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14"/>
        </w:rPr>
      </w:pPr>
    </w:p>
    <w:p>
      <w:pPr>
        <w:spacing w:before="69"/>
        <w:ind w:left="347" w:right="0" w:firstLine="0"/>
        <w:jc w:val="left"/>
        <w:rPr>
          <w:sz w:val="16"/>
        </w:rPr>
      </w:pPr>
      <w:r>
        <w:rPr/>
        <w:drawing>
          <wp:anchor distT="0" distB="0" distL="0" distR="0" allowOverlap="1" layoutInCell="1" locked="0" behindDoc="0" simplePos="0" relativeHeight="15728640">
            <wp:simplePos x="0" y="0"/>
            <wp:positionH relativeFrom="page">
              <wp:posOffset>5547995</wp:posOffset>
            </wp:positionH>
            <wp:positionV relativeFrom="paragraph">
              <wp:posOffset>-107096</wp:posOffset>
            </wp:positionV>
            <wp:extent cx="1461134" cy="503554"/>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461134" cy="503554"/>
                    </a:xfrm>
                    <a:prstGeom prst="rect">
                      <a:avLst/>
                    </a:prstGeom>
                  </pic:spPr>
                </pic:pic>
              </a:graphicData>
            </a:graphic>
          </wp:anchor>
        </w:drawing>
      </w:r>
      <w:r>
        <w:rPr>
          <w:color w:val="22548B"/>
          <w:sz w:val="16"/>
        </w:rPr>
        <w:t>Research Report</w:t>
      </w:r>
    </w:p>
    <w:p>
      <w:pPr>
        <w:pStyle w:val="BodyText"/>
        <w:spacing w:before="93"/>
        <w:ind w:left="347"/>
      </w:pPr>
      <w:r>
        <w:rPr>
          <w:color w:val="22548B"/>
        </w:rPr>
        <w:t>11 Jan 2022</w:t>
      </w:r>
    </w:p>
    <w:p>
      <w:pPr>
        <w:spacing w:before="86"/>
        <w:ind w:left="347" w:right="0" w:firstLine="0"/>
        <w:jc w:val="left"/>
        <w:rPr>
          <w:b/>
          <w:sz w:val="40"/>
        </w:rPr>
      </w:pPr>
      <w:r>
        <w:rPr>
          <w:b/>
          <w:color w:val="22548B"/>
          <w:sz w:val="40"/>
        </w:rPr>
        <w:t>Equitas Small Finance Bank Limited (EQUITASB IN)</w:t>
      </w:r>
    </w:p>
    <w:p>
      <w:pPr>
        <w:pStyle w:val="Title"/>
      </w:pPr>
      <w:r>
        <w:rPr>
          <w:color w:val="22548B"/>
        </w:rPr>
        <w:t>Play on Diversified and Secured Lending</w:t>
      </w:r>
    </w:p>
    <w:p>
      <w:pPr>
        <w:pStyle w:val="BodyText"/>
        <w:spacing w:before="1"/>
        <w:rPr>
          <w:sz w:val="26"/>
        </w:rPr>
      </w:pPr>
    </w:p>
    <w:p>
      <w:pPr>
        <w:spacing w:after="0"/>
        <w:rPr>
          <w:sz w:val="26"/>
        </w:rPr>
        <w:sectPr>
          <w:type w:val="continuous"/>
          <w:pgSz w:w="11910" w:h="16840"/>
          <w:pgMar w:top="720" w:bottom="0" w:left="20" w:right="0"/>
        </w:sectPr>
      </w:pPr>
    </w:p>
    <w:p>
      <w:pPr>
        <w:pStyle w:val="BodyText"/>
        <w:spacing w:before="13"/>
        <w:ind w:left="333"/>
      </w:pPr>
      <w:r>
        <w:rPr/>
        <w:pict>
          <v:group style="position:absolute;margin-left:15pt;margin-top:26.309999pt;width:233.45pt;height:294.55pt;mso-position-horizontal-relative:page;mso-position-vertical-relative:paragraph;z-index:15733760" coordorigin="300,526" coordsize="4669,5891">
            <v:shape style="position:absolute;left:300;top:526;width:4669;height:284" coordorigin="300,526" coordsize="4669,284" path="m4969,526l4940,526,338,526,310,526,300,526,300,555,300,557,310,557,310,809,4938,809,4938,557,4940,557,4950,557,4950,555,4969,555,4969,526xe" filled="true" fillcolor="#22548b" stroked="false">
              <v:path arrowok="t"/>
              <v:fill type="solid"/>
            </v:shape>
            <v:line style="position:absolute" from="305,557" to="305,3340" stroked="true" strokeweight=".48pt" strokecolor="#22548b">
              <v:stroke dashstyle="solid"/>
            </v:line>
            <v:shape style="position:absolute;left:300;top:557;width:4650;height:5860" coordorigin="300,557" coordsize="4650,5860" path="m310,3340l300,3340,300,5358,300,6417,310,6417,310,5358,310,3340xm4950,1460l4940,1460,4940,1700,4940,1940,4940,2180,4940,2420,4940,2660,4940,2900,4940,3140,4940,3340,4940,5358,4940,6417,4950,6417,4950,5358,4950,3340,4950,3140,4950,2900,4950,2660,4950,2420,4950,2180,4950,1940,4950,1700,4950,1460xm4950,557l4940,557,4940,809,4940,980,4940,1220,4940,1460,4950,1460,4950,1220,4950,980,4950,809,4950,557xe" filled="true" fillcolor="#22548b" stroked="false">
              <v:path arrowok="t"/>
              <v:fill type="solid"/>
            </v:shape>
            <v:shape style="position:absolute;left:1138;top:3966;width:3272;height:1186" coordorigin="1138,3966" coordsize="3272,1186" path="m1138,5152l4410,5152m1138,4855l4410,4855m1138,4560l4410,4560m1138,4263l4410,4263m1138,3966l4410,3966e" filled="false" stroked="true" strokeweight=".75pt" strokecolor="#d9d9d9">
              <v:path arrowok="t"/>
              <v:stroke dashstyle="solid"/>
            </v:shape>
            <v:shape style="position:absolute;left:1142;top:4018;width:3263;height:886" coordorigin="1143,4019" coordsize="3263,886" path="m1143,4855l1152,4851,1162,4843,1169,4831,1178,4846,1205,4858,1214,4839,1224,4843,1234,4858,1241,4841,1267,4899,1286,4905,1296,4887,1303,4896,1332,4858,1339,4800,1349,4798,1358,4779,1368,4740,1394,4675,1402,4704,1411,4723,1421,4702,1430,4687,1457,4663,1466,4692,1474,4663,1483,4591,1493,4647,1519,4704,1529,4673,1536,4671,1546,4654,1555,4683,1582,4613,1591,4611,1601,4603,1608,4318,1618,4207,1644,4299,1654,4359,1663,4275,1680,4320,1706,4335,1716,4359,1726,4383,1735,4450,1742,4435,1771,4361,1778,4267,1788,4303,1807,4284,1841,4303,1860,4248,1896,4325,1906,4339,1913,4385,1922,4402,1932,4419,1958,4534,1968,4483,1985,4515,1994,4507,2021,4565,2030,4565,2047,4563,2057,4558,2083,4539,2093,4503,2102,4471,2110,4457,2119,4443,2146,4457,2155,4423,2165,4361,2174,4373,2182,4380,2210,4397,2218,4416,2227,4411,2244,4423,2273,4431,2280,4435,2290,4438,2299,4399,2309,4361,2335,4320,2345,4303,2352,4195,2362,4229,2371,4270,2398,4332,2407,4303,2414,4289,2424,4277,2434,4275,2460,4296,2470,4294,2479,4332,2486,4315,2496,4289,2522,4306,2532,4303,2542,4306,2549,4332,2558,4366,2585,4332,2594,4303,2604,4330,2614,4339,2621,4347,2650,4296,2657,4318,2666,4335,2676,4337,2683,4351,2712,4337,2719,4344,2729,4083,2738,4188,2748,4157,2774,4019,2784,4063,2791,4121,2801,4145,2810,4140,2837,4138,2846,4243,2863,4157,2873,4183,2899,4212,2909,4126,2918,4186,2926,4210,2935,4219,2962,4282,2971,4267,2981,4296,2988,4246,2998,4270,3024,4306,3034,4366,3043,4383,3053,4294,3060,4289,3089,4222,3096,4239,3106,4282,3122,4347,3151,4383,3158,4361,3178,4344,3187,4337,3214,4327,3223,4318,3230,4227,3240,4270,3250,4301,3276,4311,3286,4315,3293,4337,3302,4306,3338,4308,3348,4284,3358,4255,3365,4296,3401,4325,3410,4313,3420,4320,3427,4311,3437,4325,3463,4253,3473,4272,3482,4227,3492,4241,3499,4255,3528,4162,3535,4174,3545,4198,3554,4169,3562,4183,3590,4054,3598,4066,3607,4059,3617,4111,3653,4092,3662,4155,3670,4181,3679,4162,3689,4102,3715,4138,3725,4111,3732,4114,3742,4159,3751,4179,3778,4246,3787,4224,3797,4212,3804,4147,3840,4176,3850,4159,3859,4183,3866,4203,3876,4162,3902,4150,3912,4164,3922,4188,3931,4205,3967,4229,3974,4212,3994,4138,4001,4219,4030,4243,4037,4318,4046,4255,4056,4236,4066,4253,4092,4287,4102,4277,4109,4255,4118,4246,4128,4241,4154,4227,4164,4243,4171,4270,4181,4277,4190,4301,4217,4332,4236,4306,4243,4303,4279,4306,4289,4339,4298,4275,4306,4308,4315,4318,4351,4323,4361,4320,4370,4325,4378,4361,4405,4380e" filled="false" stroked="true" strokeweight="2.25pt" strokecolor="#22548b">
              <v:path arrowok="t"/>
              <v:stroke dashstyle="solid"/>
            </v:shape>
            <v:shape style="position:absolute;left:1142;top:4280;width:3263;height:642" coordorigin="1143,4280" coordsize="3263,642" path="m1143,4855l1152,4848,1162,4855,1169,4853,1178,4867,1205,4891,1214,4865,1224,4853,1234,4867,1241,4882,1267,4891,1286,4911,1296,4918,1303,4921,1332,4884,1339,4858,1349,4839,1358,4827,1368,4841,1394,4822,1402,4824,1411,4815,1421,4812,1430,4815,1457,4798,1466,4793,1474,4788,1483,4783,1493,4803,1519,4819,1529,4807,1536,4793,1546,4774,1555,4795,1582,4774,1591,4752,1601,4731,1608,4723,1618,4752,1644,4747,1654,4755,1663,4745,1680,4750,1706,4759,1716,4752,1726,4786,1735,4803,1742,4788,1771,4776,1778,4767,1788,4791,1807,4798,1841,4776,1860,4750,1896,4767,1906,4755,1913,4738,1922,4731,1932,4728,1958,4803,1968,4781,1985,4781,1994,4769,2021,4795,2030,4793,2047,4786,2057,4783,2083,4774,2093,4755,2102,4740,2110,4740,2119,4745,2146,4743,2155,4747,2165,4733,2174,4721,2182,4726,2210,4714,2218,4704,2227,4714,2244,4735,2273,4711,2280,4687,2290,4690,2299,4692,2309,4680,2335,4671,2345,4673,2352,4673,2362,4666,2371,4666,2398,4661,2407,4663,2414,4642,2424,4630,2434,4620,2460,4601,2470,4594,2479,4603,2486,4582,2496,4577,2522,4584,2532,4575,2542,4589,2549,4608,2558,4623,2585,4611,2594,4611,2604,4613,2614,4618,2621,4601,2650,4594,2657,4601,2666,4596,2676,4601,2683,4594,2712,4587,2719,4587,2729,4577,2738,4584,2748,4575,2774,4567,2784,4565,2791,4563,2801,4555,2810,4551,2837,4563,2846,4584,2863,4567,2873,4565,2899,4565,2909,4570,2918,4579,2926,4567,2935,4551,2962,4529,2971,4527,2981,4546,2988,4546,2998,4546,3024,4555,3034,4572,3043,4575,3053,4558,3060,4563,3089,4567,3096,4563,3106,4560,3122,4589,3151,4601,3158,4579,3178,4572,3187,4558,3214,4529,3223,4519,3230,4507,3240,4493,3250,4486,3276,4479,3286,4483,3293,4474,3302,4469,3338,4462,3348,4443,3358,4426,3365,4419,3401,4474,3410,4464,3420,4438,3427,4414,3437,4426,3463,4426,3473,4438,3482,4421,3492,4414,3499,4414,3528,4387,3535,4380,3545,4395,3554,4366,3562,4359,3590,4347,3598,4337,3607,4311,3617,4301,3653,4280,3662,4318,3670,4356,3679,4361,3689,4378,3715,4404,3725,4375,3732,4375,3742,4407,3751,4409,3778,4380,3787,4366,3797,4371,3804,4356,3840,4337,3850,4318,3859,4325,3866,4339,3876,4332,3902,4325,3912,4330,3922,4342,3931,4366,3967,4416,3974,4387,3994,4385,4001,4438,4030,4459,4037,4452,4046,4438,4056,4419,4066,4419,4092,4443,4102,4419,4109,4395,4118,4383,4128,4371,4154,4375,4164,4378,4171,4387,4181,4399,4190,4438,4217,4498,4236,4452,4243,4438,4279,4447,4289,4431,4298,4428,4306,4433,4315,4411,4351,4387,4361,4385,4370,4383,4378,4375,4405,4361e" filled="false" stroked="true" strokeweight="2.25pt" strokecolor="#808080">
              <v:path arrowok="t"/>
              <v:stroke dashstyle="solid"/>
            </v:shape>
            <v:line style="position:absolute" from="1358,3627" to="1742,3627" stroked="true" strokeweight="2.25pt" strokecolor="#22548b">
              <v:stroke dashstyle="solid"/>
            </v:line>
            <v:line style="position:absolute" from="2907,3627" to="3291,3627" stroked="true" strokeweight="2.25pt" strokecolor="#808080">
              <v:stroke dashstyle="solid"/>
            </v:line>
            <v:shape style="position:absolute;left:1156;top:6012;width:987;height:23" coordorigin="1157,6012" coordsize="987,23" path="m1159,6012l1157,6012,1157,6035,1159,6035,1159,6012xm1169,6015l1166,6015,1166,6035,1169,6035,1169,6015xm1178,6029l1176,6029,1176,6035,1178,6035,1178,6029xm1188,6029l1183,6029,1183,6035,1188,6035,1188,6029xm1195,6029l1193,6029,1193,6035,1195,6035,1195,6029xm1224,6024l1219,6024,1219,6035,1224,6035,1224,6024xm1231,6031l1229,6031,1229,6035,1231,6035,1231,6031xm1241,6024l1238,6024,1238,6035,1241,6035,1241,6024xm1250,6027l1248,6027,1248,6035,1250,6035,1250,6027xm1260,6027l1255,6027,1255,6035,1260,6035,1260,6027xm1286,6031l1284,6031,1284,6035,1286,6035,1286,6031xm1303,6029l1301,6029,1301,6035,1303,6035,1303,6029xm1313,6029l1310,6029,1310,6035,1313,6035,1313,6029xm1322,6031l1320,6031,1320,6035,1322,6035,1322,6031xm1349,6029l1346,6029,1346,6035,1349,6035,1349,6029xm1358,6024l1356,6024,1356,6035,1358,6035,1358,6024xm1368,6029l1366,6029,1366,6035,1368,6035,1368,6029xm1375,6031l1373,6031,1373,6035,1375,6035,1375,6031xm1385,6024l1382,6024,1382,6035,1385,6035,1385,6024xm1411,6027l1409,6027,1409,6035,1411,6035,1411,6027xm1421,6031l1418,6031,1418,6035,1421,6035,1421,6031xm1430,6031l1428,6031,1428,6035,1430,6035,1430,6031xm1440,6031l1438,6031,1438,6035,1440,6035,1440,6031xm1450,6029l1445,6029,1445,6035,1450,6035,1450,6029xm1476,6029l1474,6029,1474,6035,1476,6035,1476,6029xm1486,6024l1481,6024,1481,6035,1486,6035,1486,6024xm1493,6024l1490,6024,1490,6035,1493,6035,1493,6024xm1502,6015l1500,6015,1500,6035,1502,6035,1502,6015xm1512,6027l1510,6027,1510,6035,1512,6035,1512,6027xm1538,6022l1536,6022,1536,6035,1538,6035,1538,6022xm1548,6029l1546,6029,1546,6035,1548,6035,1548,6029xm1558,6031l1553,6031,1553,6035,1558,6035,1558,6031xm1565,6029l1562,6029,1562,6035,1565,6035,1565,6029xm1574,6029l1572,6029,1572,6035,1574,6035,1574,6029xm1601,6015l1598,6015,1598,6035,1601,6035,1601,6015xm1610,6031l1608,6031,1608,6035,1610,6035,1610,6031xm1666,6022l1661,6022,1661,6035,1666,6035,1666,6022xm1673,6019l1670,6019,1670,6035,1673,6035,1673,6019xm1682,6019l1680,6019,1680,6035,1682,6035,1682,6019xm1702,6029l1697,6029,1697,6035,1702,6035,1702,6029xm1728,6024l1726,6024,1726,6035,1728,6035,1728,6024xm1738,6029l1735,6029,1735,6035,1738,6035,1738,6029xm1745,6029l1742,6029,1742,6035,1745,6035,1745,6029xm1754,6029l1752,6029,1752,6035,1754,6035,1754,6029xm1764,6029l1762,6029,1762,6035,1764,6035,1764,6029xm1790,6024l1788,6024,1788,6035,1790,6035,1790,6024xm1800,6019l1798,6019,1798,6035,1800,6035,1800,6019xm1810,6024l1807,6024,1807,6035,1810,6035,1810,6024xm1817,6029l1814,6029,1814,6035,1817,6035,1817,6029xm1826,6029l1824,6029,1824,6035,1826,6035,1826,6029xm1862,6027l1860,6027,1860,6035,1862,6035,1862,6027xm1872,6024l1870,6024,1870,6035,1872,6035,1872,6024xm1882,6027l1879,6027,1879,6035,1882,6035,1882,6027xm1918,6024l1915,6024,1915,6035,1918,6035,1918,6024xm1927,6029l1922,6029,1922,6035,1927,6035,1927,6029xm1934,6029l1932,6029,1932,6035,1934,6035,1934,6029xm1944,6029l1942,6029,1942,6035,1944,6035,1944,6029xm1954,6031l1951,6031,1951,6035,1954,6035,1954,6031xm1980,6024l1978,6024,1978,6035,1980,6035,1980,6024xm1990,6031l1987,6031,1987,6035,1990,6035,1990,6031xm2006,6031l2004,6031,2004,6035,2006,6035,2006,6031xm2016,6033l2014,6033,2014,6035,2016,6035,2016,6033xm2042,6031l2040,6031,2040,6035,2042,6035,2042,6031xm2052,6031l2050,6031,2050,6035,2052,6035,2052,6031xm2071,6031l2066,6031,2066,6035,2071,6035,2071,6031xm2078,6031l2076,6031,2076,6035,2078,6035,2078,6031xm2107,6027l2102,6027,2102,6035,2107,6035,2107,6027xm2114,6031l2112,6031,2112,6035,2114,6035,2114,6031xm2124,6031l2122,6031,2122,6035,2124,6035,2124,6031xm2134,6029l2131,6029,2131,6035,2134,6035,2134,6029xm2143,6029l2141,6029,2141,6035,2143,6035,2143,6029xe" filled="true" fillcolor="#000000" stroked="false">
              <v:path arrowok="t"/>
              <v:fill type="solid"/>
            </v:shape>
            <v:shape style="position:absolute;left:2140;top:5793;width:1047;height:242" coordorigin="2141,5794" coordsize="1047,242" path="m2143,6029l2141,6029,2141,6035,2143,6035,2143,6029xm2170,5911l2167,5911,2167,6035,2170,6035,2170,5911xm2179,6024l2177,6024,2177,6035,2179,6035,2179,6024xm2186,6027l2184,6027,2184,6035,2186,6035,2186,6027xm2196,6031l2194,6031,2194,6035,2196,6035,2196,6031xm2206,6031l2203,6031,2203,6035,2206,6035,2206,6031xm2232,5995l2230,5995,2230,6035,2232,6035,2232,5995xm2242,6031l2239,6031,2239,6035,2242,6035,2242,6031xm2251,6027l2249,6027,2249,6035,2251,6035,2251,6027xm2268,6031l2266,6031,2266,6035,2268,6035,2268,6031xm2297,6031l2292,6031,2292,6035,2297,6035,2297,6031xm2304,6033l2302,6033,2302,6035,2304,6035,2304,6033xm2359,6029l2357,6029,2357,6035,2359,6035,2359,6029xm2369,6031l2364,6031,2364,6035,2369,6035,2369,6031xm2376,6019l2374,6019,2374,6035,2376,6035,2376,6019xm2386,6031l2383,6031,2383,6035,2386,6035,2386,6031xm2395,6029l2393,6029,2393,6035,2395,6035,2395,6029xm2422,6027l2419,6027,2419,6035,2422,6035,2422,6027xm2431,6031l2429,6031,2429,6035,2431,6035,2431,6031xm2441,6031l2436,6031,2436,6035,2441,6035,2441,6031xm2448,6031l2446,6031,2446,6035,2448,6035,2448,6031xm2458,6031l2455,6031,2455,6035,2458,6035,2458,6031xm2484,6024l2482,6024,2482,6035,2484,6035,2484,6024xm2494,6029l2491,6029,2491,6035,2494,6035,2494,6029xm2503,6031l2501,6031,2501,6035,2503,6035,2503,6031xm2513,6024l2508,6024,2508,6035,2513,6035,2513,6024xm2520,6027l2518,6027,2518,6035,2520,6035,2520,6027xm2549,6031l2546,6031,2546,6035,2549,6035,2549,6031xm2556,6029l2554,6029,2554,6035,2556,6035,2556,6029xm2566,6033l2563,6033,2563,6035,2566,6035,2566,6033xm2575,6027l2573,6027,2573,6035,2575,6035,2575,6027xm2585,6029l2582,6029,2582,6035,2585,6035,2585,6029xm2611,6034l2609,6034,2609,6035,2611,6035,2611,6034xm2621,6029l2618,6029,2618,6035,2621,6035,2621,6029xm2628,6031l2626,6031,2626,6035,2628,6035,2628,6031xm2638,6033l2635,6033,2635,6035,2638,6035,2638,6033xm2647,6034l2645,6034,2645,6035,2647,6035,2647,6034xm2674,6031l2671,6031,2671,6035,2674,6035,2674,6031xm2683,6031l2681,6031,2681,6035,2683,6035,2683,6031xm2693,6031l2690,6031,2690,6035,2693,6035,2693,6031xm2702,6033l2698,6033,2698,6035,2702,6035,2702,6033xm2710,6034l2707,6034,2707,6035,2710,6035,2710,6034xm2738,6031l2734,6031,2734,6035,2738,6035,2738,6031xm2818,6027l2815,6027,2815,6035,2818,6035,2818,6027xm2827,6024l2825,6024,2825,6035,2827,6035,2827,6024xm2837,6024l2834,6024,2834,6035,2837,6035,2837,6024xm2863,6029l2861,6029,2861,6035,2863,6035,2863,6029xm2873,6003l2870,6003,2870,6035,2873,6035,2873,6003xm2890,6029l2887,6029,2887,6035,2890,6035,2890,6029xm2899,6027l2897,6027,2897,6035,2899,6035,2899,6027xm2926,6024l2923,6024,2923,6035,2926,6035,2926,6024xm2935,6007l2933,6007,2933,6035,2935,6035,2935,6007xm2945,6024l2942,6024,2942,6035,2945,6035,2945,6024xm2954,6029l2952,6029,2952,6035,2954,6035,2954,6029xm2962,6031l2959,6031,2959,6035,2962,6035,2962,6031xm2990,6024l2988,6024,2988,6035,2990,6035,2990,6024xm2998,6029l2995,6029,2995,6035,2998,6035,2998,6029xm3007,6027l3005,6027,3005,6035,3007,6035,3007,6027xm3017,6012l3014,6012,3014,6035,3017,6035,3017,6012xm3026,6029l3024,6029,3024,6035,3026,6035,3026,6029xm3053,6029l3050,6029,3050,6035,3053,6035,3053,6029xm3062,6024l3060,6024,3060,6035,3062,6035,3062,6024xm3072,6022l3067,6022,3067,6035,3072,6035,3072,6022xm3079,6015l3077,6015,3077,6035,3079,6035,3079,6015xm3089,6029l3086,6029,3086,6035,3089,6035,3089,6029xm3115,5794l3113,5794,3113,6035,3115,6035,3115,5794xm3125,6031l3122,6031,3122,6035,3125,6035,3125,6031xm3134,6029l3132,6029,3132,6035,3134,6035,3134,6029xm3151,6031l3149,6031,3149,6035,3151,6035,3151,6031xm3180,6027l3175,6027,3175,6035,3180,6035,3180,6027xm3187,6027l3185,6027,3185,6035,3187,6035,3187,6027xe" filled="true" fillcolor="#000000" stroked="false">
              <v:path arrowok="t"/>
              <v:fill type="solid"/>
            </v:shape>
            <v:shape style="position:absolute;left:3184;top:5688;width:958;height:347" coordorigin="3185,5688" coordsize="958,347" path="m3187,6027l3185,6027,3185,6035,3187,6035,3187,6027xm3197,6031l3194,6031,3194,6035,3197,6035,3197,6031xm3206,6033l3204,6033,3204,6035,3206,6035,3206,6033xm3216,6033l3211,6033,3211,6035,3216,6035,3216,6033xm3242,6031l3240,6031,3240,6035,3242,6035,3242,6031xm3252,6031l3247,6031,3247,6035,3252,6035,3252,6031xm3259,6029l3257,6029,3257,6035,3259,6035,3259,6029xm3269,6031l3266,6031,3266,6035,3269,6035,3269,6031xm3278,6027l3276,6027,3276,6035,3278,6035,3278,6027xm3305,6031l3302,6031,3302,6035,3305,6035,3305,6031xm3314,6031l3312,6031,3312,6035,3314,6035,3314,6031xm3324,6029l3319,6029,3319,6035,3324,6035,3324,6029xm3331,6031l3329,6031,3329,6035,3331,6035,3331,6031xm3367,6031l3365,6031,3365,6035,3367,6035,3367,6031xm3377,6029l3374,6029,3374,6035,3377,6035,3377,6029xm3386,6031l3384,6031,3384,6035,3386,6035,3386,6031xm3396,5688l3394,5688,3394,6035,3396,6035,3396,5688xm3403,6031l3401,6031,3401,6035,3403,6035,3403,6031xm3432,6029l3430,6029,3430,6035,3432,6035,3432,6029xm3439,6029l3437,6029,3437,6035,3439,6035,3439,6029xm3449,6033l3446,6033,3446,6035,3449,6035,3449,6033xm3458,6031l3456,6031,3456,6035,3458,6035,3458,6031xm3468,6034l3466,6034,3466,6035,3468,6035,3468,6034xm3514,6024l3509,6024,3509,6035,3514,6035,3514,6024xm3521,6031l3518,6031,3518,6035,3521,6035,3521,6031xm3530,6033l3528,6033,3528,6035,3530,6035,3530,6033xm3557,6007l3554,6007,3554,6035,3557,6035,3557,6007xm3566,6024l3564,6024,3564,6035,3566,6035,3566,6024xm3576,6024l3574,6024,3574,6035,3576,6035,3576,6024xm3586,6031l3581,6031,3581,6035,3586,6035,3586,6031xm3593,6029l3590,6029,3590,6035,3593,6035,3593,6029xm3622,6017l3617,6017,3617,6035,3622,6035,3622,6017xm3629,6022l3626,6022,3626,6035,3629,6035,3629,6022xm3638,6029l3636,6029,3636,6035,3638,6035,3638,6029xm3648,6027l3646,6027,3646,6035,3648,6035,3648,6027xm3684,6024l3682,6024,3682,6035,3684,6035,3684,6024xm3694,6015l3689,6015,3689,6035,3694,6035,3694,6015xm3701,6031l3698,6031,3698,6035,3701,6035,3701,6031xm3710,6031l3708,6031,3708,6035,3710,6035,3710,6031xm3720,6024l3718,6024,3718,6035,3720,6035,3720,6024xm3746,6027l3744,6027,3744,6035,3746,6035,3746,6027xm3756,6029l3754,6029,3754,6035,3756,6035,3756,6029xm3766,6031l3763,6031,3763,6035,3766,6035,3766,6031xm3773,6031l3770,6031,3770,6035,3773,6035,3773,6031xm3782,6029l3780,6029,3780,6035,3782,6035,3782,6029xm3809,6022l3806,6022,3806,6035,3809,6035,3809,6022xm3818,6031l3816,6031,3816,6035,3818,6035,3818,6031xm3828,6031l3826,6031,3826,6035,3828,6035,3828,6031xm3838,6033l3835,6033,3835,6035,3838,6035,3838,6033xm3874,6029l3871,6029,3871,6035,3874,6035,3874,6029xm3883,6031l3878,6031,3878,6035,3883,6035,3883,6031xm3890,6033l3888,6033,3888,6035,3890,6035,3890,6033xm3900,6033l3898,6033,3898,6035,3900,6035,3900,6033xm3910,6029l3907,6029,3907,6035,3910,6035,3910,6029xm3936,6033l3934,6033,3934,6035,3936,6035,3936,6033xm3946,6034l3943,6034,3943,6035,3946,6035,3946,6034xm3955,6031l3950,6031,3950,6035,3955,6035,3955,6031xm3962,6034l3960,6034,3960,6035,3962,6035,3962,6034xm3998,6031l3996,6031,3996,6035,3998,6035,3998,6031xm4008,6031l4006,6031,4006,6035,4008,6035,4008,6031xm4018,6034l4015,6034,4015,6035,4018,6035,4018,6034xm4027,6019l4022,6019,4022,6035,4027,6035,4027,6019xm4034,6029l4032,6029,4032,6035,4034,6035,4034,6029xm4063,6027l4058,6027,4058,6035,4063,6035,4063,6027xm4070,6029l4068,6029,4068,6035,4070,6035,4070,6029xm4080,6033l4078,6033,4078,6035,4080,6035,4080,6033xm4090,6031l4087,6031,4087,6035,4090,6035,4090,6031xm4099,6033l4094,6033,4094,6035,4099,6035,4099,6033xm4126,6033l4123,6033,4123,6035,4126,6035,4126,6033xm4135,6033l4133,6033,4133,6035,4135,6035,4135,6033xm4142,6034l4140,6034,4140,6035,4142,6035,4142,6034xe" filled="true" fillcolor="#000000" stroked="false">
              <v:path arrowok="t"/>
              <v:fill type="solid"/>
            </v:shape>
            <v:shape style="position:absolute;left:4140;top:6024;width:300;height:11" coordorigin="4140,6024" coordsize="300,11" path="m4142,6034l4140,6034,4140,6035,4142,6035,4142,6034xm4152,6033l4150,6033,4150,6035,4152,6035,4152,6033xm4162,6034l4159,6034,4159,6035,4162,6035,4162,6034xm4188,6031l4186,6031,4186,6035,4188,6035,4188,6031xm4198,6033l4195,6033,4195,6035,4198,6035,4198,6033xm4207,6031l4205,6031,4205,6035,4207,6035,4207,6031xm4214,6031l4212,6031,4212,6035,4214,6035,4214,6031xm4224,6033l4222,6033,4222,6035,4224,6035,4224,6033xm4253,6031l4248,6031,4248,6035,4253,6035,4253,6031xm4260,6031l4258,6031,4258,6035,4260,6035,4260,6031xm4270,6033l4267,6033,4267,6035,4270,6035,4270,6033xm4279,6031l4277,6031,4277,6035,4279,6035,4279,6031xm4289,6034l4284,6034,4284,6035,4289,6035,4289,6034xm4315,6031l4313,6031,4313,6035,4315,6035,4315,6031xm4325,6033l4320,6033,4320,6035,4325,6035,4325,6033xm4332,6034l4330,6034,4330,6035,4332,6035,4332,6034xm4342,6034l4339,6034,4339,6035,4342,6035,4342,6034xm4351,6031l4349,6031,4349,6035,4351,6035,4351,6031xm4378,6031l4375,6031,4375,6035,4378,6035,4378,6031xm4387,6031l4385,6031,4385,6035,4387,6035,4387,6031xm4397,6031l4392,6031,4392,6035,4397,6035,4397,6031xm4404,6031l4402,6031,4402,6035,4404,6035,4404,6031xm4414,6024l4411,6024,4411,6035,4414,6035,4414,6024xm4440,6027l4438,6027,4438,6035,4440,6035,4440,6027xe" filled="true" fillcolor="#000000" stroked="false">
              <v:path arrowok="t"/>
              <v:fill type="solid"/>
            </v:shape>
            <v:shape style="position:absolute;left:1156;top:5688;width:3284;height:347" coordorigin="1157,5688" coordsize="3284,347" path="m1157,6012l1159,6012,1159,6035,1157,6035,1157,6012xm1166,6015l1169,6015,1169,6035,1166,6035,1166,6015xm1176,6029l1178,6029,1178,6035,1176,6035,1176,6029xm1183,6029l1188,6029,1188,6035,1183,6035,1183,6029xm1193,6029l1195,6029,1195,6035,1193,6035,1193,6029xm1219,6024l1224,6024,1224,6035,1219,6035,1219,6024xm1229,6031l1231,6031,1231,6035,1229,6035,1229,6031xm1238,6024l1241,6024,1241,6035,1238,6035,1238,6024xm1248,6027l1250,6027,1250,6035,1248,6035,1248,6027xm1255,6027l1260,6027,1260,6035,1255,6035,1255,6027xm1284,6031l1286,6031,1286,6035,1284,6035,1284,6031xm1301,6029l1303,6029,1303,6035,1301,6035,1301,6029xm1310,6029l1313,6029,1313,6035,1310,6035,1310,6029xm1320,6031l1322,6031,1322,6035,1320,6035,1320,6031xm1346,6029l1349,6029,1349,6035,1346,6035,1346,6029xm1356,6024l1358,6024,1358,6035,1356,6035,1356,6024xm1366,6029l1368,6029,1368,6035,1366,6035,1366,6029xm1373,6031l1375,6031,1375,6035,1373,6035,1373,6031xm1382,6024l1385,6024,1385,6035,1382,6035,1382,6024xm1409,6027l1411,6027,1411,6035,1409,6035,1409,6027xm1418,6031l1421,6031,1421,6035,1418,6035,1418,6031xm1428,6031l1430,6031,1430,6035,1428,6035,1428,6031xm1438,6031l1440,6031,1440,6035,1438,6035,1438,6031xm1445,6029l1450,6029,1450,6035,1445,6035,1445,6029xm1474,6029l1476,6029,1476,6035,1474,6035,1474,6029xm1481,6024l1486,6024,1486,6035,1481,6035,1481,6024xm1490,6024l1493,6024,1493,6035,1490,6035,1490,6024xm1500,6015l1502,6015,1502,6035,1500,6035,1500,6015xm1510,6027l1512,6027,1512,6035,1510,6035,1510,6027xm1536,6022l1538,6022,1538,6035,1536,6035,1536,6022xm1546,6029l1548,6029,1548,6035,1546,6035,1546,6029xm1553,6031l1558,6031,1558,6035,1553,6035,1553,6031xm1562,6029l1565,6029,1565,6035,1562,6035,1562,6029xm1572,6029l1574,6029,1574,6035,1572,6035,1572,6029xm1598,6015l1601,6015,1601,6035,1598,6035,1598,6015xm1608,6031l1610,6031,1610,6035,1608,6035,1608,6031xm1618,6027l1620,6027,1620,6035,1618,6035,1618,6027xm1625,5938l1630,5938,1630,6035,1625,6035,1625,5938xm1634,5955l1637,5955,1637,6035,1634,6035,1634,5955xm1661,6022l1666,6022,1666,6035,1661,6035,1661,6022xm1670,6019l1673,6019,1673,6035,1670,6035,1670,6019xm1680,6019l1682,6019,1682,6035,1680,6035,1680,6019xm1697,6029l1702,6029,1702,6035,1697,6035,1697,6029xm1726,6024l1728,6024,1728,6035,1726,6035,1726,6024xm1735,6029l1738,6029,1738,6035,1735,6035,1735,6029xm1742,6029l1745,6029,1745,6035,1742,6035,1742,6029xm1752,6029l1754,6029,1754,6035,1752,6035,1752,6029xm1762,6029l1764,6029,1764,6035,1762,6035,1762,6029xm1788,6024l1790,6024,1790,6035,1788,6035,1788,6024xm1798,6019l1800,6019,1800,6035,1798,6035,1798,6019xm1807,6024l1810,6024,1810,6035,1807,6035,1807,6024xm1814,6029l1817,6029,1817,6035,1814,6035,1814,6029xm1824,6029l1826,6029,1826,6035,1824,6035,1824,6029xm1860,6027l1862,6027,1862,6035,1860,6035,1860,6027xm1870,6024l1872,6024,1872,6035,1870,6035,1870,6024xm1879,6027l1882,6027,1882,6035,1879,6035,1879,6027xm1915,6024l1918,6024,1918,6035,1915,6035,1915,6024xm1922,6029l1927,6029,1927,6035,1922,6035,1922,6029xm1932,6029l1934,6029,1934,6035,1932,6035,1932,6029xm1942,6029l1944,6029,1944,6035,1942,6035,1942,6029xm1951,6031l1954,6031,1954,6035,1951,6035,1951,6031xm1978,6024l1980,6024,1980,6035,1978,6035,1978,6024xm1987,6031l1990,6031,1990,6035,1987,6035,1987,6031xm2004,6031l2006,6031,2006,6035,2004,6035,2004,6031xm2014,6033l2016,6033,2016,6035,2014,6035,2014,6033xm2040,6031l2042,6031,2042,6035,2040,6035,2040,6031xm2050,6031l2052,6031,2052,6035,2050,6035,2050,6031xm2066,6031l2071,6031,2071,6035,2066,6035,2066,6031xm2076,6031l2078,6031,2078,6035,2076,6035,2076,6031xm2102,6027l2107,6027,2107,6035,2102,6035,2102,6027xm2112,6031l2114,6031,2114,6035,2112,6035,2112,6031xm2122,6031l2124,6031,2124,6035,2122,6035,2122,6031xm2131,6029l2134,6029,2134,6035,2131,6035,2131,6029xm2141,6029l2143,6029,2143,6035,2141,6035,2141,6029xm2167,5911l2170,5911,2170,6035,2167,6035,2167,5911xm2177,6024l2179,6024,2179,6035,2177,6035,2177,6024xm2184,6027l2186,6027,2186,6035,2184,6035,2184,6027xm2194,6031l2196,6031,2196,6035,2194,6035,2194,6031xm2203,6031l2206,6031,2206,6035,2203,6035,2203,6031xm2230,5995l2232,5995,2232,6035,2230,6035,2230,5995xm2239,6031l2242,6031,2242,6035,2239,6035,2239,6031xm2249,6027l2251,6027,2251,6035,2249,6035,2249,6027xm2266,6031l2268,6031,2268,6035,2266,6035,2266,6031xm2292,6031l2297,6031,2297,6035,2292,6035,2292,6031xm2302,6033l2304,6033,2304,6035,2302,6035,2302,6033xm2311,6033l2314,6033,2314,6035,2311,6035,2311,6033xm2321,5967l2323,5967,2323,6035,2321,6035,2321,5967xm2328,6024l2333,6024,2333,6035,2328,6035,2328,6024xm2357,6029l2359,6029,2359,6035,2357,6035,2357,6029xm2364,6031l2369,6031,2369,6035,2364,6035,2364,6031xm2374,6019l2376,6019,2376,6035,2374,6035,2374,6019xm2383,6031l2386,6031,2386,6035,2383,6035,2383,6031xm2393,6029l2395,6029,2395,6035,2393,6035,2393,6029xm2419,6027l2422,6027,2422,6035,2419,6035,2419,6027xm2429,6031l2431,6031,2431,6035,2429,6035,2429,6031xm2436,6031l2441,6031,2441,6035,2436,6035,2436,6031xm2446,6031l2448,6031,2448,6035,2446,6035,2446,6031xm2455,6031l2458,6031,2458,6035,2455,6035,2455,6031xm2482,6024l2484,6024,2484,6035,2482,6035,2482,6024xm2491,6029l2494,6029,2494,6035,2491,6035,2491,6029xm2501,6031l2503,6031,2503,6035,2501,6035,2501,6031xm2508,6024l2513,6024,2513,6035,2508,6035,2508,6024xm2518,6027l2520,6027,2520,6035,2518,6035,2518,6027xm2546,6031l2549,6031,2549,6035,2546,6035,2546,6031xm2554,6029l2556,6029,2556,6035,2554,6035,2554,6029xm2563,6033l2566,6033,2566,6035,2563,6035,2563,6033xm2573,6027l2575,6027,2575,6035,2573,6035,2573,6027xm2582,6029l2585,6029,2585,6035,2582,6035,2582,6029xm2609,6034l2611,6034,2611,6035,2609,6035,2609,6034xm2618,6029l2621,6029,2621,6035,2618,6035,2618,6029xm2626,6031l2628,6031,2628,6035,2626,6035,2626,6031xm2635,6033l2638,6033,2638,6035,2635,6035,2635,6033xm2645,6034l2647,6034,2647,6035,2645,6035,2645,6034xm2671,6031l2674,6031,2674,6035,2671,6035,2671,6031xm2681,6031l2683,6031,2683,6035,2681,6035,2681,6031xm2690,6031l2693,6031,2693,6035,2690,6035,2690,6031xm2698,6033l2702,6033,2702,6035,2698,6035,2698,6033xm2707,6034l2710,6034,2710,6035,2707,6035,2707,6034xm2734,6031l2738,6031,2738,6035,2734,6035,2734,6031xm2743,6031l2746,6031,2746,6035,2743,6035,2743,6031xm2753,5928l2755,5928,2755,6035,2753,6035,2753,5928xm2762,5971l2765,5971,2765,6035,2762,6035,2762,5971xm2770,6000l2774,6000,2774,6035,2770,6035,2770,6000xm2798,5964l2801,5964,2801,6035,2798,6035,2798,5964xm2806,6024l2810,6024,2810,6035,2806,6035,2806,6024xm2815,6027l2818,6027,2818,6035,2815,6035,2815,6027xm2825,6024l2827,6024,2827,6035,2825,6035,2825,6024xm2834,6024l2837,6024,2837,6035,2834,6035,2834,6024xm2861,6029l2863,6029,2863,6035,2861,6035,2861,6029xm2870,6003l2873,6003,2873,6035,2870,6035,2870,6003xm2887,6029l2890,6029,2890,6035,2887,6035,2887,6029xm2897,6027l2899,6027,2899,6035,2897,6035,2897,6027xm2923,6024l2926,6024,2926,6035,2923,6035,2923,6024xm2933,6007l2935,6007,2935,6035,2933,6035,2933,6007xm2942,6024l2945,6024,2945,6035,2942,6035,2942,6024xm2952,6029l2954,6029,2954,6035,2952,6035,2952,6029xm2959,6031l2962,6031,2962,6035,2959,6035,2959,6031xm2988,6024l2990,6024,2990,6035,2988,6035,2988,6024xm2995,6029l2998,6029,2998,6035,2995,6035,2995,6029xm3005,6027l3007,6027,3007,6035,3005,6035,3005,6027xm3014,6012l3017,6012,3017,6035,3014,6035,3014,6012xm3024,6029l3026,6029,3026,6035,3024,6035,3024,6029xm3050,6029l3053,6029,3053,6035,3050,6035,3050,6029xm3060,6024l3062,6024,3062,6035,3060,6035,3060,6024xm3067,6022l3072,6022,3072,6035,3067,6035,3067,6022xm3077,6015l3079,6015,3079,6035,3077,6035,3077,6015xm3086,6029l3089,6029,3089,6035,3086,6035,3086,6029xm3113,5794l3115,5794,3115,6035,3113,6035,3113,5794xm3122,6031l3125,6031,3125,6035,3122,6035,3122,6031xm3132,6029l3134,6029,3134,6035,3132,6035,3132,6029xm3149,6031l3151,6031,3151,6035,3149,6035,3149,6031xm3175,6027l3180,6027,3180,6035,3175,6035,3175,6027xm3185,6027l3187,6027,3187,6035,3185,6035,3185,6027xm3194,6031l3197,6031,3197,6035,3194,6035,3194,6031xm3204,6033l3206,6033,3206,6035,3204,6035,3204,6033xm3211,6033l3216,6033,3216,6035,3211,6035,3211,6033xm3240,6031l3242,6031,3242,6035,3240,6035,3240,6031xm3247,6031l3252,6031,3252,6035,3247,6035,3247,6031xm3257,6029l3259,6029,3259,6035,3257,6035,3257,6029xm3266,6031l3269,6031,3269,6035,3266,6035,3266,6031xm3276,6027l3278,6027,3278,6035,3276,6035,3276,6027xm3302,6031l3305,6031,3305,6035,3302,6035,3302,6031xm3312,6031l3314,6031,3314,6035,3312,6035,3312,6031xm3319,6029l3324,6029,3324,6035,3319,6035,3319,6029xm3329,6031l3331,6031,3331,6035,3329,6035,3329,6031xm3365,6031l3367,6031,3367,6035,3365,6035,3365,6031xm3374,6029l3377,6029,3377,6035,3374,6035,3374,6029xm3384,6031l3386,6031,3386,6035,3384,6035,3384,6031xm3394,5688l3396,5688,3396,6035,3394,6035,3394,5688xm3401,6031l3403,6031,3403,6035,3401,6035,3401,6031xm3430,6029l3432,6029,3432,6035,3430,6035,3430,6029xm3437,6029l3439,6029,3439,6035,3437,6035,3437,6029xm3446,6033l3449,6033,3449,6035,3446,6035,3446,6033xm3456,6031l3458,6031,3458,6035,3456,6035,3456,6031xm3466,6034l3468,6034,3468,6035,3466,6035,3466,6034xm3492,5931l3494,5931,3494,6035,3492,6035,3492,5931xm3502,6022l3504,6022,3504,6035,3502,6035,3502,6022xm3509,6024l3514,6024,3514,6035,3509,6035,3509,6024xm3518,6031l3521,6031,3521,6035,3518,6035,3518,6031xm3528,6033l3530,6033,3530,6035,3528,6035,3528,6033xm3554,6007l3557,6007,3557,6035,3554,6035,3554,6007xm3564,6024l3566,6024,3566,6035,3564,6035,3564,6024xm3574,6024l3576,6024,3576,6035,3574,6035,3574,6024xm3581,6031l3586,6031,3586,6035,3581,6035,3581,6031xm3590,6029l3593,6029,3593,6035,3590,6035,3590,6029xm3617,6017l3622,6017,3622,6035,3617,6035,3617,6017xm3626,6022l3629,6022,3629,6035,3626,6035,3626,6022xm3636,6029l3638,6029,3638,6035,3636,6035,3636,6029xm3646,6027l3648,6027,3648,6035,3646,6035,3646,6027xm3682,6024l3684,6024,3684,6035,3682,6035,3682,6024xm3689,6015l3694,6015,3694,6035,3689,6035,3689,6015xm3698,6031l3701,6031,3701,6035,3698,6035,3698,6031xm3708,6031l3710,6031,3710,6035,3708,6035,3708,6031xm3718,6024l3720,6024,3720,6035,3718,6035,3718,6024xm3744,6027l3746,6027,3746,6035,3744,6035,3744,6027xm3754,6029l3756,6029,3756,6035,3754,6035,3754,6029xm3763,6031l3766,6031,3766,6035,3763,6035,3763,6031xm3770,6031l3773,6031,3773,6035,3770,6035,3770,6031xm3780,6029l3782,6029,3782,6035,3780,6035,3780,6029xm3806,6022l3809,6022,3809,6035,3806,6035,3806,6022xm3816,6031l3818,6031,3818,6035,3816,6035,3816,6031xm3826,6031l3828,6031,3828,6035,3826,6035,3826,6031xm3835,6033l3838,6033,3838,6035,3835,6035,3835,6033xm3871,6029l3874,6029,3874,6035,3871,6035,3871,6029xm3878,6031l3883,6031,3883,6035,3878,6035,3878,6031xm3888,6033l3890,6033,3890,6035,3888,6035,3888,6033xm3898,6033l3900,6033,3900,6035,3898,6035,3898,6033xm3907,6029l3910,6029,3910,6035,3907,6035,3907,6029xm3934,6033l3936,6033,3936,6035,3934,6035,3934,6033xm3943,6034l3946,6034,3946,6035,3943,6035,3943,6034xm3950,6031l3955,6031,3955,6035,3950,6035,3950,6031xm3960,6034l3962,6034,3962,6035,3960,6035,3960,6034xm3996,6031l3998,6031,3998,6035,3996,6035,3996,6031xm4006,6031l4008,6031,4008,6035,4006,6035,4006,6031xm4015,6034l4018,6034,4018,6035,4015,6035,4015,6034xm4022,6019l4027,6019,4027,6035,4022,6035,4022,6019xm4032,6029l4034,6029,4034,6035,4032,6035,4032,6029xm4058,6027l4063,6027,4063,6035,4058,6035,4058,6027xm4068,6029l4070,6029,4070,6035,4068,6035,4068,6029xm4078,6033l4080,6033,4080,6035,4078,6035,4078,6033xm4087,6031l4090,6031,4090,6035,4087,6035,4087,6031xm4094,6033l4099,6033,4099,6035,4094,6035,4094,6033xm4123,6033l4126,6033,4126,6035,4123,6035,4123,6033xm4133,6033l4135,6033,4135,6035,4133,6035,4133,6033xm4140,6034l4142,6034,4142,6035,4140,6035,4140,6034xm4150,6033l4152,6033,4152,6035,4150,6035,4150,6033xm4159,6034l4162,6034,4162,6035,4159,6035,4159,6034xm4186,6031l4188,6031,4188,6035,4186,6035,4186,6031xm4195,6033l4198,6033,4198,6035,4195,6035,4195,6033xm4205,6031l4207,6031,4207,6035,4205,6035,4205,6031xm4212,6031l4214,6031,4214,6035,4212,6035,4212,6031xm4222,6033l4224,6033,4224,6035,4222,6035,4222,6033xm4248,6031l4253,6031,4253,6035,4248,6035,4248,6031xm4258,6031l4260,6031,4260,6035,4258,6035,4258,6031xm4267,6033l4270,6033,4270,6035,4267,6035,4267,6033xm4277,6031l4279,6031,4279,6035,4277,6035,4277,6031xm4284,6034l4289,6034,4289,6035,4284,6035,4284,6034xm4313,6031l4315,6031,4315,6035,4313,6035,4313,6031xm4320,6033l4325,6033,4325,6035,4320,6035,4320,6033xm4330,6034l4332,6034,4332,6035,4330,6035,4330,6034xm4339,6034l4342,6034,4342,6035,4339,6035,4339,6034xm4349,6031l4351,6031,4351,6035,4349,6035,4349,6031xm4375,6031l4378,6031,4378,6035,4375,6035,4375,6031xm4385,6031l4387,6031,4387,6035,4385,6035,4385,6031xm4392,6031l4397,6031,4397,6035,4392,6035,4392,6031xm4402,6031l4404,6031,4404,6035,4402,6035,4402,6031xm4411,6024l4414,6024,4414,6035,4411,6035,4411,6024xm4438,6027l4440,6027,4440,6035,4438,6035,4438,6027xe" filled="false" stroked="true" strokeweight="1pt" strokecolor="#22548b">
              <v:path arrowok="t"/>
              <v:stroke dashstyle="solid"/>
            </v:shape>
            <v:line style="position:absolute" from="1154,6035" to="4444,6035" stroked="true" strokeweight=".75pt" strokecolor="#d9d9d9">
              <v:stroke dashstyle="solid"/>
            </v:line>
            <v:shapetype id="_x0000_t202" o:spt="202" coordsize="21600,21600" path="m,l,21600r21600,l21600,xe">
              <v:stroke joinstyle="miter"/>
              <v:path gradientshapeok="t" o:connecttype="rect"/>
            </v:shapetype>
            <v:shape style="position:absolute;left:1270;top:605;width:2724;height:240" type="#_x0000_t202" filled="false" stroked="false">
              <v:textbox inset="0,0,0,0">
                <w:txbxContent>
                  <w:p>
                    <w:pPr>
                      <w:spacing w:line="240" w:lineRule="exact" w:before="0"/>
                      <w:ind w:left="0" w:right="0" w:firstLine="0"/>
                      <w:jc w:val="left"/>
                      <w:rPr>
                        <w:b/>
                        <w:i/>
                        <w:sz w:val="24"/>
                      </w:rPr>
                    </w:pPr>
                    <w:r>
                      <w:rPr>
                        <w:b/>
                        <w:i/>
                        <w:color w:val="FFFFFF"/>
                        <w:sz w:val="24"/>
                      </w:rPr>
                      <w:t>Initiate with OUTPERFORM</w:t>
                    </w:r>
                  </w:p>
                </w:txbxContent>
              </v:textbox>
              <w10:wrap type="none"/>
            </v:shape>
            <v:shape style="position:absolute;left:393;top:1010;width:875;height:642" type="#_x0000_t202" filled="false" stroked="false">
              <v:textbox inset="0,0,0,0">
                <w:txbxContent>
                  <w:p>
                    <w:pPr>
                      <w:spacing w:line="164" w:lineRule="exact" w:before="0"/>
                      <w:ind w:left="0" w:right="0" w:firstLine="0"/>
                      <w:jc w:val="left"/>
                      <w:rPr>
                        <w:sz w:val="16"/>
                      </w:rPr>
                    </w:pPr>
                    <w:r>
                      <w:rPr>
                        <w:color w:val="22548B"/>
                        <w:sz w:val="16"/>
                      </w:rPr>
                      <w:t>Rating</w:t>
                    </w:r>
                  </w:p>
                  <w:p>
                    <w:pPr>
                      <w:spacing w:line="240" w:lineRule="exact" w:before="5"/>
                      <w:ind w:left="0" w:right="-2" w:firstLine="0"/>
                      <w:jc w:val="left"/>
                      <w:rPr>
                        <w:sz w:val="16"/>
                      </w:rPr>
                    </w:pPr>
                    <w:r>
                      <w:rPr>
                        <w:color w:val="22548B"/>
                        <w:sz w:val="16"/>
                      </w:rPr>
                      <w:t>Current Price Target Price</w:t>
                    </w:r>
                  </w:p>
                </w:txbxContent>
              </v:textbox>
              <w10:wrap type="none"/>
            </v:shape>
            <v:shape style="position:absolute;left:4033;top:1007;width:840;height:620" type="#_x0000_t202" filled="false" stroked="false">
              <v:textbox inset="0,0,0,0">
                <w:txbxContent>
                  <w:p>
                    <w:pPr>
                      <w:spacing w:line="142" w:lineRule="exact" w:before="0"/>
                      <w:ind w:left="0" w:right="0" w:firstLine="0"/>
                      <w:jc w:val="left"/>
                      <w:rPr>
                        <w:sz w:val="14"/>
                      </w:rPr>
                    </w:pPr>
                    <w:r>
                      <w:rPr>
                        <w:sz w:val="14"/>
                      </w:rPr>
                      <w:t>OUTPERFORM</w:t>
                    </w:r>
                  </w:p>
                  <w:p>
                    <w:pPr>
                      <w:spacing w:line="240" w:lineRule="exact" w:before="10"/>
                      <w:ind w:left="371" w:right="0" w:firstLine="0"/>
                      <w:jc w:val="left"/>
                      <w:rPr>
                        <w:sz w:val="14"/>
                      </w:rPr>
                    </w:pPr>
                    <w:r>
                      <w:rPr>
                        <w:w w:val="95"/>
                        <w:sz w:val="14"/>
                      </w:rPr>
                      <w:t>Rs57.40 Rs76.00</w:t>
                    </w:r>
                  </w:p>
                </w:txbxContent>
              </v:textbox>
              <w10:wrap type="none"/>
            </v:shape>
            <v:shape style="position:absolute;left:393;top:1971;width:1674;height:1121" type="#_x0000_t202" filled="false" stroked="false">
              <v:textbox inset="0,0,0,0">
                <w:txbxContent>
                  <w:p>
                    <w:pPr>
                      <w:spacing w:line="164" w:lineRule="exact" w:before="0"/>
                      <w:ind w:left="0" w:right="0" w:firstLine="0"/>
                      <w:jc w:val="left"/>
                      <w:rPr>
                        <w:sz w:val="16"/>
                      </w:rPr>
                    </w:pPr>
                    <w:r>
                      <w:rPr>
                        <w:color w:val="22548B"/>
                        <w:sz w:val="16"/>
                      </w:rPr>
                      <w:t>Market cap</w:t>
                    </w:r>
                  </w:p>
                  <w:p>
                    <w:pPr>
                      <w:spacing w:line="295" w:lineRule="auto" w:before="44"/>
                      <w:ind w:left="0" w:right="-3" w:firstLine="0"/>
                      <w:jc w:val="left"/>
                      <w:rPr>
                        <w:sz w:val="16"/>
                      </w:rPr>
                    </w:pPr>
                    <w:r>
                      <w:rPr>
                        <w:color w:val="22548B"/>
                        <w:sz w:val="16"/>
                      </w:rPr>
                      <w:t>Daily traded value (3mth) Shares in issue</w:t>
                    </w:r>
                  </w:p>
                  <w:p>
                    <w:pPr>
                      <w:spacing w:line="195" w:lineRule="exact" w:before="0"/>
                      <w:ind w:left="0" w:right="0" w:firstLine="0"/>
                      <w:jc w:val="left"/>
                      <w:rPr>
                        <w:sz w:val="16"/>
                      </w:rPr>
                    </w:pPr>
                    <w:r>
                      <w:rPr>
                        <w:color w:val="22548B"/>
                        <w:sz w:val="16"/>
                      </w:rPr>
                      <w:t>Free float (%)</w:t>
                    </w:r>
                  </w:p>
                  <w:p>
                    <w:pPr>
                      <w:spacing w:line="193" w:lineRule="exact" w:before="45"/>
                      <w:ind w:left="0" w:right="0" w:firstLine="0"/>
                      <w:jc w:val="left"/>
                      <w:rPr>
                        <w:sz w:val="16"/>
                      </w:rPr>
                    </w:pPr>
                    <w:r>
                      <w:rPr>
                        <w:color w:val="22548B"/>
                        <w:sz w:val="16"/>
                      </w:rPr>
                      <w:t>1 yr high - low</w:t>
                    </w:r>
                  </w:p>
                </w:txbxContent>
              </v:textbox>
              <w10:wrap type="none"/>
            </v:shape>
            <v:shape style="position:absolute;left:3519;top:1968;width:1353;height:1100" type="#_x0000_t202" filled="false" stroked="false">
              <v:textbox inset="0,0,0,0">
                <w:txbxContent>
                  <w:p>
                    <w:pPr>
                      <w:spacing w:line="142" w:lineRule="exact" w:before="0"/>
                      <w:ind w:left="0" w:right="19" w:firstLine="0"/>
                      <w:jc w:val="right"/>
                      <w:rPr>
                        <w:sz w:val="14"/>
                      </w:rPr>
                    </w:pPr>
                    <w:r>
                      <w:rPr>
                        <w:sz w:val="14"/>
                      </w:rPr>
                      <w:t>Rs65.89bn /</w:t>
                    </w:r>
                    <w:r>
                      <w:rPr>
                        <w:spacing w:val="-21"/>
                        <w:sz w:val="14"/>
                      </w:rPr>
                      <w:t> </w:t>
                    </w:r>
                    <w:r>
                      <w:rPr>
                        <w:sz w:val="14"/>
                      </w:rPr>
                      <w:t>US$0.89bn</w:t>
                    </w:r>
                  </w:p>
                  <w:p>
                    <w:pPr>
                      <w:spacing w:line="336" w:lineRule="auto" w:before="69"/>
                      <w:ind w:left="830" w:right="18" w:hanging="154"/>
                      <w:jc w:val="right"/>
                      <w:rPr>
                        <w:sz w:val="14"/>
                      </w:rPr>
                    </w:pPr>
                    <w:r>
                      <w:rPr>
                        <w:spacing w:val="-1"/>
                        <w:sz w:val="14"/>
                      </w:rPr>
                      <w:t>US$0.07mn </w:t>
                    </w:r>
                    <w:r>
                      <w:rPr>
                        <w:w w:val="95"/>
                        <w:sz w:val="14"/>
                      </w:rPr>
                      <w:t>1,148mn</w:t>
                    </w:r>
                  </w:p>
                  <w:p>
                    <w:pPr>
                      <w:spacing w:before="1"/>
                      <w:ind w:left="0" w:right="18" w:firstLine="0"/>
                      <w:jc w:val="right"/>
                      <w:rPr>
                        <w:sz w:val="14"/>
                      </w:rPr>
                    </w:pPr>
                    <w:r>
                      <w:rPr>
                        <w:spacing w:val="-1"/>
                        <w:sz w:val="14"/>
                      </w:rPr>
                      <w:t>19%</w:t>
                    </w:r>
                  </w:p>
                  <w:p>
                    <w:pPr>
                      <w:spacing w:line="168" w:lineRule="exact" w:before="69"/>
                      <w:ind w:left="0" w:right="18" w:firstLine="0"/>
                      <w:jc w:val="right"/>
                      <w:rPr>
                        <w:sz w:val="14"/>
                      </w:rPr>
                    </w:pPr>
                    <w:r>
                      <w:rPr>
                        <w:spacing w:val="-1"/>
                        <w:sz w:val="14"/>
                      </w:rPr>
                      <w:t>Rs69.85-Rs39.25</w:t>
                    </w:r>
                  </w:p>
                </w:txbxContent>
              </v:textbox>
              <w10:wrap type="none"/>
            </v:shape>
            <v:shape style="position:absolute;left:393;top:3168;width:3459;height:140" type="#_x0000_t202" filled="false" stroked="false">
              <v:textbox inset="0,0,0,0">
                <w:txbxContent>
                  <w:p>
                    <w:pPr>
                      <w:spacing w:line="139" w:lineRule="exact" w:before="0"/>
                      <w:ind w:left="0" w:right="0" w:firstLine="0"/>
                      <w:jc w:val="left"/>
                      <w:rPr>
                        <w:sz w:val="14"/>
                      </w:rPr>
                    </w:pPr>
                    <w:r>
                      <w:rPr>
                        <w:sz w:val="14"/>
                      </w:rPr>
                      <w:t>Note: Current Price Rs57.40 is the close price on 10 Jan 2022</w:t>
                    </w:r>
                  </w:p>
                </w:txbxContent>
              </v:textbox>
              <w10:wrap type="none"/>
            </v:shape>
            <v:shape style="position:absolute;left:1782;top:3543;width:924;height:180" type="#_x0000_t202" filled="false" stroked="false">
              <v:textbox inset="0,0,0,0">
                <w:txbxContent>
                  <w:p>
                    <w:pPr>
                      <w:spacing w:line="180" w:lineRule="exact" w:before="0"/>
                      <w:ind w:left="0" w:right="0" w:firstLine="0"/>
                      <w:jc w:val="left"/>
                      <w:rPr>
                        <w:sz w:val="18"/>
                      </w:rPr>
                    </w:pPr>
                    <w:r>
                      <w:rPr>
                        <w:color w:val="585858"/>
                        <w:sz w:val="18"/>
                      </w:rPr>
                      <w:t>Price Return</w:t>
                    </w:r>
                  </w:p>
                </w:txbxContent>
              </v:textbox>
              <w10:wrap type="none"/>
            </v:shape>
            <v:shape style="position:absolute;left:3331;top:3543;width:649;height:180" type="#_x0000_t202" filled="false" stroked="false">
              <v:textbox inset="0,0,0,0">
                <w:txbxContent>
                  <w:p>
                    <w:pPr>
                      <w:spacing w:line="180" w:lineRule="exact" w:before="0"/>
                      <w:ind w:left="0" w:right="0" w:firstLine="0"/>
                      <w:jc w:val="left"/>
                      <w:rPr>
                        <w:sz w:val="18"/>
                      </w:rPr>
                    </w:pPr>
                    <w:r>
                      <w:rPr>
                        <w:color w:val="585858"/>
                        <w:sz w:val="18"/>
                      </w:rPr>
                      <w:t>Nifty100</w:t>
                    </w:r>
                  </w:p>
                </w:txbxContent>
              </v:textbox>
              <w10:wrap type="none"/>
            </v:shape>
            <v:shape style="position:absolute;left:657;top:3882;width:294;height:1367" type="#_x0000_t202" filled="false" stroked="false">
              <v:textbox inset="0,0,0,0">
                <w:txbxContent>
                  <w:p>
                    <w:pPr>
                      <w:spacing w:line="184" w:lineRule="exact" w:before="0"/>
                      <w:ind w:left="0" w:right="0" w:firstLine="0"/>
                      <w:jc w:val="left"/>
                      <w:rPr>
                        <w:sz w:val="18"/>
                      </w:rPr>
                    </w:pPr>
                    <w:r>
                      <w:rPr>
                        <w:color w:val="585858"/>
                        <w:sz w:val="18"/>
                      </w:rPr>
                      <w:t>175</w:t>
                    </w:r>
                  </w:p>
                  <w:p>
                    <w:pPr>
                      <w:spacing w:before="77"/>
                      <w:ind w:left="0" w:right="0" w:firstLine="0"/>
                      <w:jc w:val="left"/>
                      <w:rPr>
                        <w:sz w:val="18"/>
                      </w:rPr>
                    </w:pPr>
                    <w:r>
                      <w:rPr>
                        <w:color w:val="585858"/>
                        <w:sz w:val="18"/>
                      </w:rPr>
                      <w:t>150</w:t>
                    </w:r>
                  </w:p>
                  <w:p>
                    <w:pPr>
                      <w:spacing w:before="76"/>
                      <w:ind w:left="0" w:right="0" w:firstLine="0"/>
                      <w:jc w:val="left"/>
                      <w:rPr>
                        <w:sz w:val="18"/>
                      </w:rPr>
                    </w:pPr>
                    <w:r>
                      <w:rPr>
                        <w:color w:val="585858"/>
                        <w:sz w:val="18"/>
                      </w:rPr>
                      <w:t>125</w:t>
                    </w:r>
                  </w:p>
                  <w:p>
                    <w:pPr>
                      <w:spacing w:before="77"/>
                      <w:ind w:left="0" w:right="0" w:firstLine="0"/>
                      <w:jc w:val="left"/>
                      <w:rPr>
                        <w:sz w:val="18"/>
                      </w:rPr>
                    </w:pPr>
                    <w:r>
                      <w:rPr>
                        <w:color w:val="585858"/>
                        <w:sz w:val="18"/>
                      </w:rPr>
                      <w:t>100</w:t>
                    </w:r>
                  </w:p>
                  <w:p>
                    <w:pPr>
                      <w:spacing w:line="216" w:lineRule="exact" w:before="77"/>
                      <w:ind w:left="91" w:right="0" w:firstLine="0"/>
                      <w:jc w:val="left"/>
                      <w:rPr>
                        <w:sz w:val="18"/>
                      </w:rPr>
                    </w:pPr>
                    <w:r>
                      <w:rPr>
                        <w:color w:val="585858"/>
                        <w:sz w:val="18"/>
                      </w:rPr>
                      <w:t>75</w:t>
                    </w:r>
                  </w:p>
                </w:txbxContent>
              </v:textbox>
              <w10:wrap type="none"/>
            </v:shape>
            <w10:wrap type="none"/>
          </v:group>
        </w:pict>
      </w:r>
      <w:r>
        <w:rPr>
          <w:position w:val="-4"/>
        </w:rPr>
        <w:drawing>
          <wp:inline distT="0" distB="0" distL="0" distR="0">
            <wp:extent cx="355815" cy="179704"/>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355815" cy="179704"/>
                    </a:xfrm>
                    <a:prstGeom prst="rect">
                      <a:avLst/>
                    </a:prstGeom>
                  </pic:spPr>
                </pic:pic>
              </a:graphicData>
            </a:graphic>
          </wp:inline>
        </w:drawing>
      </w:r>
      <w:r>
        <w:rPr>
          <w:position w:val="-4"/>
        </w:rPr>
      </w:r>
      <w:r>
        <w:rPr>
          <w:rFonts w:ascii="Times New Roman"/>
        </w:rPr>
        <w:t>    </w:t>
      </w:r>
      <w:r>
        <w:rPr>
          <w:rFonts w:ascii="Times New Roman"/>
          <w:spacing w:val="-4"/>
        </w:rPr>
        <w:t> </w:t>
      </w:r>
      <w:r>
        <w:rPr>
          <w:color w:val="22548B"/>
        </w:rPr>
        <w:t>Investment</w:t>
      </w:r>
      <w:r>
        <w:rPr>
          <w:color w:val="22548B"/>
          <w:spacing w:val="-5"/>
        </w:rPr>
        <w:t> </w:t>
      </w:r>
      <w:r>
        <w:rPr>
          <w:color w:val="22548B"/>
        </w:rPr>
        <w:t>Focus</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36"/>
        </w:rPr>
      </w:pPr>
    </w:p>
    <w:p>
      <w:pPr>
        <w:spacing w:before="0"/>
        <w:ind w:left="373" w:right="0" w:firstLine="0"/>
        <w:jc w:val="left"/>
        <w:rPr>
          <w:sz w:val="12"/>
        </w:rPr>
      </w:pPr>
      <w:r>
        <w:rPr/>
        <w:pict>
          <v:shape style="position:absolute;margin-left:15.000001pt;margin-top:-194.957123pt;width:.5pt;height:205.75pt;mso-position-horizontal-relative:page;mso-position-vertical-relative:paragraph;z-index:15734272" coordorigin="300,-3899" coordsize="10,4115" path="m310,-2577l300,-2577,300,-2351,300,-1,300,215,310,215,310,-1,310,-2351,310,-2577xm310,-3899l300,-3899,300,-3719,300,-3477,300,-3297,300,-3057,300,-2817,300,-2577,310,-2577,310,-2817,310,-3057,310,-3297,310,-3477,310,-3719,310,-3899xe" filled="true" fillcolor="#22548b" stroked="false">
            <v:path arrowok="t"/>
            <v:fill type="solid"/>
            <w10:wrap type="none"/>
          </v:shape>
        </w:pict>
      </w:r>
      <w:r>
        <w:rPr/>
        <w:pict>
          <v:shape style="position:absolute;margin-left:38.545998pt;margin-top:-239.836288pt;width:10.050pt;height:27.25pt;mso-position-horizontal-relative:page;mso-position-vertical-relative:paragraph;z-index:15735296" type="#_x0000_t202" filled="false" stroked="false">
            <v:textbox inset="0,0,0,0" style="layout-flow:vertical;mso-layout-flow-alt:bottom-to-top">
              <w:txbxContent>
                <w:p>
                  <w:pPr>
                    <w:spacing w:line="184" w:lineRule="exact" w:before="0"/>
                    <w:ind w:left="20" w:right="0" w:firstLine="0"/>
                    <w:jc w:val="left"/>
                    <w:rPr>
                      <w:sz w:val="16"/>
                    </w:rPr>
                  </w:pPr>
                  <w:r>
                    <w:rPr>
                      <w:color w:val="585858"/>
                      <w:sz w:val="16"/>
                    </w:rPr>
                    <w:t>Volume</w:t>
                  </w:r>
                </w:p>
              </w:txbxContent>
            </v:textbox>
            <w10:wrap type="none"/>
          </v:shape>
        </w:pict>
      </w:r>
      <w:r>
        <w:rPr/>
        <w:pict>
          <v:shape style="position:absolute;margin-left:10.88pt;margin-top:-112.187103pt;width:241.05pt;height:110.65pt;mso-position-horizontal-relative:page;mso-position-vertical-relative:paragraph;z-index:1573580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7"/>
                    <w:gridCol w:w="914"/>
                    <w:gridCol w:w="852"/>
                    <w:gridCol w:w="853"/>
                    <w:gridCol w:w="870"/>
                  </w:tblGrid>
                  <w:tr>
                    <w:trPr>
                      <w:trHeight w:val="198" w:hRule="atLeast"/>
                    </w:trPr>
                    <w:tc>
                      <w:tcPr>
                        <w:tcW w:w="1327" w:type="dxa"/>
                      </w:tcPr>
                      <w:p>
                        <w:pPr>
                          <w:pStyle w:val="TableParagraph"/>
                          <w:spacing w:line="142" w:lineRule="exact"/>
                          <w:ind w:left="200"/>
                          <w:jc w:val="left"/>
                          <w:rPr>
                            <w:sz w:val="14"/>
                          </w:rPr>
                        </w:pPr>
                        <w:r>
                          <w:rPr>
                            <w:color w:val="22548B"/>
                            <w:sz w:val="14"/>
                          </w:rPr>
                          <w:t>(Rs mn)</w:t>
                        </w:r>
                      </w:p>
                    </w:tc>
                    <w:tc>
                      <w:tcPr>
                        <w:tcW w:w="914" w:type="dxa"/>
                      </w:tcPr>
                      <w:p>
                        <w:pPr>
                          <w:pStyle w:val="TableParagraph"/>
                          <w:spacing w:line="142" w:lineRule="exact"/>
                          <w:ind w:right="183"/>
                          <w:rPr>
                            <w:sz w:val="14"/>
                          </w:rPr>
                        </w:pPr>
                        <w:r>
                          <w:rPr>
                            <w:color w:val="22548B"/>
                            <w:sz w:val="14"/>
                          </w:rPr>
                          <w:t>Mar-21A</w:t>
                        </w:r>
                      </w:p>
                    </w:tc>
                    <w:tc>
                      <w:tcPr>
                        <w:tcW w:w="852" w:type="dxa"/>
                      </w:tcPr>
                      <w:p>
                        <w:pPr>
                          <w:pStyle w:val="TableParagraph"/>
                          <w:spacing w:line="142" w:lineRule="exact"/>
                          <w:ind w:right="178"/>
                          <w:rPr>
                            <w:sz w:val="14"/>
                          </w:rPr>
                        </w:pPr>
                        <w:r>
                          <w:rPr>
                            <w:color w:val="22548B"/>
                            <w:sz w:val="14"/>
                          </w:rPr>
                          <w:t>Mar-22E</w:t>
                        </w:r>
                      </w:p>
                    </w:tc>
                    <w:tc>
                      <w:tcPr>
                        <w:tcW w:w="853" w:type="dxa"/>
                      </w:tcPr>
                      <w:p>
                        <w:pPr>
                          <w:pStyle w:val="TableParagraph"/>
                          <w:spacing w:line="142" w:lineRule="exact"/>
                          <w:ind w:right="178"/>
                          <w:rPr>
                            <w:sz w:val="14"/>
                          </w:rPr>
                        </w:pPr>
                        <w:r>
                          <w:rPr>
                            <w:color w:val="22548B"/>
                            <w:w w:val="95"/>
                            <w:sz w:val="14"/>
                          </w:rPr>
                          <w:t>Mar-23E</w:t>
                        </w:r>
                      </w:p>
                    </w:tc>
                    <w:tc>
                      <w:tcPr>
                        <w:tcW w:w="870" w:type="dxa"/>
                      </w:tcPr>
                      <w:p>
                        <w:pPr>
                          <w:pStyle w:val="TableParagraph"/>
                          <w:spacing w:line="142" w:lineRule="exact"/>
                          <w:ind w:right="194"/>
                          <w:rPr>
                            <w:sz w:val="14"/>
                          </w:rPr>
                        </w:pPr>
                        <w:r>
                          <w:rPr>
                            <w:color w:val="22548B"/>
                            <w:sz w:val="14"/>
                          </w:rPr>
                          <w:t>Mar-24E</w:t>
                        </w:r>
                      </w:p>
                    </w:tc>
                  </w:tr>
                  <w:tr>
                    <w:trPr>
                      <w:trHeight w:val="241" w:hRule="atLeast"/>
                    </w:trPr>
                    <w:tc>
                      <w:tcPr>
                        <w:tcW w:w="1327" w:type="dxa"/>
                      </w:tcPr>
                      <w:p>
                        <w:pPr>
                          <w:pStyle w:val="TableParagraph"/>
                          <w:spacing w:before="30"/>
                          <w:ind w:left="200"/>
                          <w:jc w:val="left"/>
                          <w:rPr>
                            <w:sz w:val="14"/>
                          </w:rPr>
                        </w:pPr>
                        <w:r>
                          <w:rPr>
                            <w:color w:val="22548B"/>
                            <w:sz w:val="14"/>
                          </w:rPr>
                          <w:t>NII</w:t>
                        </w:r>
                      </w:p>
                    </w:tc>
                    <w:tc>
                      <w:tcPr>
                        <w:tcW w:w="914" w:type="dxa"/>
                      </w:tcPr>
                      <w:p>
                        <w:pPr>
                          <w:pStyle w:val="TableParagraph"/>
                          <w:spacing w:before="30"/>
                          <w:ind w:right="180"/>
                          <w:rPr>
                            <w:sz w:val="14"/>
                          </w:rPr>
                        </w:pPr>
                        <w:r>
                          <w:rPr>
                            <w:sz w:val="14"/>
                          </w:rPr>
                          <w:t>17,980</w:t>
                        </w:r>
                      </w:p>
                    </w:tc>
                    <w:tc>
                      <w:tcPr>
                        <w:tcW w:w="852" w:type="dxa"/>
                      </w:tcPr>
                      <w:p>
                        <w:pPr>
                          <w:pStyle w:val="TableParagraph"/>
                          <w:spacing w:before="30"/>
                          <w:ind w:right="178"/>
                          <w:rPr>
                            <w:sz w:val="14"/>
                          </w:rPr>
                        </w:pPr>
                        <w:r>
                          <w:rPr>
                            <w:sz w:val="14"/>
                          </w:rPr>
                          <w:t>20,233</w:t>
                        </w:r>
                      </w:p>
                    </w:tc>
                    <w:tc>
                      <w:tcPr>
                        <w:tcW w:w="853" w:type="dxa"/>
                      </w:tcPr>
                      <w:p>
                        <w:pPr>
                          <w:pStyle w:val="TableParagraph"/>
                          <w:spacing w:before="30"/>
                          <w:ind w:right="178"/>
                          <w:rPr>
                            <w:sz w:val="14"/>
                          </w:rPr>
                        </w:pPr>
                        <w:r>
                          <w:rPr>
                            <w:sz w:val="14"/>
                          </w:rPr>
                          <w:t>24,253</w:t>
                        </w:r>
                      </w:p>
                    </w:tc>
                    <w:tc>
                      <w:tcPr>
                        <w:tcW w:w="870" w:type="dxa"/>
                      </w:tcPr>
                      <w:p>
                        <w:pPr>
                          <w:pStyle w:val="TableParagraph"/>
                          <w:spacing w:before="30"/>
                          <w:ind w:right="194"/>
                          <w:rPr>
                            <w:sz w:val="14"/>
                          </w:rPr>
                        </w:pPr>
                        <w:r>
                          <w:rPr>
                            <w:sz w:val="14"/>
                          </w:rPr>
                          <w:t>29,285</w:t>
                        </w:r>
                      </w:p>
                    </w:tc>
                  </w:tr>
                  <w:tr>
                    <w:trPr>
                      <w:trHeight w:val="226" w:hRule="atLeast"/>
                    </w:trPr>
                    <w:tc>
                      <w:tcPr>
                        <w:tcW w:w="1327" w:type="dxa"/>
                      </w:tcPr>
                      <w:p>
                        <w:pPr>
                          <w:pStyle w:val="TableParagraph"/>
                          <w:spacing w:before="14"/>
                          <w:ind w:left="200"/>
                          <w:jc w:val="left"/>
                          <w:rPr>
                            <w:sz w:val="14"/>
                          </w:rPr>
                        </w:pPr>
                        <w:r>
                          <w:rPr>
                            <w:color w:val="22548B"/>
                            <w:sz w:val="14"/>
                          </w:rPr>
                          <w:t>PPoP</w:t>
                        </w:r>
                      </w:p>
                    </w:tc>
                    <w:tc>
                      <w:tcPr>
                        <w:tcW w:w="914" w:type="dxa"/>
                      </w:tcPr>
                      <w:p>
                        <w:pPr>
                          <w:pStyle w:val="TableParagraph"/>
                          <w:spacing w:before="14"/>
                          <w:ind w:right="180"/>
                          <w:rPr>
                            <w:sz w:val="14"/>
                          </w:rPr>
                        </w:pPr>
                        <w:r>
                          <w:rPr>
                            <w:w w:val="95"/>
                            <w:sz w:val="14"/>
                          </w:rPr>
                          <w:t>8,866</w:t>
                        </w:r>
                      </w:p>
                    </w:tc>
                    <w:tc>
                      <w:tcPr>
                        <w:tcW w:w="852" w:type="dxa"/>
                      </w:tcPr>
                      <w:p>
                        <w:pPr>
                          <w:pStyle w:val="TableParagraph"/>
                          <w:spacing w:before="14"/>
                          <w:ind w:right="177"/>
                          <w:rPr>
                            <w:sz w:val="14"/>
                          </w:rPr>
                        </w:pPr>
                        <w:r>
                          <w:rPr>
                            <w:w w:val="95"/>
                            <w:sz w:val="14"/>
                          </w:rPr>
                          <w:t>8,402</w:t>
                        </w:r>
                      </w:p>
                    </w:tc>
                    <w:tc>
                      <w:tcPr>
                        <w:tcW w:w="853" w:type="dxa"/>
                      </w:tcPr>
                      <w:p>
                        <w:pPr>
                          <w:pStyle w:val="TableParagraph"/>
                          <w:spacing w:before="14"/>
                          <w:ind w:right="178"/>
                          <w:rPr>
                            <w:sz w:val="14"/>
                          </w:rPr>
                        </w:pPr>
                        <w:r>
                          <w:rPr>
                            <w:sz w:val="14"/>
                          </w:rPr>
                          <w:t>11,167</w:t>
                        </w:r>
                      </w:p>
                    </w:tc>
                    <w:tc>
                      <w:tcPr>
                        <w:tcW w:w="870" w:type="dxa"/>
                      </w:tcPr>
                      <w:p>
                        <w:pPr>
                          <w:pStyle w:val="TableParagraph"/>
                          <w:spacing w:before="14"/>
                          <w:ind w:right="194"/>
                          <w:rPr>
                            <w:sz w:val="14"/>
                          </w:rPr>
                        </w:pPr>
                        <w:r>
                          <w:rPr>
                            <w:sz w:val="14"/>
                          </w:rPr>
                          <w:t>14,271</w:t>
                        </w:r>
                      </w:p>
                    </w:tc>
                  </w:tr>
                  <w:tr>
                    <w:trPr>
                      <w:trHeight w:val="228" w:hRule="atLeast"/>
                    </w:trPr>
                    <w:tc>
                      <w:tcPr>
                        <w:tcW w:w="1327" w:type="dxa"/>
                      </w:tcPr>
                      <w:p>
                        <w:pPr>
                          <w:pStyle w:val="TableParagraph"/>
                          <w:spacing w:before="15"/>
                          <w:ind w:left="200"/>
                          <w:jc w:val="left"/>
                          <w:rPr>
                            <w:sz w:val="14"/>
                          </w:rPr>
                        </w:pPr>
                        <w:r>
                          <w:rPr>
                            <w:color w:val="22548B"/>
                            <w:sz w:val="14"/>
                          </w:rPr>
                          <w:t>PBT</w:t>
                        </w:r>
                      </w:p>
                    </w:tc>
                    <w:tc>
                      <w:tcPr>
                        <w:tcW w:w="914" w:type="dxa"/>
                      </w:tcPr>
                      <w:p>
                        <w:pPr>
                          <w:pStyle w:val="TableParagraph"/>
                          <w:spacing w:before="15"/>
                          <w:ind w:right="180"/>
                          <w:rPr>
                            <w:sz w:val="14"/>
                          </w:rPr>
                        </w:pPr>
                        <w:r>
                          <w:rPr>
                            <w:w w:val="95"/>
                            <w:sz w:val="14"/>
                          </w:rPr>
                          <w:t>4,116</w:t>
                        </w:r>
                      </w:p>
                    </w:tc>
                    <w:tc>
                      <w:tcPr>
                        <w:tcW w:w="852" w:type="dxa"/>
                      </w:tcPr>
                      <w:p>
                        <w:pPr>
                          <w:pStyle w:val="TableParagraph"/>
                          <w:spacing w:before="15"/>
                          <w:ind w:right="177"/>
                          <w:rPr>
                            <w:sz w:val="14"/>
                          </w:rPr>
                        </w:pPr>
                        <w:r>
                          <w:rPr>
                            <w:w w:val="95"/>
                            <w:sz w:val="14"/>
                          </w:rPr>
                          <w:t>3,343</w:t>
                        </w:r>
                      </w:p>
                    </w:tc>
                    <w:tc>
                      <w:tcPr>
                        <w:tcW w:w="853" w:type="dxa"/>
                      </w:tcPr>
                      <w:p>
                        <w:pPr>
                          <w:pStyle w:val="TableParagraph"/>
                          <w:spacing w:before="15"/>
                          <w:ind w:right="178"/>
                          <w:rPr>
                            <w:sz w:val="14"/>
                          </w:rPr>
                        </w:pPr>
                        <w:r>
                          <w:rPr>
                            <w:w w:val="95"/>
                            <w:sz w:val="14"/>
                          </w:rPr>
                          <w:t>6,349</w:t>
                        </w:r>
                      </w:p>
                    </w:tc>
                    <w:tc>
                      <w:tcPr>
                        <w:tcW w:w="870" w:type="dxa"/>
                      </w:tcPr>
                      <w:p>
                        <w:pPr>
                          <w:pStyle w:val="TableParagraph"/>
                          <w:spacing w:before="15"/>
                          <w:ind w:right="193"/>
                          <w:rPr>
                            <w:sz w:val="14"/>
                          </w:rPr>
                        </w:pPr>
                        <w:r>
                          <w:rPr>
                            <w:w w:val="95"/>
                            <w:sz w:val="14"/>
                          </w:rPr>
                          <w:t>9,159</w:t>
                        </w:r>
                      </w:p>
                    </w:tc>
                  </w:tr>
                  <w:tr>
                    <w:trPr>
                      <w:trHeight w:val="226" w:hRule="atLeast"/>
                    </w:trPr>
                    <w:tc>
                      <w:tcPr>
                        <w:tcW w:w="1327" w:type="dxa"/>
                      </w:tcPr>
                      <w:p>
                        <w:pPr>
                          <w:pStyle w:val="TableParagraph"/>
                          <w:spacing w:before="15"/>
                          <w:ind w:left="200"/>
                          <w:jc w:val="left"/>
                          <w:rPr>
                            <w:sz w:val="14"/>
                          </w:rPr>
                        </w:pPr>
                        <w:r>
                          <w:rPr>
                            <w:color w:val="22548B"/>
                            <w:sz w:val="14"/>
                          </w:rPr>
                          <w:t>PAT</w:t>
                        </w:r>
                      </w:p>
                    </w:tc>
                    <w:tc>
                      <w:tcPr>
                        <w:tcW w:w="914" w:type="dxa"/>
                      </w:tcPr>
                      <w:p>
                        <w:pPr>
                          <w:pStyle w:val="TableParagraph"/>
                          <w:spacing w:before="15"/>
                          <w:ind w:right="180"/>
                          <w:rPr>
                            <w:sz w:val="14"/>
                          </w:rPr>
                        </w:pPr>
                        <w:r>
                          <w:rPr>
                            <w:w w:val="95"/>
                            <w:sz w:val="14"/>
                          </w:rPr>
                          <w:t>3,842</w:t>
                        </w:r>
                      </w:p>
                    </w:tc>
                    <w:tc>
                      <w:tcPr>
                        <w:tcW w:w="852" w:type="dxa"/>
                      </w:tcPr>
                      <w:p>
                        <w:pPr>
                          <w:pStyle w:val="TableParagraph"/>
                          <w:spacing w:before="15"/>
                          <w:ind w:right="177"/>
                          <w:rPr>
                            <w:sz w:val="14"/>
                          </w:rPr>
                        </w:pPr>
                        <w:r>
                          <w:rPr>
                            <w:w w:val="95"/>
                            <w:sz w:val="14"/>
                          </w:rPr>
                          <w:t>2,500</w:t>
                        </w:r>
                      </w:p>
                    </w:tc>
                    <w:tc>
                      <w:tcPr>
                        <w:tcW w:w="853" w:type="dxa"/>
                      </w:tcPr>
                      <w:p>
                        <w:pPr>
                          <w:pStyle w:val="TableParagraph"/>
                          <w:spacing w:before="15"/>
                          <w:ind w:right="178"/>
                          <w:rPr>
                            <w:sz w:val="14"/>
                          </w:rPr>
                        </w:pPr>
                        <w:r>
                          <w:rPr>
                            <w:w w:val="95"/>
                            <w:sz w:val="14"/>
                          </w:rPr>
                          <w:t>4,749</w:t>
                        </w:r>
                      </w:p>
                    </w:tc>
                    <w:tc>
                      <w:tcPr>
                        <w:tcW w:w="870" w:type="dxa"/>
                      </w:tcPr>
                      <w:p>
                        <w:pPr>
                          <w:pStyle w:val="TableParagraph"/>
                          <w:spacing w:before="15"/>
                          <w:ind w:right="193"/>
                          <w:rPr>
                            <w:sz w:val="14"/>
                          </w:rPr>
                        </w:pPr>
                        <w:r>
                          <w:rPr>
                            <w:w w:val="95"/>
                            <w:sz w:val="14"/>
                          </w:rPr>
                          <w:t>6,851</w:t>
                        </w:r>
                      </w:p>
                    </w:tc>
                  </w:tr>
                  <w:tr>
                    <w:trPr>
                      <w:trHeight w:val="226" w:hRule="atLeast"/>
                    </w:trPr>
                    <w:tc>
                      <w:tcPr>
                        <w:tcW w:w="1327" w:type="dxa"/>
                      </w:tcPr>
                      <w:p>
                        <w:pPr>
                          <w:pStyle w:val="TableParagraph"/>
                          <w:spacing w:before="14"/>
                          <w:ind w:left="200"/>
                          <w:jc w:val="left"/>
                          <w:rPr>
                            <w:sz w:val="14"/>
                          </w:rPr>
                        </w:pPr>
                        <w:r>
                          <w:rPr>
                            <w:color w:val="22548B"/>
                            <w:sz w:val="14"/>
                          </w:rPr>
                          <w:t>ROAE (%)</w:t>
                        </w:r>
                      </w:p>
                    </w:tc>
                    <w:tc>
                      <w:tcPr>
                        <w:tcW w:w="914" w:type="dxa"/>
                      </w:tcPr>
                      <w:p>
                        <w:pPr>
                          <w:pStyle w:val="TableParagraph"/>
                          <w:spacing w:before="14"/>
                          <w:ind w:right="180"/>
                          <w:rPr>
                            <w:sz w:val="14"/>
                          </w:rPr>
                        </w:pPr>
                        <w:r>
                          <w:rPr>
                            <w:sz w:val="14"/>
                          </w:rPr>
                          <w:t>12.5</w:t>
                        </w:r>
                      </w:p>
                    </w:tc>
                    <w:tc>
                      <w:tcPr>
                        <w:tcW w:w="852" w:type="dxa"/>
                      </w:tcPr>
                      <w:p>
                        <w:pPr>
                          <w:pStyle w:val="TableParagraph"/>
                          <w:spacing w:before="14"/>
                          <w:ind w:right="177"/>
                          <w:rPr>
                            <w:sz w:val="14"/>
                          </w:rPr>
                        </w:pPr>
                        <w:r>
                          <w:rPr>
                            <w:sz w:val="14"/>
                          </w:rPr>
                          <w:t>7.1</w:t>
                        </w:r>
                      </w:p>
                    </w:tc>
                    <w:tc>
                      <w:tcPr>
                        <w:tcW w:w="853" w:type="dxa"/>
                      </w:tcPr>
                      <w:p>
                        <w:pPr>
                          <w:pStyle w:val="TableParagraph"/>
                          <w:spacing w:before="14"/>
                          <w:ind w:right="178"/>
                          <w:rPr>
                            <w:sz w:val="14"/>
                          </w:rPr>
                        </w:pPr>
                        <w:r>
                          <w:rPr>
                            <w:sz w:val="14"/>
                          </w:rPr>
                          <w:t>12.2</w:t>
                        </w:r>
                      </w:p>
                    </w:tc>
                    <w:tc>
                      <w:tcPr>
                        <w:tcW w:w="870" w:type="dxa"/>
                      </w:tcPr>
                      <w:p>
                        <w:pPr>
                          <w:pStyle w:val="TableParagraph"/>
                          <w:spacing w:before="14"/>
                          <w:ind w:right="193"/>
                          <w:rPr>
                            <w:sz w:val="14"/>
                          </w:rPr>
                        </w:pPr>
                        <w:r>
                          <w:rPr>
                            <w:sz w:val="14"/>
                          </w:rPr>
                          <w:t>15.3</w:t>
                        </w:r>
                      </w:p>
                    </w:tc>
                  </w:tr>
                  <w:tr>
                    <w:trPr>
                      <w:trHeight w:val="226" w:hRule="atLeast"/>
                    </w:trPr>
                    <w:tc>
                      <w:tcPr>
                        <w:tcW w:w="1327" w:type="dxa"/>
                      </w:tcPr>
                      <w:p>
                        <w:pPr>
                          <w:pStyle w:val="TableParagraph"/>
                          <w:spacing w:before="15"/>
                          <w:ind w:left="200"/>
                          <w:jc w:val="left"/>
                          <w:rPr>
                            <w:sz w:val="14"/>
                          </w:rPr>
                        </w:pPr>
                        <w:r>
                          <w:rPr>
                            <w:color w:val="22548B"/>
                            <w:sz w:val="14"/>
                          </w:rPr>
                          <w:t>RoAA (%)</w:t>
                        </w:r>
                      </w:p>
                    </w:tc>
                    <w:tc>
                      <w:tcPr>
                        <w:tcW w:w="914" w:type="dxa"/>
                      </w:tcPr>
                      <w:p>
                        <w:pPr>
                          <w:pStyle w:val="TableParagraph"/>
                          <w:spacing w:before="15"/>
                          <w:ind w:right="180"/>
                          <w:rPr>
                            <w:sz w:val="14"/>
                          </w:rPr>
                        </w:pPr>
                        <w:r>
                          <w:rPr>
                            <w:sz w:val="14"/>
                          </w:rPr>
                          <w:t>1.7</w:t>
                        </w:r>
                      </w:p>
                    </w:tc>
                    <w:tc>
                      <w:tcPr>
                        <w:tcW w:w="852" w:type="dxa"/>
                      </w:tcPr>
                      <w:p>
                        <w:pPr>
                          <w:pStyle w:val="TableParagraph"/>
                          <w:spacing w:before="15"/>
                          <w:ind w:right="177"/>
                          <w:rPr>
                            <w:sz w:val="14"/>
                          </w:rPr>
                        </w:pPr>
                        <w:r>
                          <w:rPr>
                            <w:sz w:val="14"/>
                          </w:rPr>
                          <w:t>1.0</w:t>
                        </w:r>
                      </w:p>
                    </w:tc>
                    <w:tc>
                      <w:tcPr>
                        <w:tcW w:w="853" w:type="dxa"/>
                      </w:tcPr>
                      <w:p>
                        <w:pPr>
                          <w:pStyle w:val="TableParagraph"/>
                          <w:spacing w:before="15"/>
                          <w:ind w:right="178"/>
                          <w:rPr>
                            <w:sz w:val="14"/>
                          </w:rPr>
                        </w:pPr>
                        <w:r>
                          <w:rPr>
                            <w:sz w:val="14"/>
                          </w:rPr>
                          <w:t>1.5</w:t>
                        </w:r>
                      </w:p>
                    </w:tc>
                    <w:tc>
                      <w:tcPr>
                        <w:tcW w:w="870" w:type="dxa"/>
                      </w:tcPr>
                      <w:p>
                        <w:pPr>
                          <w:pStyle w:val="TableParagraph"/>
                          <w:spacing w:before="15"/>
                          <w:ind w:right="193"/>
                          <w:rPr>
                            <w:sz w:val="14"/>
                          </w:rPr>
                        </w:pPr>
                        <w:r>
                          <w:rPr>
                            <w:sz w:val="14"/>
                          </w:rPr>
                          <w:t>1.8</w:t>
                        </w:r>
                      </w:p>
                    </w:tc>
                  </w:tr>
                  <w:tr>
                    <w:trPr>
                      <w:trHeight w:val="226" w:hRule="atLeast"/>
                    </w:trPr>
                    <w:tc>
                      <w:tcPr>
                        <w:tcW w:w="1327" w:type="dxa"/>
                      </w:tcPr>
                      <w:p>
                        <w:pPr>
                          <w:pStyle w:val="TableParagraph"/>
                          <w:spacing w:before="14"/>
                          <w:ind w:left="200"/>
                          <w:jc w:val="left"/>
                          <w:rPr>
                            <w:sz w:val="14"/>
                          </w:rPr>
                        </w:pPr>
                        <w:r>
                          <w:rPr>
                            <w:color w:val="22548B"/>
                            <w:sz w:val="14"/>
                          </w:rPr>
                          <w:t>Diluted EPS (Rs)</w:t>
                        </w:r>
                      </w:p>
                    </w:tc>
                    <w:tc>
                      <w:tcPr>
                        <w:tcW w:w="914" w:type="dxa"/>
                      </w:tcPr>
                      <w:p>
                        <w:pPr>
                          <w:pStyle w:val="TableParagraph"/>
                          <w:spacing w:before="14"/>
                          <w:ind w:right="180"/>
                          <w:rPr>
                            <w:sz w:val="14"/>
                          </w:rPr>
                        </w:pPr>
                        <w:r>
                          <w:rPr>
                            <w:sz w:val="14"/>
                          </w:rPr>
                          <w:t>3.4</w:t>
                        </w:r>
                      </w:p>
                    </w:tc>
                    <w:tc>
                      <w:tcPr>
                        <w:tcW w:w="852" w:type="dxa"/>
                      </w:tcPr>
                      <w:p>
                        <w:pPr>
                          <w:pStyle w:val="TableParagraph"/>
                          <w:spacing w:before="14"/>
                          <w:ind w:right="177"/>
                          <w:rPr>
                            <w:sz w:val="14"/>
                          </w:rPr>
                        </w:pPr>
                        <w:r>
                          <w:rPr>
                            <w:sz w:val="14"/>
                          </w:rPr>
                          <w:t>2.2</w:t>
                        </w:r>
                      </w:p>
                    </w:tc>
                    <w:tc>
                      <w:tcPr>
                        <w:tcW w:w="853" w:type="dxa"/>
                      </w:tcPr>
                      <w:p>
                        <w:pPr>
                          <w:pStyle w:val="TableParagraph"/>
                          <w:spacing w:before="14"/>
                          <w:ind w:right="178"/>
                          <w:rPr>
                            <w:sz w:val="14"/>
                          </w:rPr>
                        </w:pPr>
                        <w:r>
                          <w:rPr>
                            <w:sz w:val="14"/>
                          </w:rPr>
                          <w:t>4.1</w:t>
                        </w:r>
                      </w:p>
                    </w:tc>
                    <w:tc>
                      <w:tcPr>
                        <w:tcW w:w="870" w:type="dxa"/>
                      </w:tcPr>
                      <w:p>
                        <w:pPr>
                          <w:pStyle w:val="TableParagraph"/>
                          <w:spacing w:before="14"/>
                          <w:ind w:right="193"/>
                          <w:rPr>
                            <w:sz w:val="14"/>
                          </w:rPr>
                        </w:pPr>
                        <w:r>
                          <w:rPr>
                            <w:sz w:val="14"/>
                          </w:rPr>
                          <w:t>6.0</w:t>
                        </w:r>
                      </w:p>
                    </w:tc>
                  </w:tr>
                  <w:tr>
                    <w:trPr>
                      <w:trHeight w:val="228" w:hRule="atLeast"/>
                    </w:trPr>
                    <w:tc>
                      <w:tcPr>
                        <w:tcW w:w="1327" w:type="dxa"/>
                      </w:tcPr>
                      <w:p>
                        <w:pPr>
                          <w:pStyle w:val="TableParagraph"/>
                          <w:spacing w:before="15"/>
                          <w:ind w:left="200"/>
                          <w:jc w:val="left"/>
                          <w:rPr>
                            <w:sz w:val="14"/>
                          </w:rPr>
                        </w:pPr>
                        <w:r>
                          <w:rPr>
                            <w:color w:val="22548B"/>
                            <w:sz w:val="14"/>
                          </w:rPr>
                          <w:t>ABV (Rs)</w:t>
                        </w:r>
                      </w:p>
                    </w:tc>
                    <w:tc>
                      <w:tcPr>
                        <w:tcW w:w="914" w:type="dxa"/>
                      </w:tcPr>
                      <w:p>
                        <w:pPr>
                          <w:pStyle w:val="TableParagraph"/>
                          <w:spacing w:before="15"/>
                          <w:ind w:right="180"/>
                          <w:rPr>
                            <w:sz w:val="14"/>
                          </w:rPr>
                        </w:pPr>
                        <w:r>
                          <w:rPr>
                            <w:sz w:val="14"/>
                          </w:rPr>
                          <w:t>27.5</w:t>
                        </w:r>
                      </w:p>
                    </w:tc>
                    <w:tc>
                      <w:tcPr>
                        <w:tcW w:w="852" w:type="dxa"/>
                      </w:tcPr>
                      <w:p>
                        <w:pPr>
                          <w:pStyle w:val="TableParagraph"/>
                          <w:spacing w:before="15"/>
                          <w:ind w:right="177"/>
                          <w:rPr>
                            <w:sz w:val="14"/>
                          </w:rPr>
                        </w:pPr>
                        <w:r>
                          <w:rPr>
                            <w:sz w:val="14"/>
                          </w:rPr>
                          <w:t>27.6</w:t>
                        </w:r>
                      </w:p>
                    </w:tc>
                    <w:tc>
                      <w:tcPr>
                        <w:tcW w:w="853" w:type="dxa"/>
                      </w:tcPr>
                      <w:p>
                        <w:pPr>
                          <w:pStyle w:val="TableParagraph"/>
                          <w:spacing w:before="15"/>
                          <w:ind w:right="178"/>
                          <w:rPr>
                            <w:sz w:val="14"/>
                          </w:rPr>
                        </w:pPr>
                        <w:r>
                          <w:rPr>
                            <w:sz w:val="14"/>
                          </w:rPr>
                          <w:t>31.6</w:t>
                        </w:r>
                      </w:p>
                    </w:tc>
                    <w:tc>
                      <w:tcPr>
                        <w:tcW w:w="870" w:type="dxa"/>
                      </w:tcPr>
                      <w:p>
                        <w:pPr>
                          <w:pStyle w:val="TableParagraph"/>
                          <w:spacing w:before="15"/>
                          <w:ind w:right="193"/>
                          <w:rPr>
                            <w:sz w:val="14"/>
                          </w:rPr>
                        </w:pPr>
                        <w:r>
                          <w:rPr>
                            <w:sz w:val="14"/>
                          </w:rPr>
                          <w:t>38.1</w:t>
                        </w:r>
                      </w:p>
                    </w:tc>
                  </w:tr>
                  <w:tr>
                    <w:trPr>
                      <w:trHeight w:val="183" w:hRule="atLeast"/>
                    </w:trPr>
                    <w:tc>
                      <w:tcPr>
                        <w:tcW w:w="1327" w:type="dxa"/>
                      </w:tcPr>
                      <w:p>
                        <w:pPr>
                          <w:pStyle w:val="TableParagraph"/>
                          <w:spacing w:line="148" w:lineRule="exact" w:before="15"/>
                          <w:ind w:left="200"/>
                          <w:jc w:val="left"/>
                          <w:rPr>
                            <w:sz w:val="14"/>
                          </w:rPr>
                        </w:pPr>
                        <w:r>
                          <w:rPr>
                            <w:color w:val="22548B"/>
                            <w:sz w:val="14"/>
                          </w:rPr>
                          <w:t>P/ABV (x)</w:t>
                        </w:r>
                      </w:p>
                    </w:tc>
                    <w:tc>
                      <w:tcPr>
                        <w:tcW w:w="914" w:type="dxa"/>
                      </w:tcPr>
                      <w:p>
                        <w:pPr>
                          <w:pStyle w:val="TableParagraph"/>
                          <w:spacing w:line="148" w:lineRule="exact" w:before="15"/>
                          <w:ind w:right="180"/>
                          <w:rPr>
                            <w:sz w:val="14"/>
                          </w:rPr>
                        </w:pPr>
                        <w:r>
                          <w:rPr>
                            <w:sz w:val="14"/>
                          </w:rPr>
                          <w:t>2.1</w:t>
                        </w:r>
                      </w:p>
                    </w:tc>
                    <w:tc>
                      <w:tcPr>
                        <w:tcW w:w="852" w:type="dxa"/>
                      </w:tcPr>
                      <w:p>
                        <w:pPr>
                          <w:pStyle w:val="TableParagraph"/>
                          <w:spacing w:line="148" w:lineRule="exact" w:before="15"/>
                          <w:ind w:right="177"/>
                          <w:rPr>
                            <w:sz w:val="14"/>
                          </w:rPr>
                        </w:pPr>
                        <w:r>
                          <w:rPr>
                            <w:sz w:val="14"/>
                          </w:rPr>
                          <w:t>2.1</w:t>
                        </w:r>
                      </w:p>
                    </w:tc>
                    <w:tc>
                      <w:tcPr>
                        <w:tcW w:w="853" w:type="dxa"/>
                      </w:tcPr>
                      <w:p>
                        <w:pPr>
                          <w:pStyle w:val="TableParagraph"/>
                          <w:spacing w:line="148" w:lineRule="exact" w:before="15"/>
                          <w:ind w:right="178"/>
                          <w:rPr>
                            <w:sz w:val="14"/>
                          </w:rPr>
                        </w:pPr>
                        <w:r>
                          <w:rPr>
                            <w:sz w:val="14"/>
                          </w:rPr>
                          <w:t>1.8</w:t>
                        </w:r>
                      </w:p>
                    </w:tc>
                    <w:tc>
                      <w:tcPr>
                        <w:tcW w:w="870" w:type="dxa"/>
                      </w:tcPr>
                      <w:p>
                        <w:pPr>
                          <w:pStyle w:val="TableParagraph"/>
                          <w:spacing w:line="148" w:lineRule="exact" w:before="15"/>
                          <w:ind w:right="193"/>
                          <w:rPr>
                            <w:sz w:val="14"/>
                          </w:rPr>
                        </w:pPr>
                        <w:r>
                          <w:rPr>
                            <w:sz w:val="14"/>
                          </w:rPr>
                          <w:t>1.5</w:t>
                        </w:r>
                      </w:p>
                    </w:tc>
                  </w:tr>
                </w:tbl>
                <w:p>
                  <w:pPr>
                    <w:pStyle w:val="BodyText"/>
                  </w:pPr>
                </w:p>
              </w:txbxContent>
            </v:textbox>
            <w10:wrap type="none"/>
          </v:shape>
        </w:pict>
      </w:r>
      <w:r>
        <w:rPr/>
        <w:pict>
          <v:shape style="position:absolute;margin-left:17.18pt;margin-top:-208.977112pt;width:227.85pt;height:79pt;mso-position-horizontal-relative:page;mso-position-vertical-relative:paragraph;z-index:1573632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7"/>
                    <w:gridCol w:w="822"/>
                    <w:gridCol w:w="447"/>
                    <w:gridCol w:w="1174"/>
                    <w:gridCol w:w="717"/>
                  </w:tblGrid>
                  <w:tr>
                    <w:trPr>
                      <w:trHeight w:val="267" w:hRule="atLeast"/>
                    </w:trPr>
                    <w:tc>
                      <w:tcPr>
                        <w:tcW w:w="1397" w:type="dxa"/>
                      </w:tcPr>
                      <w:p>
                        <w:pPr>
                          <w:pStyle w:val="TableParagraph"/>
                          <w:spacing w:line="216" w:lineRule="exact" w:before="13"/>
                          <w:ind w:left="577"/>
                          <w:jc w:val="left"/>
                          <w:rPr>
                            <w:sz w:val="18"/>
                          </w:rPr>
                        </w:pPr>
                        <w:r>
                          <w:rPr>
                            <w:color w:val="585858"/>
                            <w:sz w:val="18"/>
                          </w:rPr>
                          <w:t>Jan-21</w:t>
                        </w:r>
                      </w:p>
                    </w:tc>
                    <w:tc>
                      <w:tcPr>
                        <w:tcW w:w="822" w:type="dxa"/>
                      </w:tcPr>
                      <w:p>
                        <w:pPr>
                          <w:pStyle w:val="TableParagraph"/>
                          <w:spacing w:line="216" w:lineRule="exact" w:before="13"/>
                          <w:ind w:left="220"/>
                          <w:jc w:val="left"/>
                          <w:rPr>
                            <w:sz w:val="18"/>
                          </w:rPr>
                        </w:pPr>
                        <w:r>
                          <w:rPr>
                            <w:color w:val="585858"/>
                            <w:sz w:val="18"/>
                          </w:rPr>
                          <w:t>May-21</w:t>
                        </w:r>
                      </w:p>
                    </w:tc>
                    <w:tc>
                      <w:tcPr>
                        <w:tcW w:w="2338" w:type="dxa"/>
                        <w:gridSpan w:val="3"/>
                      </w:tcPr>
                      <w:p>
                        <w:pPr>
                          <w:pStyle w:val="TableParagraph"/>
                          <w:spacing w:line="216" w:lineRule="exact" w:before="13"/>
                          <w:ind w:left="534"/>
                          <w:jc w:val="left"/>
                          <w:rPr>
                            <w:sz w:val="18"/>
                          </w:rPr>
                        </w:pPr>
                        <w:r>
                          <w:rPr>
                            <w:color w:val="585858"/>
                            <w:sz w:val="18"/>
                          </w:rPr>
                          <w:t>Sep-21</w:t>
                        </w:r>
                      </w:p>
                    </w:tc>
                  </w:tr>
                  <w:tr>
                    <w:trPr>
                      <w:trHeight w:val="310" w:hRule="atLeast"/>
                    </w:trPr>
                    <w:tc>
                      <w:tcPr>
                        <w:tcW w:w="1397" w:type="dxa"/>
                      </w:tcPr>
                      <w:p>
                        <w:pPr>
                          <w:pStyle w:val="TableParagraph"/>
                          <w:spacing w:before="13"/>
                          <w:ind w:left="76"/>
                          <w:jc w:val="left"/>
                          <w:rPr>
                            <w:i/>
                            <w:sz w:val="12"/>
                          </w:rPr>
                        </w:pPr>
                        <w:r>
                          <w:rPr>
                            <w:i/>
                            <w:sz w:val="12"/>
                          </w:rPr>
                          <w:t>Source: Factset</w:t>
                        </w:r>
                      </w:p>
                    </w:tc>
                    <w:tc>
                      <w:tcPr>
                        <w:tcW w:w="1269" w:type="dxa"/>
                        <w:gridSpan w:val="2"/>
                      </w:tcPr>
                      <w:p>
                        <w:pPr>
                          <w:pStyle w:val="TableParagraph"/>
                          <w:jc w:val="left"/>
                          <w:rPr>
                            <w:rFonts w:ascii="Times New Roman"/>
                            <w:sz w:val="18"/>
                          </w:rPr>
                        </w:pPr>
                      </w:p>
                    </w:tc>
                    <w:tc>
                      <w:tcPr>
                        <w:tcW w:w="1174" w:type="dxa"/>
                      </w:tcPr>
                      <w:p>
                        <w:pPr>
                          <w:pStyle w:val="TableParagraph"/>
                          <w:jc w:val="left"/>
                          <w:rPr>
                            <w:rFonts w:ascii="Times New Roman"/>
                            <w:sz w:val="18"/>
                          </w:rPr>
                        </w:pPr>
                      </w:p>
                    </w:tc>
                    <w:tc>
                      <w:tcPr>
                        <w:tcW w:w="717" w:type="dxa"/>
                      </w:tcPr>
                      <w:p>
                        <w:pPr>
                          <w:pStyle w:val="TableParagraph"/>
                          <w:jc w:val="left"/>
                          <w:rPr>
                            <w:rFonts w:ascii="Times New Roman"/>
                            <w:sz w:val="18"/>
                          </w:rPr>
                        </w:pPr>
                      </w:p>
                    </w:tc>
                  </w:tr>
                  <w:tr>
                    <w:trPr>
                      <w:trHeight w:val="522" w:hRule="atLeast"/>
                    </w:trPr>
                    <w:tc>
                      <w:tcPr>
                        <w:tcW w:w="1397" w:type="dxa"/>
                      </w:tcPr>
                      <w:p>
                        <w:pPr>
                          <w:pStyle w:val="TableParagraph"/>
                          <w:jc w:val="left"/>
                          <w:rPr>
                            <w:sz w:val="14"/>
                          </w:rPr>
                        </w:pPr>
                      </w:p>
                      <w:p>
                        <w:pPr>
                          <w:pStyle w:val="TableParagraph"/>
                          <w:spacing w:before="10"/>
                          <w:jc w:val="left"/>
                          <w:rPr>
                            <w:sz w:val="10"/>
                          </w:rPr>
                        </w:pPr>
                      </w:p>
                      <w:p>
                        <w:pPr>
                          <w:pStyle w:val="TableParagraph"/>
                          <w:ind w:left="50"/>
                          <w:jc w:val="left"/>
                          <w:rPr>
                            <w:sz w:val="14"/>
                          </w:rPr>
                        </w:pPr>
                        <w:r>
                          <w:rPr>
                            <w:color w:val="22548B"/>
                            <w:sz w:val="14"/>
                          </w:rPr>
                          <w:t>Absolute</w:t>
                        </w:r>
                      </w:p>
                    </w:tc>
                    <w:tc>
                      <w:tcPr>
                        <w:tcW w:w="1269" w:type="dxa"/>
                        <w:gridSpan w:val="2"/>
                      </w:tcPr>
                      <w:p>
                        <w:pPr>
                          <w:pStyle w:val="TableParagraph"/>
                          <w:spacing w:before="123"/>
                          <w:ind w:right="85"/>
                          <w:rPr>
                            <w:sz w:val="14"/>
                          </w:rPr>
                        </w:pPr>
                        <w:r>
                          <w:rPr>
                            <w:color w:val="22548B"/>
                            <w:spacing w:val="-1"/>
                            <w:sz w:val="14"/>
                          </w:rPr>
                          <w:t>1mth</w:t>
                        </w:r>
                      </w:p>
                      <w:p>
                        <w:pPr>
                          <w:pStyle w:val="TableParagraph"/>
                          <w:spacing w:before="9"/>
                          <w:ind w:right="85"/>
                          <w:rPr>
                            <w:sz w:val="14"/>
                          </w:rPr>
                        </w:pPr>
                        <w:r>
                          <w:rPr>
                            <w:spacing w:val="-1"/>
                            <w:sz w:val="14"/>
                          </w:rPr>
                          <w:t>-5.8%</w:t>
                        </w:r>
                      </w:p>
                    </w:tc>
                    <w:tc>
                      <w:tcPr>
                        <w:tcW w:w="1174" w:type="dxa"/>
                      </w:tcPr>
                      <w:p>
                        <w:pPr>
                          <w:pStyle w:val="TableParagraph"/>
                          <w:spacing w:before="123"/>
                          <w:ind w:left="579"/>
                          <w:jc w:val="left"/>
                          <w:rPr>
                            <w:sz w:val="14"/>
                          </w:rPr>
                        </w:pPr>
                        <w:r>
                          <w:rPr>
                            <w:color w:val="22548B"/>
                            <w:sz w:val="14"/>
                          </w:rPr>
                          <w:t>3mth</w:t>
                        </w:r>
                      </w:p>
                      <w:p>
                        <w:pPr>
                          <w:pStyle w:val="TableParagraph"/>
                          <w:spacing w:before="9"/>
                          <w:ind w:left="490"/>
                          <w:jc w:val="left"/>
                          <w:rPr>
                            <w:sz w:val="14"/>
                          </w:rPr>
                        </w:pPr>
                        <w:r>
                          <w:rPr>
                            <w:sz w:val="14"/>
                          </w:rPr>
                          <w:t>-11.3%</w:t>
                        </w:r>
                      </w:p>
                    </w:tc>
                    <w:tc>
                      <w:tcPr>
                        <w:tcW w:w="717" w:type="dxa"/>
                      </w:tcPr>
                      <w:p>
                        <w:pPr>
                          <w:pStyle w:val="TableParagraph"/>
                          <w:spacing w:line="252" w:lineRule="auto" w:before="123"/>
                          <w:ind w:left="319" w:right="29" w:hanging="27"/>
                          <w:jc w:val="left"/>
                          <w:rPr>
                            <w:sz w:val="14"/>
                          </w:rPr>
                        </w:pPr>
                        <w:r>
                          <w:rPr>
                            <w:color w:val="22548B"/>
                            <w:sz w:val="14"/>
                          </w:rPr>
                          <w:t>12mth </w:t>
                        </w:r>
                        <w:r>
                          <w:rPr>
                            <w:sz w:val="14"/>
                          </w:rPr>
                          <w:t>43.9%</w:t>
                        </w:r>
                      </w:p>
                    </w:tc>
                  </w:tr>
                  <w:tr>
                    <w:trPr>
                      <w:trHeight w:val="240" w:hRule="atLeast"/>
                    </w:trPr>
                    <w:tc>
                      <w:tcPr>
                        <w:tcW w:w="1397" w:type="dxa"/>
                      </w:tcPr>
                      <w:p>
                        <w:pPr>
                          <w:pStyle w:val="TableParagraph"/>
                          <w:spacing w:before="21"/>
                          <w:ind w:left="50"/>
                          <w:jc w:val="left"/>
                          <w:rPr>
                            <w:sz w:val="14"/>
                          </w:rPr>
                        </w:pPr>
                        <w:r>
                          <w:rPr>
                            <w:color w:val="22548B"/>
                            <w:sz w:val="14"/>
                          </w:rPr>
                          <w:t>Absolute USD</w:t>
                        </w:r>
                      </w:p>
                    </w:tc>
                    <w:tc>
                      <w:tcPr>
                        <w:tcW w:w="1269" w:type="dxa"/>
                        <w:gridSpan w:val="2"/>
                      </w:tcPr>
                      <w:p>
                        <w:pPr>
                          <w:pStyle w:val="TableParagraph"/>
                          <w:spacing w:before="21"/>
                          <w:ind w:right="85"/>
                          <w:rPr>
                            <w:sz w:val="14"/>
                          </w:rPr>
                        </w:pPr>
                        <w:r>
                          <w:rPr>
                            <w:sz w:val="14"/>
                          </w:rPr>
                          <w:t>-4.0%</w:t>
                        </w:r>
                      </w:p>
                    </w:tc>
                    <w:tc>
                      <w:tcPr>
                        <w:tcW w:w="1174" w:type="dxa"/>
                      </w:tcPr>
                      <w:p>
                        <w:pPr>
                          <w:pStyle w:val="TableParagraph"/>
                          <w:spacing w:before="21"/>
                          <w:ind w:right="291"/>
                          <w:rPr>
                            <w:sz w:val="14"/>
                          </w:rPr>
                        </w:pPr>
                        <w:r>
                          <w:rPr>
                            <w:sz w:val="14"/>
                          </w:rPr>
                          <w:t>-10.4%</w:t>
                        </w:r>
                      </w:p>
                    </w:tc>
                    <w:tc>
                      <w:tcPr>
                        <w:tcW w:w="717" w:type="dxa"/>
                      </w:tcPr>
                      <w:p>
                        <w:pPr>
                          <w:pStyle w:val="TableParagraph"/>
                          <w:spacing w:before="21"/>
                          <w:ind w:right="48"/>
                          <w:rPr>
                            <w:sz w:val="14"/>
                          </w:rPr>
                        </w:pPr>
                        <w:r>
                          <w:rPr>
                            <w:sz w:val="14"/>
                          </w:rPr>
                          <w:t>42.5%</w:t>
                        </w:r>
                      </w:p>
                    </w:tc>
                  </w:tr>
                  <w:tr>
                    <w:trPr>
                      <w:trHeight w:val="239" w:hRule="atLeast"/>
                    </w:trPr>
                    <w:tc>
                      <w:tcPr>
                        <w:tcW w:w="1397" w:type="dxa"/>
                      </w:tcPr>
                      <w:p>
                        <w:pPr>
                          <w:pStyle w:val="TableParagraph"/>
                          <w:spacing w:line="168" w:lineRule="exact" w:before="21"/>
                          <w:ind w:left="50"/>
                          <w:jc w:val="left"/>
                          <w:rPr>
                            <w:sz w:val="14"/>
                          </w:rPr>
                        </w:pPr>
                        <w:r>
                          <w:rPr>
                            <w:color w:val="22548B"/>
                            <w:sz w:val="14"/>
                          </w:rPr>
                          <w:t>Relative to Nifty100</w:t>
                        </w:r>
                      </w:p>
                    </w:tc>
                    <w:tc>
                      <w:tcPr>
                        <w:tcW w:w="1269" w:type="dxa"/>
                        <w:gridSpan w:val="2"/>
                      </w:tcPr>
                      <w:p>
                        <w:pPr>
                          <w:pStyle w:val="TableParagraph"/>
                          <w:spacing w:line="168" w:lineRule="exact" w:before="21"/>
                          <w:ind w:right="85"/>
                          <w:rPr>
                            <w:sz w:val="14"/>
                          </w:rPr>
                        </w:pPr>
                        <w:r>
                          <w:rPr>
                            <w:sz w:val="14"/>
                          </w:rPr>
                          <w:t>-6.4%</w:t>
                        </w:r>
                      </w:p>
                    </w:tc>
                    <w:tc>
                      <w:tcPr>
                        <w:tcW w:w="1174" w:type="dxa"/>
                      </w:tcPr>
                      <w:p>
                        <w:pPr>
                          <w:pStyle w:val="TableParagraph"/>
                          <w:spacing w:line="168" w:lineRule="exact" w:before="21"/>
                          <w:ind w:right="291"/>
                          <w:rPr>
                            <w:sz w:val="14"/>
                          </w:rPr>
                        </w:pPr>
                        <w:r>
                          <w:rPr>
                            <w:sz w:val="14"/>
                          </w:rPr>
                          <w:t>-11.1%</w:t>
                        </w:r>
                      </w:p>
                    </w:tc>
                    <w:tc>
                      <w:tcPr>
                        <w:tcW w:w="717" w:type="dxa"/>
                      </w:tcPr>
                      <w:p>
                        <w:pPr>
                          <w:pStyle w:val="TableParagraph"/>
                          <w:spacing w:line="168" w:lineRule="exact" w:before="21"/>
                          <w:ind w:right="48"/>
                          <w:rPr>
                            <w:sz w:val="14"/>
                          </w:rPr>
                        </w:pPr>
                        <w:r>
                          <w:rPr>
                            <w:w w:val="95"/>
                            <w:sz w:val="14"/>
                          </w:rPr>
                          <w:t>2.5%</w:t>
                        </w:r>
                      </w:p>
                    </w:tc>
                  </w:tr>
                </w:tbl>
                <w:p>
                  <w:pPr>
                    <w:pStyle w:val="BodyText"/>
                  </w:pPr>
                </w:p>
              </w:txbxContent>
            </v:textbox>
            <w10:wrap type="none"/>
          </v:shape>
        </w:pict>
      </w:r>
      <w:r>
        <w:rPr>
          <w:sz w:val="12"/>
        </w:rPr>
        <w:t>Source: Company data, HTI Estimates</w:t>
      </w:r>
    </w:p>
    <w:p>
      <w:pPr>
        <w:pStyle w:val="BodyText"/>
        <w:rPr>
          <w:sz w:val="18"/>
        </w:rPr>
      </w:pPr>
      <w:r>
        <w:rPr/>
        <w:br w:type="column"/>
      </w:r>
      <w:r>
        <w:rPr>
          <w:sz w:val="18"/>
        </w:rPr>
      </w:r>
    </w:p>
    <w:p>
      <w:pPr>
        <w:pStyle w:val="BodyText"/>
        <w:spacing w:before="3"/>
        <w:rPr>
          <w:sz w:val="23"/>
        </w:rPr>
      </w:pPr>
    </w:p>
    <w:p>
      <w:pPr>
        <w:spacing w:before="0"/>
        <w:ind w:left="333" w:right="957" w:firstLine="0"/>
        <w:jc w:val="both"/>
        <w:rPr>
          <w:b/>
          <w:sz w:val="19"/>
        </w:rPr>
      </w:pPr>
      <w:r>
        <w:rPr>
          <w:b/>
          <w:sz w:val="19"/>
        </w:rPr>
        <w:t>Equitas Small Finance Bank (EQUITASB) is one of the most diversified SFB with a presence across micro-credit, small business loans (SBL), housing, MSME, vehicle finance, and corporate segment. Further, the share of secured loans at 81.4% as on Sep-21, too, remains on the higher side vs. SFB peers (except AUBANK). On the liability side, as well, EQUITASB is relatively well placed (vs. peers incl. mid-tier banks) with a healthy CASA ratio of ~45% and retail deposits of ~66% as on Sept-21. While cost ratios are elevated, we believe with major investments already completed, meaningful operating leverage can be expected from here-on. Further, despite serving the informal segment, EQUITASB has maintained a relatively better asset quality performance vs peers.</w:t>
      </w:r>
    </w:p>
    <w:p>
      <w:pPr>
        <w:spacing w:before="161"/>
        <w:ind w:left="333" w:right="954" w:firstLine="0"/>
        <w:jc w:val="both"/>
        <w:rPr>
          <w:b/>
          <w:sz w:val="19"/>
        </w:rPr>
      </w:pPr>
      <w:r>
        <w:rPr>
          <w:b/>
          <w:sz w:val="19"/>
        </w:rPr>
        <w:t>Over FY21-24E, we expect EQUITASB to deliver (1) ~22% AUM CAGR, (2) Avg.</w:t>
      </w:r>
      <w:r>
        <w:rPr>
          <w:b/>
          <w:spacing w:val="-13"/>
          <w:sz w:val="19"/>
        </w:rPr>
        <w:t> </w:t>
      </w:r>
      <w:r>
        <w:rPr>
          <w:b/>
          <w:sz w:val="19"/>
        </w:rPr>
        <w:t>NIMs</w:t>
      </w:r>
      <w:r>
        <w:rPr>
          <w:b/>
          <w:spacing w:val="-12"/>
          <w:sz w:val="19"/>
        </w:rPr>
        <w:t> </w:t>
      </w:r>
      <w:r>
        <w:rPr>
          <w:b/>
          <w:sz w:val="19"/>
        </w:rPr>
        <w:t>of</w:t>
      </w:r>
      <w:r>
        <w:rPr>
          <w:b/>
          <w:spacing w:val="-13"/>
          <w:sz w:val="19"/>
        </w:rPr>
        <w:t> </w:t>
      </w:r>
      <w:r>
        <w:rPr>
          <w:b/>
          <w:sz w:val="19"/>
        </w:rPr>
        <w:t>8.4%,</w:t>
      </w:r>
      <w:r>
        <w:rPr>
          <w:b/>
          <w:spacing w:val="-14"/>
          <w:sz w:val="19"/>
        </w:rPr>
        <w:t> </w:t>
      </w:r>
      <w:r>
        <w:rPr>
          <w:b/>
          <w:sz w:val="19"/>
        </w:rPr>
        <w:t>(3)</w:t>
      </w:r>
      <w:r>
        <w:rPr>
          <w:b/>
          <w:spacing w:val="-11"/>
          <w:sz w:val="19"/>
        </w:rPr>
        <w:t> </w:t>
      </w:r>
      <w:r>
        <w:rPr>
          <w:b/>
          <w:sz w:val="19"/>
        </w:rPr>
        <w:t>improving</w:t>
      </w:r>
      <w:r>
        <w:rPr>
          <w:b/>
          <w:spacing w:val="-14"/>
          <w:sz w:val="19"/>
        </w:rPr>
        <w:t> </w:t>
      </w:r>
      <w:r>
        <w:rPr>
          <w:b/>
          <w:sz w:val="19"/>
        </w:rPr>
        <w:t>efficiencies</w:t>
      </w:r>
      <w:r>
        <w:rPr>
          <w:b/>
          <w:spacing w:val="-12"/>
          <w:sz w:val="19"/>
        </w:rPr>
        <w:t> </w:t>
      </w:r>
      <w:r>
        <w:rPr>
          <w:b/>
          <w:sz w:val="19"/>
        </w:rPr>
        <w:t>with</w:t>
      </w:r>
      <w:r>
        <w:rPr>
          <w:b/>
          <w:spacing w:val="-14"/>
          <w:sz w:val="19"/>
        </w:rPr>
        <w:t> </w:t>
      </w:r>
      <w:r>
        <w:rPr>
          <w:b/>
          <w:sz w:val="19"/>
        </w:rPr>
        <w:t>C-AA/C-I</w:t>
      </w:r>
      <w:r>
        <w:rPr>
          <w:b/>
          <w:spacing w:val="-12"/>
          <w:sz w:val="19"/>
        </w:rPr>
        <w:t> </w:t>
      </w:r>
      <w:r>
        <w:rPr>
          <w:b/>
          <w:sz w:val="19"/>
        </w:rPr>
        <w:t>trending</w:t>
      </w:r>
      <w:r>
        <w:rPr>
          <w:b/>
          <w:spacing w:val="-12"/>
          <w:sz w:val="19"/>
        </w:rPr>
        <w:t> </w:t>
      </w:r>
      <w:r>
        <w:rPr>
          <w:b/>
          <w:sz w:val="19"/>
        </w:rPr>
        <w:t>lower,</w:t>
      </w:r>
    </w:p>
    <w:p>
      <w:pPr>
        <w:pStyle w:val="ListParagraph"/>
        <w:numPr>
          <w:ilvl w:val="0"/>
          <w:numId w:val="1"/>
        </w:numPr>
        <w:tabs>
          <w:tab w:pos="614" w:val="left" w:leader="none"/>
        </w:tabs>
        <w:spacing w:line="240" w:lineRule="auto" w:before="0" w:after="0"/>
        <w:ind w:left="333" w:right="957" w:firstLine="0"/>
        <w:jc w:val="both"/>
        <w:rPr>
          <w:b/>
          <w:sz w:val="19"/>
        </w:rPr>
      </w:pPr>
      <w:r>
        <w:rPr>
          <w:b/>
          <w:sz w:val="19"/>
        </w:rPr>
        <w:t>improvement in asset quality with GNPAs of 3.1% in FY24E, and (5) RoAAs of 1.8% (vs. 1.2% during FY18-21). We believe with a diversified portfolio,</w:t>
      </w:r>
      <w:r>
        <w:rPr>
          <w:b/>
          <w:spacing w:val="-9"/>
          <w:sz w:val="19"/>
        </w:rPr>
        <w:t> </w:t>
      </w:r>
      <w:r>
        <w:rPr>
          <w:b/>
          <w:sz w:val="19"/>
        </w:rPr>
        <w:t>superior</w:t>
      </w:r>
      <w:r>
        <w:rPr>
          <w:b/>
          <w:spacing w:val="-8"/>
          <w:sz w:val="19"/>
        </w:rPr>
        <w:t> </w:t>
      </w:r>
      <w:r>
        <w:rPr>
          <w:b/>
          <w:sz w:val="19"/>
        </w:rPr>
        <w:t>and</w:t>
      </w:r>
      <w:r>
        <w:rPr>
          <w:b/>
          <w:spacing w:val="-9"/>
          <w:sz w:val="19"/>
        </w:rPr>
        <w:t> </w:t>
      </w:r>
      <w:r>
        <w:rPr>
          <w:b/>
          <w:sz w:val="19"/>
        </w:rPr>
        <w:t>improving</w:t>
      </w:r>
      <w:r>
        <w:rPr>
          <w:b/>
          <w:spacing w:val="-9"/>
          <w:sz w:val="19"/>
        </w:rPr>
        <w:t> </w:t>
      </w:r>
      <w:r>
        <w:rPr>
          <w:b/>
          <w:sz w:val="19"/>
        </w:rPr>
        <w:t>liability</w:t>
      </w:r>
      <w:r>
        <w:rPr>
          <w:b/>
          <w:spacing w:val="-7"/>
          <w:sz w:val="19"/>
        </w:rPr>
        <w:t> </w:t>
      </w:r>
      <w:r>
        <w:rPr>
          <w:b/>
          <w:sz w:val="19"/>
        </w:rPr>
        <w:t>profile</w:t>
      </w:r>
      <w:r>
        <w:rPr>
          <w:b/>
          <w:spacing w:val="-8"/>
          <w:sz w:val="19"/>
        </w:rPr>
        <w:t> </w:t>
      </w:r>
      <w:r>
        <w:rPr>
          <w:b/>
          <w:sz w:val="19"/>
        </w:rPr>
        <w:t>along</w:t>
      </w:r>
      <w:r>
        <w:rPr>
          <w:b/>
          <w:spacing w:val="-9"/>
          <w:sz w:val="19"/>
        </w:rPr>
        <w:t> </w:t>
      </w:r>
      <w:r>
        <w:rPr>
          <w:b/>
          <w:sz w:val="19"/>
        </w:rPr>
        <w:t>with</w:t>
      </w:r>
      <w:r>
        <w:rPr>
          <w:b/>
          <w:spacing w:val="-9"/>
          <w:sz w:val="19"/>
        </w:rPr>
        <w:t> </w:t>
      </w:r>
      <w:r>
        <w:rPr>
          <w:b/>
          <w:sz w:val="19"/>
        </w:rPr>
        <w:t>better</w:t>
      </w:r>
      <w:r>
        <w:rPr>
          <w:b/>
          <w:spacing w:val="-7"/>
          <w:sz w:val="19"/>
        </w:rPr>
        <w:t> </w:t>
      </w:r>
      <w:r>
        <w:rPr>
          <w:b/>
          <w:sz w:val="19"/>
        </w:rPr>
        <w:t>control asset</w:t>
      </w:r>
      <w:r>
        <w:rPr>
          <w:b/>
          <w:spacing w:val="-12"/>
          <w:sz w:val="19"/>
        </w:rPr>
        <w:t> </w:t>
      </w:r>
      <w:r>
        <w:rPr>
          <w:b/>
          <w:sz w:val="19"/>
        </w:rPr>
        <w:t>quality</w:t>
      </w:r>
      <w:r>
        <w:rPr>
          <w:b/>
          <w:spacing w:val="-11"/>
          <w:sz w:val="19"/>
        </w:rPr>
        <w:t> </w:t>
      </w:r>
      <w:r>
        <w:rPr>
          <w:b/>
          <w:sz w:val="19"/>
        </w:rPr>
        <w:t>and</w:t>
      </w:r>
      <w:r>
        <w:rPr>
          <w:b/>
          <w:spacing w:val="-11"/>
          <w:sz w:val="19"/>
        </w:rPr>
        <w:t> </w:t>
      </w:r>
      <w:r>
        <w:rPr>
          <w:b/>
          <w:sz w:val="19"/>
        </w:rPr>
        <w:t>conservative</w:t>
      </w:r>
      <w:r>
        <w:rPr>
          <w:b/>
          <w:spacing w:val="-8"/>
          <w:sz w:val="19"/>
        </w:rPr>
        <w:t> </w:t>
      </w:r>
      <w:r>
        <w:rPr>
          <w:b/>
          <w:sz w:val="19"/>
        </w:rPr>
        <w:t>management,</w:t>
      </w:r>
      <w:r>
        <w:rPr>
          <w:b/>
          <w:spacing w:val="-11"/>
          <w:sz w:val="19"/>
        </w:rPr>
        <w:t> </w:t>
      </w:r>
      <w:r>
        <w:rPr>
          <w:b/>
          <w:sz w:val="19"/>
        </w:rPr>
        <w:t>EQUITASB</w:t>
      </w:r>
      <w:r>
        <w:rPr>
          <w:b/>
          <w:spacing w:val="-12"/>
          <w:sz w:val="19"/>
        </w:rPr>
        <w:t> </w:t>
      </w:r>
      <w:r>
        <w:rPr>
          <w:b/>
          <w:sz w:val="19"/>
        </w:rPr>
        <w:t>is</w:t>
      </w:r>
      <w:r>
        <w:rPr>
          <w:b/>
          <w:spacing w:val="-9"/>
          <w:sz w:val="19"/>
        </w:rPr>
        <w:t> </w:t>
      </w:r>
      <w:r>
        <w:rPr>
          <w:b/>
          <w:sz w:val="19"/>
        </w:rPr>
        <w:t>relatively</w:t>
      </w:r>
      <w:r>
        <w:rPr>
          <w:b/>
          <w:spacing w:val="-9"/>
          <w:sz w:val="19"/>
        </w:rPr>
        <w:t> </w:t>
      </w:r>
      <w:r>
        <w:rPr>
          <w:b/>
          <w:sz w:val="19"/>
        </w:rPr>
        <w:t>better placed.</w:t>
      </w:r>
      <w:r>
        <w:rPr>
          <w:b/>
          <w:spacing w:val="-11"/>
          <w:sz w:val="19"/>
        </w:rPr>
        <w:t> </w:t>
      </w:r>
      <w:r>
        <w:rPr>
          <w:b/>
          <w:sz w:val="19"/>
        </w:rPr>
        <w:t>Further,</w:t>
      </w:r>
      <w:r>
        <w:rPr>
          <w:b/>
          <w:spacing w:val="-10"/>
          <w:sz w:val="19"/>
        </w:rPr>
        <w:t> </w:t>
      </w:r>
      <w:r>
        <w:rPr>
          <w:b/>
          <w:sz w:val="19"/>
        </w:rPr>
        <w:t>the</w:t>
      </w:r>
      <w:r>
        <w:rPr>
          <w:b/>
          <w:spacing w:val="-9"/>
          <w:sz w:val="19"/>
        </w:rPr>
        <w:t> </w:t>
      </w:r>
      <w:r>
        <w:rPr>
          <w:b/>
          <w:sz w:val="19"/>
        </w:rPr>
        <w:t>board</w:t>
      </w:r>
      <w:r>
        <w:rPr>
          <w:b/>
          <w:spacing w:val="-10"/>
          <w:sz w:val="19"/>
        </w:rPr>
        <w:t> </w:t>
      </w:r>
      <w:r>
        <w:rPr>
          <w:b/>
          <w:sz w:val="19"/>
        </w:rPr>
        <w:t>approved</w:t>
      </w:r>
      <w:r>
        <w:rPr>
          <w:b/>
          <w:spacing w:val="-10"/>
          <w:sz w:val="19"/>
        </w:rPr>
        <w:t> </w:t>
      </w:r>
      <w:r>
        <w:rPr>
          <w:b/>
          <w:sz w:val="19"/>
        </w:rPr>
        <w:t>reverse</w:t>
      </w:r>
      <w:r>
        <w:rPr>
          <w:b/>
          <w:spacing w:val="-10"/>
          <w:sz w:val="19"/>
        </w:rPr>
        <w:t> </w:t>
      </w:r>
      <w:r>
        <w:rPr>
          <w:b/>
          <w:sz w:val="19"/>
        </w:rPr>
        <w:t>merger</w:t>
      </w:r>
      <w:r>
        <w:rPr>
          <w:b/>
          <w:spacing w:val="-10"/>
          <w:sz w:val="19"/>
        </w:rPr>
        <w:t> </w:t>
      </w:r>
      <w:r>
        <w:rPr>
          <w:b/>
          <w:sz w:val="19"/>
        </w:rPr>
        <w:t>removes</w:t>
      </w:r>
      <w:r>
        <w:rPr>
          <w:b/>
          <w:spacing w:val="-8"/>
          <w:sz w:val="19"/>
        </w:rPr>
        <w:t> </w:t>
      </w:r>
      <w:r>
        <w:rPr>
          <w:b/>
          <w:sz w:val="19"/>
        </w:rPr>
        <w:t>an</w:t>
      </w:r>
      <w:r>
        <w:rPr>
          <w:b/>
          <w:spacing w:val="-10"/>
          <w:sz w:val="19"/>
        </w:rPr>
        <w:t> </w:t>
      </w:r>
      <w:r>
        <w:rPr>
          <w:b/>
          <w:sz w:val="19"/>
        </w:rPr>
        <w:t>overhang from</w:t>
      </w:r>
      <w:r>
        <w:rPr>
          <w:b/>
          <w:spacing w:val="-10"/>
          <w:sz w:val="19"/>
        </w:rPr>
        <w:t> </w:t>
      </w:r>
      <w:r>
        <w:rPr>
          <w:b/>
          <w:sz w:val="19"/>
        </w:rPr>
        <w:t>the</w:t>
      </w:r>
      <w:r>
        <w:rPr>
          <w:b/>
          <w:spacing w:val="-8"/>
          <w:sz w:val="19"/>
        </w:rPr>
        <w:t> </w:t>
      </w:r>
      <w:r>
        <w:rPr>
          <w:b/>
          <w:sz w:val="19"/>
        </w:rPr>
        <w:t>stock,</w:t>
      </w:r>
      <w:r>
        <w:rPr>
          <w:b/>
          <w:spacing w:val="-9"/>
          <w:sz w:val="19"/>
        </w:rPr>
        <w:t> </w:t>
      </w:r>
      <w:r>
        <w:rPr>
          <w:b/>
          <w:sz w:val="19"/>
        </w:rPr>
        <w:t>even</w:t>
      </w:r>
      <w:r>
        <w:rPr>
          <w:b/>
          <w:spacing w:val="-9"/>
          <w:sz w:val="19"/>
        </w:rPr>
        <w:t> </w:t>
      </w:r>
      <w:r>
        <w:rPr>
          <w:b/>
          <w:sz w:val="19"/>
        </w:rPr>
        <w:t>as</w:t>
      </w:r>
      <w:r>
        <w:rPr>
          <w:b/>
          <w:spacing w:val="-7"/>
          <w:sz w:val="19"/>
        </w:rPr>
        <w:t> </w:t>
      </w:r>
      <w:r>
        <w:rPr>
          <w:b/>
          <w:sz w:val="19"/>
        </w:rPr>
        <w:t>final</w:t>
      </w:r>
      <w:r>
        <w:rPr>
          <w:b/>
          <w:spacing w:val="-9"/>
          <w:sz w:val="19"/>
        </w:rPr>
        <w:t> </w:t>
      </w:r>
      <w:r>
        <w:rPr>
          <w:b/>
          <w:sz w:val="19"/>
        </w:rPr>
        <w:t>regulatory</w:t>
      </w:r>
      <w:r>
        <w:rPr>
          <w:b/>
          <w:spacing w:val="-9"/>
          <w:sz w:val="19"/>
        </w:rPr>
        <w:t> </w:t>
      </w:r>
      <w:r>
        <w:rPr>
          <w:b/>
          <w:sz w:val="19"/>
        </w:rPr>
        <w:t>approvals</w:t>
      </w:r>
      <w:r>
        <w:rPr>
          <w:b/>
          <w:spacing w:val="-7"/>
          <w:sz w:val="19"/>
        </w:rPr>
        <w:t> </w:t>
      </w:r>
      <w:r>
        <w:rPr>
          <w:b/>
          <w:sz w:val="19"/>
        </w:rPr>
        <w:t>are</w:t>
      </w:r>
      <w:r>
        <w:rPr>
          <w:b/>
          <w:spacing w:val="-8"/>
          <w:sz w:val="19"/>
        </w:rPr>
        <w:t> </w:t>
      </w:r>
      <w:r>
        <w:rPr>
          <w:b/>
          <w:sz w:val="19"/>
        </w:rPr>
        <w:t>awaited.</w:t>
      </w:r>
      <w:r>
        <w:rPr>
          <w:b/>
          <w:spacing w:val="-8"/>
          <w:sz w:val="19"/>
        </w:rPr>
        <w:t> </w:t>
      </w:r>
      <w:r>
        <w:rPr>
          <w:b/>
          <w:sz w:val="19"/>
        </w:rPr>
        <w:t>We</w:t>
      </w:r>
      <w:r>
        <w:rPr>
          <w:b/>
          <w:spacing w:val="-8"/>
          <w:sz w:val="19"/>
        </w:rPr>
        <w:t> </w:t>
      </w:r>
      <w:r>
        <w:rPr>
          <w:b/>
          <w:sz w:val="19"/>
        </w:rPr>
        <w:t>initiate coverage on EQUITASB with an Outperform rating and TP of Rs76 (2.1xDec-23E ABV of</w:t>
      </w:r>
      <w:r>
        <w:rPr>
          <w:b/>
          <w:spacing w:val="2"/>
          <w:sz w:val="19"/>
        </w:rPr>
        <w:t> </w:t>
      </w:r>
      <w:r>
        <w:rPr>
          <w:b/>
          <w:sz w:val="19"/>
        </w:rPr>
        <w:t>Rs36).</w:t>
      </w:r>
    </w:p>
    <w:p>
      <w:pPr>
        <w:spacing w:line="216" w:lineRule="auto" w:before="160"/>
        <w:ind w:left="333" w:right="950" w:firstLine="0"/>
        <w:jc w:val="both"/>
        <w:rPr>
          <w:sz w:val="19"/>
        </w:rPr>
      </w:pPr>
      <w:r>
        <w:rPr/>
        <w:pict>
          <v:shape style="position:absolute;margin-left:247.01001pt;margin-top:44.100845pt;width:.5pt;height:205.75pt;mso-position-horizontal-relative:page;mso-position-vertical-relative:paragraph;z-index:15734784" coordorigin="4940,882" coordsize="10,4115" path="m4950,2205l4940,2205,4940,2431,4940,4780,4940,4996,4950,4996,4950,4780,4950,2431,4950,2205xm4950,882l4940,882,4940,1062,4940,1304,4940,1484,4940,1724,4940,1964,4940,2204,4950,2204,4950,1964,4950,1724,4950,1484,4950,1304,4950,1062,4950,882xe" filled="true" fillcolor="#22548b" stroked="false">
            <v:path arrowok="t"/>
            <v:fill type="solid"/>
            <w10:wrap type="none"/>
          </v:shape>
        </w:pict>
      </w:r>
      <w:r>
        <w:rPr>
          <w:b/>
          <w:color w:val="22548B"/>
          <w:sz w:val="19"/>
        </w:rPr>
        <w:t>Most diversified/secured AUM mix: </w:t>
      </w:r>
      <w:r>
        <w:rPr>
          <w:spacing w:val="-6"/>
          <w:sz w:val="19"/>
        </w:rPr>
        <w:t>Amongst SFBs, EQUITASB </w:t>
      </w:r>
      <w:r>
        <w:rPr>
          <w:spacing w:val="-4"/>
          <w:sz w:val="19"/>
        </w:rPr>
        <w:t>has one </w:t>
      </w:r>
      <w:r>
        <w:rPr>
          <w:spacing w:val="-3"/>
          <w:sz w:val="19"/>
        </w:rPr>
        <w:t>of </w:t>
      </w:r>
      <w:r>
        <w:rPr>
          <w:spacing w:val="-4"/>
          <w:sz w:val="19"/>
        </w:rPr>
        <w:t>the </w:t>
      </w:r>
      <w:r>
        <w:rPr>
          <w:spacing w:val="-5"/>
          <w:sz w:val="19"/>
        </w:rPr>
        <w:t>most</w:t>
      </w:r>
      <w:r>
        <w:rPr>
          <w:spacing w:val="-14"/>
          <w:sz w:val="19"/>
        </w:rPr>
        <w:t> </w:t>
      </w:r>
      <w:r>
        <w:rPr>
          <w:spacing w:val="-6"/>
          <w:sz w:val="19"/>
        </w:rPr>
        <w:t>diversified/secured</w:t>
      </w:r>
      <w:r>
        <w:rPr>
          <w:spacing w:val="-11"/>
          <w:sz w:val="19"/>
        </w:rPr>
        <w:t> </w:t>
      </w:r>
      <w:r>
        <w:rPr>
          <w:spacing w:val="-5"/>
          <w:sz w:val="19"/>
        </w:rPr>
        <w:t>AUMs,</w:t>
      </w:r>
      <w:r>
        <w:rPr>
          <w:spacing w:val="-11"/>
          <w:sz w:val="19"/>
        </w:rPr>
        <w:t> </w:t>
      </w:r>
      <w:r>
        <w:rPr>
          <w:spacing w:val="-3"/>
          <w:sz w:val="19"/>
        </w:rPr>
        <w:t>as</w:t>
      </w:r>
      <w:r>
        <w:rPr>
          <w:spacing w:val="-14"/>
          <w:sz w:val="19"/>
        </w:rPr>
        <w:t> </w:t>
      </w:r>
      <w:r>
        <w:rPr>
          <w:spacing w:val="-3"/>
          <w:sz w:val="19"/>
        </w:rPr>
        <w:t>it</w:t>
      </w:r>
      <w:r>
        <w:rPr>
          <w:spacing w:val="-13"/>
          <w:sz w:val="19"/>
        </w:rPr>
        <w:t> </w:t>
      </w:r>
      <w:r>
        <w:rPr>
          <w:spacing w:val="-5"/>
          <w:sz w:val="19"/>
        </w:rPr>
        <w:t>began</w:t>
      </w:r>
      <w:r>
        <w:rPr>
          <w:spacing w:val="-10"/>
          <w:sz w:val="19"/>
        </w:rPr>
        <w:t> </w:t>
      </w:r>
      <w:r>
        <w:rPr>
          <w:spacing w:val="-4"/>
          <w:sz w:val="19"/>
        </w:rPr>
        <w:t>its</w:t>
      </w:r>
      <w:r>
        <w:rPr>
          <w:spacing w:val="-15"/>
          <w:sz w:val="19"/>
        </w:rPr>
        <w:t> </w:t>
      </w:r>
      <w:r>
        <w:rPr>
          <w:spacing w:val="-6"/>
          <w:sz w:val="19"/>
        </w:rPr>
        <w:t>diversification</w:t>
      </w:r>
      <w:r>
        <w:rPr>
          <w:spacing w:val="-11"/>
          <w:sz w:val="19"/>
        </w:rPr>
        <w:t> </w:t>
      </w:r>
      <w:r>
        <w:rPr>
          <w:spacing w:val="-6"/>
          <w:sz w:val="19"/>
        </w:rPr>
        <w:t>journey</w:t>
      </w:r>
      <w:r>
        <w:rPr>
          <w:spacing w:val="-12"/>
          <w:sz w:val="19"/>
        </w:rPr>
        <w:t> </w:t>
      </w:r>
      <w:r>
        <w:rPr>
          <w:spacing w:val="-5"/>
          <w:sz w:val="19"/>
        </w:rPr>
        <w:t>way</w:t>
      </w:r>
      <w:r>
        <w:rPr>
          <w:spacing w:val="-15"/>
          <w:sz w:val="19"/>
        </w:rPr>
        <w:t> </w:t>
      </w:r>
      <w:r>
        <w:rPr>
          <w:spacing w:val="-5"/>
          <w:sz w:val="19"/>
        </w:rPr>
        <w:t>back</w:t>
      </w:r>
      <w:r>
        <w:rPr>
          <w:spacing w:val="-12"/>
          <w:sz w:val="19"/>
        </w:rPr>
        <w:t> </w:t>
      </w:r>
      <w:r>
        <w:rPr>
          <w:spacing w:val="-4"/>
          <w:sz w:val="19"/>
        </w:rPr>
        <w:t>in </w:t>
      </w:r>
      <w:r>
        <w:rPr>
          <w:spacing w:val="-5"/>
          <w:sz w:val="19"/>
        </w:rPr>
        <w:t>FY11 </w:t>
      </w:r>
      <w:r>
        <w:rPr>
          <w:spacing w:val="-3"/>
          <w:sz w:val="19"/>
        </w:rPr>
        <w:t>to </w:t>
      </w:r>
      <w:r>
        <w:rPr>
          <w:spacing w:val="-5"/>
          <w:sz w:val="19"/>
        </w:rPr>
        <w:t>move away from the </w:t>
      </w:r>
      <w:r>
        <w:rPr>
          <w:spacing w:val="-6"/>
          <w:sz w:val="19"/>
        </w:rPr>
        <w:t>unsecured micro-credit business. Further, mgmt. intends </w:t>
      </w:r>
      <w:r>
        <w:rPr>
          <w:spacing w:val="-5"/>
          <w:sz w:val="19"/>
        </w:rPr>
        <w:t>to </w:t>
      </w:r>
      <w:r>
        <w:rPr>
          <w:spacing w:val="-6"/>
          <w:sz w:val="19"/>
        </w:rPr>
        <w:t>increase </w:t>
      </w:r>
      <w:r>
        <w:rPr>
          <w:spacing w:val="-5"/>
          <w:sz w:val="19"/>
        </w:rPr>
        <w:t>the </w:t>
      </w:r>
      <w:r>
        <w:rPr>
          <w:spacing w:val="-6"/>
          <w:sz w:val="19"/>
        </w:rPr>
        <w:t>product offering </w:t>
      </w:r>
      <w:r>
        <w:rPr>
          <w:spacing w:val="-5"/>
          <w:sz w:val="19"/>
        </w:rPr>
        <w:t>for </w:t>
      </w:r>
      <w:r>
        <w:rPr>
          <w:spacing w:val="-6"/>
          <w:sz w:val="19"/>
        </w:rPr>
        <w:t>liability customers, which should further enable </w:t>
      </w:r>
      <w:r>
        <w:rPr>
          <w:spacing w:val="-5"/>
          <w:sz w:val="19"/>
        </w:rPr>
        <w:t>the bank </w:t>
      </w:r>
      <w:r>
        <w:rPr>
          <w:spacing w:val="-3"/>
          <w:sz w:val="19"/>
        </w:rPr>
        <w:t>to </w:t>
      </w:r>
      <w:r>
        <w:rPr>
          <w:spacing w:val="-6"/>
          <w:sz w:val="19"/>
        </w:rPr>
        <w:t>diversify </w:t>
      </w:r>
      <w:r>
        <w:rPr>
          <w:spacing w:val="-5"/>
          <w:sz w:val="19"/>
        </w:rPr>
        <w:t>the </w:t>
      </w:r>
      <w:r>
        <w:rPr>
          <w:spacing w:val="-6"/>
          <w:sz w:val="19"/>
        </w:rPr>
        <w:t>portfolio. However, </w:t>
      </w:r>
      <w:r>
        <w:rPr>
          <w:spacing w:val="-5"/>
          <w:sz w:val="19"/>
        </w:rPr>
        <w:t>SBL </w:t>
      </w:r>
      <w:r>
        <w:rPr>
          <w:spacing w:val="-6"/>
          <w:sz w:val="19"/>
        </w:rPr>
        <w:t>(45.3% </w:t>
      </w:r>
      <w:r>
        <w:rPr>
          <w:spacing w:val="-3"/>
          <w:sz w:val="19"/>
        </w:rPr>
        <w:t>of </w:t>
      </w:r>
      <w:r>
        <w:rPr>
          <w:spacing w:val="-6"/>
          <w:sz w:val="19"/>
        </w:rPr>
        <w:t>total AUM,</w:t>
      </w:r>
      <w:r>
        <w:rPr>
          <w:spacing w:val="-11"/>
          <w:sz w:val="19"/>
        </w:rPr>
        <w:t> </w:t>
      </w:r>
      <w:r>
        <w:rPr>
          <w:spacing w:val="-4"/>
          <w:sz w:val="19"/>
        </w:rPr>
        <w:t>as</w:t>
      </w:r>
      <w:r>
        <w:rPr>
          <w:spacing w:val="-11"/>
          <w:sz w:val="19"/>
        </w:rPr>
        <w:t> </w:t>
      </w:r>
      <w:r>
        <w:rPr>
          <w:spacing w:val="-4"/>
          <w:sz w:val="19"/>
        </w:rPr>
        <w:t>on</w:t>
      </w:r>
      <w:r>
        <w:rPr>
          <w:spacing w:val="-11"/>
          <w:sz w:val="19"/>
        </w:rPr>
        <w:t> </w:t>
      </w:r>
      <w:r>
        <w:rPr>
          <w:spacing w:val="-6"/>
          <w:sz w:val="19"/>
        </w:rPr>
        <w:t>Sep-21)</w:t>
      </w:r>
      <w:r>
        <w:rPr>
          <w:spacing w:val="-11"/>
          <w:sz w:val="19"/>
        </w:rPr>
        <w:t> </w:t>
      </w:r>
      <w:r>
        <w:rPr>
          <w:spacing w:val="-4"/>
          <w:sz w:val="19"/>
        </w:rPr>
        <w:t>is</w:t>
      </w:r>
      <w:r>
        <w:rPr>
          <w:spacing w:val="-10"/>
          <w:sz w:val="19"/>
        </w:rPr>
        <w:t> </w:t>
      </w:r>
      <w:r>
        <w:rPr>
          <w:spacing w:val="-6"/>
          <w:sz w:val="19"/>
        </w:rPr>
        <w:t>expected</w:t>
      </w:r>
      <w:r>
        <w:rPr>
          <w:spacing w:val="-8"/>
          <w:sz w:val="19"/>
        </w:rPr>
        <w:t> </w:t>
      </w:r>
      <w:r>
        <w:rPr>
          <w:spacing w:val="-5"/>
          <w:sz w:val="19"/>
        </w:rPr>
        <w:t>to</w:t>
      </w:r>
      <w:r>
        <w:rPr>
          <w:spacing w:val="-11"/>
          <w:sz w:val="19"/>
        </w:rPr>
        <w:t> </w:t>
      </w:r>
      <w:r>
        <w:rPr>
          <w:spacing w:val="-6"/>
          <w:sz w:val="19"/>
        </w:rPr>
        <w:t>remain</w:t>
      </w:r>
      <w:r>
        <w:rPr>
          <w:spacing w:val="-8"/>
          <w:sz w:val="19"/>
        </w:rPr>
        <w:t> </w:t>
      </w:r>
      <w:r>
        <w:rPr>
          <w:spacing w:val="-5"/>
          <w:sz w:val="19"/>
        </w:rPr>
        <w:t>the</w:t>
      </w:r>
      <w:r>
        <w:rPr>
          <w:spacing w:val="-12"/>
          <w:sz w:val="19"/>
        </w:rPr>
        <w:t> </w:t>
      </w:r>
      <w:r>
        <w:rPr>
          <w:spacing w:val="-6"/>
          <w:sz w:val="19"/>
        </w:rPr>
        <w:t>largest</w:t>
      </w:r>
      <w:r>
        <w:rPr>
          <w:spacing w:val="-11"/>
          <w:sz w:val="19"/>
        </w:rPr>
        <w:t> </w:t>
      </w:r>
      <w:r>
        <w:rPr>
          <w:spacing w:val="-6"/>
          <w:sz w:val="19"/>
        </w:rPr>
        <w:t>contributor</w:t>
      </w:r>
      <w:r>
        <w:rPr>
          <w:spacing w:val="-10"/>
          <w:sz w:val="19"/>
        </w:rPr>
        <w:t> </w:t>
      </w:r>
      <w:r>
        <w:rPr>
          <w:spacing w:val="-5"/>
          <w:sz w:val="19"/>
        </w:rPr>
        <w:t>for</w:t>
      </w:r>
      <w:r>
        <w:rPr>
          <w:spacing w:val="-11"/>
          <w:sz w:val="19"/>
        </w:rPr>
        <w:t> </w:t>
      </w:r>
      <w:r>
        <w:rPr>
          <w:spacing w:val="-4"/>
          <w:sz w:val="19"/>
        </w:rPr>
        <w:t>the</w:t>
      </w:r>
      <w:r>
        <w:rPr>
          <w:spacing w:val="-12"/>
          <w:sz w:val="19"/>
        </w:rPr>
        <w:t> </w:t>
      </w:r>
      <w:r>
        <w:rPr>
          <w:spacing w:val="-5"/>
          <w:sz w:val="19"/>
        </w:rPr>
        <w:t>bank.</w:t>
      </w:r>
    </w:p>
    <w:p>
      <w:pPr>
        <w:spacing w:line="216" w:lineRule="auto" w:before="161"/>
        <w:ind w:left="333" w:right="950" w:firstLine="0"/>
        <w:jc w:val="both"/>
        <w:rPr>
          <w:sz w:val="19"/>
        </w:rPr>
      </w:pPr>
      <w:r>
        <w:rPr>
          <w:b/>
          <w:color w:val="22548B"/>
          <w:sz w:val="19"/>
        </w:rPr>
        <w:t>Asset Quality deteriorated; but manageable</w:t>
      </w:r>
      <w:r>
        <w:rPr>
          <w:b/>
          <w:sz w:val="19"/>
        </w:rPr>
        <w:t>: </w:t>
      </w:r>
      <w:r>
        <w:rPr>
          <w:spacing w:val="-5"/>
          <w:sz w:val="19"/>
        </w:rPr>
        <w:t>Even </w:t>
      </w:r>
      <w:r>
        <w:rPr>
          <w:spacing w:val="-3"/>
          <w:sz w:val="19"/>
        </w:rPr>
        <w:t>as </w:t>
      </w:r>
      <w:r>
        <w:rPr>
          <w:spacing w:val="-6"/>
          <w:sz w:val="19"/>
        </w:rPr>
        <w:t>EQUITASB </w:t>
      </w:r>
      <w:r>
        <w:rPr>
          <w:spacing w:val="-4"/>
          <w:sz w:val="19"/>
        </w:rPr>
        <w:t>has </w:t>
      </w:r>
      <w:r>
        <w:rPr>
          <w:sz w:val="19"/>
        </w:rPr>
        <w:t>a </w:t>
      </w:r>
      <w:r>
        <w:rPr>
          <w:spacing w:val="-6"/>
          <w:sz w:val="19"/>
        </w:rPr>
        <w:t>focus </w:t>
      </w:r>
      <w:r>
        <w:rPr>
          <w:spacing w:val="-4"/>
          <w:sz w:val="19"/>
        </w:rPr>
        <w:t>on </w:t>
      </w:r>
      <w:r>
        <w:rPr>
          <w:spacing w:val="-5"/>
          <w:sz w:val="19"/>
        </w:rPr>
        <w:t>the </w:t>
      </w:r>
      <w:r>
        <w:rPr>
          <w:spacing w:val="-6"/>
          <w:sz w:val="19"/>
        </w:rPr>
        <w:t>informal segment, </w:t>
      </w:r>
      <w:r>
        <w:rPr>
          <w:spacing w:val="-5"/>
          <w:sz w:val="19"/>
        </w:rPr>
        <w:t>the </w:t>
      </w:r>
      <w:r>
        <w:rPr>
          <w:spacing w:val="-6"/>
          <w:sz w:val="19"/>
        </w:rPr>
        <w:t>higher </w:t>
      </w:r>
      <w:r>
        <w:rPr>
          <w:spacing w:val="-5"/>
          <w:sz w:val="19"/>
        </w:rPr>
        <w:t>share </w:t>
      </w:r>
      <w:r>
        <w:rPr>
          <w:spacing w:val="-4"/>
          <w:sz w:val="19"/>
        </w:rPr>
        <w:t>of </w:t>
      </w:r>
      <w:r>
        <w:rPr>
          <w:spacing w:val="-6"/>
          <w:sz w:val="19"/>
        </w:rPr>
        <w:t>secured loans, conservative underwriting</w:t>
      </w:r>
      <w:r>
        <w:rPr>
          <w:spacing w:val="-18"/>
          <w:sz w:val="19"/>
        </w:rPr>
        <w:t> </w:t>
      </w:r>
      <w:r>
        <w:rPr>
          <w:spacing w:val="-6"/>
          <w:sz w:val="19"/>
        </w:rPr>
        <w:t>practices,</w:t>
      </w:r>
      <w:r>
        <w:rPr>
          <w:spacing w:val="-13"/>
          <w:sz w:val="19"/>
        </w:rPr>
        <w:t> </w:t>
      </w:r>
      <w:r>
        <w:rPr>
          <w:spacing w:val="-5"/>
          <w:sz w:val="19"/>
        </w:rPr>
        <w:t>and</w:t>
      </w:r>
      <w:r>
        <w:rPr>
          <w:spacing w:val="-11"/>
          <w:sz w:val="19"/>
        </w:rPr>
        <w:t> </w:t>
      </w:r>
      <w:r>
        <w:rPr>
          <w:spacing w:val="-6"/>
          <w:sz w:val="19"/>
        </w:rPr>
        <w:t>focus</w:t>
      </w:r>
      <w:r>
        <w:rPr>
          <w:spacing w:val="-11"/>
          <w:sz w:val="19"/>
        </w:rPr>
        <w:t> </w:t>
      </w:r>
      <w:r>
        <w:rPr>
          <w:spacing w:val="-4"/>
          <w:sz w:val="19"/>
        </w:rPr>
        <w:t>on</w:t>
      </w:r>
      <w:r>
        <w:rPr>
          <w:spacing w:val="-12"/>
          <w:sz w:val="19"/>
        </w:rPr>
        <w:t> </w:t>
      </w:r>
      <w:r>
        <w:rPr>
          <w:spacing w:val="-6"/>
          <w:sz w:val="19"/>
        </w:rPr>
        <w:t>collections</w:t>
      </w:r>
      <w:r>
        <w:rPr>
          <w:spacing w:val="-16"/>
          <w:sz w:val="19"/>
        </w:rPr>
        <w:t> </w:t>
      </w:r>
      <w:r>
        <w:rPr>
          <w:spacing w:val="-4"/>
          <w:sz w:val="19"/>
        </w:rPr>
        <w:t>has</w:t>
      </w:r>
      <w:r>
        <w:rPr>
          <w:spacing w:val="-13"/>
          <w:sz w:val="19"/>
        </w:rPr>
        <w:t> </w:t>
      </w:r>
      <w:r>
        <w:rPr>
          <w:spacing w:val="-5"/>
          <w:sz w:val="19"/>
        </w:rPr>
        <w:t>led</w:t>
      </w:r>
      <w:r>
        <w:rPr>
          <w:spacing w:val="-12"/>
          <w:sz w:val="19"/>
        </w:rPr>
        <w:t> </w:t>
      </w:r>
      <w:r>
        <w:rPr>
          <w:spacing w:val="-5"/>
          <w:sz w:val="19"/>
        </w:rPr>
        <w:t>to</w:t>
      </w:r>
      <w:r>
        <w:rPr>
          <w:spacing w:val="-13"/>
          <w:sz w:val="19"/>
        </w:rPr>
        <w:t> </w:t>
      </w:r>
      <w:r>
        <w:rPr>
          <w:sz w:val="19"/>
        </w:rPr>
        <w:t>a</w:t>
      </w:r>
      <w:r>
        <w:rPr>
          <w:spacing w:val="-16"/>
          <w:sz w:val="19"/>
        </w:rPr>
        <w:t> </w:t>
      </w:r>
      <w:r>
        <w:rPr>
          <w:spacing w:val="-6"/>
          <w:sz w:val="19"/>
        </w:rPr>
        <w:t>relatively</w:t>
      </w:r>
      <w:r>
        <w:rPr>
          <w:spacing w:val="-15"/>
          <w:sz w:val="19"/>
        </w:rPr>
        <w:t> </w:t>
      </w:r>
      <w:r>
        <w:rPr>
          <w:spacing w:val="-5"/>
          <w:sz w:val="19"/>
        </w:rPr>
        <w:t>better</w:t>
      </w:r>
      <w:r>
        <w:rPr>
          <w:spacing w:val="-15"/>
          <w:sz w:val="19"/>
        </w:rPr>
        <w:t> </w:t>
      </w:r>
      <w:r>
        <w:rPr>
          <w:spacing w:val="-5"/>
          <w:sz w:val="19"/>
        </w:rPr>
        <w:t>asset </w:t>
      </w:r>
      <w:r>
        <w:rPr>
          <w:spacing w:val="-6"/>
          <w:sz w:val="19"/>
        </w:rPr>
        <w:t>quality performance. </w:t>
      </w:r>
      <w:r>
        <w:rPr>
          <w:spacing w:val="-4"/>
          <w:sz w:val="19"/>
        </w:rPr>
        <w:t>This </w:t>
      </w:r>
      <w:r>
        <w:rPr>
          <w:spacing w:val="-5"/>
          <w:sz w:val="19"/>
        </w:rPr>
        <w:t>was </w:t>
      </w:r>
      <w:r>
        <w:rPr>
          <w:spacing w:val="-6"/>
          <w:sz w:val="19"/>
        </w:rPr>
        <w:t>vindicated with relatively </w:t>
      </w:r>
      <w:r>
        <w:rPr>
          <w:spacing w:val="-5"/>
          <w:sz w:val="19"/>
        </w:rPr>
        <w:t>better </w:t>
      </w:r>
      <w:r>
        <w:rPr>
          <w:spacing w:val="-6"/>
          <w:sz w:val="19"/>
        </w:rPr>
        <w:t>asset quality performance</w:t>
      </w:r>
      <w:r>
        <w:rPr>
          <w:spacing w:val="-13"/>
          <w:sz w:val="19"/>
        </w:rPr>
        <w:t> </w:t>
      </w:r>
      <w:r>
        <w:rPr>
          <w:spacing w:val="-4"/>
          <w:sz w:val="19"/>
        </w:rPr>
        <w:t>vs.</w:t>
      </w:r>
      <w:r>
        <w:rPr>
          <w:spacing w:val="-15"/>
          <w:sz w:val="19"/>
        </w:rPr>
        <w:t> </w:t>
      </w:r>
      <w:r>
        <w:rPr>
          <w:spacing w:val="-5"/>
          <w:sz w:val="19"/>
        </w:rPr>
        <w:t>peers</w:t>
      </w:r>
      <w:r>
        <w:rPr>
          <w:spacing w:val="-12"/>
          <w:sz w:val="19"/>
        </w:rPr>
        <w:t> </w:t>
      </w:r>
      <w:r>
        <w:rPr>
          <w:spacing w:val="-6"/>
          <w:sz w:val="19"/>
        </w:rPr>
        <w:t>with</w:t>
      </w:r>
      <w:r>
        <w:rPr>
          <w:spacing w:val="-11"/>
          <w:sz w:val="19"/>
        </w:rPr>
        <w:t> </w:t>
      </w:r>
      <w:r>
        <w:rPr>
          <w:spacing w:val="-5"/>
          <w:sz w:val="19"/>
        </w:rPr>
        <w:t>NNPAs</w:t>
      </w:r>
      <w:r>
        <w:rPr>
          <w:spacing w:val="-14"/>
          <w:sz w:val="19"/>
        </w:rPr>
        <w:t> </w:t>
      </w:r>
      <w:r>
        <w:rPr>
          <w:spacing w:val="-3"/>
          <w:sz w:val="19"/>
        </w:rPr>
        <w:t>at</w:t>
      </w:r>
      <w:r>
        <w:rPr>
          <w:spacing w:val="-13"/>
          <w:sz w:val="19"/>
        </w:rPr>
        <w:t> </w:t>
      </w:r>
      <w:r>
        <w:rPr>
          <w:spacing w:val="-5"/>
          <w:sz w:val="19"/>
        </w:rPr>
        <w:t>2.5%</w:t>
      </w:r>
      <w:r>
        <w:rPr>
          <w:spacing w:val="-12"/>
          <w:sz w:val="19"/>
        </w:rPr>
        <w:t> </w:t>
      </w:r>
      <w:r>
        <w:rPr>
          <w:spacing w:val="-3"/>
          <w:sz w:val="19"/>
        </w:rPr>
        <w:t>as</w:t>
      </w:r>
      <w:r>
        <w:rPr>
          <w:spacing w:val="-14"/>
          <w:sz w:val="19"/>
        </w:rPr>
        <w:t> </w:t>
      </w:r>
      <w:r>
        <w:rPr>
          <w:spacing w:val="-3"/>
          <w:sz w:val="19"/>
        </w:rPr>
        <w:t>on</w:t>
      </w:r>
      <w:r>
        <w:rPr>
          <w:spacing w:val="-11"/>
          <w:sz w:val="19"/>
        </w:rPr>
        <w:t> </w:t>
      </w:r>
      <w:r>
        <w:rPr>
          <w:spacing w:val="-6"/>
          <w:sz w:val="19"/>
        </w:rPr>
        <w:t>Sept-21.</w:t>
      </w:r>
    </w:p>
    <w:p>
      <w:pPr>
        <w:spacing w:before="160"/>
        <w:ind w:left="333" w:right="950" w:firstLine="0"/>
        <w:jc w:val="both"/>
        <w:rPr>
          <w:sz w:val="19"/>
        </w:rPr>
      </w:pPr>
      <w:r>
        <w:rPr>
          <w:b/>
          <w:color w:val="22548B"/>
          <w:sz w:val="19"/>
        </w:rPr>
        <w:t>Liability profile better vs peers: </w:t>
      </w:r>
      <w:r>
        <w:rPr>
          <w:spacing w:val="-4"/>
          <w:sz w:val="19"/>
        </w:rPr>
        <w:t>As on </w:t>
      </w:r>
      <w:r>
        <w:rPr>
          <w:spacing w:val="-6"/>
          <w:sz w:val="19"/>
        </w:rPr>
        <w:t>Sept-21, EQUITASB </w:t>
      </w:r>
      <w:r>
        <w:rPr>
          <w:spacing w:val="-3"/>
          <w:sz w:val="19"/>
        </w:rPr>
        <w:t>had </w:t>
      </w:r>
      <w:r>
        <w:rPr>
          <w:spacing w:val="-4"/>
          <w:sz w:val="19"/>
        </w:rPr>
        <w:t>one </w:t>
      </w:r>
      <w:r>
        <w:rPr>
          <w:spacing w:val="-3"/>
          <w:sz w:val="19"/>
        </w:rPr>
        <w:t>of </w:t>
      </w:r>
      <w:r>
        <w:rPr>
          <w:spacing w:val="-5"/>
          <w:sz w:val="19"/>
        </w:rPr>
        <w:t>the </w:t>
      </w:r>
      <w:r>
        <w:rPr>
          <w:spacing w:val="-6"/>
          <w:sz w:val="19"/>
        </w:rPr>
        <w:t>superior</w:t>
      </w:r>
      <w:r>
        <w:rPr>
          <w:spacing w:val="-16"/>
          <w:sz w:val="19"/>
        </w:rPr>
        <w:t> </w:t>
      </w:r>
      <w:r>
        <w:rPr>
          <w:spacing w:val="-6"/>
          <w:sz w:val="19"/>
        </w:rPr>
        <w:t>liability</w:t>
      </w:r>
      <w:r>
        <w:rPr>
          <w:spacing w:val="-13"/>
          <w:sz w:val="19"/>
        </w:rPr>
        <w:t> </w:t>
      </w:r>
      <w:r>
        <w:rPr>
          <w:spacing w:val="-6"/>
          <w:sz w:val="19"/>
        </w:rPr>
        <w:t>franchises,</w:t>
      </w:r>
      <w:r>
        <w:rPr>
          <w:spacing w:val="-13"/>
          <w:sz w:val="19"/>
        </w:rPr>
        <w:t> </w:t>
      </w:r>
      <w:r>
        <w:rPr>
          <w:spacing w:val="-6"/>
          <w:sz w:val="19"/>
        </w:rPr>
        <w:t>with</w:t>
      </w:r>
      <w:r>
        <w:rPr>
          <w:spacing w:val="-12"/>
          <w:sz w:val="19"/>
        </w:rPr>
        <w:t> </w:t>
      </w:r>
      <w:r>
        <w:rPr>
          <w:spacing w:val="-6"/>
          <w:sz w:val="19"/>
        </w:rPr>
        <w:t>CASA</w:t>
      </w:r>
      <w:r>
        <w:rPr>
          <w:spacing w:val="-13"/>
          <w:sz w:val="19"/>
        </w:rPr>
        <w:t> </w:t>
      </w:r>
      <w:r>
        <w:rPr>
          <w:spacing w:val="-3"/>
          <w:sz w:val="19"/>
        </w:rPr>
        <w:t>at</w:t>
      </w:r>
      <w:r>
        <w:rPr>
          <w:spacing w:val="-16"/>
          <w:sz w:val="19"/>
        </w:rPr>
        <w:t> </w:t>
      </w:r>
      <w:r>
        <w:rPr>
          <w:spacing w:val="-5"/>
          <w:sz w:val="19"/>
        </w:rPr>
        <w:t>~45%+</w:t>
      </w:r>
      <w:r>
        <w:rPr>
          <w:spacing w:val="-15"/>
          <w:sz w:val="19"/>
        </w:rPr>
        <w:t> </w:t>
      </w:r>
      <w:r>
        <w:rPr>
          <w:spacing w:val="-5"/>
          <w:sz w:val="19"/>
        </w:rPr>
        <w:t>and</w:t>
      </w:r>
      <w:r>
        <w:rPr>
          <w:spacing w:val="-15"/>
          <w:sz w:val="19"/>
        </w:rPr>
        <w:t> </w:t>
      </w:r>
      <w:r>
        <w:rPr>
          <w:spacing w:val="-5"/>
          <w:sz w:val="19"/>
        </w:rPr>
        <w:t>retail</w:t>
      </w:r>
      <w:r>
        <w:rPr>
          <w:spacing w:val="-16"/>
          <w:sz w:val="19"/>
        </w:rPr>
        <w:t> </w:t>
      </w:r>
      <w:r>
        <w:rPr>
          <w:spacing w:val="-6"/>
          <w:sz w:val="19"/>
        </w:rPr>
        <w:t>deposits</w:t>
      </w:r>
      <w:r>
        <w:rPr>
          <w:spacing w:val="-13"/>
          <w:sz w:val="19"/>
        </w:rPr>
        <w:t> </w:t>
      </w:r>
      <w:r>
        <w:rPr>
          <w:spacing w:val="-3"/>
          <w:sz w:val="19"/>
        </w:rPr>
        <w:t>at</w:t>
      </w:r>
      <w:r>
        <w:rPr>
          <w:spacing w:val="-16"/>
          <w:sz w:val="19"/>
        </w:rPr>
        <w:t> </w:t>
      </w:r>
      <w:r>
        <w:rPr>
          <w:spacing w:val="-5"/>
          <w:sz w:val="19"/>
        </w:rPr>
        <w:t>66%.</w:t>
      </w:r>
      <w:r>
        <w:rPr>
          <w:spacing w:val="-16"/>
          <w:sz w:val="19"/>
        </w:rPr>
        <w:t> </w:t>
      </w:r>
      <w:r>
        <w:rPr>
          <w:spacing w:val="-5"/>
          <w:sz w:val="19"/>
        </w:rPr>
        <w:t>Tie-up </w:t>
      </w:r>
      <w:r>
        <w:rPr>
          <w:spacing w:val="-6"/>
          <w:sz w:val="19"/>
        </w:rPr>
        <w:t>with fintech (incl. </w:t>
      </w:r>
      <w:r>
        <w:rPr>
          <w:spacing w:val="-5"/>
          <w:sz w:val="19"/>
        </w:rPr>
        <w:t>NEO) </w:t>
      </w:r>
      <w:r>
        <w:rPr>
          <w:spacing w:val="-6"/>
          <w:sz w:val="19"/>
        </w:rPr>
        <w:t>along </w:t>
      </w:r>
      <w:r>
        <w:rPr>
          <w:spacing w:val="-5"/>
          <w:sz w:val="19"/>
        </w:rPr>
        <w:t>with its own </w:t>
      </w:r>
      <w:r>
        <w:rPr>
          <w:spacing w:val="-6"/>
          <w:sz w:val="19"/>
        </w:rPr>
        <w:t>digital initiatives (SELFE) </w:t>
      </w:r>
      <w:r>
        <w:rPr>
          <w:spacing w:val="-4"/>
          <w:sz w:val="19"/>
        </w:rPr>
        <w:t>has </w:t>
      </w:r>
      <w:r>
        <w:rPr>
          <w:spacing w:val="-5"/>
          <w:sz w:val="19"/>
        </w:rPr>
        <w:t>led </w:t>
      </w:r>
      <w:r>
        <w:rPr>
          <w:spacing w:val="-3"/>
          <w:sz w:val="19"/>
        </w:rPr>
        <w:t>to </w:t>
      </w:r>
      <w:r>
        <w:rPr>
          <w:sz w:val="19"/>
        </w:rPr>
        <w:t>a </w:t>
      </w:r>
      <w:r>
        <w:rPr>
          <w:spacing w:val="-6"/>
          <w:sz w:val="19"/>
        </w:rPr>
        <w:t>significant</w:t>
      </w:r>
      <w:r>
        <w:rPr>
          <w:spacing w:val="-16"/>
          <w:sz w:val="19"/>
        </w:rPr>
        <w:t> </w:t>
      </w:r>
      <w:r>
        <w:rPr>
          <w:spacing w:val="-5"/>
          <w:sz w:val="19"/>
        </w:rPr>
        <w:t>rise</w:t>
      </w:r>
      <w:r>
        <w:rPr>
          <w:spacing w:val="-17"/>
          <w:sz w:val="19"/>
        </w:rPr>
        <w:t> </w:t>
      </w:r>
      <w:r>
        <w:rPr>
          <w:spacing w:val="-4"/>
          <w:sz w:val="19"/>
        </w:rPr>
        <w:t>in</w:t>
      </w:r>
      <w:r>
        <w:rPr>
          <w:spacing w:val="-12"/>
          <w:sz w:val="19"/>
        </w:rPr>
        <w:t> </w:t>
      </w:r>
      <w:r>
        <w:rPr>
          <w:spacing w:val="-6"/>
          <w:sz w:val="19"/>
        </w:rPr>
        <w:t>customer</w:t>
      </w:r>
      <w:r>
        <w:rPr>
          <w:spacing w:val="-15"/>
          <w:sz w:val="19"/>
        </w:rPr>
        <w:t> </w:t>
      </w:r>
      <w:r>
        <w:rPr>
          <w:spacing w:val="-6"/>
          <w:sz w:val="19"/>
        </w:rPr>
        <w:t>acquisition</w:t>
      </w:r>
      <w:r>
        <w:rPr>
          <w:spacing w:val="-15"/>
          <w:sz w:val="19"/>
        </w:rPr>
        <w:t> </w:t>
      </w:r>
      <w:r>
        <w:rPr>
          <w:spacing w:val="-6"/>
          <w:sz w:val="19"/>
        </w:rPr>
        <w:t>(1.25mn</w:t>
      </w:r>
      <w:r>
        <w:rPr>
          <w:spacing w:val="-15"/>
          <w:sz w:val="19"/>
        </w:rPr>
        <w:t> </w:t>
      </w:r>
      <w:r>
        <w:rPr>
          <w:spacing w:val="-4"/>
          <w:sz w:val="19"/>
        </w:rPr>
        <w:t>in</w:t>
      </w:r>
      <w:r>
        <w:rPr>
          <w:spacing w:val="-12"/>
          <w:sz w:val="19"/>
        </w:rPr>
        <w:t> </w:t>
      </w:r>
      <w:r>
        <w:rPr>
          <w:spacing w:val="-5"/>
          <w:sz w:val="19"/>
        </w:rPr>
        <w:t>1HFY22</w:t>
      </w:r>
      <w:r>
        <w:rPr>
          <w:spacing w:val="-16"/>
          <w:sz w:val="19"/>
        </w:rPr>
        <w:t> </w:t>
      </w:r>
      <w:r>
        <w:rPr>
          <w:spacing w:val="-3"/>
          <w:sz w:val="19"/>
        </w:rPr>
        <w:t>vs</w:t>
      </w:r>
      <w:r>
        <w:rPr>
          <w:spacing w:val="-17"/>
          <w:sz w:val="19"/>
        </w:rPr>
        <w:t> </w:t>
      </w:r>
      <w:r>
        <w:rPr>
          <w:spacing w:val="-6"/>
          <w:sz w:val="19"/>
        </w:rPr>
        <w:t>0.48mn</w:t>
      </w:r>
      <w:r>
        <w:rPr>
          <w:spacing w:val="-13"/>
          <w:sz w:val="19"/>
        </w:rPr>
        <w:t> </w:t>
      </w:r>
      <w:r>
        <w:rPr>
          <w:spacing w:val="-4"/>
          <w:sz w:val="19"/>
        </w:rPr>
        <w:t>in</w:t>
      </w:r>
      <w:r>
        <w:rPr>
          <w:spacing w:val="-12"/>
          <w:sz w:val="19"/>
        </w:rPr>
        <w:t> </w:t>
      </w:r>
      <w:r>
        <w:rPr>
          <w:spacing w:val="-6"/>
          <w:sz w:val="19"/>
        </w:rPr>
        <w:t>FY21).</w:t>
      </w:r>
      <w:r>
        <w:rPr>
          <w:spacing w:val="-16"/>
          <w:sz w:val="19"/>
        </w:rPr>
        <w:t> </w:t>
      </w:r>
      <w:r>
        <w:rPr>
          <w:spacing w:val="-4"/>
          <w:sz w:val="19"/>
        </w:rPr>
        <w:t>The </w:t>
      </w:r>
      <w:r>
        <w:rPr>
          <w:spacing w:val="-6"/>
          <w:sz w:val="19"/>
        </w:rPr>
        <w:t>higher</w:t>
      </w:r>
      <w:r>
        <w:rPr>
          <w:spacing w:val="-11"/>
          <w:sz w:val="19"/>
        </w:rPr>
        <w:t> </w:t>
      </w:r>
      <w:r>
        <w:rPr>
          <w:spacing w:val="-4"/>
          <w:sz w:val="19"/>
        </w:rPr>
        <w:t>SA</w:t>
      </w:r>
      <w:r>
        <w:rPr>
          <w:spacing w:val="-12"/>
          <w:sz w:val="19"/>
        </w:rPr>
        <w:t> </w:t>
      </w:r>
      <w:r>
        <w:rPr>
          <w:spacing w:val="-5"/>
          <w:sz w:val="19"/>
        </w:rPr>
        <w:t>rates</w:t>
      </w:r>
      <w:r>
        <w:rPr>
          <w:spacing w:val="-12"/>
          <w:sz w:val="19"/>
        </w:rPr>
        <w:t> </w:t>
      </w:r>
      <w:r>
        <w:rPr>
          <w:spacing w:val="-6"/>
          <w:sz w:val="19"/>
        </w:rPr>
        <w:t>too</w:t>
      </w:r>
      <w:r>
        <w:rPr>
          <w:spacing w:val="-10"/>
          <w:sz w:val="19"/>
        </w:rPr>
        <w:t> </w:t>
      </w:r>
      <w:r>
        <w:rPr>
          <w:spacing w:val="-6"/>
          <w:sz w:val="19"/>
        </w:rPr>
        <w:t>provide</w:t>
      </w:r>
      <w:r>
        <w:rPr>
          <w:spacing w:val="-13"/>
          <w:sz w:val="19"/>
        </w:rPr>
        <w:t> </w:t>
      </w:r>
      <w:r>
        <w:rPr>
          <w:sz w:val="19"/>
        </w:rPr>
        <w:t>a</w:t>
      </w:r>
      <w:r>
        <w:rPr>
          <w:spacing w:val="-12"/>
          <w:sz w:val="19"/>
        </w:rPr>
        <w:t> </w:t>
      </w:r>
      <w:r>
        <w:rPr>
          <w:spacing w:val="-6"/>
          <w:sz w:val="19"/>
        </w:rPr>
        <w:t>fillip</w:t>
      </w:r>
      <w:r>
        <w:rPr>
          <w:spacing w:val="-11"/>
          <w:sz w:val="19"/>
        </w:rPr>
        <w:t> </w:t>
      </w:r>
      <w:r>
        <w:rPr>
          <w:spacing w:val="-5"/>
          <w:sz w:val="19"/>
        </w:rPr>
        <w:t>to</w:t>
      </w:r>
      <w:r>
        <w:rPr>
          <w:spacing w:val="-8"/>
          <w:sz w:val="19"/>
        </w:rPr>
        <w:t> </w:t>
      </w:r>
      <w:r>
        <w:rPr>
          <w:spacing w:val="-5"/>
          <w:sz w:val="19"/>
        </w:rPr>
        <w:t>the</w:t>
      </w:r>
      <w:r>
        <w:rPr>
          <w:spacing w:val="-13"/>
          <w:sz w:val="19"/>
        </w:rPr>
        <w:t> </w:t>
      </w:r>
      <w:r>
        <w:rPr>
          <w:spacing w:val="-6"/>
          <w:sz w:val="19"/>
        </w:rPr>
        <w:t>CASA,</w:t>
      </w:r>
      <w:r>
        <w:rPr>
          <w:spacing w:val="-11"/>
          <w:sz w:val="19"/>
        </w:rPr>
        <w:t> </w:t>
      </w:r>
      <w:r>
        <w:rPr>
          <w:spacing w:val="-3"/>
          <w:sz w:val="19"/>
        </w:rPr>
        <w:t>we</w:t>
      </w:r>
      <w:r>
        <w:rPr>
          <w:spacing w:val="-15"/>
          <w:sz w:val="19"/>
        </w:rPr>
        <w:t> </w:t>
      </w:r>
      <w:r>
        <w:rPr>
          <w:spacing w:val="-6"/>
          <w:sz w:val="19"/>
        </w:rPr>
        <w:t>believe.</w:t>
      </w:r>
    </w:p>
    <w:p>
      <w:pPr>
        <w:spacing w:before="160"/>
        <w:ind w:left="333" w:right="951" w:firstLine="0"/>
        <w:jc w:val="both"/>
        <w:rPr>
          <w:sz w:val="19"/>
        </w:rPr>
      </w:pPr>
      <w:r>
        <w:rPr>
          <w:b/>
          <w:color w:val="22548B"/>
          <w:sz w:val="19"/>
        </w:rPr>
        <w:t>Reverse merger on cards: </w:t>
      </w:r>
      <w:r>
        <w:rPr>
          <w:spacing w:val="-4"/>
          <w:sz w:val="19"/>
        </w:rPr>
        <w:t>The </w:t>
      </w:r>
      <w:r>
        <w:rPr>
          <w:spacing w:val="-6"/>
          <w:sz w:val="19"/>
        </w:rPr>
        <w:t>board </w:t>
      </w:r>
      <w:r>
        <w:rPr>
          <w:spacing w:val="-3"/>
          <w:sz w:val="19"/>
        </w:rPr>
        <w:t>of </w:t>
      </w:r>
      <w:r>
        <w:rPr>
          <w:spacing w:val="-6"/>
          <w:sz w:val="19"/>
        </w:rPr>
        <w:t>EQUITASB </w:t>
      </w:r>
      <w:r>
        <w:rPr>
          <w:spacing w:val="-4"/>
          <w:sz w:val="19"/>
        </w:rPr>
        <w:t>and </w:t>
      </w:r>
      <w:r>
        <w:rPr>
          <w:spacing w:val="-5"/>
          <w:sz w:val="19"/>
        </w:rPr>
        <w:t>EQUITAS (the holdco) has</w:t>
      </w:r>
      <w:r>
        <w:rPr>
          <w:spacing w:val="-21"/>
          <w:sz w:val="19"/>
        </w:rPr>
        <w:t> </w:t>
      </w:r>
      <w:r>
        <w:rPr>
          <w:spacing w:val="-6"/>
          <w:sz w:val="19"/>
        </w:rPr>
        <w:t>approved</w:t>
      </w:r>
      <w:r>
        <w:rPr>
          <w:spacing w:val="-16"/>
          <w:sz w:val="19"/>
        </w:rPr>
        <w:t> </w:t>
      </w:r>
      <w:r>
        <w:rPr>
          <w:spacing w:val="-5"/>
          <w:sz w:val="19"/>
        </w:rPr>
        <w:t>the</w:t>
      </w:r>
      <w:r>
        <w:rPr>
          <w:spacing w:val="-21"/>
          <w:sz w:val="19"/>
        </w:rPr>
        <w:t> </w:t>
      </w:r>
      <w:r>
        <w:rPr>
          <w:spacing w:val="-6"/>
          <w:sz w:val="19"/>
        </w:rPr>
        <w:t>reverse</w:t>
      </w:r>
      <w:r>
        <w:rPr>
          <w:spacing w:val="-18"/>
          <w:sz w:val="19"/>
        </w:rPr>
        <w:t> </w:t>
      </w:r>
      <w:r>
        <w:rPr>
          <w:spacing w:val="-6"/>
          <w:sz w:val="19"/>
        </w:rPr>
        <w:t>merger</w:t>
      </w:r>
      <w:r>
        <w:rPr>
          <w:spacing w:val="-16"/>
          <w:sz w:val="19"/>
        </w:rPr>
        <w:t> </w:t>
      </w:r>
      <w:r>
        <w:rPr>
          <w:spacing w:val="-5"/>
          <w:sz w:val="19"/>
        </w:rPr>
        <w:t>thus</w:t>
      </w:r>
      <w:r>
        <w:rPr>
          <w:spacing w:val="-21"/>
          <w:sz w:val="19"/>
        </w:rPr>
        <w:t> </w:t>
      </w:r>
      <w:r>
        <w:rPr>
          <w:spacing w:val="-6"/>
          <w:sz w:val="19"/>
        </w:rPr>
        <w:t>removing</w:t>
      </w:r>
      <w:r>
        <w:rPr>
          <w:spacing w:val="-18"/>
          <w:sz w:val="19"/>
        </w:rPr>
        <w:t> </w:t>
      </w:r>
      <w:r>
        <w:rPr>
          <w:spacing w:val="-5"/>
          <w:sz w:val="19"/>
        </w:rPr>
        <w:t>the</w:t>
      </w:r>
      <w:r>
        <w:rPr>
          <w:spacing w:val="-21"/>
          <w:sz w:val="19"/>
        </w:rPr>
        <w:t> </w:t>
      </w:r>
      <w:r>
        <w:rPr>
          <w:spacing w:val="-6"/>
          <w:sz w:val="19"/>
        </w:rPr>
        <w:t>regulatory</w:t>
      </w:r>
      <w:r>
        <w:rPr>
          <w:spacing w:val="-20"/>
          <w:sz w:val="19"/>
        </w:rPr>
        <w:t> </w:t>
      </w:r>
      <w:r>
        <w:rPr>
          <w:spacing w:val="-6"/>
          <w:sz w:val="19"/>
        </w:rPr>
        <w:t>overhang.</w:t>
      </w:r>
      <w:r>
        <w:rPr>
          <w:spacing w:val="-20"/>
          <w:sz w:val="19"/>
        </w:rPr>
        <w:t> </w:t>
      </w:r>
      <w:r>
        <w:rPr>
          <w:spacing w:val="-6"/>
          <w:sz w:val="19"/>
        </w:rPr>
        <w:t>Further, </w:t>
      </w:r>
      <w:r>
        <w:rPr>
          <w:spacing w:val="-5"/>
          <w:sz w:val="19"/>
        </w:rPr>
        <w:t>the</w:t>
      </w:r>
      <w:r>
        <w:rPr>
          <w:spacing w:val="-13"/>
          <w:sz w:val="19"/>
        </w:rPr>
        <w:t> </w:t>
      </w:r>
      <w:r>
        <w:rPr>
          <w:spacing w:val="-5"/>
          <w:sz w:val="19"/>
        </w:rPr>
        <w:t>bank’s</w:t>
      </w:r>
      <w:r>
        <w:rPr>
          <w:spacing w:val="-11"/>
          <w:sz w:val="19"/>
        </w:rPr>
        <w:t> </w:t>
      </w:r>
      <w:r>
        <w:rPr>
          <w:spacing w:val="-5"/>
          <w:sz w:val="19"/>
        </w:rPr>
        <w:t>board</w:t>
      </w:r>
      <w:r>
        <w:rPr>
          <w:spacing w:val="-12"/>
          <w:sz w:val="19"/>
        </w:rPr>
        <w:t> </w:t>
      </w:r>
      <w:r>
        <w:rPr>
          <w:spacing w:val="-4"/>
          <w:sz w:val="19"/>
        </w:rPr>
        <w:t>has</w:t>
      </w:r>
      <w:r>
        <w:rPr>
          <w:spacing w:val="-9"/>
          <w:sz w:val="19"/>
        </w:rPr>
        <w:t> </w:t>
      </w:r>
      <w:r>
        <w:rPr>
          <w:spacing w:val="-6"/>
          <w:sz w:val="19"/>
        </w:rPr>
        <w:t>approved</w:t>
      </w:r>
      <w:r>
        <w:rPr>
          <w:spacing w:val="-8"/>
          <w:sz w:val="19"/>
        </w:rPr>
        <w:t> </w:t>
      </w:r>
      <w:r>
        <w:rPr>
          <w:sz w:val="19"/>
        </w:rPr>
        <w:t>a</w:t>
      </w:r>
      <w:r>
        <w:rPr>
          <w:spacing w:val="-12"/>
          <w:sz w:val="19"/>
        </w:rPr>
        <w:t> </w:t>
      </w:r>
      <w:r>
        <w:rPr>
          <w:spacing w:val="-5"/>
          <w:sz w:val="19"/>
        </w:rPr>
        <w:t>fund</w:t>
      </w:r>
      <w:r>
        <w:rPr>
          <w:spacing w:val="-12"/>
          <w:sz w:val="19"/>
        </w:rPr>
        <w:t> </w:t>
      </w:r>
      <w:r>
        <w:rPr>
          <w:spacing w:val="-5"/>
          <w:sz w:val="19"/>
        </w:rPr>
        <w:t>raise</w:t>
      </w:r>
      <w:r>
        <w:rPr>
          <w:spacing w:val="-12"/>
          <w:sz w:val="19"/>
        </w:rPr>
        <w:t> </w:t>
      </w:r>
      <w:r>
        <w:rPr>
          <w:spacing w:val="-5"/>
          <w:sz w:val="19"/>
        </w:rPr>
        <w:t>upto</w:t>
      </w:r>
      <w:r>
        <w:rPr>
          <w:spacing w:val="-10"/>
          <w:sz w:val="19"/>
        </w:rPr>
        <w:t> </w:t>
      </w:r>
      <w:r>
        <w:rPr>
          <w:spacing w:val="-6"/>
          <w:sz w:val="19"/>
        </w:rPr>
        <w:t>Rs10bn</w:t>
      </w:r>
      <w:r>
        <w:rPr>
          <w:spacing w:val="-8"/>
          <w:sz w:val="19"/>
        </w:rPr>
        <w:t> </w:t>
      </w:r>
      <w:r>
        <w:rPr>
          <w:spacing w:val="-5"/>
          <w:sz w:val="19"/>
        </w:rPr>
        <w:t>to</w:t>
      </w:r>
      <w:r>
        <w:rPr>
          <w:spacing w:val="-9"/>
          <w:sz w:val="19"/>
        </w:rPr>
        <w:t> </w:t>
      </w:r>
      <w:r>
        <w:rPr>
          <w:spacing w:val="-5"/>
          <w:sz w:val="19"/>
        </w:rPr>
        <w:t>meet</w:t>
      </w:r>
      <w:r>
        <w:rPr>
          <w:spacing w:val="-10"/>
          <w:sz w:val="19"/>
        </w:rPr>
        <w:t> </w:t>
      </w:r>
      <w:r>
        <w:rPr>
          <w:spacing w:val="-5"/>
          <w:sz w:val="19"/>
        </w:rPr>
        <w:t>the</w:t>
      </w:r>
      <w:r>
        <w:rPr>
          <w:spacing w:val="-12"/>
          <w:sz w:val="19"/>
        </w:rPr>
        <w:t> </w:t>
      </w:r>
      <w:r>
        <w:rPr>
          <w:spacing w:val="-4"/>
          <w:sz w:val="19"/>
        </w:rPr>
        <w:t>MPS</w:t>
      </w:r>
      <w:r>
        <w:rPr>
          <w:spacing w:val="-12"/>
          <w:sz w:val="19"/>
        </w:rPr>
        <w:t> </w:t>
      </w:r>
      <w:r>
        <w:rPr>
          <w:spacing w:val="-5"/>
          <w:sz w:val="19"/>
        </w:rPr>
        <w:t>norms </w:t>
      </w:r>
      <w:r>
        <w:rPr>
          <w:spacing w:val="-4"/>
          <w:sz w:val="19"/>
        </w:rPr>
        <w:t>of</w:t>
      </w:r>
      <w:r>
        <w:rPr>
          <w:spacing w:val="-15"/>
          <w:sz w:val="19"/>
        </w:rPr>
        <w:t> </w:t>
      </w:r>
      <w:r>
        <w:rPr>
          <w:spacing w:val="-4"/>
          <w:sz w:val="19"/>
        </w:rPr>
        <w:t>75%.</w:t>
      </w:r>
      <w:r>
        <w:rPr>
          <w:spacing w:val="-16"/>
          <w:sz w:val="19"/>
        </w:rPr>
        <w:t> </w:t>
      </w:r>
      <w:r>
        <w:rPr>
          <w:spacing w:val="-4"/>
          <w:sz w:val="19"/>
        </w:rPr>
        <w:t>The</w:t>
      </w:r>
      <w:r>
        <w:rPr>
          <w:spacing w:val="-12"/>
          <w:sz w:val="19"/>
        </w:rPr>
        <w:t> </w:t>
      </w:r>
      <w:r>
        <w:rPr>
          <w:spacing w:val="-5"/>
          <w:sz w:val="19"/>
        </w:rPr>
        <w:t>final</w:t>
      </w:r>
      <w:r>
        <w:rPr>
          <w:spacing w:val="-14"/>
          <w:sz w:val="19"/>
        </w:rPr>
        <w:t> </w:t>
      </w:r>
      <w:r>
        <w:rPr>
          <w:spacing w:val="-6"/>
          <w:sz w:val="19"/>
        </w:rPr>
        <w:t>approval</w:t>
      </w:r>
      <w:r>
        <w:rPr>
          <w:spacing w:val="-15"/>
          <w:sz w:val="19"/>
        </w:rPr>
        <w:t> </w:t>
      </w:r>
      <w:r>
        <w:rPr>
          <w:spacing w:val="-5"/>
          <w:sz w:val="19"/>
        </w:rPr>
        <w:t>from</w:t>
      </w:r>
      <w:r>
        <w:rPr>
          <w:spacing w:val="-14"/>
          <w:sz w:val="19"/>
        </w:rPr>
        <w:t> </w:t>
      </w:r>
      <w:r>
        <w:rPr>
          <w:spacing w:val="-6"/>
          <w:sz w:val="19"/>
        </w:rPr>
        <w:t>regulators</w:t>
      </w:r>
      <w:r>
        <w:rPr>
          <w:spacing w:val="-13"/>
          <w:sz w:val="19"/>
        </w:rPr>
        <w:t> </w:t>
      </w:r>
      <w:r>
        <w:rPr>
          <w:spacing w:val="-3"/>
          <w:sz w:val="19"/>
        </w:rPr>
        <w:t>is</w:t>
      </w:r>
      <w:r>
        <w:rPr>
          <w:spacing w:val="-13"/>
          <w:sz w:val="19"/>
        </w:rPr>
        <w:t> </w:t>
      </w:r>
      <w:r>
        <w:rPr>
          <w:spacing w:val="-5"/>
          <w:sz w:val="19"/>
        </w:rPr>
        <w:t>still</w:t>
      </w:r>
      <w:r>
        <w:rPr>
          <w:spacing w:val="-15"/>
          <w:sz w:val="19"/>
        </w:rPr>
        <w:t> </w:t>
      </w:r>
      <w:r>
        <w:rPr>
          <w:spacing w:val="-6"/>
          <w:sz w:val="19"/>
        </w:rPr>
        <w:t>awaited</w:t>
      </w:r>
      <w:r>
        <w:rPr>
          <w:spacing w:val="-10"/>
          <w:sz w:val="19"/>
        </w:rPr>
        <w:t> </w:t>
      </w:r>
      <w:r>
        <w:rPr>
          <w:spacing w:val="-5"/>
          <w:sz w:val="19"/>
        </w:rPr>
        <w:t>and</w:t>
      </w:r>
      <w:r>
        <w:rPr>
          <w:spacing w:val="-12"/>
          <w:sz w:val="19"/>
        </w:rPr>
        <w:t> </w:t>
      </w:r>
      <w:r>
        <w:rPr>
          <w:spacing w:val="-4"/>
          <w:sz w:val="19"/>
        </w:rPr>
        <w:t>the</w:t>
      </w:r>
      <w:r>
        <w:rPr>
          <w:spacing w:val="-12"/>
          <w:sz w:val="19"/>
        </w:rPr>
        <w:t> </w:t>
      </w:r>
      <w:r>
        <w:rPr>
          <w:spacing w:val="-5"/>
          <w:sz w:val="19"/>
        </w:rPr>
        <w:t>entire</w:t>
      </w:r>
      <w:r>
        <w:rPr>
          <w:spacing w:val="-14"/>
          <w:sz w:val="19"/>
        </w:rPr>
        <w:t> </w:t>
      </w:r>
      <w:r>
        <w:rPr>
          <w:spacing w:val="-6"/>
          <w:sz w:val="19"/>
        </w:rPr>
        <w:t>process</w:t>
      </w:r>
      <w:r>
        <w:rPr>
          <w:spacing w:val="-13"/>
          <w:sz w:val="19"/>
        </w:rPr>
        <w:t> </w:t>
      </w:r>
      <w:r>
        <w:rPr>
          <w:spacing w:val="-3"/>
          <w:sz w:val="19"/>
        </w:rPr>
        <w:t>is </w:t>
      </w:r>
      <w:r>
        <w:rPr>
          <w:spacing w:val="-6"/>
          <w:sz w:val="19"/>
        </w:rPr>
        <w:t>expected</w:t>
      </w:r>
      <w:r>
        <w:rPr>
          <w:spacing w:val="-11"/>
          <w:sz w:val="19"/>
        </w:rPr>
        <w:t> </w:t>
      </w:r>
      <w:r>
        <w:rPr>
          <w:spacing w:val="-5"/>
          <w:sz w:val="19"/>
        </w:rPr>
        <w:t>to</w:t>
      </w:r>
      <w:r>
        <w:rPr>
          <w:spacing w:val="-11"/>
          <w:sz w:val="19"/>
        </w:rPr>
        <w:t> </w:t>
      </w:r>
      <w:r>
        <w:rPr>
          <w:sz w:val="19"/>
        </w:rPr>
        <w:t>be</w:t>
      </w:r>
      <w:r>
        <w:rPr>
          <w:spacing w:val="-13"/>
          <w:sz w:val="19"/>
        </w:rPr>
        <w:t> </w:t>
      </w:r>
      <w:r>
        <w:rPr>
          <w:spacing w:val="-6"/>
          <w:sz w:val="19"/>
        </w:rPr>
        <w:t>completed</w:t>
      </w:r>
      <w:r>
        <w:rPr>
          <w:spacing w:val="-11"/>
          <w:sz w:val="19"/>
        </w:rPr>
        <w:t> </w:t>
      </w:r>
      <w:r>
        <w:rPr>
          <w:spacing w:val="-4"/>
          <w:sz w:val="19"/>
        </w:rPr>
        <w:t>in</w:t>
      </w:r>
      <w:r>
        <w:rPr>
          <w:spacing w:val="-11"/>
          <w:sz w:val="19"/>
        </w:rPr>
        <w:t> </w:t>
      </w:r>
      <w:r>
        <w:rPr>
          <w:spacing w:val="-6"/>
          <w:sz w:val="19"/>
        </w:rPr>
        <w:t>2HFY23.</w:t>
      </w:r>
    </w:p>
    <w:p>
      <w:pPr>
        <w:spacing w:line="216" w:lineRule="auto" w:before="160"/>
        <w:ind w:left="333" w:right="950" w:firstLine="0"/>
        <w:jc w:val="both"/>
        <w:rPr>
          <w:sz w:val="19"/>
        </w:rPr>
      </w:pPr>
      <w:r>
        <w:rPr>
          <w:b/>
          <w:color w:val="22548B"/>
          <w:sz w:val="19"/>
        </w:rPr>
        <w:t>Valuation</w:t>
      </w:r>
      <w:r>
        <w:rPr>
          <w:b/>
          <w:color w:val="22548B"/>
          <w:spacing w:val="-12"/>
          <w:sz w:val="19"/>
        </w:rPr>
        <w:t> </w:t>
      </w:r>
      <w:r>
        <w:rPr>
          <w:b/>
          <w:color w:val="22548B"/>
          <w:sz w:val="19"/>
        </w:rPr>
        <w:t>&amp;</w:t>
      </w:r>
      <w:r>
        <w:rPr>
          <w:b/>
          <w:color w:val="22548B"/>
          <w:spacing w:val="-9"/>
          <w:sz w:val="19"/>
        </w:rPr>
        <w:t> </w:t>
      </w:r>
      <w:r>
        <w:rPr>
          <w:b/>
          <w:color w:val="22548B"/>
          <w:sz w:val="19"/>
        </w:rPr>
        <w:t>recommendation:</w:t>
      </w:r>
      <w:r>
        <w:rPr>
          <w:b/>
          <w:color w:val="22548B"/>
          <w:spacing w:val="-8"/>
          <w:sz w:val="19"/>
        </w:rPr>
        <w:t> </w:t>
      </w:r>
      <w:r>
        <w:rPr>
          <w:spacing w:val="-3"/>
          <w:sz w:val="19"/>
        </w:rPr>
        <w:t>We</w:t>
      </w:r>
      <w:r>
        <w:rPr>
          <w:spacing w:val="-23"/>
          <w:sz w:val="19"/>
        </w:rPr>
        <w:t> </w:t>
      </w:r>
      <w:r>
        <w:rPr>
          <w:spacing w:val="-5"/>
          <w:sz w:val="19"/>
        </w:rPr>
        <w:t>value</w:t>
      </w:r>
      <w:r>
        <w:rPr>
          <w:spacing w:val="-21"/>
          <w:sz w:val="19"/>
        </w:rPr>
        <w:t> </w:t>
      </w:r>
      <w:r>
        <w:rPr>
          <w:spacing w:val="-5"/>
          <w:sz w:val="19"/>
        </w:rPr>
        <w:t>the</w:t>
      </w:r>
      <w:r>
        <w:rPr>
          <w:spacing w:val="-23"/>
          <w:sz w:val="19"/>
        </w:rPr>
        <w:t> </w:t>
      </w:r>
      <w:r>
        <w:rPr>
          <w:spacing w:val="-5"/>
          <w:sz w:val="19"/>
        </w:rPr>
        <w:t>bank</w:t>
      </w:r>
      <w:r>
        <w:rPr>
          <w:spacing w:val="-22"/>
          <w:sz w:val="19"/>
        </w:rPr>
        <w:t> </w:t>
      </w:r>
      <w:r>
        <w:rPr>
          <w:spacing w:val="-5"/>
          <w:sz w:val="19"/>
        </w:rPr>
        <w:t>using</w:t>
      </w:r>
      <w:r>
        <w:rPr>
          <w:spacing w:val="-21"/>
          <w:sz w:val="19"/>
        </w:rPr>
        <w:t> </w:t>
      </w:r>
      <w:r>
        <w:rPr>
          <w:spacing w:val="-5"/>
          <w:sz w:val="19"/>
        </w:rPr>
        <w:t>the</w:t>
      </w:r>
      <w:r>
        <w:rPr>
          <w:spacing w:val="-22"/>
          <w:sz w:val="19"/>
        </w:rPr>
        <w:t> </w:t>
      </w:r>
      <w:r>
        <w:rPr>
          <w:spacing w:val="-3"/>
          <w:sz w:val="19"/>
        </w:rPr>
        <w:t>RI</w:t>
      </w:r>
      <w:r>
        <w:rPr>
          <w:spacing w:val="-22"/>
          <w:sz w:val="19"/>
        </w:rPr>
        <w:t> </w:t>
      </w:r>
      <w:r>
        <w:rPr>
          <w:spacing w:val="-6"/>
          <w:sz w:val="19"/>
        </w:rPr>
        <w:t>method</w:t>
      </w:r>
      <w:r>
        <w:rPr>
          <w:spacing w:val="-19"/>
          <w:sz w:val="19"/>
        </w:rPr>
        <w:t> </w:t>
      </w:r>
      <w:r>
        <w:rPr>
          <w:spacing w:val="-3"/>
          <w:sz w:val="19"/>
        </w:rPr>
        <w:t>to</w:t>
      </w:r>
      <w:r>
        <w:rPr>
          <w:spacing w:val="-21"/>
          <w:sz w:val="19"/>
        </w:rPr>
        <w:t> </w:t>
      </w:r>
      <w:r>
        <w:rPr>
          <w:spacing w:val="-5"/>
          <w:sz w:val="19"/>
        </w:rPr>
        <w:t>arrive </w:t>
      </w:r>
      <w:r>
        <w:rPr>
          <w:spacing w:val="-4"/>
          <w:sz w:val="19"/>
        </w:rPr>
        <w:t>at </w:t>
      </w:r>
      <w:r>
        <w:rPr>
          <w:sz w:val="19"/>
        </w:rPr>
        <w:t>a </w:t>
      </w:r>
      <w:r>
        <w:rPr>
          <w:spacing w:val="-3"/>
          <w:sz w:val="19"/>
        </w:rPr>
        <w:t>TP </w:t>
      </w:r>
      <w:r>
        <w:rPr>
          <w:spacing w:val="-4"/>
          <w:sz w:val="19"/>
        </w:rPr>
        <w:t>of </w:t>
      </w:r>
      <w:r>
        <w:rPr>
          <w:spacing w:val="-5"/>
          <w:sz w:val="19"/>
        </w:rPr>
        <w:t>Rs76 (2.1x </w:t>
      </w:r>
      <w:r>
        <w:rPr>
          <w:spacing w:val="-6"/>
          <w:sz w:val="19"/>
        </w:rPr>
        <w:t>Dec-23E </w:t>
      </w:r>
      <w:r>
        <w:rPr>
          <w:spacing w:val="-5"/>
          <w:sz w:val="19"/>
        </w:rPr>
        <w:t>ABV). </w:t>
      </w:r>
      <w:r>
        <w:rPr>
          <w:b/>
          <w:spacing w:val="-6"/>
          <w:sz w:val="19"/>
        </w:rPr>
        <w:t>Risks </w:t>
      </w:r>
      <w:r>
        <w:rPr>
          <w:b/>
          <w:spacing w:val="-3"/>
          <w:sz w:val="19"/>
        </w:rPr>
        <w:t>to </w:t>
      </w:r>
      <w:r>
        <w:rPr>
          <w:b/>
          <w:spacing w:val="-4"/>
          <w:sz w:val="19"/>
        </w:rPr>
        <w:t>our </w:t>
      </w:r>
      <w:r>
        <w:rPr>
          <w:b/>
          <w:spacing w:val="-6"/>
          <w:sz w:val="19"/>
        </w:rPr>
        <w:t>rating: </w:t>
      </w:r>
      <w:r>
        <w:rPr>
          <w:spacing w:val="-5"/>
          <w:sz w:val="19"/>
        </w:rPr>
        <w:t>(i) </w:t>
      </w:r>
      <w:r>
        <w:rPr>
          <w:spacing w:val="-6"/>
          <w:sz w:val="19"/>
        </w:rPr>
        <w:t>Higher </w:t>
      </w:r>
      <w:r>
        <w:rPr>
          <w:spacing w:val="-5"/>
          <w:sz w:val="19"/>
        </w:rPr>
        <w:t>than </w:t>
      </w:r>
      <w:r>
        <w:rPr>
          <w:spacing w:val="-6"/>
          <w:sz w:val="19"/>
        </w:rPr>
        <w:t>expected stress,</w:t>
      </w:r>
      <w:r>
        <w:rPr>
          <w:spacing w:val="-19"/>
          <w:sz w:val="19"/>
        </w:rPr>
        <w:t> </w:t>
      </w:r>
      <w:r>
        <w:rPr>
          <w:spacing w:val="-5"/>
          <w:sz w:val="19"/>
        </w:rPr>
        <w:t>(ii)</w:t>
      </w:r>
      <w:r>
        <w:rPr>
          <w:spacing w:val="-18"/>
          <w:sz w:val="19"/>
        </w:rPr>
        <w:t> </w:t>
      </w:r>
      <w:r>
        <w:rPr>
          <w:spacing w:val="-6"/>
          <w:sz w:val="19"/>
        </w:rPr>
        <w:t>slower</w:t>
      </w:r>
      <w:r>
        <w:rPr>
          <w:spacing w:val="-14"/>
          <w:sz w:val="19"/>
        </w:rPr>
        <w:t> </w:t>
      </w:r>
      <w:r>
        <w:rPr>
          <w:spacing w:val="-5"/>
          <w:sz w:val="19"/>
        </w:rPr>
        <w:t>than</w:t>
      </w:r>
      <w:r>
        <w:rPr>
          <w:spacing w:val="-17"/>
          <w:sz w:val="19"/>
        </w:rPr>
        <w:t> </w:t>
      </w:r>
      <w:r>
        <w:rPr>
          <w:spacing w:val="-6"/>
          <w:sz w:val="19"/>
        </w:rPr>
        <w:t>expected</w:t>
      </w:r>
      <w:r>
        <w:rPr>
          <w:spacing w:val="-14"/>
          <w:sz w:val="19"/>
        </w:rPr>
        <w:t> </w:t>
      </w:r>
      <w:r>
        <w:rPr>
          <w:spacing w:val="-5"/>
          <w:sz w:val="19"/>
        </w:rPr>
        <w:t>loan</w:t>
      </w:r>
      <w:r>
        <w:rPr>
          <w:spacing w:val="-17"/>
          <w:sz w:val="19"/>
        </w:rPr>
        <w:t> </w:t>
      </w:r>
      <w:r>
        <w:rPr>
          <w:spacing w:val="-5"/>
          <w:sz w:val="19"/>
        </w:rPr>
        <w:t>and</w:t>
      </w:r>
      <w:r>
        <w:rPr>
          <w:spacing w:val="-17"/>
          <w:sz w:val="19"/>
        </w:rPr>
        <w:t> </w:t>
      </w:r>
      <w:r>
        <w:rPr>
          <w:spacing w:val="-6"/>
          <w:sz w:val="19"/>
        </w:rPr>
        <w:t>deposits</w:t>
      </w:r>
      <w:r>
        <w:rPr>
          <w:spacing w:val="-18"/>
          <w:sz w:val="19"/>
        </w:rPr>
        <w:t> </w:t>
      </w:r>
      <w:r>
        <w:rPr>
          <w:spacing w:val="-6"/>
          <w:sz w:val="19"/>
        </w:rPr>
        <w:t>growth</w:t>
      </w:r>
      <w:r>
        <w:rPr>
          <w:spacing w:val="-17"/>
          <w:sz w:val="19"/>
        </w:rPr>
        <w:t> </w:t>
      </w:r>
      <w:r>
        <w:rPr>
          <w:spacing w:val="-5"/>
          <w:sz w:val="19"/>
        </w:rPr>
        <w:t>(iii)</w:t>
      </w:r>
      <w:r>
        <w:rPr>
          <w:spacing w:val="-18"/>
          <w:sz w:val="19"/>
        </w:rPr>
        <w:t> </w:t>
      </w:r>
      <w:r>
        <w:rPr>
          <w:spacing w:val="-5"/>
          <w:sz w:val="19"/>
        </w:rPr>
        <w:t>lower</w:t>
      </w:r>
      <w:r>
        <w:rPr>
          <w:spacing w:val="-15"/>
          <w:sz w:val="19"/>
        </w:rPr>
        <w:t> </w:t>
      </w:r>
      <w:r>
        <w:rPr>
          <w:spacing w:val="-5"/>
          <w:sz w:val="19"/>
        </w:rPr>
        <w:t>than</w:t>
      </w:r>
      <w:r>
        <w:rPr>
          <w:spacing w:val="-17"/>
          <w:sz w:val="19"/>
        </w:rPr>
        <w:t> </w:t>
      </w:r>
      <w:r>
        <w:rPr>
          <w:spacing w:val="-6"/>
          <w:sz w:val="19"/>
        </w:rPr>
        <w:t>expected oplev,</w:t>
      </w:r>
      <w:r>
        <w:rPr>
          <w:spacing w:val="-12"/>
          <w:sz w:val="19"/>
        </w:rPr>
        <w:t> </w:t>
      </w:r>
      <w:r>
        <w:rPr>
          <w:spacing w:val="-5"/>
          <w:sz w:val="19"/>
        </w:rPr>
        <w:t>and</w:t>
      </w:r>
      <w:r>
        <w:rPr>
          <w:spacing w:val="-11"/>
          <w:sz w:val="19"/>
        </w:rPr>
        <w:t> </w:t>
      </w:r>
      <w:r>
        <w:rPr>
          <w:spacing w:val="-5"/>
          <w:sz w:val="19"/>
        </w:rPr>
        <w:t>(iv)</w:t>
      </w:r>
      <w:r>
        <w:rPr>
          <w:spacing w:val="-14"/>
          <w:sz w:val="19"/>
        </w:rPr>
        <w:t> </w:t>
      </w:r>
      <w:r>
        <w:rPr>
          <w:spacing w:val="-5"/>
          <w:sz w:val="19"/>
        </w:rPr>
        <w:t>hurdles</w:t>
      </w:r>
      <w:r>
        <w:rPr>
          <w:spacing w:val="-12"/>
          <w:sz w:val="19"/>
        </w:rPr>
        <w:t> </w:t>
      </w:r>
      <w:r>
        <w:rPr>
          <w:spacing w:val="-4"/>
          <w:sz w:val="19"/>
        </w:rPr>
        <w:t>in</w:t>
      </w:r>
      <w:r>
        <w:rPr>
          <w:spacing w:val="-11"/>
          <w:sz w:val="19"/>
        </w:rPr>
        <w:t> </w:t>
      </w:r>
      <w:r>
        <w:rPr>
          <w:spacing w:val="-5"/>
          <w:sz w:val="19"/>
        </w:rPr>
        <w:t>the</w:t>
      </w:r>
      <w:r>
        <w:rPr>
          <w:spacing w:val="-13"/>
          <w:sz w:val="19"/>
        </w:rPr>
        <w:t> </w:t>
      </w:r>
      <w:r>
        <w:rPr>
          <w:spacing w:val="-6"/>
          <w:sz w:val="19"/>
        </w:rPr>
        <w:t>reverse</w:t>
      </w:r>
      <w:r>
        <w:rPr>
          <w:spacing w:val="-11"/>
          <w:sz w:val="19"/>
        </w:rPr>
        <w:t> </w:t>
      </w:r>
      <w:r>
        <w:rPr>
          <w:spacing w:val="-6"/>
          <w:sz w:val="19"/>
        </w:rPr>
        <w:t>merger.</w:t>
      </w:r>
    </w:p>
    <w:p>
      <w:pPr>
        <w:spacing w:after="0" w:line="216" w:lineRule="auto"/>
        <w:jc w:val="both"/>
        <w:rPr>
          <w:sz w:val="19"/>
        </w:rPr>
        <w:sectPr>
          <w:type w:val="continuous"/>
          <w:pgSz w:w="11910" w:h="16840"/>
          <w:pgMar w:top="720" w:bottom="0" w:left="20" w:right="0"/>
          <w:cols w:num="2" w:equalWidth="0">
            <w:col w:w="2611" w:space="2190"/>
            <w:col w:w="7089"/>
          </w:cols>
        </w:sectPr>
      </w:pPr>
    </w:p>
    <w:p>
      <w:pPr>
        <w:pStyle w:val="BodyText"/>
        <w:spacing w:before="5"/>
        <w:rPr>
          <w:sz w:val="17"/>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8"/>
        <w:gridCol w:w="9342"/>
      </w:tblGrid>
      <w:tr>
        <w:trPr>
          <w:trHeight w:val="178" w:hRule="atLeast"/>
        </w:trPr>
        <w:tc>
          <w:tcPr>
            <w:tcW w:w="2318" w:type="dxa"/>
          </w:tcPr>
          <w:p>
            <w:pPr>
              <w:pStyle w:val="TableParagraph"/>
              <w:spacing w:line="159" w:lineRule="exact"/>
              <w:ind w:left="164"/>
              <w:jc w:val="left"/>
              <w:rPr>
                <w:b/>
                <w:sz w:val="16"/>
              </w:rPr>
            </w:pPr>
            <w:r>
              <w:rPr>
                <w:b/>
                <w:sz w:val="16"/>
              </w:rPr>
              <w:t>Darpin Shah</w:t>
            </w:r>
          </w:p>
        </w:tc>
        <w:tc>
          <w:tcPr>
            <w:tcW w:w="9342" w:type="dxa"/>
          </w:tcPr>
          <w:p>
            <w:pPr>
              <w:pStyle w:val="TableParagraph"/>
              <w:spacing w:line="159" w:lineRule="exact"/>
              <w:ind w:left="540"/>
              <w:jc w:val="left"/>
              <w:rPr>
                <w:b/>
                <w:sz w:val="16"/>
              </w:rPr>
            </w:pPr>
            <w:r>
              <w:rPr>
                <w:b/>
                <w:sz w:val="16"/>
              </w:rPr>
              <w:t>Nikhil Vaishnav</w:t>
            </w:r>
          </w:p>
        </w:tc>
      </w:tr>
      <w:tr>
        <w:trPr>
          <w:trHeight w:val="195" w:hRule="atLeast"/>
        </w:trPr>
        <w:tc>
          <w:tcPr>
            <w:tcW w:w="2318" w:type="dxa"/>
            <w:tcBorders>
              <w:bottom w:val="single" w:sz="34" w:space="0" w:color="005BAC"/>
            </w:tcBorders>
          </w:tcPr>
          <w:p>
            <w:pPr>
              <w:pStyle w:val="TableParagraph"/>
              <w:spacing w:line="176" w:lineRule="exact"/>
              <w:ind w:left="164"/>
              <w:jc w:val="left"/>
              <w:rPr>
                <w:sz w:val="16"/>
              </w:rPr>
            </w:pPr>
            <w:hyperlink r:id="rId7">
              <w:r>
                <w:rPr>
                  <w:sz w:val="16"/>
                </w:rPr>
                <w:t>darpin.shah@htisec.com</w:t>
              </w:r>
            </w:hyperlink>
          </w:p>
        </w:tc>
        <w:tc>
          <w:tcPr>
            <w:tcW w:w="9342" w:type="dxa"/>
            <w:tcBorders>
              <w:bottom w:val="single" w:sz="34" w:space="0" w:color="005BAC"/>
            </w:tcBorders>
          </w:tcPr>
          <w:p>
            <w:pPr>
              <w:pStyle w:val="TableParagraph"/>
              <w:spacing w:line="176" w:lineRule="exact"/>
              <w:ind w:left="540"/>
              <w:jc w:val="left"/>
              <w:rPr>
                <w:sz w:val="16"/>
              </w:rPr>
            </w:pPr>
            <w:hyperlink r:id="rId8">
              <w:r>
                <w:rPr>
                  <w:sz w:val="16"/>
                </w:rPr>
                <w:t>nikhil.vaishnav@htisec.com</w:t>
              </w:r>
            </w:hyperlink>
          </w:p>
        </w:tc>
      </w:tr>
    </w:tbl>
    <w:p>
      <w:pPr>
        <w:spacing w:before="16"/>
        <w:ind w:left="112" w:right="88" w:firstLine="0"/>
        <w:jc w:val="both"/>
        <w:rPr>
          <w:sz w:val="21"/>
        </w:rPr>
      </w:pPr>
      <w:r>
        <w:rPr>
          <w:sz w:val="21"/>
        </w:rPr>
        <w:t>This research report is distributed by Haitong International, a global brand name for the equity research teams of Haitong International Research Limited (“HTIRL”), Haitong Securities India Private Limited (“HSIPL”), Haitong International (Japan) K.K. (“HTIJKK”), Haitong International Securities Company Limited (“HTISCL”), and any other members within the Haitong International Securities Group of Companies (“HTISG”), each authorized to engage in securities activities in its respective jurisdiction. Please refer to the appendix for the Analyst Certification, Important Disclosures and Important Disclaimer.</w:t>
      </w:r>
    </w:p>
    <w:p>
      <w:pPr>
        <w:spacing w:after="0"/>
        <w:jc w:val="both"/>
        <w:rPr>
          <w:sz w:val="21"/>
        </w:rPr>
        <w:sectPr>
          <w:type w:val="continuous"/>
          <w:pgSz w:w="11910" w:h="16840"/>
          <w:pgMar w:top="720" w:bottom="0" w:left="20" w:right="0"/>
        </w:sectPr>
      </w:pPr>
    </w:p>
    <w:p>
      <w:pPr>
        <w:pStyle w:val="BodyText"/>
      </w:pPr>
    </w:p>
    <w:p>
      <w:pPr>
        <w:pStyle w:val="BodyText"/>
      </w:pPr>
    </w:p>
    <w:p>
      <w:pPr>
        <w:pStyle w:val="BodyText"/>
        <w:spacing w:before="9"/>
        <w:rPr>
          <w:sz w:val="22"/>
        </w:rPr>
      </w:pPr>
    </w:p>
    <w:p>
      <w:pPr>
        <w:pStyle w:val="Heading1"/>
        <w:jc w:val="left"/>
      </w:pPr>
      <w:r>
        <w:rPr/>
        <w:pict>
          <v:shape style="position:absolute;margin-left:12.56pt;margin-top:23.973621pt;width:544.65pt;height:186pt;mso-position-horizontal-relative:page;mso-position-vertical-relative:paragraph;z-index:1580236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56"/>
                    <w:gridCol w:w="5517"/>
                  </w:tblGrid>
                  <w:tr>
                    <w:trPr>
                      <w:trHeight w:val="239" w:hRule="atLeast"/>
                    </w:trPr>
                    <w:tc>
                      <w:tcPr>
                        <w:tcW w:w="5356" w:type="dxa"/>
                      </w:tcPr>
                      <w:p>
                        <w:pPr>
                          <w:pStyle w:val="TableParagraph"/>
                          <w:spacing w:line="173" w:lineRule="exact"/>
                          <w:ind w:left="200"/>
                          <w:jc w:val="left"/>
                          <w:rPr>
                            <w:b/>
                            <w:sz w:val="17"/>
                          </w:rPr>
                        </w:pPr>
                        <w:r>
                          <w:rPr>
                            <w:b/>
                            <w:sz w:val="17"/>
                          </w:rPr>
                          <w:t>Figure 1: Diversified AUM (%) vs. peers</w:t>
                        </w:r>
                      </w:p>
                      <w:p>
                        <w:pPr>
                          <w:pStyle w:val="TableParagraph"/>
                          <w:tabs>
                            <w:tab w:pos="1419" w:val="left" w:leader="none"/>
                            <w:tab w:pos="2664" w:val="left" w:leader="none"/>
                            <w:tab w:pos="3909" w:val="left" w:leader="none"/>
                          </w:tabs>
                          <w:spacing w:line="149" w:lineRule="exact" w:before="31"/>
                          <w:ind w:left="72"/>
                          <w:jc w:val="center"/>
                          <w:rPr>
                            <w:sz w:val="15"/>
                          </w:rPr>
                        </w:pPr>
                        <w:r>
                          <w:rPr>
                            <w:color w:val="FFFFFF"/>
                            <w:w w:val="100"/>
                            <w:sz w:val="15"/>
                            <w:shd w:fill="7BAEDD" w:color="auto" w:val="clear"/>
                          </w:rPr>
                          <w:t> </w:t>
                        </w:r>
                        <w:r>
                          <w:rPr>
                            <w:color w:val="FFFFFF"/>
                            <w:sz w:val="15"/>
                            <w:shd w:fill="7BAEDD" w:color="auto" w:val="clear"/>
                          </w:rPr>
                          <w:t>  </w:t>
                        </w:r>
                        <w:r>
                          <w:rPr>
                            <w:color w:val="FFFFFF"/>
                            <w:spacing w:val="-4"/>
                            <w:sz w:val="15"/>
                            <w:shd w:fill="7BAEDD" w:color="auto" w:val="clear"/>
                          </w:rPr>
                          <w:t>5.7%</w:t>
                        </w:r>
                        <w:r>
                          <w:rPr>
                            <w:color w:val="FFFFFF"/>
                            <w:spacing w:val="-4"/>
                            <w:sz w:val="15"/>
                          </w:rPr>
                          <w:tab/>
                        </w:r>
                        <w:r>
                          <w:rPr>
                            <w:color w:val="FFFFFF"/>
                            <w:spacing w:val="-3"/>
                            <w:position w:val="6"/>
                            <w:sz w:val="15"/>
                          </w:rPr>
                          <w:t>1.0%</w:t>
                          <w:tab/>
                        </w:r>
                        <w:r>
                          <w:rPr>
                            <w:color w:val="FFFFFF"/>
                            <w:spacing w:val="-4"/>
                            <w:position w:val="4"/>
                            <w:sz w:val="15"/>
                          </w:rPr>
                          <w:t>2.6%</w:t>
                          <w:tab/>
                        </w:r>
                        <w:r>
                          <w:rPr>
                            <w:color w:val="FFFFFF"/>
                            <w:spacing w:val="-4"/>
                            <w:sz w:val="15"/>
                          </w:rPr>
                          <w:t>5.5%</w:t>
                        </w:r>
                      </w:p>
                    </w:tc>
                    <w:tc>
                      <w:tcPr>
                        <w:tcW w:w="5517" w:type="dxa"/>
                      </w:tcPr>
                      <w:p>
                        <w:pPr>
                          <w:pStyle w:val="TableParagraph"/>
                          <w:spacing w:line="173" w:lineRule="exact"/>
                          <w:ind w:left="377"/>
                          <w:jc w:val="left"/>
                          <w:rPr>
                            <w:b/>
                            <w:sz w:val="17"/>
                          </w:rPr>
                        </w:pPr>
                        <w:r>
                          <w:rPr>
                            <w:b/>
                            <w:sz w:val="17"/>
                          </w:rPr>
                          <w:t>Figure 2: CASA deposits (%) vs. peers</w:t>
                        </w:r>
                      </w:p>
                    </w:tc>
                  </w:tr>
                  <w:tr>
                    <w:trPr>
                      <w:trHeight w:val="79" w:hRule="atLeast"/>
                    </w:trPr>
                    <w:tc>
                      <w:tcPr>
                        <w:tcW w:w="5356" w:type="dxa"/>
                      </w:tcPr>
                      <w:p>
                        <w:pPr>
                          <w:pStyle w:val="TableParagraph"/>
                          <w:jc w:val="left"/>
                          <w:rPr>
                            <w:rFonts w:ascii="Times New Roman"/>
                            <w:sz w:val="2"/>
                          </w:rPr>
                        </w:pPr>
                      </w:p>
                    </w:tc>
                    <w:tc>
                      <w:tcPr>
                        <w:tcW w:w="5517" w:type="dxa"/>
                      </w:tcPr>
                      <w:p>
                        <w:pPr>
                          <w:pStyle w:val="TableParagraph"/>
                          <w:jc w:val="left"/>
                          <w:rPr>
                            <w:rFonts w:ascii="Times New Roman"/>
                            <w:sz w:val="2"/>
                          </w:rPr>
                        </w:pPr>
                      </w:p>
                    </w:tc>
                  </w:tr>
                  <w:tr>
                    <w:trPr>
                      <w:trHeight w:val="54" w:hRule="atLeast"/>
                    </w:trPr>
                    <w:tc>
                      <w:tcPr>
                        <w:tcW w:w="5356" w:type="dxa"/>
                      </w:tcPr>
                      <w:p>
                        <w:pPr>
                          <w:pStyle w:val="TableParagraph"/>
                          <w:jc w:val="left"/>
                          <w:rPr>
                            <w:rFonts w:ascii="Times New Roman"/>
                            <w:sz w:val="2"/>
                          </w:rPr>
                        </w:pPr>
                      </w:p>
                    </w:tc>
                    <w:tc>
                      <w:tcPr>
                        <w:tcW w:w="5517" w:type="dxa"/>
                      </w:tcPr>
                      <w:p>
                        <w:pPr>
                          <w:pStyle w:val="TableParagraph"/>
                          <w:jc w:val="left"/>
                          <w:rPr>
                            <w:rFonts w:ascii="Times New Roman"/>
                            <w:sz w:val="2"/>
                          </w:rPr>
                        </w:pPr>
                      </w:p>
                    </w:tc>
                  </w:tr>
                  <w:tr>
                    <w:trPr>
                      <w:trHeight w:val="3049" w:hRule="atLeast"/>
                    </w:trPr>
                    <w:tc>
                      <w:tcPr>
                        <w:tcW w:w="5356" w:type="dxa"/>
                      </w:tcPr>
                      <w:p>
                        <w:pPr>
                          <w:pStyle w:val="TableParagraph"/>
                          <w:tabs>
                            <w:tab w:pos="4489" w:val="left" w:leader="none"/>
                          </w:tabs>
                          <w:spacing w:line="79" w:lineRule="auto"/>
                          <w:ind w:left="3244"/>
                          <w:jc w:val="left"/>
                          <w:rPr>
                            <w:sz w:val="15"/>
                          </w:rPr>
                        </w:pPr>
                        <w:r>
                          <w:rPr>
                            <w:color w:val="404040"/>
                            <w:spacing w:val="-4"/>
                            <w:sz w:val="15"/>
                          </w:rPr>
                          <w:t>5.2%</w:t>
                          <w:tab/>
                        </w:r>
                        <w:r>
                          <w:rPr>
                            <w:color w:val="404040"/>
                            <w:spacing w:val="-4"/>
                            <w:position w:val="-8"/>
                            <w:sz w:val="15"/>
                          </w:rPr>
                          <w:t>6.3%</w:t>
                        </w:r>
                      </w:p>
                      <w:p>
                        <w:pPr>
                          <w:pStyle w:val="TableParagraph"/>
                          <w:tabs>
                            <w:tab w:pos="1969" w:val="left" w:leader="none"/>
                          </w:tabs>
                          <w:spacing w:before="107"/>
                          <w:ind w:left="754"/>
                          <w:jc w:val="left"/>
                          <w:rPr>
                            <w:sz w:val="15"/>
                          </w:rPr>
                        </w:pPr>
                        <w:r>
                          <w:rPr>
                            <w:color w:val="FFFFFF"/>
                            <w:spacing w:val="-4"/>
                            <w:position w:val="-5"/>
                            <w:sz w:val="15"/>
                          </w:rPr>
                          <w:t>4.4%</w:t>
                          <w:tab/>
                        </w:r>
                        <w:r>
                          <w:rPr>
                            <w:color w:val="FFFFFF"/>
                            <w:spacing w:val="-4"/>
                            <w:sz w:val="15"/>
                          </w:rPr>
                          <w:t>18.1%</w:t>
                        </w:r>
                      </w:p>
                      <w:p>
                        <w:pPr>
                          <w:pStyle w:val="TableParagraph"/>
                          <w:spacing w:line="171" w:lineRule="exact" w:before="69"/>
                          <w:ind w:left="72" w:right="1139"/>
                          <w:jc w:val="center"/>
                          <w:rPr>
                            <w:sz w:val="15"/>
                          </w:rPr>
                        </w:pPr>
                        <w:r>
                          <w:rPr>
                            <w:color w:val="FFFFFF"/>
                            <w:spacing w:val="-3"/>
                            <w:sz w:val="15"/>
                          </w:rPr>
                          <w:t>6.2%</w:t>
                        </w:r>
                      </w:p>
                      <w:p>
                        <w:pPr>
                          <w:pStyle w:val="TableParagraph"/>
                          <w:spacing w:line="135" w:lineRule="exact"/>
                          <w:ind w:left="72" w:right="1139"/>
                          <w:jc w:val="center"/>
                          <w:rPr>
                            <w:sz w:val="15"/>
                          </w:rPr>
                        </w:pPr>
                        <w:r>
                          <w:rPr>
                            <w:color w:val="FFFFFF"/>
                            <w:spacing w:val="-3"/>
                            <w:sz w:val="15"/>
                          </w:rPr>
                          <w:t>6.2%</w:t>
                        </w:r>
                      </w:p>
                      <w:p>
                        <w:pPr>
                          <w:pStyle w:val="TableParagraph"/>
                          <w:tabs>
                            <w:tab w:pos="3214" w:val="left" w:leader="none"/>
                            <w:tab w:pos="4459" w:val="left" w:leader="none"/>
                          </w:tabs>
                          <w:spacing w:line="177" w:lineRule="auto"/>
                          <w:ind w:left="724"/>
                          <w:jc w:val="left"/>
                          <w:rPr>
                            <w:sz w:val="15"/>
                          </w:rPr>
                        </w:pPr>
                        <w:r>
                          <w:rPr>
                            <w:color w:val="FFFFFF"/>
                            <w:spacing w:val="-4"/>
                            <w:position w:val="-4"/>
                            <w:sz w:val="15"/>
                          </w:rPr>
                          <w:t>37.8%</w:t>
                          <w:tab/>
                        </w:r>
                        <w:r>
                          <w:rPr>
                            <w:color w:val="FFFFFF"/>
                            <w:spacing w:val="-4"/>
                            <w:sz w:val="15"/>
                          </w:rPr>
                          <w:t>65.1%</w:t>
                          <w:tab/>
                        </w:r>
                        <w:r>
                          <w:rPr>
                            <w:color w:val="FFFFFF"/>
                            <w:spacing w:val="-4"/>
                            <w:position w:val="-10"/>
                            <w:sz w:val="15"/>
                          </w:rPr>
                          <w:t>68.3%</w:t>
                        </w:r>
                      </w:p>
                      <w:p>
                        <w:pPr>
                          <w:pStyle w:val="TableParagraph"/>
                          <w:spacing w:before="1"/>
                          <w:ind w:left="72" w:right="1130"/>
                          <w:jc w:val="center"/>
                          <w:rPr>
                            <w:sz w:val="15"/>
                          </w:rPr>
                        </w:pPr>
                        <w:r>
                          <w:rPr>
                            <w:color w:val="FFFFFF"/>
                            <w:sz w:val="15"/>
                          </w:rPr>
                          <w:t>24.6%</w:t>
                        </w:r>
                      </w:p>
                      <w:p>
                        <w:pPr>
                          <w:pStyle w:val="TableParagraph"/>
                          <w:jc w:val="left"/>
                          <w:rPr>
                            <w:sz w:val="14"/>
                          </w:rPr>
                        </w:pPr>
                      </w:p>
                      <w:p>
                        <w:pPr>
                          <w:pStyle w:val="TableParagraph"/>
                          <w:jc w:val="left"/>
                          <w:rPr>
                            <w:sz w:val="14"/>
                          </w:rPr>
                        </w:pPr>
                      </w:p>
                      <w:p>
                        <w:pPr>
                          <w:pStyle w:val="TableParagraph"/>
                          <w:spacing w:before="2"/>
                          <w:jc w:val="left"/>
                          <w:rPr>
                            <w:sz w:val="17"/>
                          </w:rPr>
                        </w:pPr>
                      </w:p>
                      <w:p>
                        <w:pPr>
                          <w:pStyle w:val="TableParagraph"/>
                          <w:tabs>
                            <w:tab w:pos="1244" w:val="left" w:leader="none"/>
                            <w:tab w:pos="2489" w:val="left" w:leader="none"/>
                            <w:tab w:pos="3764" w:val="left" w:leader="none"/>
                          </w:tabs>
                          <w:ind w:right="578"/>
                          <w:rPr>
                            <w:sz w:val="15"/>
                          </w:rPr>
                        </w:pPr>
                        <w:r>
                          <w:rPr>
                            <w:color w:val="FFFFFF"/>
                            <w:spacing w:val="-4"/>
                            <w:position w:val="3"/>
                            <w:sz w:val="15"/>
                          </w:rPr>
                          <w:t>37.6%</w:t>
                          <w:tab/>
                        </w:r>
                        <w:r>
                          <w:rPr>
                            <w:color w:val="FFFFFF"/>
                            <w:spacing w:val="-4"/>
                            <w:sz w:val="15"/>
                          </w:rPr>
                          <w:t>34.9%</w:t>
                          <w:tab/>
                        </w:r>
                        <w:r>
                          <w:rPr>
                            <w:color w:val="FFFFFF"/>
                            <w:spacing w:val="-4"/>
                            <w:position w:val="1"/>
                            <w:sz w:val="15"/>
                          </w:rPr>
                          <w:t>16.0%</w:t>
                          <w:tab/>
                        </w:r>
                        <w:r>
                          <w:rPr>
                            <w:color w:val="FFFFFF"/>
                            <w:spacing w:val="-4"/>
                            <w:position w:val="-3"/>
                            <w:sz w:val="15"/>
                          </w:rPr>
                          <w:t>8.2%</w:t>
                        </w:r>
                      </w:p>
                      <w:p>
                        <w:pPr>
                          <w:pStyle w:val="TableParagraph"/>
                          <w:tabs>
                            <w:tab w:pos="1244" w:val="left" w:leader="none"/>
                          </w:tabs>
                          <w:spacing w:line="127" w:lineRule="auto" w:before="53"/>
                          <w:ind w:right="578"/>
                          <w:rPr>
                            <w:sz w:val="15"/>
                          </w:rPr>
                        </w:pPr>
                        <w:r>
                          <w:rPr>
                            <w:color w:val="FFFFFF"/>
                            <w:spacing w:val="-4"/>
                            <w:position w:val="-7"/>
                            <w:sz w:val="15"/>
                          </w:rPr>
                          <w:t>9.8%</w:t>
                          <w:tab/>
                        </w:r>
                        <w:r>
                          <w:rPr>
                            <w:color w:val="FFFFFF"/>
                            <w:spacing w:val="-3"/>
                            <w:sz w:val="15"/>
                          </w:rPr>
                          <w:t>7.7%</w:t>
                        </w:r>
                      </w:p>
                      <w:p>
                        <w:pPr>
                          <w:pStyle w:val="TableParagraph"/>
                          <w:spacing w:line="127" w:lineRule="exact"/>
                          <w:ind w:right="578"/>
                          <w:rPr>
                            <w:sz w:val="15"/>
                          </w:rPr>
                        </w:pPr>
                        <w:r>
                          <w:rPr>
                            <w:color w:val="FFFFFF"/>
                            <w:spacing w:val="-4"/>
                            <w:sz w:val="15"/>
                          </w:rPr>
                          <w:t>4.0%</w:t>
                        </w:r>
                      </w:p>
                      <w:p>
                        <w:pPr>
                          <w:pStyle w:val="TableParagraph"/>
                          <w:tabs>
                            <w:tab w:pos="1840" w:val="left" w:leader="none"/>
                            <w:tab w:pos="3110" w:val="left" w:leader="none"/>
                            <w:tab w:pos="4303" w:val="left" w:leader="none"/>
                          </w:tabs>
                          <w:spacing w:before="55"/>
                          <w:ind w:left="641"/>
                          <w:jc w:val="left"/>
                          <w:rPr>
                            <w:sz w:val="15"/>
                          </w:rPr>
                        </w:pPr>
                        <w:r>
                          <w:rPr>
                            <w:color w:val="585858"/>
                            <w:sz w:val="15"/>
                          </w:rPr>
                          <w:t>AUBANK</w:t>
                          <w:tab/>
                          <w:t>EQUITASB</w:t>
                          <w:tab/>
                          <w:t>UJJIVANS</w:t>
                          <w:tab/>
                          <w:t>SURYODAY</w:t>
                        </w:r>
                      </w:p>
                      <w:p>
                        <w:pPr>
                          <w:pStyle w:val="TableParagraph"/>
                          <w:tabs>
                            <w:tab w:pos="1144" w:val="left" w:leader="none"/>
                            <w:tab w:pos="1812" w:val="left" w:leader="none"/>
                            <w:tab w:pos="2481" w:val="left" w:leader="none"/>
                            <w:tab w:pos="3149" w:val="left" w:leader="none"/>
                            <w:tab w:pos="3818" w:val="left" w:leader="none"/>
                          </w:tabs>
                          <w:spacing w:before="43"/>
                          <w:ind w:left="475"/>
                          <w:jc w:val="left"/>
                          <w:rPr>
                            <w:sz w:val="15"/>
                          </w:rPr>
                        </w:pPr>
                        <w:r>
                          <w:rPr>
                            <w:color w:val="585858"/>
                            <w:sz w:val="15"/>
                          </w:rPr>
                          <w:t>SBL</w:t>
                          <w:tab/>
                          <w:t>Vehicle</w:t>
                          <w:tab/>
                          <w:t>MSE</w:t>
                          <w:tab/>
                          <w:t>MSME</w:t>
                          <w:tab/>
                          <w:t>SME</w:t>
                          <w:tab/>
                          <w:t>Housing</w:t>
                        </w:r>
                        <w:r>
                          <w:rPr>
                            <w:color w:val="585858"/>
                            <w:spacing w:val="7"/>
                            <w:sz w:val="15"/>
                          </w:rPr>
                          <w:t> </w:t>
                        </w:r>
                        <w:r>
                          <w:rPr>
                            <w:color w:val="585858"/>
                            <w:sz w:val="15"/>
                          </w:rPr>
                          <w:t>MFI</w:t>
                        </w:r>
                      </w:p>
                    </w:tc>
                    <w:tc>
                      <w:tcPr>
                        <w:tcW w:w="5517" w:type="dxa"/>
                        <w:textDirection w:val="btLr"/>
                      </w:tcPr>
                      <w:p>
                        <w:pPr>
                          <w:pStyle w:val="TableParagraph"/>
                          <w:jc w:val="left"/>
                          <w:rPr>
                            <w:sz w:val="14"/>
                          </w:rPr>
                        </w:pPr>
                      </w:p>
                      <w:p>
                        <w:pPr>
                          <w:pStyle w:val="TableParagraph"/>
                          <w:jc w:val="left"/>
                          <w:rPr>
                            <w:sz w:val="14"/>
                          </w:rPr>
                        </w:pPr>
                      </w:p>
                      <w:p>
                        <w:pPr>
                          <w:pStyle w:val="TableParagraph"/>
                          <w:jc w:val="left"/>
                          <w:rPr>
                            <w:sz w:val="14"/>
                          </w:rPr>
                        </w:pPr>
                      </w:p>
                      <w:p>
                        <w:pPr>
                          <w:pStyle w:val="TableParagraph"/>
                          <w:tabs>
                            <w:tab w:pos="1090" w:val="left" w:leader="none"/>
                          </w:tabs>
                          <w:spacing w:before="120"/>
                          <w:ind w:left="71"/>
                          <w:jc w:val="left"/>
                          <w:rPr>
                            <w:sz w:val="15"/>
                          </w:rPr>
                        </w:pPr>
                        <w:r>
                          <w:rPr>
                            <w:color w:val="585858"/>
                            <w:sz w:val="15"/>
                          </w:rPr>
                          <w:t>UJJIVANS</w:t>
                        </w:r>
                        <w:r>
                          <w:rPr>
                            <w:color w:val="FFFFFF"/>
                            <w:sz w:val="15"/>
                            <w:shd w:fill="1F4E79" w:color="auto" w:val="clear"/>
                          </w:rPr>
                          <w:tab/>
                        </w:r>
                        <w:r>
                          <w:rPr>
                            <w:color w:val="FFFFFF"/>
                            <w:spacing w:val="-4"/>
                            <w:sz w:val="15"/>
                            <w:shd w:fill="1F4E79" w:color="auto" w:val="clear"/>
                          </w:rPr>
                          <w:t>22.5%</w:t>
                        </w:r>
                        <w:r>
                          <w:rPr>
                            <w:color w:val="FFFFFF"/>
                            <w:spacing w:val="-2"/>
                            <w:sz w:val="15"/>
                            <w:shd w:fill="1F4E79" w:color="auto" w:val="clear"/>
                          </w:rPr>
                          <w:t> </w:t>
                        </w:r>
                      </w:p>
                      <w:p>
                        <w:pPr>
                          <w:pStyle w:val="TableParagraph"/>
                          <w:spacing w:before="4"/>
                          <w:jc w:val="left"/>
                          <w:rPr>
                            <w:sz w:val="10"/>
                          </w:rPr>
                        </w:pPr>
                      </w:p>
                      <w:p>
                        <w:pPr>
                          <w:pStyle w:val="TableParagraph"/>
                          <w:tabs>
                            <w:tab w:pos="1198" w:val="left" w:leader="none"/>
                          </w:tabs>
                          <w:spacing w:before="1"/>
                          <w:ind w:left="303"/>
                          <w:jc w:val="left"/>
                          <w:rPr>
                            <w:sz w:val="15"/>
                          </w:rPr>
                        </w:pPr>
                        <w:r>
                          <w:rPr>
                            <w:color w:val="585858"/>
                            <w:sz w:val="15"/>
                          </w:rPr>
                          <w:t>DCBB</w:t>
                          <w:tab/>
                        </w:r>
                        <w:r>
                          <w:rPr>
                            <w:color w:val="FFFFFF"/>
                            <w:spacing w:val="-4"/>
                            <w:sz w:val="15"/>
                          </w:rPr>
                          <w:t>25.4%</w:t>
                        </w:r>
                      </w:p>
                      <w:p>
                        <w:pPr>
                          <w:pStyle w:val="TableParagraph"/>
                          <w:spacing w:before="4"/>
                          <w:jc w:val="left"/>
                          <w:rPr>
                            <w:sz w:val="10"/>
                          </w:rPr>
                        </w:pPr>
                      </w:p>
                      <w:p>
                        <w:pPr>
                          <w:pStyle w:val="TableParagraph"/>
                          <w:tabs>
                            <w:tab w:pos="1333" w:val="left" w:leader="none"/>
                          </w:tabs>
                          <w:spacing w:line="405" w:lineRule="auto"/>
                          <w:ind w:left="423" w:right="1208" w:hanging="121"/>
                          <w:jc w:val="left"/>
                          <w:rPr>
                            <w:sz w:val="15"/>
                          </w:rPr>
                        </w:pPr>
                        <w:r>
                          <w:rPr>
                            <w:color w:val="585858"/>
                            <w:sz w:val="15"/>
                          </w:rPr>
                          <w:t>CUBK</w:t>
                          <w:tab/>
                        </w:r>
                        <w:r>
                          <w:rPr>
                            <w:color w:val="FFFFFF"/>
                            <w:spacing w:val="-4"/>
                            <w:sz w:val="15"/>
                          </w:rPr>
                          <w:t>29.0% </w:t>
                        </w:r>
                        <w:r>
                          <w:rPr>
                            <w:color w:val="585858"/>
                            <w:sz w:val="15"/>
                          </w:rPr>
                          <w:t>YES</w:t>
                        </w:r>
                        <w:r>
                          <w:rPr>
                            <w:color w:val="FFFFFF"/>
                            <w:sz w:val="15"/>
                            <w:shd w:fill="1F4E79" w:color="auto" w:val="clear"/>
                          </w:rPr>
                          <w:tab/>
                        </w:r>
                        <w:r>
                          <w:rPr>
                            <w:color w:val="FFFFFF"/>
                            <w:spacing w:val="-4"/>
                            <w:sz w:val="15"/>
                            <w:shd w:fill="1F4E79" w:color="auto" w:val="clear"/>
                          </w:rPr>
                          <w:t>29.3%</w:t>
                        </w:r>
                        <w:r>
                          <w:rPr>
                            <w:color w:val="FFFFFF"/>
                            <w:spacing w:val="-1"/>
                            <w:sz w:val="15"/>
                            <w:shd w:fill="1F4E79" w:color="auto" w:val="clear"/>
                          </w:rPr>
                          <w:t> </w:t>
                        </w:r>
                      </w:p>
                      <w:p>
                        <w:pPr>
                          <w:pStyle w:val="TableParagraph"/>
                          <w:tabs>
                            <w:tab w:pos="1347" w:val="left" w:leader="none"/>
                            <w:tab w:pos="1383" w:val="left" w:leader="none"/>
                            <w:tab w:pos="1567" w:val="left" w:leader="none"/>
                          </w:tabs>
                          <w:spacing w:line="405" w:lineRule="auto"/>
                          <w:ind w:left="394" w:right="978" w:hanging="282"/>
                          <w:jc w:val="left"/>
                          <w:rPr>
                            <w:sz w:val="15"/>
                          </w:rPr>
                        </w:pPr>
                        <w:r>
                          <w:rPr>
                            <w:color w:val="585858"/>
                            <w:sz w:val="15"/>
                          </w:rPr>
                          <w:t>AUBANK</w:t>
                        </w:r>
                        <w:r>
                          <w:rPr>
                            <w:color w:val="FFFFFF"/>
                            <w:sz w:val="15"/>
                            <w:shd w:fill="1F4E79" w:color="auto" w:val="clear"/>
                          </w:rPr>
                          <w:tab/>
                          <w:tab/>
                        </w:r>
                        <w:r>
                          <w:rPr>
                            <w:color w:val="FFFFFF"/>
                            <w:spacing w:val="-4"/>
                            <w:sz w:val="15"/>
                            <w:shd w:fill="1F4E79" w:color="auto" w:val="clear"/>
                          </w:rPr>
                          <w:t>30.3% </w:t>
                        </w:r>
                        <w:r>
                          <w:rPr>
                            <w:color w:val="FFFFFF"/>
                            <w:spacing w:val="-4"/>
                            <w:sz w:val="15"/>
                          </w:rPr>
                          <w:t>    </w:t>
                        </w:r>
                        <w:r>
                          <w:rPr>
                            <w:color w:val="585858"/>
                            <w:sz w:val="15"/>
                          </w:rPr>
                          <w:t>SIB</w:t>
                        </w:r>
                        <w:r>
                          <w:rPr>
                            <w:color w:val="FFFFFF"/>
                            <w:sz w:val="15"/>
                            <w:shd w:fill="1F4E79" w:color="auto" w:val="clear"/>
                          </w:rPr>
                          <w:tab/>
                        </w:r>
                        <w:r>
                          <w:rPr>
                            <w:color w:val="FFFFFF"/>
                            <w:spacing w:val="-4"/>
                            <w:sz w:val="15"/>
                            <w:shd w:fill="1F4E79" w:color="auto" w:val="clear"/>
                          </w:rPr>
                          <w:t>30.8% </w:t>
                        </w:r>
                        <w:r>
                          <w:rPr>
                            <w:color w:val="FFFFFF"/>
                            <w:spacing w:val="-4"/>
                            <w:sz w:val="15"/>
                          </w:rPr>
                          <w:t>    </w:t>
                        </w:r>
                        <w:r>
                          <w:rPr>
                            <w:color w:val="585858"/>
                            <w:sz w:val="15"/>
                          </w:rPr>
                          <w:t>RBK</w:t>
                        </w:r>
                        <w:r>
                          <w:rPr>
                            <w:color w:val="FFFFFF"/>
                            <w:sz w:val="15"/>
                            <w:shd w:fill="1F4E79" w:color="auto" w:val="clear"/>
                          </w:rPr>
                          <w:tab/>
                          <w:tab/>
                          <w:tab/>
                        </w:r>
                        <w:r>
                          <w:rPr>
                            <w:color w:val="FFFFFF"/>
                            <w:spacing w:val="-4"/>
                            <w:sz w:val="15"/>
                            <w:shd w:fill="1F4E79" w:color="auto" w:val="clear"/>
                          </w:rPr>
                          <w:t>35.3%</w:t>
                        </w:r>
                        <w:r>
                          <w:rPr>
                            <w:color w:val="FFFFFF"/>
                            <w:spacing w:val="-4"/>
                            <w:sz w:val="15"/>
                          </w:rPr>
                          <w:t> </w:t>
                        </w:r>
                        <w:r>
                          <w:rPr>
                            <w:color w:val="585858"/>
                            <w:sz w:val="15"/>
                          </w:rPr>
                          <w:t>KVB</w:t>
                        </w:r>
                        <w:r>
                          <w:rPr>
                            <w:color w:val="FFFFFF"/>
                            <w:sz w:val="15"/>
                            <w:shd w:fill="1F4E79" w:color="auto" w:val="clear"/>
                          </w:rPr>
                          <w:tab/>
                          <w:tab/>
                          <w:tab/>
                        </w:r>
                        <w:r>
                          <w:rPr>
                            <w:color w:val="FFFFFF"/>
                            <w:spacing w:val="-4"/>
                            <w:sz w:val="15"/>
                            <w:shd w:fill="1F4E79" w:color="auto" w:val="clear"/>
                          </w:rPr>
                          <w:t>35.4%</w:t>
                        </w:r>
                        <w:r>
                          <w:rPr>
                            <w:color w:val="FFFFFF"/>
                            <w:spacing w:val="1"/>
                            <w:sz w:val="15"/>
                            <w:shd w:fill="1F4E79" w:color="auto" w:val="clear"/>
                          </w:rPr>
                          <w:t> </w:t>
                        </w:r>
                      </w:p>
                      <w:p>
                        <w:pPr>
                          <w:pStyle w:val="TableParagraph"/>
                          <w:tabs>
                            <w:tab w:pos="1603" w:val="left" w:leader="none"/>
                            <w:tab w:pos="1824" w:val="left" w:leader="none"/>
                          </w:tabs>
                          <w:spacing w:line="405" w:lineRule="auto"/>
                          <w:ind w:left="482" w:right="729" w:firstLine="6"/>
                          <w:jc w:val="left"/>
                          <w:rPr>
                            <w:sz w:val="15"/>
                          </w:rPr>
                        </w:pPr>
                        <w:r>
                          <w:rPr>
                            <w:color w:val="585858"/>
                            <w:sz w:val="15"/>
                          </w:rPr>
                          <w:t>FB</w:t>
                        </w:r>
                        <w:r>
                          <w:rPr>
                            <w:color w:val="FFFFFF"/>
                            <w:sz w:val="15"/>
                            <w:shd w:fill="1F4E79" w:color="auto" w:val="clear"/>
                          </w:rPr>
                          <w:tab/>
                        </w:r>
                        <w:r>
                          <w:rPr>
                            <w:color w:val="FFFFFF"/>
                            <w:spacing w:val="-4"/>
                            <w:sz w:val="15"/>
                            <w:shd w:fill="1F4E79" w:color="auto" w:val="clear"/>
                          </w:rPr>
                          <w:t>36.2%</w:t>
                        </w:r>
                        <w:r>
                          <w:rPr>
                            <w:color w:val="FFFFFF"/>
                            <w:spacing w:val="-4"/>
                            <w:sz w:val="15"/>
                          </w:rPr>
                          <w:t>     </w:t>
                        </w:r>
                        <w:r>
                          <w:rPr>
                            <w:color w:val="FFFFFF"/>
                            <w:spacing w:val="25"/>
                            <w:sz w:val="15"/>
                          </w:rPr>
                          <w:t> </w:t>
                        </w:r>
                        <w:r>
                          <w:rPr>
                            <w:color w:val="585858"/>
                            <w:sz w:val="15"/>
                          </w:rPr>
                          <w:t>IIB</w:t>
                        </w:r>
                        <w:r>
                          <w:rPr>
                            <w:color w:val="FFFFFF"/>
                            <w:sz w:val="15"/>
                            <w:shd w:fill="1F4E79" w:color="auto" w:val="clear"/>
                          </w:rPr>
                          <w:tab/>
                          <w:tab/>
                        </w:r>
                        <w:r>
                          <w:rPr>
                            <w:color w:val="FFFFFF"/>
                            <w:spacing w:val="-4"/>
                            <w:sz w:val="15"/>
                            <w:shd w:fill="1F4E79" w:color="auto" w:val="clear"/>
                          </w:rPr>
                          <w:t>42.1%</w:t>
                        </w:r>
                        <w:r>
                          <w:rPr>
                            <w:color w:val="FFFFFF"/>
                            <w:spacing w:val="-1"/>
                            <w:sz w:val="15"/>
                            <w:shd w:fill="1F4E79" w:color="auto" w:val="clear"/>
                          </w:rPr>
                          <w:t> </w:t>
                        </w:r>
                      </w:p>
                      <w:p>
                        <w:pPr>
                          <w:pStyle w:val="TableParagraph"/>
                          <w:tabs>
                            <w:tab w:pos="1777" w:val="left" w:leader="none"/>
                            <w:tab w:pos="1915" w:val="left" w:leader="none"/>
                          </w:tabs>
                          <w:spacing w:line="405" w:lineRule="auto"/>
                          <w:ind w:left="4" w:right="560" w:firstLine="319"/>
                          <w:rPr>
                            <w:sz w:val="15"/>
                          </w:rPr>
                        </w:pPr>
                        <w:r>
                          <w:rPr>
                            <w:color w:val="585858"/>
                            <w:sz w:val="15"/>
                          </w:rPr>
                          <w:t>AXSB</w:t>
                        </w:r>
                        <w:r>
                          <w:rPr>
                            <w:color w:val="FFFFFF"/>
                            <w:sz w:val="15"/>
                            <w:shd w:fill="1F4E79" w:color="auto" w:val="clear"/>
                          </w:rPr>
                          <w:tab/>
                          <w:tab/>
                        </w:r>
                        <w:r>
                          <w:rPr>
                            <w:color w:val="FFFFFF"/>
                            <w:spacing w:val="-4"/>
                            <w:sz w:val="15"/>
                            <w:shd w:fill="1F4E79" w:color="auto" w:val="clear"/>
                          </w:rPr>
                          <w:t>44.5%</w:t>
                        </w:r>
                        <w:r>
                          <w:rPr>
                            <w:color w:val="FFFFFF"/>
                            <w:spacing w:val="-4"/>
                            <w:sz w:val="15"/>
                          </w:rPr>
                          <w:t> </w:t>
                        </w:r>
                        <w:r>
                          <w:rPr>
                            <w:color w:val="585858"/>
                            <w:sz w:val="15"/>
                          </w:rPr>
                          <w:t>BANDHAN</w:t>
                        </w:r>
                        <w:r>
                          <w:rPr>
                            <w:color w:val="FFFFFF"/>
                            <w:sz w:val="15"/>
                            <w:shd w:fill="1F4E79" w:color="auto" w:val="clear"/>
                          </w:rPr>
                          <w:tab/>
                          <w:tab/>
                        </w:r>
                        <w:r>
                          <w:rPr>
                            <w:color w:val="FFFFFF"/>
                            <w:spacing w:val="-4"/>
                            <w:sz w:val="15"/>
                            <w:shd w:fill="1F4E79" w:color="auto" w:val="clear"/>
                          </w:rPr>
                          <w:t>44.6%</w:t>
                        </w:r>
                        <w:r>
                          <w:rPr>
                            <w:color w:val="FFFFFF"/>
                            <w:spacing w:val="-4"/>
                            <w:sz w:val="15"/>
                          </w:rPr>
                          <w:t> </w:t>
                        </w:r>
                        <w:r>
                          <w:rPr>
                            <w:color w:val="585858"/>
                            <w:sz w:val="15"/>
                          </w:rPr>
                          <w:t>EQUITASB</w:t>
                        </w:r>
                        <w:r>
                          <w:rPr>
                            <w:color w:val="FFFFFF"/>
                            <w:sz w:val="15"/>
                            <w:shd w:fill="1F4E79" w:color="auto" w:val="clear"/>
                          </w:rPr>
                          <w:tab/>
                          <w:tab/>
                        </w:r>
                        <w:r>
                          <w:rPr>
                            <w:color w:val="FFFFFF"/>
                            <w:spacing w:val="-4"/>
                            <w:sz w:val="15"/>
                            <w:shd w:fill="1F4E79" w:color="auto" w:val="clear"/>
                          </w:rPr>
                          <w:t>45.3%</w:t>
                        </w:r>
                        <w:r>
                          <w:rPr>
                            <w:color w:val="FFFFFF"/>
                            <w:spacing w:val="-4"/>
                            <w:sz w:val="15"/>
                          </w:rPr>
                          <w:t> </w:t>
                        </w:r>
                        <w:r>
                          <w:rPr>
                            <w:color w:val="585858"/>
                            <w:sz w:val="15"/>
                          </w:rPr>
                          <w:t>ICICIBC</w:t>
                        </w:r>
                        <w:r>
                          <w:rPr>
                            <w:color w:val="FFFFFF"/>
                            <w:sz w:val="15"/>
                            <w:shd w:fill="1F4E79" w:color="auto" w:val="clear"/>
                          </w:rPr>
                          <w:tab/>
                        </w:r>
                        <w:r>
                          <w:rPr>
                            <w:color w:val="FFFFFF"/>
                            <w:spacing w:val="-4"/>
                            <w:sz w:val="15"/>
                            <w:shd w:fill="1F4E79" w:color="auto" w:val="clear"/>
                          </w:rPr>
                          <w:t>46.1%</w:t>
                        </w:r>
                        <w:r>
                          <w:rPr>
                            <w:color w:val="FFFFFF"/>
                            <w:spacing w:val="-4"/>
                            <w:sz w:val="15"/>
                          </w:rPr>
                          <w:t> </w:t>
                        </w:r>
                        <w:r>
                          <w:rPr>
                            <w:color w:val="585858"/>
                            <w:sz w:val="15"/>
                          </w:rPr>
                          <w:t>HDFCB</w:t>
                        </w:r>
                        <w:r>
                          <w:rPr>
                            <w:color w:val="FFFFFF"/>
                            <w:sz w:val="15"/>
                            <w:shd w:fill="1F4E79" w:color="auto" w:val="clear"/>
                          </w:rPr>
                          <w:tab/>
                        </w:r>
                        <w:r>
                          <w:rPr>
                            <w:color w:val="FFFFFF"/>
                            <w:spacing w:val="-4"/>
                            <w:sz w:val="15"/>
                            <w:shd w:fill="1F4E79" w:color="auto" w:val="clear"/>
                          </w:rPr>
                          <w:t>46.8%</w:t>
                        </w:r>
                        <w:r>
                          <w:rPr>
                            <w:color w:val="FFFFFF"/>
                            <w:spacing w:val="-9"/>
                            <w:sz w:val="15"/>
                            <w:shd w:fill="1F4E79" w:color="auto" w:val="clear"/>
                          </w:rPr>
                          <w:t> </w:t>
                        </w:r>
                      </w:p>
                      <w:p>
                        <w:pPr>
                          <w:pStyle w:val="TableParagraph"/>
                          <w:tabs>
                            <w:tab w:pos="2520" w:val="left" w:leader="none"/>
                          </w:tabs>
                          <w:ind w:left="351"/>
                          <w:jc w:val="left"/>
                          <w:rPr>
                            <w:sz w:val="15"/>
                          </w:rPr>
                        </w:pPr>
                        <w:r>
                          <w:rPr>
                            <w:color w:val="585858"/>
                            <w:sz w:val="15"/>
                          </w:rPr>
                          <w:t>KMB</w:t>
                        </w:r>
                        <w:r>
                          <w:rPr>
                            <w:color w:val="FFFFFF"/>
                            <w:sz w:val="15"/>
                            <w:shd w:fill="1F4E79" w:color="auto" w:val="clear"/>
                          </w:rPr>
                          <w:tab/>
                        </w:r>
                        <w:r>
                          <w:rPr>
                            <w:color w:val="FFFFFF"/>
                            <w:spacing w:val="-4"/>
                            <w:sz w:val="15"/>
                            <w:shd w:fill="1F4E79" w:color="auto" w:val="clear"/>
                          </w:rPr>
                          <w:t>60.6%</w:t>
                        </w:r>
                        <w:r>
                          <w:rPr>
                            <w:color w:val="FFFFFF"/>
                            <w:spacing w:val="-7"/>
                            <w:sz w:val="15"/>
                            <w:shd w:fill="1F4E79" w:color="auto" w:val="clear"/>
                          </w:rPr>
                          <w:t> </w:t>
                        </w:r>
                      </w:p>
                    </w:tc>
                  </w:tr>
                  <w:tr>
                    <w:trPr>
                      <w:trHeight w:val="87" w:hRule="atLeast"/>
                    </w:trPr>
                    <w:tc>
                      <w:tcPr>
                        <w:tcW w:w="5356" w:type="dxa"/>
                      </w:tcPr>
                      <w:p>
                        <w:pPr>
                          <w:pStyle w:val="TableParagraph"/>
                          <w:jc w:val="left"/>
                          <w:rPr>
                            <w:rFonts w:ascii="Times New Roman"/>
                            <w:sz w:val="4"/>
                          </w:rPr>
                        </w:pPr>
                      </w:p>
                    </w:tc>
                    <w:tc>
                      <w:tcPr>
                        <w:tcW w:w="5517" w:type="dxa"/>
                      </w:tcPr>
                      <w:p>
                        <w:pPr>
                          <w:pStyle w:val="TableParagraph"/>
                          <w:jc w:val="left"/>
                          <w:rPr>
                            <w:rFonts w:ascii="Times New Roman"/>
                            <w:sz w:val="4"/>
                          </w:rPr>
                        </w:pPr>
                      </w:p>
                    </w:tc>
                  </w:tr>
                  <w:tr>
                    <w:trPr>
                      <w:trHeight w:val="162" w:hRule="atLeast"/>
                    </w:trPr>
                    <w:tc>
                      <w:tcPr>
                        <w:tcW w:w="5356" w:type="dxa"/>
                      </w:tcPr>
                      <w:p>
                        <w:pPr>
                          <w:pStyle w:val="TableParagraph"/>
                          <w:spacing w:line="124" w:lineRule="exact" w:before="18"/>
                          <w:ind w:left="200"/>
                          <w:jc w:val="left"/>
                          <w:rPr>
                            <w:sz w:val="12"/>
                          </w:rPr>
                        </w:pPr>
                        <w:r>
                          <w:rPr>
                            <w:sz w:val="12"/>
                          </w:rPr>
                          <w:t>Source: Company data, HTI Research; Note- data as on Sept’21</w:t>
                        </w:r>
                      </w:p>
                    </w:tc>
                    <w:tc>
                      <w:tcPr>
                        <w:tcW w:w="5517" w:type="dxa"/>
                      </w:tcPr>
                      <w:p>
                        <w:pPr>
                          <w:pStyle w:val="TableParagraph"/>
                          <w:spacing w:line="124" w:lineRule="exact" w:before="18"/>
                          <w:ind w:left="377"/>
                          <w:jc w:val="left"/>
                          <w:rPr>
                            <w:sz w:val="12"/>
                          </w:rPr>
                        </w:pPr>
                        <w:r>
                          <w:rPr>
                            <w:sz w:val="12"/>
                          </w:rPr>
                          <w:t>Source: Company data, HTI Research; Note- data as on Sept’21</w:t>
                        </w:r>
                      </w:p>
                    </w:tc>
                  </w:tr>
                </w:tbl>
                <w:p>
                  <w:pPr>
                    <w:pStyle w:val="BodyText"/>
                  </w:pPr>
                </w:p>
              </w:txbxContent>
            </v:textbox>
            <w10:wrap type="none"/>
          </v:shape>
        </w:pict>
      </w:r>
      <w:r>
        <w:rPr>
          <w:color w:val="22548B"/>
        </w:rPr>
        <w:t>Focus Charts</w:t>
      </w:r>
    </w:p>
    <w:p>
      <w:pPr>
        <w:pStyle w:val="BodyText"/>
        <w:rPr>
          <w:b/>
        </w:rPr>
      </w:pPr>
    </w:p>
    <w:p>
      <w:pPr>
        <w:pStyle w:val="BodyText"/>
        <w:spacing w:before="8"/>
        <w:rPr>
          <w:b/>
          <w:sz w:val="12"/>
        </w:rPr>
      </w:pPr>
      <w:r>
        <w:rPr/>
        <w:pict>
          <v:group style="position:absolute;margin-left:26.740942pt;margin-top:9.694922pt;width:248.5pt;height:128.65pt;mso-position-horizontal-relative:page;mso-position-vertical-relative:paragraph;z-index:-15720448;mso-wrap-distance-left:0;mso-wrap-distance-right:0" coordorigin="535,194" coordsize="4970,2573">
            <v:rect style="position:absolute;left:2151;top:1858;width:490;height:898" filled="true" fillcolor="#5b9bd4" stroked="false">
              <v:fill type="solid"/>
            </v:rect>
            <v:rect style="position:absolute;left:2151;top:1230;width:490;height:629" filled="true" fillcolor="#ec7c30" stroked="false">
              <v:fill type="solid"/>
            </v:rect>
            <v:rect style="position:absolute;left:2151;top:1071;width:490;height:160" filled="true" fillcolor="#a4a4a4" stroked="false">
              <v:fill type="solid"/>
            </v:rect>
            <v:rect style="position:absolute;left:2151;top:911;width:490;height:160" filled="true" fillcolor="#6fac46" stroked="false">
              <v:fill type="solid"/>
            </v:rect>
            <v:rect style="position:absolute;left:2151;top:453;width:490;height:459" filled="true" fillcolor="#245e91" stroked="false">
              <v:fill type="solid"/>
            </v:rect>
            <v:rect style="position:absolute;left:2151;top:343;width:490;height:110" filled="true" fillcolor="#9e470d" stroked="false">
              <v:fill type="solid"/>
            </v:rect>
            <v:rect style="position:absolute;left:4636;top:2646;width:490;height:110" filled="true" fillcolor="#5b9bd4" stroked="false">
              <v:fill type="solid"/>
            </v:rect>
            <v:rect style="position:absolute;left:4636;top:2457;width:490;height:190" filled="true" fillcolor="#ec7c30" stroked="false">
              <v:fill type="solid"/>
            </v:rect>
            <v:rect style="position:absolute;left:4636;top:2247;width:490;height:210" filled="true" fillcolor="#6fac46" stroked="false">
              <v:fill type="solid"/>
            </v:rect>
            <v:rect style="position:absolute;left:4636;top:493;width:490;height:1755" filled="true" fillcolor="#245e91" stroked="false">
              <v:fill type="solid"/>
            </v:rect>
            <v:rect style="position:absolute;left:4636;top:333;width:490;height:160" filled="true" fillcolor="#43682b" stroked="false">
              <v:fill type="solid"/>
            </v:rect>
            <v:rect style="position:absolute;left:4636;top:193;width:490;height:140" filled="true" fillcolor="#7baedd" stroked="false">
              <v:fill type="solid"/>
            </v:rect>
            <v:rect style="position:absolute;left:904;top:1789;width:499;height:968" filled="true" fillcolor="#ec7c30" stroked="false">
              <v:fill type="solid"/>
            </v:rect>
            <v:rect style="position:absolute;left:904;top:822;width:499;height:968" filled="true" fillcolor="#ffc000" stroked="false">
              <v:fill type="solid"/>
            </v:rect>
            <v:rect style="position:absolute;left:904;top:792;width:499;height:30" filled="true" fillcolor="#4471c4" stroked="false">
              <v:fill type="solid"/>
            </v:rect>
            <v:rect style="position:absolute;left:904;top:682;width:499;height:110" filled="true" fillcolor="#6fac46" stroked="false">
              <v:fill type="solid"/>
            </v:rect>
            <v:rect style="position:absolute;left:904;top:582;width:499;height:100" filled="true" fillcolor="#9e470d" stroked="false">
              <v:fill type="solid"/>
            </v:rect>
            <v:rect style="position:absolute;left:904;top:512;width:499;height:70" filled="true" fillcolor="#626262" stroked="false">
              <v:fill type="solid"/>
            </v:rect>
            <v:rect style="position:absolute;left:904;top:383;width:499;height:130" filled="true" fillcolor="#997300" stroked="false">
              <v:fill type="solid"/>
            </v:rect>
            <v:rect style="position:absolute;left:904;top:343;width:499;height:40" filled="true" fillcolor="#254478" stroked="false">
              <v:fill type="solid"/>
            </v:rect>
            <v:rect style="position:absolute;left:3389;top:2507;width:499;height:250" filled="true" fillcolor="#a4a4a4" stroked="false">
              <v:fill type="solid"/>
            </v:rect>
            <v:rect style="position:absolute;left:3389;top:2098;width:499;height:409" filled="true" fillcolor="#6fac46" stroked="false">
              <v:fill type="solid"/>
            </v:rect>
            <v:rect style="position:absolute;left:3389;top:433;width:499;height:1666" filled="true" fillcolor="#245e91" stroked="false">
              <v:fill type="solid"/>
            </v:rect>
            <v:rect style="position:absolute;left:3389;top:393;width:499;height:40" filled="true" fillcolor="#9e470d" stroked="false">
              <v:fill type="solid"/>
            </v:rect>
            <v:rect style="position:absolute;left:3389;top:263;width:499;height:130" filled="true" fillcolor="#43682b" stroked="false">
              <v:fill type="solid"/>
            </v:rect>
            <v:rect style="position:absolute;left:3389;top:193;width:499;height:70" filled="true" fillcolor="#7baedd" stroked="false">
              <v:fill type="solid"/>
            </v:rect>
            <v:line style="position:absolute" from="535,2756" to="5505,2756" stroked="true" strokeweight=".997022pt" strokecolor="#d9d9d9">
              <v:stroke dashstyle="solid"/>
            </v:line>
            <w10:wrap type="topAndBottom"/>
          </v:group>
        </w:pict>
      </w:r>
      <w:r>
        <w:rPr/>
        <w:pict>
          <v:group style="position:absolute;margin-left:308.692963pt;margin-top:77.991119pt;width:247.55pt;height:56.35pt;mso-position-horizontal-relative:page;mso-position-vertical-relative:paragraph;z-index:-15719936;mso-wrap-distance-left:0;mso-wrap-distance-right:0" coordorigin="6174,1560" coordsize="4951,1127">
            <v:shape style="position:absolute;left:6563;top:1559;width:470;height:1077" coordorigin="6563,1560" coordsize="470,1077" path="m6723,1689l6563,1689,6563,2637,6723,2637,6723,1689xm7032,1560l6872,1560,6872,2637,7032,2637,7032,1560xe" filled="true" fillcolor="#1f4e79" stroked="false">
              <v:path arrowok="t"/>
              <v:fill type="solid"/>
            </v:shape>
            <v:shape style="position:absolute;left:6183;top:2636;width:4941;height:50" coordorigin="6184,2637" coordsize="4941,50" path="m6184,2637l11124,2637m6184,2637l6184,2686m6493,2637l6493,2686m6803,2637l6803,2686m7102,2637l7102,2686m7411,2637l7411,2686m7721,2637l7721,2686m8030,2637l8030,2686m8339,2637l8339,2686m8649,2637l8649,2686m8958,2637l8958,2686m9268,2637l9268,2686m9577,2637l9577,2686m9886,2637l9886,2686m10196,2637l10196,2686m10505,2637l10505,2686m10814,2637l10814,2686e" filled="false" stroked="true" strokeweight=".997495pt" strokecolor="#d9d9d9">
              <v:path arrowok="t"/>
              <v:stroke dashstyle="solid"/>
            </v:shape>
            <w10:wrap type="topAndBottom"/>
          </v:group>
        </w:pict>
      </w:r>
      <w:r>
        <w:rPr/>
        <w:pict>
          <v:rect style="position:absolute;margin-left:30.732891pt;margin-top:156.758575pt;width:3.991949pt;height:3.988088pt;mso-position-horizontal-relative:page;mso-position-vertical-relative:paragraph;z-index:-15719424;mso-wrap-distance-left:0;mso-wrap-distance-right:0" filled="true" fillcolor="#5b9bd4" stroked="false">
            <v:fill type="solid"/>
            <w10:wrap type="topAndBottom"/>
          </v:rect>
        </w:pict>
      </w:r>
      <w:r>
        <w:rPr/>
        <w:pict>
          <v:rect style="position:absolute;margin-left:63.666466pt;margin-top:156.758591pt;width:4.490942pt;height:3.988088pt;mso-position-horizontal-relative:page;mso-position-vertical-relative:paragraph;z-index:-15718912;mso-wrap-distance-left:0;mso-wrap-distance-right:0" filled="true" fillcolor="#ec7c30" stroked="false">
            <v:fill type="solid"/>
            <w10:wrap type="topAndBottom"/>
          </v:rect>
        </w:pict>
      </w:r>
      <w:r>
        <w:rPr/>
        <w:pict>
          <v:rect style="position:absolute;margin-left:97.099037pt;margin-top:156.758591pt;width:4.490942pt;height:3.988088pt;mso-position-horizontal-relative:page;mso-position-vertical-relative:paragraph;z-index:-15718400;mso-wrap-distance-left:0;mso-wrap-distance-right:0" filled="true" fillcolor="#a4a4a4" stroked="false">
            <v:fill type="solid"/>
            <w10:wrap type="topAndBottom"/>
          </v:rect>
        </w:pict>
      </w:r>
      <w:r>
        <w:rPr/>
        <w:pict>
          <v:rect style="position:absolute;margin-left:130.531601pt;margin-top:156.758606pt;width:3.991949pt;height:3.988088pt;mso-position-horizontal-relative:page;mso-position-vertical-relative:paragraph;z-index:-15717888;mso-wrap-distance-left:0;mso-wrap-distance-right:0" filled="true" fillcolor="#ffc000" stroked="false">
            <v:fill type="solid"/>
            <w10:wrap type="topAndBottom"/>
          </v:rect>
        </w:pict>
      </w:r>
      <w:r>
        <w:rPr/>
        <w:pict>
          <v:rect style="position:absolute;margin-left:163.964172pt;margin-top:156.758606pt;width:3.991949pt;height:3.988088pt;mso-position-horizontal-relative:page;mso-position-vertical-relative:paragraph;z-index:-15717376;mso-wrap-distance-left:0;mso-wrap-distance-right:0" filled="true" fillcolor="#4471c4" stroked="false">
            <v:fill type="solid"/>
            <w10:wrap type="topAndBottom"/>
          </v:rect>
        </w:pict>
      </w:r>
      <w:r>
        <w:rPr/>
        <w:pict>
          <v:rect style="position:absolute;margin-left:197.396744pt;margin-top:156.758621pt;width:3.991949pt;height:3.988088pt;mso-position-horizontal-relative:page;mso-position-vertical-relative:paragraph;z-index:-15716864;mso-wrap-distance-left:0;mso-wrap-distance-right:0" filled="true" fillcolor="#6fac46" stroked="false">
            <v:fill type="solid"/>
            <w10:wrap type="topAndBottom"/>
          </v:rect>
        </w:pict>
      </w:r>
      <w:r>
        <w:rPr/>
        <w:pict>
          <v:rect style="position:absolute;margin-left:230.829315pt;margin-top:156.758621pt;width:3.991949pt;height:3.988088pt;mso-position-horizontal-relative:page;mso-position-vertical-relative:paragraph;z-index:-15716352;mso-wrap-distance-left:0;mso-wrap-distance-right:0" filled="true" fillcolor="#245e91" stroked="false">
            <v:fill type="solid"/>
            <w10:wrap type="topAndBottom"/>
          </v:rect>
        </w:pict>
      </w:r>
    </w:p>
    <w:p>
      <w:pPr>
        <w:pStyle w:val="BodyText"/>
        <w:spacing w:before="7"/>
        <w:rPr>
          <w:b/>
          <w:sz w:val="24"/>
        </w:rPr>
      </w:pPr>
    </w:p>
    <w:p>
      <w:pPr>
        <w:tabs>
          <w:tab w:pos="1375" w:val="left" w:leader="none"/>
          <w:tab w:pos="2043" w:val="left" w:leader="none"/>
          <w:tab w:pos="2712" w:val="left" w:leader="none"/>
          <w:tab w:pos="3380" w:val="left" w:leader="none"/>
          <w:tab w:pos="4049" w:val="left" w:leader="none"/>
          <w:tab w:pos="8439" w:val="left" w:leader="none"/>
        </w:tabs>
        <w:spacing w:before="23"/>
        <w:ind w:left="706" w:right="0" w:firstLine="0"/>
        <w:jc w:val="left"/>
        <w:rPr>
          <w:sz w:val="15"/>
        </w:rPr>
      </w:pPr>
      <w:r>
        <w:rPr>
          <w:color w:val="585858"/>
          <w:sz w:val="15"/>
        </w:rPr>
        <w:t>Agri</w:t>
        <w:tab/>
        <w:t>NBFC</w:t>
        <w:tab/>
        <w:t>BB</w:t>
        <w:tab/>
      </w:r>
      <w:r>
        <w:rPr>
          <w:color w:val="585858"/>
          <w:spacing w:val="-2"/>
          <w:sz w:val="15"/>
        </w:rPr>
        <w:t>REG</w:t>
        <w:tab/>
      </w:r>
      <w:r>
        <w:rPr>
          <w:color w:val="585858"/>
          <w:sz w:val="15"/>
        </w:rPr>
        <w:t>FIG</w:t>
        <w:tab/>
        <w:t>Others</w:t>
        <w:tab/>
      </w:r>
      <w:r>
        <w:rPr>
          <w:color w:val="585858"/>
          <w:position w:val="2"/>
          <w:sz w:val="15"/>
        </w:rPr>
        <w:t>CASA</w:t>
      </w:r>
      <w:r>
        <w:rPr>
          <w:color w:val="585858"/>
          <w:spacing w:val="-3"/>
          <w:position w:val="2"/>
          <w:sz w:val="15"/>
        </w:rPr>
        <w:t> </w:t>
      </w:r>
      <w:r>
        <w:rPr>
          <w:color w:val="585858"/>
          <w:position w:val="2"/>
          <w:sz w:val="15"/>
        </w:rPr>
        <w:t>(%)</w:t>
      </w:r>
    </w:p>
    <w:p>
      <w:pPr>
        <w:pStyle w:val="BodyText"/>
      </w:pPr>
    </w:p>
    <w:p>
      <w:pPr>
        <w:pStyle w:val="BodyText"/>
      </w:pPr>
    </w:p>
    <w:p>
      <w:pPr>
        <w:spacing w:after="0"/>
        <w:sectPr>
          <w:headerReference w:type="default" r:id="rId9"/>
          <w:footerReference w:type="default" r:id="rId10"/>
          <w:pgSz w:w="11910" w:h="16840"/>
          <w:pgMar w:header="535" w:footer="1166" w:top="760" w:bottom="1360" w:left="20" w:right="0"/>
          <w:pgNumType w:start="2"/>
        </w:sectPr>
      </w:pPr>
    </w:p>
    <w:p>
      <w:pPr>
        <w:pStyle w:val="BodyText"/>
        <w:spacing w:before="1"/>
        <w:rPr>
          <w:sz w:val="17"/>
        </w:rPr>
      </w:pPr>
    </w:p>
    <w:p>
      <w:pPr>
        <w:tabs>
          <w:tab w:pos="5964" w:val="left" w:leader="none"/>
        </w:tabs>
        <w:spacing w:before="0"/>
        <w:ind w:left="431" w:right="0" w:firstLine="0"/>
        <w:jc w:val="left"/>
        <w:rPr>
          <w:b/>
          <w:sz w:val="17"/>
        </w:rPr>
      </w:pPr>
      <w:r>
        <w:rPr/>
        <w:pict>
          <v:rect style="position:absolute;margin-left:30.732891pt;margin-top:-41.651295pt;width:3.991949pt;height:4.486598pt;mso-position-horizontal-relative:page;mso-position-vertical-relative:paragraph;z-index:15746048" filled="true" fillcolor="#9e470d" stroked="false">
            <v:fill type="solid"/>
            <w10:wrap type="none"/>
          </v:rect>
        </w:pict>
      </w:r>
      <w:r>
        <w:rPr/>
        <w:pict>
          <v:rect style="position:absolute;margin-left:63.666466pt;margin-top:-41.651287pt;width:4.490942pt;height:4.486598pt;mso-position-horizontal-relative:page;mso-position-vertical-relative:paragraph;z-index:-24428544" filled="true" fillcolor="#626262" stroked="false">
            <v:fill type="solid"/>
            <w10:wrap type="none"/>
          </v:rect>
        </w:pict>
      </w:r>
      <w:r>
        <w:rPr/>
        <w:pict>
          <v:rect style="position:absolute;margin-left:130.531601pt;margin-top:-41.651276pt;width:3.991949pt;height:4.486598pt;mso-position-horizontal-relative:page;mso-position-vertical-relative:paragraph;z-index:-24428032" filled="true" fillcolor="#254478" stroked="false">
            <v:fill type="solid"/>
            <w10:wrap type="none"/>
          </v:rect>
        </w:pict>
      </w:r>
      <w:r>
        <w:rPr/>
        <w:pict>
          <v:rect style="position:absolute;margin-left:163.964172pt;margin-top:-41.651268pt;width:3.991949pt;height:4.486598pt;mso-position-horizontal-relative:page;mso-position-vertical-relative:paragraph;z-index:-24427520" filled="true" fillcolor="#43682b" stroked="false">
            <v:fill type="solid"/>
            <w10:wrap type="none"/>
          </v:rect>
        </w:pict>
      </w:r>
      <w:r>
        <w:rPr/>
        <w:pict>
          <v:rect style="position:absolute;margin-left:197.396744pt;margin-top:-41.65126pt;width:3.991949pt;height:4.486598pt;mso-position-horizontal-relative:page;mso-position-vertical-relative:paragraph;z-index:-24427008" filled="true" fillcolor="#7baedd" stroked="false">
            <v:fill type="solid"/>
            <w10:wrap type="none"/>
          </v:rect>
        </w:pict>
      </w:r>
      <w:r>
        <w:rPr/>
        <w:pict>
          <v:rect style="position:absolute;margin-left:416.974548pt;margin-top:-42.15453pt;width:3.991949pt;height:3.988016pt;mso-position-horizontal-relative:page;mso-position-vertical-relative:paragraph;z-index:-24426496" filled="true" fillcolor="#1f4e79" stroked="false">
            <v:fill type="solid"/>
            <w10:wrap type="none"/>
          </v:rect>
        </w:pict>
      </w:r>
      <w:r>
        <w:rPr/>
        <w:pict>
          <v:group style="position:absolute;margin-left:27.73893pt;margin-top:13.260303pt;width:246.55pt;height:120.3pt;mso-position-horizontal-relative:page;mso-position-vertical-relative:paragraph;z-index:15752192" coordorigin="555,265" coordsize="4931,2406">
            <v:shape style="position:absolute;left:654;top:467;width:4731;height:2194" coordorigin="655,467" coordsize="4731,2194" path="m834,1703l655,1703,655,2660,834,2660,834,1703xm1213,1693l1034,1693,1034,2660,1213,2660,1213,1693xm1593,1444l1413,1444,1413,2660,1593,2660,1593,1444xm1972,1374l1792,1374,1792,2660,1972,2660,1972,1374xm2351,1165l2172,1165,2172,2660,2351,2660,2351,1165xm2730,1165l2551,1165,2551,2660,2730,2660,2730,1165xm3110,1145l2930,1145,2930,2660,3110,2660,3110,1145xm3489,1125l3309,1125,3309,2660,3489,2660,3489,1125xm3868,1005l3688,1005,3688,2660,3868,2660,3868,1005xm4247,696l4068,696,4068,2660,4247,2660,4247,696xm4627,686l4447,686,4447,2660,4627,2660,4627,686xm5006,607l4826,607,4826,2660,5006,2660,5006,607xm5385,467l5205,467,5205,2660,5385,2660,5385,467xe" filled="true" fillcolor="#1f4e79" stroked="false">
              <v:path arrowok="t"/>
              <v:fill type="solid"/>
            </v:shape>
            <v:line style="position:absolute" from="555,2660" to="5485,2660" stroked="true" strokeweight=".997004pt" strokecolor="#d9d9d9">
              <v:stroke dashstyle="solid"/>
            </v:line>
            <v:shape style="position:absolute;left:4036;top:365;width:1022;height:242" type="#_x0000_t202" filled="false" stroked="false">
              <v:textbox inset="0,0,0,0">
                <w:txbxContent>
                  <w:p>
                    <w:pPr>
                      <w:spacing w:line="241" w:lineRule="exact" w:before="0"/>
                      <w:ind w:left="0" w:right="0" w:firstLine="0"/>
                      <w:jc w:val="left"/>
                      <w:rPr>
                        <w:sz w:val="15"/>
                      </w:rPr>
                    </w:pPr>
                    <w:r>
                      <w:rPr>
                        <w:color w:val="404040"/>
                        <w:sz w:val="15"/>
                      </w:rPr>
                      <w:t>84% </w:t>
                    </w:r>
                    <w:r>
                      <w:rPr>
                        <w:color w:val="404040"/>
                        <w:position w:val="1"/>
                        <w:sz w:val="15"/>
                      </w:rPr>
                      <w:t>84% </w:t>
                    </w:r>
                    <w:r>
                      <w:rPr>
                        <w:color w:val="404040"/>
                        <w:position w:val="9"/>
                        <w:sz w:val="15"/>
                      </w:rPr>
                      <w:t>88%</w:t>
                    </w:r>
                  </w:p>
                </w:txbxContent>
              </v:textbox>
              <w10:wrap type="none"/>
            </v:shape>
            <v:shape style="position:absolute;left:5177;top:265;width:263;height:151" type="#_x0000_t202" filled="false" stroked="false">
              <v:textbox inset="0,0,0,0">
                <w:txbxContent>
                  <w:p>
                    <w:pPr>
                      <w:spacing w:line="150" w:lineRule="exact" w:before="0"/>
                      <w:ind w:left="0" w:right="0" w:firstLine="0"/>
                      <w:jc w:val="left"/>
                      <w:rPr>
                        <w:sz w:val="15"/>
                      </w:rPr>
                    </w:pPr>
                    <w:r>
                      <w:rPr>
                        <w:color w:val="404040"/>
                        <w:sz w:val="15"/>
                      </w:rPr>
                      <w:t>94%</w:t>
                    </w:r>
                  </w:p>
                </w:txbxContent>
              </v:textbox>
              <w10:wrap type="none"/>
            </v:shape>
            <v:shape style="position:absolute;left:3656;top:759;width:261;height:151" type="#_x0000_t202" filled="false" stroked="false">
              <v:textbox inset="0,0,0,0">
                <w:txbxContent>
                  <w:p>
                    <w:pPr>
                      <w:spacing w:line="150" w:lineRule="exact" w:before="0"/>
                      <w:ind w:left="0" w:right="0" w:firstLine="0"/>
                      <w:jc w:val="left"/>
                      <w:rPr>
                        <w:sz w:val="15"/>
                      </w:rPr>
                    </w:pPr>
                    <w:r>
                      <w:rPr>
                        <w:color w:val="404040"/>
                        <w:sz w:val="15"/>
                      </w:rPr>
                      <w:t>71%</w:t>
                    </w:r>
                  </w:p>
                </w:txbxContent>
              </v:textbox>
              <w10:wrap type="none"/>
            </v:shape>
            <v:shape style="position:absolute;left:2135;top:877;width:1402;height:197" type="#_x0000_t202" filled="false" stroked="false">
              <v:textbox inset="0,0,0,0">
                <w:txbxContent>
                  <w:p>
                    <w:pPr>
                      <w:spacing w:line="197" w:lineRule="exact" w:before="0"/>
                      <w:ind w:left="0" w:right="0" w:firstLine="0"/>
                      <w:jc w:val="left"/>
                      <w:rPr>
                        <w:sz w:val="15"/>
                      </w:rPr>
                    </w:pPr>
                    <w:r>
                      <w:rPr>
                        <w:color w:val="404040"/>
                        <w:sz w:val="15"/>
                      </w:rPr>
                      <w:t>64% 64% </w:t>
                    </w:r>
                    <w:r>
                      <w:rPr>
                        <w:color w:val="404040"/>
                        <w:position w:val="2"/>
                        <w:sz w:val="15"/>
                      </w:rPr>
                      <w:t>65% </w:t>
                    </w:r>
                    <w:r>
                      <w:rPr>
                        <w:color w:val="404040"/>
                        <w:position w:val="5"/>
                        <w:sz w:val="15"/>
                      </w:rPr>
                      <w:t>66%</w:t>
                    </w:r>
                  </w:p>
                </w:txbxContent>
              </v:textbox>
              <w10:wrap type="none"/>
            </v:shape>
            <v:shape style="position:absolute;left:1375;top:1135;width:642;height:220" type="#_x0000_t202" filled="false" stroked="false">
              <v:textbox inset="0,0,0,0">
                <w:txbxContent>
                  <w:p>
                    <w:pPr>
                      <w:spacing w:line="187" w:lineRule="auto" w:before="0"/>
                      <w:ind w:left="0" w:right="0" w:firstLine="0"/>
                      <w:jc w:val="left"/>
                      <w:rPr>
                        <w:sz w:val="15"/>
                      </w:rPr>
                    </w:pPr>
                    <w:r>
                      <w:rPr>
                        <w:color w:val="404040"/>
                        <w:position w:val="-6"/>
                        <w:sz w:val="15"/>
                      </w:rPr>
                      <w:t>52% </w:t>
                    </w:r>
                    <w:r>
                      <w:rPr>
                        <w:color w:val="404040"/>
                        <w:sz w:val="15"/>
                      </w:rPr>
                      <w:t>55%</w:t>
                    </w:r>
                  </w:p>
                </w:txbxContent>
              </v:textbox>
              <w10:wrap type="none"/>
            </v:shape>
            <v:shape style="position:absolute;left:615;top:1448;width:642;height:164" type="#_x0000_t202" filled="false" stroked="false">
              <v:textbox inset="0,0,0,0">
                <w:txbxContent>
                  <w:p>
                    <w:pPr>
                      <w:spacing w:line="164" w:lineRule="exact" w:before="0"/>
                      <w:ind w:left="0" w:right="0" w:firstLine="0"/>
                      <w:jc w:val="left"/>
                      <w:rPr>
                        <w:sz w:val="15"/>
                      </w:rPr>
                    </w:pPr>
                    <w:r>
                      <w:rPr>
                        <w:color w:val="404040"/>
                        <w:sz w:val="15"/>
                      </w:rPr>
                      <w:t>41% </w:t>
                    </w:r>
                    <w:r>
                      <w:rPr>
                        <w:color w:val="404040"/>
                        <w:position w:val="1"/>
                        <w:sz w:val="15"/>
                      </w:rPr>
                      <w:t>42%</w:t>
                    </w:r>
                  </w:p>
                </w:txbxContent>
              </v:textbox>
              <w10:wrap type="none"/>
            </v:shape>
            <w10:wrap type="none"/>
          </v:group>
        </w:pict>
      </w:r>
      <w:r>
        <w:rPr>
          <w:b/>
          <w:sz w:val="17"/>
        </w:rPr>
        <w:t>Figure 3: Retail deposits (%)</w:t>
      </w:r>
      <w:r>
        <w:rPr>
          <w:b/>
          <w:spacing w:val="-9"/>
          <w:sz w:val="17"/>
        </w:rPr>
        <w:t> </w:t>
      </w:r>
      <w:r>
        <w:rPr>
          <w:b/>
          <w:sz w:val="17"/>
        </w:rPr>
        <w:t>vs</w:t>
      </w:r>
      <w:r>
        <w:rPr>
          <w:b/>
          <w:spacing w:val="-2"/>
          <w:sz w:val="17"/>
        </w:rPr>
        <w:t> </w:t>
      </w:r>
      <w:r>
        <w:rPr>
          <w:b/>
          <w:sz w:val="17"/>
        </w:rPr>
        <w:t>peers</w:t>
        <w:tab/>
        <w:t>Figure 4: Stressed assets (NNPAs + restructured) vs</w:t>
      </w:r>
      <w:r>
        <w:rPr>
          <w:b/>
          <w:spacing w:val="-22"/>
          <w:sz w:val="17"/>
        </w:rPr>
        <w:t> </w:t>
      </w:r>
      <w:r>
        <w:rPr>
          <w:b/>
          <w:sz w:val="17"/>
        </w:rPr>
        <w:t>peers</w:t>
      </w:r>
    </w:p>
    <w:p>
      <w:pPr>
        <w:pStyle w:val="BodyText"/>
        <w:rPr>
          <w:b/>
          <w:sz w:val="14"/>
        </w:rPr>
      </w:pPr>
      <w:r>
        <w:rPr/>
        <w:br w:type="column"/>
      </w:r>
      <w:r>
        <w:rPr>
          <w:b/>
          <w:sz w:val="14"/>
        </w:rPr>
      </w:r>
    </w:p>
    <w:p>
      <w:pPr>
        <w:pStyle w:val="BodyText"/>
        <w:rPr>
          <w:b/>
          <w:sz w:val="14"/>
        </w:rPr>
      </w:pPr>
    </w:p>
    <w:p>
      <w:pPr>
        <w:pStyle w:val="BodyText"/>
        <w:spacing w:before="4"/>
        <w:rPr>
          <w:b/>
          <w:sz w:val="14"/>
        </w:rPr>
      </w:pPr>
    </w:p>
    <w:p>
      <w:pPr>
        <w:spacing w:before="0"/>
        <w:ind w:left="431" w:right="0" w:firstLine="0"/>
        <w:jc w:val="left"/>
        <w:rPr>
          <w:sz w:val="15"/>
        </w:rPr>
      </w:pPr>
      <w:r>
        <w:rPr>
          <w:color w:val="404040"/>
          <w:sz w:val="15"/>
        </w:rPr>
        <w:t>14.2</w:t>
      </w:r>
    </w:p>
    <w:p>
      <w:pPr>
        <w:spacing w:after="0"/>
        <w:jc w:val="left"/>
        <w:rPr>
          <w:sz w:val="15"/>
        </w:rPr>
        <w:sectPr>
          <w:type w:val="continuous"/>
          <w:pgSz w:w="11910" w:h="16840"/>
          <w:pgMar w:top="720" w:bottom="0" w:left="20" w:right="0"/>
          <w:cols w:num="2" w:equalWidth="0">
            <w:col w:w="10010" w:space="263"/>
            <w:col w:w="1617"/>
          </w:cols>
        </w:sectPr>
      </w:pPr>
    </w:p>
    <w:p>
      <w:pPr>
        <w:pStyle w:val="BodyText"/>
        <w:spacing w:before="10"/>
        <w:rPr>
          <w:sz w:val="7"/>
        </w:rPr>
      </w:pPr>
    </w:p>
    <w:p>
      <w:pPr>
        <w:pStyle w:val="BodyText"/>
        <w:ind w:left="6040"/>
      </w:pPr>
      <w:r>
        <w:rPr/>
        <w:pict>
          <v:group style="width:246.55pt;height:104.2pt;mso-position-horizontal-relative:char;mso-position-vertical-relative:line" coordorigin="0,0" coordsize="4931,2084">
            <v:shape style="position:absolute;left:69;top:0;width:4781;height:2074" coordorigin="70,0" coordsize="4781,2074" path="m230,1834l70,1834,70,2074,230,2074,230,1834xm539,1785l379,1785,379,2074,539,2074,539,1785xm838,1765l689,1765,689,2074,838,2074,838,1765xm1148,1745l998,1745,998,2074,1148,2074,1148,1745xm1457,1525l1307,1525,1307,2074,1457,2074,1457,1525xm1766,1426l1617,1426,1617,2074,1766,2074,1766,1426xm2076,1326l1926,1326,1926,2074,2076,2074,2076,1326xm2385,1226l2226,1226,2226,2074,2385,2074,2385,1226xm2695,1186l2535,1186,2535,2074,2695,2074,2695,1186xm3004,917l2844,917,2844,2074,3004,2074,3004,917xm3313,738l3154,738,3154,2074,3313,2074,3313,738xm3613,698l3463,698,3463,2074,3613,2074,3613,698xm3922,698l3772,698,3772,2074,3922,2074,3922,698xm4231,419l4082,419,4082,2074,4231,2074,4231,419xm4541,289l4391,289,4391,2074,4541,2074,4541,289xm4850,0l4701,0,4701,2074,4850,2074,4850,0xe" filled="true" fillcolor="#1f4e79" stroked="false">
              <v:path arrowok="t"/>
              <v:fill type="solid"/>
            </v:shape>
            <v:line style="position:absolute" from="0,2074" to="4930,2074" stroked="true" strokeweight=".997004pt" strokecolor="#d9d9d9">
              <v:stroke dashstyle="solid"/>
            </v:line>
            <v:shape style="position:absolute;left:4343;top:42;width:276;height:151" type="#_x0000_t202" filled="false" stroked="false">
              <v:textbox inset="0,0,0,0">
                <w:txbxContent>
                  <w:p>
                    <w:pPr>
                      <w:spacing w:line="150" w:lineRule="exact" w:before="0"/>
                      <w:ind w:left="0" w:right="0" w:firstLine="0"/>
                      <w:jc w:val="left"/>
                      <w:rPr>
                        <w:sz w:val="15"/>
                      </w:rPr>
                    </w:pPr>
                    <w:r>
                      <w:rPr>
                        <w:color w:val="404040"/>
                        <w:sz w:val="15"/>
                      </w:rPr>
                      <w:t>12.2</w:t>
                    </w:r>
                  </w:p>
                </w:txbxContent>
              </v:textbox>
              <w10:wrap type="none"/>
            </v:shape>
            <v:shape style="position:absolute;left:4034;top:178;width:276;height:151" type="#_x0000_t202" filled="false" stroked="false">
              <v:textbox inset="0,0,0,0">
                <w:txbxContent>
                  <w:p>
                    <w:pPr>
                      <w:spacing w:line="150" w:lineRule="exact" w:before="0"/>
                      <w:ind w:left="0" w:right="0" w:firstLine="0"/>
                      <w:jc w:val="left"/>
                      <w:rPr>
                        <w:sz w:val="15"/>
                      </w:rPr>
                    </w:pPr>
                    <w:r>
                      <w:rPr>
                        <w:color w:val="404040"/>
                        <w:sz w:val="15"/>
                      </w:rPr>
                      <w:t>11.3</w:t>
                    </w:r>
                  </w:p>
                </w:txbxContent>
              </v:textbox>
              <w10:wrap type="none"/>
            </v:shape>
            <v:shape style="position:absolute;left:3148;top:451;width:824;height:195" type="#_x0000_t202" filled="false" stroked="false">
              <v:textbox inset="0,0,0,0">
                <w:txbxContent>
                  <w:p>
                    <w:pPr>
                      <w:spacing w:line="196" w:lineRule="auto" w:before="0"/>
                      <w:ind w:left="0" w:right="0" w:firstLine="0"/>
                      <w:jc w:val="left"/>
                      <w:rPr>
                        <w:sz w:val="15"/>
                      </w:rPr>
                    </w:pPr>
                    <w:r>
                      <w:rPr>
                        <w:color w:val="404040"/>
                        <w:position w:val="-3"/>
                        <w:sz w:val="15"/>
                      </w:rPr>
                      <w:t>9.1 </w:t>
                    </w:r>
                    <w:r>
                      <w:rPr>
                        <w:color w:val="404040"/>
                        <w:sz w:val="15"/>
                      </w:rPr>
                      <w:t>9.4 </w:t>
                    </w:r>
                    <w:r>
                      <w:rPr>
                        <w:color w:val="404040"/>
                        <w:position w:val="1"/>
                        <w:sz w:val="15"/>
                      </w:rPr>
                      <w:t>9.4</w:t>
                    </w:r>
                  </w:p>
                </w:txbxContent>
              </v:textbox>
              <w10:wrap type="none"/>
            </v:shape>
            <v:shape style="position:absolute;left:2839;top:672;width:206;height:150" type="#_x0000_t202" filled="false" stroked="false">
              <v:textbox inset="0,0,0,0">
                <w:txbxContent>
                  <w:p>
                    <w:pPr>
                      <w:spacing w:line="150" w:lineRule="exact" w:before="0"/>
                      <w:ind w:left="0" w:right="0" w:firstLine="0"/>
                      <w:jc w:val="left"/>
                      <w:rPr>
                        <w:sz w:val="15"/>
                      </w:rPr>
                    </w:pPr>
                    <w:r>
                      <w:rPr>
                        <w:color w:val="404040"/>
                        <w:sz w:val="15"/>
                      </w:rPr>
                      <w:t>7.9</w:t>
                    </w:r>
                  </w:p>
                </w:txbxContent>
              </v:textbox>
              <w10:wrap type="none"/>
            </v:shape>
            <v:shape style="position:absolute;left:1294;top:1281;width:206;height:151" type="#_x0000_t202" filled="false" stroked="false">
              <v:textbox inset="0,0,0,0">
                <w:txbxContent>
                  <w:p>
                    <w:pPr>
                      <w:spacing w:line="150" w:lineRule="exact" w:before="0"/>
                      <w:ind w:left="0" w:right="0" w:firstLine="0"/>
                      <w:jc w:val="left"/>
                      <w:rPr>
                        <w:sz w:val="15"/>
                      </w:rPr>
                    </w:pPr>
                    <w:r>
                      <w:rPr>
                        <w:color w:val="404040"/>
                        <w:sz w:val="15"/>
                      </w:rPr>
                      <w:t>3.8</w:t>
                    </w:r>
                  </w:p>
                </w:txbxContent>
              </v:textbox>
              <w10:wrap type="none"/>
            </v:shape>
            <v:shape style="position:absolute;left:1603;top:1089;width:515;height:249" type="#_x0000_t202" filled="false" stroked="false">
              <v:textbox inset="0,0,0,0">
                <w:txbxContent>
                  <w:p>
                    <w:pPr>
                      <w:spacing w:line="187" w:lineRule="auto" w:before="0"/>
                      <w:ind w:left="0" w:right="0" w:firstLine="0"/>
                      <w:jc w:val="left"/>
                      <w:rPr>
                        <w:sz w:val="15"/>
                      </w:rPr>
                    </w:pPr>
                    <w:r>
                      <w:rPr>
                        <w:color w:val="404040"/>
                        <w:position w:val="-9"/>
                        <w:sz w:val="15"/>
                      </w:rPr>
                      <w:t>4.4 </w:t>
                    </w:r>
                    <w:r>
                      <w:rPr>
                        <w:color w:val="404040"/>
                        <w:sz w:val="15"/>
                      </w:rPr>
                      <w:t>5.1</w:t>
                    </w:r>
                  </w:p>
                </w:txbxContent>
              </v:textbox>
              <w10:wrap type="none"/>
            </v:shape>
            <v:shape style="position:absolute;left:2221;top:944;width:515;height:189" type="#_x0000_t202" filled="false" stroked="false">
              <v:textbox inset="0,0,0,0">
                <w:txbxContent>
                  <w:p>
                    <w:pPr>
                      <w:spacing w:line="187" w:lineRule="auto" w:before="0"/>
                      <w:ind w:left="0" w:right="0" w:firstLine="0"/>
                      <w:jc w:val="left"/>
                      <w:rPr>
                        <w:sz w:val="15"/>
                      </w:rPr>
                    </w:pPr>
                    <w:r>
                      <w:rPr>
                        <w:color w:val="404040"/>
                        <w:position w:val="-3"/>
                        <w:sz w:val="15"/>
                      </w:rPr>
                      <w:t>5.8 </w:t>
                    </w:r>
                    <w:r>
                      <w:rPr>
                        <w:color w:val="404040"/>
                        <w:sz w:val="15"/>
                      </w:rPr>
                      <w:t>6.1</w:t>
                    </w:r>
                  </w:p>
                </w:txbxContent>
              </v:textbox>
              <w10:wrap type="none"/>
            </v:shape>
            <v:shape style="position:absolute;left:59;top:1502;width:1133;height:247" type="#_x0000_t202" filled="false" stroked="false">
              <v:textbox inset="0,0,0,0">
                <w:txbxContent>
                  <w:p>
                    <w:pPr>
                      <w:spacing w:line="232" w:lineRule="auto" w:before="0"/>
                      <w:ind w:left="0" w:right="0" w:firstLine="0"/>
                      <w:jc w:val="left"/>
                      <w:rPr>
                        <w:sz w:val="15"/>
                      </w:rPr>
                    </w:pPr>
                    <w:r>
                      <w:rPr>
                        <w:color w:val="404040"/>
                        <w:position w:val="-4"/>
                        <w:sz w:val="15"/>
                      </w:rPr>
                      <w:t>1.6 </w:t>
                    </w:r>
                    <w:r>
                      <w:rPr>
                        <w:color w:val="404040"/>
                        <w:sz w:val="15"/>
                      </w:rPr>
                      <w:t>1.9 </w:t>
                    </w:r>
                    <w:r>
                      <w:rPr>
                        <w:color w:val="404040"/>
                        <w:position w:val="2"/>
                        <w:sz w:val="15"/>
                      </w:rPr>
                      <w:t>2.1 </w:t>
                    </w:r>
                    <w:r>
                      <w:rPr>
                        <w:color w:val="404040"/>
                        <w:position w:val="5"/>
                        <w:sz w:val="15"/>
                      </w:rPr>
                      <w:t>2.3</w:t>
                    </w:r>
                  </w:p>
                </w:txbxContent>
              </v:textbox>
              <w10:wrap type="none"/>
            </v:shape>
          </v:group>
        </w:pict>
      </w:r>
      <w:r>
        <w:rPr/>
      </w:r>
    </w:p>
    <w:p>
      <w:pPr>
        <w:pStyle w:val="BodyText"/>
      </w:pPr>
    </w:p>
    <w:p>
      <w:pPr>
        <w:pStyle w:val="BodyText"/>
      </w:pPr>
    </w:p>
    <w:p>
      <w:pPr>
        <w:spacing w:after="0"/>
        <w:sectPr>
          <w:type w:val="continuous"/>
          <w:pgSz w:w="11910" w:h="16840"/>
          <w:pgMar w:top="720" w:bottom="0" w:left="20" w:right="0"/>
        </w:sectPr>
      </w:pPr>
    </w:p>
    <w:p>
      <w:pPr>
        <w:pStyle w:val="BodyText"/>
        <w:spacing w:before="1"/>
        <w:rPr>
          <w:sz w:val="18"/>
        </w:rPr>
      </w:pPr>
    </w:p>
    <w:p>
      <w:pPr>
        <w:spacing w:before="1"/>
        <w:ind w:left="2574" w:right="0" w:firstLine="0"/>
        <w:jc w:val="left"/>
        <w:rPr>
          <w:sz w:val="15"/>
        </w:rPr>
      </w:pPr>
      <w:r>
        <w:rPr/>
        <w:pict>
          <v:rect style="position:absolute;margin-left:123.545692pt;margin-top:2.654738pt;width:4.490942pt;height:3.988015pt;mso-position-horizontal-relative:page;mso-position-vertical-relative:paragraph;z-index:15752704" filled="true" fillcolor="#1f4e79" stroked="false">
            <v:fill type="solid"/>
            <w10:wrap type="none"/>
          </v:rect>
        </w:pict>
      </w:r>
      <w:r>
        <w:rPr/>
        <w:pict>
          <v:shape style="position:absolute;margin-left:242.179413pt;margin-top:-32.59959pt;width:9.5pt;height:35.550pt;mso-position-horizontal-relative:page;mso-position-vertical-relative:paragraph;z-index:15775744"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SURYODAY</w:t>
                  </w:r>
                </w:p>
              </w:txbxContent>
            </v:textbox>
            <w10:wrap type="none"/>
          </v:shape>
        </w:pict>
      </w:r>
      <w:r>
        <w:rPr>
          <w:color w:val="585858"/>
          <w:sz w:val="15"/>
        </w:rPr>
        <w:t>Retail deposit (%)</w:t>
      </w:r>
    </w:p>
    <w:p>
      <w:pPr>
        <w:spacing w:before="21"/>
        <w:ind w:left="431" w:right="20" w:firstLine="0"/>
        <w:jc w:val="left"/>
        <w:rPr>
          <w:sz w:val="12"/>
        </w:rPr>
      </w:pPr>
      <w:r>
        <w:rPr>
          <w:sz w:val="12"/>
        </w:rPr>
        <w:t>Source: Company data, HTI Research; Note- data as on Sept’21; </w:t>
      </w:r>
      <w:r>
        <w:rPr>
          <w:sz w:val="12"/>
          <w:u w:val="single"/>
        </w:rPr>
        <w:t>EQUITASB:- Retail deposits % we have</w:t>
      </w:r>
      <w:r>
        <w:rPr>
          <w:sz w:val="12"/>
        </w:rPr>
        <w:t> </w:t>
      </w:r>
      <w:r>
        <w:rPr>
          <w:sz w:val="12"/>
          <w:u w:val="single"/>
        </w:rPr>
        <w:t>arrived by taking the share of Retail TD and the share SA balances below Rs 10mn</w:t>
      </w:r>
      <w:r>
        <w:rPr>
          <w:sz w:val="12"/>
        </w:rPr>
        <w:t>.</w:t>
      </w:r>
    </w:p>
    <w:p>
      <w:pPr>
        <w:pStyle w:val="BodyText"/>
        <w:spacing w:before="8"/>
        <w:rPr>
          <w:sz w:val="17"/>
        </w:rPr>
      </w:pPr>
      <w:r>
        <w:rPr/>
        <w:br w:type="column"/>
      </w:r>
      <w:r>
        <w:rPr>
          <w:sz w:val="17"/>
        </w:rPr>
      </w:r>
    </w:p>
    <w:p>
      <w:pPr>
        <w:spacing w:before="0"/>
        <w:ind w:left="2532" w:right="2781" w:firstLine="0"/>
        <w:jc w:val="center"/>
        <w:rPr>
          <w:sz w:val="15"/>
        </w:rPr>
      </w:pPr>
      <w:r>
        <w:rPr/>
        <w:pict>
          <v:shape style="position:absolute;margin-left:33.076149pt;margin-top:-32.706802pt;width:9.5pt;height:10.2pt;mso-position-horizontal-relative:page;mso-position-vertical-relative:paragraph;z-index:15756800"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IIB</w:t>
                  </w:r>
                </w:p>
              </w:txbxContent>
            </v:textbox>
            <w10:wrap type="none"/>
          </v:shape>
        </w:pict>
      </w:r>
      <w:r>
        <w:rPr/>
        <w:pict>
          <v:shape style="position:absolute;margin-left:52.087803pt;margin-top:-32.150074pt;width:9.5pt;height:13.8pt;mso-position-horizontal-relative:page;mso-position-vertical-relative:paragraph;z-index:15758336"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RBK</w:t>
                  </w:r>
                </w:p>
              </w:txbxContent>
            </v:textbox>
            <w10:wrap type="none"/>
          </v:shape>
        </w:pict>
      </w:r>
      <w:r>
        <w:rPr/>
        <w:pict>
          <v:shape style="position:absolute;margin-left:71.099457pt;margin-top:-32.483574pt;width:9.5pt;height:30.5pt;mso-position-horizontal-relative:page;mso-position-vertical-relative:paragraph;z-index:15759872"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UJJIVANS</w:t>
                  </w:r>
                </w:p>
              </w:txbxContent>
            </v:textbox>
            <w10:wrap type="none"/>
          </v:shape>
        </w:pict>
      </w:r>
      <w:r>
        <w:rPr/>
        <w:pict>
          <v:shape style="position:absolute;margin-left:90.067451pt;margin-top:-32.58979pt;width:9.550pt;height:13pt;mso-position-horizontal-relative:page;mso-position-vertical-relative:paragraph;z-index:15762432"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YES</w:t>
                  </w:r>
                </w:p>
              </w:txbxContent>
            </v:textbox>
            <w10:wrap type="none"/>
          </v:shape>
        </w:pict>
      </w:r>
      <w:r>
        <w:rPr/>
        <w:pict>
          <v:shape style="position:absolute;margin-left:109.079109pt;margin-top:-32.404411pt;width:9.550pt;height:28.35pt;mso-position-horizontal-relative:page;mso-position-vertical-relative:paragraph;z-index:15763968"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AUBANK</w:t>
                  </w:r>
                </w:p>
              </w:txbxContent>
            </v:textbox>
            <w10:wrap type="none"/>
          </v:shape>
        </w:pict>
      </w:r>
      <w:r>
        <w:rPr/>
        <w:pict>
          <v:shape style="position:absolute;margin-left:128.090759pt;margin-top:-32.543831pt;width:9.550pt;height:11.6pt;mso-position-horizontal-relative:page;mso-position-vertical-relative:paragraph;z-index:15765504"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SIB</w:t>
                  </w:r>
                </w:p>
              </w:txbxContent>
            </v:textbox>
            <w10:wrap type="none"/>
          </v:shape>
        </w:pict>
      </w:r>
      <w:r>
        <w:rPr/>
        <w:pict>
          <v:shape style="position:absolute;margin-left:147.102417pt;margin-top:-32.255619pt;width:9.550pt;height:14.15pt;mso-position-horizontal-relative:page;mso-position-vertical-relative:paragraph;z-index:15767040"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KVB</w:t>
                  </w:r>
                </w:p>
              </w:txbxContent>
            </v:textbox>
            <w10:wrap type="none"/>
          </v:shape>
        </w:pict>
      </w:r>
      <w:r>
        <w:rPr/>
        <w:pict>
          <v:shape style="position:absolute;margin-left:166.114075pt;margin-top:-32.59552pt;width:9.550pt;height:33.15pt;mso-position-horizontal-relative:page;mso-position-vertical-relative:paragraph;z-index:15768576"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EQUITASB</w:t>
                  </w:r>
                </w:p>
              </w:txbxContent>
            </v:textbox>
            <w10:wrap type="none"/>
          </v:shape>
        </w:pict>
      </w:r>
      <w:r>
        <w:rPr/>
        <w:pict>
          <v:shape style="position:absolute;margin-left:185.14444pt;margin-top:-32.163071pt;width:9.5pt;height:17.55pt;mso-position-horizontal-relative:page;mso-position-vertical-relative:paragraph;z-index:15771136"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AXSB</w:t>
                  </w:r>
                </w:p>
              </w:txbxContent>
            </v:textbox>
            <w10:wrap type="none"/>
          </v:shape>
        </w:pict>
      </w:r>
      <w:r>
        <w:rPr/>
        <w:pict>
          <v:shape style="position:absolute;margin-left:204.156097pt;margin-top:-32.498779pt;width:9.5pt;height:33.85pt;mso-position-horizontal-relative:page;mso-position-vertical-relative:paragraph;z-index:15772672"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BANDHAN</w:t>
                  </w:r>
                </w:p>
              </w:txbxContent>
            </v:textbox>
            <w10:wrap type="none"/>
          </v:shape>
        </w:pict>
      </w:r>
      <w:r>
        <w:rPr/>
        <w:pict>
          <v:shape style="position:absolute;margin-left:223.167755pt;margin-top:-32.148674pt;width:9.5pt;height:18.55pt;mso-position-horizontal-relative:page;mso-position-vertical-relative:paragraph;z-index:15774208"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DCBB</w:t>
                  </w:r>
                </w:p>
              </w:txbxContent>
            </v:textbox>
            <w10:wrap type="none"/>
          </v:shape>
        </w:pict>
      </w:r>
      <w:r>
        <w:rPr/>
        <w:pict>
          <v:shape style="position:absolute;margin-left:261.142426pt;margin-top:-32.47813pt;width:9.550pt;height:9.65pt;mso-position-horizontal-relative:page;mso-position-vertical-relative:paragraph;z-index:15778304"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FB</w:t>
                  </w:r>
                </w:p>
              </w:txbxContent>
            </v:textbox>
            <w10:wrap type="none"/>
          </v:shape>
        </w:pict>
      </w:r>
      <w:r>
        <w:rPr/>
        <w:pict>
          <v:shape style="position:absolute;margin-left:306.833282pt;margin-top:-32.733871pt;width:9.5pt;height:16.6pt;mso-position-horizontal-relative:page;mso-position-vertical-relative:paragraph;z-index:15779840"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KMB</w:t>
                  </w:r>
                </w:p>
              </w:txbxContent>
            </v:textbox>
            <w10:wrap type="none"/>
          </v:shape>
        </w:pict>
      </w:r>
      <w:r>
        <w:rPr/>
        <w:pict>
          <v:shape style="position:absolute;margin-left:322.27713pt;margin-top:-32.335068pt;width:9.5pt;height:17.55pt;mso-position-horizontal-relative:page;mso-position-vertical-relative:paragraph;z-index:15780352"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AXSB</w:t>
                  </w:r>
                </w:p>
              </w:txbxContent>
            </v:textbox>
            <w10:wrap type="none"/>
          </v:shape>
        </w:pict>
      </w:r>
      <w:r>
        <w:rPr/>
        <w:pict>
          <v:shape style="position:absolute;margin-left:337.721008pt;margin-top:-32.330082pt;width:9.5pt;height:22.6pt;mso-position-horizontal-relative:page;mso-position-vertical-relative:paragraph;z-index:15781888"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HDFCB</w:t>
                  </w:r>
                </w:p>
              </w:txbxContent>
            </v:textbox>
            <w10:wrap type="none"/>
          </v:shape>
        </w:pict>
      </w:r>
      <w:r>
        <w:rPr/>
        <w:pict>
          <v:shape style="position:absolute;margin-left:353.164856pt;margin-top:-32.714607pt;width:9.5pt;height:23.95pt;mso-position-horizontal-relative:page;mso-position-vertical-relative:paragraph;z-index:15783424"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ICICIBC</w:t>
                  </w:r>
                </w:p>
              </w:txbxContent>
            </v:textbox>
            <w10:wrap type="none"/>
          </v:shape>
        </w:pict>
      </w:r>
      <w:r>
        <w:rPr/>
        <w:pict>
          <v:shape style="position:absolute;margin-left:368.608704pt;margin-top:-32.675495pt;width:9.5pt;height:9.7pt;mso-position-horizontal-relative:page;mso-position-vertical-relative:paragraph;z-index:15784960"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FB</w:t>
                  </w:r>
                </w:p>
              </w:txbxContent>
            </v:textbox>
            <w10:wrap type="none"/>
          </v:shape>
        </w:pict>
      </w:r>
      <w:r>
        <w:rPr/>
        <w:pict>
          <v:shape style="position:absolute;margin-left:384.052551pt;margin-top:-32.856346pt;width:9.5pt;height:10.2pt;mso-position-horizontal-relative:page;mso-position-vertical-relative:paragraph;z-index:15786496"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IIB</w:t>
                  </w:r>
                </w:p>
              </w:txbxContent>
            </v:textbox>
            <w10:wrap type="none"/>
          </v:shape>
        </w:pict>
      </w:r>
      <w:r>
        <w:rPr/>
        <w:pict>
          <v:shape style="position:absolute;margin-left:399.491425pt;margin-top:-32.631065pt;width:9.5pt;height:28.4pt;mso-position-horizontal-relative:page;mso-position-vertical-relative:paragraph;z-index:15788032"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AUBANK</w:t>
                  </w:r>
                </w:p>
              </w:txbxContent>
            </v:textbox>
            <w10:wrap type="none"/>
          </v:shape>
        </w:pict>
      </w:r>
      <w:r>
        <w:rPr/>
        <w:pict>
          <v:shape style="position:absolute;margin-left:414.940247pt;margin-top:-32.374393pt;width:9.5pt;height:13.9pt;mso-position-horizontal-relative:page;mso-position-vertical-relative:paragraph;z-index:15789568"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RBK</w:t>
                  </w:r>
                </w:p>
              </w:txbxContent>
            </v:textbox>
            <w10:wrap type="none"/>
          </v:shape>
        </w:pict>
      </w:r>
      <w:r>
        <w:rPr/>
        <w:pict>
          <v:shape style="position:absolute;margin-left:430.389099pt;margin-top:-32.359982pt;width:9.5pt;height:14.05pt;mso-position-horizontal-relative:page;mso-position-vertical-relative:paragraph;z-index:15791104"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KVB</w:t>
                  </w:r>
                </w:p>
              </w:txbxContent>
            </v:textbox>
            <w10:wrap type="none"/>
          </v:shape>
        </w:pict>
      </w:r>
      <w:r>
        <w:rPr/>
        <w:pict>
          <v:shape style="position:absolute;margin-left:445.827942pt;margin-top:-32.686497pt;width:9.5pt;height:11.55pt;mso-position-horizontal-relative:page;mso-position-vertical-relative:paragraph;z-index:15792640"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SIB</w:t>
                  </w:r>
                </w:p>
              </w:txbxContent>
            </v:textbox>
            <w10:wrap type="none"/>
          </v:shape>
        </w:pict>
      </w:r>
      <w:r>
        <w:rPr/>
        <w:pict>
          <v:shape style="position:absolute;margin-left:461.276794pt;margin-top:-32.705395pt;width:9.5pt;height:12.95pt;mso-position-horizontal-relative:page;mso-position-vertical-relative:paragraph;z-index:15794176"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YES</w:t>
                  </w:r>
                </w:p>
              </w:txbxContent>
            </v:textbox>
            <w10:wrap type="none"/>
          </v:shape>
        </w:pict>
      </w:r>
      <w:r>
        <w:rPr/>
        <w:pict>
          <v:shape style="position:absolute;margin-left:476.715668pt;margin-top:-32.621574pt;width:9.5pt;height:18.9pt;mso-position-horizontal-relative:page;mso-position-vertical-relative:paragraph;z-index:15795712"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CUBK</w:t>
                  </w:r>
                </w:p>
              </w:txbxContent>
            </v:textbox>
            <w10:wrap type="none"/>
          </v:shape>
        </w:pict>
      </w:r>
      <w:r>
        <w:rPr/>
        <w:pict>
          <v:shape style="position:absolute;margin-left:492.16449pt;margin-top:-32.367451pt;width:9.5pt;height:18.6pt;mso-position-horizontal-relative:page;mso-position-vertical-relative:paragraph;z-index:15797248"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DCBB</w:t>
                  </w:r>
                </w:p>
              </w:txbxContent>
            </v:textbox>
            <w10:wrap type="none"/>
          </v:shape>
        </w:pict>
      </w:r>
      <w:r>
        <w:rPr/>
        <w:pict>
          <v:shape style="position:absolute;margin-left:507.603363pt;margin-top:-32.530914pt;width:9.5pt;height:30.35pt;mso-position-horizontal-relative:page;mso-position-vertical-relative:paragraph;z-index:15798784"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UJJIVANS</w:t>
                  </w:r>
                </w:p>
              </w:txbxContent>
            </v:textbox>
            <w10:wrap type="none"/>
          </v:shape>
        </w:pict>
      </w:r>
      <w:r>
        <w:rPr/>
        <w:pict>
          <v:shape style="position:absolute;margin-left:523.052185pt;margin-top:-32.606731pt;width:9.5pt;height:33pt;mso-position-horizontal-relative:page;mso-position-vertical-relative:paragraph;z-index:15800320"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EQUITASB</w:t>
                  </w:r>
                </w:p>
              </w:txbxContent>
            </v:textbox>
            <w10:wrap type="none"/>
          </v:shape>
        </w:pict>
      </w:r>
      <w:r>
        <w:rPr/>
        <w:pict>
          <v:shape style="position:absolute;margin-left:538.491089pt;margin-top:-32.678234pt;width:9.5pt;height:33.9pt;mso-position-horizontal-relative:page;mso-position-vertical-relative:paragraph;z-index:15801856"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BANDHAN</w:t>
                  </w:r>
                </w:p>
              </w:txbxContent>
            </v:textbox>
            <w10:wrap type="none"/>
          </v:shape>
        </w:pict>
      </w:r>
      <w:r>
        <w:rPr>
          <w:color w:val="585858"/>
          <w:sz w:val="15"/>
        </w:rPr>
        <w:t>Stress assets (%)</w:t>
      </w:r>
    </w:p>
    <w:p>
      <w:pPr>
        <w:spacing w:before="27"/>
        <w:ind w:left="431" w:right="0" w:firstLine="0"/>
        <w:jc w:val="left"/>
        <w:rPr>
          <w:sz w:val="12"/>
        </w:rPr>
      </w:pPr>
      <w:r>
        <w:rPr/>
        <w:pict>
          <v:rect style="position:absolute;margin-left:399.348724pt;margin-top:-6.74341pt;width:3.991949pt;height:4.486517pt;mso-position-horizontal-relative:page;mso-position-vertical-relative:paragraph;z-index:15753216" filled="true" fillcolor="#1f4e79" stroked="false">
            <v:fill type="solid"/>
            <w10:wrap type="none"/>
          </v:rect>
        </w:pict>
      </w:r>
      <w:r>
        <w:rPr>
          <w:sz w:val="12"/>
        </w:rPr>
        <w:t>Source: Company data, HTI Research; Note- data as on Sept’21</w:t>
      </w:r>
    </w:p>
    <w:p>
      <w:pPr>
        <w:spacing w:after="0"/>
        <w:jc w:val="left"/>
        <w:rPr>
          <w:sz w:val="12"/>
        </w:rPr>
        <w:sectPr>
          <w:type w:val="continuous"/>
          <w:pgSz w:w="11910" w:h="16840"/>
          <w:pgMar w:top="720" w:bottom="0" w:left="20" w:right="0"/>
          <w:cols w:num="2" w:equalWidth="0">
            <w:col w:w="5439" w:space="94"/>
            <w:col w:w="6357"/>
          </w:cols>
        </w:sectPr>
      </w:pPr>
    </w:p>
    <w:p>
      <w:pPr>
        <w:pStyle w:val="BodyText"/>
      </w:pPr>
    </w:p>
    <w:p>
      <w:pPr>
        <w:pStyle w:val="BodyText"/>
        <w:spacing w:before="4"/>
        <w:rPr>
          <w:sz w:val="28"/>
        </w:rPr>
      </w:pPr>
    </w:p>
    <w:p>
      <w:pPr>
        <w:tabs>
          <w:tab w:pos="5964" w:val="left" w:leader="none"/>
        </w:tabs>
        <w:spacing w:before="66"/>
        <w:ind w:left="431" w:right="0" w:firstLine="0"/>
        <w:jc w:val="left"/>
        <w:rPr>
          <w:b/>
          <w:sz w:val="17"/>
        </w:rPr>
      </w:pPr>
      <w:r>
        <w:rPr/>
        <w:pict>
          <v:shape style="position:absolute;margin-left:214.615005pt;margin-top:44.028282pt;width:9.5pt;height:86.25pt;mso-position-horizontal-relative:page;mso-position-vertical-relative:paragraph;z-index:15773696" type="#_x0000_t202" filled="false" stroked="false">
            <v:textbox inset="0,0,0,0" style="layout-flow:vertical;mso-layout-flow-alt:bottom-to-top">
              <w:txbxContent>
                <w:p>
                  <w:pPr>
                    <w:tabs>
                      <w:tab w:pos="1321" w:val="left" w:leader="none"/>
                    </w:tabs>
                    <w:spacing w:line="173" w:lineRule="exact" w:before="0"/>
                    <w:ind w:left="20" w:right="0" w:firstLine="0"/>
                    <w:jc w:val="left"/>
                    <w:rPr>
                      <w:sz w:val="15"/>
                    </w:rPr>
                  </w:pPr>
                  <w:r>
                    <w:rPr>
                      <w:color w:val="FFFFFF"/>
                      <w:w w:val="99"/>
                      <w:sz w:val="15"/>
                      <w:shd w:fill="1F4E79" w:color="auto" w:val="clear"/>
                    </w:rPr>
                    <w:t> </w:t>
                  </w:r>
                  <w:r>
                    <w:rPr>
                      <w:color w:val="FFFFFF"/>
                      <w:sz w:val="15"/>
                      <w:shd w:fill="1F4E79" w:color="auto" w:val="clear"/>
                    </w:rPr>
                    <w:tab/>
                  </w:r>
                  <w:r>
                    <w:rPr>
                      <w:color w:val="FFFFFF"/>
                      <w:spacing w:val="-3"/>
                      <w:sz w:val="15"/>
                      <w:shd w:fill="1F4E79" w:color="auto" w:val="clear"/>
                    </w:rPr>
                    <w:t>69.2</w:t>
                  </w:r>
                  <w:r>
                    <w:rPr>
                      <w:color w:val="FFFFFF"/>
                      <w:spacing w:val="-8"/>
                      <w:sz w:val="15"/>
                      <w:shd w:fill="1F4E79" w:color="auto" w:val="clear"/>
                    </w:rPr>
                    <w:t> </w:t>
                  </w:r>
                </w:p>
              </w:txbxContent>
            </v:textbox>
            <w10:wrap type="none"/>
          </v:shape>
        </w:pict>
      </w:r>
      <w:r>
        <w:rPr/>
        <w:pict>
          <v:shape style="position:absolute;margin-left:230.10376pt;margin-top:42.53278pt;width:9.5pt;height:87.75pt;mso-position-horizontal-relative:page;mso-position-vertical-relative:paragraph;z-index:15775232" type="#_x0000_t202" filled="false" stroked="false">
            <v:textbox inset="0,0,0,0" style="layout-flow:vertical;mso-layout-flow-alt:bottom-to-top">
              <w:txbxContent>
                <w:p>
                  <w:pPr>
                    <w:tabs>
                      <w:tab w:pos="1350" w:val="left" w:leader="none"/>
                    </w:tabs>
                    <w:spacing w:line="173" w:lineRule="exact" w:before="0"/>
                    <w:ind w:left="20" w:right="0" w:firstLine="0"/>
                    <w:jc w:val="left"/>
                    <w:rPr>
                      <w:sz w:val="15"/>
                    </w:rPr>
                  </w:pPr>
                  <w:r>
                    <w:rPr>
                      <w:color w:val="FFFFFF"/>
                      <w:w w:val="99"/>
                      <w:sz w:val="15"/>
                      <w:shd w:fill="1F4E79" w:color="auto" w:val="clear"/>
                    </w:rPr>
                    <w:t> </w:t>
                  </w:r>
                  <w:r>
                    <w:rPr>
                      <w:color w:val="FFFFFF"/>
                      <w:sz w:val="15"/>
                      <w:shd w:fill="1F4E79" w:color="auto" w:val="clear"/>
                    </w:rPr>
                    <w:tab/>
                  </w:r>
                  <w:r>
                    <w:rPr>
                      <w:color w:val="FFFFFF"/>
                      <w:spacing w:val="-3"/>
                      <w:sz w:val="15"/>
                      <w:shd w:fill="1F4E79" w:color="auto" w:val="clear"/>
                    </w:rPr>
                    <w:t>70.4</w:t>
                  </w:r>
                  <w:r>
                    <w:rPr>
                      <w:color w:val="FFFFFF"/>
                      <w:spacing w:val="-9"/>
                      <w:sz w:val="15"/>
                      <w:shd w:fill="1F4E79" w:color="auto" w:val="clear"/>
                    </w:rPr>
                    <w:t> </w:t>
                  </w:r>
                </w:p>
              </w:txbxContent>
            </v:textbox>
            <w10:wrap type="none"/>
          </v:shape>
        </w:pict>
      </w:r>
      <w:r>
        <w:rPr/>
        <w:pict>
          <v:shape style="position:absolute;margin-left:245.602493pt;margin-top:28.076225pt;width:9.5pt;height:102.2pt;mso-position-horizontal-relative:page;mso-position-vertical-relative:paragraph;z-index:15776768" type="#_x0000_t202" filled="false" stroked="false">
            <v:textbox inset="0,0,0,0" style="layout-flow:vertical;mso-layout-flow-alt:bottom-to-top">
              <w:txbxContent>
                <w:p>
                  <w:pPr>
                    <w:tabs>
                      <w:tab w:pos="1639" w:val="left" w:leader="none"/>
                    </w:tabs>
                    <w:spacing w:line="173" w:lineRule="exact" w:before="0"/>
                    <w:ind w:left="20" w:right="0" w:firstLine="0"/>
                    <w:jc w:val="left"/>
                    <w:rPr>
                      <w:sz w:val="15"/>
                    </w:rPr>
                  </w:pPr>
                  <w:r>
                    <w:rPr>
                      <w:color w:val="FFFFFF"/>
                      <w:w w:val="99"/>
                      <w:sz w:val="15"/>
                      <w:shd w:fill="1F4E79" w:color="auto" w:val="clear"/>
                    </w:rPr>
                    <w:t> </w:t>
                  </w:r>
                  <w:r>
                    <w:rPr>
                      <w:color w:val="FFFFFF"/>
                      <w:sz w:val="15"/>
                      <w:shd w:fill="1F4E79" w:color="auto" w:val="clear"/>
                    </w:rPr>
                    <w:tab/>
                  </w:r>
                  <w:r>
                    <w:rPr>
                      <w:color w:val="FFFFFF"/>
                      <w:spacing w:val="-3"/>
                      <w:sz w:val="15"/>
                      <w:shd w:fill="1F4E79" w:color="auto" w:val="clear"/>
                    </w:rPr>
                    <w:t>82.1</w:t>
                  </w:r>
                  <w:r>
                    <w:rPr>
                      <w:color w:val="FFFFFF"/>
                      <w:spacing w:val="-7"/>
                      <w:sz w:val="15"/>
                      <w:shd w:fill="1F4E79" w:color="auto" w:val="clear"/>
                    </w:rPr>
                    <w:t> </w:t>
                  </w:r>
                </w:p>
              </w:txbxContent>
            </v:textbox>
            <w10:wrap type="none"/>
          </v:shape>
        </w:pict>
      </w:r>
      <w:r>
        <w:rPr/>
        <w:pict>
          <v:shape style="position:absolute;margin-left:261.091248pt;margin-top:26.082218pt;width:9.5pt;height:104.2pt;mso-position-horizontal-relative:page;mso-position-vertical-relative:paragraph;z-index:15777792" type="#_x0000_t202" filled="false" stroked="false">
            <v:textbox inset="0,0,0,0" style="layout-flow:vertical;mso-layout-flow-alt:bottom-to-top">
              <w:txbxContent>
                <w:p>
                  <w:pPr>
                    <w:tabs>
                      <w:tab w:pos="1684" w:val="left" w:leader="none"/>
                    </w:tabs>
                    <w:spacing w:line="173" w:lineRule="exact" w:before="0"/>
                    <w:ind w:left="20" w:right="0" w:firstLine="0"/>
                    <w:jc w:val="left"/>
                    <w:rPr>
                      <w:sz w:val="15"/>
                    </w:rPr>
                  </w:pPr>
                  <w:r>
                    <w:rPr>
                      <w:color w:val="FFFFFF"/>
                      <w:w w:val="99"/>
                      <w:sz w:val="15"/>
                      <w:shd w:fill="1F4E79" w:color="auto" w:val="clear"/>
                    </w:rPr>
                    <w:t> </w:t>
                  </w:r>
                  <w:r>
                    <w:rPr>
                      <w:color w:val="FFFFFF"/>
                      <w:sz w:val="15"/>
                      <w:shd w:fill="1F4E79" w:color="auto" w:val="clear"/>
                    </w:rPr>
                    <w:tab/>
                  </w:r>
                  <w:r>
                    <w:rPr>
                      <w:color w:val="FFFFFF"/>
                      <w:spacing w:val="-3"/>
                      <w:sz w:val="15"/>
                      <w:shd w:fill="1F4E79" w:color="auto" w:val="clear"/>
                    </w:rPr>
                    <w:t>84.0</w:t>
                  </w:r>
                  <w:r>
                    <w:rPr>
                      <w:color w:val="FFFFFF"/>
                      <w:spacing w:val="-13"/>
                      <w:sz w:val="15"/>
                      <w:shd w:fill="1F4E79" w:color="auto" w:val="clear"/>
                    </w:rPr>
                    <w:t> </w:t>
                  </w:r>
                </w:p>
              </w:txbxContent>
            </v:textbox>
            <w10:wrap type="none"/>
          </v:shape>
        </w:pict>
      </w:r>
      <w:r>
        <w:rPr/>
        <w:pict>
          <v:shape style="position:absolute;margin-left:504.790283pt;margin-top:48.514801pt;width:9.550pt;height:80.3pt;mso-position-horizontal-relative:page;mso-position-vertical-relative:paragraph;z-index:15798272" type="#_x0000_t202" filled="false" stroked="false">
            <v:textbox inset="0,0,0,0" style="layout-flow:vertical;mso-layout-flow-alt:bottom-to-top">
              <w:txbxContent>
                <w:p>
                  <w:pPr>
                    <w:tabs>
                      <w:tab w:pos="1279" w:val="left" w:leader="none"/>
                    </w:tabs>
                    <w:spacing w:line="173" w:lineRule="exact" w:before="0"/>
                    <w:ind w:left="20" w:right="0" w:firstLine="0"/>
                    <w:jc w:val="left"/>
                    <w:rPr>
                      <w:sz w:val="15"/>
                    </w:rPr>
                  </w:pPr>
                  <w:r>
                    <w:rPr>
                      <w:color w:val="FFFFFF"/>
                      <w:w w:val="99"/>
                      <w:sz w:val="15"/>
                      <w:shd w:fill="1F4E79" w:color="auto" w:val="clear"/>
                    </w:rPr>
                    <w:t> </w:t>
                  </w:r>
                  <w:r>
                    <w:rPr>
                      <w:color w:val="FFFFFF"/>
                      <w:sz w:val="15"/>
                      <w:shd w:fill="1F4E79" w:color="auto" w:val="clear"/>
                    </w:rPr>
                    <w:tab/>
                    <w:t>5.8</w:t>
                  </w:r>
                  <w:r>
                    <w:rPr>
                      <w:color w:val="FFFFFF"/>
                      <w:spacing w:val="-16"/>
                      <w:sz w:val="15"/>
                      <w:shd w:fill="1F4E79" w:color="auto" w:val="clear"/>
                    </w:rPr>
                    <w:t> </w:t>
                  </w:r>
                </w:p>
              </w:txbxContent>
            </v:textbox>
            <w10:wrap type="none"/>
          </v:shape>
        </w:pict>
      </w:r>
      <w:r>
        <w:rPr/>
        <w:pict>
          <v:shape style="position:absolute;margin-left:521.355591pt;margin-top:34.058247pt;width:9.5pt;height:94.75pt;mso-position-horizontal-relative:page;mso-position-vertical-relative:paragraph;z-index:15799808" type="#_x0000_t202" filled="false" stroked="false">
            <v:textbox inset="0,0,0,0" style="layout-flow:vertical;mso-layout-flow-alt:bottom-to-top">
              <w:txbxContent>
                <w:p>
                  <w:pPr>
                    <w:tabs>
                      <w:tab w:pos="1565" w:val="left" w:leader="none"/>
                    </w:tabs>
                    <w:spacing w:line="173" w:lineRule="exact" w:before="0"/>
                    <w:ind w:left="20" w:right="0" w:firstLine="0"/>
                    <w:jc w:val="left"/>
                    <w:rPr>
                      <w:sz w:val="15"/>
                    </w:rPr>
                  </w:pPr>
                  <w:r>
                    <w:rPr>
                      <w:color w:val="FFFFFF"/>
                      <w:w w:val="99"/>
                      <w:sz w:val="15"/>
                      <w:shd w:fill="1F4E79" w:color="auto" w:val="clear"/>
                    </w:rPr>
                    <w:t> </w:t>
                  </w:r>
                  <w:r>
                    <w:rPr>
                      <w:color w:val="FFFFFF"/>
                      <w:sz w:val="15"/>
                      <w:shd w:fill="1F4E79" w:color="auto" w:val="clear"/>
                    </w:rPr>
                    <w:tab/>
                    <w:t>6.9</w:t>
                  </w:r>
                  <w:r>
                    <w:rPr>
                      <w:color w:val="FFFFFF"/>
                      <w:spacing w:val="-12"/>
                      <w:sz w:val="15"/>
                      <w:shd w:fill="1F4E79" w:color="auto" w:val="clear"/>
                    </w:rPr>
                    <w:t> </w:t>
                  </w:r>
                </w:p>
              </w:txbxContent>
            </v:textbox>
            <w10:wrap type="none"/>
          </v:shape>
        </w:pict>
      </w:r>
      <w:r>
        <w:rPr/>
        <w:pict>
          <v:shape style="position:absolute;margin-left:537.843628pt;margin-top:25.085215pt;width:9.550pt;height:103.7pt;mso-position-horizontal-relative:page;mso-position-vertical-relative:paragraph;z-index:15801344" type="#_x0000_t202" filled="false" stroked="false">
            <v:textbox inset="0,0,0,0" style="layout-flow:vertical;mso-layout-flow-alt:bottom-to-top">
              <w:txbxContent>
                <w:p>
                  <w:pPr>
                    <w:tabs>
                      <w:tab w:pos="1737" w:val="left" w:leader="none"/>
                    </w:tabs>
                    <w:spacing w:line="173" w:lineRule="exact" w:before="0"/>
                    <w:ind w:left="20" w:right="0" w:firstLine="0"/>
                    <w:jc w:val="left"/>
                    <w:rPr>
                      <w:sz w:val="15"/>
                    </w:rPr>
                  </w:pPr>
                  <w:r>
                    <w:rPr>
                      <w:color w:val="FFFFFF"/>
                      <w:w w:val="99"/>
                      <w:sz w:val="15"/>
                      <w:shd w:fill="1F4E79" w:color="auto" w:val="clear"/>
                    </w:rPr>
                    <w:t> </w:t>
                  </w:r>
                  <w:r>
                    <w:rPr>
                      <w:color w:val="FFFFFF"/>
                      <w:sz w:val="15"/>
                      <w:shd w:fill="1F4E79" w:color="auto" w:val="clear"/>
                    </w:rPr>
                    <w:tab/>
                    <w:t>7.5</w:t>
                  </w:r>
                  <w:r>
                    <w:rPr>
                      <w:color w:val="FFFFFF"/>
                      <w:spacing w:val="-5"/>
                      <w:sz w:val="15"/>
                      <w:shd w:fill="1F4E79" w:color="auto" w:val="clear"/>
                    </w:rPr>
                    <w:t> </w:t>
                  </w:r>
                </w:p>
              </w:txbxContent>
            </v:textbox>
            <w10:wrap type="none"/>
          </v:shape>
        </w:pict>
      </w:r>
      <w:r>
        <w:rPr>
          <w:b/>
          <w:sz w:val="17"/>
        </w:rPr>
        <w:t>Figure 5: C/I (%)</w:t>
      </w:r>
      <w:r>
        <w:rPr>
          <w:b/>
          <w:spacing w:val="-4"/>
          <w:sz w:val="17"/>
        </w:rPr>
        <w:t> </w:t>
      </w:r>
      <w:r>
        <w:rPr>
          <w:b/>
          <w:sz w:val="17"/>
        </w:rPr>
        <w:t>vs</w:t>
      </w:r>
      <w:r>
        <w:rPr>
          <w:b/>
          <w:spacing w:val="-1"/>
          <w:sz w:val="17"/>
        </w:rPr>
        <w:t> </w:t>
      </w:r>
      <w:r>
        <w:rPr>
          <w:b/>
          <w:sz w:val="17"/>
        </w:rPr>
        <w:t>peers</w:t>
        <w:tab/>
        <w:t>Figure 6: C-AA (%) vs</w:t>
      </w:r>
      <w:r>
        <w:rPr>
          <w:b/>
          <w:spacing w:val="-7"/>
          <w:sz w:val="17"/>
        </w:rPr>
        <w:t> </w:t>
      </w:r>
      <w:r>
        <w:rPr>
          <w:b/>
          <w:sz w:val="17"/>
        </w:rPr>
        <w:t>peers</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5"/>
        <w:rPr>
          <w:b/>
        </w:rPr>
      </w:pPr>
    </w:p>
    <w:p>
      <w:pPr>
        <w:tabs>
          <w:tab w:pos="8120" w:val="left" w:leader="none"/>
        </w:tabs>
        <w:spacing w:before="0"/>
        <w:ind w:left="2593" w:right="0" w:firstLine="0"/>
        <w:jc w:val="left"/>
        <w:rPr>
          <w:sz w:val="15"/>
        </w:rPr>
      </w:pPr>
      <w:r>
        <w:rPr/>
        <w:pict>
          <v:shape style="position:absolute;margin-left:25.243961pt;margin-top:-43.356823pt;width:247.55pt;height:2.5pt;mso-position-horizontal-relative:page;mso-position-vertical-relative:paragraph;z-index:15753728" coordorigin="505,-867" coordsize="4951,50" path="m505,-867l5455,-867m505,-867l505,-817m814,-867l814,-817m1124,-867l1124,-817m1433,-867l1433,-817m1742,-867l1742,-817m2052,-867l2052,-817m2361,-867l2361,-817m2671,-867l2671,-817m2980,-867l2980,-817m3289,-867l3289,-817m3599,-867l3599,-817m3908,-867l3908,-817m4217,-867l4217,-817m4527,-867l4527,-817m4836,-867l4836,-817m5146,-867l5146,-817m5455,-867l5455,-817e" filled="false" stroked="true" strokeweight=".997495pt" strokecolor="#d9d9d9">
            <v:path arrowok="t"/>
            <v:stroke dashstyle="solid"/>
            <w10:wrap type="none"/>
          </v:shape>
        </w:pict>
      </w:r>
      <w:r>
        <w:rPr/>
        <w:pict>
          <v:rect style="position:absolute;margin-left:124.543686pt;margin-top:2.505048pt;width:4.490942pt;height:3.988015pt;mso-position-horizontal-relative:page;mso-position-vertical-relative:paragraph;z-index:15754240" filled="true" fillcolor="#1f4e79" stroked="false">
            <v:fill type="solid"/>
            <w10:wrap type="none"/>
          </v:rect>
        </w:pict>
      </w:r>
      <w:r>
        <w:rPr/>
        <w:pict>
          <v:shape style="position:absolute;margin-left:302.543976pt;margin-top:-44.852329pt;width:247.55pt;height:2.5pt;mso-position-horizontal-relative:page;mso-position-vertical-relative:paragraph;z-index:15754752" coordorigin="6051,-897" coordsize="4951,50" path="m6051,-897l11001,-897m6051,-897l6051,-847m6380,-897l6380,-847m6710,-897l6710,-847m7039,-897l7039,-847m7368,-897l7368,-847m7698,-897l7698,-847m8027,-897l8027,-847m8356,-897l8356,-847m8686,-897l8686,-847m9015,-897l9015,-847m9344,-897l9344,-847m9674,-897l9674,-847m10003,-897l10003,-847m10332,-897l10332,-847m10672,-897l10672,-847m11001,-897l11001,-847e" filled="false" stroked="true" strokeweight=".997495pt" strokecolor="#d9d9d9">
            <v:path arrowok="t"/>
            <v:stroke dashstyle="solid"/>
            <w10:wrap type="none"/>
          </v:shape>
        </w:pict>
      </w:r>
      <w:r>
        <w:rPr/>
        <w:pict>
          <v:rect style="position:absolute;margin-left:400.845703pt;margin-top:2.505048pt;width:4.490942pt;height:3.988015pt;mso-position-horizontal-relative:page;mso-position-vertical-relative:paragraph;z-index:-24419840" filled="true" fillcolor="#1f4e79" stroked="false">
            <v:fill type="solid"/>
            <w10:wrap type="none"/>
          </v:rect>
        </w:pict>
      </w:r>
      <w:r>
        <w:rPr/>
        <w:pict>
          <v:shape style="position:absolute;margin-left:28.685003pt;margin-top:-38.794109pt;width:9.5pt;height:22.55pt;mso-position-horizontal-relative:page;mso-position-vertical-relative:paragraph;z-index:15755776"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HDFCB</w:t>
                  </w:r>
                </w:p>
              </w:txbxContent>
            </v:textbox>
            <w10:wrap type="none"/>
          </v:shape>
        </w:pict>
      </w:r>
      <w:r>
        <w:rPr/>
        <w:pict>
          <v:shape style="position:absolute;margin-left:28.685001pt;margin-top:-89.221985pt;width:9.5pt;height:46.9pt;mso-position-horizontal-relative:page;mso-position-vertical-relative:paragraph;z-index:15756288" type="#_x0000_t202" filled="false" stroked="false">
            <v:textbox inset="0,0,0,0" style="layout-flow:vertical;mso-layout-flow-alt:bottom-to-top">
              <w:txbxContent>
                <w:p>
                  <w:pPr>
                    <w:tabs>
                      <w:tab w:pos="532" w:val="left" w:leader="none"/>
                    </w:tabs>
                    <w:spacing w:line="173" w:lineRule="exact" w:before="0"/>
                    <w:ind w:left="20" w:right="0" w:firstLine="0"/>
                    <w:jc w:val="left"/>
                    <w:rPr>
                      <w:sz w:val="15"/>
                    </w:rPr>
                  </w:pPr>
                  <w:r>
                    <w:rPr>
                      <w:color w:val="FFFFFF"/>
                      <w:w w:val="99"/>
                      <w:sz w:val="15"/>
                      <w:shd w:fill="1F4E79" w:color="auto" w:val="clear"/>
                    </w:rPr>
                    <w:t> </w:t>
                  </w:r>
                  <w:r>
                    <w:rPr>
                      <w:color w:val="FFFFFF"/>
                      <w:sz w:val="15"/>
                      <w:shd w:fill="1F4E79" w:color="auto" w:val="clear"/>
                    </w:rPr>
                    <w:tab/>
                  </w:r>
                  <w:r>
                    <w:rPr>
                      <w:color w:val="FFFFFF"/>
                      <w:spacing w:val="-3"/>
                      <w:sz w:val="15"/>
                      <w:shd w:fill="1F4E79" w:color="auto" w:val="clear"/>
                    </w:rPr>
                    <w:t>37.0</w:t>
                  </w:r>
                  <w:r>
                    <w:rPr>
                      <w:color w:val="FFFFFF"/>
                      <w:spacing w:val="-7"/>
                      <w:sz w:val="15"/>
                      <w:shd w:fill="1F4E79" w:color="auto" w:val="clear"/>
                    </w:rPr>
                    <w:t> </w:t>
                  </w:r>
                </w:p>
              </w:txbxContent>
            </v:textbox>
            <w10:wrap type="none"/>
          </v:shape>
        </w:pict>
      </w:r>
      <w:r>
        <w:rPr/>
        <w:pict>
          <v:shape style="position:absolute;margin-left:44.178753pt;margin-top:-39.315998pt;width:9.5pt;height:24pt;mso-position-horizontal-relative:page;mso-position-vertical-relative:paragraph;z-index:15757312"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ICICIBC</w:t>
                  </w:r>
                </w:p>
              </w:txbxContent>
            </v:textbox>
            <w10:wrap type="none"/>
          </v:shape>
        </w:pict>
      </w:r>
      <w:r>
        <w:rPr/>
        <w:pict>
          <v:shape style="position:absolute;margin-left:44.178753pt;margin-top:-92.711502pt;width:9.5pt;height:50.4pt;mso-position-horizontal-relative:page;mso-position-vertical-relative:paragraph;z-index:15757824" type="#_x0000_t202" filled="false" stroked="false">
            <v:textbox inset="0,0,0,0" style="layout-flow:vertical;mso-layout-flow-alt:bottom-to-top">
              <w:txbxContent>
                <w:p>
                  <w:pPr>
                    <w:tabs>
                      <w:tab w:pos="603" w:val="left" w:leader="none"/>
                    </w:tabs>
                    <w:spacing w:line="173" w:lineRule="exact" w:before="0"/>
                    <w:ind w:left="20" w:right="0" w:firstLine="0"/>
                    <w:jc w:val="left"/>
                    <w:rPr>
                      <w:sz w:val="15"/>
                    </w:rPr>
                  </w:pPr>
                  <w:r>
                    <w:rPr>
                      <w:color w:val="FFFFFF"/>
                      <w:w w:val="99"/>
                      <w:sz w:val="15"/>
                      <w:shd w:fill="1F4E79" w:color="auto" w:val="clear"/>
                    </w:rPr>
                    <w:t> </w:t>
                  </w:r>
                  <w:r>
                    <w:rPr>
                      <w:color w:val="FFFFFF"/>
                      <w:sz w:val="15"/>
                      <w:shd w:fill="1F4E79" w:color="auto" w:val="clear"/>
                    </w:rPr>
                    <w:tab/>
                  </w:r>
                  <w:r>
                    <w:rPr>
                      <w:color w:val="FFFFFF"/>
                      <w:spacing w:val="-3"/>
                      <w:sz w:val="15"/>
                      <w:shd w:fill="1F4E79" w:color="auto" w:val="clear"/>
                    </w:rPr>
                    <w:t>39.9</w:t>
                  </w:r>
                  <w:r>
                    <w:rPr>
                      <w:color w:val="FFFFFF"/>
                      <w:spacing w:val="-8"/>
                      <w:sz w:val="15"/>
                      <w:shd w:fill="1F4E79" w:color="auto" w:val="clear"/>
                    </w:rPr>
                    <w:t> </w:t>
                  </w:r>
                </w:p>
              </w:txbxContent>
            </v:textbox>
            <w10:wrap type="none"/>
          </v:shape>
        </w:pict>
      </w:r>
      <w:r>
        <w:rPr/>
        <w:pict>
          <v:shape style="position:absolute;margin-left:59.672504pt;margin-top:-39.208782pt;width:9.5pt;height:18.95pt;mso-position-horizontal-relative:page;mso-position-vertical-relative:paragraph;z-index:15758848"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CUBK</w:t>
                  </w:r>
                </w:p>
              </w:txbxContent>
            </v:textbox>
            <w10:wrap type="none"/>
          </v:shape>
        </w:pict>
      </w:r>
      <w:r>
        <w:rPr/>
        <w:pict>
          <v:shape style="position:absolute;margin-left:59.672504pt;margin-top:-93.708504pt;width:9.5pt;height:51.4pt;mso-position-horizontal-relative:page;mso-position-vertical-relative:paragraph;z-index:15759360" type="#_x0000_t202" filled="false" stroked="false">
            <v:textbox inset="0,0,0,0" style="layout-flow:vertical;mso-layout-flow-alt:bottom-to-top">
              <w:txbxContent>
                <w:p>
                  <w:pPr>
                    <w:tabs>
                      <w:tab w:pos="619" w:val="left" w:leader="none"/>
                    </w:tabs>
                    <w:spacing w:line="173" w:lineRule="exact" w:before="0"/>
                    <w:ind w:left="20" w:right="0" w:firstLine="0"/>
                    <w:jc w:val="left"/>
                    <w:rPr>
                      <w:sz w:val="15"/>
                    </w:rPr>
                  </w:pPr>
                  <w:r>
                    <w:rPr>
                      <w:color w:val="FFFFFF"/>
                      <w:w w:val="99"/>
                      <w:sz w:val="15"/>
                      <w:shd w:fill="1F4E79" w:color="auto" w:val="clear"/>
                    </w:rPr>
                    <w:t> </w:t>
                  </w:r>
                  <w:r>
                    <w:rPr>
                      <w:color w:val="FFFFFF"/>
                      <w:sz w:val="15"/>
                      <w:shd w:fill="1F4E79" w:color="auto" w:val="clear"/>
                    </w:rPr>
                    <w:tab/>
                  </w:r>
                  <w:r>
                    <w:rPr>
                      <w:color w:val="FFFFFF"/>
                      <w:spacing w:val="-3"/>
                      <w:sz w:val="15"/>
                      <w:shd w:fill="1F4E79" w:color="auto" w:val="clear"/>
                    </w:rPr>
                    <w:t>40.5</w:t>
                  </w:r>
                  <w:r>
                    <w:rPr>
                      <w:color w:val="FFFFFF"/>
                      <w:spacing w:val="-4"/>
                      <w:sz w:val="15"/>
                      <w:shd w:fill="1F4E79" w:color="auto" w:val="clear"/>
                    </w:rPr>
                    <w:t> </w:t>
                  </w:r>
                </w:p>
              </w:txbxContent>
            </v:textbox>
            <w10:wrap type="none"/>
          </v:shape>
        </w:pict>
      </w:r>
      <w:r>
        <w:rPr/>
        <w:pict>
          <v:shape style="position:absolute;margin-left:75.166252pt;margin-top:-39.461479pt;width:9.5pt;height:10.25pt;mso-position-horizontal-relative:page;mso-position-vertical-relative:paragraph;z-index:15760384"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IIB</w:t>
                  </w:r>
                </w:p>
              </w:txbxContent>
            </v:textbox>
            <w10:wrap type="none"/>
          </v:shape>
        </w:pict>
      </w:r>
      <w:r>
        <w:rPr/>
        <w:pict>
          <v:shape style="position:absolute;margin-left:75.166252pt;margin-top:-95.702515pt;width:9.5pt;height:53.35pt;mso-position-horizontal-relative:page;mso-position-vertical-relative:paragraph;z-index:15760896" type="#_x0000_t202" filled="false" stroked="false">
            <v:textbox inset="0,0,0,0" style="layout-flow:vertical;mso-layout-flow-alt:bottom-to-top">
              <w:txbxContent>
                <w:p>
                  <w:pPr>
                    <w:tabs>
                      <w:tab w:pos="661" w:val="left" w:leader="none"/>
                    </w:tabs>
                    <w:spacing w:line="173" w:lineRule="exact" w:before="0"/>
                    <w:ind w:left="20" w:right="0" w:firstLine="0"/>
                    <w:jc w:val="left"/>
                    <w:rPr>
                      <w:sz w:val="15"/>
                    </w:rPr>
                  </w:pPr>
                  <w:r>
                    <w:rPr>
                      <w:color w:val="FFFFFF"/>
                      <w:w w:val="99"/>
                      <w:sz w:val="15"/>
                      <w:shd w:fill="1F4E79" w:color="auto" w:val="clear"/>
                    </w:rPr>
                    <w:t> </w:t>
                  </w:r>
                  <w:r>
                    <w:rPr>
                      <w:color w:val="FFFFFF"/>
                      <w:sz w:val="15"/>
                      <w:shd w:fill="1F4E79" w:color="auto" w:val="clear"/>
                    </w:rPr>
                    <w:tab/>
                  </w:r>
                  <w:r>
                    <w:rPr>
                      <w:color w:val="FFFFFF"/>
                      <w:spacing w:val="-3"/>
                      <w:sz w:val="15"/>
                      <w:shd w:fill="1F4E79" w:color="auto" w:val="clear"/>
                    </w:rPr>
                    <w:t>42.2</w:t>
                  </w:r>
                  <w:r>
                    <w:rPr>
                      <w:color w:val="FFFFFF"/>
                      <w:spacing w:val="-6"/>
                      <w:sz w:val="15"/>
                      <w:shd w:fill="1F4E79" w:color="auto" w:val="clear"/>
                    </w:rPr>
                    <w:t> </w:t>
                  </w:r>
                </w:p>
              </w:txbxContent>
            </v:textbox>
            <w10:wrap type="none"/>
          </v:shape>
        </w:pict>
      </w:r>
      <w:r>
        <w:rPr/>
        <w:pict>
          <v:shape style="position:absolute;margin-left:90.660004pt;margin-top:-37.427395pt;width:9.5pt;height:19.4pt;mso-position-horizontal-relative:page;mso-position-vertical-relative:paragraph;z-index:15761408"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Kotak</w:t>
                  </w:r>
                </w:p>
              </w:txbxContent>
            </v:textbox>
            <w10:wrap type="none"/>
          </v:shape>
        </w:pict>
      </w:r>
      <w:r>
        <w:rPr/>
        <w:pict>
          <v:shape style="position:absolute;margin-left:90.660004pt;margin-top:-101.186035pt;width:9.5pt;height:58.85pt;mso-position-horizontal-relative:page;mso-position-vertical-relative:paragraph;z-index:15761920" type="#_x0000_t202" filled="false" stroked="false">
            <v:textbox inset="0,0,0,0" style="layout-flow:vertical;mso-layout-flow-alt:bottom-to-top">
              <w:txbxContent>
                <w:p>
                  <w:pPr>
                    <w:tabs>
                      <w:tab w:pos="766" w:val="left" w:leader="none"/>
                    </w:tabs>
                    <w:spacing w:line="173" w:lineRule="exact" w:before="0"/>
                    <w:ind w:left="20" w:right="0" w:firstLine="0"/>
                    <w:jc w:val="left"/>
                    <w:rPr>
                      <w:sz w:val="15"/>
                    </w:rPr>
                  </w:pPr>
                  <w:r>
                    <w:rPr>
                      <w:color w:val="FFFFFF"/>
                      <w:w w:val="99"/>
                      <w:sz w:val="15"/>
                      <w:shd w:fill="1F4E79" w:color="auto" w:val="clear"/>
                    </w:rPr>
                    <w:t> </w:t>
                  </w:r>
                  <w:r>
                    <w:rPr>
                      <w:color w:val="FFFFFF"/>
                      <w:sz w:val="15"/>
                      <w:shd w:fill="1F4E79" w:color="auto" w:val="clear"/>
                    </w:rPr>
                    <w:tab/>
                  </w:r>
                  <w:r>
                    <w:rPr>
                      <w:color w:val="FFFFFF"/>
                      <w:spacing w:val="-3"/>
                      <w:sz w:val="15"/>
                      <w:shd w:fill="1F4E79" w:color="auto" w:val="clear"/>
                    </w:rPr>
                    <w:t>46.5</w:t>
                  </w:r>
                  <w:r>
                    <w:rPr>
                      <w:color w:val="FFFFFF"/>
                      <w:spacing w:val="-1"/>
                      <w:sz w:val="15"/>
                      <w:shd w:fill="1F4E79" w:color="auto" w:val="clear"/>
                    </w:rPr>
                    <w:t> </w:t>
                  </w:r>
                </w:p>
              </w:txbxContent>
            </v:textbox>
            <w10:wrap type="none"/>
          </v:shape>
        </w:pict>
      </w:r>
      <w:r>
        <w:rPr/>
        <w:pict>
          <v:shape style="position:absolute;margin-left:106.153755pt;margin-top:-38.910282pt;width:9.5pt;height:17.6pt;mso-position-horizontal-relative:page;mso-position-vertical-relative:paragraph;z-index:15762944"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AXSB</w:t>
                  </w:r>
                </w:p>
              </w:txbxContent>
            </v:textbox>
            <w10:wrap type="none"/>
          </v:shape>
        </w:pict>
      </w:r>
      <w:r>
        <w:rPr/>
        <w:pict>
          <v:shape style="position:absolute;margin-left:106.153755pt;margin-top:-104.675545pt;width:9.5pt;height:62.35pt;mso-position-horizontal-relative:page;mso-position-vertical-relative:paragraph;z-index:15763456" type="#_x0000_t202" filled="false" stroked="false">
            <v:textbox inset="0,0,0,0" style="layout-flow:vertical;mso-layout-flow-alt:bottom-to-top">
              <w:txbxContent>
                <w:p>
                  <w:pPr>
                    <w:tabs>
                      <w:tab w:pos="834" w:val="left" w:leader="none"/>
                    </w:tabs>
                    <w:spacing w:line="173" w:lineRule="exact" w:before="0"/>
                    <w:ind w:left="20" w:right="0" w:firstLine="0"/>
                    <w:jc w:val="left"/>
                    <w:rPr>
                      <w:sz w:val="15"/>
                    </w:rPr>
                  </w:pPr>
                  <w:r>
                    <w:rPr>
                      <w:color w:val="FFFFFF"/>
                      <w:w w:val="99"/>
                      <w:sz w:val="15"/>
                      <w:shd w:fill="1F4E79" w:color="auto" w:val="clear"/>
                    </w:rPr>
                    <w:t> </w:t>
                  </w:r>
                  <w:r>
                    <w:rPr>
                      <w:color w:val="FFFFFF"/>
                      <w:sz w:val="15"/>
                      <w:shd w:fill="1F4E79" w:color="auto" w:val="clear"/>
                    </w:rPr>
                    <w:tab/>
                  </w:r>
                  <w:r>
                    <w:rPr>
                      <w:color w:val="FFFFFF"/>
                      <w:spacing w:val="-3"/>
                      <w:sz w:val="15"/>
                      <w:shd w:fill="1F4E79" w:color="auto" w:val="clear"/>
                    </w:rPr>
                    <w:t>49.3 </w:t>
                  </w:r>
                </w:p>
              </w:txbxContent>
            </v:textbox>
            <w10:wrap type="none"/>
          </v:shape>
        </w:pict>
      </w:r>
      <w:r>
        <w:rPr/>
        <w:pict>
          <v:shape style="position:absolute;margin-left:121.652496pt;margin-top:-38.904751pt;width:9.5pt;height:13.9pt;mso-position-horizontal-relative:page;mso-position-vertical-relative:paragraph;z-index:15764480"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RBK</w:t>
                  </w:r>
                </w:p>
              </w:txbxContent>
            </v:textbox>
            <w10:wrap type="none"/>
          </v:shape>
        </w:pict>
      </w:r>
      <w:r>
        <w:rPr/>
        <w:pict>
          <v:shape style="position:absolute;margin-left:121.652496pt;margin-top:-110.159065pt;width:9.5pt;height:67.850pt;mso-position-horizontal-relative:page;mso-position-vertical-relative:paragraph;z-index:15764992" type="#_x0000_t202" filled="false" stroked="false">
            <v:textbox inset="0,0,0,0" style="layout-flow:vertical;mso-layout-flow-alt:bottom-to-top">
              <w:txbxContent>
                <w:p>
                  <w:pPr>
                    <w:tabs>
                      <w:tab w:pos="954" w:val="left" w:leader="none"/>
                    </w:tabs>
                    <w:spacing w:line="173" w:lineRule="exact" w:before="0"/>
                    <w:ind w:left="20" w:right="0" w:firstLine="0"/>
                    <w:jc w:val="left"/>
                    <w:rPr>
                      <w:sz w:val="15"/>
                    </w:rPr>
                  </w:pPr>
                  <w:r>
                    <w:rPr>
                      <w:color w:val="FFFFFF"/>
                      <w:w w:val="99"/>
                      <w:sz w:val="15"/>
                      <w:shd w:fill="1F4E79" w:color="auto" w:val="clear"/>
                    </w:rPr>
                    <w:t> </w:t>
                  </w:r>
                  <w:r>
                    <w:rPr>
                      <w:color w:val="FFFFFF"/>
                      <w:sz w:val="15"/>
                      <w:shd w:fill="1F4E79" w:color="auto" w:val="clear"/>
                    </w:rPr>
                    <w:tab/>
                  </w:r>
                  <w:r>
                    <w:rPr>
                      <w:color w:val="FFFFFF"/>
                      <w:spacing w:val="-3"/>
                      <w:sz w:val="15"/>
                      <w:shd w:fill="1F4E79" w:color="auto" w:val="clear"/>
                    </w:rPr>
                    <w:t>54.2</w:t>
                  </w:r>
                  <w:r>
                    <w:rPr>
                      <w:color w:val="FFFFFF"/>
                      <w:spacing w:val="-10"/>
                      <w:sz w:val="15"/>
                      <w:shd w:fill="1F4E79" w:color="auto" w:val="clear"/>
                    </w:rPr>
                    <w:t> </w:t>
                  </w:r>
                </w:p>
              </w:txbxContent>
            </v:textbox>
            <w10:wrap type="none"/>
          </v:shape>
        </w:pict>
      </w:r>
      <w:r>
        <w:rPr/>
        <w:pict>
          <v:shape style="position:absolute;margin-left:137.141251pt;margin-top:-39.079967pt;width:9.5pt;height:35.550pt;mso-position-horizontal-relative:page;mso-position-vertical-relative:paragraph;z-index:15766016"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SURYODAY</w:t>
                  </w:r>
                </w:p>
              </w:txbxContent>
            </v:textbox>
            <w10:wrap type="none"/>
          </v:shape>
        </w:pict>
      </w:r>
      <w:r>
        <w:rPr/>
        <w:pict>
          <v:shape style="position:absolute;margin-left:137.141251pt;margin-top:-110.159065pt;width:9.5pt;height:67.850pt;mso-position-horizontal-relative:page;mso-position-vertical-relative:paragraph;z-index:15766528" type="#_x0000_t202" filled="false" stroked="false">
            <v:textbox inset="0,0,0,0" style="layout-flow:vertical;mso-layout-flow-alt:bottom-to-top">
              <w:txbxContent>
                <w:p>
                  <w:pPr>
                    <w:tabs>
                      <w:tab w:pos="954" w:val="left" w:leader="none"/>
                    </w:tabs>
                    <w:spacing w:line="173" w:lineRule="exact" w:before="0"/>
                    <w:ind w:left="20" w:right="0" w:firstLine="0"/>
                    <w:jc w:val="left"/>
                    <w:rPr>
                      <w:sz w:val="15"/>
                    </w:rPr>
                  </w:pPr>
                  <w:r>
                    <w:rPr>
                      <w:color w:val="FFFFFF"/>
                      <w:w w:val="99"/>
                      <w:sz w:val="15"/>
                      <w:shd w:fill="1F4E79" w:color="auto" w:val="clear"/>
                    </w:rPr>
                    <w:t> </w:t>
                  </w:r>
                  <w:r>
                    <w:rPr>
                      <w:color w:val="FFFFFF"/>
                      <w:sz w:val="15"/>
                      <w:shd w:fill="1F4E79" w:color="auto" w:val="clear"/>
                    </w:rPr>
                    <w:tab/>
                  </w:r>
                  <w:r>
                    <w:rPr>
                      <w:color w:val="FFFFFF"/>
                      <w:spacing w:val="-3"/>
                      <w:sz w:val="15"/>
                      <w:shd w:fill="1F4E79" w:color="auto" w:val="clear"/>
                    </w:rPr>
                    <w:t>54.2</w:t>
                  </w:r>
                  <w:r>
                    <w:rPr>
                      <w:color w:val="FFFFFF"/>
                      <w:spacing w:val="-10"/>
                      <w:sz w:val="15"/>
                      <w:shd w:fill="1F4E79" w:color="auto" w:val="clear"/>
                    </w:rPr>
                    <w:t> </w:t>
                  </w:r>
                </w:p>
              </w:txbxContent>
            </v:textbox>
            <w10:wrap type="none"/>
          </v:shape>
        </w:pict>
      </w:r>
      <w:r>
        <w:rPr/>
        <w:pict>
          <v:shape style="position:absolute;margin-left:152.639999pt;margin-top:-39.180923pt;width:9.5pt;height:9.65pt;mso-position-horizontal-relative:page;mso-position-vertical-relative:paragraph;z-index:15767552"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FB</w:t>
                  </w:r>
                </w:p>
              </w:txbxContent>
            </v:textbox>
            <w10:wrap type="none"/>
          </v:shape>
        </w:pict>
      </w:r>
      <w:r>
        <w:rPr/>
        <w:pict>
          <v:shape style="position:absolute;margin-left:152.639999pt;margin-top:-111.654572pt;width:9.5pt;height:69.3pt;mso-position-horizontal-relative:page;mso-position-vertical-relative:paragraph;z-index:15768064" type="#_x0000_t202" filled="false" stroked="false">
            <v:textbox inset="0,0,0,0" style="layout-flow:vertical;mso-layout-flow-alt:bottom-to-top">
              <w:txbxContent>
                <w:p>
                  <w:pPr>
                    <w:tabs>
                      <w:tab w:pos="975" w:val="left" w:leader="none"/>
                    </w:tabs>
                    <w:spacing w:line="173" w:lineRule="exact" w:before="0"/>
                    <w:ind w:left="20" w:right="0" w:firstLine="0"/>
                    <w:jc w:val="left"/>
                    <w:rPr>
                      <w:sz w:val="15"/>
                    </w:rPr>
                  </w:pPr>
                  <w:r>
                    <w:rPr>
                      <w:color w:val="FFFFFF"/>
                      <w:w w:val="99"/>
                      <w:sz w:val="15"/>
                      <w:shd w:fill="1F4E79" w:color="auto" w:val="clear"/>
                    </w:rPr>
                    <w:t> </w:t>
                  </w:r>
                  <w:r>
                    <w:rPr>
                      <w:color w:val="FFFFFF"/>
                      <w:sz w:val="15"/>
                      <w:shd w:fill="1F4E79" w:color="auto" w:val="clear"/>
                    </w:rPr>
                    <w:tab/>
                  </w:r>
                  <w:r>
                    <w:rPr>
                      <w:color w:val="FFFFFF"/>
                      <w:spacing w:val="-3"/>
                      <w:sz w:val="15"/>
                      <w:shd w:fill="1F4E79" w:color="auto" w:val="clear"/>
                    </w:rPr>
                    <w:t>55.0</w:t>
                  </w:r>
                  <w:r>
                    <w:rPr>
                      <w:color w:val="FFFFFF"/>
                      <w:spacing w:val="-1"/>
                      <w:sz w:val="15"/>
                      <w:shd w:fill="1F4E79" w:color="auto" w:val="clear"/>
                    </w:rPr>
                    <w:t> </w:t>
                  </w:r>
                </w:p>
              </w:txbxContent>
            </v:textbox>
            <w10:wrap type="none"/>
          </v:shape>
        </w:pict>
      </w:r>
      <w:r>
        <w:rPr/>
        <w:pict>
          <v:shape style="position:absolute;margin-left:168.128754pt;margin-top:-38.890343pt;width:9.5pt;height:14.05pt;mso-position-horizontal-relative:page;mso-position-vertical-relative:paragraph;z-index:15769088"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KVB</w:t>
                  </w:r>
                </w:p>
              </w:txbxContent>
            </v:textbox>
            <w10:wrap type="none"/>
          </v:shape>
        </w:pict>
      </w:r>
      <w:r>
        <w:rPr/>
        <w:pict>
          <v:shape style="position:absolute;margin-left:168.128754pt;margin-top:-112.153069pt;width:9.5pt;height:69.8pt;mso-position-horizontal-relative:page;mso-position-vertical-relative:paragraph;z-index:15769600" type="#_x0000_t202" filled="false" stroked="false">
            <v:textbox inset="0,0,0,0" style="layout-flow:vertical;mso-layout-flow-alt:bottom-to-top">
              <w:txbxContent>
                <w:p>
                  <w:pPr>
                    <w:tabs>
                      <w:tab w:pos="990" w:val="left" w:leader="none"/>
                    </w:tabs>
                    <w:spacing w:line="173" w:lineRule="exact" w:before="0"/>
                    <w:ind w:left="20" w:right="0" w:firstLine="0"/>
                    <w:jc w:val="left"/>
                    <w:rPr>
                      <w:sz w:val="15"/>
                    </w:rPr>
                  </w:pPr>
                  <w:r>
                    <w:rPr>
                      <w:color w:val="FFFFFF"/>
                      <w:w w:val="99"/>
                      <w:sz w:val="15"/>
                      <w:shd w:fill="1F4E79" w:color="auto" w:val="clear"/>
                    </w:rPr>
                    <w:t> </w:t>
                  </w:r>
                  <w:r>
                    <w:rPr>
                      <w:color w:val="FFFFFF"/>
                      <w:sz w:val="15"/>
                      <w:shd w:fill="1F4E79" w:color="auto" w:val="clear"/>
                    </w:rPr>
                    <w:tab/>
                  </w:r>
                  <w:r>
                    <w:rPr>
                      <w:color w:val="FFFFFF"/>
                      <w:spacing w:val="-3"/>
                      <w:sz w:val="15"/>
                      <w:shd w:fill="1F4E79" w:color="auto" w:val="clear"/>
                    </w:rPr>
                    <w:t>55.7</w:t>
                  </w:r>
                  <w:r>
                    <w:rPr>
                      <w:color w:val="FFFFFF"/>
                      <w:spacing w:val="-6"/>
                      <w:sz w:val="15"/>
                      <w:shd w:fill="1F4E79" w:color="auto" w:val="clear"/>
                    </w:rPr>
                    <w:t> </w:t>
                  </w:r>
                </w:p>
              </w:txbxContent>
            </v:textbox>
            <w10:wrap type="none"/>
          </v:shape>
        </w:pict>
      </w:r>
      <w:r>
        <w:rPr/>
        <w:pict>
          <v:shape style="position:absolute;margin-left:183.627502pt;margin-top:-38.853519pt;width:9.5pt;height:18.55pt;mso-position-horizontal-relative:page;mso-position-vertical-relative:paragraph;z-index:15770112"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DCBB</w:t>
                  </w:r>
                </w:p>
              </w:txbxContent>
            </v:textbox>
            <w10:wrap type="none"/>
          </v:shape>
        </w:pict>
      </w:r>
      <w:r>
        <w:rPr/>
        <w:pict>
          <v:shape style="position:absolute;margin-left:183.627502pt;margin-top:-115.642586pt;width:9.5pt;height:73.3pt;mso-position-horizontal-relative:page;mso-position-vertical-relative:paragraph;z-index:15770624" type="#_x0000_t202" filled="false" stroked="false">
            <v:textbox inset="0,0,0,0" style="layout-flow:vertical;mso-layout-flow-alt:bottom-to-top">
              <w:txbxContent>
                <w:p>
                  <w:pPr>
                    <w:tabs>
                      <w:tab w:pos="1057" w:val="left" w:leader="none"/>
                    </w:tabs>
                    <w:spacing w:line="173" w:lineRule="exact" w:before="0"/>
                    <w:ind w:left="20" w:right="0" w:firstLine="0"/>
                    <w:jc w:val="left"/>
                    <w:rPr>
                      <w:sz w:val="15"/>
                    </w:rPr>
                  </w:pPr>
                  <w:r>
                    <w:rPr>
                      <w:color w:val="FFFFFF"/>
                      <w:w w:val="99"/>
                      <w:sz w:val="15"/>
                      <w:shd w:fill="1F4E79" w:color="auto" w:val="clear"/>
                    </w:rPr>
                    <w:t> </w:t>
                  </w:r>
                  <w:r>
                    <w:rPr>
                      <w:color w:val="FFFFFF"/>
                      <w:sz w:val="15"/>
                      <w:shd w:fill="1F4E79" w:color="auto" w:val="clear"/>
                    </w:rPr>
                    <w:tab/>
                  </w:r>
                  <w:r>
                    <w:rPr>
                      <w:color w:val="FFFFFF"/>
                      <w:spacing w:val="-3"/>
                      <w:sz w:val="15"/>
                      <w:shd w:fill="1F4E79" w:color="auto" w:val="clear"/>
                    </w:rPr>
                    <w:t>58.4</w:t>
                  </w:r>
                  <w:r>
                    <w:rPr>
                      <w:color w:val="FFFFFF"/>
                      <w:spacing w:val="-5"/>
                      <w:sz w:val="15"/>
                      <w:shd w:fill="1F4E79" w:color="auto" w:val="clear"/>
                    </w:rPr>
                    <w:t> </w:t>
                  </w:r>
                </w:p>
              </w:txbxContent>
            </v:textbox>
            <w10:wrap type="none"/>
          </v:shape>
        </w:pict>
      </w:r>
      <w:r>
        <w:rPr/>
        <w:pict>
          <v:shape style="position:absolute;margin-left:199.116257pt;margin-top:-39.191334pt;width:9.5pt;height:28.45pt;mso-position-horizontal-relative:page;mso-position-vertical-relative:paragraph;z-index:15771648"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AUBANK</w:t>
                  </w:r>
                </w:p>
              </w:txbxContent>
            </v:textbox>
            <w10:wrap type="none"/>
          </v:shape>
        </w:pict>
      </w:r>
      <w:r>
        <w:rPr/>
        <w:pict>
          <v:shape style="position:absolute;margin-left:199.116257pt;margin-top:-115.642586pt;width:9.5pt;height:73.3pt;mso-position-horizontal-relative:page;mso-position-vertical-relative:paragraph;z-index:15772160" type="#_x0000_t202" filled="false" stroked="false">
            <v:textbox inset="0,0,0,0" style="layout-flow:vertical;mso-layout-flow-alt:bottom-to-top">
              <w:txbxContent>
                <w:p>
                  <w:pPr>
                    <w:tabs>
                      <w:tab w:pos="1061" w:val="left" w:leader="none"/>
                    </w:tabs>
                    <w:spacing w:line="173" w:lineRule="exact" w:before="0"/>
                    <w:ind w:left="20" w:right="0" w:firstLine="0"/>
                    <w:jc w:val="left"/>
                    <w:rPr>
                      <w:sz w:val="15"/>
                    </w:rPr>
                  </w:pPr>
                  <w:r>
                    <w:rPr>
                      <w:color w:val="FFFFFF"/>
                      <w:w w:val="99"/>
                      <w:sz w:val="15"/>
                      <w:shd w:fill="1F4E79" w:color="auto" w:val="clear"/>
                    </w:rPr>
                    <w:t> </w:t>
                  </w:r>
                  <w:r>
                    <w:rPr>
                      <w:color w:val="FFFFFF"/>
                      <w:sz w:val="15"/>
                      <w:shd w:fill="1F4E79" w:color="auto" w:val="clear"/>
                    </w:rPr>
                    <w:tab/>
                  </w:r>
                  <w:r>
                    <w:rPr>
                      <w:color w:val="FFFFFF"/>
                      <w:spacing w:val="-3"/>
                      <w:sz w:val="15"/>
                      <w:shd w:fill="1F4E79" w:color="auto" w:val="clear"/>
                    </w:rPr>
                    <w:t>58.6</w:t>
                  </w:r>
                  <w:r>
                    <w:rPr>
                      <w:color w:val="FFFFFF"/>
                      <w:spacing w:val="-8"/>
                      <w:sz w:val="15"/>
                      <w:shd w:fill="1F4E79" w:color="auto" w:val="clear"/>
                    </w:rPr>
                    <w:t> </w:t>
                  </w:r>
                </w:p>
              </w:txbxContent>
            </v:textbox>
            <w10:wrap type="none"/>
          </v:shape>
        </w:pict>
      </w:r>
      <w:r>
        <w:rPr/>
        <w:pict>
          <v:shape style="position:absolute;margin-left:214.615005pt;margin-top:-39.202530pt;width:9.5pt;height:33.050pt;mso-position-horizontal-relative:page;mso-position-vertical-relative:paragraph;z-index:15773184"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EQUITASB</w:t>
                  </w:r>
                </w:p>
              </w:txbxContent>
            </v:textbox>
            <w10:wrap type="none"/>
          </v:shape>
        </w:pict>
      </w:r>
      <w:r>
        <w:rPr/>
        <w:pict>
          <v:shape style="position:absolute;margin-left:230.10376pt;margin-top:-39.23576pt;width:9.5pt;height:12.95pt;mso-position-horizontal-relative:page;mso-position-vertical-relative:paragraph;z-index:15774720"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YES</w:t>
                  </w:r>
                </w:p>
              </w:txbxContent>
            </v:textbox>
            <w10:wrap type="none"/>
          </v:shape>
        </w:pict>
      </w:r>
      <w:r>
        <w:rPr/>
        <w:pict>
          <v:shape style="position:absolute;margin-left:245.602509pt;margin-top:-39.216862pt;width:9.5pt;height:11.55pt;mso-position-horizontal-relative:page;mso-position-vertical-relative:paragraph;z-index:15776256"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SIB</w:t>
                  </w:r>
                </w:p>
              </w:txbxContent>
            </v:textbox>
            <w10:wrap type="none"/>
          </v:shape>
        </w:pict>
      </w:r>
      <w:r>
        <w:rPr/>
        <w:pict>
          <v:shape style="position:absolute;margin-left:261.091278pt;margin-top:-39.106152pt;width:9.5pt;height:30.4pt;mso-position-horizontal-relative:page;mso-position-vertical-relative:paragraph;z-index:15777280"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UJJIVANS</w:t>
                  </w:r>
                </w:p>
              </w:txbxContent>
            </v:textbox>
            <w10:wrap type="none"/>
          </v:shape>
        </w:pict>
      </w:r>
      <w:r>
        <w:rPr/>
        <w:pict>
          <v:shape style="position:absolute;margin-left:306.508942pt;margin-top:-40.562038pt;width:9.5pt;height:33.75pt;mso-position-horizontal-relative:page;mso-position-vertical-relative:paragraph;z-index:15778816"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BANDHAN</w:t>
                  </w:r>
                </w:p>
              </w:txbxContent>
            </v:textbox>
            <w10:wrap type="none"/>
          </v:shape>
        </w:pict>
      </w:r>
      <w:r>
        <w:rPr/>
        <w:pict>
          <v:shape style="position:absolute;margin-left:306.508942pt;margin-top:-69.780418pt;width:9.5pt;height:25.95pt;mso-position-horizontal-relative:page;mso-position-vertical-relative:paragraph;z-index:15779328" type="#_x0000_t202" filled="false" stroked="false">
            <v:textbox inset="0,0,0,0" style="layout-flow:vertical;mso-layout-flow-alt:bottom-to-top">
              <w:txbxContent>
                <w:p>
                  <w:pPr>
                    <w:spacing w:line="173" w:lineRule="exact" w:before="0"/>
                    <w:ind w:left="20" w:right="0" w:firstLine="0"/>
                    <w:jc w:val="left"/>
                    <w:rPr>
                      <w:sz w:val="15"/>
                    </w:rPr>
                  </w:pPr>
                  <w:r>
                    <w:rPr>
                      <w:color w:val="FFFFFF"/>
                      <w:w w:val="99"/>
                      <w:sz w:val="15"/>
                      <w:shd w:fill="1F4E79" w:color="auto" w:val="clear"/>
                    </w:rPr>
                    <w:t> </w:t>
                  </w:r>
                  <w:r>
                    <w:rPr>
                      <w:color w:val="FFFFFF"/>
                      <w:sz w:val="15"/>
                      <w:shd w:fill="1F4E79" w:color="auto" w:val="clear"/>
                    </w:rPr>
                    <w:t>    1.8 </w:t>
                  </w:r>
                </w:p>
              </w:txbxContent>
            </v:textbox>
            <w10:wrap type="none"/>
          </v:shape>
        </w:pict>
      </w:r>
      <w:r>
        <w:rPr/>
        <w:pict>
          <v:shape style="position:absolute;margin-left:323.025635pt;margin-top:-40.679359pt;width:9.5pt;height:18.95pt;mso-position-horizontal-relative:page;mso-position-vertical-relative:paragraph;z-index:15780864"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CUBK</w:t>
                  </w:r>
                </w:p>
              </w:txbxContent>
            </v:textbox>
            <w10:wrap type="none"/>
          </v:shape>
        </w:pict>
      </w:r>
      <w:r>
        <w:rPr/>
        <w:pict>
          <v:shape style="position:absolute;margin-left:323.025635pt;margin-top:-72.272926pt;width:9.5pt;height:28.45pt;mso-position-horizontal-relative:page;mso-position-vertical-relative:paragraph;z-index:15781376" type="#_x0000_t202" filled="false" stroked="false">
            <v:textbox inset="0,0,0,0" style="layout-flow:vertical;mso-layout-flow-alt:bottom-to-top">
              <w:txbxContent>
                <w:p>
                  <w:pPr>
                    <w:spacing w:line="173" w:lineRule="exact" w:before="0"/>
                    <w:ind w:left="20" w:right="0" w:firstLine="0"/>
                    <w:jc w:val="left"/>
                    <w:rPr>
                      <w:sz w:val="15"/>
                    </w:rPr>
                  </w:pPr>
                  <w:r>
                    <w:rPr>
                      <w:color w:val="FFFFFF"/>
                      <w:w w:val="99"/>
                      <w:sz w:val="15"/>
                      <w:shd w:fill="1F4E79" w:color="auto" w:val="clear"/>
                    </w:rPr>
                    <w:t> </w:t>
                  </w:r>
                  <w:r>
                    <w:rPr>
                      <w:color w:val="FFFFFF"/>
                      <w:sz w:val="15"/>
                      <w:shd w:fill="1F4E79" w:color="auto" w:val="clear"/>
                    </w:rPr>
                    <w:t>     2.0 </w:t>
                  </w:r>
                </w:p>
              </w:txbxContent>
            </v:textbox>
            <w10:wrap type="none"/>
          </v:shape>
        </w:pict>
      </w:r>
      <w:r>
        <w:rPr/>
        <w:pict>
          <v:shape style="position:absolute;margin-left:339.523621pt;margin-top:-40.338139pt;width:9.550pt;height:22.65pt;mso-position-horizontal-relative:page;mso-position-vertical-relative:paragraph;z-index:15782400"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HDFCB</w:t>
                  </w:r>
                </w:p>
              </w:txbxContent>
            </v:textbox>
            <w10:wrap type="none"/>
          </v:shape>
        </w:pict>
      </w:r>
      <w:r>
        <w:rPr/>
        <w:pict>
          <v:shape style="position:absolute;margin-left:339.523621pt;margin-top:-73.768433pt;width:9.550pt;height:29.95pt;mso-position-horizontal-relative:page;mso-position-vertical-relative:paragraph;z-index:15782912" type="#_x0000_t202" filled="false" stroked="false">
            <v:textbox inset="0,0,0,0" style="layout-flow:vertical;mso-layout-flow-alt:bottom-to-top">
              <w:txbxContent>
                <w:p>
                  <w:pPr>
                    <w:tabs>
                      <w:tab w:pos="256" w:val="left" w:leader="none"/>
                    </w:tabs>
                    <w:spacing w:line="173" w:lineRule="exact" w:before="0"/>
                    <w:ind w:left="20" w:right="0" w:firstLine="0"/>
                    <w:jc w:val="left"/>
                    <w:rPr>
                      <w:sz w:val="15"/>
                    </w:rPr>
                  </w:pPr>
                  <w:r>
                    <w:rPr>
                      <w:color w:val="FFFFFF"/>
                      <w:w w:val="99"/>
                      <w:sz w:val="15"/>
                      <w:shd w:fill="1F4E79" w:color="auto" w:val="clear"/>
                    </w:rPr>
                    <w:t> </w:t>
                  </w:r>
                  <w:r>
                    <w:rPr>
                      <w:color w:val="FFFFFF"/>
                      <w:sz w:val="15"/>
                      <w:shd w:fill="1F4E79" w:color="auto" w:val="clear"/>
                    </w:rPr>
                    <w:tab/>
                    <w:t>2.1 </w:t>
                  </w:r>
                </w:p>
              </w:txbxContent>
            </v:textbox>
            <w10:wrap type="none"/>
          </v:shape>
        </w:pict>
      </w:r>
      <w:r>
        <w:rPr/>
        <w:pict>
          <v:shape style="position:absolute;margin-left:356.083954pt;margin-top:-40.651505pt;width:9.5pt;height:9.65pt;mso-position-horizontal-relative:page;mso-position-vertical-relative:paragraph;z-index:15783936"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FB</w:t>
                  </w:r>
                </w:p>
              </w:txbxContent>
            </v:textbox>
            <w10:wrap type="none"/>
          </v:shape>
        </w:pict>
      </w:r>
      <w:r>
        <w:rPr/>
        <w:pict>
          <v:shape style="position:absolute;margin-left:356.083954pt;margin-top:-73.768433pt;width:9.5pt;height:29.95pt;mso-position-horizontal-relative:page;mso-position-vertical-relative:paragraph;z-index:15784448" type="#_x0000_t202" filled="false" stroked="false">
            <v:textbox inset="0,0,0,0" style="layout-flow:vertical;mso-layout-flow-alt:bottom-to-top">
              <w:txbxContent>
                <w:p>
                  <w:pPr>
                    <w:tabs>
                      <w:tab w:pos="261" w:val="left" w:leader="none"/>
                    </w:tabs>
                    <w:spacing w:line="173" w:lineRule="exact" w:before="0"/>
                    <w:ind w:left="20" w:right="0" w:firstLine="0"/>
                    <w:jc w:val="left"/>
                    <w:rPr>
                      <w:sz w:val="15"/>
                    </w:rPr>
                  </w:pPr>
                  <w:r>
                    <w:rPr>
                      <w:color w:val="FFFFFF"/>
                      <w:w w:val="99"/>
                      <w:sz w:val="15"/>
                      <w:shd w:fill="1F4E79" w:color="auto" w:val="clear"/>
                    </w:rPr>
                    <w:t> </w:t>
                  </w:r>
                  <w:r>
                    <w:rPr>
                      <w:color w:val="FFFFFF"/>
                      <w:sz w:val="15"/>
                      <w:shd w:fill="1F4E79" w:color="auto" w:val="clear"/>
                    </w:rPr>
                    <w:tab/>
                    <w:t>2.1</w:t>
                  </w:r>
                  <w:r>
                    <w:rPr>
                      <w:color w:val="FFFFFF"/>
                      <w:spacing w:val="-6"/>
                      <w:sz w:val="15"/>
                      <w:shd w:fill="1F4E79" w:color="auto" w:val="clear"/>
                    </w:rPr>
                    <w:t> </w:t>
                  </w:r>
                </w:p>
              </w:txbxContent>
            </v:textbox>
            <w10:wrap type="none"/>
          </v:shape>
        </w:pict>
      </w:r>
      <w:r>
        <w:rPr/>
        <w:pict>
          <v:shape style="position:absolute;margin-left:372.58194pt;margin-top:-40.728546pt;width:9.550pt;height:23.95pt;mso-position-horizontal-relative:page;mso-position-vertical-relative:paragraph;z-index:15785472"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ICICIBC</w:t>
                  </w:r>
                </w:p>
              </w:txbxContent>
            </v:textbox>
            <w10:wrap type="none"/>
          </v:shape>
        </w:pict>
      </w:r>
      <w:r>
        <w:rPr/>
        <w:pict>
          <v:shape style="position:absolute;margin-left:372.58194pt;margin-top:-74.26693pt;width:9.550pt;height:30.45pt;mso-position-horizontal-relative:page;mso-position-vertical-relative:paragraph;z-index:15785984" type="#_x0000_t202" filled="false" stroked="false">
            <v:textbox inset="0,0,0,0" style="layout-flow:vertical;mso-layout-flow-alt:bottom-to-top">
              <w:txbxContent>
                <w:p>
                  <w:pPr>
                    <w:tabs>
                      <w:tab w:pos="268" w:val="left" w:leader="none"/>
                    </w:tabs>
                    <w:spacing w:line="173" w:lineRule="exact" w:before="0"/>
                    <w:ind w:left="20" w:right="0" w:firstLine="0"/>
                    <w:jc w:val="left"/>
                    <w:rPr>
                      <w:sz w:val="15"/>
                    </w:rPr>
                  </w:pPr>
                  <w:r>
                    <w:rPr>
                      <w:color w:val="FFFFFF"/>
                      <w:w w:val="99"/>
                      <w:sz w:val="15"/>
                      <w:shd w:fill="1F4E79" w:color="auto" w:val="clear"/>
                    </w:rPr>
                    <w:t> </w:t>
                  </w:r>
                  <w:r>
                    <w:rPr>
                      <w:color w:val="FFFFFF"/>
                      <w:sz w:val="15"/>
                      <w:shd w:fill="1F4E79" w:color="auto" w:val="clear"/>
                    </w:rPr>
                    <w:tab/>
                    <w:t>2.1</w:t>
                  </w:r>
                  <w:r>
                    <w:rPr>
                      <w:color w:val="FFFFFF"/>
                      <w:spacing w:val="-3"/>
                      <w:sz w:val="15"/>
                      <w:shd w:fill="1F4E79" w:color="auto" w:val="clear"/>
                    </w:rPr>
                    <w:t> </w:t>
                  </w:r>
                </w:p>
              </w:txbxContent>
            </v:textbox>
            <w10:wrap type="none"/>
          </v:shape>
        </w:pict>
      </w:r>
      <w:r>
        <w:rPr/>
        <w:pict>
          <v:shape style="position:absolute;margin-left:389.098633pt;margin-top:-40.387817pt;width:9.550pt;height:17.6pt;mso-position-horizontal-relative:page;mso-position-vertical-relative:paragraph;z-index:15787008"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AXSB</w:t>
                  </w:r>
                </w:p>
              </w:txbxContent>
            </v:textbox>
            <w10:wrap type="none"/>
          </v:shape>
        </w:pict>
      </w:r>
      <w:r>
        <w:rPr/>
        <w:pict>
          <v:shape style="position:absolute;margin-left:389.098633pt;margin-top:-75.762436pt;width:9.550pt;height:31.95pt;mso-position-horizontal-relative:page;mso-position-vertical-relative:paragraph;z-index:15787520" type="#_x0000_t202" filled="false" stroked="false">
            <v:textbox inset="0,0,0,0" style="layout-flow:vertical;mso-layout-flow-alt:bottom-to-top">
              <w:txbxContent>
                <w:p>
                  <w:pPr>
                    <w:tabs>
                      <w:tab w:pos="304" w:val="left" w:leader="none"/>
                    </w:tabs>
                    <w:spacing w:line="173" w:lineRule="exact" w:before="0"/>
                    <w:ind w:left="20" w:right="0" w:firstLine="0"/>
                    <w:jc w:val="left"/>
                    <w:rPr>
                      <w:sz w:val="15"/>
                    </w:rPr>
                  </w:pPr>
                  <w:r>
                    <w:rPr>
                      <w:color w:val="FFFFFF"/>
                      <w:w w:val="99"/>
                      <w:sz w:val="15"/>
                      <w:shd w:fill="1F4E79" w:color="auto" w:val="clear"/>
                    </w:rPr>
                    <w:t> </w:t>
                  </w:r>
                  <w:r>
                    <w:rPr>
                      <w:color w:val="FFFFFF"/>
                      <w:sz w:val="15"/>
                      <w:shd w:fill="1F4E79" w:color="auto" w:val="clear"/>
                    </w:rPr>
                    <w:tab/>
                    <w:t>2.2</w:t>
                  </w:r>
                  <w:r>
                    <w:rPr>
                      <w:color w:val="FFFFFF"/>
                      <w:spacing w:val="-8"/>
                      <w:sz w:val="15"/>
                      <w:shd w:fill="1F4E79" w:color="auto" w:val="clear"/>
                    </w:rPr>
                    <w:t> </w:t>
                  </w:r>
                </w:p>
              </w:txbxContent>
            </v:textbox>
            <w10:wrap type="none"/>
          </v:shape>
        </w:pict>
      </w:r>
      <w:r>
        <w:rPr/>
        <w:pict>
          <v:shape style="position:absolute;margin-left:405.658966pt;margin-top:-40.706341pt;width:9.5pt;height:12.95pt;mso-position-horizontal-relative:page;mso-position-vertical-relative:paragraph;z-index:15788544"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YES</w:t>
                  </w:r>
                </w:p>
              </w:txbxContent>
            </v:textbox>
            <w10:wrap type="none"/>
          </v:shape>
        </w:pict>
      </w:r>
      <w:r>
        <w:rPr/>
        <w:pict>
          <v:shape style="position:absolute;margin-left:405.658966pt;margin-top:-76.759445pt;width:9.5pt;height:32.950pt;mso-position-horizontal-relative:page;mso-position-vertical-relative:paragraph;z-index:15789056" type="#_x0000_t202" filled="false" stroked="false">
            <v:textbox inset="0,0,0,0" style="layout-flow:vertical;mso-layout-flow-alt:bottom-to-top">
              <w:txbxContent>
                <w:p>
                  <w:pPr>
                    <w:tabs>
                      <w:tab w:pos="320" w:val="left" w:leader="none"/>
                    </w:tabs>
                    <w:spacing w:line="173" w:lineRule="exact" w:before="0"/>
                    <w:ind w:left="20" w:right="0" w:firstLine="0"/>
                    <w:jc w:val="left"/>
                    <w:rPr>
                      <w:sz w:val="15"/>
                    </w:rPr>
                  </w:pPr>
                  <w:r>
                    <w:rPr>
                      <w:color w:val="FFFFFF"/>
                      <w:w w:val="99"/>
                      <w:sz w:val="15"/>
                      <w:shd w:fill="1F4E79" w:color="auto" w:val="clear"/>
                    </w:rPr>
                    <w:t> </w:t>
                  </w:r>
                  <w:r>
                    <w:rPr>
                      <w:color w:val="FFFFFF"/>
                      <w:sz w:val="15"/>
                      <w:shd w:fill="1F4E79" w:color="auto" w:val="clear"/>
                    </w:rPr>
                    <w:tab/>
                    <w:t>2.3</w:t>
                  </w:r>
                  <w:r>
                    <w:rPr>
                      <w:color w:val="FFFFFF"/>
                      <w:spacing w:val="-5"/>
                      <w:sz w:val="15"/>
                      <w:shd w:fill="1F4E79" w:color="auto" w:val="clear"/>
                    </w:rPr>
                    <w:t> </w:t>
                  </w:r>
                </w:p>
              </w:txbxContent>
            </v:textbox>
            <w10:wrap type="none"/>
          </v:shape>
        </w:pict>
      </w:r>
      <w:r>
        <w:rPr/>
        <w:pict>
          <v:shape style="position:absolute;margin-left:422.156952pt;margin-top:-40.334187pt;width:9.550pt;height:18.55pt;mso-position-horizontal-relative:page;mso-position-vertical-relative:paragraph;z-index:15790080"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DCBB</w:t>
                  </w:r>
                </w:p>
              </w:txbxContent>
            </v:textbox>
            <w10:wrap type="none"/>
          </v:shape>
        </w:pict>
      </w:r>
      <w:r>
        <w:rPr/>
        <w:pict>
          <v:shape style="position:absolute;margin-left:422.156952pt;margin-top:-78.254944pt;width:9.550pt;height:34.450pt;mso-position-horizontal-relative:page;mso-position-vertical-relative:paragraph;z-index:15790592" type="#_x0000_t202" filled="false" stroked="false">
            <v:textbox inset="0,0,0,0" style="layout-flow:vertical;mso-layout-flow-alt:bottom-to-top">
              <w:txbxContent>
                <w:p>
                  <w:pPr>
                    <w:tabs>
                      <w:tab w:pos="349" w:val="left" w:leader="none"/>
                    </w:tabs>
                    <w:spacing w:line="173" w:lineRule="exact" w:before="0"/>
                    <w:ind w:left="20" w:right="0" w:firstLine="0"/>
                    <w:jc w:val="left"/>
                    <w:rPr>
                      <w:sz w:val="15"/>
                    </w:rPr>
                  </w:pPr>
                  <w:r>
                    <w:rPr>
                      <w:color w:val="FFFFFF"/>
                      <w:w w:val="99"/>
                      <w:sz w:val="15"/>
                      <w:shd w:fill="1F4E79" w:color="auto" w:val="clear"/>
                    </w:rPr>
                    <w:t> </w:t>
                  </w:r>
                  <w:r>
                    <w:rPr>
                      <w:color w:val="FFFFFF"/>
                      <w:sz w:val="15"/>
                      <w:shd w:fill="1F4E79" w:color="auto" w:val="clear"/>
                    </w:rPr>
                    <w:tab/>
                    <w:t>2.4</w:t>
                  </w:r>
                  <w:r>
                    <w:rPr>
                      <w:color w:val="FFFFFF"/>
                      <w:spacing w:val="-4"/>
                      <w:sz w:val="15"/>
                      <w:shd w:fill="1F4E79" w:color="auto" w:val="clear"/>
                    </w:rPr>
                    <w:t> </w:t>
                  </w:r>
                </w:p>
              </w:txbxContent>
            </v:textbox>
            <w10:wrap type="none"/>
          </v:shape>
        </w:pict>
      </w:r>
      <w:r>
        <w:rPr/>
        <w:pict>
          <v:shape style="position:absolute;margin-left:438.72229pt;margin-top:-40.857285pt;width:9.5pt;height:10.2pt;mso-position-horizontal-relative:page;mso-position-vertical-relative:paragraph;z-index:15791616"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IIB</w:t>
                  </w:r>
                </w:p>
              </w:txbxContent>
            </v:textbox>
            <w10:wrap type="none"/>
          </v:shape>
        </w:pict>
      </w:r>
      <w:r>
        <w:rPr/>
        <w:pict>
          <v:shape style="position:absolute;margin-left:438.72229pt;margin-top:-78.753448pt;width:9.5pt;height:34.950pt;mso-position-horizontal-relative:page;mso-position-vertical-relative:paragraph;z-index:15792128" type="#_x0000_t202" filled="false" stroked="false">
            <v:textbox inset="0,0,0,0" style="layout-flow:vertical;mso-layout-flow-alt:bottom-to-top">
              <w:txbxContent>
                <w:p>
                  <w:pPr>
                    <w:tabs>
                      <w:tab w:pos="365" w:val="left" w:leader="none"/>
                    </w:tabs>
                    <w:spacing w:line="173" w:lineRule="exact" w:before="0"/>
                    <w:ind w:left="20" w:right="0" w:firstLine="0"/>
                    <w:jc w:val="left"/>
                    <w:rPr>
                      <w:sz w:val="15"/>
                    </w:rPr>
                  </w:pPr>
                  <w:r>
                    <w:rPr>
                      <w:color w:val="FFFFFF"/>
                      <w:w w:val="99"/>
                      <w:sz w:val="15"/>
                      <w:shd w:fill="1F4E79" w:color="auto" w:val="clear"/>
                    </w:rPr>
                    <w:t> </w:t>
                  </w:r>
                  <w:r>
                    <w:rPr>
                      <w:color w:val="FFFFFF"/>
                      <w:sz w:val="15"/>
                      <w:shd w:fill="1F4E79" w:color="auto" w:val="clear"/>
                    </w:rPr>
                    <w:tab/>
                    <w:t>2.5</w:t>
                  </w:r>
                  <w:r>
                    <w:rPr>
                      <w:color w:val="FFFFFF"/>
                      <w:spacing w:val="-10"/>
                      <w:sz w:val="15"/>
                      <w:shd w:fill="1F4E79" w:color="auto" w:val="clear"/>
                    </w:rPr>
                    <w:t> </w:t>
                  </w:r>
                </w:p>
              </w:txbxContent>
            </v:textbox>
            <w10:wrap type="none"/>
          </v:shape>
        </w:pict>
      </w:r>
      <w:r>
        <w:rPr/>
        <w:pict>
          <v:shape style="position:absolute;margin-left:455.220276pt;margin-top:-40.745865pt;width:9.550pt;height:16.6pt;mso-position-horizontal-relative:page;mso-position-vertical-relative:paragraph;z-index:15793152"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KMB</w:t>
                  </w:r>
                </w:p>
              </w:txbxContent>
            </v:textbox>
            <w10:wrap type="none"/>
          </v:shape>
        </w:pict>
      </w:r>
      <w:r>
        <w:rPr/>
        <w:pict>
          <v:shape style="position:absolute;margin-left:455.220276pt;margin-top:-82.242966pt;width:9.550pt;height:38.4pt;mso-position-horizontal-relative:page;mso-position-vertical-relative:paragraph;z-index:15793664" type="#_x0000_t202" filled="false" stroked="false">
            <v:textbox inset="0,0,0,0" style="layout-flow:vertical;mso-layout-flow-alt:bottom-to-top">
              <w:txbxContent>
                <w:p>
                  <w:pPr>
                    <w:tabs>
                      <w:tab w:pos="430" w:val="left" w:leader="none"/>
                    </w:tabs>
                    <w:spacing w:line="173" w:lineRule="exact" w:before="0"/>
                    <w:ind w:left="20" w:right="0" w:firstLine="0"/>
                    <w:jc w:val="left"/>
                    <w:rPr>
                      <w:sz w:val="15"/>
                    </w:rPr>
                  </w:pPr>
                  <w:r>
                    <w:rPr>
                      <w:color w:val="FFFFFF"/>
                      <w:w w:val="99"/>
                      <w:sz w:val="15"/>
                      <w:shd w:fill="1F4E79" w:color="auto" w:val="clear"/>
                    </w:rPr>
                    <w:t> </w:t>
                  </w:r>
                  <w:r>
                    <w:rPr>
                      <w:color w:val="FFFFFF"/>
                      <w:sz w:val="15"/>
                      <w:shd w:fill="1F4E79" w:color="auto" w:val="clear"/>
                    </w:rPr>
                    <w:tab/>
                    <w:t>2.7</w:t>
                  </w:r>
                  <w:r>
                    <w:rPr>
                      <w:color w:val="FFFFFF"/>
                      <w:spacing w:val="-4"/>
                      <w:sz w:val="15"/>
                      <w:shd w:fill="1F4E79" w:color="auto" w:val="clear"/>
                    </w:rPr>
                    <w:t> </w:t>
                  </w:r>
                </w:p>
              </w:txbxContent>
            </v:textbox>
            <w10:wrap type="none"/>
          </v:shape>
        </w:pict>
      </w:r>
      <w:r>
        <w:rPr/>
        <w:pict>
          <v:shape style="position:absolute;margin-left:471.726959pt;margin-top:-40.374699pt;width:9.550pt;height:13.9pt;mso-position-horizontal-relative:page;mso-position-vertical-relative:paragraph;z-index:15794688"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RBK</w:t>
                  </w:r>
                </w:p>
              </w:txbxContent>
            </v:textbox>
            <w10:wrap type="none"/>
          </v:shape>
        </w:pict>
      </w:r>
      <w:r>
        <w:rPr/>
        <w:pict>
          <v:shape style="position:absolute;margin-left:471.726959pt;margin-top:-88.224983pt;width:9.550pt;height:44.4pt;mso-position-horizontal-relative:page;mso-position-vertical-relative:paragraph;z-index:15795200" type="#_x0000_t202" filled="false" stroked="false">
            <v:textbox inset="0,0,0,0" style="layout-flow:vertical;mso-layout-flow-alt:bottom-to-top">
              <w:txbxContent>
                <w:p>
                  <w:pPr>
                    <w:tabs>
                      <w:tab w:pos="545" w:val="left" w:leader="none"/>
                    </w:tabs>
                    <w:spacing w:line="173" w:lineRule="exact" w:before="0"/>
                    <w:ind w:left="20" w:right="0" w:firstLine="0"/>
                    <w:jc w:val="left"/>
                    <w:rPr>
                      <w:sz w:val="15"/>
                    </w:rPr>
                  </w:pPr>
                  <w:r>
                    <w:rPr>
                      <w:color w:val="FFFFFF"/>
                      <w:w w:val="99"/>
                      <w:sz w:val="15"/>
                      <w:shd w:fill="1F4E79" w:color="auto" w:val="clear"/>
                    </w:rPr>
                    <w:t> </w:t>
                  </w:r>
                  <w:r>
                    <w:rPr>
                      <w:color w:val="FFFFFF"/>
                      <w:sz w:val="15"/>
                      <w:shd w:fill="1F4E79" w:color="auto" w:val="clear"/>
                    </w:rPr>
                    <w:tab/>
                    <w:t>3.1</w:t>
                  </w:r>
                  <w:r>
                    <w:rPr>
                      <w:color w:val="FFFFFF"/>
                      <w:spacing w:val="-1"/>
                      <w:sz w:val="15"/>
                      <w:shd w:fill="1F4E79" w:color="auto" w:val="clear"/>
                    </w:rPr>
                    <w:t> </w:t>
                  </w:r>
                </w:p>
              </w:txbxContent>
            </v:textbox>
            <w10:wrap type="none"/>
          </v:shape>
        </w:pict>
      </w:r>
      <w:r>
        <w:rPr/>
        <w:pict>
          <v:shape style="position:absolute;margin-left:488.292297pt;margin-top:-40.661915pt;width:9.5pt;height:28.45pt;mso-position-horizontal-relative:page;mso-position-vertical-relative:paragraph;z-index:15796224"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AUBANK</w:t>
                  </w:r>
                </w:p>
              </w:txbxContent>
            </v:textbox>
            <w10:wrap type="none"/>
          </v:shape>
        </w:pict>
      </w:r>
      <w:r>
        <w:rPr/>
        <w:pict>
          <v:shape style="position:absolute;margin-left:488.292297pt;margin-top:-102.681534pt;width:9.5pt;height:58.85pt;mso-position-horizontal-relative:page;mso-position-vertical-relative:paragraph;z-index:15796736" type="#_x0000_t202" filled="false" stroked="false">
            <v:textbox inset="0,0,0,0" style="layout-flow:vertical;mso-layout-flow-alt:bottom-to-top">
              <w:txbxContent>
                <w:p>
                  <w:pPr>
                    <w:tabs>
                      <w:tab w:pos="843" w:val="left" w:leader="none"/>
                    </w:tabs>
                    <w:spacing w:line="173" w:lineRule="exact" w:before="0"/>
                    <w:ind w:left="20" w:right="0" w:firstLine="0"/>
                    <w:jc w:val="left"/>
                    <w:rPr>
                      <w:sz w:val="15"/>
                    </w:rPr>
                  </w:pPr>
                  <w:r>
                    <w:rPr>
                      <w:color w:val="FFFFFF"/>
                      <w:w w:val="99"/>
                      <w:sz w:val="15"/>
                      <w:shd w:fill="1F4E79" w:color="auto" w:val="clear"/>
                    </w:rPr>
                    <w:t> </w:t>
                  </w:r>
                  <w:r>
                    <w:rPr>
                      <w:color w:val="FFFFFF"/>
                      <w:sz w:val="15"/>
                      <w:shd w:fill="1F4E79" w:color="auto" w:val="clear"/>
                    </w:rPr>
                    <w:tab/>
                    <w:t>4.2</w:t>
                  </w:r>
                  <w:r>
                    <w:rPr>
                      <w:color w:val="FFFFFF"/>
                      <w:spacing w:val="-9"/>
                      <w:sz w:val="15"/>
                      <w:shd w:fill="1F4E79" w:color="auto" w:val="clear"/>
                    </w:rPr>
                    <w:t> </w:t>
                  </w:r>
                </w:p>
              </w:txbxContent>
            </v:textbox>
            <w10:wrap type="none"/>
          </v:shape>
        </w:pict>
      </w:r>
      <w:r>
        <w:rPr/>
        <w:pict>
          <v:shape style="position:absolute;margin-left:504.790283pt;margin-top:-40.697414pt;width:9.550pt;height:35.75pt;mso-position-horizontal-relative:page;mso-position-vertical-relative:paragraph;z-index:15797760"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SURYODAY</w:t>
                  </w:r>
                </w:p>
              </w:txbxContent>
            </v:textbox>
            <w10:wrap type="none"/>
          </v:shape>
        </w:pict>
      </w:r>
      <w:r>
        <w:rPr/>
        <w:pict>
          <v:shape style="position:absolute;margin-left:521.355652pt;margin-top:-40.607681pt;width:9.5pt;height:33pt;mso-position-horizontal-relative:page;mso-position-vertical-relative:paragraph;z-index:15799296"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EQUITASB</w:t>
                  </w:r>
                </w:p>
              </w:txbxContent>
            </v:textbox>
            <w10:wrap type="none"/>
          </v:shape>
        </w:pict>
      </w:r>
      <w:r>
        <w:rPr/>
        <w:pict>
          <v:shape style="position:absolute;margin-left:537.843628pt;margin-top:-40.536263pt;width:9.550pt;height:30.35pt;mso-position-horizontal-relative:page;mso-position-vertical-relative:paragraph;z-index:15800832"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UJJIVANS</w:t>
                  </w:r>
                </w:p>
              </w:txbxContent>
            </v:textbox>
            <w10:wrap type="none"/>
          </v:shape>
        </w:pict>
      </w:r>
      <w:r>
        <w:rPr>
          <w:color w:val="585858"/>
          <w:sz w:val="15"/>
        </w:rPr>
        <w:t>C/I</w:t>
      </w:r>
      <w:r>
        <w:rPr>
          <w:color w:val="585858"/>
          <w:spacing w:val="-5"/>
          <w:sz w:val="15"/>
        </w:rPr>
        <w:t> </w:t>
      </w:r>
      <w:r>
        <w:rPr>
          <w:color w:val="585858"/>
          <w:sz w:val="15"/>
        </w:rPr>
        <w:t>ratio</w:t>
      </w:r>
      <w:r>
        <w:rPr>
          <w:color w:val="585858"/>
          <w:spacing w:val="-5"/>
          <w:sz w:val="15"/>
        </w:rPr>
        <w:t> </w:t>
      </w:r>
      <w:r>
        <w:rPr>
          <w:color w:val="585858"/>
          <w:sz w:val="15"/>
        </w:rPr>
        <w:t>(%)</w:t>
        <w:tab/>
        <w:t>C-AA ratio</w:t>
      </w:r>
      <w:r>
        <w:rPr>
          <w:color w:val="585858"/>
          <w:spacing w:val="-4"/>
          <w:sz w:val="15"/>
        </w:rPr>
        <w:t> </w:t>
      </w:r>
      <w:r>
        <w:rPr>
          <w:color w:val="585858"/>
          <w:sz w:val="15"/>
        </w:rPr>
        <w:t>(%)</w:t>
      </w:r>
    </w:p>
    <w:p>
      <w:pPr>
        <w:tabs>
          <w:tab w:pos="5964" w:val="left" w:leader="none"/>
        </w:tabs>
        <w:spacing w:before="30"/>
        <w:ind w:left="431" w:right="0" w:firstLine="0"/>
        <w:jc w:val="left"/>
        <w:rPr>
          <w:sz w:val="12"/>
        </w:rPr>
      </w:pPr>
      <w:r>
        <w:rPr>
          <w:sz w:val="12"/>
        </w:rPr>
        <w:t>Source: Company data, HTI Research; Note- data as</w:t>
      </w:r>
      <w:r>
        <w:rPr>
          <w:spacing w:val="-16"/>
          <w:sz w:val="12"/>
        </w:rPr>
        <w:t> </w:t>
      </w:r>
      <w:r>
        <w:rPr>
          <w:sz w:val="12"/>
        </w:rPr>
        <w:t>on</w:t>
      </w:r>
      <w:r>
        <w:rPr>
          <w:spacing w:val="-3"/>
          <w:sz w:val="12"/>
        </w:rPr>
        <w:t> </w:t>
      </w:r>
      <w:r>
        <w:rPr>
          <w:sz w:val="12"/>
        </w:rPr>
        <w:t>Sept’21</w:t>
        <w:tab/>
        <w:t>Source:</w:t>
      </w:r>
      <w:r>
        <w:rPr>
          <w:spacing w:val="-2"/>
          <w:sz w:val="12"/>
        </w:rPr>
        <w:t> </w:t>
      </w:r>
      <w:r>
        <w:rPr>
          <w:sz w:val="12"/>
        </w:rPr>
        <w:t>Company</w:t>
      </w:r>
      <w:r>
        <w:rPr>
          <w:spacing w:val="-3"/>
          <w:sz w:val="12"/>
        </w:rPr>
        <w:t> </w:t>
      </w:r>
      <w:r>
        <w:rPr>
          <w:sz w:val="12"/>
        </w:rPr>
        <w:t>data,</w:t>
      </w:r>
      <w:r>
        <w:rPr>
          <w:spacing w:val="-4"/>
          <w:sz w:val="12"/>
        </w:rPr>
        <w:t> </w:t>
      </w:r>
      <w:r>
        <w:rPr>
          <w:sz w:val="12"/>
        </w:rPr>
        <w:t>HTI</w:t>
      </w:r>
      <w:r>
        <w:rPr>
          <w:spacing w:val="-2"/>
          <w:sz w:val="12"/>
        </w:rPr>
        <w:t> </w:t>
      </w:r>
      <w:r>
        <w:rPr>
          <w:sz w:val="12"/>
        </w:rPr>
        <w:t>Research;</w:t>
      </w:r>
      <w:r>
        <w:rPr>
          <w:spacing w:val="-2"/>
          <w:sz w:val="12"/>
        </w:rPr>
        <w:t> </w:t>
      </w:r>
      <w:r>
        <w:rPr>
          <w:sz w:val="12"/>
        </w:rPr>
        <w:t>Note-</w:t>
      </w:r>
      <w:r>
        <w:rPr>
          <w:spacing w:val="-4"/>
          <w:sz w:val="12"/>
        </w:rPr>
        <w:t> </w:t>
      </w:r>
      <w:r>
        <w:rPr>
          <w:sz w:val="12"/>
        </w:rPr>
        <w:t>data</w:t>
      </w:r>
      <w:r>
        <w:rPr>
          <w:spacing w:val="-1"/>
          <w:sz w:val="12"/>
        </w:rPr>
        <w:t> </w:t>
      </w:r>
      <w:r>
        <w:rPr>
          <w:sz w:val="12"/>
        </w:rPr>
        <w:t>as</w:t>
      </w:r>
      <w:r>
        <w:rPr>
          <w:spacing w:val="-2"/>
          <w:sz w:val="12"/>
        </w:rPr>
        <w:t> </w:t>
      </w:r>
      <w:r>
        <w:rPr>
          <w:sz w:val="12"/>
        </w:rPr>
        <w:t>on</w:t>
      </w:r>
      <w:r>
        <w:rPr>
          <w:spacing w:val="-4"/>
          <w:sz w:val="12"/>
        </w:rPr>
        <w:t> </w:t>
      </w:r>
      <w:r>
        <w:rPr>
          <w:sz w:val="12"/>
        </w:rPr>
        <w:t>Sept’21</w:t>
      </w:r>
    </w:p>
    <w:p>
      <w:pPr>
        <w:spacing w:after="0"/>
        <w:jc w:val="left"/>
        <w:rPr>
          <w:sz w:val="12"/>
        </w:rPr>
        <w:sectPr>
          <w:type w:val="continuous"/>
          <w:pgSz w:w="11910" w:h="16840"/>
          <w:pgMar w:top="720" w:bottom="0" w:left="20" w:right="0"/>
        </w:sectPr>
      </w:pPr>
    </w:p>
    <w:p>
      <w:pPr>
        <w:pStyle w:val="BodyText"/>
      </w:pPr>
    </w:p>
    <w:p>
      <w:pPr>
        <w:pStyle w:val="BodyText"/>
      </w:pPr>
    </w:p>
    <w:p>
      <w:pPr>
        <w:pStyle w:val="BodyText"/>
        <w:spacing w:before="11"/>
        <w:rPr>
          <w:sz w:val="21"/>
        </w:rPr>
      </w:pPr>
    </w:p>
    <w:p>
      <w:pPr>
        <w:tabs>
          <w:tab w:pos="5964" w:val="left" w:leader="none"/>
        </w:tabs>
        <w:spacing w:before="67"/>
        <w:ind w:left="431" w:right="0" w:firstLine="0"/>
        <w:jc w:val="left"/>
        <w:rPr>
          <w:b/>
          <w:sz w:val="17"/>
        </w:rPr>
      </w:pPr>
      <w:r>
        <w:rPr/>
        <w:pict>
          <v:shape style="position:absolute;margin-left:22.372208pt;margin-top:13.977683pt;width:254.55pt;height:174.85pt;mso-position-horizontal-relative:page;mso-position-vertical-relative:paragraph;z-index:15806976" type="#_x0000_t202" filled="false" stroked="false">
            <v:textbox inset="0,0,0,0">
              <w:txbxContent>
                <w:tbl>
                  <w:tblPr>
                    <w:tblW w:w="0" w:type="auto"/>
                    <w:jc w:val="left"/>
                    <w:tblInd w:w="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954"/>
                    <w:gridCol w:w="516"/>
                    <w:gridCol w:w="516"/>
                    <w:gridCol w:w="516"/>
                    <w:gridCol w:w="516"/>
                    <w:gridCol w:w="516"/>
                    <w:gridCol w:w="516"/>
                    <w:gridCol w:w="516"/>
                    <w:gridCol w:w="516"/>
                  </w:tblGrid>
                  <w:tr>
                    <w:trPr>
                      <w:trHeight w:val="213" w:hRule="atLeast"/>
                    </w:trPr>
                    <w:tc>
                      <w:tcPr>
                        <w:tcW w:w="954" w:type="dxa"/>
                        <w:tcBorders>
                          <w:top w:val="nil"/>
                          <w:left w:val="nil"/>
                          <w:right w:val="nil"/>
                        </w:tcBorders>
                        <w:shd w:val="clear" w:color="auto" w:fill="1F4E78"/>
                      </w:tcPr>
                      <w:p>
                        <w:pPr>
                          <w:pStyle w:val="TableParagraph"/>
                          <w:spacing w:line="148" w:lineRule="exact" w:before="45"/>
                          <w:ind w:left="18"/>
                          <w:jc w:val="left"/>
                          <w:rPr>
                            <w:sz w:val="13"/>
                          </w:rPr>
                        </w:pPr>
                        <w:r>
                          <w:rPr>
                            <w:color w:val="FFFFFF"/>
                            <w:w w:val="85"/>
                            <w:sz w:val="13"/>
                          </w:rPr>
                          <w:t>ROAA (%)</w:t>
                        </w:r>
                      </w:p>
                    </w:tc>
                    <w:tc>
                      <w:tcPr>
                        <w:tcW w:w="516" w:type="dxa"/>
                        <w:tcBorders>
                          <w:top w:val="nil"/>
                          <w:left w:val="nil"/>
                          <w:right w:val="nil"/>
                        </w:tcBorders>
                        <w:shd w:val="clear" w:color="auto" w:fill="1F4E78"/>
                      </w:tcPr>
                      <w:p>
                        <w:pPr>
                          <w:pStyle w:val="TableParagraph"/>
                          <w:spacing w:line="148" w:lineRule="exact" w:before="45"/>
                          <w:ind w:right="12"/>
                          <w:rPr>
                            <w:sz w:val="13"/>
                          </w:rPr>
                        </w:pPr>
                        <w:r>
                          <w:rPr>
                            <w:color w:val="FFFFFF"/>
                            <w:w w:val="70"/>
                            <w:sz w:val="13"/>
                          </w:rPr>
                          <w:t>FY17</w:t>
                        </w:r>
                      </w:p>
                    </w:tc>
                    <w:tc>
                      <w:tcPr>
                        <w:tcW w:w="516" w:type="dxa"/>
                        <w:tcBorders>
                          <w:top w:val="nil"/>
                          <w:left w:val="nil"/>
                          <w:right w:val="nil"/>
                        </w:tcBorders>
                        <w:shd w:val="clear" w:color="auto" w:fill="1F4E78"/>
                      </w:tcPr>
                      <w:p>
                        <w:pPr>
                          <w:pStyle w:val="TableParagraph"/>
                          <w:spacing w:line="148" w:lineRule="exact" w:before="45"/>
                          <w:ind w:right="12"/>
                          <w:rPr>
                            <w:sz w:val="13"/>
                          </w:rPr>
                        </w:pPr>
                        <w:r>
                          <w:rPr>
                            <w:color w:val="FFFFFF"/>
                            <w:w w:val="70"/>
                            <w:sz w:val="13"/>
                          </w:rPr>
                          <w:t>FY18</w:t>
                        </w:r>
                      </w:p>
                    </w:tc>
                    <w:tc>
                      <w:tcPr>
                        <w:tcW w:w="516" w:type="dxa"/>
                        <w:tcBorders>
                          <w:top w:val="nil"/>
                          <w:left w:val="nil"/>
                          <w:right w:val="nil"/>
                        </w:tcBorders>
                        <w:shd w:val="clear" w:color="auto" w:fill="1F4E78"/>
                      </w:tcPr>
                      <w:p>
                        <w:pPr>
                          <w:pStyle w:val="TableParagraph"/>
                          <w:spacing w:line="148" w:lineRule="exact" w:before="45"/>
                          <w:ind w:right="12"/>
                          <w:rPr>
                            <w:sz w:val="13"/>
                          </w:rPr>
                        </w:pPr>
                        <w:r>
                          <w:rPr>
                            <w:color w:val="FFFFFF"/>
                            <w:w w:val="70"/>
                            <w:sz w:val="13"/>
                          </w:rPr>
                          <w:t>FY19</w:t>
                        </w:r>
                      </w:p>
                    </w:tc>
                    <w:tc>
                      <w:tcPr>
                        <w:tcW w:w="516" w:type="dxa"/>
                        <w:tcBorders>
                          <w:top w:val="nil"/>
                          <w:left w:val="nil"/>
                          <w:right w:val="nil"/>
                        </w:tcBorders>
                        <w:shd w:val="clear" w:color="auto" w:fill="1F4E78"/>
                      </w:tcPr>
                      <w:p>
                        <w:pPr>
                          <w:pStyle w:val="TableParagraph"/>
                          <w:spacing w:line="148" w:lineRule="exact" w:before="45"/>
                          <w:ind w:right="12"/>
                          <w:rPr>
                            <w:sz w:val="13"/>
                          </w:rPr>
                        </w:pPr>
                        <w:r>
                          <w:rPr>
                            <w:color w:val="FFFFFF"/>
                            <w:w w:val="70"/>
                            <w:sz w:val="13"/>
                          </w:rPr>
                          <w:t>FY20</w:t>
                        </w:r>
                      </w:p>
                    </w:tc>
                    <w:tc>
                      <w:tcPr>
                        <w:tcW w:w="516" w:type="dxa"/>
                        <w:tcBorders>
                          <w:top w:val="nil"/>
                          <w:left w:val="nil"/>
                          <w:right w:val="nil"/>
                        </w:tcBorders>
                        <w:shd w:val="clear" w:color="auto" w:fill="1F4E78"/>
                      </w:tcPr>
                      <w:p>
                        <w:pPr>
                          <w:pStyle w:val="TableParagraph"/>
                          <w:spacing w:line="148" w:lineRule="exact" w:before="45"/>
                          <w:ind w:right="12"/>
                          <w:rPr>
                            <w:sz w:val="13"/>
                          </w:rPr>
                        </w:pPr>
                        <w:r>
                          <w:rPr>
                            <w:color w:val="FFFFFF"/>
                            <w:w w:val="70"/>
                            <w:sz w:val="13"/>
                          </w:rPr>
                          <w:t>FY21</w:t>
                        </w:r>
                      </w:p>
                    </w:tc>
                    <w:tc>
                      <w:tcPr>
                        <w:tcW w:w="516" w:type="dxa"/>
                        <w:tcBorders>
                          <w:top w:val="nil"/>
                          <w:left w:val="nil"/>
                          <w:right w:val="nil"/>
                        </w:tcBorders>
                        <w:shd w:val="clear" w:color="auto" w:fill="1F4E78"/>
                      </w:tcPr>
                      <w:p>
                        <w:pPr>
                          <w:pStyle w:val="TableParagraph"/>
                          <w:spacing w:line="148" w:lineRule="exact" w:before="45"/>
                          <w:ind w:right="14"/>
                          <w:rPr>
                            <w:sz w:val="13"/>
                          </w:rPr>
                        </w:pPr>
                        <w:r>
                          <w:rPr>
                            <w:color w:val="FFFFFF"/>
                            <w:w w:val="70"/>
                            <w:sz w:val="13"/>
                          </w:rPr>
                          <w:t>FY22E</w:t>
                        </w:r>
                      </w:p>
                    </w:tc>
                    <w:tc>
                      <w:tcPr>
                        <w:tcW w:w="516" w:type="dxa"/>
                        <w:tcBorders>
                          <w:top w:val="nil"/>
                          <w:left w:val="nil"/>
                          <w:right w:val="nil"/>
                        </w:tcBorders>
                        <w:shd w:val="clear" w:color="auto" w:fill="1F4E78"/>
                      </w:tcPr>
                      <w:p>
                        <w:pPr>
                          <w:pStyle w:val="TableParagraph"/>
                          <w:spacing w:line="148" w:lineRule="exact" w:before="45"/>
                          <w:ind w:right="15"/>
                          <w:rPr>
                            <w:sz w:val="13"/>
                          </w:rPr>
                        </w:pPr>
                        <w:r>
                          <w:rPr>
                            <w:color w:val="FFFFFF"/>
                            <w:w w:val="70"/>
                            <w:sz w:val="13"/>
                          </w:rPr>
                          <w:t>FY23E</w:t>
                        </w:r>
                      </w:p>
                    </w:tc>
                    <w:tc>
                      <w:tcPr>
                        <w:tcW w:w="516" w:type="dxa"/>
                        <w:tcBorders>
                          <w:top w:val="nil"/>
                          <w:left w:val="nil"/>
                          <w:right w:val="nil"/>
                        </w:tcBorders>
                        <w:shd w:val="clear" w:color="auto" w:fill="1F4E78"/>
                      </w:tcPr>
                      <w:p>
                        <w:pPr>
                          <w:pStyle w:val="TableParagraph"/>
                          <w:spacing w:line="148" w:lineRule="exact" w:before="45"/>
                          <w:ind w:right="15"/>
                          <w:rPr>
                            <w:sz w:val="13"/>
                          </w:rPr>
                        </w:pPr>
                        <w:r>
                          <w:rPr>
                            <w:color w:val="FFFFFF"/>
                            <w:w w:val="70"/>
                            <w:sz w:val="13"/>
                          </w:rPr>
                          <w:t>FY24E</w:t>
                        </w:r>
                      </w:p>
                    </w:tc>
                  </w:tr>
                  <w:tr>
                    <w:trPr>
                      <w:trHeight w:val="208" w:hRule="atLeast"/>
                    </w:trPr>
                    <w:tc>
                      <w:tcPr>
                        <w:tcW w:w="954" w:type="dxa"/>
                        <w:tcBorders>
                          <w:left w:val="nil"/>
                          <w:right w:val="single" w:sz="4" w:space="0" w:color="000000"/>
                        </w:tcBorders>
                        <w:shd w:val="clear" w:color="auto" w:fill="F1F1F1"/>
                      </w:tcPr>
                      <w:p>
                        <w:pPr>
                          <w:pStyle w:val="TableParagraph"/>
                          <w:spacing w:before="25"/>
                          <w:ind w:left="18"/>
                          <w:jc w:val="left"/>
                          <w:rPr>
                            <w:sz w:val="13"/>
                          </w:rPr>
                        </w:pPr>
                        <w:r>
                          <w:rPr>
                            <w:w w:val="80"/>
                            <w:sz w:val="13"/>
                          </w:rPr>
                          <w:t>AXSB</w:t>
                        </w:r>
                      </w:p>
                    </w:tc>
                    <w:tc>
                      <w:tcPr>
                        <w:tcW w:w="516" w:type="dxa"/>
                        <w:tcBorders>
                          <w:left w:val="single" w:sz="4" w:space="0" w:color="000000"/>
                          <w:right w:val="single" w:sz="4" w:space="0" w:color="000000"/>
                        </w:tcBorders>
                        <w:shd w:val="clear" w:color="auto" w:fill="F1F1F1"/>
                      </w:tcPr>
                      <w:p>
                        <w:pPr>
                          <w:pStyle w:val="TableParagraph"/>
                          <w:spacing w:before="25"/>
                          <w:ind w:right="7"/>
                          <w:rPr>
                            <w:sz w:val="13"/>
                          </w:rPr>
                        </w:pPr>
                        <w:r>
                          <w:rPr>
                            <w:w w:val="70"/>
                            <w:sz w:val="13"/>
                          </w:rPr>
                          <w:t>0.7</w:t>
                        </w:r>
                      </w:p>
                    </w:tc>
                    <w:tc>
                      <w:tcPr>
                        <w:tcW w:w="516" w:type="dxa"/>
                        <w:tcBorders>
                          <w:left w:val="single" w:sz="4" w:space="0" w:color="000000"/>
                          <w:right w:val="single" w:sz="4" w:space="0" w:color="000000"/>
                        </w:tcBorders>
                        <w:shd w:val="clear" w:color="auto" w:fill="F1F1F1"/>
                      </w:tcPr>
                      <w:p>
                        <w:pPr>
                          <w:pStyle w:val="TableParagraph"/>
                          <w:spacing w:before="25"/>
                          <w:ind w:right="7"/>
                          <w:rPr>
                            <w:sz w:val="13"/>
                          </w:rPr>
                        </w:pPr>
                        <w:r>
                          <w:rPr>
                            <w:w w:val="70"/>
                            <w:sz w:val="13"/>
                          </w:rPr>
                          <w:t>0.0</w:t>
                        </w:r>
                      </w:p>
                    </w:tc>
                    <w:tc>
                      <w:tcPr>
                        <w:tcW w:w="516" w:type="dxa"/>
                        <w:tcBorders>
                          <w:left w:val="single" w:sz="4" w:space="0" w:color="000000"/>
                          <w:right w:val="single" w:sz="4" w:space="0" w:color="000000"/>
                        </w:tcBorders>
                        <w:shd w:val="clear" w:color="auto" w:fill="F1F1F1"/>
                      </w:tcPr>
                      <w:p>
                        <w:pPr>
                          <w:pStyle w:val="TableParagraph"/>
                          <w:spacing w:before="25"/>
                          <w:ind w:right="7"/>
                          <w:rPr>
                            <w:sz w:val="13"/>
                          </w:rPr>
                        </w:pPr>
                        <w:r>
                          <w:rPr>
                            <w:w w:val="70"/>
                            <w:sz w:val="13"/>
                          </w:rPr>
                          <w:t>0.6</w:t>
                        </w:r>
                      </w:p>
                    </w:tc>
                    <w:tc>
                      <w:tcPr>
                        <w:tcW w:w="516" w:type="dxa"/>
                        <w:tcBorders>
                          <w:left w:val="single" w:sz="4" w:space="0" w:color="000000"/>
                          <w:right w:val="single" w:sz="4" w:space="0" w:color="000000"/>
                        </w:tcBorders>
                        <w:shd w:val="clear" w:color="auto" w:fill="F1F1F1"/>
                      </w:tcPr>
                      <w:p>
                        <w:pPr>
                          <w:pStyle w:val="TableParagraph"/>
                          <w:spacing w:before="25"/>
                          <w:ind w:right="9"/>
                          <w:rPr>
                            <w:sz w:val="13"/>
                          </w:rPr>
                        </w:pPr>
                        <w:r>
                          <w:rPr>
                            <w:w w:val="70"/>
                            <w:sz w:val="13"/>
                          </w:rPr>
                          <w:t>0.2</w:t>
                        </w:r>
                      </w:p>
                    </w:tc>
                    <w:tc>
                      <w:tcPr>
                        <w:tcW w:w="516" w:type="dxa"/>
                        <w:tcBorders>
                          <w:left w:val="single" w:sz="4" w:space="0" w:color="000000"/>
                          <w:right w:val="single" w:sz="4" w:space="0" w:color="000000"/>
                        </w:tcBorders>
                        <w:shd w:val="clear" w:color="auto" w:fill="F1F1F1"/>
                      </w:tcPr>
                      <w:p>
                        <w:pPr>
                          <w:pStyle w:val="TableParagraph"/>
                          <w:spacing w:before="25"/>
                          <w:ind w:right="8"/>
                          <w:rPr>
                            <w:sz w:val="13"/>
                          </w:rPr>
                        </w:pPr>
                        <w:r>
                          <w:rPr>
                            <w:w w:val="70"/>
                            <w:sz w:val="13"/>
                          </w:rPr>
                          <w:t>0.7</w:t>
                        </w:r>
                      </w:p>
                    </w:tc>
                    <w:tc>
                      <w:tcPr>
                        <w:tcW w:w="516" w:type="dxa"/>
                        <w:tcBorders>
                          <w:left w:val="single" w:sz="4" w:space="0" w:color="000000"/>
                          <w:right w:val="single" w:sz="4" w:space="0" w:color="000000"/>
                        </w:tcBorders>
                        <w:shd w:val="clear" w:color="auto" w:fill="F1F1F1"/>
                      </w:tcPr>
                      <w:p>
                        <w:pPr>
                          <w:pStyle w:val="TableParagraph"/>
                          <w:spacing w:before="25"/>
                          <w:ind w:right="8"/>
                          <w:rPr>
                            <w:sz w:val="13"/>
                          </w:rPr>
                        </w:pPr>
                        <w:r>
                          <w:rPr>
                            <w:w w:val="70"/>
                            <w:sz w:val="13"/>
                          </w:rPr>
                          <w:t>1.2</w:t>
                        </w:r>
                      </w:p>
                    </w:tc>
                    <w:tc>
                      <w:tcPr>
                        <w:tcW w:w="516" w:type="dxa"/>
                        <w:tcBorders>
                          <w:left w:val="single" w:sz="4" w:space="0" w:color="000000"/>
                          <w:right w:val="single" w:sz="4" w:space="0" w:color="000000"/>
                        </w:tcBorders>
                        <w:shd w:val="clear" w:color="auto" w:fill="F1F1F1"/>
                      </w:tcPr>
                      <w:p>
                        <w:pPr>
                          <w:pStyle w:val="TableParagraph"/>
                          <w:spacing w:before="25"/>
                          <w:ind w:right="8"/>
                          <w:rPr>
                            <w:sz w:val="13"/>
                          </w:rPr>
                        </w:pPr>
                        <w:r>
                          <w:rPr>
                            <w:w w:val="70"/>
                            <w:sz w:val="13"/>
                          </w:rPr>
                          <w:t>1.4</w:t>
                        </w:r>
                      </w:p>
                    </w:tc>
                    <w:tc>
                      <w:tcPr>
                        <w:tcW w:w="516" w:type="dxa"/>
                        <w:tcBorders>
                          <w:left w:val="single" w:sz="4" w:space="0" w:color="000000"/>
                          <w:right w:val="single" w:sz="4" w:space="0" w:color="000000"/>
                        </w:tcBorders>
                        <w:shd w:val="clear" w:color="auto" w:fill="F1F1F1"/>
                      </w:tcPr>
                      <w:p>
                        <w:pPr>
                          <w:pStyle w:val="TableParagraph"/>
                          <w:spacing w:before="25"/>
                          <w:ind w:right="8"/>
                          <w:rPr>
                            <w:sz w:val="13"/>
                          </w:rPr>
                        </w:pPr>
                        <w:r>
                          <w:rPr>
                            <w:w w:val="70"/>
                            <w:sz w:val="13"/>
                          </w:rPr>
                          <w:t>1.5</w:t>
                        </w:r>
                      </w:p>
                    </w:tc>
                  </w:tr>
                  <w:tr>
                    <w:trPr>
                      <w:trHeight w:val="208" w:hRule="atLeast"/>
                    </w:trPr>
                    <w:tc>
                      <w:tcPr>
                        <w:tcW w:w="954" w:type="dxa"/>
                        <w:tcBorders>
                          <w:left w:val="nil"/>
                          <w:right w:val="single" w:sz="4" w:space="0" w:color="000000"/>
                        </w:tcBorders>
                        <w:shd w:val="clear" w:color="auto" w:fill="F1F1F1"/>
                      </w:tcPr>
                      <w:p>
                        <w:pPr>
                          <w:pStyle w:val="TableParagraph"/>
                          <w:spacing w:before="25"/>
                          <w:ind w:left="18"/>
                          <w:jc w:val="left"/>
                          <w:rPr>
                            <w:sz w:val="13"/>
                          </w:rPr>
                        </w:pPr>
                        <w:r>
                          <w:rPr>
                            <w:w w:val="80"/>
                            <w:sz w:val="13"/>
                          </w:rPr>
                          <w:t>BANDHAN</w:t>
                        </w:r>
                      </w:p>
                    </w:tc>
                    <w:tc>
                      <w:tcPr>
                        <w:tcW w:w="516" w:type="dxa"/>
                        <w:tcBorders>
                          <w:left w:val="single" w:sz="4" w:space="0" w:color="000000"/>
                          <w:right w:val="single" w:sz="4" w:space="0" w:color="000000"/>
                        </w:tcBorders>
                        <w:shd w:val="clear" w:color="auto" w:fill="F1F1F1"/>
                      </w:tcPr>
                      <w:p>
                        <w:pPr>
                          <w:pStyle w:val="TableParagraph"/>
                          <w:spacing w:before="25"/>
                          <w:ind w:right="7"/>
                          <w:rPr>
                            <w:sz w:val="13"/>
                          </w:rPr>
                        </w:pPr>
                        <w:r>
                          <w:rPr>
                            <w:w w:val="70"/>
                            <w:sz w:val="13"/>
                          </w:rPr>
                          <w:t>4.4</w:t>
                        </w:r>
                      </w:p>
                    </w:tc>
                    <w:tc>
                      <w:tcPr>
                        <w:tcW w:w="516" w:type="dxa"/>
                        <w:tcBorders>
                          <w:left w:val="single" w:sz="4" w:space="0" w:color="000000"/>
                          <w:right w:val="single" w:sz="4" w:space="0" w:color="000000"/>
                        </w:tcBorders>
                        <w:shd w:val="clear" w:color="auto" w:fill="F1F1F1"/>
                      </w:tcPr>
                      <w:p>
                        <w:pPr>
                          <w:pStyle w:val="TableParagraph"/>
                          <w:spacing w:before="25"/>
                          <w:ind w:right="7"/>
                          <w:rPr>
                            <w:sz w:val="13"/>
                          </w:rPr>
                        </w:pPr>
                        <w:r>
                          <w:rPr>
                            <w:w w:val="70"/>
                            <w:sz w:val="13"/>
                          </w:rPr>
                          <w:t>3.6</w:t>
                        </w:r>
                      </w:p>
                    </w:tc>
                    <w:tc>
                      <w:tcPr>
                        <w:tcW w:w="516" w:type="dxa"/>
                        <w:tcBorders>
                          <w:left w:val="single" w:sz="4" w:space="0" w:color="000000"/>
                          <w:right w:val="single" w:sz="4" w:space="0" w:color="000000"/>
                        </w:tcBorders>
                        <w:shd w:val="clear" w:color="auto" w:fill="F1F1F1"/>
                      </w:tcPr>
                      <w:p>
                        <w:pPr>
                          <w:pStyle w:val="TableParagraph"/>
                          <w:spacing w:before="25"/>
                          <w:ind w:right="7"/>
                          <w:rPr>
                            <w:sz w:val="13"/>
                          </w:rPr>
                        </w:pPr>
                        <w:r>
                          <w:rPr>
                            <w:w w:val="70"/>
                            <w:sz w:val="13"/>
                          </w:rPr>
                          <w:t>3.9</w:t>
                        </w:r>
                      </w:p>
                    </w:tc>
                    <w:tc>
                      <w:tcPr>
                        <w:tcW w:w="516" w:type="dxa"/>
                        <w:tcBorders>
                          <w:left w:val="single" w:sz="4" w:space="0" w:color="000000"/>
                          <w:right w:val="single" w:sz="4" w:space="0" w:color="000000"/>
                        </w:tcBorders>
                        <w:shd w:val="clear" w:color="auto" w:fill="F1F1F1"/>
                      </w:tcPr>
                      <w:p>
                        <w:pPr>
                          <w:pStyle w:val="TableParagraph"/>
                          <w:spacing w:before="25"/>
                          <w:ind w:right="9"/>
                          <w:rPr>
                            <w:sz w:val="13"/>
                          </w:rPr>
                        </w:pPr>
                        <w:r>
                          <w:rPr>
                            <w:w w:val="70"/>
                            <w:sz w:val="13"/>
                          </w:rPr>
                          <w:t>4.1</w:t>
                        </w:r>
                      </w:p>
                    </w:tc>
                    <w:tc>
                      <w:tcPr>
                        <w:tcW w:w="516" w:type="dxa"/>
                        <w:tcBorders>
                          <w:left w:val="single" w:sz="4" w:space="0" w:color="000000"/>
                          <w:right w:val="single" w:sz="4" w:space="0" w:color="000000"/>
                        </w:tcBorders>
                        <w:shd w:val="clear" w:color="auto" w:fill="F1F1F1"/>
                      </w:tcPr>
                      <w:p>
                        <w:pPr>
                          <w:pStyle w:val="TableParagraph"/>
                          <w:spacing w:before="25"/>
                          <w:ind w:right="8"/>
                          <w:rPr>
                            <w:sz w:val="13"/>
                          </w:rPr>
                        </w:pPr>
                        <w:r>
                          <w:rPr>
                            <w:w w:val="70"/>
                            <w:sz w:val="13"/>
                          </w:rPr>
                          <w:t>2.2</w:t>
                        </w:r>
                      </w:p>
                    </w:tc>
                    <w:tc>
                      <w:tcPr>
                        <w:tcW w:w="516" w:type="dxa"/>
                        <w:tcBorders>
                          <w:left w:val="single" w:sz="4" w:space="0" w:color="000000"/>
                          <w:right w:val="single" w:sz="4" w:space="0" w:color="000000"/>
                        </w:tcBorders>
                        <w:shd w:val="clear" w:color="auto" w:fill="F1F1F1"/>
                      </w:tcPr>
                      <w:p>
                        <w:pPr>
                          <w:pStyle w:val="TableParagraph"/>
                          <w:spacing w:before="25"/>
                          <w:ind w:right="8"/>
                          <w:rPr>
                            <w:sz w:val="13"/>
                          </w:rPr>
                        </w:pPr>
                        <w:r>
                          <w:rPr>
                            <w:w w:val="75"/>
                            <w:sz w:val="13"/>
                          </w:rPr>
                          <w:t>-0.8</w:t>
                        </w:r>
                      </w:p>
                    </w:tc>
                    <w:tc>
                      <w:tcPr>
                        <w:tcW w:w="516" w:type="dxa"/>
                        <w:tcBorders>
                          <w:left w:val="single" w:sz="4" w:space="0" w:color="000000"/>
                          <w:right w:val="single" w:sz="4" w:space="0" w:color="000000"/>
                        </w:tcBorders>
                        <w:shd w:val="clear" w:color="auto" w:fill="F1F1F1"/>
                      </w:tcPr>
                      <w:p>
                        <w:pPr>
                          <w:pStyle w:val="TableParagraph"/>
                          <w:spacing w:before="25"/>
                          <w:ind w:right="8"/>
                          <w:rPr>
                            <w:sz w:val="13"/>
                          </w:rPr>
                        </w:pPr>
                        <w:r>
                          <w:rPr>
                            <w:w w:val="70"/>
                            <w:sz w:val="13"/>
                          </w:rPr>
                          <w:t>2.6</w:t>
                        </w:r>
                      </w:p>
                    </w:tc>
                    <w:tc>
                      <w:tcPr>
                        <w:tcW w:w="516" w:type="dxa"/>
                        <w:tcBorders>
                          <w:left w:val="single" w:sz="4" w:space="0" w:color="000000"/>
                          <w:right w:val="single" w:sz="4" w:space="0" w:color="000000"/>
                        </w:tcBorders>
                        <w:shd w:val="clear" w:color="auto" w:fill="F1F1F1"/>
                      </w:tcPr>
                      <w:p>
                        <w:pPr>
                          <w:pStyle w:val="TableParagraph"/>
                          <w:spacing w:before="25"/>
                          <w:ind w:right="8"/>
                          <w:rPr>
                            <w:sz w:val="13"/>
                          </w:rPr>
                        </w:pPr>
                        <w:r>
                          <w:rPr>
                            <w:w w:val="70"/>
                            <w:sz w:val="13"/>
                          </w:rPr>
                          <w:t>3.3</w:t>
                        </w:r>
                      </w:p>
                    </w:tc>
                  </w:tr>
                  <w:tr>
                    <w:trPr>
                      <w:trHeight w:val="208" w:hRule="atLeast"/>
                    </w:trPr>
                    <w:tc>
                      <w:tcPr>
                        <w:tcW w:w="954" w:type="dxa"/>
                        <w:tcBorders>
                          <w:left w:val="nil"/>
                          <w:right w:val="single" w:sz="4" w:space="0" w:color="000000"/>
                        </w:tcBorders>
                        <w:shd w:val="clear" w:color="auto" w:fill="F1F1F1"/>
                      </w:tcPr>
                      <w:p>
                        <w:pPr>
                          <w:pStyle w:val="TableParagraph"/>
                          <w:spacing w:before="25"/>
                          <w:ind w:left="18"/>
                          <w:jc w:val="left"/>
                          <w:rPr>
                            <w:sz w:val="13"/>
                          </w:rPr>
                        </w:pPr>
                        <w:r>
                          <w:rPr>
                            <w:w w:val="80"/>
                            <w:sz w:val="13"/>
                          </w:rPr>
                          <w:t>CUBK</w:t>
                        </w:r>
                      </w:p>
                    </w:tc>
                    <w:tc>
                      <w:tcPr>
                        <w:tcW w:w="516" w:type="dxa"/>
                        <w:tcBorders>
                          <w:left w:val="single" w:sz="4" w:space="0" w:color="000000"/>
                          <w:right w:val="single" w:sz="4" w:space="0" w:color="000000"/>
                        </w:tcBorders>
                        <w:shd w:val="clear" w:color="auto" w:fill="F1F1F1"/>
                      </w:tcPr>
                      <w:p>
                        <w:pPr>
                          <w:pStyle w:val="TableParagraph"/>
                          <w:spacing w:before="25"/>
                          <w:ind w:right="7"/>
                          <w:rPr>
                            <w:sz w:val="13"/>
                          </w:rPr>
                        </w:pPr>
                        <w:r>
                          <w:rPr>
                            <w:w w:val="70"/>
                            <w:sz w:val="13"/>
                          </w:rPr>
                          <w:t>1.5</w:t>
                        </w:r>
                      </w:p>
                    </w:tc>
                    <w:tc>
                      <w:tcPr>
                        <w:tcW w:w="516" w:type="dxa"/>
                        <w:tcBorders>
                          <w:left w:val="single" w:sz="4" w:space="0" w:color="000000"/>
                          <w:right w:val="single" w:sz="4" w:space="0" w:color="000000"/>
                        </w:tcBorders>
                        <w:shd w:val="clear" w:color="auto" w:fill="F1F1F1"/>
                      </w:tcPr>
                      <w:p>
                        <w:pPr>
                          <w:pStyle w:val="TableParagraph"/>
                          <w:spacing w:before="25"/>
                          <w:ind w:right="7"/>
                          <w:rPr>
                            <w:sz w:val="13"/>
                          </w:rPr>
                        </w:pPr>
                        <w:r>
                          <w:rPr>
                            <w:w w:val="70"/>
                            <w:sz w:val="13"/>
                          </w:rPr>
                          <w:t>1.6</w:t>
                        </w:r>
                      </w:p>
                    </w:tc>
                    <w:tc>
                      <w:tcPr>
                        <w:tcW w:w="516" w:type="dxa"/>
                        <w:tcBorders>
                          <w:left w:val="single" w:sz="4" w:space="0" w:color="000000"/>
                          <w:right w:val="single" w:sz="4" w:space="0" w:color="000000"/>
                        </w:tcBorders>
                        <w:shd w:val="clear" w:color="auto" w:fill="F1F1F1"/>
                      </w:tcPr>
                      <w:p>
                        <w:pPr>
                          <w:pStyle w:val="TableParagraph"/>
                          <w:spacing w:before="25"/>
                          <w:ind w:right="7"/>
                          <w:rPr>
                            <w:sz w:val="13"/>
                          </w:rPr>
                        </w:pPr>
                        <w:r>
                          <w:rPr>
                            <w:w w:val="70"/>
                            <w:sz w:val="13"/>
                          </w:rPr>
                          <w:t>1.6</w:t>
                        </w:r>
                      </w:p>
                    </w:tc>
                    <w:tc>
                      <w:tcPr>
                        <w:tcW w:w="516" w:type="dxa"/>
                        <w:tcBorders>
                          <w:left w:val="single" w:sz="4" w:space="0" w:color="000000"/>
                          <w:right w:val="single" w:sz="4" w:space="0" w:color="000000"/>
                        </w:tcBorders>
                        <w:shd w:val="clear" w:color="auto" w:fill="F1F1F1"/>
                      </w:tcPr>
                      <w:p>
                        <w:pPr>
                          <w:pStyle w:val="TableParagraph"/>
                          <w:spacing w:before="25"/>
                          <w:ind w:right="9"/>
                          <w:rPr>
                            <w:sz w:val="13"/>
                          </w:rPr>
                        </w:pPr>
                        <w:r>
                          <w:rPr>
                            <w:w w:val="70"/>
                            <w:sz w:val="13"/>
                          </w:rPr>
                          <w:t>1.0</w:t>
                        </w:r>
                      </w:p>
                    </w:tc>
                    <w:tc>
                      <w:tcPr>
                        <w:tcW w:w="516" w:type="dxa"/>
                        <w:tcBorders>
                          <w:left w:val="single" w:sz="4" w:space="0" w:color="000000"/>
                          <w:right w:val="single" w:sz="4" w:space="0" w:color="000000"/>
                        </w:tcBorders>
                        <w:shd w:val="clear" w:color="auto" w:fill="F1F1F1"/>
                      </w:tcPr>
                      <w:p>
                        <w:pPr>
                          <w:pStyle w:val="TableParagraph"/>
                          <w:spacing w:before="25"/>
                          <w:ind w:right="8"/>
                          <w:rPr>
                            <w:sz w:val="13"/>
                          </w:rPr>
                        </w:pPr>
                        <w:r>
                          <w:rPr>
                            <w:w w:val="70"/>
                            <w:sz w:val="13"/>
                          </w:rPr>
                          <w:t>1.2</w:t>
                        </w:r>
                      </w:p>
                    </w:tc>
                    <w:tc>
                      <w:tcPr>
                        <w:tcW w:w="516" w:type="dxa"/>
                        <w:tcBorders>
                          <w:left w:val="single" w:sz="4" w:space="0" w:color="000000"/>
                          <w:right w:val="single" w:sz="4" w:space="0" w:color="000000"/>
                        </w:tcBorders>
                        <w:shd w:val="clear" w:color="auto" w:fill="F1F1F1"/>
                      </w:tcPr>
                      <w:p>
                        <w:pPr>
                          <w:pStyle w:val="TableParagraph"/>
                          <w:spacing w:before="25"/>
                          <w:ind w:right="8"/>
                          <w:rPr>
                            <w:sz w:val="13"/>
                          </w:rPr>
                        </w:pPr>
                        <w:r>
                          <w:rPr>
                            <w:w w:val="70"/>
                            <w:sz w:val="13"/>
                          </w:rPr>
                          <w:t>1.3</w:t>
                        </w:r>
                      </w:p>
                    </w:tc>
                    <w:tc>
                      <w:tcPr>
                        <w:tcW w:w="516" w:type="dxa"/>
                        <w:tcBorders>
                          <w:left w:val="single" w:sz="4" w:space="0" w:color="000000"/>
                          <w:right w:val="single" w:sz="4" w:space="0" w:color="000000"/>
                        </w:tcBorders>
                        <w:shd w:val="clear" w:color="auto" w:fill="F1F1F1"/>
                      </w:tcPr>
                      <w:p>
                        <w:pPr>
                          <w:pStyle w:val="TableParagraph"/>
                          <w:spacing w:before="25"/>
                          <w:ind w:right="8"/>
                          <w:rPr>
                            <w:sz w:val="13"/>
                          </w:rPr>
                        </w:pPr>
                        <w:r>
                          <w:rPr>
                            <w:w w:val="70"/>
                            <w:sz w:val="13"/>
                          </w:rPr>
                          <w:t>1.5</w:t>
                        </w:r>
                      </w:p>
                    </w:tc>
                    <w:tc>
                      <w:tcPr>
                        <w:tcW w:w="516" w:type="dxa"/>
                        <w:tcBorders>
                          <w:left w:val="single" w:sz="4" w:space="0" w:color="000000"/>
                          <w:right w:val="single" w:sz="4" w:space="0" w:color="000000"/>
                        </w:tcBorders>
                        <w:shd w:val="clear" w:color="auto" w:fill="F1F1F1"/>
                      </w:tcPr>
                      <w:p>
                        <w:pPr>
                          <w:pStyle w:val="TableParagraph"/>
                          <w:spacing w:before="25"/>
                          <w:ind w:right="8"/>
                          <w:rPr>
                            <w:sz w:val="13"/>
                          </w:rPr>
                        </w:pPr>
                        <w:r>
                          <w:rPr>
                            <w:w w:val="70"/>
                            <w:sz w:val="13"/>
                          </w:rPr>
                          <w:t>1.5</w:t>
                        </w:r>
                      </w:p>
                    </w:tc>
                  </w:tr>
                  <w:tr>
                    <w:trPr>
                      <w:trHeight w:val="208" w:hRule="atLeast"/>
                    </w:trPr>
                    <w:tc>
                      <w:tcPr>
                        <w:tcW w:w="954" w:type="dxa"/>
                        <w:tcBorders>
                          <w:left w:val="nil"/>
                          <w:right w:val="single" w:sz="4" w:space="0" w:color="000000"/>
                        </w:tcBorders>
                        <w:shd w:val="clear" w:color="auto" w:fill="F1F1F1"/>
                      </w:tcPr>
                      <w:p>
                        <w:pPr>
                          <w:pStyle w:val="TableParagraph"/>
                          <w:spacing w:before="25"/>
                          <w:ind w:left="18"/>
                          <w:jc w:val="left"/>
                          <w:rPr>
                            <w:sz w:val="13"/>
                          </w:rPr>
                        </w:pPr>
                        <w:r>
                          <w:rPr>
                            <w:w w:val="80"/>
                            <w:sz w:val="13"/>
                          </w:rPr>
                          <w:t>DCBB</w:t>
                        </w:r>
                      </w:p>
                    </w:tc>
                    <w:tc>
                      <w:tcPr>
                        <w:tcW w:w="516" w:type="dxa"/>
                        <w:tcBorders>
                          <w:left w:val="single" w:sz="4" w:space="0" w:color="000000"/>
                          <w:right w:val="single" w:sz="4" w:space="0" w:color="000000"/>
                        </w:tcBorders>
                        <w:shd w:val="clear" w:color="auto" w:fill="F1F1F1"/>
                      </w:tcPr>
                      <w:p>
                        <w:pPr>
                          <w:pStyle w:val="TableParagraph"/>
                          <w:spacing w:before="25"/>
                          <w:ind w:right="7"/>
                          <w:rPr>
                            <w:sz w:val="13"/>
                          </w:rPr>
                        </w:pPr>
                        <w:r>
                          <w:rPr>
                            <w:w w:val="70"/>
                            <w:sz w:val="13"/>
                          </w:rPr>
                          <w:t>0.9</w:t>
                        </w:r>
                      </w:p>
                    </w:tc>
                    <w:tc>
                      <w:tcPr>
                        <w:tcW w:w="516" w:type="dxa"/>
                        <w:tcBorders>
                          <w:left w:val="single" w:sz="4" w:space="0" w:color="000000"/>
                          <w:right w:val="single" w:sz="4" w:space="0" w:color="000000"/>
                        </w:tcBorders>
                        <w:shd w:val="clear" w:color="auto" w:fill="F1F1F1"/>
                      </w:tcPr>
                      <w:p>
                        <w:pPr>
                          <w:pStyle w:val="TableParagraph"/>
                          <w:spacing w:before="25"/>
                          <w:ind w:right="7"/>
                          <w:rPr>
                            <w:sz w:val="13"/>
                          </w:rPr>
                        </w:pPr>
                        <w:r>
                          <w:rPr>
                            <w:w w:val="70"/>
                            <w:sz w:val="13"/>
                          </w:rPr>
                          <w:t>0.9</w:t>
                        </w:r>
                      </w:p>
                    </w:tc>
                    <w:tc>
                      <w:tcPr>
                        <w:tcW w:w="516" w:type="dxa"/>
                        <w:tcBorders>
                          <w:left w:val="single" w:sz="4" w:space="0" w:color="000000"/>
                          <w:right w:val="single" w:sz="4" w:space="0" w:color="000000"/>
                        </w:tcBorders>
                        <w:shd w:val="clear" w:color="auto" w:fill="F1F1F1"/>
                      </w:tcPr>
                      <w:p>
                        <w:pPr>
                          <w:pStyle w:val="TableParagraph"/>
                          <w:spacing w:before="25"/>
                          <w:ind w:right="7"/>
                          <w:rPr>
                            <w:sz w:val="13"/>
                          </w:rPr>
                        </w:pPr>
                        <w:r>
                          <w:rPr>
                            <w:w w:val="70"/>
                            <w:sz w:val="13"/>
                          </w:rPr>
                          <w:t>1.0</w:t>
                        </w:r>
                      </w:p>
                    </w:tc>
                    <w:tc>
                      <w:tcPr>
                        <w:tcW w:w="516" w:type="dxa"/>
                        <w:tcBorders>
                          <w:left w:val="single" w:sz="4" w:space="0" w:color="000000"/>
                          <w:right w:val="single" w:sz="4" w:space="0" w:color="000000"/>
                        </w:tcBorders>
                        <w:shd w:val="clear" w:color="auto" w:fill="F1F1F1"/>
                      </w:tcPr>
                      <w:p>
                        <w:pPr>
                          <w:pStyle w:val="TableParagraph"/>
                          <w:spacing w:before="25"/>
                          <w:ind w:right="9"/>
                          <w:rPr>
                            <w:sz w:val="13"/>
                          </w:rPr>
                        </w:pPr>
                        <w:r>
                          <w:rPr>
                            <w:w w:val="70"/>
                            <w:sz w:val="13"/>
                          </w:rPr>
                          <w:t>0.9</w:t>
                        </w:r>
                      </w:p>
                    </w:tc>
                    <w:tc>
                      <w:tcPr>
                        <w:tcW w:w="516" w:type="dxa"/>
                        <w:tcBorders>
                          <w:left w:val="single" w:sz="4" w:space="0" w:color="000000"/>
                          <w:right w:val="single" w:sz="4" w:space="0" w:color="000000"/>
                        </w:tcBorders>
                        <w:shd w:val="clear" w:color="auto" w:fill="F1F1F1"/>
                      </w:tcPr>
                      <w:p>
                        <w:pPr>
                          <w:pStyle w:val="TableParagraph"/>
                          <w:spacing w:before="25"/>
                          <w:ind w:right="8"/>
                          <w:rPr>
                            <w:sz w:val="13"/>
                          </w:rPr>
                        </w:pPr>
                        <w:r>
                          <w:rPr>
                            <w:w w:val="70"/>
                            <w:sz w:val="13"/>
                          </w:rPr>
                          <w:t>0.9</w:t>
                        </w:r>
                      </w:p>
                    </w:tc>
                    <w:tc>
                      <w:tcPr>
                        <w:tcW w:w="516" w:type="dxa"/>
                        <w:tcBorders>
                          <w:left w:val="single" w:sz="4" w:space="0" w:color="000000"/>
                          <w:right w:val="single" w:sz="4" w:space="0" w:color="000000"/>
                        </w:tcBorders>
                        <w:shd w:val="clear" w:color="auto" w:fill="F1F1F1"/>
                      </w:tcPr>
                      <w:p>
                        <w:pPr>
                          <w:pStyle w:val="TableParagraph"/>
                          <w:spacing w:before="25"/>
                          <w:ind w:right="8"/>
                          <w:rPr>
                            <w:sz w:val="13"/>
                          </w:rPr>
                        </w:pPr>
                        <w:r>
                          <w:rPr>
                            <w:w w:val="70"/>
                            <w:sz w:val="13"/>
                          </w:rPr>
                          <w:t>0.8</w:t>
                        </w:r>
                      </w:p>
                    </w:tc>
                    <w:tc>
                      <w:tcPr>
                        <w:tcW w:w="516" w:type="dxa"/>
                        <w:tcBorders>
                          <w:left w:val="single" w:sz="4" w:space="0" w:color="000000"/>
                          <w:right w:val="single" w:sz="4" w:space="0" w:color="000000"/>
                        </w:tcBorders>
                        <w:shd w:val="clear" w:color="auto" w:fill="F1F1F1"/>
                      </w:tcPr>
                      <w:p>
                        <w:pPr>
                          <w:pStyle w:val="TableParagraph"/>
                          <w:spacing w:before="25"/>
                          <w:ind w:right="8"/>
                          <w:rPr>
                            <w:sz w:val="13"/>
                          </w:rPr>
                        </w:pPr>
                        <w:r>
                          <w:rPr>
                            <w:w w:val="70"/>
                            <w:sz w:val="13"/>
                          </w:rPr>
                          <w:t>1.1</w:t>
                        </w:r>
                      </w:p>
                    </w:tc>
                    <w:tc>
                      <w:tcPr>
                        <w:tcW w:w="516" w:type="dxa"/>
                        <w:tcBorders>
                          <w:left w:val="single" w:sz="4" w:space="0" w:color="000000"/>
                          <w:right w:val="single" w:sz="4" w:space="0" w:color="000000"/>
                        </w:tcBorders>
                        <w:shd w:val="clear" w:color="auto" w:fill="F1F1F1"/>
                      </w:tcPr>
                      <w:p>
                        <w:pPr>
                          <w:pStyle w:val="TableParagraph"/>
                          <w:spacing w:before="25"/>
                          <w:ind w:right="8"/>
                          <w:rPr>
                            <w:sz w:val="13"/>
                          </w:rPr>
                        </w:pPr>
                        <w:r>
                          <w:rPr>
                            <w:w w:val="70"/>
                            <w:sz w:val="13"/>
                          </w:rPr>
                          <w:t>1.1</w:t>
                        </w:r>
                      </w:p>
                    </w:tc>
                  </w:tr>
                  <w:tr>
                    <w:trPr>
                      <w:trHeight w:val="208" w:hRule="atLeast"/>
                    </w:trPr>
                    <w:tc>
                      <w:tcPr>
                        <w:tcW w:w="954" w:type="dxa"/>
                        <w:tcBorders>
                          <w:left w:val="nil"/>
                          <w:right w:val="single" w:sz="4" w:space="0" w:color="000000"/>
                        </w:tcBorders>
                        <w:shd w:val="clear" w:color="auto" w:fill="F1F1F1"/>
                      </w:tcPr>
                      <w:p>
                        <w:pPr>
                          <w:pStyle w:val="TableParagraph"/>
                          <w:spacing w:before="25"/>
                          <w:ind w:left="18"/>
                          <w:jc w:val="left"/>
                          <w:rPr>
                            <w:sz w:val="13"/>
                          </w:rPr>
                        </w:pPr>
                        <w:r>
                          <w:rPr>
                            <w:w w:val="80"/>
                            <w:sz w:val="13"/>
                          </w:rPr>
                          <w:t>FB</w:t>
                        </w:r>
                      </w:p>
                    </w:tc>
                    <w:tc>
                      <w:tcPr>
                        <w:tcW w:w="516" w:type="dxa"/>
                        <w:tcBorders>
                          <w:left w:val="single" w:sz="4" w:space="0" w:color="000000"/>
                          <w:right w:val="single" w:sz="4" w:space="0" w:color="000000"/>
                        </w:tcBorders>
                        <w:shd w:val="clear" w:color="auto" w:fill="F1F1F1"/>
                      </w:tcPr>
                      <w:p>
                        <w:pPr>
                          <w:pStyle w:val="TableParagraph"/>
                          <w:spacing w:before="25"/>
                          <w:ind w:right="7"/>
                          <w:rPr>
                            <w:sz w:val="13"/>
                          </w:rPr>
                        </w:pPr>
                        <w:r>
                          <w:rPr>
                            <w:w w:val="70"/>
                            <w:sz w:val="13"/>
                          </w:rPr>
                          <w:t>0.8</w:t>
                        </w:r>
                      </w:p>
                    </w:tc>
                    <w:tc>
                      <w:tcPr>
                        <w:tcW w:w="516" w:type="dxa"/>
                        <w:tcBorders>
                          <w:left w:val="single" w:sz="4" w:space="0" w:color="000000"/>
                          <w:right w:val="single" w:sz="4" w:space="0" w:color="000000"/>
                        </w:tcBorders>
                        <w:shd w:val="clear" w:color="auto" w:fill="F1F1F1"/>
                      </w:tcPr>
                      <w:p>
                        <w:pPr>
                          <w:pStyle w:val="TableParagraph"/>
                          <w:spacing w:before="25"/>
                          <w:ind w:right="7"/>
                          <w:rPr>
                            <w:sz w:val="13"/>
                          </w:rPr>
                        </w:pPr>
                        <w:r>
                          <w:rPr>
                            <w:w w:val="70"/>
                            <w:sz w:val="13"/>
                          </w:rPr>
                          <w:t>0.7</w:t>
                        </w:r>
                      </w:p>
                    </w:tc>
                    <w:tc>
                      <w:tcPr>
                        <w:tcW w:w="516" w:type="dxa"/>
                        <w:tcBorders>
                          <w:left w:val="single" w:sz="4" w:space="0" w:color="000000"/>
                          <w:right w:val="single" w:sz="4" w:space="0" w:color="000000"/>
                        </w:tcBorders>
                        <w:shd w:val="clear" w:color="auto" w:fill="F1F1F1"/>
                      </w:tcPr>
                      <w:p>
                        <w:pPr>
                          <w:pStyle w:val="TableParagraph"/>
                          <w:spacing w:before="25"/>
                          <w:ind w:right="7"/>
                          <w:rPr>
                            <w:sz w:val="13"/>
                          </w:rPr>
                        </w:pPr>
                        <w:r>
                          <w:rPr>
                            <w:w w:val="70"/>
                            <w:sz w:val="13"/>
                          </w:rPr>
                          <w:t>0.8</w:t>
                        </w:r>
                      </w:p>
                    </w:tc>
                    <w:tc>
                      <w:tcPr>
                        <w:tcW w:w="516" w:type="dxa"/>
                        <w:tcBorders>
                          <w:left w:val="single" w:sz="4" w:space="0" w:color="000000"/>
                          <w:right w:val="single" w:sz="4" w:space="0" w:color="000000"/>
                        </w:tcBorders>
                        <w:shd w:val="clear" w:color="auto" w:fill="F1F1F1"/>
                      </w:tcPr>
                      <w:p>
                        <w:pPr>
                          <w:pStyle w:val="TableParagraph"/>
                          <w:spacing w:before="25"/>
                          <w:ind w:right="9"/>
                          <w:rPr>
                            <w:sz w:val="13"/>
                          </w:rPr>
                        </w:pPr>
                        <w:r>
                          <w:rPr>
                            <w:w w:val="70"/>
                            <w:sz w:val="13"/>
                          </w:rPr>
                          <w:t>0.9</w:t>
                        </w:r>
                      </w:p>
                    </w:tc>
                    <w:tc>
                      <w:tcPr>
                        <w:tcW w:w="516" w:type="dxa"/>
                        <w:tcBorders>
                          <w:left w:val="single" w:sz="4" w:space="0" w:color="000000"/>
                          <w:right w:val="single" w:sz="4" w:space="0" w:color="000000"/>
                        </w:tcBorders>
                        <w:shd w:val="clear" w:color="auto" w:fill="F1F1F1"/>
                      </w:tcPr>
                      <w:p>
                        <w:pPr>
                          <w:pStyle w:val="TableParagraph"/>
                          <w:spacing w:before="25"/>
                          <w:ind w:right="8"/>
                          <w:rPr>
                            <w:sz w:val="13"/>
                          </w:rPr>
                        </w:pPr>
                        <w:r>
                          <w:rPr>
                            <w:w w:val="70"/>
                            <w:sz w:val="13"/>
                          </w:rPr>
                          <w:t>0.8</w:t>
                        </w:r>
                      </w:p>
                    </w:tc>
                    <w:tc>
                      <w:tcPr>
                        <w:tcW w:w="516" w:type="dxa"/>
                        <w:tcBorders>
                          <w:left w:val="single" w:sz="4" w:space="0" w:color="000000"/>
                          <w:right w:val="single" w:sz="4" w:space="0" w:color="000000"/>
                        </w:tcBorders>
                        <w:shd w:val="clear" w:color="auto" w:fill="F1F1F1"/>
                      </w:tcPr>
                      <w:p>
                        <w:pPr>
                          <w:pStyle w:val="TableParagraph"/>
                          <w:spacing w:before="25"/>
                          <w:ind w:right="8"/>
                          <w:rPr>
                            <w:sz w:val="13"/>
                          </w:rPr>
                        </w:pPr>
                        <w:r>
                          <w:rPr>
                            <w:w w:val="70"/>
                            <w:sz w:val="13"/>
                          </w:rPr>
                          <w:t>0.9</w:t>
                        </w:r>
                      </w:p>
                    </w:tc>
                    <w:tc>
                      <w:tcPr>
                        <w:tcW w:w="516" w:type="dxa"/>
                        <w:tcBorders>
                          <w:left w:val="single" w:sz="4" w:space="0" w:color="000000"/>
                          <w:right w:val="single" w:sz="4" w:space="0" w:color="000000"/>
                        </w:tcBorders>
                        <w:shd w:val="clear" w:color="auto" w:fill="F1F1F1"/>
                      </w:tcPr>
                      <w:p>
                        <w:pPr>
                          <w:pStyle w:val="TableParagraph"/>
                          <w:spacing w:before="25"/>
                          <w:ind w:right="8"/>
                          <w:rPr>
                            <w:sz w:val="13"/>
                          </w:rPr>
                        </w:pPr>
                        <w:r>
                          <w:rPr>
                            <w:w w:val="70"/>
                            <w:sz w:val="13"/>
                          </w:rPr>
                          <w:t>1.1</w:t>
                        </w:r>
                      </w:p>
                    </w:tc>
                    <w:tc>
                      <w:tcPr>
                        <w:tcW w:w="516" w:type="dxa"/>
                        <w:tcBorders>
                          <w:left w:val="single" w:sz="4" w:space="0" w:color="000000"/>
                          <w:right w:val="single" w:sz="4" w:space="0" w:color="000000"/>
                        </w:tcBorders>
                        <w:shd w:val="clear" w:color="auto" w:fill="F1F1F1"/>
                      </w:tcPr>
                      <w:p>
                        <w:pPr>
                          <w:pStyle w:val="TableParagraph"/>
                          <w:spacing w:before="25"/>
                          <w:ind w:right="8"/>
                          <w:rPr>
                            <w:sz w:val="13"/>
                          </w:rPr>
                        </w:pPr>
                        <w:r>
                          <w:rPr>
                            <w:w w:val="70"/>
                            <w:sz w:val="13"/>
                          </w:rPr>
                          <w:t>1.2</w:t>
                        </w:r>
                      </w:p>
                    </w:tc>
                  </w:tr>
                  <w:tr>
                    <w:trPr>
                      <w:trHeight w:val="208" w:hRule="atLeast"/>
                    </w:trPr>
                    <w:tc>
                      <w:tcPr>
                        <w:tcW w:w="954" w:type="dxa"/>
                        <w:tcBorders>
                          <w:left w:val="nil"/>
                          <w:right w:val="single" w:sz="4" w:space="0" w:color="000000"/>
                        </w:tcBorders>
                        <w:shd w:val="clear" w:color="auto" w:fill="F1F1F1"/>
                      </w:tcPr>
                      <w:p>
                        <w:pPr>
                          <w:pStyle w:val="TableParagraph"/>
                          <w:spacing w:before="25"/>
                          <w:ind w:left="18"/>
                          <w:jc w:val="left"/>
                          <w:rPr>
                            <w:sz w:val="13"/>
                          </w:rPr>
                        </w:pPr>
                        <w:r>
                          <w:rPr>
                            <w:w w:val="80"/>
                            <w:sz w:val="13"/>
                          </w:rPr>
                          <w:t>HDFCB</w:t>
                        </w:r>
                      </w:p>
                    </w:tc>
                    <w:tc>
                      <w:tcPr>
                        <w:tcW w:w="516" w:type="dxa"/>
                        <w:tcBorders>
                          <w:left w:val="single" w:sz="4" w:space="0" w:color="000000"/>
                          <w:right w:val="single" w:sz="4" w:space="0" w:color="000000"/>
                        </w:tcBorders>
                        <w:shd w:val="clear" w:color="auto" w:fill="F1F1F1"/>
                      </w:tcPr>
                      <w:p>
                        <w:pPr>
                          <w:pStyle w:val="TableParagraph"/>
                          <w:spacing w:before="25"/>
                          <w:ind w:right="7"/>
                          <w:rPr>
                            <w:sz w:val="13"/>
                          </w:rPr>
                        </w:pPr>
                        <w:r>
                          <w:rPr>
                            <w:w w:val="70"/>
                            <w:sz w:val="13"/>
                          </w:rPr>
                          <w:t>1.9</w:t>
                        </w:r>
                      </w:p>
                    </w:tc>
                    <w:tc>
                      <w:tcPr>
                        <w:tcW w:w="516" w:type="dxa"/>
                        <w:tcBorders>
                          <w:left w:val="single" w:sz="4" w:space="0" w:color="000000"/>
                          <w:right w:val="single" w:sz="4" w:space="0" w:color="000000"/>
                        </w:tcBorders>
                        <w:shd w:val="clear" w:color="auto" w:fill="F1F1F1"/>
                      </w:tcPr>
                      <w:p>
                        <w:pPr>
                          <w:pStyle w:val="TableParagraph"/>
                          <w:spacing w:before="25"/>
                          <w:ind w:right="7"/>
                          <w:rPr>
                            <w:sz w:val="13"/>
                          </w:rPr>
                        </w:pPr>
                        <w:r>
                          <w:rPr>
                            <w:w w:val="70"/>
                            <w:sz w:val="13"/>
                          </w:rPr>
                          <w:t>1.8</w:t>
                        </w:r>
                      </w:p>
                    </w:tc>
                    <w:tc>
                      <w:tcPr>
                        <w:tcW w:w="516" w:type="dxa"/>
                        <w:tcBorders>
                          <w:left w:val="single" w:sz="4" w:space="0" w:color="000000"/>
                          <w:right w:val="single" w:sz="4" w:space="0" w:color="000000"/>
                        </w:tcBorders>
                        <w:shd w:val="clear" w:color="auto" w:fill="F1F1F1"/>
                      </w:tcPr>
                      <w:p>
                        <w:pPr>
                          <w:pStyle w:val="TableParagraph"/>
                          <w:spacing w:before="25"/>
                          <w:ind w:right="7"/>
                          <w:rPr>
                            <w:sz w:val="13"/>
                          </w:rPr>
                        </w:pPr>
                        <w:r>
                          <w:rPr>
                            <w:w w:val="70"/>
                            <w:sz w:val="13"/>
                          </w:rPr>
                          <w:t>1.8</w:t>
                        </w:r>
                      </w:p>
                    </w:tc>
                    <w:tc>
                      <w:tcPr>
                        <w:tcW w:w="516" w:type="dxa"/>
                        <w:tcBorders>
                          <w:left w:val="single" w:sz="4" w:space="0" w:color="000000"/>
                          <w:right w:val="single" w:sz="4" w:space="0" w:color="000000"/>
                        </w:tcBorders>
                        <w:shd w:val="clear" w:color="auto" w:fill="F1F1F1"/>
                      </w:tcPr>
                      <w:p>
                        <w:pPr>
                          <w:pStyle w:val="TableParagraph"/>
                          <w:spacing w:before="25"/>
                          <w:ind w:right="9"/>
                          <w:rPr>
                            <w:sz w:val="13"/>
                          </w:rPr>
                        </w:pPr>
                        <w:r>
                          <w:rPr>
                            <w:w w:val="70"/>
                            <w:sz w:val="13"/>
                          </w:rPr>
                          <w:t>1.9</w:t>
                        </w:r>
                      </w:p>
                    </w:tc>
                    <w:tc>
                      <w:tcPr>
                        <w:tcW w:w="516" w:type="dxa"/>
                        <w:tcBorders>
                          <w:left w:val="single" w:sz="4" w:space="0" w:color="000000"/>
                          <w:right w:val="single" w:sz="4" w:space="0" w:color="000000"/>
                        </w:tcBorders>
                        <w:shd w:val="clear" w:color="auto" w:fill="F1F1F1"/>
                      </w:tcPr>
                      <w:p>
                        <w:pPr>
                          <w:pStyle w:val="TableParagraph"/>
                          <w:spacing w:before="25"/>
                          <w:ind w:right="8"/>
                          <w:rPr>
                            <w:sz w:val="13"/>
                          </w:rPr>
                        </w:pPr>
                        <w:r>
                          <w:rPr>
                            <w:w w:val="70"/>
                            <w:sz w:val="13"/>
                          </w:rPr>
                          <w:t>1.9</w:t>
                        </w:r>
                      </w:p>
                    </w:tc>
                    <w:tc>
                      <w:tcPr>
                        <w:tcW w:w="516" w:type="dxa"/>
                        <w:tcBorders>
                          <w:left w:val="single" w:sz="4" w:space="0" w:color="000000"/>
                          <w:right w:val="single" w:sz="4" w:space="0" w:color="000000"/>
                        </w:tcBorders>
                        <w:shd w:val="clear" w:color="auto" w:fill="F1F1F1"/>
                      </w:tcPr>
                      <w:p>
                        <w:pPr>
                          <w:pStyle w:val="TableParagraph"/>
                          <w:spacing w:before="25"/>
                          <w:ind w:right="8"/>
                          <w:rPr>
                            <w:sz w:val="13"/>
                          </w:rPr>
                        </w:pPr>
                        <w:r>
                          <w:rPr>
                            <w:w w:val="70"/>
                            <w:sz w:val="13"/>
                          </w:rPr>
                          <w:t>2.0</w:t>
                        </w:r>
                      </w:p>
                    </w:tc>
                    <w:tc>
                      <w:tcPr>
                        <w:tcW w:w="516" w:type="dxa"/>
                        <w:tcBorders>
                          <w:left w:val="single" w:sz="4" w:space="0" w:color="000000"/>
                          <w:right w:val="single" w:sz="4" w:space="0" w:color="000000"/>
                        </w:tcBorders>
                        <w:shd w:val="clear" w:color="auto" w:fill="F1F1F1"/>
                      </w:tcPr>
                      <w:p>
                        <w:pPr>
                          <w:pStyle w:val="TableParagraph"/>
                          <w:spacing w:before="25"/>
                          <w:ind w:right="8"/>
                          <w:rPr>
                            <w:sz w:val="13"/>
                          </w:rPr>
                        </w:pPr>
                        <w:r>
                          <w:rPr>
                            <w:w w:val="70"/>
                            <w:sz w:val="13"/>
                          </w:rPr>
                          <w:t>2.1</w:t>
                        </w:r>
                      </w:p>
                    </w:tc>
                    <w:tc>
                      <w:tcPr>
                        <w:tcW w:w="516" w:type="dxa"/>
                        <w:tcBorders>
                          <w:left w:val="single" w:sz="4" w:space="0" w:color="000000"/>
                          <w:right w:val="single" w:sz="4" w:space="0" w:color="000000"/>
                        </w:tcBorders>
                        <w:shd w:val="clear" w:color="auto" w:fill="F1F1F1"/>
                      </w:tcPr>
                      <w:p>
                        <w:pPr>
                          <w:pStyle w:val="TableParagraph"/>
                          <w:spacing w:before="25"/>
                          <w:ind w:right="8"/>
                          <w:rPr>
                            <w:sz w:val="13"/>
                          </w:rPr>
                        </w:pPr>
                        <w:r>
                          <w:rPr>
                            <w:w w:val="70"/>
                            <w:sz w:val="13"/>
                          </w:rPr>
                          <w:t>2.1</w:t>
                        </w:r>
                      </w:p>
                    </w:tc>
                  </w:tr>
                  <w:tr>
                    <w:trPr>
                      <w:trHeight w:val="208" w:hRule="atLeast"/>
                    </w:trPr>
                    <w:tc>
                      <w:tcPr>
                        <w:tcW w:w="954" w:type="dxa"/>
                        <w:tcBorders>
                          <w:left w:val="nil"/>
                          <w:right w:val="single" w:sz="4" w:space="0" w:color="000000"/>
                        </w:tcBorders>
                        <w:shd w:val="clear" w:color="auto" w:fill="F1F1F1"/>
                      </w:tcPr>
                      <w:p>
                        <w:pPr>
                          <w:pStyle w:val="TableParagraph"/>
                          <w:spacing w:before="25"/>
                          <w:ind w:left="18"/>
                          <w:jc w:val="left"/>
                          <w:rPr>
                            <w:sz w:val="13"/>
                          </w:rPr>
                        </w:pPr>
                        <w:r>
                          <w:rPr>
                            <w:w w:val="80"/>
                            <w:sz w:val="13"/>
                          </w:rPr>
                          <w:t>ICICIBC</w:t>
                        </w:r>
                      </w:p>
                    </w:tc>
                    <w:tc>
                      <w:tcPr>
                        <w:tcW w:w="516" w:type="dxa"/>
                        <w:tcBorders>
                          <w:left w:val="single" w:sz="4" w:space="0" w:color="000000"/>
                          <w:right w:val="single" w:sz="4" w:space="0" w:color="000000"/>
                        </w:tcBorders>
                        <w:shd w:val="clear" w:color="auto" w:fill="F1F1F1"/>
                      </w:tcPr>
                      <w:p>
                        <w:pPr>
                          <w:pStyle w:val="TableParagraph"/>
                          <w:spacing w:before="25"/>
                          <w:ind w:right="7"/>
                          <w:rPr>
                            <w:sz w:val="13"/>
                          </w:rPr>
                        </w:pPr>
                        <w:r>
                          <w:rPr>
                            <w:w w:val="70"/>
                            <w:sz w:val="13"/>
                          </w:rPr>
                          <w:t>1.3</w:t>
                        </w:r>
                      </w:p>
                    </w:tc>
                    <w:tc>
                      <w:tcPr>
                        <w:tcW w:w="516" w:type="dxa"/>
                        <w:tcBorders>
                          <w:left w:val="single" w:sz="4" w:space="0" w:color="000000"/>
                          <w:right w:val="single" w:sz="4" w:space="0" w:color="000000"/>
                        </w:tcBorders>
                        <w:shd w:val="clear" w:color="auto" w:fill="F1F1F1"/>
                      </w:tcPr>
                      <w:p>
                        <w:pPr>
                          <w:pStyle w:val="TableParagraph"/>
                          <w:spacing w:before="25"/>
                          <w:ind w:right="7"/>
                          <w:rPr>
                            <w:sz w:val="13"/>
                          </w:rPr>
                        </w:pPr>
                        <w:r>
                          <w:rPr>
                            <w:w w:val="70"/>
                            <w:sz w:val="13"/>
                          </w:rPr>
                          <w:t>0.8</w:t>
                        </w:r>
                      </w:p>
                    </w:tc>
                    <w:tc>
                      <w:tcPr>
                        <w:tcW w:w="516" w:type="dxa"/>
                        <w:tcBorders>
                          <w:left w:val="single" w:sz="4" w:space="0" w:color="000000"/>
                          <w:right w:val="single" w:sz="4" w:space="0" w:color="000000"/>
                        </w:tcBorders>
                        <w:shd w:val="clear" w:color="auto" w:fill="F1F1F1"/>
                      </w:tcPr>
                      <w:p>
                        <w:pPr>
                          <w:pStyle w:val="TableParagraph"/>
                          <w:spacing w:before="25"/>
                          <w:ind w:right="7"/>
                          <w:rPr>
                            <w:sz w:val="13"/>
                          </w:rPr>
                        </w:pPr>
                        <w:r>
                          <w:rPr>
                            <w:w w:val="70"/>
                            <w:sz w:val="13"/>
                          </w:rPr>
                          <w:t>0.4</w:t>
                        </w:r>
                      </w:p>
                    </w:tc>
                    <w:tc>
                      <w:tcPr>
                        <w:tcW w:w="516" w:type="dxa"/>
                        <w:tcBorders>
                          <w:left w:val="single" w:sz="4" w:space="0" w:color="000000"/>
                          <w:right w:val="single" w:sz="4" w:space="0" w:color="000000"/>
                        </w:tcBorders>
                        <w:shd w:val="clear" w:color="auto" w:fill="F1F1F1"/>
                      </w:tcPr>
                      <w:p>
                        <w:pPr>
                          <w:pStyle w:val="TableParagraph"/>
                          <w:spacing w:before="25"/>
                          <w:ind w:right="9"/>
                          <w:rPr>
                            <w:sz w:val="13"/>
                          </w:rPr>
                        </w:pPr>
                        <w:r>
                          <w:rPr>
                            <w:w w:val="70"/>
                            <w:sz w:val="13"/>
                          </w:rPr>
                          <w:t>0.8</w:t>
                        </w:r>
                      </w:p>
                    </w:tc>
                    <w:tc>
                      <w:tcPr>
                        <w:tcW w:w="516" w:type="dxa"/>
                        <w:tcBorders>
                          <w:left w:val="single" w:sz="4" w:space="0" w:color="000000"/>
                          <w:right w:val="single" w:sz="4" w:space="0" w:color="000000"/>
                        </w:tcBorders>
                        <w:shd w:val="clear" w:color="auto" w:fill="F1F1F1"/>
                      </w:tcPr>
                      <w:p>
                        <w:pPr>
                          <w:pStyle w:val="TableParagraph"/>
                          <w:spacing w:before="25"/>
                          <w:ind w:right="8"/>
                          <w:rPr>
                            <w:sz w:val="13"/>
                          </w:rPr>
                        </w:pPr>
                        <w:r>
                          <w:rPr>
                            <w:w w:val="70"/>
                            <w:sz w:val="13"/>
                          </w:rPr>
                          <w:t>1.4</w:t>
                        </w:r>
                      </w:p>
                    </w:tc>
                    <w:tc>
                      <w:tcPr>
                        <w:tcW w:w="516" w:type="dxa"/>
                        <w:tcBorders>
                          <w:left w:val="single" w:sz="4" w:space="0" w:color="000000"/>
                          <w:right w:val="single" w:sz="4" w:space="0" w:color="000000"/>
                        </w:tcBorders>
                        <w:shd w:val="clear" w:color="auto" w:fill="F1F1F1"/>
                      </w:tcPr>
                      <w:p>
                        <w:pPr>
                          <w:pStyle w:val="TableParagraph"/>
                          <w:spacing w:before="25"/>
                          <w:ind w:right="8"/>
                          <w:rPr>
                            <w:sz w:val="13"/>
                          </w:rPr>
                        </w:pPr>
                        <w:r>
                          <w:rPr>
                            <w:w w:val="70"/>
                            <w:sz w:val="13"/>
                          </w:rPr>
                          <w:t>1.6</w:t>
                        </w:r>
                      </w:p>
                    </w:tc>
                    <w:tc>
                      <w:tcPr>
                        <w:tcW w:w="516" w:type="dxa"/>
                        <w:tcBorders>
                          <w:left w:val="single" w:sz="4" w:space="0" w:color="000000"/>
                          <w:right w:val="single" w:sz="4" w:space="0" w:color="000000"/>
                        </w:tcBorders>
                        <w:shd w:val="clear" w:color="auto" w:fill="F1F1F1"/>
                      </w:tcPr>
                      <w:p>
                        <w:pPr>
                          <w:pStyle w:val="TableParagraph"/>
                          <w:spacing w:before="25"/>
                          <w:ind w:right="8"/>
                          <w:rPr>
                            <w:sz w:val="13"/>
                          </w:rPr>
                        </w:pPr>
                        <w:r>
                          <w:rPr>
                            <w:w w:val="70"/>
                            <w:sz w:val="13"/>
                          </w:rPr>
                          <w:t>1.9</w:t>
                        </w:r>
                      </w:p>
                    </w:tc>
                    <w:tc>
                      <w:tcPr>
                        <w:tcW w:w="516" w:type="dxa"/>
                        <w:tcBorders>
                          <w:left w:val="single" w:sz="4" w:space="0" w:color="000000"/>
                          <w:right w:val="single" w:sz="4" w:space="0" w:color="000000"/>
                        </w:tcBorders>
                        <w:shd w:val="clear" w:color="auto" w:fill="F1F1F1"/>
                      </w:tcPr>
                      <w:p>
                        <w:pPr>
                          <w:pStyle w:val="TableParagraph"/>
                          <w:spacing w:before="25"/>
                          <w:ind w:right="8"/>
                          <w:rPr>
                            <w:sz w:val="13"/>
                          </w:rPr>
                        </w:pPr>
                        <w:r>
                          <w:rPr>
                            <w:w w:val="70"/>
                            <w:sz w:val="13"/>
                          </w:rPr>
                          <w:t>1.9</w:t>
                        </w:r>
                      </w:p>
                    </w:tc>
                  </w:tr>
                  <w:tr>
                    <w:trPr>
                      <w:trHeight w:val="208" w:hRule="atLeast"/>
                    </w:trPr>
                    <w:tc>
                      <w:tcPr>
                        <w:tcW w:w="954" w:type="dxa"/>
                        <w:tcBorders>
                          <w:left w:val="nil"/>
                          <w:right w:val="single" w:sz="4" w:space="0" w:color="000000"/>
                        </w:tcBorders>
                        <w:shd w:val="clear" w:color="auto" w:fill="F1F1F1"/>
                      </w:tcPr>
                      <w:p>
                        <w:pPr>
                          <w:pStyle w:val="TableParagraph"/>
                          <w:spacing w:before="25"/>
                          <w:ind w:left="18"/>
                          <w:jc w:val="left"/>
                          <w:rPr>
                            <w:sz w:val="13"/>
                          </w:rPr>
                        </w:pPr>
                        <w:r>
                          <w:rPr>
                            <w:w w:val="80"/>
                            <w:sz w:val="13"/>
                          </w:rPr>
                          <w:t>IIB</w:t>
                        </w:r>
                      </w:p>
                    </w:tc>
                    <w:tc>
                      <w:tcPr>
                        <w:tcW w:w="516" w:type="dxa"/>
                        <w:tcBorders>
                          <w:left w:val="single" w:sz="4" w:space="0" w:color="000000"/>
                          <w:right w:val="single" w:sz="4" w:space="0" w:color="000000"/>
                        </w:tcBorders>
                        <w:shd w:val="clear" w:color="auto" w:fill="F1F1F1"/>
                      </w:tcPr>
                      <w:p>
                        <w:pPr>
                          <w:pStyle w:val="TableParagraph"/>
                          <w:spacing w:before="25"/>
                          <w:ind w:right="7"/>
                          <w:rPr>
                            <w:sz w:val="13"/>
                          </w:rPr>
                        </w:pPr>
                        <w:r>
                          <w:rPr>
                            <w:w w:val="70"/>
                            <w:sz w:val="13"/>
                          </w:rPr>
                          <w:t>1.8</w:t>
                        </w:r>
                      </w:p>
                    </w:tc>
                    <w:tc>
                      <w:tcPr>
                        <w:tcW w:w="516" w:type="dxa"/>
                        <w:tcBorders>
                          <w:left w:val="single" w:sz="4" w:space="0" w:color="000000"/>
                          <w:right w:val="single" w:sz="4" w:space="0" w:color="000000"/>
                        </w:tcBorders>
                        <w:shd w:val="clear" w:color="auto" w:fill="F1F1F1"/>
                      </w:tcPr>
                      <w:p>
                        <w:pPr>
                          <w:pStyle w:val="TableParagraph"/>
                          <w:spacing w:before="25"/>
                          <w:ind w:right="7"/>
                          <w:rPr>
                            <w:sz w:val="13"/>
                          </w:rPr>
                        </w:pPr>
                        <w:r>
                          <w:rPr>
                            <w:w w:val="70"/>
                            <w:sz w:val="13"/>
                          </w:rPr>
                          <w:t>1.8</w:t>
                        </w:r>
                      </w:p>
                    </w:tc>
                    <w:tc>
                      <w:tcPr>
                        <w:tcW w:w="516" w:type="dxa"/>
                        <w:tcBorders>
                          <w:left w:val="single" w:sz="4" w:space="0" w:color="000000"/>
                          <w:right w:val="single" w:sz="4" w:space="0" w:color="000000"/>
                        </w:tcBorders>
                        <w:shd w:val="clear" w:color="auto" w:fill="F1F1F1"/>
                      </w:tcPr>
                      <w:p>
                        <w:pPr>
                          <w:pStyle w:val="TableParagraph"/>
                          <w:spacing w:before="25"/>
                          <w:ind w:right="7"/>
                          <w:rPr>
                            <w:sz w:val="13"/>
                          </w:rPr>
                        </w:pPr>
                        <w:r>
                          <w:rPr>
                            <w:w w:val="70"/>
                            <w:sz w:val="13"/>
                          </w:rPr>
                          <w:t>1.3</w:t>
                        </w:r>
                      </w:p>
                    </w:tc>
                    <w:tc>
                      <w:tcPr>
                        <w:tcW w:w="516" w:type="dxa"/>
                        <w:tcBorders>
                          <w:left w:val="single" w:sz="4" w:space="0" w:color="000000"/>
                          <w:right w:val="single" w:sz="4" w:space="0" w:color="000000"/>
                        </w:tcBorders>
                        <w:shd w:val="clear" w:color="auto" w:fill="F1F1F1"/>
                      </w:tcPr>
                      <w:p>
                        <w:pPr>
                          <w:pStyle w:val="TableParagraph"/>
                          <w:spacing w:before="25"/>
                          <w:ind w:right="9"/>
                          <w:rPr>
                            <w:sz w:val="13"/>
                          </w:rPr>
                        </w:pPr>
                        <w:r>
                          <w:rPr>
                            <w:w w:val="70"/>
                            <w:sz w:val="13"/>
                          </w:rPr>
                          <w:t>1.5</w:t>
                        </w:r>
                      </w:p>
                    </w:tc>
                    <w:tc>
                      <w:tcPr>
                        <w:tcW w:w="516" w:type="dxa"/>
                        <w:tcBorders>
                          <w:left w:val="single" w:sz="4" w:space="0" w:color="000000"/>
                          <w:right w:val="single" w:sz="4" w:space="0" w:color="000000"/>
                        </w:tcBorders>
                        <w:shd w:val="clear" w:color="auto" w:fill="F1F1F1"/>
                      </w:tcPr>
                      <w:p>
                        <w:pPr>
                          <w:pStyle w:val="TableParagraph"/>
                          <w:spacing w:before="25"/>
                          <w:ind w:right="8"/>
                          <w:rPr>
                            <w:sz w:val="13"/>
                          </w:rPr>
                        </w:pPr>
                        <w:r>
                          <w:rPr>
                            <w:w w:val="70"/>
                            <w:sz w:val="13"/>
                          </w:rPr>
                          <w:t>0.8</w:t>
                        </w:r>
                      </w:p>
                    </w:tc>
                    <w:tc>
                      <w:tcPr>
                        <w:tcW w:w="516" w:type="dxa"/>
                        <w:tcBorders>
                          <w:left w:val="single" w:sz="4" w:space="0" w:color="000000"/>
                          <w:right w:val="single" w:sz="4" w:space="0" w:color="000000"/>
                        </w:tcBorders>
                        <w:shd w:val="clear" w:color="auto" w:fill="F1F1F1"/>
                      </w:tcPr>
                      <w:p>
                        <w:pPr>
                          <w:pStyle w:val="TableParagraph"/>
                          <w:spacing w:before="25"/>
                          <w:ind w:right="8"/>
                          <w:rPr>
                            <w:sz w:val="13"/>
                          </w:rPr>
                        </w:pPr>
                        <w:r>
                          <w:rPr>
                            <w:w w:val="70"/>
                            <w:sz w:val="13"/>
                          </w:rPr>
                          <w:t>1.4</w:t>
                        </w:r>
                      </w:p>
                    </w:tc>
                    <w:tc>
                      <w:tcPr>
                        <w:tcW w:w="516" w:type="dxa"/>
                        <w:tcBorders>
                          <w:left w:val="single" w:sz="4" w:space="0" w:color="000000"/>
                          <w:right w:val="single" w:sz="4" w:space="0" w:color="000000"/>
                        </w:tcBorders>
                        <w:shd w:val="clear" w:color="auto" w:fill="F1F1F1"/>
                      </w:tcPr>
                      <w:p>
                        <w:pPr>
                          <w:pStyle w:val="TableParagraph"/>
                          <w:spacing w:before="25"/>
                          <w:ind w:right="8"/>
                          <w:rPr>
                            <w:sz w:val="13"/>
                          </w:rPr>
                        </w:pPr>
                        <w:r>
                          <w:rPr>
                            <w:w w:val="70"/>
                            <w:sz w:val="13"/>
                          </w:rPr>
                          <w:t>1.8</w:t>
                        </w:r>
                      </w:p>
                    </w:tc>
                    <w:tc>
                      <w:tcPr>
                        <w:tcW w:w="516" w:type="dxa"/>
                        <w:tcBorders>
                          <w:left w:val="single" w:sz="4" w:space="0" w:color="000000"/>
                          <w:right w:val="single" w:sz="4" w:space="0" w:color="000000"/>
                        </w:tcBorders>
                        <w:shd w:val="clear" w:color="auto" w:fill="F1F1F1"/>
                      </w:tcPr>
                      <w:p>
                        <w:pPr>
                          <w:pStyle w:val="TableParagraph"/>
                          <w:spacing w:before="25"/>
                          <w:ind w:right="8"/>
                          <w:rPr>
                            <w:sz w:val="13"/>
                          </w:rPr>
                        </w:pPr>
                        <w:r>
                          <w:rPr>
                            <w:w w:val="70"/>
                            <w:sz w:val="13"/>
                          </w:rPr>
                          <w:t>1.8</w:t>
                        </w:r>
                      </w:p>
                    </w:tc>
                  </w:tr>
                  <w:tr>
                    <w:trPr>
                      <w:trHeight w:val="208" w:hRule="atLeast"/>
                    </w:trPr>
                    <w:tc>
                      <w:tcPr>
                        <w:tcW w:w="954" w:type="dxa"/>
                        <w:tcBorders>
                          <w:left w:val="nil"/>
                          <w:right w:val="single" w:sz="4" w:space="0" w:color="000000"/>
                        </w:tcBorders>
                        <w:shd w:val="clear" w:color="auto" w:fill="F1F1F1"/>
                      </w:tcPr>
                      <w:p>
                        <w:pPr>
                          <w:pStyle w:val="TableParagraph"/>
                          <w:spacing w:before="25"/>
                          <w:ind w:left="18"/>
                          <w:jc w:val="left"/>
                          <w:rPr>
                            <w:sz w:val="13"/>
                          </w:rPr>
                        </w:pPr>
                        <w:r>
                          <w:rPr>
                            <w:w w:val="80"/>
                            <w:sz w:val="13"/>
                          </w:rPr>
                          <w:t>KMB</w:t>
                        </w:r>
                      </w:p>
                    </w:tc>
                    <w:tc>
                      <w:tcPr>
                        <w:tcW w:w="516" w:type="dxa"/>
                        <w:tcBorders>
                          <w:left w:val="single" w:sz="4" w:space="0" w:color="000000"/>
                          <w:right w:val="single" w:sz="4" w:space="0" w:color="000000"/>
                        </w:tcBorders>
                        <w:shd w:val="clear" w:color="auto" w:fill="F1F1F1"/>
                      </w:tcPr>
                      <w:p>
                        <w:pPr>
                          <w:pStyle w:val="TableParagraph"/>
                          <w:spacing w:before="25"/>
                          <w:ind w:right="7"/>
                          <w:rPr>
                            <w:sz w:val="13"/>
                          </w:rPr>
                        </w:pPr>
                        <w:r>
                          <w:rPr>
                            <w:w w:val="70"/>
                            <w:sz w:val="13"/>
                          </w:rPr>
                          <w:t>1.7</w:t>
                        </w:r>
                      </w:p>
                    </w:tc>
                    <w:tc>
                      <w:tcPr>
                        <w:tcW w:w="516" w:type="dxa"/>
                        <w:tcBorders>
                          <w:left w:val="single" w:sz="4" w:space="0" w:color="000000"/>
                          <w:right w:val="single" w:sz="4" w:space="0" w:color="000000"/>
                        </w:tcBorders>
                        <w:shd w:val="clear" w:color="auto" w:fill="F1F1F1"/>
                      </w:tcPr>
                      <w:p>
                        <w:pPr>
                          <w:pStyle w:val="TableParagraph"/>
                          <w:spacing w:before="25"/>
                          <w:ind w:right="7"/>
                          <w:rPr>
                            <w:sz w:val="13"/>
                          </w:rPr>
                        </w:pPr>
                        <w:r>
                          <w:rPr>
                            <w:w w:val="70"/>
                            <w:sz w:val="13"/>
                          </w:rPr>
                          <w:t>1.7</w:t>
                        </w:r>
                      </w:p>
                    </w:tc>
                    <w:tc>
                      <w:tcPr>
                        <w:tcW w:w="516" w:type="dxa"/>
                        <w:tcBorders>
                          <w:left w:val="single" w:sz="4" w:space="0" w:color="000000"/>
                          <w:right w:val="single" w:sz="4" w:space="0" w:color="000000"/>
                        </w:tcBorders>
                        <w:shd w:val="clear" w:color="auto" w:fill="F1F1F1"/>
                      </w:tcPr>
                      <w:p>
                        <w:pPr>
                          <w:pStyle w:val="TableParagraph"/>
                          <w:spacing w:before="25"/>
                          <w:ind w:right="7"/>
                          <w:rPr>
                            <w:sz w:val="13"/>
                          </w:rPr>
                        </w:pPr>
                        <w:r>
                          <w:rPr>
                            <w:w w:val="70"/>
                            <w:sz w:val="13"/>
                          </w:rPr>
                          <w:t>1.7</w:t>
                        </w:r>
                      </w:p>
                    </w:tc>
                    <w:tc>
                      <w:tcPr>
                        <w:tcW w:w="516" w:type="dxa"/>
                        <w:tcBorders>
                          <w:left w:val="single" w:sz="4" w:space="0" w:color="000000"/>
                          <w:right w:val="single" w:sz="4" w:space="0" w:color="000000"/>
                        </w:tcBorders>
                        <w:shd w:val="clear" w:color="auto" w:fill="F1F1F1"/>
                      </w:tcPr>
                      <w:p>
                        <w:pPr>
                          <w:pStyle w:val="TableParagraph"/>
                          <w:spacing w:before="25"/>
                          <w:ind w:right="9"/>
                          <w:rPr>
                            <w:sz w:val="13"/>
                          </w:rPr>
                        </w:pPr>
                        <w:r>
                          <w:rPr>
                            <w:w w:val="70"/>
                            <w:sz w:val="13"/>
                          </w:rPr>
                          <w:t>1.8</w:t>
                        </w:r>
                      </w:p>
                    </w:tc>
                    <w:tc>
                      <w:tcPr>
                        <w:tcW w:w="516" w:type="dxa"/>
                        <w:tcBorders>
                          <w:left w:val="single" w:sz="4" w:space="0" w:color="000000"/>
                          <w:right w:val="single" w:sz="4" w:space="0" w:color="000000"/>
                        </w:tcBorders>
                        <w:shd w:val="clear" w:color="auto" w:fill="F1F1F1"/>
                      </w:tcPr>
                      <w:p>
                        <w:pPr>
                          <w:pStyle w:val="TableParagraph"/>
                          <w:spacing w:before="25"/>
                          <w:ind w:right="8"/>
                          <w:rPr>
                            <w:sz w:val="13"/>
                          </w:rPr>
                        </w:pPr>
                        <w:r>
                          <w:rPr>
                            <w:w w:val="70"/>
                            <w:sz w:val="13"/>
                          </w:rPr>
                          <w:t>1.9</w:t>
                        </w:r>
                      </w:p>
                    </w:tc>
                    <w:tc>
                      <w:tcPr>
                        <w:tcW w:w="516" w:type="dxa"/>
                        <w:tcBorders>
                          <w:left w:val="single" w:sz="4" w:space="0" w:color="000000"/>
                          <w:right w:val="single" w:sz="4" w:space="0" w:color="000000"/>
                        </w:tcBorders>
                        <w:shd w:val="clear" w:color="auto" w:fill="F1F1F1"/>
                      </w:tcPr>
                      <w:p>
                        <w:pPr>
                          <w:pStyle w:val="TableParagraph"/>
                          <w:spacing w:before="25"/>
                          <w:ind w:right="8"/>
                          <w:rPr>
                            <w:sz w:val="13"/>
                          </w:rPr>
                        </w:pPr>
                        <w:r>
                          <w:rPr>
                            <w:w w:val="70"/>
                            <w:sz w:val="13"/>
                          </w:rPr>
                          <w:t>2.0</w:t>
                        </w:r>
                      </w:p>
                    </w:tc>
                    <w:tc>
                      <w:tcPr>
                        <w:tcW w:w="516" w:type="dxa"/>
                        <w:tcBorders>
                          <w:left w:val="single" w:sz="4" w:space="0" w:color="000000"/>
                          <w:right w:val="single" w:sz="4" w:space="0" w:color="000000"/>
                        </w:tcBorders>
                        <w:shd w:val="clear" w:color="auto" w:fill="F1F1F1"/>
                      </w:tcPr>
                      <w:p>
                        <w:pPr>
                          <w:pStyle w:val="TableParagraph"/>
                          <w:spacing w:before="25"/>
                          <w:ind w:right="8"/>
                          <w:rPr>
                            <w:sz w:val="13"/>
                          </w:rPr>
                        </w:pPr>
                        <w:r>
                          <w:rPr>
                            <w:w w:val="70"/>
                            <w:sz w:val="13"/>
                          </w:rPr>
                          <w:t>2.1</w:t>
                        </w:r>
                      </w:p>
                    </w:tc>
                    <w:tc>
                      <w:tcPr>
                        <w:tcW w:w="516" w:type="dxa"/>
                        <w:tcBorders>
                          <w:left w:val="single" w:sz="4" w:space="0" w:color="000000"/>
                          <w:right w:val="single" w:sz="4" w:space="0" w:color="000000"/>
                        </w:tcBorders>
                        <w:shd w:val="clear" w:color="auto" w:fill="F1F1F1"/>
                      </w:tcPr>
                      <w:p>
                        <w:pPr>
                          <w:pStyle w:val="TableParagraph"/>
                          <w:spacing w:before="25"/>
                          <w:ind w:right="8"/>
                          <w:rPr>
                            <w:sz w:val="13"/>
                          </w:rPr>
                        </w:pPr>
                        <w:r>
                          <w:rPr>
                            <w:w w:val="70"/>
                            <w:sz w:val="13"/>
                          </w:rPr>
                          <w:t>2.2</w:t>
                        </w:r>
                      </w:p>
                    </w:tc>
                  </w:tr>
                  <w:tr>
                    <w:trPr>
                      <w:trHeight w:val="208" w:hRule="atLeast"/>
                    </w:trPr>
                    <w:tc>
                      <w:tcPr>
                        <w:tcW w:w="954" w:type="dxa"/>
                        <w:tcBorders>
                          <w:left w:val="nil"/>
                          <w:right w:val="single" w:sz="4" w:space="0" w:color="000000"/>
                        </w:tcBorders>
                        <w:shd w:val="clear" w:color="auto" w:fill="F1F1F1"/>
                      </w:tcPr>
                      <w:p>
                        <w:pPr>
                          <w:pStyle w:val="TableParagraph"/>
                          <w:spacing w:before="25"/>
                          <w:ind w:left="18"/>
                          <w:jc w:val="left"/>
                          <w:rPr>
                            <w:sz w:val="13"/>
                          </w:rPr>
                        </w:pPr>
                        <w:r>
                          <w:rPr>
                            <w:w w:val="80"/>
                            <w:sz w:val="13"/>
                          </w:rPr>
                          <w:t>RBK</w:t>
                        </w:r>
                      </w:p>
                    </w:tc>
                    <w:tc>
                      <w:tcPr>
                        <w:tcW w:w="516" w:type="dxa"/>
                        <w:tcBorders>
                          <w:left w:val="single" w:sz="4" w:space="0" w:color="000000"/>
                          <w:right w:val="single" w:sz="4" w:space="0" w:color="000000"/>
                        </w:tcBorders>
                        <w:shd w:val="clear" w:color="auto" w:fill="F1F1F1"/>
                      </w:tcPr>
                      <w:p>
                        <w:pPr>
                          <w:pStyle w:val="TableParagraph"/>
                          <w:spacing w:before="25"/>
                          <w:ind w:right="7"/>
                          <w:rPr>
                            <w:sz w:val="13"/>
                          </w:rPr>
                        </w:pPr>
                        <w:r>
                          <w:rPr>
                            <w:w w:val="70"/>
                            <w:sz w:val="13"/>
                          </w:rPr>
                          <w:t>1.0</w:t>
                        </w:r>
                      </w:p>
                    </w:tc>
                    <w:tc>
                      <w:tcPr>
                        <w:tcW w:w="516" w:type="dxa"/>
                        <w:tcBorders>
                          <w:left w:val="single" w:sz="4" w:space="0" w:color="000000"/>
                          <w:right w:val="single" w:sz="4" w:space="0" w:color="000000"/>
                        </w:tcBorders>
                        <w:shd w:val="clear" w:color="auto" w:fill="F1F1F1"/>
                      </w:tcPr>
                      <w:p>
                        <w:pPr>
                          <w:pStyle w:val="TableParagraph"/>
                          <w:spacing w:before="25"/>
                          <w:ind w:right="7"/>
                          <w:rPr>
                            <w:sz w:val="13"/>
                          </w:rPr>
                        </w:pPr>
                        <w:r>
                          <w:rPr>
                            <w:w w:val="70"/>
                            <w:sz w:val="13"/>
                          </w:rPr>
                          <w:t>1.1</w:t>
                        </w:r>
                      </w:p>
                    </w:tc>
                    <w:tc>
                      <w:tcPr>
                        <w:tcW w:w="516" w:type="dxa"/>
                        <w:tcBorders>
                          <w:left w:val="single" w:sz="4" w:space="0" w:color="000000"/>
                          <w:right w:val="single" w:sz="4" w:space="0" w:color="000000"/>
                        </w:tcBorders>
                        <w:shd w:val="clear" w:color="auto" w:fill="F1F1F1"/>
                      </w:tcPr>
                      <w:p>
                        <w:pPr>
                          <w:pStyle w:val="TableParagraph"/>
                          <w:spacing w:before="25"/>
                          <w:ind w:right="7"/>
                          <w:rPr>
                            <w:sz w:val="13"/>
                          </w:rPr>
                        </w:pPr>
                        <w:r>
                          <w:rPr>
                            <w:w w:val="70"/>
                            <w:sz w:val="13"/>
                          </w:rPr>
                          <w:t>1.2</w:t>
                        </w:r>
                      </w:p>
                    </w:tc>
                    <w:tc>
                      <w:tcPr>
                        <w:tcW w:w="516" w:type="dxa"/>
                        <w:tcBorders>
                          <w:left w:val="single" w:sz="4" w:space="0" w:color="000000"/>
                          <w:right w:val="single" w:sz="4" w:space="0" w:color="000000"/>
                        </w:tcBorders>
                        <w:shd w:val="clear" w:color="auto" w:fill="F1F1F1"/>
                      </w:tcPr>
                      <w:p>
                        <w:pPr>
                          <w:pStyle w:val="TableParagraph"/>
                          <w:spacing w:before="25"/>
                          <w:ind w:right="9"/>
                          <w:rPr>
                            <w:sz w:val="13"/>
                          </w:rPr>
                        </w:pPr>
                        <w:r>
                          <w:rPr>
                            <w:w w:val="70"/>
                            <w:sz w:val="13"/>
                          </w:rPr>
                          <w:t>0.6</w:t>
                        </w:r>
                      </w:p>
                    </w:tc>
                    <w:tc>
                      <w:tcPr>
                        <w:tcW w:w="516" w:type="dxa"/>
                        <w:tcBorders>
                          <w:left w:val="single" w:sz="4" w:space="0" w:color="000000"/>
                          <w:right w:val="single" w:sz="4" w:space="0" w:color="000000"/>
                        </w:tcBorders>
                        <w:shd w:val="clear" w:color="auto" w:fill="F1F1F1"/>
                      </w:tcPr>
                      <w:p>
                        <w:pPr>
                          <w:pStyle w:val="TableParagraph"/>
                          <w:spacing w:before="25"/>
                          <w:ind w:right="8"/>
                          <w:rPr>
                            <w:sz w:val="13"/>
                          </w:rPr>
                        </w:pPr>
                        <w:r>
                          <w:rPr>
                            <w:w w:val="70"/>
                            <w:sz w:val="13"/>
                          </w:rPr>
                          <w:t>0.5</w:t>
                        </w:r>
                      </w:p>
                    </w:tc>
                    <w:tc>
                      <w:tcPr>
                        <w:tcW w:w="516" w:type="dxa"/>
                        <w:tcBorders>
                          <w:left w:val="single" w:sz="4" w:space="0" w:color="000000"/>
                          <w:right w:val="single" w:sz="4" w:space="0" w:color="000000"/>
                        </w:tcBorders>
                        <w:shd w:val="clear" w:color="auto" w:fill="F1F1F1"/>
                      </w:tcPr>
                      <w:p>
                        <w:pPr>
                          <w:pStyle w:val="TableParagraph"/>
                          <w:spacing w:before="25"/>
                          <w:ind w:right="8"/>
                          <w:rPr>
                            <w:sz w:val="13"/>
                          </w:rPr>
                        </w:pPr>
                        <w:r>
                          <w:rPr>
                            <w:w w:val="70"/>
                            <w:sz w:val="13"/>
                          </w:rPr>
                          <w:t>0.2</w:t>
                        </w:r>
                      </w:p>
                    </w:tc>
                    <w:tc>
                      <w:tcPr>
                        <w:tcW w:w="516" w:type="dxa"/>
                        <w:tcBorders>
                          <w:left w:val="single" w:sz="4" w:space="0" w:color="000000"/>
                          <w:right w:val="single" w:sz="4" w:space="0" w:color="000000"/>
                        </w:tcBorders>
                        <w:shd w:val="clear" w:color="auto" w:fill="F1F1F1"/>
                      </w:tcPr>
                      <w:p>
                        <w:pPr>
                          <w:pStyle w:val="TableParagraph"/>
                          <w:spacing w:before="25"/>
                          <w:ind w:right="8"/>
                          <w:rPr>
                            <w:sz w:val="13"/>
                          </w:rPr>
                        </w:pPr>
                        <w:r>
                          <w:rPr>
                            <w:w w:val="70"/>
                            <w:sz w:val="13"/>
                          </w:rPr>
                          <w:t>1.2</w:t>
                        </w:r>
                      </w:p>
                    </w:tc>
                    <w:tc>
                      <w:tcPr>
                        <w:tcW w:w="516" w:type="dxa"/>
                        <w:tcBorders>
                          <w:left w:val="single" w:sz="4" w:space="0" w:color="000000"/>
                          <w:right w:val="single" w:sz="4" w:space="0" w:color="000000"/>
                        </w:tcBorders>
                        <w:shd w:val="clear" w:color="auto" w:fill="F1F1F1"/>
                      </w:tcPr>
                      <w:p>
                        <w:pPr>
                          <w:pStyle w:val="TableParagraph"/>
                          <w:spacing w:before="25"/>
                          <w:ind w:right="8"/>
                          <w:rPr>
                            <w:sz w:val="13"/>
                          </w:rPr>
                        </w:pPr>
                        <w:r>
                          <w:rPr>
                            <w:w w:val="70"/>
                            <w:sz w:val="13"/>
                          </w:rPr>
                          <w:t>1.3</w:t>
                        </w:r>
                      </w:p>
                    </w:tc>
                  </w:tr>
                  <w:tr>
                    <w:trPr>
                      <w:trHeight w:val="208" w:hRule="atLeast"/>
                    </w:trPr>
                    <w:tc>
                      <w:tcPr>
                        <w:tcW w:w="954" w:type="dxa"/>
                        <w:tcBorders>
                          <w:left w:val="nil"/>
                          <w:right w:val="single" w:sz="4" w:space="0" w:color="000000"/>
                        </w:tcBorders>
                        <w:shd w:val="clear" w:color="auto" w:fill="F1F1F1"/>
                      </w:tcPr>
                      <w:p>
                        <w:pPr>
                          <w:pStyle w:val="TableParagraph"/>
                          <w:spacing w:before="25"/>
                          <w:ind w:left="18"/>
                          <w:jc w:val="left"/>
                          <w:rPr>
                            <w:sz w:val="13"/>
                          </w:rPr>
                        </w:pPr>
                        <w:r>
                          <w:rPr>
                            <w:w w:val="80"/>
                            <w:sz w:val="13"/>
                          </w:rPr>
                          <w:t>YES</w:t>
                        </w:r>
                      </w:p>
                    </w:tc>
                    <w:tc>
                      <w:tcPr>
                        <w:tcW w:w="516" w:type="dxa"/>
                        <w:tcBorders>
                          <w:left w:val="single" w:sz="4" w:space="0" w:color="000000"/>
                          <w:right w:val="single" w:sz="4" w:space="0" w:color="000000"/>
                        </w:tcBorders>
                        <w:shd w:val="clear" w:color="auto" w:fill="F1F1F1"/>
                      </w:tcPr>
                      <w:p>
                        <w:pPr>
                          <w:pStyle w:val="TableParagraph"/>
                          <w:spacing w:before="25"/>
                          <w:ind w:right="7"/>
                          <w:rPr>
                            <w:sz w:val="13"/>
                          </w:rPr>
                        </w:pPr>
                        <w:r>
                          <w:rPr>
                            <w:w w:val="70"/>
                            <w:sz w:val="13"/>
                          </w:rPr>
                          <w:t>1.8</w:t>
                        </w:r>
                      </w:p>
                    </w:tc>
                    <w:tc>
                      <w:tcPr>
                        <w:tcW w:w="516" w:type="dxa"/>
                        <w:tcBorders>
                          <w:left w:val="single" w:sz="4" w:space="0" w:color="000000"/>
                          <w:right w:val="single" w:sz="4" w:space="0" w:color="000000"/>
                        </w:tcBorders>
                        <w:shd w:val="clear" w:color="auto" w:fill="F1F1F1"/>
                      </w:tcPr>
                      <w:p>
                        <w:pPr>
                          <w:pStyle w:val="TableParagraph"/>
                          <w:spacing w:before="25"/>
                          <w:ind w:right="7"/>
                          <w:rPr>
                            <w:sz w:val="13"/>
                          </w:rPr>
                        </w:pPr>
                        <w:r>
                          <w:rPr>
                            <w:w w:val="70"/>
                            <w:sz w:val="13"/>
                          </w:rPr>
                          <w:t>1.6</w:t>
                        </w:r>
                      </w:p>
                    </w:tc>
                    <w:tc>
                      <w:tcPr>
                        <w:tcW w:w="516" w:type="dxa"/>
                        <w:tcBorders>
                          <w:left w:val="single" w:sz="4" w:space="0" w:color="000000"/>
                          <w:right w:val="single" w:sz="4" w:space="0" w:color="000000"/>
                        </w:tcBorders>
                        <w:shd w:val="clear" w:color="auto" w:fill="F1F1F1"/>
                      </w:tcPr>
                      <w:p>
                        <w:pPr>
                          <w:pStyle w:val="TableParagraph"/>
                          <w:spacing w:before="25"/>
                          <w:ind w:right="7"/>
                          <w:rPr>
                            <w:sz w:val="13"/>
                          </w:rPr>
                        </w:pPr>
                        <w:r>
                          <w:rPr>
                            <w:w w:val="70"/>
                            <w:sz w:val="13"/>
                          </w:rPr>
                          <w:t>0.6</w:t>
                        </w:r>
                      </w:p>
                    </w:tc>
                    <w:tc>
                      <w:tcPr>
                        <w:tcW w:w="516" w:type="dxa"/>
                        <w:tcBorders>
                          <w:left w:val="single" w:sz="4" w:space="0" w:color="000000"/>
                          <w:right w:val="single" w:sz="4" w:space="0" w:color="000000"/>
                        </w:tcBorders>
                        <w:shd w:val="clear" w:color="auto" w:fill="F1F1F1"/>
                      </w:tcPr>
                      <w:p>
                        <w:pPr>
                          <w:pStyle w:val="TableParagraph"/>
                          <w:spacing w:before="25"/>
                          <w:ind w:right="8"/>
                          <w:rPr>
                            <w:sz w:val="13"/>
                          </w:rPr>
                        </w:pPr>
                        <w:r>
                          <w:rPr>
                            <w:w w:val="75"/>
                            <w:sz w:val="13"/>
                          </w:rPr>
                          <w:t>-7.1</w:t>
                        </w:r>
                      </w:p>
                    </w:tc>
                    <w:tc>
                      <w:tcPr>
                        <w:tcW w:w="516" w:type="dxa"/>
                        <w:tcBorders>
                          <w:left w:val="single" w:sz="4" w:space="0" w:color="000000"/>
                          <w:right w:val="single" w:sz="4" w:space="0" w:color="000000"/>
                        </w:tcBorders>
                        <w:shd w:val="clear" w:color="auto" w:fill="F1F1F1"/>
                      </w:tcPr>
                      <w:p>
                        <w:pPr>
                          <w:pStyle w:val="TableParagraph"/>
                          <w:spacing w:before="25"/>
                          <w:ind w:right="8"/>
                          <w:rPr>
                            <w:sz w:val="13"/>
                          </w:rPr>
                        </w:pPr>
                        <w:r>
                          <w:rPr>
                            <w:w w:val="75"/>
                            <w:sz w:val="13"/>
                          </w:rPr>
                          <w:t>-1.3</w:t>
                        </w:r>
                      </w:p>
                    </w:tc>
                    <w:tc>
                      <w:tcPr>
                        <w:tcW w:w="516" w:type="dxa"/>
                        <w:tcBorders>
                          <w:left w:val="single" w:sz="4" w:space="0" w:color="000000"/>
                          <w:right w:val="single" w:sz="4" w:space="0" w:color="000000"/>
                        </w:tcBorders>
                        <w:shd w:val="clear" w:color="auto" w:fill="F1F1F1"/>
                      </w:tcPr>
                      <w:p>
                        <w:pPr>
                          <w:pStyle w:val="TableParagraph"/>
                          <w:spacing w:before="25"/>
                          <w:ind w:right="8"/>
                          <w:rPr>
                            <w:sz w:val="13"/>
                          </w:rPr>
                        </w:pPr>
                        <w:r>
                          <w:rPr>
                            <w:w w:val="70"/>
                            <w:sz w:val="13"/>
                          </w:rPr>
                          <w:t>0.2</w:t>
                        </w:r>
                      </w:p>
                    </w:tc>
                    <w:tc>
                      <w:tcPr>
                        <w:tcW w:w="516" w:type="dxa"/>
                        <w:tcBorders>
                          <w:left w:val="single" w:sz="4" w:space="0" w:color="000000"/>
                          <w:right w:val="single" w:sz="4" w:space="0" w:color="000000"/>
                        </w:tcBorders>
                        <w:shd w:val="clear" w:color="auto" w:fill="F1F1F1"/>
                      </w:tcPr>
                      <w:p>
                        <w:pPr>
                          <w:pStyle w:val="TableParagraph"/>
                          <w:spacing w:before="25"/>
                          <w:ind w:right="8"/>
                          <w:rPr>
                            <w:sz w:val="13"/>
                          </w:rPr>
                        </w:pPr>
                        <w:r>
                          <w:rPr>
                            <w:w w:val="70"/>
                            <w:sz w:val="13"/>
                          </w:rPr>
                          <w:t>0.5</w:t>
                        </w:r>
                      </w:p>
                    </w:tc>
                    <w:tc>
                      <w:tcPr>
                        <w:tcW w:w="516" w:type="dxa"/>
                        <w:tcBorders>
                          <w:left w:val="single" w:sz="4" w:space="0" w:color="000000"/>
                          <w:right w:val="single" w:sz="4" w:space="0" w:color="000000"/>
                        </w:tcBorders>
                        <w:shd w:val="clear" w:color="auto" w:fill="F1F1F1"/>
                      </w:tcPr>
                      <w:p>
                        <w:pPr>
                          <w:pStyle w:val="TableParagraph"/>
                          <w:spacing w:before="25"/>
                          <w:ind w:right="8"/>
                          <w:rPr>
                            <w:sz w:val="13"/>
                          </w:rPr>
                        </w:pPr>
                        <w:r>
                          <w:rPr>
                            <w:w w:val="70"/>
                            <w:sz w:val="13"/>
                          </w:rPr>
                          <w:t>0.7</w:t>
                        </w:r>
                      </w:p>
                    </w:tc>
                  </w:tr>
                  <w:tr>
                    <w:trPr>
                      <w:trHeight w:val="187" w:hRule="atLeast"/>
                    </w:trPr>
                    <w:tc>
                      <w:tcPr>
                        <w:tcW w:w="954" w:type="dxa"/>
                        <w:tcBorders>
                          <w:left w:val="nil"/>
                          <w:bottom w:val="thinThickMediumGap" w:sz="4" w:space="0" w:color="C00000"/>
                          <w:right w:val="single" w:sz="4" w:space="0" w:color="000000"/>
                        </w:tcBorders>
                        <w:shd w:val="clear" w:color="auto" w:fill="F1F1F1"/>
                      </w:tcPr>
                      <w:p>
                        <w:pPr>
                          <w:pStyle w:val="TableParagraph"/>
                          <w:spacing w:line="142" w:lineRule="exact" w:before="25"/>
                          <w:ind w:left="18"/>
                          <w:jc w:val="left"/>
                          <w:rPr>
                            <w:sz w:val="13"/>
                          </w:rPr>
                        </w:pPr>
                        <w:r>
                          <w:rPr>
                            <w:w w:val="80"/>
                            <w:sz w:val="13"/>
                          </w:rPr>
                          <w:t>AUBANK</w:t>
                        </w:r>
                      </w:p>
                    </w:tc>
                    <w:tc>
                      <w:tcPr>
                        <w:tcW w:w="516" w:type="dxa"/>
                        <w:tcBorders>
                          <w:left w:val="single" w:sz="4" w:space="0" w:color="000000"/>
                          <w:bottom w:val="thinThickMediumGap" w:sz="4" w:space="0" w:color="C00000"/>
                          <w:right w:val="single" w:sz="4" w:space="0" w:color="000000"/>
                        </w:tcBorders>
                        <w:shd w:val="clear" w:color="auto" w:fill="F1F1F1"/>
                      </w:tcPr>
                      <w:p>
                        <w:pPr>
                          <w:pStyle w:val="TableParagraph"/>
                          <w:spacing w:line="142" w:lineRule="exact" w:before="25"/>
                          <w:ind w:right="7"/>
                          <w:rPr>
                            <w:sz w:val="13"/>
                          </w:rPr>
                        </w:pPr>
                        <w:r>
                          <w:rPr>
                            <w:w w:val="70"/>
                            <w:sz w:val="13"/>
                          </w:rPr>
                          <w:t>10.2</w:t>
                        </w:r>
                      </w:p>
                    </w:tc>
                    <w:tc>
                      <w:tcPr>
                        <w:tcW w:w="516" w:type="dxa"/>
                        <w:tcBorders>
                          <w:left w:val="single" w:sz="4" w:space="0" w:color="000000"/>
                          <w:bottom w:val="thinThickMediumGap" w:sz="4" w:space="0" w:color="C00000"/>
                          <w:right w:val="single" w:sz="4" w:space="0" w:color="000000"/>
                        </w:tcBorders>
                        <w:shd w:val="clear" w:color="auto" w:fill="F1F1F1"/>
                      </w:tcPr>
                      <w:p>
                        <w:pPr>
                          <w:pStyle w:val="TableParagraph"/>
                          <w:spacing w:line="142" w:lineRule="exact" w:before="25"/>
                          <w:ind w:right="7"/>
                          <w:rPr>
                            <w:sz w:val="13"/>
                          </w:rPr>
                        </w:pPr>
                        <w:r>
                          <w:rPr>
                            <w:w w:val="70"/>
                            <w:sz w:val="13"/>
                          </w:rPr>
                          <w:t>2.0</w:t>
                        </w:r>
                      </w:p>
                    </w:tc>
                    <w:tc>
                      <w:tcPr>
                        <w:tcW w:w="516" w:type="dxa"/>
                        <w:tcBorders>
                          <w:left w:val="single" w:sz="4" w:space="0" w:color="000000"/>
                          <w:bottom w:val="thinThickMediumGap" w:sz="4" w:space="0" w:color="C00000"/>
                          <w:right w:val="single" w:sz="4" w:space="0" w:color="000000"/>
                        </w:tcBorders>
                        <w:shd w:val="clear" w:color="auto" w:fill="F1F1F1"/>
                      </w:tcPr>
                      <w:p>
                        <w:pPr>
                          <w:pStyle w:val="TableParagraph"/>
                          <w:spacing w:line="142" w:lineRule="exact" w:before="25"/>
                          <w:ind w:right="7"/>
                          <w:rPr>
                            <w:sz w:val="13"/>
                          </w:rPr>
                        </w:pPr>
                        <w:r>
                          <w:rPr>
                            <w:w w:val="70"/>
                            <w:sz w:val="13"/>
                          </w:rPr>
                          <w:t>1.5</w:t>
                        </w:r>
                      </w:p>
                    </w:tc>
                    <w:tc>
                      <w:tcPr>
                        <w:tcW w:w="516" w:type="dxa"/>
                        <w:tcBorders>
                          <w:left w:val="single" w:sz="4" w:space="0" w:color="000000"/>
                          <w:bottom w:val="thinThickMediumGap" w:sz="4" w:space="0" w:color="C00000"/>
                          <w:right w:val="single" w:sz="4" w:space="0" w:color="000000"/>
                        </w:tcBorders>
                        <w:shd w:val="clear" w:color="auto" w:fill="F1F1F1"/>
                      </w:tcPr>
                      <w:p>
                        <w:pPr>
                          <w:pStyle w:val="TableParagraph"/>
                          <w:spacing w:line="142" w:lineRule="exact" w:before="25"/>
                          <w:ind w:right="9"/>
                          <w:rPr>
                            <w:sz w:val="13"/>
                          </w:rPr>
                        </w:pPr>
                        <w:r>
                          <w:rPr>
                            <w:w w:val="70"/>
                            <w:sz w:val="13"/>
                          </w:rPr>
                          <w:t>2.0</w:t>
                        </w:r>
                      </w:p>
                    </w:tc>
                    <w:tc>
                      <w:tcPr>
                        <w:tcW w:w="516" w:type="dxa"/>
                        <w:tcBorders>
                          <w:left w:val="single" w:sz="4" w:space="0" w:color="000000"/>
                          <w:bottom w:val="thinThickMediumGap" w:sz="4" w:space="0" w:color="C00000"/>
                          <w:right w:val="single" w:sz="4" w:space="0" w:color="000000"/>
                        </w:tcBorders>
                        <w:shd w:val="clear" w:color="auto" w:fill="F1F1F1"/>
                      </w:tcPr>
                      <w:p>
                        <w:pPr>
                          <w:pStyle w:val="TableParagraph"/>
                          <w:spacing w:line="142" w:lineRule="exact" w:before="25"/>
                          <w:ind w:right="8"/>
                          <w:rPr>
                            <w:sz w:val="13"/>
                          </w:rPr>
                        </w:pPr>
                        <w:r>
                          <w:rPr>
                            <w:w w:val="70"/>
                            <w:sz w:val="13"/>
                          </w:rPr>
                          <w:t>2.2</w:t>
                        </w:r>
                      </w:p>
                    </w:tc>
                    <w:tc>
                      <w:tcPr>
                        <w:tcW w:w="516" w:type="dxa"/>
                        <w:tcBorders>
                          <w:left w:val="single" w:sz="4" w:space="0" w:color="000000"/>
                          <w:bottom w:val="thinThickMediumGap" w:sz="4" w:space="0" w:color="C00000"/>
                          <w:right w:val="single" w:sz="4" w:space="0" w:color="000000"/>
                        </w:tcBorders>
                        <w:shd w:val="clear" w:color="auto" w:fill="F1F1F1"/>
                      </w:tcPr>
                      <w:p>
                        <w:pPr>
                          <w:pStyle w:val="TableParagraph"/>
                          <w:spacing w:line="142" w:lineRule="exact" w:before="25"/>
                          <w:ind w:right="8"/>
                          <w:rPr>
                            <w:sz w:val="13"/>
                          </w:rPr>
                        </w:pPr>
                        <w:r>
                          <w:rPr>
                            <w:w w:val="70"/>
                            <w:sz w:val="13"/>
                          </w:rPr>
                          <w:t>1.8</w:t>
                        </w:r>
                      </w:p>
                    </w:tc>
                    <w:tc>
                      <w:tcPr>
                        <w:tcW w:w="516" w:type="dxa"/>
                        <w:tcBorders>
                          <w:left w:val="single" w:sz="4" w:space="0" w:color="000000"/>
                          <w:bottom w:val="thinThickMediumGap" w:sz="4" w:space="0" w:color="C00000"/>
                          <w:right w:val="single" w:sz="4" w:space="0" w:color="000000"/>
                        </w:tcBorders>
                        <w:shd w:val="clear" w:color="auto" w:fill="F1F1F1"/>
                      </w:tcPr>
                      <w:p>
                        <w:pPr>
                          <w:pStyle w:val="TableParagraph"/>
                          <w:spacing w:line="142" w:lineRule="exact" w:before="25"/>
                          <w:ind w:right="8"/>
                          <w:rPr>
                            <w:sz w:val="13"/>
                          </w:rPr>
                        </w:pPr>
                        <w:r>
                          <w:rPr>
                            <w:w w:val="70"/>
                            <w:sz w:val="13"/>
                          </w:rPr>
                          <w:t>2.1</w:t>
                        </w:r>
                      </w:p>
                    </w:tc>
                    <w:tc>
                      <w:tcPr>
                        <w:tcW w:w="516" w:type="dxa"/>
                        <w:tcBorders>
                          <w:left w:val="single" w:sz="4" w:space="0" w:color="000000"/>
                          <w:bottom w:val="thinThickMediumGap" w:sz="4" w:space="0" w:color="C00000"/>
                          <w:right w:val="single" w:sz="4" w:space="0" w:color="000000"/>
                        </w:tcBorders>
                        <w:shd w:val="clear" w:color="auto" w:fill="F1F1F1"/>
                      </w:tcPr>
                      <w:p>
                        <w:pPr>
                          <w:pStyle w:val="TableParagraph"/>
                          <w:spacing w:line="142" w:lineRule="exact" w:before="25"/>
                          <w:ind w:right="8"/>
                          <w:rPr>
                            <w:sz w:val="13"/>
                          </w:rPr>
                        </w:pPr>
                        <w:r>
                          <w:rPr>
                            <w:w w:val="70"/>
                            <w:sz w:val="13"/>
                          </w:rPr>
                          <w:t>2.3</w:t>
                        </w:r>
                      </w:p>
                    </w:tc>
                  </w:tr>
                  <w:tr>
                    <w:trPr>
                      <w:trHeight w:val="191" w:hRule="atLeast"/>
                    </w:trPr>
                    <w:tc>
                      <w:tcPr>
                        <w:tcW w:w="954" w:type="dxa"/>
                        <w:tcBorders>
                          <w:top w:val="thickThinMediumGap" w:sz="4" w:space="0" w:color="C00000"/>
                          <w:left w:val="nil"/>
                          <w:bottom w:val="single" w:sz="12" w:space="0" w:color="C00000"/>
                          <w:right w:val="single" w:sz="4" w:space="0" w:color="000000"/>
                        </w:tcBorders>
                        <w:shd w:val="clear" w:color="auto" w:fill="F1F1F1"/>
                      </w:tcPr>
                      <w:p>
                        <w:pPr>
                          <w:pStyle w:val="TableParagraph"/>
                          <w:spacing w:line="146" w:lineRule="exact" w:before="26"/>
                          <w:ind w:left="18"/>
                          <w:jc w:val="left"/>
                          <w:rPr>
                            <w:sz w:val="13"/>
                          </w:rPr>
                        </w:pPr>
                        <w:r>
                          <w:rPr>
                            <w:w w:val="80"/>
                            <w:sz w:val="13"/>
                          </w:rPr>
                          <w:t>EQUITASB</w:t>
                        </w:r>
                      </w:p>
                    </w:tc>
                    <w:tc>
                      <w:tcPr>
                        <w:tcW w:w="516" w:type="dxa"/>
                        <w:tcBorders>
                          <w:top w:val="thickThinMediumGap" w:sz="4" w:space="0" w:color="C00000"/>
                          <w:left w:val="single" w:sz="4" w:space="0" w:color="000000"/>
                          <w:bottom w:val="single" w:sz="12" w:space="0" w:color="C00000"/>
                          <w:right w:val="single" w:sz="4" w:space="0" w:color="000000"/>
                        </w:tcBorders>
                        <w:shd w:val="clear" w:color="auto" w:fill="F1F1F1"/>
                      </w:tcPr>
                      <w:p>
                        <w:pPr>
                          <w:pStyle w:val="TableParagraph"/>
                          <w:spacing w:line="146" w:lineRule="exact" w:before="26"/>
                          <w:ind w:right="7"/>
                          <w:rPr>
                            <w:sz w:val="13"/>
                          </w:rPr>
                        </w:pPr>
                        <w:r>
                          <w:rPr>
                            <w:w w:val="70"/>
                            <w:sz w:val="13"/>
                          </w:rPr>
                          <w:t>1.3</w:t>
                        </w:r>
                      </w:p>
                    </w:tc>
                    <w:tc>
                      <w:tcPr>
                        <w:tcW w:w="516" w:type="dxa"/>
                        <w:tcBorders>
                          <w:top w:val="thickThinMediumGap" w:sz="4" w:space="0" w:color="C00000"/>
                          <w:left w:val="single" w:sz="4" w:space="0" w:color="000000"/>
                          <w:bottom w:val="single" w:sz="12" w:space="0" w:color="C00000"/>
                          <w:right w:val="single" w:sz="4" w:space="0" w:color="000000"/>
                        </w:tcBorders>
                        <w:shd w:val="clear" w:color="auto" w:fill="F1F1F1"/>
                      </w:tcPr>
                      <w:p>
                        <w:pPr>
                          <w:pStyle w:val="TableParagraph"/>
                          <w:spacing w:line="146" w:lineRule="exact" w:before="26"/>
                          <w:ind w:right="7"/>
                          <w:rPr>
                            <w:sz w:val="13"/>
                          </w:rPr>
                        </w:pPr>
                        <w:r>
                          <w:rPr>
                            <w:w w:val="70"/>
                            <w:sz w:val="13"/>
                          </w:rPr>
                          <w:t>0.3</w:t>
                        </w:r>
                      </w:p>
                    </w:tc>
                    <w:tc>
                      <w:tcPr>
                        <w:tcW w:w="516" w:type="dxa"/>
                        <w:tcBorders>
                          <w:top w:val="thickThinMediumGap" w:sz="4" w:space="0" w:color="C00000"/>
                          <w:left w:val="single" w:sz="4" w:space="0" w:color="000000"/>
                          <w:bottom w:val="single" w:sz="12" w:space="0" w:color="C00000"/>
                          <w:right w:val="single" w:sz="4" w:space="0" w:color="000000"/>
                        </w:tcBorders>
                        <w:shd w:val="clear" w:color="auto" w:fill="F1F1F1"/>
                      </w:tcPr>
                      <w:p>
                        <w:pPr>
                          <w:pStyle w:val="TableParagraph"/>
                          <w:spacing w:line="146" w:lineRule="exact" w:before="26"/>
                          <w:ind w:right="7"/>
                          <w:rPr>
                            <w:sz w:val="13"/>
                          </w:rPr>
                        </w:pPr>
                        <w:r>
                          <w:rPr>
                            <w:w w:val="70"/>
                            <w:sz w:val="13"/>
                          </w:rPr>
                          <w:t>1.4</w:t>
                        </w:r>
                      </w:p>
                    </w:tc>
                    <w:tc>
                      <w:tcPr>
                        <w:tcW w:w="516" w:type="dxa"/>
                        <w:tcBorders>
                          <w:top w:val="thickThinMediumGap" w:sz="4" w:space="0" w:color="C00000"/>
                          <w:left w:val="single" w:sz="4" w:space="0" w:color="000000"/>
                          <w:bottom w:val="single" w:sz="12" w:space="0" w:color="C00000"/>
                          <w:right w:val="single" w:sz="4" w:space="0" w:color="000000"/>
                        </w:tcBorders>
                        <w:shd w:val="clear" w:color="auto" w:fill="F1F1F1"/>
                      </w:tcPr>
                      <w:p>
                        <w:pPr>
                          <w:pStyle w:val="TableParagraph"/>
                          <w:spacing w:line="146" w:lineRule="exact" w:before="26"/>
                          <w:ind w:right="9"/>
                          <w:rPr>
                            <w:sz w:val="13"/>
                          </w:rPr>
                        </w:pPr>
                        <w:r>
                          <w:rPr>
                            <w:w w:val="70"/>
                            <w:sz w:val="13"/>
                          </w:rPr>
                          <w:t>1.4</w:t>
                        </w:r>
                      </w:p>
                    </w:tc>
                    <w:tc>
                      <w:tcPr>
                        <w:tcW w:w="516" w:type="dxa"/>
                        <w:tcBorders>
                          <w:top w:val="thickThinMediumGap" w:sz="4" w:space="0" w:color="C00000"/>
                          <w:left w:val="single" w:sz="4" w:space="0" w:color="000000"/>
                          <w:bottom w:val="single" w:sz="12" w:space="0" w:color="C00000"/>
                          <w:right w:val="single" w:sz="4" w:space="0" w:color="000000"/>
                        </w:tcBorders>
                        <w:shd w:val="clear" w:color="auto" w:fill="F1F1F1"/>
                      </w:tcPr>
                      <w:p>
                        <w:pPr>
                          <w:pStyle w:val="TableParagraph"/>
                          <w:spacing w:line="146" w:lineRule="exact" w:before="26"/>
                          <w:ind w:right="8"/>
                          <w:rPr>
                            <w:sz w:val="13"/>
                          </w:rPr>
                        </w:pPr>
                        <w:r>
                          <w:rPr>
                            <w:w w:val="70"/>
                            <w:sz w:val="13"/>
                          </w:rPr>
                          <w:t>1.7</w:t>
                        </w:r>
                      </w:p>
                    </w:tc>
                    <w:tc>
                      <w:tcPr>
                        <w:tcW w:w="516" w:type="dxa"/>
                        <w:tcBorders>
                          <w:top w:val="thickThinMediumGap" w:sz="4" w:space="0" w:color="C00000"/>
                          <w:left w:val="single" w:sz="4" w:space="0" w:color="000000"/>
                          <w:bottom w:val="single" w:sz="12" w:space="0" w:color="C00000"/>
                          <w:right w:val="single" w:sz="4" w:space="0" w:color="000000"/>
                        </w:tcBorders>
                        <w:shd w:val="clear" w:color="auto" w:fill="F1F1F1"/>
                      </w:tcPr>
                      <w:p>
                        <w:pPr>
                          <w:pStyle w:val="TableParagraph"/>
                          <w:spacing w:line="146" w:lineRule="exact" w:before="26"/>
                          <w:ind w:right="8"/>
                          <w:rPr>
                            <w:sz w:val="13"/>
                          </w:rPr>
                        </w:pPr>
                        <w:r>
                          <w:rPr>
                            <w:w w:val="70"/>
                            <w:sz w:val="13"/>
                          </w:rPr>
                          <w:t>1.0</w:t>
                        </w:r>
                      </w:p>
                    </w:tc>
                    <w:tc>
                      <w:tcPr>
                        <w:tcW w:w="516" w:type="dxa"/>
                        <w:tcBorders>
                          <w:top w:val="thickThinMediumGap" w:sz="4" w:space="0" w:color="C00000"/>
                          <w:left w:val="single" w:sz="4" w:space="0" w:color="000000"/>
                          <w:bottom w:val="single" w:sz="12" w:space="0" w:color="C00000"/>
                          <w:right w:val="single" w:sz="4" w:space="0" w:color="000000"/>
                        </w:tcBorders>
                        <w:shd w:val="clear" w:color="auto" w:fill="F1F1F1"/>
                      </w:tcPr>
                      <w:p>
                        <w:pPr>
                          <w:pStyle w:val="TableParagraph"/>
                          <w:spacing w:line="146" w:lineRule="exact" w:before="26"/>
                          <w:ind w:right="8"/>
                          <w:rPr>
                            <w:sz w:val="13"/>
                          </w:rPr>
                        </w:pPr>
                        <w:r>
                          <w:rPr>
                            <w:w w:val="70"/>
                            <w:sz w:val="13"/>
                          </w:rPr>
                          <w:t>1.5</w:t>
                        </w:r>
                      </w:p>
                    </w:tc>
                    <w:tc>
                      <w:tcPr>
                        <w:tcW w:w="516" w:type="dxa"/>
                        <w:tcBorders>
                          <w:top w:val="thickThinMediumGap" w:sz="4" w:space="0" w:color="C00000"/>
                          <w:left w:val="single" w:sz="4" w:space="0" w:color="000000"/>
                          <w:bottom w:val="single" w:sz="12" w:space="0" w:color="C00000"/>
                          <w:right w:val="single" w:sz="4" w:space="0" w:color="000000"/>
                        </w:tcBorders>
                        <w:shd w:val="clear" w:color="auto" w:fill="F1F1F1"/>
                      </w:tcPr>
                      <w:p>
                        <w:pPr>
                          <w:pStyle w:val="TableParagraph"/>
                          <w:spacing w:line="146" w:lineRule="exact" w:before="26"/>
                          <w:ind w:right="8"/>
                          <w:rPr>
                            <w:sz w:val="13"/>
                          </w:rPr>
                        </w:pPr>
                        <w:r>
                          <w:rPr>
                            <w:w w:val="70"/>
                            <w:sz w:val="13"/>
                          </w:rPr>
                          <w:t>1.8</w:t>
                        </w:r>
                      </w:p>
                    </w:tc>
                  </w:tr>
                  <w:tr>
                    <w:trPr>
                      <w:trHeight w:val="205" w:hRule="atLeast"/>
                    </w:trPr>
                    <w:tc>
                      <w:tcPr>
                        <w:tcW w:w="954" w:type="dxa"/>
                        <w:tcBorders>
                          <w:top w:val="single" w:sz="12" w:space="0" w:color="C00000"/>
                          <w:left w:val="nil"/>
                          <w:right w:val="single" w:sz="4" w:space="0" w:color="000000"/>
                        </w:tcBorders>
                        <w:shd w:val="clear" w:color="auto" w:fill="F1F1F1"/>
                      </w:tcPr>
                      <w:p>
                        <w:pPr>
                          <w:pStyle w:val="TableParagraph"/>
                          <w:spacing w:before="22"/>
                          <w:ind w:left="18"/>
                          <w:jc w:val="left"/>
                          <w:rPr>
                            <w:sz w:val="13"/>
                          </w:rPr>
                        </w:pPr>
                        <w:r>
                          <w:rPr>
                            <w:w w:val="80"/>
                            <w:sz w:val="13"/>
                          </w:rPr>
                          <w:t>UJJIVANS</w:t>
                        </w:r>
                      </w:p>
                    </w:tc>
                    <w:tc>
                      <w:tcPr>
                        <w:tcW w:w="516" w:type="dxa"/>
                        <w:tcBorders>
                          <w:top w:val="single" w:sz="12" w:space="0" w:color="C00000"/>
                          <w:left w:val="single" w:sz="4" w:space="0" w:color="000000"/>
                          <w:right w:val="single" w:sz="4" w:space="0" w:color="000000"/>
                        </w:tcBorders>
                        <w:shd w:val="clear" w:color="auto" w:fill="F1F1F1"/>
                      </w:tcPr>
                      <w:p>
                        <w:pPr>
                          <w:pStyle w:val="TableParagraph"/>
                          <w:spacing w:before="22"/>
                          <w:ind w:right="7"/>
                          <w:rPr>
                            <w:sz w:val="13"/>
                          </w:rPr>
                        </w:pPr>
                        <w:r>
                          <w:rPr>
                            <w:w w:val="70"/>
                            <w:sz w:val="13"/>
                          </w:rPr>
                          <w:t>0.0</w:t>
                        </w:r>
                      </w:p>
                    </w:tc>
                    <w:tc>
                      <w:tcPr>
                        <w:tcW w:w="516" w:type="dxa"/>
                        <w:tcBorders>
                          <w:top w:val="single" w:sz="12" w:space="0" w:color="C00000"/>
                          <w:left w:val="single" w:sz="4" w:space="0" w:color="000000"/>
                          <w:right w:val="single" w:sz="4" w:space="0" w:color="000000"/>
                        </w:tcBorders>
                        <w:shd w:val="clear" w:color="auto" w:fill="F1F1F1"/>
                      </w:tcPr>
                      <w:p>
                        <w:pPr>
                          <w:pStyle w:val="TableParagraph"/>
                          <w:spacing w:before="22"/>
                          <w:ind w:right="7"/>
                          <w:rPr>
                            <w:sz w:val="13"/>
                          </w:rPr>
                        </w:pPr>
                        <w:r>
                          <w:rPr>
                            <w:w w:val="70"/>
                            <w:sz w:val="13"/>
                          </w:rPr>
                          <w:t>0.1</w:t>
                        </w:r>
                      </w:p>
                    </w:tc>
                    <w:tc>
                      <w:tcPr>
                        <w:tcW w:w="516" w:type="dxa"/>
                        <w:tcBorders>
                          <w:top w:val="single" w:sz="12" w:space="0" w:color="C00000"/>
                          <w:left w:val="single" w:sz="4" w:space="0" w:color="000000"/>
                          <w:right w:val="single" w:sz="4" w:space="0" w:color="000000"/>
                        </w:tcBorders>
                        <w:shd w:val="clear" w:color="auto" w:fill="F1F1F1"/>
                      </w:tcPr>
                      <w:p>
                        <w:pPr>
                          <w:pStyle w:val="TableParagraph"/>
                          <w:spacing w:before="22"/>
                          <w:ind w:right="7"/>
                          <w:rPr>
                            <w:sz w:val="13"/>
                          </w:rPr>
                        </w:pPr>
                        <w:r>
                          <w:rPr>
                            <w:w w:val="70"/>
                            <w:sz w:val="13"/>
                          </w:rPr>
                          <w:t>1.7</w:t>
                        </w:r>
                      </w:p>
                    </w:tc>
                    <w:tc>
                      <w:tcPr>
                        <w:tcW w:w="516" w:type="dxa"/>
                        <w:tcBorders>
                          <w:top w:val="single" w:sz="12" w:space="0" w:color="C00000"/>
                          <w:left w:val="single" w:sz="4" w:space="0" w:color="000000"/>
                          <w:right w:val="single" w:sz="4" w:space="0" w:color="000000"/>
                        </w:tcBorders>
                        <w:shd w:val="clear" w:color="auto" w:fill="F1F1F1"/>
                      </w:tcPr>
                      <w:p>
                        <w:pPr>
                          <w:pStyle w:val="TableParagraph"/>
                          <w:spacing w:before="22"/>
                          <w:ind w:right="9"/>
                          <w:rPr>
                            <w:sz w:val="13"/>
                          </w:rPr>
                        </w:pPr>
                        <w:r>
                          <w:rPr>
                            <w:w w:val="70"/>
                            <w:sz w:val="13"/>
                          </w:rPr>
                          <w:t>2.2</w:t>
                        </w:r>
                      </w:p>
                    </w:tc>
                    <w:tc>
                      <w:tcPr>
                        <w:tcW w:w="516" w:type="dxa"/>
                        <w:tcBorders>
                          <w:top w:val="single" w:sz="12" w:space="0" w:color="C00000"/>
                          <w:left w:val="single" w:sz="4" w:space="0" w:color="000000"/>
                          <w:right w:val="single" w:sz="4" w:space="0" w:color="000000"/>
                        </w:tcBorders>
                        <w:shd w:val="clear" w:color="auto" w:fill="F1F1F1"/>
                      </w:tcPr>
                      <w:p>
                        <w:pPr>
                          <w:pStyle w:val="TableParagraph"/>
                          <w:spacing w:before="22"/>
                          <w:ind w:right="8"/>
                          <w:rPr>
                            <w:sz w:val="13"/>
                          </w:rPr>
                        </w:pPr>
                        <w:r>
                          <w:rPr>
                            <w:w w:val="70"/>
                            <w:sz w:val="13"/>
                          </w:rPr>
                          <w:t>0.0</w:t>
                        </w:r>
                      </w:p>
                    </w:tc>
                    <w:tc>
                      <w:tcPr>
                        <w:tcW w:w="516" w:type="dxa"/>
                        <w:tcBorders>
                          <w:top w:val="single" w:sz="12" w:space="0" w:color="C00000"/>
                          <w:left w:val="single" w:sz="4" w:space="0" w:color="000000"/>
                          <w:right w:val="single" w:sz="4" w:space="0" w:color="000000"/>
                        </w:tcBorders>
                        <w:shd w:val="clear" w:color="auto" w:fill="F1F1F1"/>
                      </w:tcPr>
                      <w:p>
                        <w:pPr>
                          <w:pStyle w:val="TableParagraph"/>
                          <w:spacing w:before="22"/>
                          <w:ind w:right="8"/>
                          <w:rPr>
                            <w:sz w:val="13"/>
                          </w:rPr>
                        </w:pPr>
                        <w:r>
                          <w:rPr>
                            <w:w w:val="75"/>
                            <w:sz w:val="13"/>
                          </w:rPr>
                          <w:t>-1.5</w:t>
                        </w:r>
                      </w:p>
                    </w:tc>
                    <w:tc>
                      <w:tcPr>
                        <w:tcW w:w="516" w:type="dxa"/>
                        <w:tcBorders>
                          <w:top w:val="single" w:sz="12" w:space="0" w:color="C00000"/>
                          <w:left w:val="single" w:sz="4" w:space="0" w:color="000000"/>
                          <w:right w:val="single" w:sz="4" w:space="0" w:color="000000"/>
                        </w:tcBorders>
                        <w:shd w:val="clear" w:color="auto" w:fill="F1F1F1"/>
                      </w:tcPr>
                      <w:p>
                        <w:pPr>
                          <w:pStyle w:val="TableParagraph"/>
                          <w:spacing w:before="22"/>
                          <w:ind w:right="8"/>
                          <w:rPr>
                            <w:sz w:val="13"/>
                          </w:rPr>
                        </w:pPr>
                        <w:r>
                          <w:rPr>
                            <w:w w:val="70"/>
                            <w:sz w:val="13"/>
                          </w:rPr>
                          <w:t>1.3</w:t>
                        </w:r>
                      </w:p>
                    </w:tc>
                    <w:tc>
                      <w:tcPr>
                        <w:tcW w:w="516" w:type="dxa"/>
                        <w:tcBorders>
                          <w:top w:val="single" w:sz="12" w:space="0" w:color="C00000"/>
                          <w:left w:val="single" w:sz="4" w:space="0" w:color="000000"/>
                          <w:right w:val="single" w:sz="4" w:space="0" w:color="000000"/>
                        </w:tcBorders>
                        <w:shd w:val="clear" w:color="auto" w:fill="F1F1F1"/>
                      </w:tcPr>
                      <w:p>
                        <w:pPr>
                          <w:pStyle w:val="TableParagraph"/>
                          <w:spacing w:before="22"/>
                          <w:ind w:right="8"/>
                          <w:rPr>
                            <w:sz w:val="13"/>
                          </w:rPr>
                        </w:pPr>
                        <w:r>
                          <w:rPr>
                            <w:w w:val="70"/>
                            <w:sz w:val="13"/>
                          </w:rPr>
                          <w:t>1.8</w:t>
                        </w:r>
                      </w:p>
                    </w:tc>
                  </w:tr>
                  <w:tr>
                    <w:trPr>
                      <w:trHeight w:val="208" w:hRule="atLeast"/>
                    </w:trPr>
                    <w:tc>
                      <w:tcPr>
                        <w:tcW w:w="954" w:type="dxa"/>
                        <w:tcBorders>
                          <w:left w:val="nil"/>
                          <w:right w:val="single" w:sz="4" w:space="0" w:color="000000"/>
                        </w:tcBorders>
                        <w:shd w:val="clear" w:color="auto" w:fill="F1F1F1"/>
                      </w:tcPr>
                      <w:p>
                        <w:pPr>
                          <w:pStyle w:val="TableParagraph"/>
                          <w:spacing w:before="25"/>
                          <w:ind w:left="18"/>
                          <w:jc w:val="left"/>
                          <w:rPr>
                            <w:sz w:val="13"/>
                          </w:rPr>
                        </w:pPr>
                        <w:r>
                          <w:rPr>
                            <w:w w:val="80"/>
                            <w:sz w:val="13"/>
                          </w:rPr>
                          <w:t>SURYODAY</w:t>
                        </w:r>
                      </w:p>
                    </w:tc>
                    <w:tc>
                      <w:tcPr>
                        <w:tcW w:w="516" w:type="dxa"/>
                        <w:tcBorders>
                          <w:left w:val="single" w:sz="4" w:space="0" w:color="000000"/>
                          <w:right w:val="single" w:sz="4" w:space="0" w:color="000000"/>
                        </w:tcBorders>
                        <w:shd w:val="clear" w:color="auto" w:fill="F1F1F1"/>
                      </w:tcPr>
                      <w:p>
                        <w:pPr>
                          <w:pStyle w:val="TableParagraph"/>
                          <w:spacing w:before="25"/>
                          <w:ind w:right="7"/>
                          <w:rPr>
                            <w:sz w:val="13"/>
                          </w:rPr>
                        </w:pPr>
                        <w:r>
                          <w:rPr>
                            <w:w w:val="70"/>
                            <w:sz w:val="13"/>
                          </w:rPr>
                          <w:t>1.2</w:t>
                        </w:r>
                      </w:p>
                    </w:tc>
                    <w:tc>
                      <w:tcPr>
                        <w:tcW w:w="516" w:type="dxa"/>
                        <w:tcBorders>
                          <w:left w:val="single" w:sz="4" w:space="0" w:color="000000"/>
                          <w:right w:val="single" w:sz="4" w:space="0" w:color="000000"/>
                        </w:tcBorders>
                        <w:shd w:val="clear" w:color="auto" w:fill="F1F1F1"/>
                      </w:tcPr>
                      <w:p>
                        <w:pPr>
                          <w:pStyle w:val="TableParagraph"/>
                          <w:spacing w:before="25"/>
                          <w:ind w:right="7"/>
                          <w:rPr>
                            <w:sz w:val="13"/>
                          </w:rPr>
                        </w:pPr>
                        <w:r>
                          <w:rPr>
                            <w:w w:val="70"/>
                            <w:sz w:val="13"/>
                          </w:rPr>
                          <w:t>0.6</w:t>
                        </w:r>
                      </w:p>
                    </w:tc>
                    <w:tc>
                      <w:tcPr>
                        <w:tcW w:w="516" w:type="dxa"/>
                        <w:tcBorders>
                          <w:left w:val="single" w:sz="4" w:space="0" w:color="000000"/>
                          <w:right w:val="single" w:sz="4" w:space="0" w:color="000000"/>
                        </w:tcBorders>
                        <w:shd w:val="clear" w:color="auto" w:fill="F1F1F1"/>
                      </w:tcPr>
                      <w:p>
                        <w:pPr>
                          <w:pStyle w:val="TableParagraph"/>
                          <w:spacing w:before="25"/>
                          <w:ind w:right="7"/>
                          <w:rPr>
                            <w:sz w:val="13"/>
                          </w:rPr>
                        </w:pPr>
                        <w:r>
                          <w:rPr>
                            <w:w w:val="70"/>
                            <w:sz w:val="13"/>
                          </w:rPr>
                          <w:t>3.0</w:t>
                        </w:r>
                      </w:p>
                    </w:tc>
                    <w:tc>
                      <w:tcPr>
                        <w:tcW w:w="516" w:type="dxa"/>
                        <w:tcBorders>
                          <w:left w:val="single" w:sz="4" w:space="0" w:color="000000"/>
                          <w:right w:val="single" w:sz="4" w:space="0" w:color="000000"/>
                        </w:tcBorders>
                        <w:shd w:val="clear" w:color="auto" w:fill="F1F1F1"/>
                      </w:tcPr>
                      <w:p>
                        <w:pPr>
                          <w:pStyle w:val="TableParagraph"/>
                          <w:spacing w:before="25"/>
                          <w:ind w:right="9"/>
                          <w:rPr>
                            <w:sz w:val="13"/>
                          </w:rPr>
                        </w:pPr>
                        <w:r>
                          <w:rPr>
                            <w:w w:val="70"/>
                            <w:sz w:val="13"/>
                          </w:rPr>
                          <w:t>2.5</w:t>
                        </w:r>
                      </w:p>
                    </w:tc>
                    <w:tc>
                      <w:tcPr>
                        <w:tcW w:w="516" w:type="dxa"/>
                        <w:tcBorders>
                          <w:left w:val="single" w:sz="4" w:space="0" w:color="000000"/>
                          <w:right w:val="single" w:sz="4" w:space="0" w:color="000000"/>
                        </w:tcBorders>
                        <w:shd w:val="clear" w:color="auto" w:fill="F1F1F1"/>
                      </w:tcPr>
                      <w:p>
                        <w:pPr>
                          <w:pStyle w:val="TableParagraph"/>
                          <w:spacing w:before="25"/>
                          <w:ind w:right="8"/>
                          <w:rPr>
                            <w:sz w:val="13"/>
                          </w:rPr>
                        </w:pPr>
                        <w:r>
                          <w:rPr>
                            <w:w w:val="70"/>
                            <w:sz w:val="13"/>
                          </w:rPr>
                          <w:t>0.2</w:t>
                        </w:r>
                      </w:p>
                    </w:tc>
                    <w:tc>
                      <w:tcPr>
                        <w:tcW w:w="516" w:type="dxa"/>
                        <w:tcBorders>
                          <w:left w:val="single" w:sz="4" w:space="0" w:color="000000"/>
                          <w:right w:val="single" w:sz="4" w:space="0" w:color="000000"/>
                        </w:tcBorders>
                        <w:shd w:val="clear" w:color="auto" w:fill="F1F1F1"/>
                      </w:tcPr>
                      <w:p>
                        <w:pPr>
                          <w:pStyle w:val="TableParagraph"/>
                          <w:spacing w:before="25"/>
                          <w:ind w:right="4"/>
                          <w:rPr>
                            <w:sz w:val="13"/>
                          </w:rPr>
                        </w:pPr>
                        <w:r>
                          <w:rPr>
                            <w:w w:val="75"/>
                            <w:sz w:val="13"/>
                          </w:rPr>
                          <w:t>NA</w:t>
                        </w:r>
                      </w:p>
                    </w:tc>
                    <w:tc>
                      <w:tcPr>
                        <w:tcW w:w="516" w:type="dxa"/>
                        <w:tcBorders>
                          <w:left w:val="single" w:sz="4" w:space="0" w:color="000000"/>
                          <w:right w:val="single" w:sz="4" w:space="0" w:color="000000"/>
                        </w:tcBorders>
                        <w:shd w:val="clear" w:color="auto" w:fill="F1F1F1"/>
                      </w:tcPr>
                      <w:p>
                        <w:pPr>
                          <w:pStyle w:val="TableParagraph"/>
                          <w:spacing w:before="25"/>
                          <w:ind w:right="4"/>
                          <w:rPr>
                            <w:sz w:val="13"/>
                          </w:rPr>
                        </w:pPr>
                        <w:r>
                          <w:rPr>
                            <w:w w:val="75"/>
                            <w:sz w:val="13"/>
                          </w:rPr>
                          <w:t>NA</w:t>
                        </w:r>
                      </w:p>
                    </w:tc>
                    <w:tc>
                      <w:tcPr>
                        <w:tcW w:w="516" w:type="dxa"/>
                        <w:tcBorders>
                          <w:left w:val="single" w:sz="4" w:space="0" w:color="000000"/>
                          <w:right w:val="single" w:sz="4" w:space="0" w:color="000000"/>
                        </w:tcBorders>
                        <w:shd w:val="clear" w:color="auto" w:fill="F1F1F1"/>
                      </w:tcPr>
                      <w:p>
                        <w:pPr>
                          <w:pStyle w:val="TableParagraph"/>
                          <w:spacing w:before="25"/>
                          <w:ind w:right="4"/>
                          <w:rPr>
                            <w:sz w:val="13"/>
                          </w:rPr>
                        </w:pPr>
                        <w:r>
                          <w:rPr>
                            <w:w w:val="75"/>
                            <w:sz w:val="13"/>
                          </w:rPr>
                          <w:t>NA</w:t>
                        </w:r>
                      </w:p>
                    </w:tc>
                  </w:tr>
                </w:tbl>
                <w:p>
                  <w:pPr>
                    <w:pStyle w:val="BodyText"/>
                  </w:pPr>
                </w:p>
              </w:txbxContent>
            </v:textbox>
            <w10:wrap type="none"/>
          </v:shape>
        </w:pict>
      </w:r>
      <w:r>
        <w:rPr>
          <w:b/>
          <w:sz w:val="17"/>
        </w:rPr>
        <w:t>Figure 7: RoAA (%)</w:t>
      </w:r>
      <w:r>
        <w:rPr>
          <w:b/>
          <w:spacing w:val="-4"/>
          <w:sz w:val="17"/>
        </w:rPr>
        <w:t> </w:t>
      </w:r>
      <w:r>
        <w:rPr>
          <w:b/>
          <w:sz w:val="17"/>
        </w:rPr>
        <w:t>vs</w:t>
      </w:r>
      <w:r>
        <w:rPr>
          <w:b/>
          <w:spacing w:val="-1"/>
          <w:sz w:val="17"/>
        </w:rPr>
        <w:t> </w:t>
      </w:r>
      <w:r>
        <w:rPr>
          <w:b/>
          <w:sz w:val="17"/>
        </w:rPr>
        <w:t>peers</w:t>
        <w:tab/>
        <w:t>Figure 8: RoAA/PABV FY24E</w:t>
      </w:r>
    </w:p>
    <w:p>
      <w:pPr>
        <w:spacing w:before="56"/>
        <w:ind w:left="1079" w:right="0" w:firstLine="0"/>
        <w:jc w:val="center"/>
        <w:rPr>
          <w:sz w:val="14"/>
        </w:rPr>
      </w:pPr>
      <w:r>
        <w:rPr/>
        <w:pict>
          <v:group style="position:absolute;margin-left:335.63858pt;margin-top:7.709802pt;width:213.6pt;height:140.85pt;mso-position-horizontal-relative:page;mso-position-vertical-relative:paragraph;z-index:15805952" coordorigin="6713,154" coordsize="4272,2817">
            <v:shape style="position:absolute;left:6722;top:154;width:4262;height:2807" coordorigin="6723,154" coordsize="4262,2807" path="m6723,2961l6723,154m6723,2961l10984,2961e" filled="false" stroked="true" strokeweight="1.009248pt" strokecolor="#bebebe">
              <v:path arrowok="t"/>
              <v:stroke dashstyle="solid"/>
            </v:shape>
            <v:shape style="position:absolute;left:8948;top:1368;width:101;height:102" type="#_x0000_t75" stroked="false">
              <v:imagedata r:id="rId11" o:title=""/>
            </v:shape>
            <v:shape style="position:absolute;left:8459;top:1583;width:101;height:102" type="#_x0000_t75" stroked="false">
              <v:imagedata r:id="rId12" o:title=""/>
            </v:shape>
            <v:shape style="position:absolute;left:7940;top:1950;width:80;height:82" coordorigin="7940,1950" coordsize="80,82" path="m7980,1950l7965,1953,7952,1962,7943,1975,7940,1991,7943,2007,7952,2020,7965,2029,7980,2032,7996,2029,8008,2020,8017,2007,8020,1991,8017,1975,8008,1962,7996,1953,7980,1950xe" filled="true" fillcolor="#0f243e" stroked="false">
              <v:path arrowok="t"/>
              <v:fill type="solid"/>
            </v:shape>
            <v:shape style="position:absolute;left:7940;top:1950;width:80;height:82" coordorigin="7940,1950" coordsize="80,82" path="m8020,1991l8017,2007,8008,2020,7996,2029,7980,2032,7965,2029,7952,2020,7943,2007,7940,1991,7943,1975,7952,1962,7965,1953,7980,1950,7996,1953,8008,1962,8017,1975,8020,1991xe" filled="false" stroked="true" strokeweight="1.008996pt" strokecolor="#0f243e">
              <v:path arrowok="t"/>
              <v:stroke dashstyle="solid"/>
            </v:shape>
            <v:shape style="position:absolute;left:9297;top:1338;width:101;height:102" type="#_x0000_t75" stroked="false">
              <v:imagedata r:id="rId13" o:title=""/>
            </v:shape>
            <v:shape style="position:absolute;left:7690;top:1654;width:80;height:82" coordorigin="7691,1654" coordsize="80,82" path="m7731,1654l7715,1658,7702,1666,7694,1679,7691,1695,7694,1711,7702,1724,7715,1733,7731,1736,7746,1733,7759,1724,7768,1711,7771,1695,7768,1679,7759,1666,7746,1658,7731,1654xe" filled="true" fillcolor="#0f243e" stroked="false">
              <v:path arrowok="t"/>
              <v:fill type="solid"/>
            </v:shape>
            <v:shape style="position:absolute;left:7690;top:1654;width:80;height:82" coordorigin="7691,1654" coordsize="80,82" path="m7771,1695l7768,1711,7759,1724,7746,1733,7731,1736,7715,1733,7702,1724,7694,1711,7691,1695,7694,1679,7702,1666,7715,1658,7731,1654,7746,1658,7759,1666,7768,1679,7771,1695xe" filled="false" stroked="true" strokeweight="1.008996pt" strokecolor="#0f243e">
              <v:path arrowok="t"/>
              <v:stroke dashstyle="solid"/>
            </v:shape>
            <v:shape style="position:absolute;left:7461;top:2440;width:101;height:102" type="#_x0000_t75" stroked="false">
              <v:imagedata r:id="rId14" o:title=""/>
            </v:shape>
            <v:shape style="position:absolute;left:7181;top:2348;width:101;height:102" type="#_x0000_t75" stroked="false">
              <v:imagedata r:id="rId15" o:title=""/>
            </v:shape>
            <v:shape style="position:absolute;left:7431;top:2276;width:101;height:102" type="#_x0000_t75" stroked="false">
              <v:imagedata r:id="rId14" o:title=""/>
            </v:shape>
            <v:shape style="position:absolute;left:10175;top:1246;width:101;height:102" type="#_x0000_t75" stroked="false">
              <v:imagedata r:id="rId16" o:title=""/>
            </v:shape>
            <v:shape style="position:absolute;left:8289;top:256;width:101;height:102" type="#_x0000_t75" stroked="false">
              <v:imagedata r:id="rId17" o:title=""/>
            </v:shape>
            <v:shape style="position:absolute;left:7581;top:1654;width:80;height:82" coordorigin="7581,1654" coordsize="80,82" path="m7621,1654l7605,1658,7593,1666,7584,1679,7581,1695,7584,1711,7593,1724,7605,1733,7621,1736,7636,1733,7649,1724,7658,1711,7661,1695,7658,1679,7649,1666,7636,1658,7621,1654xe" filled="true" fillcolor="#0f243e" stroked="false">
              <v:path arrowok="t"/>
              <v:fill type="solid"/>
            </v:shape>
            <v:shape style="position:absolute;left:7581;top:1654;width:80;height:82" coordorigin="7581,1654" coordsize="80,82" path="m7661,1695l7658,1711,7649,1724,7636,1733,7621,1736,7605,1733,7593,1724,7584,1711,7581,1695,7584,1679,7593,1666,7605,1658,7621,1654,7636,1658,7649,1666,7658,1679,7661,1695xe" filled="false" stroked="true" strokeweight="1.008996pt" strokecolor="#0f243e">
              <v:path arrowok="t"/>
              <v:stroke dashstyle="solid"/>
            </v:shape>
            <v:shape style="position:absolute;left:7910;top:1960;width:80;height:82" coordorigin="7910,1960" coordsize="80,82" path="m7950,1960l7935,1964,7922,1972,7913,1985,7910,2001,7913,2017,7922,2030,7935,2039,7950,2042,7966,2039,7979,2030,7987,2017,7990,2001,7987,1985,7979,1972,7966,1964,7950,1960xe" filled="true" fillcolor="#0f243e" stroked="false">
              <v:path arrowok="t"/>
              <v:fill type="solid"/>
            </v:shape>
            <v:shape style="position:absolute;left:7910;top:1960;width:80;height:82" coordorigin="7910,1960" coordsize="80,82" path="m7990,2001l7987,2017,7979,2030,7966,2039,7950,2042,7935,2039,7922,2030,7913,2017,7910,2001,7913,1985,7922,1972,7935,1964,7950,1960,7966,1964,7979,1972,7987,1985,7990,2001xe" filled="false" stroked="true" strokeweight="1.008996pt" strokecolor="#0f243e">
              <v:path arrowok="t"/>
              <v:stroke dashstyle="solid"/>
            </v:shape>
            <v:shape style="position:absolute;left:7960;top:1674;width:101;height:102" type="#_x0000_t75" stroked="false">
              <v:imagedata r:id="rId18" o:title=""/>
            </v:shape>
            <v:line style="position:absolute" from="7232,2114" to="10226,940" stroked="true" strokeweight="1.017508pt" strokecolor="#c00000">
              <v:stroke dashstyle="solid"/>
            </v:line>
            <v:shape style="position:absolute;left:8072;top:406;width:621;height:143" type="#_x0000_t202" filled="false" stroked="false">
              <v:textbox inset="0,0,0,0">
                <w:txbxContent>
                  <w:p>
                    <w:pPr>
                      <w:spacing w:line="143" w:lineRule="exact" w:before="0"/>
                      <w:ind w:left="0" w:right="0" w:firstLine="0"/>
                      <w:jc w:val="left"/>
                      <w:rPr>
                        <w:sz w:val="14"/>
                      </w:rPr>
                    </w:pPr>
                    <w:r>
                      <w:rPr>
                        <w:color w:val="404040"/>
                        <w:sz w:val="14"/>
                      </w:rPr>
                      <w:t>BANDHAN</w:t>
                    </w:r>
                  </w:p>
                </w:txbxContent>
              </v:textbox>
              <w10:wrap type="none"/>
            </v:shape>
            <v:shape style="position:absolute;left:8800;top:1106;width:699;height:180" type="#_x0000_t202" filled="false" stroked="false">
              <v:textbox inset="0,0,0,0">
                <w:txbxContent>
                  <w:p>
                    <w:pPr>
                      <w:spacing w:line="179" w:lineRule="exact" w:before="0"/>
                      <w:ind w:left="0" w:right="0" w:firstLine="0"/>
                      <w:jc w:val="left"/>
                      <w:rPr>
                        <w:sz w:val="14"/>
                      </w:rPr>
                    </w:pPr>
                    <w:r>
                      <w:rPr>
                        <w:color w:val="404040"/>
                        <w:sz w:val="14"/>
                      </w:rPr>
                      <w:t>HDFCB </w:t>
                    </w:r>
                    <w:r>
                      <w:rPr>
                        <w:color w:val="404040"/>
                        <w:position w:val="4"/>
                        <w:sz w:val="14"/>
                      </w:rPr>
                      <w:t>KMB</w:t>
                    </w:r>
                  </w:p>
                </w:txbxContent>
              </v:textbox>
              <w10:wrap type="none"/>
            </v:shape>
            <v:shape style="position:absolute;left:9981;top:1084;width:512;height:144" type="#_x0000_t202" filled="false" stroked="false">
              <v:textbox inset="0,0,0,0">
                <w:txbxContent>
                  <w:p>
                    <w:pPr>
                      <w:spacing w:line="143" w:lineRule="exact" w:before="0"/>
                      <w:ind w:left="0" w:right="0" w:firstLine="0"/>
                      <w:jc w:val="left"/>
                      <w:rPr>
                        <w:sz w:val="14"/>
                      </w:rPr>
                    </w:pPr>
                    <w:r>
                      <w:rPr>
                        <w:color w:val="404040"/>
                        <w:sz w:val="14"/>
                      </w:rPr>
                      <w:t>AUBANK</w:t>
                    </w:r>
                  </w:p>
                </w:txbxContent>
              </v:textbox>
              <w10:wrap type="none"/>
            </v:shape>
            <v:shape style="position:absolute;left:7657;top:1488;width:181;height:144" type="#_x0000_t202" filled="false" stroked="false">
              <v:textbox inset="0,0,0,0">
                <w:txbxContent>
                  <w:p>
                    <w:pPr>
                      <w:spacing w:line="143" w:lineRule="exact" w:before="0"/>
                      <w:ind w:left="0" w:right="0" w:firstLine="0"/>
                      <w:jc w:val="left"/>
                      <w:rPr>
                        <w:sz w:val="14"/>
                      </w:rPr>
                    </w:pPr>
                    <w:r>
                      <w:rPr>
                        <w:color w:val="404040"/>
                        <w:sz w:val="14"/>
                      </w:rPr>
                      <w:t>IIB</w:t>
                    </w:r>
                  </w:p>
                </w:txbxContent>
              </v:textbox>
              <w10:wrap type="none"/>
            </v:shape>
            <v:shape style="position:absolute;left:8366;top:1409;width:434;height:144" type="#_x0000_t202" filled="false" stroked="false">
              <v:textbox inset="0,0,0,0">
                <w:txbxContent>
                  <w:p>
                    <w:pPr>
                      <w:spacing w:line="143" w:lineRule="exact" w:before="0"/>
                      <w:ind w:left="0" w:right="0" w:firstLine="0"/>
                      <w:jc w:val="left"/>
                      <w:rPr>
                        <w:sz w:val="14"/>
                      </w:rPr>
                    </w:pPr>
                    <w:r>
                      <w:rPr>
                        <w:color w:val="404040"/>
                        <w:sz w:val="14"/>
                      </w:rPr>
                      <w:t>ICICIBC</w:t>
                    </w:r>
                  </w:p>
                </w:txbxContent>
              </v:textbox>
              <w10:wrap type="none"/>
            </v:shape>
            <v:shape style="position:absolute;left:6812;top:1643;width:1551;height:1076" type="#_x0000_t202" filled="false" stroked="false">
              <v:textbox inset="0,0,0,0">
                <w:txbxContent>
                  <w:p>
                    <w:pPr>
                      <w:spacing w:line="117" w:lineRule="exact" w:before="0"/>
                      <w:ind w:left="193" w:right="0" w:firstLine="0"/>
                      <w:jc w:val="left"/>
                      <w:rPr>
                        <w:sz w:val="14"/>
                      </w:rPr>
                    </w:pPr>
                    <w:r>
                      <w:rPr>
                        <w:color w:val="404040"/>
                        <w:sz w:val="14"/>
                      </w:rPr>
                      <w:t>UJJIVANS</w:t>
                    </w:r>
                  </w:p>
                  <w:p>
                    <w:pPr>
                      <w:spacing w:line="143" w:lineRule="exact" w:before="0"/>
                      <w:ind w:left="0" w:right="84" w:firstLine="0"/>
                      <w:jc w:val="right"/>
                      <w:rPr>
                        <w:sz w:val="14"/>
                      </w:rPr>
                    </w:pPr>
                    <w:r>
                      <w:rPr>
                        <w:color w:val="404040"/>
                        <w:sz w:val="14"/>
                      </w:rPr>
                      <w:t>EQUITAS</w:t>
                    </w:r>
                  </w:p>
                  <w:p>
                    <w:pPr>
                      <w:spacing w:line="155" w:lineRule="exact" w:before="0"/>
                      <w:ind w:left="0" w:right="18" w:firstLine="0"/>
                      <w:jc w:val="right"/>
                      <w:rPr>
                        <w:sz w:val="14"/>
                      </w:rPr>
                    </w:pPr>
                    <w:r>
                      <w:rPr>
                        <w:color w:val="404040"/>
                        <w:sz w:val="14"/>
                      </w:rPr>
                      <w:t>CUBK</w:t>
                    </w:r>
                  </w:p>
                  <w:p>
                    <w:pPr>
                      <w:spacing w:line="211" w:lineRule="auto" w:before="0"/>
                      <w:ind w:left="605" w:right="0" w:firstLine="0"/>
                      <w:jc w:val="left"/>
                      <w:rPr>
                        <w:sz w:val="14"/>
                      </w:rPr>
                    </w:pPr>
                    <w:r>
                      <w:rPr>
                        <w:color w:val="404040"/>
                        <w:position w:val="-8"/>
                        <w:sz w:val="14"/>
                      </w:rPr>
                      <w:t>FB </w:t>
                    </w:r>
                    <w:r>
                      <w:rPr>
                        <w:color w:val="404040"/>
                        <w:sz w:val="14"/>
                      </w:rPr>
                      <w:t>AXSB</w:t>
                    </w:r>
                  </w:p>
                  <w:p>
                    <w:pPr>
                      <w:spacing w:before="27"/>
                      <w:ind w:left="0" w:right="1232" w:firstLine="0"/>
                      <w:jc w:val="center"/>
                      <w:rPr>
                        <w:sz w:val="14"/>
                      </w:rPr>
                    </w:pPr>
                    <w:r>
                      <w:rPr>
                        <w:color w:val="404040"/>
                        <w:sz w:val="14"/>
                      </w:rPr>
                      <w:t>DCBB</w:t>
                    </w:r>
                  </w:p>
                  <w:p>
                    <w:pPr>
                      <w:spacing w:line="169" w:lineRule="exact" w:before="53"/>
                      <w:ind w:left="572" w:right="0" w:firstLine="0"/>
                      <w:jc w:val="left"/>
                      <w:rPr>
                        <w:sz w:val="14"/>
                      </w:rPr>
                    </w:pPr>
                    <w:r>
                      <w:rPr>
                        <w:color w:val="404040"/>
                        <w:sz w:val="14"/>
                      </w:rPr>
                      <w:t>SBIN</w:t>
                    </w:r>
                  </w:p>
                </w:txbxContent>
              </v:textbox>
              <w10:wrap type="none"/>
            </v:shape>
            <w10:wrap type="none"/>
          </v:group>
        </w:pict>
      </w:r>
      <w:r>
        <w:rPr>
          <w:color w:val="585858"/>
          <w:sz w:val="14"/>
        </w:rPr>
        <w:t>3.5</w:t>
      </w:r>
    </w:p>
    <w:p>
      <w:pPr>
        <w:pStyle w:val="BodyText"/>
        <w:rPr>
          <w:sz w:val="14"/>
        </w:rPr>
      </w:pPr>
    </w:p>
    <w:p>
      <w:pPr>
        <w:pStyle w:val="BodyText"/>
        <w:spacing w:before="5"/>
        <w:rPr>
          <w:sz w:val="10"/>
        </w:rPr>
      </w:pPr>
    </w:p>
    <w:p>
      <w:pPr>
        <w:spacing w:before="0"/>
        <w:ind w:left="1079" w:right="0" w:firstLine="0"/>
        <w:jc w:val="center"/>
        <w:rPr>
          <w:sz w:val="14"/>
        </w:rPr>
      </w:pPr>
      <w:r>
        <w:rPr>
          <w:color w:val="585858"/>
          <w:sz w:val="14"/>
        </w:rPr>
        <w:t>3.0</w:t>
      </w:r>
    </w:p>
    <w:p>
      <w:pPr>
        <w:pStyle w:val="BodyText"/>
        <w:rPr>
          <w:sz w:val="14"/>
        </w:rPr>
      </w:pPr>
    </w:p>
    <w:p>
      <w:pPr>
        <w:pStyle w:val="BodyText"/>
        <w:spacing w:before="5"/>
        <w:rPr>
          <w:sz w:val="10"/>
        </w:rPr>
      </w:pPr>
    </w:p>
    <w:p>
      <w:pPr>
        <w:spacing w:before="0"/>
        <w:ind w:left="1079" w:right="0" w:firstLine="0"/>
        <w:jc w:val="center"/>
        <w:rPr>
          <w:sz w:val="14"/>
        </w:rPr>
      </w:pPr>
      <w:r>
        <w:rPr/>
        <w:pict>
          <v:shape style="position:absolute;margin-left:309.395752pt;margin-top:3.827918pt;width:9.050pt;height:49pt;mso-position-horizontal-relative:page;mso-position-vertical-relative:paragraph;z-index:15806464" type="#_x0000_t202" filled="false" stroked="false">
            <v:textbox inset="0,0,0,0" style="layout-flow:vertical;mso-layout-flow-alt:bottom-to-top">
              <w:txbxContent>
                <w:p>
                  <w:pPr>
                    <w:spacing w:line="163" w:lineRule="exact" w:before="0"/>
                    <w:ind w:left="20" w:right="0" w:firstLine="0"/>
                    <w:jc w:val="left"/>
                    <w:rPr>
                      <w:sz w:val="14"/>
                    </w:rPr>
                  </w:pPr>
                  <w:r>
                    <w:rPr>
                      <w:color w:val="585858"/>
                      <w:sz w:val="14"/>
                    </w:rPr>
                    <w:t>ROAA (%) FY24E</w:t>
                  </w:r>
                </w:p>
              </w:txbxContent>
            </v:textbox>
            <w10:wrap type="none"/>
          </v:shape>
        </w:pict>
      </w:r>
      <w:r>
        <w:rPr>
          <w:color w:val="585858"/>
          <w:sz w:val="14"/>
        </w:rPr>
        <w:t>2.5</w:t>
      </w:r>
    </w:p>
    <w:p>
      <w:pPr>
        <w:pStyle w:val="BodyText"/>
        <w:rPr>
          <w:sz w:val="14"/>
        </w:rPr>
      </w:pPr>
    </w:p>
    <w:p>
      <w:pPr>
        <w:pStyle w:val="BodyText"/>
        <w:spacing w:before="5"/>
        <w:rPr>
          <w:sz w:val="10"/>
        </w:rPr>
      </w:pPr>
    </w:p>
    <w:p>
      <w:pPr>
        <w:spacing w:before="0"/>
        <w:ind w:left="1079" w:right="0" w:firstLine="0"/>
        <w:jc w:val="center"/>
        <w:rPr>
          <w:sz w:val="14"/>
        </w:rPr>
      </w:pPr>
      <w:r>
        <w:rPr>
          <w:color w:val="585858"/>
          <w:sz w:val="14"/>
        </w:rPr>
        <w:t>2.0</w:t>
      </w:r>
    </w:p>
    <w:p>
      <w:pPr>
        <w:pStyle w:val="BodyText"/>
        <w:rPr>
          <w:sz w:val="14"/>
        </w:rPr>
      </w:pPr>
    </w:p>
    <w:p>
      <w:pPr>
        <w:pStyle w:val="BodyText"/>
        <w:spacing w:before="6"/>
        <w:rPr>
          <w:sz w:val="10"/>
        </w:rPr>
      </w:pPr>
    </w:p>
    <w:p>
      <w:pPr>
        <w:spacing w:before="0"/>
        <w:ind w:left="1079" w:right="0" w:firstLine="0"/>
        <w:jc w:val="center"/>
        <w:rPr>
          <w:sz w:val="14"/>
        </w:rPr>
      </w:pPr>
      <w:r>
        <w:rPr>
          <w:color w:val="585858"/>
          <w:sz w:val="14"/>
        </w:rPr>
        <w:t>1.5</w:t>
      </w:r>
    </w:p>
    <w:p>
      <w:pPr>
        <w:pStyle w:val="BodyText"/>
        <w:rPr>
          <w:sz w:val="14"/>
        </w:rPr>
      </w:pPr>
    </w:p>
    <w:p>
      <w:pPr>
        <w:pStyle w:val="BodyText"/>
        <w:spacing w:before="5"/>
        <w:rPr>
          <w:sz w:val="10"/>
        </w:rPr>
      </w:pPr>
    </w:p>
    <w:p>
      <w:pPr>
        <w:spacing w:before="0"/>
        <w:ind w:left="1079" w:right="0" w:firstLine="0"/>
        <w:jc w:val="center"/>
        <w:rPr>
          <w:sz w:val="14"/>
        </w:rPr>
      </w:pPr>
      <w:r>
        <w:rPr>
          <w:color w:val="585858"/>
          <w:sz w:val="14"/>
        </w:rPr>
        <w:t>1.0</w:t>
      </w:r>
    </w:p>
    <w:p>
      <w:pPr>
        <w:pStyle w:val="BodyText"/>
        <w:spacing w:before="4"/>
        <w:rPr>
          <w:sz w:val="18"/>
        </w:rPr>
      </w:pPr>
    </w:p>
    <w:p>
      <w:pPr>
        <w:spacing w:before="74"/>
        <w:ind w:left="1079" w:right="0" w:firstLine="0"/>
        <w:jc w:val="center"/>
        <w:rPr>
          <w:sz w:val="14"/>
        </w:rPr>
      </w:pPr>
      <w:r>
        <w:rPr>
          <w:color w:val="585858"/>
          <w:sz w:val="14"/>
        </w:rPr>
        <w:t>0.5</w:t>
      </w:r>
    </w:p>
    <w:p>
      <w:pPr>
        <w:tabs>
          <w:tab w:pos="6648" w:val="left" w:leader="none"/>
          <w:tab w:pos="7503" w:val="left" w:leader="none"/>
          <w:tab w:pos="8359" w:val="left" w:leader="none"/>
          <w:tab w:pos="9214" w:val="left" w:leader="none"/>
          <w:tab w:pos="10069" w:val="left" w:leader="none"/>
        </w:tabs>
        <w:spacing w:before="15"/>
        <w:ind w:left="5793" w:right="0" w:firstLine="0"/>
        <w:jc w:val="center"/>
        <w:rPr>
          <w:sz w:val="14"/>
        </w:rPr>
      </w:pPr>
      <w:r>
        <w:rPr>
          <w:color w:val="585858"/>
          <w:sz w:val="14"/>
        </w:rPr>
        <w:t>0.0</w:t>
        <w:tab/>
        <w:t>1.0</w:t>
        <w:tab/>
        <w:t>2.0</w:t>
        <w:tab/>
        <w:t>3.0</w:t>
        <w:tab/>
        <w:t>4.0</w:t>
        <w:tab/>
        <w:t>5.0</w:t>
      </w:r>
    </w:p>
    <w:p>
      <w:pPr>
        <w:spacing w:before="50"/>
        <w:ind w:left="5775" w:right="0" w:firstLine="0"/>
        <w:jc w:val="center"/>
        <w:rPr>
          <w:sz w:val="14"/>
        </w:rPr>
      </w:pPr>
      <w:r>
        <w:rPr>
          <w:color w:val="585858"/>
          <w:sz w:val="14"/>
        </w:rPr>
        <w:t>P/ABV (x) FY24E</w:t>
      </w:r>
    </w:p>
    <w:p>
      <w:pPr>
        <w:tabs>
          <w:tab w:pos="5964" w:val="left" w:leader="none"/>
        </w:tabs>
        <w:spacing w:before="65"/>
        <w:ind w:left="431" w:right="0" w:firstLine="0"/>
        <w:jc w:val="left"/>
        <w:rPr>
          <w:sz w:val="12"/>
        </w:rPr>
      </w:pPr>
      <w:r>
        <w:rPr>
          <w:sz w:val="12"/>
        </w:rPr>
        <w:t>Source:</w:t>
      </w:r>
      <w:r>
        <w:rPr>
          <w:spacing w:val="-2"/>
          <w:sz w:val="12"/>
        </w:rPr>
        <w:t> </w:t>
      </w:r>
      <w:r>
        <w:rPr>
          <w:sz w:val="12"/>
        </w:rPr>
        <w:t>Company</w:t>
      </w:r>
      <w:r>
        <w:rPr>
          <w:spacing w:val="-2"/>
          <w:sz w:val="12"/>
        </w:rPr>
        <w:t> </w:t>
      </w:r>
      <w:r>
        <w:rPr>
          <w:sz w:val="12"/>
        </w:rPr>
        <w:t>data,</w:t>
      </w:r>
      <w:r>
        <w:rPr>
          <w:spacing w:val="-3"/>
          <w:sz w:val="12"/>
        </w:rPr>
        <w:t> </w:t>
      </w:r>
      <w:r>
        <w:rPr>
          <w:sz w:val="12"/>
        </w:rPr>
        <w:t>HTI</w:t>
      </w:r>
      <w:r>
        <w:rPr>
          <w:spacing w:val="-2"/>
          <w:sz w:val="12"/>
        </w:rPr>
        <w:t> </w:t>
      </w:r>
      <w:r>
        <w:rPr>
          <w:sz w:val="12"/>
        </w:rPr>
        <w:t>Research;</w:t>
      </w:r>
      <w:r>
        <w:rPr>
          <w:spacing w:val="-1"/>
          <w:sz w:val="12"/>
        </w:rPr>
        <w:t> </w:t>
      </w:r>
      <w:r>
        <w:rPr>
          <w:sz w:val="12"/>
        </w:rPr>
        <w:t>Note-</w:t>
      </w:r>
      <w:r>
        <w:rPr>
          <w:spacing w:val="-4"/>
          <w:sz w:val="12"/>
        </w:rPr>
        <w:t> </w:t>
      </w:r>
      <w:r>
        <w:rPr>
          <w:sz w:val="12"/>
        </w:rPr>
        <w:t>RBK,</w:t>
      </w:r>
      <w:r>
        <w:rPr>
          <w:spacing w:val="-1"/>
          <w:sz w:val="12"/>
        </w:rPr>
        <w:t> </w:t>
      </w:r>
      <w:r>
        <w:rPr>
          <w:sz w:val="12"/>
        </w:rPr>
        <w:t>YES</w:t>
      </w:r>
      <w:r>
        <w:rPr>
          <w:spacing w:val="-3"/>
          <w:sz w:val="12"/>
        </w:rPr>
        <w:t> </w:t>
      </w:r>
      <w:r>
        <w:rPr>
          <w:sz w:val="12"/>
        </w:rPr>
        <w:t>RoAA</w:t>
      </w:r>
      <w:r>
        <w:rPr>
          <w:spacing w:val="-2"/>
          <w:sz w:val="12"/>
        </w:rPr>
        <w:t> </w:t>
      </w:r>
      <w:r>
        <w:rPr>
          <w:sz w:val="12"/>
        </w:rPr>
        <w:t>%</w:t>
      </w:r>
      <w:r>
        <w:rPr>
          <w:spacing w:val="-3"/>
          <w:sz w:val="12"/>
        </w:rPr>
        <w:t> </w:t>
      </w:r>
      <w:r>
        <w:rPr>
          <w:sz w:val="12"/>
        </w:rPr>
        <w:t>denotes</w:t>
      </w:r>
      <w:r>
        <w:rPr>
          <w:spacing w:val="-2"/>
          <w:sz w:val="12"/>
        </w:rPr>
        <w:t> </w:t>
      </w:r>
      <w:r>
        <w:rPr>
          <w:sz w:val="12"/>
        </w:rPr>
        <w:t>consensus</w:t>
      </w:r>
      <w:r>
        <w:rPr>
          <w:spacing w:val="-1"/>
          <w:sz w:val="12"/>
        </w:rPr>
        <w:t> </w:t>
      </w:r>
      <w:r>
        <w:rPr>
          <w:sz w:val="12"/>
        </w:rPr>
        <w:t>number</w:t>
        <w:tab/>
        <w:t>Source: Company data, HTI Estimates</w:t>
      </w:r>
    </w:p>
    <w:p>
      <w:pPr>
        <w:spacing w:after="0"/>
        <w:jc w:val="left"/>
        <w:rPr>
          <w:sz w:val="12"/>
        </w:rPr>
        <w:sectPr>
          <w:pgSz w:w="11910" w:h="16840"/>
          <w:pgMar w:header="535" w:footer="1166" w:top="760" w:bottom="1360" w:left="20" w:right="0"/>
        </w:sectPr>
      </w:pPr>
    </w:p>
    <w:p>
      <w:pPr>
        <w:pStyle w:val="BodyText"/>
      </w:pPr>
    </w:p>
    <w:p>
      <w:pPr>
        <w:pStyle w:val="BodyText"/>
      </w:pPr>
    </w:p>
    <w:p>
      <w:pPr>
        <w:pStyle w:val="BodyText"/>
        <w:spacing w:before="9"/>
        <w:rPr>
          <w:sz w:val="22"/>
        </w:rPr>
      </w:pPr>
    </w:p>
    <w:p>
      <w:pPr>
        <w:spacing w:after="0"/>
        <w:rPr>
          <w:sz w:val="22"/>
        </w:rPr>
        <w:sectPr>
          <w:headerReference w:type="default" r:id="rId19"/>
          <w:footerReference w:type="default" r:id="rId20"/>
          <w:pgSz w:w="11910" w:h="16840"/>
          <w:pgMar w:header="535" w:footer="1653" w:top="760" w:bottom="1840" w:left="20" w:right="0"/>
        </w:sectPr>
      </w:pPr>
    </w:p>
    <w:p>
      <w:pPr>
        <w:spacing w:before="102"/>
        <w:ind w:left="212" w:right="0" w:firstLine="0"/>
        <w:jc w:val="left"/>
        <w:rPr>
          <w:b/>
          <w:sz w:val="18"/>
        </w:rPr>
      </w:pPr>
      <w:r>
        <w:rPr/>
        <w:pict>
          <v:group style="position:absolute;margin-left:15.202741pt;margin-top:21.401529pt;width:143pt;height:113.25pt;mso-position-horizontal-relative:page;mso-position-vertical-relative:paragraph;z-index:15816704" coordorigin="304,428" coordsize="2860,2265">
            <v:rect style="position:absolute;left:588;top:987;width:382;height:1697" filled="true" fillcolor="#1f4e79" stroked="false">
              <v:fill type="solid"/>
            </v:rect>
            <v:rect style="position:absolute;left:588;top:881;width:382;height:107" filled="true" fillcolor="#ec7c30" stroked="false">
              <v:fill type="solid"/>
            </v:rect>
            <v:rect style="position:absolute;left:588;top:428;width:382;height:453" filled="true" fillcolor="#a4a4a4" stroked="false">
              <v:fill type="solid"/>
            </v:rect>
            <v:rect style="position:absolute;left:1538;top:1653;width:382;height:1031" filled="true" fillcolor="#1f4e79" stroked="false">
              <v:fill type="solid"/>
            </v:rect>
            <v:rect style="position:absolute;left:1538;top:1147;width:382;height:507" filled="true" fillcolor="#ec7c30" stroked="false">
              <v:fill type="solid"/>
            </v:rect>
            <v:rect style="position:absolute;left:1538;top:472;width:382;height:675" filled="true" fillcolor="#a4a4a4" stroked="false">
              <v:fill type="solid"/>
            </v:rect>
            <v:rect style="position:absolute;left:1538;top:428;width:382;height:45" filled="true" fillcolor="#6fac46" stroked="false">
              <v:fill type="solid"/>
            </v:rect>
            <v:rect style="position:absolute;left:2489;top:2275;width:382;height:409" filled="true" fillcolor="#1f4e79" stroked="false">
              <v:fill type="solid"/>
            </v:rect>
            <v:rect style="position:absolute;left:2489;top:1254;width:382;height:1022" filled="true" fillcolor="#ec7c30" stroked="false">
              <v:fill type="solid"/>
            </v:rect>
            <v:rect style="position:absolute;left:2489;top:694;width:382;height:560" filled="true" fillcolor="#a4a4a4" stroked="false">
              <v:fill type="solid"/>
            </v:rect>
            <v:rect style="position:absolute;left:2489;top:561;width:382;height:134" filled="true" fillcolor="#ffc000" stroked="false">
              <v:fill type="solid"/>
            </v:rect>
            <v:rect style="position:absolute;left:2489;top:454;width:382;height:107" filled="true" fillcolor="#4471c4" stroked="false">
              <v:fill type="solid"/>
            </v:rect>
            <v:rect style="position:absolute;left:2489;top:428;width:382;height:27" filled="true" fillcolor="#6fac46" stroked="false">
              <v:fill type="solid"/>
            </v:rect>
            <v:line style="position:absolute" from="304,2684" to="3164,2684" stroked="true" strokeweight=".888164pt" strokecolor="#d9d9d9">
              <v:stroke dashstyle="solid"/>
            </v:line>
            <v:shape style="position:absolute;left:2611;top:448;width:186;height:134" type="#_x0000_t202" filled="false" stroked="false">
              <v:textbox inset="0,0,0,0">
                <w:txbxContent>
                  <w:p>
                    <w:pPr>
                      <w:spacing w:line="134" w:lineRule="exact" w:before="0"/>
                      <w:ind w:left="0" w:right="0" w:firstLine="0"/>
                      <w:jc w:val="left"/>
                      <w:rPr>
                        <w:sz w:val="13"/>
                      </w:rPr>
                    </w:pPr>
                    <w:r>
                      <w:rPr>
                        <w:color w:val="404040"/>
                        <w:w w:val="105"/>
                        <w:sz w:val="13"/>
                      </w:rPr>
                      <w:t>4.8</w:t>
                    </w:r>
                  </w:p>
                </w:txbxContent>
              </v:textbox>
              <w10:wrap type="none"/>
            </v:shape>
            <v:shape style="position:absolute;left:662;top:600;width:249;height:134" type="#_x0000_t202" filled="false" stroked="false">
              <v:textbox inset="0,0,0,0">
                <w:txbxContent>
                  <w:p>
                    <w:pPr>
                      <w:spacing w:line="133" w:lineRule="exact" w:before="0"/>
                      <w:ind w:left="0" w:right="0" w:firstLine="0"/>
                      <w:jc w:val="left"/>
                      <w:rPr>
                        <w:sz w:val="13"/>
                      </w:rPr>
                    </w:pPr>
                    <w:r>
                      <w:rPr>
                        <w:color w:val="FFFFFF"/>
                        <w:sz w:val="13"/>
                      </w:rPr>
                      <w:t>20.2</w:t>
                    </w:r>
                  </w:p>
                </w:txbxContent>
              </v:textbox>
              <w10:wrap type="none"/>
            </v:shape>
            <v:shape style="position:absolute;left:1618;top:755;width:249;height:134" type="#_x0000_t202" filled="false" stroked="false">
              <v:textbox inset="0,0,0,0">
                <w:txbxContent>
                  <w:p>
                    <w:pPr>
                      <w:spacing w:line="134" w:lineRule="exact" w:before="0"/>
                      <w:ind w:left="0" w:right="0" w:firstLine="0"/>
                      <w:jc w:val="left"/>
                      <w:rPr>
                        <w:sz w:val="13"/>
                      </w:rPr>
                    </w:pPr>
                    <w:r>
                      <w:rPr>
                        <w:color w:val="FFFFFF"/>
                        <w:w w:val="105"/>
                        <w:sz w:val="13"/>
                      </w:rPr>
                      <w:t>29.6</w:t>
                    </w:r>
                  </w:p>
                </w:txbxContent>
              </v:textbox>
              <w10:wrap type="none"/>
            </v:shape>
            <v:shape style="position:absolute;left:697;top:880;width:186;height:134" type="#_x0000_t202" filled="false" stroked="false">
              <v:textbox inset="0,0,0,0">
                <w:txbxContent>
                  <w:p>
                    <w:pPr>
                      <w:spacing w:line="134" w:lineRule="exact" w:before="0"/>
                      <w:ind w:left="0" w:right="0" w:firstLine="0"/>
                      <w:jc w:val="left"/>
                      <w:rPr>
                        <w:sz w:val="13"/>
                      </w:rPr>
                    </w:pPr>
                    <w:r>
                      <w:rPr>
                        <w:color w:val="FFFFFF"/>
                        <w:w w:val="105"/>
                        <w:sz w:val="13"/>
                      </w:rPr>
                      <w:t>4.6</w:t>
                    </w:r>
                  </w:p>
                </w:txbxContent>
              </v:textbox>
              <w10:wrap type="none"/>
            </v:shape>
            <v:shape style="position:absolute;left:2575;top:921;width:249;height:134" type="#_x0000_t202" filled="false" stroked="false">
              <v:textbox inset="0,0,0,0">
                <w:txbxContent>
                  <w:p>
                    <w:pPr>
                      <w:spacing w:line="133" w:lineRule="exact" w:before="0"/>
                      <w:ind w:left="0" w:right="0" w:firstLine="0"/>
                      <w:jc w:val="left"/>
                      <w:rPr>
                        <w:sz w:val="13"/>
                      </w:rPr>
                    </w:pPr>
                    <w:r>
                      <w:rPr>
                        <w:color w:val="FFFFFF"/>
                        <w:sz w:val="13"/>
                      </w:rPr>
                      <w:t>24.6</w:t>
                    </w:r>
                  </w:p>
                </w:txbxContent>
              </v:textbox>
              <w10:wrap type="none"/>
            </v:shape>
            <v:shape style="position:absolute;left:1618;top:1345;width:249;height:134" type="#_x0000_t202" filled="false" stroked="false">
              <v:textbox inset="0,0,0,0">
                <w:txbxContent>
                  <w:p>
                    <w:pPr>
                      <w:spacing w:line="134" w:lineRule="exact" w:before="0"/>
                      <w:ind w:left="0" w:right="0" w:firstLine="0"/>
                      <w:jc w:val="left"/>
                      <w:rPr>
                        <w:sz w:val="13"/>
                      </w:rPr>
                    </w:pPr>
                    <w:r>
                      <w:rPr>
                        <w:color w:val="FFFFFF"/>
                        <w:w w:val="105"/>
                        <w:sz w:val="13"/>
                      </w:rPr>
                      <w:t>22.5</w:t>
                    </w:r>
                  </w:p>
                </w:txbxContent>
              </v:textbox>
              <w10:wrap type="none"/>
            </v:shape>
            <v:shape style="position:absolute;left:662;top:1783;width:249;height:134" type="#_x0000_t202" filled="false" stroked="false">
              <v:textbox inset="0,0,0,0">
                <w:txbxContent>
                  <w:p>
                    <w:pPr>
                      <w:spacing w:line="134" w:lineRule="exact" w:before="0"/>
                      <w:ind w:left="0" w:right="0" w:firstLine="0"/>
                      <w:jc w:val="left"/>
                      <w:rPr>
                        <w:sz w:val="13"/>
                      </w:rPr>
                    </w:pPr>
                    <w:r>
                      <w:rPr>
                        <w:color w:val="FFFFFF"/>
                        <w:w w:val="105"/>
                        <w:sz w:val="13"/>
                      </w:rPr>
                      <w:t>75.2</w:t>
                    </w:r>
                  </w:p>
                </w:txbxContent>
              </v:textbox>
              <w10:wrap type="none"/>
            </v:shape>
            <v:shape style="position:absolute;left:2575;top:1711;width:249;height:134" type="#_x0000_t202" filled="false" stroked="false">
              <v:textbox inset="0,0,0,0">
                <w:txbxContent>
                  <w:p>
                    <w:pPr>
                      <w:spacing w:line="134" w:lineRule="exact" w:before="0"/>
                      <w:ind w:left="0" w:right="0" w:firstLine="0"/>
                      <w:jc w:val="left"/>
                      <w:rPr>
                        <w:sz w:val="13"/>
                      </w:rPr>
                    </w:pPr>
                    <w:r>
                      <w:rPr>
                        <w:color w:val="FFFFFF"/>
                        <w:w w:val="105"/>
                        <w:sz w:val="13"/>
                      </w:rPr>
                      <w:t>45.3</w:t>
                    </w:r>
                  </w:p>
                </w:txbxContent>
              </v:textbox>
              <w10:wrap type="none"/>
            </v:shape>
            <v:shape style="position:absolute;left:1618;top:2117;width:249;height:134" type="#_x0000_t202" filled="false" stroked="false">
              <v:textbox inset="0,0,0,0">
                <w:txbxContent>
                  <w:p>
                    <w:pPr>
                      <w:spacing w:line="134" w:lineRule="exact" w:before="0"/>
                      <w:ind w:left="0" w:right="0" w:firstLine="0"/>
                      <w:jc w:val="left"/>
                      <w:rPr>
                        <w:sz w:val="13"/>
                      </w:rPr>
                    </w:pPr>
                    <w:r>
                      <w:rPr>
                        <w:color w:val="FFFFFF"/>
                        <w:w w:val="105"/>
                        <w:sz w:val="13"/>
                      </w:rPr>
                      <w:t>45.7</w:t>
                    </w:r>
                  </w:p>
                </w:txbxContent>
              </v:textbox>
              <w10:wrap type="none"/>
            </v:shape>
            <v:shape style="position:absolute;left:2575;top:2429;width:249;height:134" type="#_x0000_t202" filled="false" stroked="false">
              <v:textbox inset="0,0,0,0">
                <w:txbxContent>
                  <w:p>
                    <w:pPr>
                      <w:spacing w:line="134" w:lineRule="exact" w:before="0"/>
                      <w:ind w:left="0" w:right="0" w:firstLine="0"/>
                      <w:jc w:val="left"/>
                      <w:rPr>
                        <w:sz w:val="13"/>
                      </w:rPr>
                    </w:pPr>
                    <w:r>
                      <w:rPr>
                        <w:color w:val="FFFFFF"/>
                        <w:w w:val="105"/>
                        <w:sz w:val="13"/>
                      </w:rPr>
                      <w:t>18.1</w:t>
                    </w:r>
                  </w:p>
                </w:txbxContent>
              </v:textbox>
              <w10:wrap type="none"/>
            </v:shape>
            <w10:wrap type="none"/>
          </v:group>
        </w:pict>
      </w:r>
      <w:r>
        <w:rPr>
          <w:b/>
          <w:sz w:val="18"/>
        </w:rPr>
        <w:t>AUM mix (%) FY13/FY17 and 1HFY22</w:t>
      </w:r>
    </w:p>
    <w:p>
      <w:pPr>
        <w:pStyle w:val="Heading1"/>
        <w:ind w:left="212"/>
      </w:pPr>
      <w:r>
        <w:rPr>
          <w:b w:val="0"/>
        </w:rPr>
        <w:br w:type="column"/>
      </w:r>
      <w:r>
        <w:rPr>
          <w:color w:val="22548B"/>
        </w:rPr>
        <w:t>EQUITASB – one of the most diversified AUM mix</w:t>
      </w:r>
    </w:p>
    <w:p>
      <w:pPr>
        <w:pStyle w:val="BodyText"/>
        <w:spacing w:before="10"/>
        <w:rPr>
          <w:b/>
          <w:sz w:val="19"/>
        </w:rPr>
      </w:pPr>
    </w:p>
    <w:p>
      <w:pPr>
        <w:pStyle w:val="BodyText"/>
        <w:ind w:left="212" w:right="846"/>
        <w:jc w:val="both"/>
      </w:pPr>
      <w:r>
        <w:rPr/>
        <w:t>EQUITASB, over a period, has focused towards serving the under/un-served in the rural and semi-urban regions. The Bank has further focused towards diversifying its portfolio by moving away from the unsecured MFI segment, while it focusing on serving the under/un- served borrowers. Over the period the bank has added almost 9+ segments, thus reducing the share of unsecured loans on a continues basis. The bank has diversified into secured segments like small business finance, MSE, VF (used and new CV), and corporate loans. Within the small business loans, the bank offers home loans, MSE loans, and agri. loans.</w:t>
      </w:r>
    </w:p>
    <w:p>
      <w:pPr>
        <w:spacing w:after="0"/>
        <w:jc w:val="both"/>
        <w:sectPr>
          <w:type w:val="continuous"/>
          <w:pgSz w:w="11910" w:h="16840"/>
          <w:pgMar w:top="720" w:bottom="0" w:left="20" w:right="0"/>
          <w:cols w:num="2" w:equalWidth="0">
            <w:col w:w="2997" w:space="371"/>
            <w:col w:w="8522"/>
          </w:cols>
        </w:sectPr>
      </w:pPr>
    </w:p>
    <w:p>
      <w:pPr>
        <w:pStyle w:val="BodyText"/>
        <w:spacing w:before="10"/>
        <w:rPr>
          <w:sz w:val="14"/>
        </w:rPr>
      </w:pPr>
    </w:p>
    <w:p>
      <w:pPr>
        <w:spacing w:after="0"/>
        <w:rPr>
          <w:sz w:val="14"/>
        </w:rPr>
        <w:sectPr>
          <w:type w:val="continuous"/>
          <w:pgSz w:w="11910" w:h="16840"/>
          <w:pgMar w:top="720" w:bottom="0" w:left="20" w:right="0"/>
        </w:sectPr>
      </w:pPr>
    </w:p>
    <w:p>
      <w:pPr>
        <w:pStyle w:val="BodyText"/>
        <w:rPr>
          <w:sz w:val="12"/>
        </w:rPr>
      </w:pPr>
    </w:p>
    <w:p>
      <w:pPr>
        <w:pStyle w:val="BodyText"/>
        <w:spacing w:before="2"/>
        <w:rPr>
          <w:sz w:val="14"/>
        </w:rPr>
      </w:pPr>
    </w:p>
    <w:p>
      <w:pPr>
        <w:spacing w:before="1"/>
        <w:ind w:left="0" w:right="0" w:firstLine="0"/>
        <w:jc w:val="right"/>
        <w:rPr>
          <w:sz w:val="13"/>
        </w:rPr>
      </w:pPr>
      <w:r>
        <w:rPr>
          <w:color w:val="585858"/>
          <w:sz w:val="13"/>
        </w:rPr>
        <w:t>FY13</w:t>
      </w:r>
    </w:p>
    <w:p>
      <w:pPr>
        <w:pStyle w:val="BodyText"/>
        <w:rPr>
          <w:sz w:val="12"/>
        </w:rPr>
      </w:pPr>
      <w:r>
        <w:rPr/>
        <w:br w:type="column"/>
      </w:r>
      <w:r>
        <w:rPr>
          <w:sz w:val="12"/>
        </w:rPr>
      </w:r>
    </w:p>
    <w:p>
      <w:pPr>
        <w:pStyle w:val="BodyText"/>
        <w:spacing w:before="2"/>
        <w:rPr>
          <w:sz w:val="14"/>
        </w:rPr>
      </w:pPr>
    </w:p>
    <w:p>
      <w:pPr>
        <w:spacing w:before="1"/>
        <w:ind w:left="0" w:right="0" w:firstLine="0"/>
        <w:jc w:val="right"/>
        <w:rPr>
          <w:sz w:val="13"/>
        </w:rPr>
      </w:pPr>
      <w:r>
        <w:rPr>
          <w:color w:val="585858"/>
          <w:sz w:val="13"/>
        </w:rPr>
        <w:t>FY17</w:t>
      </w:r>
    </w:p>
    <w:p>
      <w:pPr>
        <w:pStyle w:val="BodyText"/>
        <w:rPr>
          <w:sz w:val="12"/>
        </w:rPr>
      </w:pPr>
      <w:r>
        <w:rPr/>
        <w:br w:type="column"/>
      </w:r>
      <w:r>
        <w:rPr>
          <w:sz w:val="12"/>
        </w:rPr>
      </w:r>
    </w:p>
    <w:p>
      <w:pPr>
        <w:pStyle w:val="BodyText"/>
        <w:spacing w:before="2"/>
        <w:rPr>
          <w:sz w:val="14"/>
        </w:rPr>
      </w:pPr>
    </w:p>
    <w:p>
      <w:pPr>
        <w:spacing w:before="1"/>
        <w:ind w:left="578" w:right="0" w:firstLine="0"/>
        <w:jc w:val="left"/>
        <w:rPr>
          <w:sz w:val="13"/>
        </w:rPr>
      </w:pPr>
      <w:r>
        <w:rPr>
          <w:color w:val="585858"/>
          <w:sz w:val="13"/>
        </w:rPr>
        <w:t>1HFY22</w:t>
      </w:r>
    </w:p>
    <w:p>
      <w:pPr>
        <w:pStyle w:val="BodyText"/>
        <w:spacing w:before="59"/>
        <w:ind w:left="627" w:right="482"/>
      </w:pPr>
      <w:r>
        <w:rPr/>
        <w:br w:type="column"/>
      </w:r>
      <w:r>
        <w:rPr/>
        <w:t>Since the transition into the bank in FY17, EQUITASB’s micro-credit portfolio has grown at a mere 3% CAGR over FY17-21 to form 18.1% of AUM vs 45.7% in FY17, while the non-micro</w:t>
      </w:r>
    </w:p>
    <w:p>
      <w:pPr>
        <w:spacing w:after="0"/>
        <w:sectPr>
          <w:type w:val="continuous"/>
          <w:pgSz w:w="11910" w:h="16840"/>
          <w:pgMar w:top="720" w:bottom="0" w:left="20" w:right="0"/>
          <w:cols w:num="4" w:equalWidth="0">
            <w:col w:w="891" w:space="66"/>
            <w:col w:w="891" w:space="39"/>
            <w:col w:w="992" w:space="74"/>
            <w:col w:w="8937"/>
          </w:cols>
        </w:sectPr>
      </w:pPr>
    </w:p>
    <w:p>
      <w:pPr>
        <w:tabs>
          <w:tab w:pos="1473" w:val="left" w:leader="none"/>
          <w:tab w:pos="2402" w:val="left" w:leader="none"/>
        </w:tabs>
        <w:spacing w:line="158" w:lineRule="exact" w:before="23"/>
        <w:ind w:left="545" w:right="0" w:firstLine="0"/>
        <w:jc w:val="left"/>
        <w:rPr>
          <w:sz w:val="13"/>
        </w:rPr>
      </w:pPr>
      <w:r>
        <w:rPr/>
        <w:pict>
          <v:rect style="position:absolute;margin-left:23.196407pt;margin-top:3.497653pt;width:3.552741pt;height:3.552658pt;mso-position-horizontal-relative:page;mso-position-vertical-relative:paragraph;z-index:15817216" filled="true" fillcolor="#1f4e79" stroked="false">
            <v:fill type="solid"/>
            <w10:wrap type="none"/>
          </v:rect>
        </w:pict>
      </w:r>
      <w:r>
        <w:rPr/>
        <w:pict>
          <v:rect style="position:absolute;margin-left:69.382034pt;margin-top:3.49767pt;width:3.552741pt;height:3.552658pt;mso-position-horizontal-relative:page;mso-position-vertical-relative:paragraph;z-index:-24357376" filled="true" fillcolor="#ec7c30" stroked="false">
            <v:fill type="solid"/>
            <w10:wrap type="none"/>
          </v:rect>
        </w:pict>
      </w:r>
      <w:r>
        <w:rPr/>
        <w:pict>
          <v:rect style="position:absolute;margin-left:115.567665pt;margin-top:3.497687pt;width:3.552741pt;height:3.552658pt;mso-position-horizontal-relative:page;mso-position-vertical-relative:paragraph;z-index:-24356864" filled="true" fillcolor="#a4a4a4" stroked="false">
            <v:fill type="solid"/>
            <w10:wrap type="none"/>
          </v:rect>
        </w:pict>
      </w:r>
      <w:r>
        <w:rPr>
          <w:color w:val="585858"/>
          <w:w w:val="105"/>
          <w:sz w:val="13"/>
        </w:rPr>
        <w:t>Micro-credit</w:t>
        <w:tab/>
        <w:t>SBL</w:t>
        <w:tab/>
      </w:r>
      <w:r>
        <w:rPr>
          <w:color w:val="585858"/>
          <w:spacing w:val="4"/>
          <w:w w:val="105"/>
          <w:sz w:val="13"/>
        </w:rPr>
        <w:t>VF</w:t>
      </w:r>
    </w:p>
    <w:p>
      <w:pPr>
        <w:tabs>
          <w:tab w:pos="1473" w:val="left" w:leader="none"/>
          <w:tab w:pos="2402" w:val="left" w:leader="none"/>
        </w:tabs>
        <w:spacing w:line="158" w:lineRule="exact" w:before="0"/>
        <w:ind w:left="545" w:right="0" w:firstLine="0"/>
        <w:jc w:val="left"/>
        <w:rPr>
          <w:sz w:val="13"/>
        </w:rPr>
      </w:pPr>
      <w:r>
        <w:rPr/>
        <w:pict>
          <v:rect style="position:absolute;margin-left:23.196407pt;margin-top:1.999505pt;width:3.552741pt;height:3.552658pt;mso-position-horizontal-relative:page;mso-position-vertical-relative:paragraph;z-index:15818752" filled="true" fillcolor="#ffc000" stroked="false">
            <v:fill type="solid"/>
            <w10:wrap type="none"/>
          </v:rect>
        </w:pict>
      </w:r>
      <w:r>
        <w:rPr/>
        <w:pict>
          <v:rect style="position:absolute;margin-left:69.382034pt;margin-top:1.999521pt;width:3.552741pt;height:3.552658pt;mso-position-horizontal-relative:page;mso-position-vertical-relative:paragraph;z-index:-24355840" filled="true" fillcolor="#4471c4" stroked="false">
            <v:fill type="solid"/>
            <w10:wrap type="none"/>
          </v:rect>
        </w:pict>
      </w:r>
      <w:r>
        <w:rPr/>
        <w:pict>
          <v:rect style="position:absolute;margin-left:115.567665pt;margin-top:1.999538pt;width:3.552741pt;height:3.552658pt;mso-position-horizontal-relative:page;mso-position-vertical-relative:paragraph;z-index:-24355328" filled="true" fillcolor="#6fac46" stroked="false">
            <v:fill type="solid"/>
            <w10:wrap type="none"/>
          </v:rect>
        </w:pict>
      </w:r>
      <w:r>
        <w:rPr>
          <w:color w:val="585858"/>
          <w:w w:val="105"/>
          <w:sz w:val="13"/>
        </w:rPr>
        <w:t>MSE</w:t>
        <w:tab/>
        <w:t>Corp</w:t>
        <w:tab/>
        <w:t>Others</w:t>
      </w:r>
    </w:p>
    <w:p>
      <w:pPr>
        <w:spacing w:before="11"/>
        <w:ind w:left="212" w:right="0" w:firstLine="0"/>
        <w:jc w:val="left"/>
        <w:rPr>
          <w:sz w:val="12"/>
        </w:rPr>
      </w:pPr>
      <w:r>
        <w:rPr>
          <w:sz w:val="12"/>
        </w:rPr>
        <w:t>Source: Company Data, HTI Research</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
        <w:rPr>
          <w:sz w:val="11"/>
        </w:rPr>
      </w:pPr>
    </w:p>
    <w:p>
      <w:pPr>
        <w:spacing w:before="0"/>
        <w:ind w:left="210" w:right="0" w:firstLine="0"/>
        <w:jc w:val="left"/>
        <w:rPr>
          <w:b/>
          <w:sz w:val="18"/>
        </w:rPr>
      </w:pPr>
      <w:r>
        <w:rPr/>
        <w:pict>
          <v:shape style="position:absolute;margin-left:11.699496pt;margin-top:11.41672pt;width:149pt;height:76.5pt;mso-position-horizontal-relative:page;mso-position-vertical-relative:paragraph;z-index:15820288" type="#_x0000_t202" filled="false" stroked="false">
            <v:textbox inset="0,0,0,0">
              <w:txbxContent>
                <w:tbl>
                  <w:tblPr>
                    <w:tblW w:w="0" w:type="auto"/>
                    <w:jc w:val="left"/>
                    <w:tblInd w:w="7" w:type="dxa"/>
                    <w:tblBorders>
                      <w:top w:val="single" w:sz="6" w:space="0" w:color="BEBEBE"/>
                      <w:left w:val="single" w:sz="6" w:space="0" w:color="BEBEBE"/>
                      <w:bottom w:val="single" w:sz="6" w:space="0" w:color="BEBEBE"/>
                      <w:right w:val="single" w:sz="6" w:space="0" w:color="BEBEBE"/>
                      <w:insideH w:val="single" w:sz="6" w:space="0" w:color="BEBEBE"/>
                      <w:insideV w:val="single" w:sz="6" w:space="0" w:color="BEBEBE"/>
                    </w:tblBorders>
                    <w:tblLayout w:type="fixed"/>
                    <w:tblCellMar>
                      <w:top w:w="0" w:type="dxa"/>
                      <w:left w:w="0" w:type="dxa"/>
                      <w:bottom w:w="0" w:type="dxa"/>
                      <w:right w:w="0" w:type="dxa"/>
                    </w:tblCellMar>
                    <w:tblLook w:val="01E0"/>
                  </w:tblPr>
                  <w:tblGrid>
                    <w:gridCol w:w="1605"/>
                    <w:gridCol w:w="1361"/>
                  </w:tblGrid>
                  <w:tr>
                    <w:trPr>
                      <w:trHeight w:val="293" w:hRule="atLeast"/>
                    </w:trPr>
                    <w:tc>
                      <w:tcPr>
                        <w:tcW w:w="2966" w:type="dxa"/>
                        <w:gridSpan w:val="2"/>
                        <w:tcBorders>
                          <w:top w:val="nil"/>
                          <w:left w:val="nil"/>
                          <w:right w:val="nil"/>
                        </w:tcBorders>
                        <w:shd w:val="clear" w:color="auto" w:fill="1F4E78"/>
                      </w:tcPr>
                      <w:p>
                        <w:pPr>
                          <w:pStyle w:val="TableParagraph"/>
                          <w:tabs>
                            <w:tab w:pos="1861" w:val="left" w:leader="none"/>
                          </w:tabs>
                          <w:spacing w:line="222" w:lineRule="exact" w:before="51"/>
                          <w:ind w:left="29"/>
                          <w:jc w:val="left"/>
                          <w:rPr>
                            <w:sz w:val="19"/>
                          </w:rPr>
                        </w:pPr>
                        <w:r>
                          <w:rPr>
                            <w:color w:val="FFFFFF"/>
                            <w:w w:val="85"/>
                            <w:sz w:val="19"/>
                          </w:rPr>
                          <w:t>Particulars</w:t>
                          <w:tab/>
                        </w:r>
                        <w:r>
                          <w:rPr>
                            <w:color w:val="FFFFFF"/>
                            <w:w w:val="80"/>
                            <w:sz w:val="19"/>
                          </w:rPr>
                          <w:t>CAGR</w:t>
                        </w:r>
                        <w:r>
                          <w:rPr>
                            <w:color w:val="FFFFFF"/>
                            <w:spacing w:val="-22"/>
                            <w:w w:val="80"/>
                            <w:sz w:val="19"/>
                          </w:rPr>
                          <w:t> </w:t>
                        </w:r>
                        <w:r>
                          <w:rPr>
                            <w:color w:val="FFFFFF"/>
                            <w:w w:val="80"/>
                            <w:sz w:val="19"/>
                          </w:rPr>
                          <w:t>(FY17-FY21)</w:t>
                        </w:r>
                      </w:p>
                    </w:tc>
                  </w:tr>
                  <w:tr>
                    <w:trPr>
                      <w:trHeight w:val="290" w:hRule="atLeast"/>
                    </w:trPr>
                    <w:tc>
                      <w:tcPr>
                        <w:tcW w:w="1605" w:type="dxa"/>
                        <w:tcBorders>
                          <w:left w:val="nil"/>
                          <w:right w:val="single" w:sz="4" w:space="0" w:color="000000"/>
                        </w:tcBorders>
                        <w:shd w:val="clear" w:color="auto" w:fill="F1F1F1"/>
                      </w:tcPr>
                      <w:p>
                        <w:pPr>
                          <w:pStyle w:val="TableParagraph"/>
                          <w:spacing w:before="28"/>
                          <w:ind w:left="29"/>
                          <w:jc w:val="left"/>
                          <w:rPr>
                            <w:sz w:val="19"/>
                          </w:rPr>
                        </w:pPr>
                        <w:r>
                          <w:rPr>
                            <w:w w:val="90"/>
                            <w:sz w:val="19"/>
                          </w:rPr>
                          <w:t>Micro credit</w:t>
                        </w:r>
                      </w:p>
                    </w:tc>
                    <w:tc>
                      <w:tcPr>
                        <w:tcW w:w="1361" w:type="dxa"/>
                        <w:tcBorders>
                          <w:left w:val="single" w:sz="4" w:space="0" w:color="000000"/>
                          <w:right w:val="single" w:sz="4" w:space="0" w:color="000000"/>
                        </w:tcBorders>
                        <w:shd w:val="clear" w:color="auto" w:fill="F1F1F1"/>
                      </w:tcPr>
                      <w:p>
                        <w:pPr>
                          <w:pStyle w:val="TableParagraph"/>
                          <w:spacing w:before="28"/>
                          <w:ind w:right="16"/>
                          <w:rPr>
                            <w:sz w:val="19"/>
                          </w:rPr>
                        </w:pPr>
                        <w:r>
                          <w:rPr>
                            <w:w w:val="75"/>
                            <w:sz w:val="19"/>
                          </w:rPr>
                          <w:t>3.0%</w:t>
                        </w:r>
                      </w:p>
                    </w:tc>
                  </w:tr>
                  <w:tr>
                    <w:trPr>
                      <w:trHeight w:val="290" w:hRule="atLeast"/>
                    </w:trPr>
                    <w:tc>
                      <w:tcPr>
                        <w:tcW w:w="1605" w:type="dxa"/>
                        <w:tcBorders>
                          <w:left w:val="nil"/>
                          <w:right w:val="single" w:sz="4" w:space="0" w:color="000000"/>
                        </w:tcBorders>
                        <w:shd w:val="clear" w:color="auto" w:fill="F1F1F1"/>
                      </w:tcPr>
                      <w:p>
                        <w:pPr>
                          <w:pStyle w:val="TableParagraph"/>
                          <w:spacing w:before="28"/>
                          <w:ind w:left="29"/>
                          <w:jc w:val="left"/>
                          <w:rPr>
                            <w:sz w:val="19"/>
                          </w:rPr>
                        </w:pPr>
                        <w:r>
                          <w:rPr>
                            <w:w w:val="90"/>
                            <w:sz w:val="19"/>
                          </w:rPr>
                          <w:t>Small Business loans</w:t>
                        </w:r>
                      </w:p>
                    </w:tc>
                    <w:tc>
                      <w:tcPr>
                        <w:tcW w:w="1361" w:type="dxa"/>
                        <w:tcBorders>
                          <w:left w:val="single" w:sz="4" w:space="0" w:color="000000"/>
                          <w:right w:val="single" w:sz="4" w:space="0" w:color="000000"/>
                        </w:tcBorders>
                        <w:shd w:val="clear" w:color="auto" w:fill="F1F1F1"/>
                      </w:tcPr>
                      <w:p>
                        <w:pPr>
                          <w:pStyle w:val="TableParagraph"/>
                          <w:spacing w:before="28"/>
                          <w:ind w:right="57"/>
                          <w:rPr>
                            <w:sz w:val="19"/>
                          </w:rPr>
                        </w:pPr>
                        <w:r>
                          <w:rPr>
                            <w:w w:val="75"/>
                            <w:sz w:val="19"/>
                          </w:rPr>
                          <w:t>54.0%+</w:t>
                        </w:r>
                      </w:p>
                    </w:tc>
                  </w:tr>
                  <w:tr>
                    <w:trPr>
                      <w:trHeight w:val="290" w:hRule="atLeast"/>
                    </w:trPr>
                    <w:tc>
                      <w:tcPr>
                        <w:tcW w:w="1605" w:type="dxa"/>
                        <w:tcBorders>
                          <w:left w:val="nil"/>
                          <w:right w:val="single" w:sz="4" w:space="0" w:color="000000"/>
                        </w:tcBorders>
                        <w:shd w:val="clear" w:color="auto" w:fill="F1F1F1"/>
                      </w:tcPr>
                      <w:p>
                        <w:pPr>
                          <w:pStyle w:val="TableParagraph"/>
                          <w:spacing w:before="28"/>
                          <w:ind w:left="29"/>
                          <w:jc w:val="left"/>
                          <w:rPr>
                            <w:sz w:val="19"/>
                          </w:rPr>
                        </w:pPr>
                        <w:r>
                          <w:rPr>
                            <w:w w:val="90"/>
                            <w:sz w:val="19"/>
                          </w:rPr>
                          <w:t>Vehicle finance</w:t>
                        </w:r>
                      </w:p>
                    </w:tc>
                    <w:tc>
                      <w:tcPr>
                        <w:tcW w:w="1361" w:type="dxa"/>
                        <w:tcBorders>
                          <w:left w:val="single" w:sz="4" w:space="0" w:color="000000"/>
                          <w:right w:val="single" w:sz="4" w:space="0" w:color="000000"/>
                        </w:tcBorders>
                        <w:shd w:val="clear" w:color="auto" w:fill="F1F1F1"/>
                      </w:tcPr>
                      <w:p>
                        <w:pPr>
                          <w:pStyle w:val="TableParagraph"/>
                          <w:spacing w:before="28"/>
                          <w:ind w:right="15"/>
                          <w:rPr>
                            <w:sz w:val="19"/>
                          </w:rPr>
                        </w:pPr>
                        <w:r>
                          <w:rPr>
                            <w:w w:val="75"/>
                            <w:sz w:val="19"/>
                          </w:rPr>
                          <w:t>25.0%+</w:t>
                        </w:r>
                      </w:p>
                    </w:tc>
                  </w:tr>
                  <w:tr>
                    <w:trPr>
                      <w:trHeight w:val="290" w:hRule="atLeast"/>
                    </w:trPr>
                    <w:tc>
                      <w:tcPr>
                        <w:tcW w:w="1605" w:type="dxa"/>
                        <w:tcBorders>
                          <w:left w:val="nil"/>
                          <w:right w:val="single" w:sz="4" w:space="0" w:color="000000"/>
                        </w:tcBorders>
                        <w:shd w:val="clear" w:color="auto" w:fill="F1F1F1"/>
                      </w:tcPr>
                      <w:p>
                        <w:pPr>
                          <w:pStyle w:val="TableParagraph"/>
                          <w:spacing w:before="28"/>
                          <w:ind w:left="29"/>
                          <w:jc w:val="left"/>
                          <w:rPr>
                            <w:sz w:val="19"/>
                          </w:rPr>
                        </w:pPr>
                        <w:r>
                          <w:rPr>
                            <w:w w:val="90"/>
                            <w:sz w:val="19"/>
                          </w:rPr>
                          <w:t>MSE</w:t>
                        </w:r>
                      </w:p>
                    </w:tc>
                    <w:tc>
                      <w:tcPr>
                        <w:tcW w:w="1361" w:type="dxa"/>
                        <w:tcBorders>
                          <w:left w:val="single" w:sz="4" w:space="0" w:color="000000"/>
                          <w:right w:val="single" w:sz="4" w:space="0" w:color="000000"/>
                        </w:tcBorders>
                        <w:shd w:val="clear" w:color="auto" w:fill="F1F1F1"/>
                      </w:tcPr>
                      <w:p>
                        <w:pPr>
                          <w:pStyle w:val="TableParagraph"/>
                          <w:spacing w:before="28"/>
                          <w:ind w:right="16"/>
                          <w:rPr>
                            <w:sz w:val="19"/>
                          </w:rPr>
                        </w:pPr>
                        <w:r>
                          <w:rPr>
                            <w:w w:val="75"/>
                            <w:sz w:val="19"/>
                          </w:rPr>
                          <w:t>6.6%</w:t>
                        </w:r>
                      </w:p>
                    </w:tc>
                  </w:tr>
                </w:tbl>
                <w:p>
                  <w:pPr>
                    <w:pStyle w:val="BodyText"/>
                  </w:pPr>
                </w:p>
              </w:txbxContent>
            </v:textbox>
            <w10:wrap type="none"/>
          </v:shape>
        </w:pict>
      </w:r>
      <w:r>
        <w:rPr>
          <w:b/>
          <w:sz w:val="18"/>
        </w:rPr>
        <w:t>Segment wise CAGR (FY17-FY21)</w:t>
      </w: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spacing w:before="1"/>
        <w:rPr>
          <w:b/>
          <w:sz w:val="18"/>
        </w:rPr>
      </w:pPr>
    </w:p>
    <w:p>
      <w:pPr>
        <w:spacing w:before="0"/>
        <w:ind w:left="210" w:right="0" w:firstLine="0"/>
        <w:jc w:val="left"/>
        <w:rPr>
          <w:sz w:val="12"/>
        </w:rPr>
      </w:pPr>
      <w:r>
        <w:rPr>
          <w:sz w:val="12"/>
        </w:rPr>
        <w:t>Source: Company Data, HTI Research</w:t>
      </w:r>
    </w:p>
    <w:p>
      <w:pPr>
        <w:pStyle w:val="BodyText"/>
        <w:ind w:left="210" w:right="849"/>
        <w:jc w:val="both"/>
      </w:pPr>
      <w:r>
        <w:rPr/>
        <w:br w:type="column"/>
      </w:r>
      <w:r>
        <w:rPr/>
        <w:t>credit</w:t>
      </w:r>
      <w:r>
        <w:rPr>
          <w:spacing w:val="-3"/>
        </w:rPr>
        <w:t> </w:t>
      </w:r>
      <w:r>
        <w:rPr/>
        <w:t>portfolio</w:t>
      </w:r>
      <w:r>
        <w:rPr>
          <w:spacing w:val="-1"/>
        </w:rPr>
        <w:t> </w:t>
      </w:r>
      <w:r>
        <w:rPr/>
        <w:t>(81.9%</w:t>
      </w:r>
      <w:r>
        <w:rPr>
          <w:spacing w:val="-3"/>
        </w:rPr>
        <w:t> </w:t>
      </w:r>
      <w:r>
        <w:rPr/>
        <w:t>of</w:t>
      </w:r>
      <w:r>
        <w:rPr>
          <w:spacing w:val="-4"/>
        </w:rPr>
        <w:t> </w:t>
      </w:r>
      <w:r>
        <w:rPr/>
        <w:t>AUM)</w:t>
      </w:r>
      <w:r>
        <w:rPr>
          <w:spacing w:val="-1"/>
        </w:rPr>
        <w:t> </w:t>
      </w:r>
      <w:r>
        <w:rPr/>
        <w:t>has</w:t>
      </w:r>
      <w:r>
        <w:rPr>
          <w:spacing w:val="-4"/>
        </w:rPr>
        <w:t> </w:t>
      </w:r>
      <w:r>
        <w:rPr/>
        <w:t>grown</w:t>
      </w:r>
      <w:r>
        <w:rPr>
          <w:spacing w:val="-2"/>
        </w:rPr>
        <w:t> </w:t>
      </w:r>
      <w:r>
        <w:rPr/>
        <w:t>at</w:t>
      </w:r>
      <w:r>
        <w:rPr>
          <w:spacing w:val="-1"/>
        </w:rPr>
        <w:t> </w:t>
      </w:r>
      <w:r>
        <w:rPr/>
        <w:t>44%</w:t>
      </w:r>
      <w:r>
        <w:rPr>
          <w:spacing w:val="-3"/>
        </w:rPr>
        <w:t> </w:t>
      </w:r>
      <w:r>
        <w:rPr/>
        <w:t>CAGR</w:t>
      </w:r>
      <w:r>
        <w:rPr>
          <w:spacing w:val="-2"/>
        </w:rPr>
        <w:t> </w:t>
      </w:r>
      <w:r>
        <w:rPr/>
        <w:t>during</w:t>
      </w:r>
      <w:r>
        <w:rPr>
          <w:spacing w:val="-3"/>
        </w:rPr>
        <w:t> </w:t>
      </w:r>
      <w:r>
        <w:rPr/>
        <w:t>the</w:t>
      </w:r>
      <w:r>
        <w:rPr>
          <w:spacing w:val="-4"/>
        </w:rPr>
        <w:t> </w:t>
      </w:r>
      <w:r>
        <w:rPr/>
        <w:t>same</w:t>
      </w:r>
      <w:r>
        <w:rPr>
          <w:spacing w:val="-3"/>
        </w:rPr>
        <w:t> </w:t>
      </w:r>
      <w:r>
        <w:rPr/>
        <w:t>period.</w:t>
      </w:r>
      <w:r>
        <w:rPr>
          <w:spacing w:val="-2"/>
        </w:rPr>
        <w:t> </w:t>
      </w:r>
      <w:r>
        <w:rPr/>
        <w:t>The</w:t>
      </w:r>
      <w:r>
        <w:rPr>
          <w:spacing w:val="-3"/>
        </w:rPr>
        <w:t> </w:t>
      </w:r>
      <w:r>
        <w:rPr/>
        <w:t>robust growth</w:t>
      </w:r>
      <w:r>
        <w:rPr>
          <w:spacing w:val="11"/>
        </w:rPr>
        <w:t> </w:t>
      </w:r>
      <w:r>
        <w:rPr/>
        <w:t>in</w:t>
      </w:r>
      <w:r>
        <w:rPr>
          <w:spacing w:val="10"/>
        </w:rPr>
        <w:t> </w:t>
      </w:r>
      <w:r>
        <w:rPr/>
        <w:t>non-micro</w:t>
      </w:r>
      <w:r>
        <w:rPr>
          <w:spacing w:val="10"/>
        </w:rPr>
        <w:t> </w:t>
      </w:r>
      <w:r>
        <w:rPr/>
        <w:t>credit</w:t>
      </w:r>
      <w:r>
        <w:rPr>
          <w:spacing w:val="10"/>
        </w:rPr>
        <w:t> </w:t>
      </w:r>
      <w:r>
        <w:rPr/>
        <w:t>portfolio</w:t>
      </w:r>
      <w:r>
        <w:rPr>
          <w:spacing w:val="10"/>
        </w:rPr>
        <w:t> </w:t>
      </w:r>
      <w:r>
        <w:rPr/>
        <w:t>was</w:t>
      </w:r>
      <w:r>
        <w:rPr>
          <w:spacing w:val="9"/>
        </w:rPr>
        <w:t> </w:t>
      </w:r>
      <w:r>
        <w:rPr/>
        <w:t>led</w:t>
      </w:r>
      <w:r>
        <w:rPr>
          <w:spacing w:val="12"/>
        </w:rPr>
        <w:t> </w:t>
      </w:r>
      <w:r>
        <w:rPr/>
        <w:t>by</w:t>
      </w:r>
      <w:r>
        <w:rPr>
          <w:spacing w:val="11"/>
        </w:rPr>
        <w:t> </w:t>
      </w:r>
      <w:r>
        <w:rPr/>
        <w:t>small</w:t>
      </w:r>
      <w:r>
        <w:rPr>
          <w:spacing w:val="10"/>
        </w:rPr>
        <w:t> </w:t>
      </w:r>
      <w:r>
        <w:rPr/>
        <w:t>business</w:t>
      </w:r>
      <w:r>
        <w:rPr>
          <w:spacing w:val="9"/>
        </w:rPr>
        <w:t> </w:t>
      </w:r>
      <w:r>
        <w:rPr/>
        <w:t>loans</w:t>
      </w:r>
      <w:r>
        <w:rPr>
          <w:spacing w:val="11"/>
        </w:rPr>
        <w:t> </w:t>
      </w:r>
      <w:r>
        <w:rPr/>
        <w:t>(+54%</w:t>
      </w:r>
      <w:r>
        <w:rPr>
          <w:spacing w:val="10"/>
        </w:rPr>
        <w:t> </w:t>
      </w:r>
      <w:r>
        <w:rPr/>
        <w:t>CAGR;</w:t>
      </w:r>
      <w:r>
        <w:rPr>
          <w:spacing w:val="9"/>
        </w:rPr>
        <w:t> </w:t>
      </w:r>
      <w:r>
        <w:rPr/>
        <w:t>to</w:t>
      </w:r>
      <w:r>
        <w:rPr>
          <w:spacing w:val="10"/>
        </w:rPr>
        <w:t> </w:t>
      </w:r>
      <w:r>
        <w:rPr/>
        <w:t>form</w:t>
      </w:r>
    </w:p>
    <w:p>
      <w:pPr>
        <w:pStyle w:val="BodyText"/>
        <w:spacing w:before="1"/>
        <w:ind w:left="210" w:right="847"/>
        <w:jc w:val="both"/>
      </w:pPr>
      <w:r>
        <w:rPr/>
        <w:t>~44.5%</w:t>
      </w:r>
      <w:r>
        <w:rPr>
          <w:spacing w:val="-5"/>
        </w:rPr>
        <w:t> </w:t>
      </w:r>
      <w:r>
        <w:rPr/>
        <w:t>of</w:t>
      </w:r>
      <w:r>
        <w:rPr>
          <w:spacing w:val="-5"/>
        </w:rPr>
        <w:t> </w:t>
      </w:r>
      <w:r>
        <w:rPr/>
        <w:t>AUM)</w:t>
      </w:r>
      <w:r>
        <w:rPr>
          <w:spacing w:val="-4"/>
        </w:rPr>
        <w:t> </w:t>
      </w:r>
      <w:r>
        <w:rPr/>
        <w:t>and</w:t>
      </w:r>
      <w:r>
        <w:rPr>
          <w:spacing w:val="-3"/>
        </w:rPr>
        <w:t> </w:t>
      </w:r>
      <w:r>
        <w:rPr/>
        <w:t>vehicle</w:t>
      </w:r>
      <w:r>
        <w:rPr>
          <w:spacing w:val="-5"/>
        </w:rPr>
        <w:t> </w:t>
      </w:r>
      <w:r>
        <w:rPr/>
        <w:t>finance</w:t>
      </w:r>
      <w:r>
        <w:rPr>
          <w:spacing w:val="-4"/>
        </w:rPr>
        <w:t> </w:t>
      </w:r>
      <w:r>
        <w:rPr/>
        <w:t>loans</w:t>
      </w:r>
      <w:r>
        <w:rPr>
          <w:spacing w:val="-5"/>
        </w:rPr>
        <w:t> </w:t>
      </w:r>
      <w:r>
        <w:rPr/>
        <w:t>(+25%</w:t>
      </w:r>
      <w:r>
        <w:rPr>
          <w:spacing w:val="-4"/>
        </w:rPr>
        <w:t> </w:t>
      </w:r>
      <w:r>
        <w:rPr/>
        <w:t>CAGR;</w:t>
      </w:r>
      <w:r>
        <w:rPr>
          <w:spacing w:val="-5"/>
        </w:rPr>
        <w:t> </w:t>
      </w:r>
      <w:r>
        <w:rPr/>
        <w:t>to</w:t>
      </w:r>
      <w:r>
        <w:rPr>
          <w:spacing w:val="-4"/>
        </w:rPr>
        <w:t> </w:t>
      </w:r>
      <w:r>
        <w:rPr/>
        <w:t>form</w:t>
      </w:r>
      <w:r>
        <w:rPr>
          <w:spacing w:val="-4"/>
        </w:rPr>
        <w:t> </w:t>
      </w:r>
      <w:r>
        <w:rPr/>
        <w:t>~25.3%</w:t>
      </w:r>
      <w:r>
        <w:rPr>
          <w:spacing w:val="-5"/>
        </w:rPr>
        <w:t> </w:t>
      </w:r>
      <w:r>
        <w:rPr/>
        <w:t>of</w:t>
      </w:r>
      <w:r>
        <w:rPr>
          <w:spacing w:val="-5"/>
        </w:rPr>
        <w:t> </w:t>
      </w:r>
      <w:r>
        <w:rPr/>
        <w:t>AUM).</w:t>
      </w:r>
      <w:r>
        <w:rPr>
          <w:spacing w:val="-3"/>
        </w:rPr>
        <w:t> </w:t>
      </w:r>
      <w:r>
        <w:rPr/>
        <w:t>On</w:t>
      </w:r>
      <w:r>
        <w:rPr>
          <w:spacing w:val="-4"/>
        </w:rPr>
        <w:t> </w:t>
      </w:r>
      <w:r>
        <w:rPr/>
        <w:t>a</w:t>
      </w:r>
      <w:r>
        <w:rPr>
          <w:spacing w:val="-3"/>
        </w:rPr>
        <w:t> </w:t>
      </w:r>
      <w:r>
        <w:rPr/>
        <w:t>small base,</w:t>
      </w:r>
      <w:r>
        <w:rPr>
          <w:spacing w:val="-12"/>
        </w:rPr>
        <w:t> </w:t>
      </w:r>
      <w:r>
        <w:rPr/>
        <w:t>MSE</w:t>
      </w:r>
      <w:r>
        <w:rPr>
          <w:spacing w:val="-11"/>
        </w:rPr>
        <w:t> </w:t>
      </w:r>
      <w:r>
        <w:rPr/>
        <w:t>grew</w:t>
      </w:r>
      <w:r>
        <w:rPr>
          <w:spacing w:val="-12"/>
        </w:rPr>
        <w:t> </w:t>
      </w:r>
      <w:r>
        <w:rPr/>
        <w:t>at</w:t>
      </w:r>
      <w:r>
        <w:rPr>
          <w:spacing w:val="-11"/>
        </w:rPr>
        <w:t> </w:t>
      </w:r>
      <w:r>
        <w:rPr/>
        <w:t>a</w:t>
      </w:r>
      <w:r>
        <w:rPr>
          <w:spacing w:val="-11"/>
        </w:rPr>
        <w:t> </w:t>
      </w:r>
      <w:r>
        <w:rPr/>
        <w:t>significantly</w:t>
      </w:r>
      <w:r>
        <w:rPr>
          <w:spacing w:val="-11"/>
        </w:rPr>
        <w:t> </w:t>
      </w:r>
      <w:r>
        <w:rPr/>
        <w:t>higher</w:t>
      </w:r>
      <w:r>
        <w:rPr>
          <w:spacing w:val="-12"/>
        </w:rPr>
        <w:t> </w:t>
      </w:r>
      <w:r>
        <w:rPr/>
        <w:t>CAGR</w:t>
      </w:r>
      <w:r>
        <w:rPr>
          <w:spacing w:val="-13"/>
        </w:rPr>
        <w:t> </w:t>
      </w:r>
      <w:r>
        <w:rPr/>
        <w:t>to</w:t>
      </w:r>
      <w:r>
        <w:rPr>
          <w:spacing w:val="-11"/>
        </w:rPr>
        <w:t> </w:t>
      </w:r>
      <w:r>
        <w:rPr/>
        <w:t>form</w:t>
      </w:r>
      <w:r>
        <w:rPr>
          <w:spacing w:val="-12"/>
        </w:rPr>
        <w:t> </w:t>
      </w:r>
      <w:r>
        <w:rPr/>
        <w:t>6.6%</w:t>
      </w:r>
      <w:r>
        <w:rPr>
          <w:spacing w:val="-10"/>
        </w:rPr>
        <w:t> </w:t>
      </w:r>
      <w:r>
        <w:rPr/>
        <w:t>of</w:t>
      </w:r>
      <w:r>
        <w:rPr>
          <w:spacing w:val="-12"/>
        </w:rPr>
        <w:t> </w:t>
      </w:r>
      <w:r>
        <w:rPr/>
        <w:t>AUM.</w:t>
      </w:r>
      <w:r>
        <w:rPr>
          <w:spacing w:val="-10"/>
        </w:rPr>
        <w:t> </w:t>
      </w:r>
      <w:r>
        <w:rPr>
          <w:u w:val="single"/>
        </w:rPr>
        <w:t>The</w:t>
      </w:r>
      <w:r>
        <w:rPr>
          <w:spacing w:val="-12"/>
          <w:u w:val="single"/>
        </w:rPr>
        <w:t> </w:t>
      </w:r>
      <w:r>
        <w:rPr>
          <w:u w:val="single"/>
        </w:rPr>
        <w:t>Bank</w:t>
      </w:r>
      <w:r>
        <w:rPr>
          <w:spacing w:val="-12"/>
          <w:u w:val="single"/>
        </w:rPr>
        <w:t> </w:t>
      </w:r>
      <w:r>
        <w:rPr>
          <w:u w:val="single"/>
        </w:rPr>
        <w:t>has</w:t>
      </w:r>
      <w:r>
        <w:rPr>
          <w:spacing w:val="-12"/>
          <w:u w:val="single"/>
        </w:rPr>
        <w:t> </w:t>
      </w:r>
      <w:r>
        <w:rPr>
          <w:u w:val="single"/>
        </w:rPr>
        <w:t>maintained</w:t>
      </w:r>
      <w:r>
        <w:rPr/>
        <w:t> </w:t>
      </w:r>
      <w:r>
        <w:rPr>
          <w:u w:val="single"/>
        </w:rPr>
        <w:t>its cautious stance and kept the corporate book at a mere 4.4% of</w:t>
      </w:r>
      <w:r>
        <w:rPr>
          <w:spacing w:val="-14"/>
          <w:u w:val="single"/>
        </w:rPr>
        <w:t> </w:t>
      </w:r>
      <w:r>
        <w:rPr>
          <w:u w:val="single"/>
        </w:rPr>
        <w:t>AUMs.</w:t>
      </w:r>
    </w:p>
    <w:p>
      <w:pPr>
        <w:pStyle w:val="BodyText"/>
        <w:spacing w:before="8"/>
        <w:rPr>
          <w:sz w:val="19"/>
        </w:rPr>
      </w:pPr>
    </w:p>
    <w:p>
      <w:pPr>
        <w:pStyle w:val="BodyText"/>
        <w:ind w:left="210" w:right="846"/>
        <w:jc w:val="both"/>
      </w:pPr>
      <w:r>
        <w:rPr/>
        <w:t>On a regular basis, the management has reiterated its stance of focusing on secured loans, maintaining</w:t>
      </w:r>
      <w:r>
        <w:rPr>
          <w:spacing w:val="-7"/>
        </w:rPr>
        <w:t> </w:t>
      </w:r>
      <w:r>
        <w:rPr/>
        <w:t>the</w:t>
      </w:r>
      <w:r>
        <w:rPr>
          <w:spacing w:val="-8"/>
        </w:rPr>
        <w:t> </w:t>
      </w:r>
      <w:r>
        <w:rPr/>
        <w:t>share</w:t>
      </w:r>
      <w:r>
        <w:rPr>
          <w:spacing w:val="-7"/>
        </w:rPr>
        <w:t> </w:t>
      </w:r>
      <w:r>
        <w:rPr/>
        <w:t>of</w:t>
      </w:r>
      <w:r>
        <w:rPr>
          <w:spacing w:val="-6"/>
        </w:rPr>
        <w:t> </w:t>
      </w:r>
      <w:r>
        <w:rPr/>
        <w:t>the</w:t>
      </w:r>
      <w:r>
        <w:rPr>
          <w:spacing w:val="-6"/>
        </w:rPr>
        <w:t> </w:t>
      </w:r>
      <w:r>
        <w:rPr/>
        <w:t>unsecured</w:t>
      </w:r>
      <w:r>
        <w:rPr>
          <w:spacing w:val="-4"/>
        </w:rPr>
        <w:t> </w:t>
      </w:r>
      <w:r>
        <w:rPr/>
        <w:t>book</w:t>
      </w:r>
      <w:r>
        <w:rPr>
          <w:spacing w:val="-6"/>
        </w:rPr>
        <w:t> </w:t>
      </w:r>
      <w:r>
        <w:rPr/>
        <w:t>in</w:t>
      </w:r>
      <w:r>
        <w:rPr>
          <w:spacing w:val="-6"/>
        </w:rPr>
        <w:t> </w:t>
      </w:r>
      <w:r>
        <w:rPr/>
        <w:t>the</w:t>
      </w:r>
      <w:r>
        <w:rPr>
          <w:spacing w:val="-4"/>
        </w:rPr>
        <w:t> </w:t>
      </w:r>
      <w:r>
        <w:rPr/>
        <w:t>range</w:t>
      </w:r>
      <w:r>
        <w:rPr>
          <w:spacing w:val="-8"/>
        </w:rPr>
        <w:t> </w:t>
      </w:r>
      <w:r>
        <w:rPr/>
        <w:t>of</w:t>
      </w:r>
      <w:r>
        <w:rPr>
          <w:spacing w:val="-3"/>
        </w:rPr>
        <w:t> </w:t>
      </w:r>
      <w:r>
        <w:rPr/>
        <w:t>12-15%</w:t>
      </w:r>
      <w:r>
        <w:rPr>
          <w:spacing w:val="-4"/>
        </w:rPr>
        <w:t> </w:t>
      </w:r>
      <w:r>
        <w:rPr/>
        <w:t>(over</w:t>
      </w:r>
      <w:r>
        <w:rPr>
          <w:spacing w:val="-7"/>
        </w:rPr>
        <w:t> </w:t>
      </w:r>
      <w:r>
        <w:rPr/>
        <w:t>medium</w:t>
      </w:r>
      <w:r>
        <w:rPr>
          <w:spacing w:val="-8"/>
        </w:rPr>
        <w:t> </w:t>
      </w:r>
      <w:r>
        <w:rPr/>
        <w:t>to</w:t>
      </w:r>
      <w:r>
        <w:rPr>
          <w:spacing w:val="-3"/>
        </w:rPr>
        <w:t> </w:t>
      </w:r>
      <w:r>
        <w:rPr/>
        <w:t>longer run). While the other comparable SFB peer are too looking for diversifying their book away from the unsecured / microcredit portfolio, EQUITASB stands to benefit given early mover advantage.</w:t>
      </w:r>
    </w:p>
    <w:p>
      <w:pPr>
        <w:pStyle w:val="BodyText"/>
        <w:spacing w:before="9"/>
        <w:rPr>
          <w:sz w:val="19"/>
        </w:rPr>
      </w:pPr>
    </w:p>
    <w:p>
      <w:pPr>
        <w:pStyle w:val="BodyText"/>
        <w:ind w:left="210" w:right="849"/>
        <w:jc w:val="both"/>
      </w:pPr>
      <w:r>
        <w:rPr/>
        <w:t>EQUITASB, currently, focuses on the informal segment and it intends to continue with the similar</w:t>
      </w:r>
      <w:r>
        <w:rPr>
          <w:spacing w:val="-11"/>
        </w:rPr>
        <w:t> </w:t>
      </w:r>
      <w:r>
        <w:rPr/>
        <w:t>strategy</w:t>
      </w:r>
      <w:r>
        <w:rPr>
          <w:spacing w:val="-11"/>
        </w:rPr>
        <w:t> </w:t>
      </w:r>
      <w:r>
        <w:rPr/>
        <w:t>post</w:t>
      </w:r>
      <w:r>
        <w:rPr>
          <w:spacing w:val="-11"/>
        </w:rPr>
        <w:t> </w:t>
      </w:r>
      <w:r>
        <w:rPr/>
        <w:t>the</w:t>
      </w:r>
      <w:r>
        <w:rPr>
          <w:spacing w:val="-12"/>
        </w:rPr>
        <w:t> </w:t>
      </w:r>
      <w:r>
        <w:rPr/>
        <w:t>conversion</w:t>
      </w:r>
      <w:r>
        <w:rPr>
          <w:spacing w:val="-10"/>
        </w:rPr>
        <w:t> </w:t>
      </w:r>
      <w:r>
        <w:rPr/>
        <w:t>into</w:t>
      </w:r>
      <w:r>
        <w:rPr>
          <w:spacing w:val="-12"/>
        </w:rPr>
        <w:t> </w:t>
      </w:r>
      <w:r>
        <w:rPr/>
        <w:t>a</w:t>
      </w:r>
      <w:r>
        <w:rPr>
          <w:spacing w:val="-11"/>
        </w:rPr>
        <w:t> </w:t>
      </w:r>
      <w:r>
        <w:rPr/>
        <w:t>universal</w:t>
      </w:r>
      <w:r>
        <w:rPr>
          <w:spacing w:val="-9"/>
        </w:rPr>
        <w:t> </w:t>
      </w:r>
      <w:r>
        <w:rPr/>
        <w:t>bank.</w:t>
      </w:r>
      <w:r>
        <w:rPr>
          <w:spacing w:val="-11"/>
        </w:rPr>
        <w:t> </w:t>
      </w:r>
      <w:r>
        <w:rPr/>
        <w:t>However,</w:t>
      </w:r>
      <w:r>
        <w:rPr>
          <w:spacing w:val="-11"/>
        </w:rPr>
        <w:t> </w:t>
      </w:r>
      <w:r>
        <w:rPr/>
        <w:t>the</w:t>
      </w:r>
      <w:r>
        <w:rPr>
          <w:spacing w:val="-6"/>
        </w:rPr>
        <w:t> </w:t>
      </w:r>
      <w:r>
        <w:rPr/>
        <w:t>share</w:t>
      </w:r>
      <w:r>
        <w:rPr>
          <w:spacing w:val="-12"/>
        </w:rPr>
        <w:t> </w:t>
      </w:r>
      <w:r>
        <w:rPr/>
        <w:t>of</w:t>
      </w:r>
      <w:r>
        <w:rPr>
          <w:spacing w:val="-12"/>
        </w:rPr>
        <w:t> </w:t>
      </w:r>
      <w:r>
        <w:rPr/>
        <w:t>the</w:t>
      </w:r>
      <w:r>
        <w:rPr>
          <w:spacing w:val="-12"/>
        </w:rPr>
        <w:t> </w:t>
      </w:r>
      <w:r>
        <w:rPr/>
        <w:t>informal segment is expected to dip to 70-80% post the</w:t>
      </w:r>
      <w:r>
        <w:rPr>
          <w:spacing w:val="-8"/>
        </w:rPr>
        <w:t> </w:t>
      </w:r>
      <w:r>
        <w:rPr/>
        <w:t>conversion.</w:t>
      </w:r>
    </w:p>
    <w:p>
      <w:pPr>
        <w:spacing w:after="0"/>
        <w:jc w:val="both"/>
        <w:sectPr>
          <w:type w:val="continuous"/>
          <w:pgSz w:w="11910" w:h="16840"/>
          <w:pgMar w:top="720" w:bottom="0" w:left="20" w:right="0"/>
          <w:cols w:num="2" w:equalWidth="0">
            <w:col w:w="2815" w:space="556"/>
            <w:col w:w="8519"/>
          </w:cols>
        </w:sectPr>
      </w:pPr>
    </w:p>
    <w:p>
      <w:pPr>
        <w:pStyle w:val="BodyText"/>
        <w:rPr>
          <w:sz w:val="14"/>
        </w:rPr>
      </w:pPr>
    </w:p>
    <w:p>
      <w:pPr>
        <w:spacing w:before="66" w:after="10"/>
        <w:ind w:left="906" w:right="0" w:firstLine="0"/>
        <w:jc w:val="left"/>
        <w:rPr>
          <w:b/>
          <w:sz w:val="17"/>
        </w:rPr>
      </w:pPr>
      <w:r>
        <w:rPr>
          <w:b/>
          <w:sz w:val="17"/>
        </w:rPr>
        <w:t>Figure 9: EQUITASB: Product-wise details</w:t>
      </w:r>
    </w:p>
    <w:tbl>
      <w:tblPr>
        <w:tblW w:w="0" w:type="auto"/>
        <w:jc w:val="left"/>
        <w:tblInd w:w="90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1630"/>
        <w:gridCol w:w="951"/>
        <w:gridCol w:w="951"/>
        <w:gridCol w:w="951"/>
        <w:gridCol w:w="951"/>
        <w:gridCol w:w="951"/>
        <w:gridCol w:w="951"/>
        <w:gridCol w:w="951"/>
        <w:gridCol w:w="951"/>
        <w:gridCol w:w="951"/>
      </w:tblGrid>
      <w:tr>
        <w:trPr>
          <w:trHeight w:val="446" w:hRule="atLeast"/>
        </w:trPr>
        <w:tc>
          <w:tcPr>
            <w:tcW w:w="1630" w:type="dxa"/>
            <w:tcBorders>
              <w:top w:val="nil"/>
              <w:left w:val="nil"/>
              <w:right w:val="nil"/>
            </w:tcBorders>
            <w:shd w:val="clear" w:color="auto" w:fill="1F4E78"/>
          </w:tcPr>
          <w:p>
            <w:pPr>
              <w:pStyle w:val="TableParagraph"/>
              <w:spacing w:before="9"/>
              <w:jc w:val="left"/>
              <w:rPr>
                <w:b/>
                <w:sz w:val="18"/>
              </w:rPr>
            </w:pPr>
          </w:p>
          <w:p>
            <w:pPr>
              <w:pStyle w:val="TableParagraph"/>
              <w:ind w:left="21"/>
              <w:jc w:val="left"/>
              <w:rPr>
                <w:sz w:val="16"/>
              </w:rPr>
            </w:pPr>
            <w:r>
              <w:rPr>
                <w:color w:val="FFFFFF"/>
                <w:w w:val="75"/>
                <w:sz w:val="16"/>
              </w:rPr>
              <w:t>Segment (As on Sept-21)</w:t>
            </w:r>
          </w:p>
        </w:tc>
        <w:tc>
          <w:tcPr>
            <w:tcW w:w="951" w:type="dxa"/>
            <w:tcBorders>
              <w:top w:val="nil"/>
              <w:left w:val="nil"/>
              <w:right w:val="nil"/>
            </w:tcBorders>
            <w:shd w:val="clear" w:color="auto" w:fill="1F4E78"/>
          </w:tcPr>
          <w:p>
            <w:pPr>
              <w:pStyle w:val="TableParagraph"/>
              <w:spacing w:before="6"/>
              <w:jc w:val="center"/>
              <w:rPr>
                <w:sz w:val="16"/>
              </w:rPr>
            </w:pPr>
            <w:r>
              <w:rPr>
                <w:color w:val="FFFFFF"/>
                <w:w w:val="75"/>
                <w:sz w:val="16"/>
              </w:rPr>
              <w:t>Year of</w:t>
            </w:r>
          </w:p>
          <w:p>
            <w:pPr>
              <w:pStyle w:val="TableParagraph"/>
              <w:spacing w:before="27"/>
              <w:ind w:left="3"/>
              <w:jc w:val="center"/>
              <w:rPr>
                <w:sz w:val="16"/>
              </w:rPr>
            </w:pPr>
            <w:r>
              <w:rPr>
                <w:color w:val="FFFFFF"/>
                <w:w w:val="70"/>
                <w:sz w:val="16"/>
              </w:rPr>
              <w:t>commencement</w:t>
            </w:r>
          </w:p>
        </w:tc>
        <w:tc>
          <w:tcPr>
            <w:tcW w:w="951" w:type="dxa"/>
            <w:tcBorders>
              <w:top w:val="nil"/>
              <w:left w:val="nil"/>
              <w:right w:val="nil"/>
            </w:tcBorders>
            <w:shd w:val="clear" w:color="auto" w:fill="1F4E78"/>
          </w:tcPr>
          <w:p>
            <w:pPr>
              <w:pStyle w:val="TableParagraph"/>
              <w:spacing w:before="9"/>
              <w:jc w:val="left"/>
              <w:rPr>
                <w:b/>
                <w:sz w:val="18"/>
              </w:rPr>
            </w:pPr>
          </w:p>
          <w:p>
            <w:pPr>
              <w:pStyle w:val="TableParagraph"/>
              <w:ind w:left="13"/>
              <w:jc w:val="center"/>
              <w:rPr>
                <w:sz w:val="16"/>
              </w:rPr>
            </w:pPr>
            <w:r>
              <w:rPr>
                <w:color w:val="FFFFFF"/>
                <w:w w:val="75"/>
                <w:sz w:val="16"/>
              </w:rPr>
              <w:t>AUM (Rs bn)</w:t>
            </w:r>
          </w:p>
        </w:tc>
        <w:tc>
          <w:tcPr>
            <w:tcW w:w="951" w:type="dxa"/>
            <w:tcBorders>
              <w:top w:val="nil"/>
              <w:left w:val="nil"/>
              <w:right w:val="nil"/>
            </w:tcBorders>
            <w:shd w:val="clear" w:color="auto" w:fill="1F4E78"/>
          </w:tcPr>
          <w:p>
            <w:pPr>
              <w:pStyle w:val="TableParagraph"/>
              <w:spacing w:before="9"/>
              <w:jc w:val="left"/>
              <w:rPr>
                <w:b/>
                <w:sz w:val="18"/>
              </w:rPr>
            </w:pPr>
          </w:p>
          <w:p>
            <w:pPr>
              <w:pStyle w:val="TableParagraph"/>
              <w:ind w:left="8"/>
              <w:jc w:val="center"/>
              <w:rPr>
                <w:sz w:val="16"/>
              </w:rPr>
            </w:pPr>
            <w:r>
              <w:rPr>
                <w:color w:val="FFFFFF"/>
                <w:w w:val="75"/>
                <w:sz w:val="16"/>
              </w:rPr>
              <w:t>% of total AUM</w:t>
            </w:r>
          </w:p>
        </w:tc>
        <w:tc>
          <w:tcPr>
            <w:tcW w:w="951" w:type="dxa"/>
            <w:tcBorders>
              <w:top w:val="nil"/>
              <w:left w:val="nil"/>
              <w:right w:val="nil"/>
            </w:tcBorders>
            <w:shd w:val="clear" w:color="auto" w:fill="1F4E78"/>
          </w:tcPr>
          <w:p>
            <w:pPr>
              <w:pStyle w:val="TableParagraph"/>
              <w:spacing w:before="9"/>
              <w:jc w:val="left"/>
              <w:rPr>
                <w:b/>
                <w:sz w:val="18"/>
              </w:rPr>
            </w:pPr>
          </w:p>
          <w:p>
            <w:pPr>
              <w:pStyle w:val="TableParagraph"/>
              <w:ind w:left="7"/>
              <w:jc w:val="center"/>
              <w:rPr>
                <w:sz w:val="16"/>
              </w:rPr>
            </w:pPr>
            <w:r>
              <w:rPr>
                <w:color w:val="FFFFFF"/>
                <w:w w:val="75"/>
                <w:sz w:val="16"/>
              </w:rPr>
              <w:t>No of Acs</w:t>
            </w:r>
          </w:p>
        </w:tc>
        <w:tc>
          <w:tcPr>
            <w:tcW w:w="951" w:type="dxa"/>
            <w:tcBorders>
              <w:top w:val="nil"/>
              <w:left w:val="nil"/>
              <w:right w:val="nil"/>
            </w:tcBorders>
            <w:shd w:val="clear" w:color="auto" w:fill="1F4E78"/>
          </w:tcPr>
          <w:p>
            <w:pPr>
              <w:pStyle w:val="TableParagraph"/>
              <w:spacing w:before="6"/>
              <w:ind w:left="14"/>
              <w:jc w:val="center"/>
              <w:rPr>
                <w:sz w:val="16"/>
              </w:rPr>
            </w:pPr>
            <w:r>
              <w:rPr>
                <w:color w:val="FFFFFF"/>
                <w:w w:val="75"/>
                <w:sz w:val="16"/>
              </w:rPr>
              <w:t>Avg ticket size</w:t>
            </w:r>
          </w:p>
          <w:p>
            <w:pPr>
              <w:pStyle w:val="TableParagraph"/>
              <w:spacing w:before="27"/>
              <w:ind w:left="23"/>
              <w:jc w:val="center"/>
              <w:rPr>
                <w:sz w:val="16"/>
              </w:rPr>
            </w:pPr>
            <w:r>
              <w:rPr>
                <w:color w:val="FFFFFF"/>
                <w:w w:val="75"/>
                <w:sz w:val="16"/>
              </w:rPr>
              <w:t>(Rs lacs)</w:t>
            </w:r>
          </w:p>
        </w:tc>
        <w:tc>
          <w:tcPr>
            <w:tcW w:w="951" w:type="dxa"/>
            <w:tcBorders>
              <w:top w:val="nil"/>
              <w:left w:val="nil"/>
              <w:right w:val="nil"/>
            </w:tcBorders>
            <w:shd w:val="clear" w:color="auto" w:fill="1F4E78"/>
          </w:tcPr>
          <w:p>
            <w:pPr>
              <w:pStyle w:val="TableParagraph"/>
              <w:spacing w:before="9"/>
              <w:jc w:val="left"/>
              <w:rPr>
                <w:b/>
                <w:sz w:val="18"/>
              </w:rPr>
            </w:pPr>
          </w:p>
          <w:p>
            <w:pPr>
              <w:pStyle w:val="TableParagraph"/>
              <w:ind w:left="18"/>
              <w:jc w:val="center"/>
              <w:rPr>
                <w:sz w:val="16"/>
              </w:rPr>
            </w:pPr>
            <w:r>
              <w:rPr>
                <w:color w:val="FFFFFF"/>
                <w:w w:val="75"/>
                <w:sz w:val="16"/>
              </w:rPr>
              <w:t>Yield (%)</w:t>
            </w:r>
          </w:p>
        </w:tc>
        <w:tc>
          <w:tcPr>
            <w:tcW w:w="951" w:type="dxa"/>
            <w:tcBorders>
              <w:top w:val="nil"/>
              <w:left w:val="nil"/>
              <w:right w:val="nil"/>
            </w:tcBorders>
            <w:shd w:val="clear" w:color="auto" w:fill="1F4E78"/>
          </w:tcPr>
          <w:p>
            <w:pPr>
              <w:pStyle w:val="TableParagraph"/>
              <w:spacing w:before="9"/>
              <w:jc w:val="left"/>
              <w:rPr>
                <w:b/>
                <w:sz w:val="18"/>
              </w:rPr>
            </w:pPr>
          </w:p>
          <w:p>
            <w:pPr>
              <w:pStyle w:val="TableParagraph"/>
              <w:ind w:left="20"/>
              <w:jc w:val="center"/>
              <w:rPr>
                <w:sz w:val="16"/>
              </w:rPr>
            </w:pPr>
            <w:r>
              <w:rPr>
                <w:color w:val="FFFFFF"/>
                <w:w w:val="75"/>
                <w:sz w:val="16"/>
              </w:rPr>
              <w:t>GNPAs (%)</w:t>
            </w:r>
          </w:p>
        </w:tc>
        <w:tc>
          <w:tcPr>
            <w:tcW w:w="951" w:type="dxa"/>
            <w:tcBorders>
              <w:top w:val="nil"/>
              <w:left w:val="nil"/>
              <w:right w:val="nil"/>
            </w:tcBorders>
            <w:shd w:val="clear" w:color="auto" w:fill="1F4E78"/>
          </w:tcPr>
          <w:p>
            <w:pPr>
              <w:pStyle w:val="TableParagraph"/>
              <w:spacing w:before="9"/>
              <w:jc w:val="left"/>
              <w:rPr>
                <w:b/>
                <w:sz w:val="18"/>
              </w:rPr>
            </w:pPr>
          </w:p>
          <w:p>
            <w:pPr>
              <w:pStyle w:val="TableParagraph"/>
              <w:ind w:left="20"/>
              <w:jc w:val="center"/>
              <w:rPr>
                <w:sz w:val="16"/>
              </w:rPr>
            </w:pPr>
            <w:r>
              <w:rPr>
                <w:color w:val="FFFFFF"/>
                <w:w w:val="65"/>
                <w:sz w:val="16"/>
              </w:rPr>
              <w:t>Restructured</w:t>
            </w:r>
            <w:r>
              <w:rPr>
                <w:color w:val="FFFFFF"/>
                <w:spacing w:val="-17"/>
                <w:w w:val="65"/>
                <w:sz w:val="16"/>
              </w:rPr>
              <w:t> </w:t>
            </w:r>
            <w:r>
              <w:rPr>
                <w:color w:val="FFFFFF"/>
                <w:w w:val="65"/>
                <w:sz w:val="16"/>
              </w:rPr>
              <w:t>book</w:t>
            </w:r>
            <w:r>
              <w:rPr>
                <w:color w:val="FFFFFF"/>
                <w:spacing w:val="-15"/>
                <w:w w:val="65"/>
                <w:sz w:val="16"/>
              </w:rPr>
              <w:t> </w:t>
            </w:r>
            <w:r>
              <w:rPr>
                <w:color w:val="FFFFFF"/>
                <w:w w:val="65"/>
                <w:sz w:val="16"/>
              </w:rPr>
              <w:t>(%)</w:t>
            </w:r>
          </w:p>
        </w:tc>
        <w:tc>
          <w:tcPr>
            <w:tcW w:w="951" w:type="dxa"/>
            <w:tcBorders>
              <w:top w:val="nil"/>
              <w:left w:val="nil"/>
              <w:right w:val="nil"/>
            </w:tcBorders>
            <w:shd w:val="clear" w:color="auto" w:fill="1F4E78"/>
          </w:tcPr>
          <w:p>
            <w:pPr>
              <w:pStyle w:val="TableParagraph"/>
              <w:spacing w:before="9"/>
              <w:jc w:val="left"/>
              <w:rPr>
                <w:b/>
                <w:sz w:val="18"/>
              </w:rPr>
            </w:pPr>
          </w:p>
          <w:p>
            <w:pPr>
              <w:pStyle w:val="TableParagraph"/>
              <w:ind w:left="22"/>
              <w:jc w:val="center"/>
              <w:rPr>
                <w:sz w:val="16"/>
              </w:rPr>
            </w:pPr>
            <w:r>
              <w:rPr>
                <w:color w:val="FFFFFF"/>
                <w:w w:val="75"/>
                <w:sz w:val="16"/>
              </w:rPr>
              <w:t>PCR (%)</w:t>
            </w:r>
          </w:p>
        </w:tc>
      </w:tr>
      <w:tr>
        <w:trPr>
          <w:trHeight w:val="259" w:hRule="atLeast"/>
        </w:trPr>
        <w:tc>
          <w:tcPr>
            <w:tcW w:w="1630" w:type="dxa"/>
            <w:tcBorders>
              <w:left w:val="nil"/>
              <w:right w:val="single" w:sz="4" w:space="0" w:color="000000"/>
            </w:tcBorders>
            <w:shd w:val="clear" w:color="auto" w:fill="F1F1F1"/>
          </w:tcPr>
          <w:p>
            <w:pPr>
              <w:pStyle w:val="TableParagraph"/>
              <w:spacing w:before="33"/>
              <w:ind w:left="21"/>
              <w:jc w:val="left"/>
              <w:rPr>
                <w:sz w:val="16"/>
              </w:rPr>
            </w:pPr>
            <w:r>
              <w:rPr>
                <w:w w:val="75"/>
                <w:sz w:val="16"/>
              </w:rPr>
              <w:t>Micro Credit</w:t>
            </w:r>
          </w:p>
        </w:tc>
        <w:tc>
          <w:tcPr>
            <w:tcW w:w="951" w:type="dxa"/>
            <w:tcBorders>
              <w:left w:val="single" w:sz="4" w:space="0" w:color="000000"/>
              <w:right w:val="single" w:sz="4" w:space="0" w:color="000000"/>
            </w:tcBorders>
            <w:shd w:val="clear" w:color="auto" w:fill="F1F1F1"/>
          </w:tcPr>
          <w:p>
            <w:pPr>
              <w:pStyle w:val="TableParagraph"/>
              <w:spacing w:before="33"/>
              <w:ind w:left="207" w:right="198"/>
              <w:jc w:val="center"/>
              <w:rPr>
                <w:sz w:val="16"/>
              </w:rPr>
            </w:pPr>
            <w:r>
              <w:rPr>
                <w:w w:val="75"/>
                <w:sz w:val="16"/>
              </w:rPr>
              <w:t>2007</w:t>
            </w:r>
          </w:p>
        </w:tc>
        <w:tc>
          <w:tcPr>
            <w:tcW w:w="951" w:type="dxa"/>
            <w:tcBorders>
              <w:left w:val="single" w:sz="4" w:space="0" w:color="000000"/>
              <w:right w:val="single" w:sz="4" w:space="0" w:color="000000"/>
            </w:tcBorders>
            <w:shd w:val="clear" w:color="auto" w:fill="F1F1F1"/>
          </w:tcPr>
          <w:p>
            <w:pPr>
              <w:pStyle w:val="TableParagraph"/>
              <w:spacing w:before="33"/>
              <w:ind w:left="207" w:right="196"/>
              <w:jc w:val="center"/>
              <w:rPr>
                <w:sz w:val="16"/>
              </w:rPr>
            </w:pPr>
            <w:r>
              <w:rPr>
                <w:w w:val="75"/>
                <w:sz w:val="16"/>
              </w:rPr>
              <w:t>34.4</w:t>
            </w:r>
          </w:p>
        </w:tc>
        <w:tc>
          <w:tcPr>
            <w:tcW w:w="951" w:type="dxa"/>
            <w:tcBorders>
              <w:left w:val="single" w:sz="4" w:space="0" w:color="000000"/>
              <w:right w:val="single" w:sz="4" w:space="0" w:color="000000"/>
            </w:tcBorders>
            <w:shd w:val="clear" w:color="auto" w:fill="F1F1F1"/>
          </w:tcPr>
          <w:p>
            <w:pPr>
              <w:pStyle w:val="TableParagraph"/>
              <w:spacing w:before="33"/>
              <w:ind w:left="207" w:right="194"/>
              <w:jc w:val="center"/>
              <w:rPr>
                <w:sz w:val="16"/>
              </w:rPr>
            </w:pPr>
            <w:r>
              <w:rPr>
                <w:w w:val="75"/>
                <w:sz w:val="16"/>
              </w:rPr>
              <w:t>18.1</w:t>
            </w:r>
          </w:p>
        </w:tc>
        <w:tc>
          <w:tcPr>
            <w:tcW w:w="951" w:type="dxa"/>
            <w:tcBorders>
              <w:left w:val="single" w:sz="4" w:space="0" w:color="000000"/>
              <w:right w:val="single" w:sz="4" w:space="0" w:color="000000"/>
            </w:tcBorders>
            <w:shd w:val="clear" w:color="auto" w:fill="F1F1F1"/>
          </w:tcPr>
          <w:p>
            <w:pPr>
              <w:pStyle w:val="TableParagraph"/>
              <w:spacing w:before="33"/>
              <w:ind w:left="207" w:right="207"/>
              <w:jc w:val="center"/>
              <w:rPr>
                <w:sz w:val="16"/>
              </w:rPr>
            </w:pPr>
            <w:r>
              <w:rPr>
                <w:w w:val="75"/>
                <w:sz w:val="16"/>
              </w:rPr>
              <w:t>18,40,325</w:t>
            </w:r>
          </w:p>
        </w:tc>
        <w:tc>
          <w:tcPr>
            <w:tcW w:w="951" w:type="dxa"/>
            <w:tcBorders>
              <w:left w:val="single" w:sz="4" w:space="0" w:color="000000"/>
              <w:right w:val="single" w:sz="4" w:space="0" w:color="000000"/>
            </w:tcBorders>
            <w:shd w:val="clear" w:color="auto" w:fill="F1F1F1"/>
          </w:tcPr>
          <w:p>
            <w:pPr>
              <w:pStyle w:val="TableParagraph"/>
              <w:spacing w:before="33"/>
              <w:ind w:left="207" w:right="186"/>
              <w:jc w:val="center"/>
              <w:rPr>
                <w:sz w:val="16"/>
              </w:rPr>
            </w:pPr>
            <w:r>
              <w:rPr>
                <w:w w:val="75"/>
                <w:sz w:val="16"/>
              </w:rPr>
              <w:t>0.2</w:t>
            </w:r>
          </w:p>
        </w:tc>
        <w:tc>
          <w:tcPr>
            <w:tcW w:w="951" w:type="dxa"/>
            <w:tcBorders>
              <w:left w:val="single" w:sz="4" w:space="0" w:color="000000"/>
              <w:right w:val="single" w:sz="4" w:space="0" w:color="000000"/>
            </w:tcBorders>
            <w:shd w:val="clear" w:color="auto" w:fill="F1F1F1"/>
          </w:tcPr>
          <w:p>
            <w:pPr>
              <w:pStyle w:val="TableParagraph"/>
              <w:spacing w:before="33"/>
              <w:ind w:left="207" w:right="190"/>
              <w:jc w:val="center"/>
              <w:rPr>
                <w:sz w:val="16"/>
              </w:rPr>
            </w:pPr>
            <w:r>
              <w:rPr>
                <w:w w:val="75"/>
                <w:sz w:val="16"/>
              </w:rPr>
              <w:t>22.0</w:t>
            </w:r>
          </w:p>
        </w:tc>
        <w:tc>
          <w:tcPr>
            <w:tcW w:w="951" w:type="dxa"/>
            <w:tcBorders>
              <w:left w:val="single" w:sz="4" w:space="0" w:color="000000"/>
              <w:right w:val="single" w:sz="4" w:space="0" w:color="000000"/>
            </w:tcBorders>
            <w:shd w:val="clear" w:color="auto" w:fill="F1F1F1"/>
          </w:tcPr>
          <w:p>
            <w:pPr>
              <w:pStyle w:val="TableParagraph"/>
              <w:spacing w:before="33"/>
              <w:ind w:left="207" w:right="183"/>
              <w:jc w:val="center"/>
              <w:rPr>
                <w:sz w:val="16"/>
              </w:rPr>
            </w:pPr>
            <w:r>
              <w:rPr>
                <w:w w:val="75"/>
                <w:sz w:val="16"/>
              </w:rPr>
              <w:t>6.8</w:t>
            </w:r>
          </w:p>
        </w:tc>
        <w:tc>
          <w:tcPr>
            <w:tcW w:w="951" w:type="dxa"/>
            <w:tcBorders>
              <w:left w:val="single" w:sz="4" w:space="0" w:color="000000"/>
              <w:right w:val="single" w:sz="4" w:space="0" w:color="000000"/>
            </w:tcBorders>
            <w:shd w:val="clear" w:color="auto" w:fill="F1F1F1"/>
          </w:tcPr>
          <w:p>
            <w:pPr>
              <w:pStyle w:val="TableParagraph"/>
              <w:spacing w:before="33"/>
              <w:ind w:left="207" w:right="188"/>
              <w:jc w:val="center"/>
              <w:rPr>
                <w:sz w:val="16"/>
              </w:rPr>
            </w:pPr>
            <w:r>
              <w:rPr>
                <w:w w:val="75"/>
                <w:sz w:val="16"/>
              </w:rPr>
              <w:t>10.3</w:t>
            </w:r>
          </w:p>
        </w:tc>
        <w:tc>
          <w:tcPr>
            <w:tcW w:w="951" w:type="dxa"/>
            <w:tcBorders>
              <w:left w:val="single" w:sz="4" w:space="0" w:color="000000"/>
              <w:right w:val="single" w:sz="4" w:space="0" w:color="000000"/>
            </w:tcBorders>
            <w:shd w:val="clear" w:color="auto" w:fill="F1F1F1"/>
          </w:tcPr>
          <w:p>
            <w:pPr>
              <w:pStyle w:val="TableParagraph"/>
              <w:spacing w:before="33"/>
              <w:ind w:left="207" w:right="186"/>
              <w:jc w:val="center"/>
              <w:rPr>
                <w:sz w:val="16"/>
              </w:rPr>
            </w:pPr>
            <w:r>
              <w:rPr>
                <w:w w:val="75"/>
                <w:sz w:val="16"/>
              </w:rPr>
              <w:t>52.7</w:t>
            </w:r>
          </w:p>
        </w:tc>
      </w:tr>
      <w:tr>
        <w:trPr>
          <w:trHeight w:val="259" w:hRule="atLeast"/>
        </w:trPr>
        <w:tc>
          <w:tcPr>
            <w:tcW w:w="1630" w:type="dxa"/>
            <w:tcBorders>
              <w:left w:val="nil"/>
              <w:right w:val="single" w:sz="4" w:space="0" w:color="000000"/>
            </w:tcBorders>
            <w:shd w:val="clear" w:color="auto" w:fill="F1F1F1"/>
          </w:tcPr>
          <w:p>
            <w:pPr>
              <w:pStyle w:val="TableParagraph"/>
              <w:spacing w:before="33"/>
              <w:ind w:left="21"/>
              <w:jc w:val="left"/>
              <w:rPr>
                <w:sz w:val="16"/>
              </w:rPr>
            </w:pPr>
            <w:r>
              <w:rPr>
                <w:w w:val="75"/>
                <w:sz w:val="16"/>
              </w:rPr>
              <w:t>Small Business Loans (Incl. HF)</w:t>
            </w:r>
          </w:p>
        </w:tc>
        <w:tc>
          <w:tcPr>
            <w:tcW w:w="951" w:type="dxa"/>
            <w:tcBorders>
              <w:left w:val="single" w:sz="4" w:space="0" w:color="000000"/>
              <w:right w:val="single" w:sz="4" w:space="0" w:color="000000"/>
            </w:tcBorders>
            <w:shd w:val="clear" w:color="auto" w:fill="F1F1F1"/>
          </w:tcPr>
          <w:p>
            <w:pPr>
              <w:pStyle w:val="TableParagraph"/>
              <w:spacing w:before="33"/>
              <w:ind w:left="207" w:right="198"/>
              <w:jc w:val="center"/>
              <w:rPr>
                <w:sz w:val="16"/>
              </w:rPr>
            </w:pPr>
            <w:r>
              <w:rPr>
                <w:w w:val="75"/>
                <w:sz w:val="16"/>
              </w:rPr>
              <w:t>2011</w:t>
            </w:r>
          </w:p>
        </w:tc>
        <w:tc>
          <w:tcPr>
            <w:tcW w:w="951" w:type="dxa"/>
            <w:tcBorders>
              <w:left w:val="single" w:sz="4" w:space="0" w:color="000000"/>
              <w:right w:val="single" w:sz="4" w:space="0" w:color="000000"/>
            </w:tcBorders>
            <w:shd w:val="clear" w:color="auto" w:fill="F1F1F1"/>
          </w:tcPr>
          <w:p>
            <w:pPr>
              <w:pStyle w:val="TableParagraph"/>
              <w:spacing w:before="33"/>
              <w:ind w:left="207" w:right="196"/>
              <w:jc w:val="center"/>
              <w:rPr>
                <w:sz w:val="16"/>
              </w:rPr>
            </w:pPr>
            <w:r>
              <w:rPr>
                <w:w w:val="75"/>
                <w:sz w:val="16"/>
              </w:rPr>
              <w:t>86.0</w:t>
            </w:r>
          </w:p>
        </w:tc>
        <w:tc>
          <w:tcPr>
            <w:tcW w:w="951" w:type="dxa"/>
            <w:tcBorders>
              <w:left w:val="single" w:sz="4" w:space="0" w:color="000000"/>
              <w:right w:val="single" w:sz="4" w:space="0" w:color="000000"/>
            </w:tcBorders>
            <w:shd w:val="clear" w:color="auto" w:fill="F1F1F1"/>
          </w:tcPr>
          <w:p>
            <w:pPr>
              <w:pStyle w:val="TableParagraph"/>
              <w:spacing w:before="33"/>
              <w:ind w:left="207" w:right="194"/>
              <w:jc w:val="center"/>
              <w:rPr>
                <w:sz w:val="16"/>
              </w:rPr>
            </w:pPr>
            <w:r>
              <w:rPr>
                <w:w w:val="75"/>
                <w:sz w:val="16"/>
              </w:rPr>
              <w:t>45.3</w:t>
            </w:r>
          </w:p>
        </w:tc>
        <w:tc>
          <w:tcPr>
            <w:tcW w:w="951" w:type="dxa"/>
            <w:tcBorders>
              <w:left w:val="single" w:sz="4" w:space="0" w:color="000000"/>
              <w:right w:val="single" w:sz="4" w:space="0" w:color="000000"/>
            </w:tcBorders>
            <w:shd w:val="clear" w:color="auto" w:fill="F1F1F1"/>
          </w:tcPr>
          <w:p>
            <w:pPr>
              <w:pStyle w:val="TableParagraph"/>
              <w:spacing w:before="33"/>
              <w:ind w:left="201" w:right="207"/>
              <w:jc w:val="center"/>
              <w:rPr>
                <w:sz w:val="16"/>
              </w:rPr>
            </w:pPr>
            <w:r>
              <w:rPr>
                <w:w w:val="75"/>
                <w:sz w:val="16"/>
              </w:rPr>
              <w:t>2,39,190</w:t>
            </w:r>
          </w:p>
        </w:tc>
        <w:tc>
          <w:tcPr>
            <w:tcW w:w="951" w:type="dxa"/>
            <w:tcBorders>
              <w:left w:val="single" w:sz="4" w:space="0" w:color="000000"/>
              <w:right w:val="single" w:sz="4" w:space="0" w:color="000000"/>
            </w:tcBorders>
            <w:shd w:val="clear" w:color="auto" w:fill="F1F1F1"/>
          </w:tcPr>
          <w:p>
            <w:pPr>
              <w:pStyle w:val="TableParagraph"/>
              <w:spacing w:before="33"/>
              <w:ind w:left="207" w:right="186"/>
              <w:jc w:val="center"/>
              <w:rPr>
                <w:sz w:val="16"/>
              </w:rPr>
            </w:pPr>
            <w:r>
              <w:rPr>
                <w:w w:val="75"/>
                <w:sz w:val="16"/>
              </w:rPr>
              <w:t>3.6</w:t>
            </w:r>
          </w:p>
        </w:tc>
        <w:tc>
          <w:tcPr>
            <w:tcW w:w="951" w:type="dxa"/>
            <w:tcBorders>
              <w:left w:val="single" w:sz="4" w:space="0" w:color="000000"/>
              <w:right w:val="single" w:sz="4" w:space="0" w:color="000000"/>
            </w:tcBorders>
            <w:shd w:val="clear" w:color="auto" w:fill="F1F1F1"/>
          </w:tcPr>
          <w:p>
            <w:pPr>
              <w:pStyle w:val="TableParagraph"/>
              <w:spacing w:before="33"/>
              <w:ind w:left="207" w:right="190"/>
              <w:jc w:val="center"/>
              <w:rPr>
                <w:sz w:val="16"/>
              </w:rPr>
            </w:pPr>
            <w:r>
              <w:rPr>
                <w:w w:val="75"/>
                <w:sz w:val="16"/>
              </w:rPr>
              <w:t>18.0</w:t>
            </w:r>
          </w:p>
        </w:tc>
        <w:tc>
          <w:tcPr>
            <w:tcW w:w="951" w:type="dxa"/>
            <w:tcBorders>
              <w:left w:val="single" w:sz="4" w:space="0" w:color="000000"/>
              <w:right w:val="single" w:sz="4" w:space="0" w:color="000000"/>
            </w:tcBorders>
            <w:shd w:val="clear" w:color="auto" w:fill="F1F1F1"/>
          </w:tcPr>
          <w:p>
            <w:pPr>
              <w:pStyle w:val="TableParagraph"/>
              <w:spacing w:before="33"/>
              <w:ind w:left="207" w:right="183"/>
              <w:jc w:val="center"/>
              <w:rPr>
                <w:sz w:val="16"/>
              </w:rPr>
            </w:pPr>
            <w:r>
              <w:rPr>
                <w:w w:val="75"/>
                <w:sz w:val="16"/>
              </w:rPr>
              <w:t>3.7</w:t>
            </w:r>
          </w:p>
        </w:tc>
        <w:tc>
          <w:tcPr>
            <w:tcW w:w="951" w:type="dxa"/>
            <w:tcBorders>
              <w:left w:val="single" w:sz="4" w:space="0" w:color="000000"/>
              <w:right w:val="single" w:sz="4" w:space="0" w:color="000000"/>
            </w:tcBorders>
            <w:shd w:val="clear" w:color="auto" w:fill="F1F1F1"/>
          </w:tcPr>
          <w:p>
            <w:pPr>
              <w:pStyle w:val="TableParagraph"/>
              <w:spacing w:before="33"/>
              <w:ind w:left="207" w:right="182"/>
              <w:jc w:val="center"/>
              <w:rPr>
                <w:sz w:val="16"/>
              </w:rPr>
            </w:pPr>
            <w:r>
              <w:rPr>
                <w:w w:val="75"/>
                <w:sz w:val="16"/>
              </w:rPr>
              <w:t>4.5</w:t>
            </w:r>
          </w:p>
        </w:tc>
        <w:tc>
          <w:tcPr>
            <w:tcW w:w="951" w:type="dxa"/>
            <w:tcBorders>
              <w:left w:val="single" w:sz="4" w:space="0" w:color="000000"/>
              <w:right w:val="single" w:sz="4" w:space="0" w:color="000000"/>
            </w:tcBorders>
            <w:shd w:val="clear" w:color="auto" w:fill="F1F1F1"/>
          </w:tcPr>
          <w:p>
            <w:pPr>
              <w:pStyle w:val="TableParagraph"/>
              <w:spacing w:before="33"/>
              <w:ind w:left="207" w:right="186"/>
              <w:jc w:val="center"/>
              <w:rPr>
                <w:sz w:val="16"/>
              </w:rPr>
            </w:pPr>
            <w:r>
              <w:rPr>
                <w:w w:val="75"/>
                <w:sz w:val="16"/>
              </w:rPr>
              <w:t>39.8</w:t>
            </w:r>
          </w:p>
        </w:tc>
      </w:tr>
      <w:tr>
        <w:trPr>
          <w:trHeight w:val="259" w:hRule="atLeast"/>
        </w:trPr>
        <w:tc>
          <w:tcPr>
            <w:tcW w:w="1630" w:type="dxa"/>
            <w:tcBorders>
              <w:left w:val="nil"/>
              <w:right w:val="single" w:sz="4" w:space="0" w:color="000000"/>
            </w:tcBorders>
            <w:shd w:val="clear" w:color="auto" w:fill="F1F1F1"/>
          </w:tcPr>
          <w:p>
            <w:pPr>
              <w:pStyle w:val="TableParagraph"/>
              <w:spacing w:before="33"/>
              <w:ind w:left="21"/>
              <w:jc w:val="left"/>
              <w:rPr>
                <w:sz w:val="16"/>
              </w:rPr>
            </w:pPr>
            <w:r>
              <w:rPr>
                <w:w w:val="75"/>
                <w:sz w:val="16"/>
              </w:rPr>
              <w:t>Vehicle Finance</w:t>
            </w:r>
          </w:p>
        </w:tc>
        <w:tc>
          <w:tcPr>
            <w:tcW w:w="951" w:type="dxa"/>
            <w:tcBorders>
              <w:left w:val="single" w:sz="4" w:space="0" w:color="000000"/>
              <w:right w:val="single" w:sz="4" w:space="0" w:color="000000"/>
            </w:tcBorders>
            <w:shd w:val="clear" w:color="auto" w:fill="F1F1F1"/>
          </w:tcPr>
          <w:p>
            <w:pPr>
              <w:pStyle w:val="TableParagraph"/>
              <w:spacing w:before="33"/>
              <w:ind w:left="207" w:right="198"/>
              <w:jc w:val="center"/>
              <w:rPr>
                <w:sz w:val="16"/>
              </w:rPr>
            </w:pPr>
            <w:r>
              <w:rPr>
                <w:w w:val="75"/>
                <w:sz w:val="16"/>
              </w:rPr>
              <w:t>2012</w:t>
            </w:r>
          </w:p>
        </w:tc>
        <w:tc>
          <w:tcPr>
            <w:tcW w:w="951" w:type="dxa"/>
            <w:tcBorders>
              <w:left w:val="single" w:sz="4" w:space="0" w:color="000000"/>
              <w:right w:val="single" w:sz="4" w:space="0" w:color="000000"/>
            </w:tcBorders>
            <w:shd w:val="clear" w:color="auto" w:fill="F1F1F1"/>
          </w:tcPr>
          <w:p>
            <w:pPr>
              <w:pStyle w:val="TableParagraph"/>
              <w:spacing w:before="33"/>
              <w:ind w:left="207" w:right="196"/>
              <w:jc w:val="center"/>
              <w:rPr>
                <w:sz w:val="16"/>
              </w:rPr>
            </w:pPr>
            <w:r>
              <w:rPr>
                <w:w w:val="75"/>
                <w:sz w:val="16"/>
              </w:rPr>
              <w:t>46.7</w:t>
            </w:r>
          </w:p>
        </w:tc>
        <w:tc>
          <w:tcPr>
            <w:tcW w:w="951" w:type="dxa"/>
            <w:tcBorders>
              <w:left w:val="single" w:sz="4" w:space="0" w:color="000000"/>
              <w:right w:val="single" w:sz="4" w:space="0" w:color="000000"/>
            </w:tcBorders>
            <w:shd w:val="clear" w:color="auto" w:fill="F1F1F1"/>
          </w:tcPr>
          <w:p>
            <w:pPr>
              <w:pStyle w:val="TableParagraph"/>
              <w:spacing w:before="33"/>
              <w:ind w:left="207" w:right="194"/>
              <w:jc w:val="center"/>
              <w:rPr>
                <w:sz w:val="16"/>
              </w:rPr>
            </w:pPr>
            <w:r>
              <w:rPr>
                <w:w w:val="75"/>
                <w:sz w:val="16"/>
              </w:rPr>
              <w:t>24.6</w:t>
            </w:r>
          </w:p>
        </w:tc>
        <w:tc>
          <w:tcPr>
            <w:tcW w:w="951" w:type="dxa"/>
            <w:tcBorders>
              <w:left w:val="single" w:sz="4" w:space="0" w:color="000000"/>
              <w:right w:val="single" w:sz="4" w:space="0" w:color="000000"/>
            </w:tcBorders>
            <w:shd w:val="clear" w:color="auto" w:fill="F1F1F1"/>
          </w:tcPr>
          <w:p>
            <w:pPr>
              <w:pStyle w:val="TableParagraph"/>
              <w:spacing w:before="33"/>
              <w:ind w:left="201" w:right="207"/>
              <w:jc w:val="center"/>
              <w:rPr>
                <w:sz w:val="16"/>
              </w:rPr>
            </w:pPr>
            <w:r>
              <w:rPr>
                <w:w w:val="75"/>
                <w:sz w:val="16"/>
              </w:rPr>
              <w:t>1,47,400</w:t>
            </w:r>
          </w:p>
        </w:tc>
        <w:tc>
          <w:tcPr>
            <w:tcW w:w="951" w:type="dxa"/>
            <w:tcBorders>
              <w:left w:val="single" w:sz="4" w:space="0" w:color="000000"/>
              <w:right w:val="single" w:sz="4" w:space="0" w:color="000000"/>
            </w:tcBorders>
            <w:shd w:val="clear" w:color="auto" w:fill="F1F1F1"/>
          </w:tcPr>
          <w:p>
            <w:pPr>
              <w:pStyle w:val="TableParagraph"/>
              <w:spacing w:before="33"/>
              <w:ind w:left="207" w:right="186"/>
              <w:jc w:val="center"/>
              <w:rPr>
                <w:sz w:val="16"/>
              </w:rPr>
            </w:pPr>
            <w:r>
              <w:rPr>
                <w:w w:val="75"/>
                <w:sz w:val="16"/>
              </w:rPr>
              <w:t>3.2</w:t>
            </w:r>
          </w:p>
        </w:tc>
        <w:tc>
          <w:tcPr>
            <w:tcW w:w="951" w:type="dxa"/>
            <w:tcBorders>
              <w:left w:val="single" w:sz="4" w:space="0" w:color="000000"/>
              <w:right w:val="single" w:sz="4" w:space="0" w:color="000000"/>
            </w:tcBorders>
            <w:shd w:val="clear" w:color="auto" w:fill="F1F1F1"/>
          </w:tcPr>
          <w:p>
            <w:pPr>
              <w:pStyle w:val="TableParagraph"/>
              <w:spacing w:before="33"/>
              <w:ind w:left="207" w:right="190"/>
              <w:jc w:val="center"/>
              <w:rPr>
                <w:sz w:val="16"/>
              </w:rPr>
            </w:pPr>
            <w:r>
              <w:rPr>
                <w:w w:val="75"/>
                <w:sz w:val="16"/>
              </w:rPr>
              <w:t>18.0</w:t>
            </w:r>
          </w:p>
        </w:tc>
        <w:tc>
          <w:tcPr>
            <w:tcW w:w="951" w:type="dxa"/>
            <w:tcBorders>
              <w:left w:val="single" w:sz="4" w:space="0" w:color="000000"/>
              <w:right w:val="single" w:sz="4" w:space="0" w:color="000000"/>
            </w:tcBorders>
            <w:shd w:val="clear" w:color="auto" w:fill="F1F1F1"/>
          </w:tcPr>
          <w:p>
            <w:pPr>
              <w:pStyle w:val="TableParagraph"/>
              <w:spacing w:before="33"/>
              <w:ind w:left="207" w:right="183"/>
              <w:jc w:val="center"/>
              <w:rPr>
                <w:sz w:val="16"/>
              </w:rPr>
            </w:pPr>
            <w:r>
              <w:rPr>
                <w:w w:val="75"/>
                <w:sz w:val="16"/>
              </w:rPr>
              <w:t>4.6</w:t>
            </w:r>
          </w:p>
        </w:tc>
        <w:tc>
          <w:tcPr>
            <w:tcW w:w="951" w:type="dxa"/>
            <w:tcBorders>
              <w:left w:val="single" w:sz="4" w:space="0" w:color="000000"/>
              <w:right w:val="single" w:sz="4" w:space="0" w:color="000000"/>
            </w:tcBorders>
            <w:shd w:val="clear" w:color="auto" w:fill="F1F1F1"/>
          </w:tcPr>
          <w:p>
            <w:pPr>
              <w:pStyle w:val="TableParagraph"/>
              <w:spacing w:before="33"/>
              <w:ind w:left="207" w:right="188"/>
              <w:jc w:val="center"/>
              <w:rPr>
                <w:sz w:val="16"/>
              </w:rPr>
            </w:pPr>
            <w:r>
              <w:rPr>
                <w:w w:val="75"/>
                <w:sz w:val="16"/>
              </w:rPr>
              <w:t>13.3</w:t>
            </w:r>
          </w:p>
        </w:tc>
        <w:tc>
          <w:tcPr>
            <w:tcW w:w="951" w:type="dxa"/>
            <w:tcBorders>
              <w:left w:val="single" w:sz="4" w:space="0" w:color="000000"/>
              <w:right w:val="single" w:sz="4" w:space="0" w:color="000000"/>
            </w:tcBorders>
            <w:shd w:val="clear" w:color="auto" w:fill="F1F1F1"/>
          </w:tcPr>
          <w:p>
            <w:pPr>
              <w:pStyle w:val="TableParagraph"/>
              <w:spacing w:before="33"/>
              <w:ind w:left="207" w:right="186"/>
              <w:jc w:val="center"/>
              <w:rPr>
                <w:sz w:val="16"/>
              </w:rPr>
            </w:pPr>
            <w:r>
              <w:rPr>
                <w:w w:val="75"/>
                <w:sz w:val="16"/>
              </w:rPr>
              <w:t>47.8</w:t>
            </w:r>
          </w:p>
        </w:tc>
      </w:tr>
      <w:tr>
        <w:trPr>
          <w:trHeight w:val="259" w:hRule="atLeast"/>
        </w:trPr>
        <w:tc>
          <w:tcPr>
            <w:tcW w:w="1630" w:type="dxa"/>
            <w:tcBorders>
              <w:left w:val="nil"/>
              <w:right w:val="single" w:sz="4" w:space="0" w:color="000000"/>
            </w:tcBorders>
            <w:shd w:val="clear" w:color="auto" w:fill="F1F1F1"/>
          </w:tcPr>
          <w:p>
            <w:pPr>
              <w:pStyle w:val="TableParagraph"/>
              <w:spacing w:before="33"/>
              <w:ind w:left="21"/>
              <w:jc w:val="left"/>
              <w:rPr>
                <w:sz w:val="16"/>
              </w:rPr>
            </w:pPr>
            <w:r>
              <w:rPr>
                <w:w w:val="75"/>
                <w:sz w:val="16"/>
              </w:rPr>
              <w:t>MSE Finance</w:t>
            </w:r>
          </w:p>
        </w:tc>
        <w:tc>
          <w:tcPr>
            <w:tcW w:w="951" w:type="dxa"/>
            <w:tcBorders>
              <w:left w:val="single" w:sz="4" w:space="0" w:color="000000"/>
              <w:right w:val="single" w:sz="4" w:space="0" w:color="000000"/>
            </w:tcBorders>
            <w:shd w:val="clear" w:color="auto" w:fill="F1F1F1"/>
          </w:tcPr>
          <w:p>
            <w:pPr>
              <w:pStyle w:val="TableParagraph"/>
              <w:spacing w:before="33"/>
              <w:ind w:left="207" w:right="198"/>
              <w:jc w:val="center"/>
              <w:rPr>
                <w:sz w:val="16"/>
              </w:rPr>
            </w:pPr>
            <w:r>
              <w:rPr>
                <w:w w:val="75"/>
                <w:sz w:val="16"/>
              </w:rPr>
              <w:t>2017</w:t>
            </w:r>
          </w:p>
        </w:tc>
        <w:tc>
          <w:tcPr>
            <w:tcW w:w="951" w:type="dxa"/>
            <w:tcBorders>
              <w:left w:val="single" w:sz="4" w:space="0" w:color="000000"/>
              <w:right w:val="single" w:sz="4" w:space="0" w:color="000000"/>
            </w:tcBorders>
            <w:shd w:val="clear" w:color="auto" w:fill="F1F1F1"/>
          </w:tcPr>
          <w:p>
            <w:pPr>
              <w:pStyle w:val="TableParagraph"/>
              <w:spacing w:before="33"/>
              <w:ind w:left="207" w:right="196"/>
              <w:jc w:val="center"/>
              <w:rPr>
                <w:sz w:val="16"/>
              </w:rPr>
            </w:pPr>
            <w:r>
              <w:rPr>
                <w:w w:val="75"/>
                <w:sz w:val="16"/>
              </w:rPr>
              <w:t>11.7</w:t>
            </w:r>
          </w:p>
        </w:tc>
        <w:tc>
          <w:tcPr>
            <w:tcW w:w="951" w:type="dxa"/>
            <w:tcBorders>
              <w:left w:val="single" w:sz="4" w:space="0" w:color="000000"/>
              <w:right w:val="single" w:sz="4" w:space="0" w:color="000000"/>
            </w:tcBorders>
            <w:shd w:val="clear" w:color="auto" w:fill="F1F1F1"/>
          </w:tcPr>
          <w:p>
            <w:pPr>
              <w:pStyle w:val="TableParagraph"/>
              <w:spacing w:before="33"/>
              <w:ind w:left="207" w:right="189"/>
              <w:jc w:val="center"/>
              <w:rPr>
                <w:sz w:val="16"/>
              </w:rPr>
            </w:pPr>
            <w:r>
              <w:rPr>
                <w:w w:val="75"/>
                <w:sz w:val="16"/>
              </w:rPr>
              <w:t>6.2</w:t>
            </w:r>
          </w:p>
        </w:tc>
        <w:tc>
          <w:tcPr>
            <w:tcW w:w="951" w:type="dxa"/>
            <w:tcBorders>
              <w:left w:val="single" w:sz="4" w:space="0" w:color="000000"/>
              <w:right w:val="single" w:sz="4" w:space="0" w:color="000000"/>
            </w:tcBorders>
            <w:shd w:val="clear" w:color="auto" w:fill="F1F1F1"/>
          </w:tcPr>
          <w:p>
            <w:pPr>
              <w:pStyle w:val="TableParagraph"/>
              <w:spacing w:before="33"/>
              <w:ind w:left="201" w:right="207"/>
              <w:jc w:val="center"/>
              <w:rPr>
                <w:sz w:val="16"/>
              </w:rPr>
            </w:pPr>
            <w:r>
              <w:rPr>
                <w:w w:val="75"/>
                <w:sz w:val="16"/>
              </w:rPr>
              <w:t>2,234</w:t>
            </w:r>
          </w:p>
        </w:tc>
        <w:tc>
          <w:tcPr>
            <w:tcW w:w="951" w:type="dxa"/>
            <w:tcBorders>
              <w:left w:val="single" w:sz="4" w:space="0" w:color="000000"/>
              <w:right w:val="single" w:sz="4" w:space="0" w:color="000000"/>
            </w:tcBorders>
            <w:shd w:val="clear" w:color="auto" w:fill="F1F1F1"/>
          </w:tcPr>
          <w:p>
            <w:pPr>
              <w:pStyle w:val="TableParagraph"/>
              <w:spacing w:before="33"/>
              <w:ind w:left="207" w:right="192"/>
              <w:jc w:val="center"/>
              <w:rPr>
                <w:sz w:val="16"/>
              </w:rPr>
            </w:pPr>
            <w:r>
              <w:rPr>
                <w:w w:val="75"/>
                <w:sz w:val="16"/>
              </w:rPr>
              <w:t>52.4</w:t>
            </w:r>
          </w:p>
        </w:tc>
        <w:tc>
          <w:tcPr>
            <w:tcW w:w="951" w:type="dxa"/>
            <w:tcBorders>
              <w:left w:val="single" w:sz="4" w:space="0" w:color="000000"/>
              <w:right w:val="single" w:sz="4" w:space="0" w:color="000000"/>
            </w:tcBorders>
            <w:shd w:val="clear" w:color="auto" w:fill="F1F1F1"/>
          </w:tcPr>
          <w:p>
            <w:pPr>
              <w:pStyle w:val="TableParagraph"/>
              <w:spacing w:before="33"/>
              <w:ind w:left="207" w:right="190"/>
              <w:jc w:val="center"/>
              <w:rPr>
                <w:sz w:val="16"/>
              </w:rPr>
            </w:pPr>
            <w:r>
              <w:rPr>
                <w:w w:val="75"/>
                <w:sz w:val="16"/>
              </w:rPr>
              <w:t>11.0</w:t>
            </w:r>
          </w:p>
        </w:tc>
        <w:tc>
          <w:tcPr>
            <w:tcW w:w="951" w:type="dxa"/>
            <w:tcBorders>
              <w:left w:val="single" w:sz="4" w:space="0" w:color="000000"/>
              <w:right w:val="single" w:sz="4" w:space="0" w:color="000000"/>
            </w:tcBorders>
            <w:shd w:val="clear" w:color="auto" w:fill="F1F1F1"/>
          </w:tcPr>
          <w:p>
            <w:pPr>
              <w:pStyle w:val="TableParagraph"/>
              <w:spacing w:before="33"/>
              <w:ind w:left="207" w:right="183"/>
              <w:jc w:val="center"/>
              <w:rPr>
                <w:sz w:val="16"/>
              </w:rPr>
            </w:pPr>
            <w:r>
              <w:rPr>
                <w:w w:val="75"/>
                <w:sz w:val="16"/>
              </w:rPr>
              <w:t>4.8</w:t>
            </w:r>
          </w:p>
        </w:tc>
        <w:tc>
          <w:tcPr>
            <w:tcW w:w="951" w:type="dxa"/>
            <w:tcBorders>
              <w:left w:val="single" w:sz="4" w:space="0" w:color="000000"/>
              <w:right w:val="single" w:sz="4" w:space="0" w:color="000000"/>
            </w:tcBorders>
            <w:shd w:val="clear" w:color="auto" w:fill="F1F1F1"/>
          </w:tcPr>
          <w:p>
            <w:pPr>
              <w:pStyle w:val="TableParagraph"/>
              <w:spacing w:before="33"/>
              <w:ind w:left="207" w:right="182"/>
              <w:jc w:val="center"/>
              <w:rPr>
                <w:sz w:val="16"/>
              </w:rPr>
            </w:pPr>
            <w:r>
              <w:rPr>
                <w:w w:val="75"/>
                <w:sz w:val="16"/>
              </w:rPr>
              <w:t>4.5</w:t>
            </w:r>
          </w:p>
        </w:tc>
        <w:tc>
          <w:tcPr>
            <w:tcW w:w="951" w:type="dxa"/>
            <w:tcBorders>
              <w:left w:val="single" w:sz="4" w:space="0" w:color="000000"/>
              <w:right w:val="single" w:sz="4" w:space="0" w:color="000000"/>
            </w:tcBorders>
            <w:shd w:val="clear" w:color="auto" w:fill="F1F1F1"/>
          </w:tcPr>
          <w:p>
            <w:pPr>
              <w:pStyle w:val="TableParagraph"/>
              <w:spacing w:before="33"/>
              <w:ind w:left="207" w:right="186"/>
              <w:jc w:val="center"/>
              <w:rPr>
                <w:sz w:val="16"/>
              </w:rPr>
            </w:pPr>
            <w:r>
              <w:rPr>
                <w:w w:val="75"/>
                <w:sz w:val="16"/>
              </w:rPr>
              <w:t>24.8</w:t>
            </w:r>
          </w:p>
        </w:tc>
      </w:tr>
      <w:tr>
        <w:trPr>
          <w:trHeight w:val="259" w:hRule="atLeast"/>
        </w:trPr>
        <w:tc>
          <w:tcPr>
            <w:tcW w:w="1630" w:type="dxa"/>
            <w:tcBorders>
              <w:left w:val="nil"/>
              <w:right w:val="single" w:sz="4" w:space="0" w:color="000000"/>
            </w:tcBorders>
            <w:shd w:val="clear" w:color="auto" w:fill="F1F1F1"/>
          </w:tcPr>
          <w:p>
            <w:pPr>
              <w:pStyle w:val="TableParagraph"/>
              <w:spacing w:before="33"/>
              <w:ind w:left="21"/>
              <w:jc w:val="left"/>
              <w:rPr>
                <w:sz w:val="16"/>
              </w:rPr>
            </w:pPr>
            <w:r>
              <w:rPr>
                <w:w w:val="75"/>
                <w:sz w:val="16"/>
              </w:rPr>
              <w:t>NBFC</w:t>
            </w:r>
          </w:p>
        </w:tc>
        <w:tc>
          <w:tcPr>
            <w:tcW w:w="951" w:type="dxa"/>
            <w:tcBorders>
              <w:left w:val="single" w:sz="4" w:space="0" w:color="000000"/>
              <w:right w:val="single" w:sz="4" w:space="0" w:color="000000"/>
            </w:tcBorders>
            <w:shd w:val="clear" w:color="auto" w:fill="F1F1F1"/>
          </w:tcPr>
          <w:p>
            <w:pPr>
              <w:pStyle w:val="TableParagraph"/>
              <w:spacing w:before="33"/>
              <w:ind w:left="207" w:right="198"/>
              <w:jc w:val="center"/>
              <w:rPr>
                <w:sz w:val="16"/>
              </w:rPr>
            </w:pPr>
            <w:r>
              <w:rPr>
                <w:w w:val="75"/>
                <w:sz w:val="16"/>
              </w:rPr>
              <w:t>2017</w:t>
            </w:r>
          </w:p>
        </w:tc>
        <w:tc>
          <w:tcPr>
            <w:tcW w:w="951" w:type="dxa"/>
            <w:tcBorders>
              <w:left w:val="single" w:sz="4" w:space="0" w:color="000000"/>
              <w:right w:val="single" w:sz="4" w:space="0" w:color="000000"/>
            </w:tcBorders>
            <w:shd w:val="clear" w:color="auto" w:fill="F1F1F1"/>
          </w:tcPr>
          <w:p>
            <w:pPr>
              <w:pStyle w:val="TableParagraph"/>
              <w:spacing w:before="33"/>
              <w:ind w:left="207" w:right="190"/>
              <w:jc w:val="center"/>
              <w:rPr>
                <w:sz w:val="16"/>
              </w:rPr>
            </w:pPr>
            <w:r>
              <w:rPr>
                <w:w w:val="75"/>
                <w:sz w:val="16"/>
              </w:rPr>
              <w:t>9.1</w:t>
            </w:r>
          </w:p>
        </w:tc>
        <w:tc>
          <w:tcPr>
            <w:tcW w:w="951" w:type="dxa"/>
            <w:tcBorders>
              <w:left w:val="single" w:sz="4" w:space="0" w:color="000000"/>
              <w:right w:val="single" w:sz="4" w:space="0" w:color="000000"/>
            </w:tcBorders>
            <w:shd w:val="clear" w:color="auto" w:fill="F1F1F1"/>
          </w:tcPr>
          <w:p>
            <w:pPr>
              <w:pStyle w:val="TableParagraph"/>
              <w:spacing w:before="33"/>
              <w:ind w:left="207" w:right="189"/>
              <w:jc w:val="center"/>
              <w:rPr>
                <w:sz w:val="16"/>
              </w:rPr>
            </w:pPr>
            <w:r>
              <w:rPr>
                <w:w w:val="75"/>
                <w:sz w:val="16"/>
              </w:rPr>
              <w:t>4.8</w:t>
            </w:r>
          </w:p>
        </w:tc>
        <w:tc>
          <w:tcPr>
            <w:tcW w:w="951" w:type="dxa"/>
            <w:tcBorders>
              <w:left w:val="single" w:sz="4" w:space="0" w:color="000000"/>
              <w:right w:val="single" w:sz="4" w:space="0" w:color="000000"/>
            </w:tcBorders>
            <w:shd w:val="clear" w:color="auto" w:fill="F1F1F1"/>
          </w:tcPr>
          <w:p>
            <w:pPr>
              <w:pStyle w:val="TableParagraph"/>
              <w:spacing w:before="33"/>
              <w:ind w:left="201" w:right="207"/>
              <w:jc w:val="center"/>
              <w:rPr>
                <w:sz w:val="16"/>
              </w:rPr>
            </w:pPr>
            <w:r>
              <w:rPr>
                <w:w w:val="75"/>
                <w:sz w:val="16"/>
              </w:rPr>
              <w:t>45</w:t>
            </w:r>
          </w:p>
        </w:tc>
        <w:tc>
          <w:tcPr>
            <w:tcW w:w="951" w:type="dxa"/>
            <w:tcBorders>
              <w:left w:val="single" w:sz="4" w:space="0" w:color="000000"/>
              <w:right w:val="single" w:sz="4" w:space="0" w:color="000000"/>
            </w:tcBorders>
            <w:shd w:val="clear" w:color="auto" w:fill="F1F1F1"/>
          </w:tcPr>
          <w:p>
            <w:pPr>
              <w:pStyle w:val="TableParagraph"/>
              <w:spacing w:before="33"/>
              <w:ind w:left="203" w:right="207"/>
              <w:jc w:val="center"/>
              <w:rPr>
                <w:sz w:val="16"/>
              </w:rPr>
            </w:pPr>
            <w:r>
              <w:rPr>
                <w:w w:val="75"/>
                <w:sz w:val="16"/>
              </w:rPr>
              <w:t>2,019.0</w:t>
            </w:r>
          </w:p>
        </w:tc>
        <w:tc>
          <w:tcPr>
            <w:tcW w:w="951" w:type="dxa"/>
            <w:tcBorders>
              <w:left w:val="single" w:sz="4" w:space="0" w:color="000000"/>
              <w:right w:val="single" w:sz="4" w:space="0" w:color="000000"/>
            </w:tcBorders>
            <w:shd w:val="clear" w:color="auto" w:fill="F1F1F1"/>
          </w:tcPr>
          <w:p>
            <w:pPr>
              <w:pStyle w:val="TableParagraph"/>
              <w:spacing w:before="33"/>
              <w:ind w:left="207" w:right="190"/>
              <w:jc w:val="center"/>
              <w:rPr>
                <w:sz w:val="16"/>
              </w:rPr>
            </w:pPr>
            <w:r>
              <w:rPr>
                <w:w w:val="75"/>
                <w:sz w:val="16"/>
              </w:rPr>
              <w:t>11.0</w:t>
            </w:r>
          </w:p>
        </w:tc>
        <w:tc>
          <w:tcPr>
            <w:tcW w:w="951" w:type="dxa"/>
            <w:tcBorders>
              <w:left w:val="single" w:sz="4" w:space="0" w:color="000000"/>
              <w:right w:val="single" w:sz="4" w:space="0" w:color="000000"/>
            </w:tcBorders>
            <w:shd w:val="clear" w:color="auto" w:fill="F1F1F1"/>
          </w:tcPr>
          <w:p>
            <w:pPr>
              <w:pStyle w:val="TableParagraph"/>
              <w:spacing w:before="33"/>
              <w:ind w:left="207" w:right="183"/>
              <w:jc w:val="center"/>
              <w:rPr>
                <w:sz w:val="16"/>
              </w:rPr>
            </w:pPr>
            <w:r>
              <w:rPr>
                <w:w w:val="75"/>
                <w:sz w:val="16"/>
              </w:rPr>
              <w:t>0.5</w:t>
            </w:r>
          </w:p>
        </w:tc>
        <w:tc>
          <w:tcPr>
            <w:tcW w:w="951" w:type="dxa"/>
            <w:tcBorders>
              <w:left w:val="single" w:sz="4" w:space="0" w:color="000000"/>
              <w:right w:val="single" w:sz="4" w:space="0" w:color="000000"/>
            </w:tcBorders>
            <w:shd w:val="clear" w:color="auto" w:fill="F1F1F1"/>
          </w:tcPr>
          <w:p>
            <w:pPr>
              <w:pStyle w:val="TableParagraph"/>
              <w:spacing w:before="33"/>
              <w:ind w:left="207" w:right="184"/>
              <w:jc w:val="center"/>
              <w:rPr>
                <w:sz w:val="16"/>
              </w:rPr>
            </w:pPr>
            <w:r>
              <w:rPr>
                <w:w w:val="75"/>
                <w:sz w:val="16"/>
              </w:rPr>
              <w:t>NA</w:t>
            </w:r>
          </w:p>
        </w:tc>
        <w:tc>
          <w:tcPr>
            <w:tcW w:w="951" w:type="dxa"/>
            <w:tcBorders>
              <w:left w:val="single" w:sz="4" w:space="0" w:color="000000"/>
              <w:right w:val="single" w:sz="4" w:space="0" w:color="000000"/>
            </w:tcBorders>
            <w:shd w:val="clear" w:color="auto" w:fill="F1F1F1"/>
          </w:tcPr>
          <w:p>
            <w:pPr>
              <w:pStyle w:val="TableParagraph"/>
              <w:spacing w:before="33"/>
              <w:ind w:left="207" w:right="186"/>
              <w:jc w:val="center"/>
              <w:rPr>
                <w:sz w:val="16"/>
              </w:rPr>
            </w:pPr>
            <w:r>
              <w:rPr>
                <w:w w:val="75"/>
                <w:sz w:val="16"/>
              </w:rPr>
              <w:t>25.0</w:t>
            </w:r>
          </w:p>
        </w:tc>
      </w:tr>
    </w:tbl>
    <w:p>
      <w:pPr>
        <w:spacing w:before="2"/>
        <w:ind w:left="925" w:right="0" w:firstLine="0"/>
        <w:jc w:val="left"/>
        <w:rPr>
          <w:sz w:val="12"/>
        </w:rPr>
      </w:pPr>
      <w:r>
        <w:rPr/>
        <w:pict>
          <v:rect style="position:absolute;margin-left:215.454697pt;margin-top:50.027161pt;width:13.569088pt;height:27.580426pt;mso-position-horizontal-relative:page;mso-position-vertical-relative:paragraph;z-index:15808000" filled="true" fillcolor="#a4a4a4" stroked="false">
            <v:fill type="solid"/>
            <w10:wrap type="none"/>
          </v:rect>
        </w:pict>
      </w:r>
      <w:r>
        <w:rPr/>
        <w:pict>
          <v:group style="position:absolute;margin-left:455.75882pt;margin-top:50.027161pt;width:13.6pt;height:9.2pt;mso-position-horizontal-relative:page;mso-position-vertical-relative:paragraph;z-index:15808512" coordorigin="9115,1001" coordsize="272,184">
            <v:rect style="position:absolute;left:9115;top:1035;width:272;height:149" filled="true" fillcolor="#9dc3e6" stroked="false">
              <v:fill type="solid"/>
            </v:rect>
            <v:rect style="position:absolute;left:9115;top:1000;width:272;height:36" filled="true" fillcolor="#5b9bd4" stroked="false">
              <v:fill type="solid"/>
            </v:rect>
            <w10:wrap type="none"/>
          </v:group>
        </w:pict>
      </w:r>
      <w:r>
        <w:rPr/>
        <w:pict>
          <v:group style="position:absolute;margin-left:489.900391pt;margin-top:50.027161pt;width:13.6pt;height:7.45pt;mso-position-horizontal-relative:page;mso-position-vertical-relative:paragraph;z-index:15809024" coordorigin="9798,1001" coordsize="272,149">
            <v:rect style="position:absolute;left:9798;top:1035;width:272;height:114" filled="true" fillcolor="#9dc3e6" stroked="false">
              <v:fill type="solid"/>
            </v:rect>
            <v:rect style="position:absolute;left:9798;top:1000;width:272;height:36" filled="true" fillcolor="#5b9bd4" stroked="false">
              <v:fill type="solid"/>
            </v:rect>
            <w10:wrap type="none"/>
          </v:group>
        </w:pict>
      </w:r>
      <w:r>
        <w:rPr/>
        <w:pict>
          <v:group style="position:absolute;margin-left:524.041992pt;margin-top:50.027161pt;width:14.05pt;height:7.9pt;mso-position-horizontal-relative:page;mso-position-vertical-relative:paragraph;z-index:15809536" coordorigin="10481,1001" coordsize="281,158">
            <v:rect style="position:absolute;left:10480;top:1026;width:281;height:132" filled="true" fillcolor="#9dc3e6" stroked="false">
              <v:fill type="solid"/>
            </v:rect>
            <v:rect style="position:absolute;left:10480;top:1000;width:281;height:27" filled="true" fillcolor="#5b9bd4" stroked="false">
              <v:fill type="solid"/>
            </v:rect>
            <w10:wrap type="none"/>
          </v:group>
        </w:pict>
      </w:r>
      <w:r>
        <w:rPr>
          <w:sz w:val="12"/>
        </w:rPr>
        <w:t>Source: Company Data, HTI Research; Note- data as on Sept’21 and for Yield (%) data as on FY20</w:t>
      </w:r>
    </w:p>
    <w:p>
      <w:pPr>
        <w:pStyle w:val="BodyText"/>
      </w:pPr>
    </w:p>
    <w:p>
      <w:pPr>
        <w:pStyle w:val="BodyText"/>
      </w:pPr>
    </w:p>
    <w:p>
      <w:pPr>
        <w:pStyle w:val="BodyText"/>
        <w:spacing w:before="7"/>
        <w:rPr>
          <w:sz w:val="26"/>
        </w:rPr>
      </w:pPr>
      <w:r>
        <w:rPr/>
        <w:pict>
          <v:group style="position:absolute;margin-left:205.387314pt;margin-top:18.205959pt;width:342.75pt;height:137.5pt;mso-position-horizontal-relative:page;mso-position-vertical-relative:paragraph;z-index:-15649792;mso-wrap-distance-left:0;mso-wrap-distance-right:0" coordorigin="4108,364" coordsize="6855,2750">
            <v:shape style="position:absolute;left:4309;top:1047;width:963;height:2058" coordorigin="4309,1047" coordsize="963,2058" path="m4580,1047l4309,1047,4309,3105,4580,3105,4580,1047xm5272,1450l4992,1450,4992,3105,5272,3105,5272,1450xe" filled="true" fillcolor="#1f4e79" stroked="false">
              <v:path arrowok="t"/>
              <v:fill type="solid"/>
            </v:shape>
            <v:rect style="position:absolute;left:4991;top:1248;width:281;height:202" filled="true" fillcolor="#2d75b6" stroked="false">
              <v:fill type="solid"/>
            </v:rect>
            <v:rect style="position:absolute;left:4991;top:364;width:281;height:885" filled="true" fillcolor="#a4a4a4" stroked="false">
              <v:fill type="solid"/>
            </v:rect>
            <v:rect style="position:absolute;left:5683;top:1642;width:272;height:1463" filled="true" fillcolor="#1f4e79" stroked="false">
              <v:fill type="solid"/>
            </v:rect>
            <v:rect style="position:absolute;left:5683;top:1169;width:272;height:473" filled="true" fillcolor="#2d75b6" stroked="false">
              <v:fill type="solid"/>
            </v:rect>
            <v:rect style="position:absolute;left:5683;top:364;width:272;height:806" filled="true" fillcolor="#a4a4a4" stroked="false">
              <v:fill type="solid"/>
            </v:rect>
            <v:rect style="position:absolute;left:6366;top:1589;width:272;height:1515" filled="true" fillcolor="#1f4e79" stroked="false">
              <v:fill type="solid"/>
            </v:rect>
            <v:rect style="position:absolute;left:6366;top:1064;width:272;height:526" filled="true" fillcolor="#2d75b6" stroked="false">
              <v:fill type="solid"/>
            </v:rect>
            <v:rect style="position:absolute;left:6366;top:364;width:272;height:701" filled="true" fillcolor="#a4a4a4" stroked="false">
              <v:fill type="solid"/>
            </v:rect>
            <v:rect style="position:absolute;left:7049;top:1852;width:281;height:1253" filled="true" fillcolor="#1f4e79" stroked="false">
              <v:fill type="solid"/>
            </v:rect>
            <v:rect style="position:absolute;left:7049;top:1230;width:281;height:622" filled="true" fillcolor="#2d75b6" stroked="false">
              <v:fill type="solid"/>
            </v:rect>
            <v:rect style="position:absolute;left:7049;top:416;width:281;height:815" filled="true" fillcolor="#a4a4a4" stroked="false">
              <v:fill type="solid"/>
            </v:rect>
            <v:rect style="position:absolute;left:7049;top:364;width:281;height:53" filled="true" fillcolor="#5b9bd4" stroked="false">
              <v:fill type="solid"/>
            </v:rect>
            <v:rect style="position:absolute;left:7740;top:2325;width:272;height:780" filled="true" fillcolor="#1f4e79" stroked="false">
              <v:fill type="solid"/>
            </v:rect>
            <v:rect style="position:absolute;left:7740;top:1406;width:272;height:920" filled="true" fillcolor="#2d75b6" stroked="false">
              <v:fill type="solid"/>
            </v:rect>
            <v:rect style="position:absolute;left:7740;top:626;width:272;height:780" filled="true" fillcolor="#a4a4a4" stroked="false">
              <v:fill type="solid"/>
            </v:rect>
            <v:rect style="position:absolute;left:7740;top:539;width:272;height:88" filled="true" fillcolor="#9dc3e6" stroked="false">
              <v:fill type="solid"/>
            </v:rect>
            <v:rect style="position:absolute;left:8423;top:2386;width:281;height:718" filled="true" fillcolor="#1f4e79" stroked="false">
              <v:fill type="solid"/>
            </v:rect>
            <v:rect style="position:absolute;left:8423;top:1309;width:281;height:1077" filled="true" fillcolor="#2d75b6" stroked="false">
              <v:fill type="solid"/>
            </v:rect>
            <v:rect style="position:absolute;left:8423;top:618;width:281;height:692" filled="true" fillcolor="#a4a4a4" stroked="false">
              <v:fill type="solid"/>
            </v:rect>
            <v:rect style="position:absolute;left:8423;top:583;width:281;height:36" filled="true" fillcolor="#ffc000" stroked="false">
              <v:fill type="solid"/>
            </v:rect>
            <v:rect style="position:absolute;left:8423;top:469;width:281;height:114" filled="true" fillcolor="#9dc3e6" stroked="false">
              <v:fill type="solid"/>
            </v:rect>
            <v:rect style="position:absolute;left:8423;top:364;width:281;height:106" filled="true" fillcolor="#5b9bd4" stroked="false">
              <v:fill type="solid"/>
            </v:rect>
            <v:rect style="position:absolute;left:9115;top:2456;width:272;height:648" filled="true" fillcolor="#1f4e79" stroked="false">
              <v:fill type="solid"/>
            </v:rect>
            <v:rect style="position:absolute;left:9115;top:1336;width:272;height:1121" filled="true" fillcolor="#2d75b6" stroked="false">
              <v:fill type="solid"/>
            </v:rect>
            <v:rect style="position:absolute;left:9115;top:670;width:272;height:666" filled="true" fillcolor="#a4a4a4" stroked="false">
              <v:fill type="solid"/>
            </v:rect>
            <v:rect style="position:absolute;left:9798;top:2614;width:272;height:491" filled="true" fillcolor="#1f4e79" stroked="false">
              <v:fill type="solid"/>
            </v:rect>
            <v:rect style="position:absolute;left:9798;top:1388;width:272;height:1226" filled="true" fillcolor="#2d75b6" stroked="false">
              <v:fill type="solid"/>
            </v:rect>
            <v:rect style="position:absolute;left:9798;top:696;width:272;height:692" filled="true" fillcolor="#a4a4a4" stroked="false">
              <v:fill type="solid"/>
            </v:rect>
            <v:rect style="position:absolute;left:10480;top:2605;width:281;height:500" filled="true" fillcolor="#1f4e79" stroked="false">
              <v:fill type="solid"/>
            </v:rect>
            <v:rect style="position:absolute;left:10480;top:1362;width:281;height:1244" filled="true" fillcolor="#2d75b6" stroked="false">
              <v:fill type="solid"/>
            </v:rect>
            <v:rect style="position:absolute;left:10480;top:688;width:281;height:675" filled="true" fillcolor="#a4a4a4" stroked="false">
              <v:fill type="solid"/>
            </v:rect>
            <v:line style="position:absolute" from="4108,3105" to="10962,3105" stroked="true" strokeweight=".875569pt" strokecolor="#d9d9d9">
              <v:stroke dashstyle="solid"/>
            </v:line>
            <w10:wrap type="topAndBottom"/>
          </v:group>
        </w:pict>
      </w:r>
    </w:p>
    <w:p>
      <w:pPr>
        <w:pStyle w:val="BodyText"/>
        <w:spacing w:before="5"/>
      </w:pPr>
    </w:p>
    <w:p>
      <w:pPr>
        <w:tabs>
          <w:tab w:pos="6347" w:val="left" w:leader="none"/>
          <w:tab w:pos="7158" w:val="left" w:leader="none"/>
          <w:tab w:pos="7877" w:val="left" w:leader="none"/>
          <w:tab w:pos="8745" w:val="left" w:leader="none"/>
          <w:tab w:pos="9598" w:val="left" w:leader="none"/>
        </w:tabs>
        <w:spacing w:before="70"/>
        <w:ind w:left="4995" w:right="0" w:firstLine="0"/>
        <w:jc w:val="left"/>
        <w:rPr>
          <w:sz w:val="15"/>
        </w:rPr>
      </w:pPr>
      <w:r>
        <w:rPr/>
        <w:pict>
          <v:rect style="position:absolute;margin-left:388.788818pt;margin-top:6.219489pt;width:3.939412pt;height:3.940061pt;mso-position-horizontal-relative:page;mso-position-vertical-relative:paragraph;z-index:-24365056" filled="true" fillcolor="#ffc000" stroked="false">
            <v:fill type="solid"/>
            <w10:wrap type="none"/>
          </v:rect>
        </w:pict>
      </w:r>
      <w:r>
        <w:rPr/>
        <w:pict>
          <v:rect style="position:absolute;margin-left:432.122345pt;margin-top:6.219489pt;width:3.939412pt;height:3.940061pt;mso-position-horizontal-relative:page;mso-position-vertical-relative:paragraph;z-index:-24364544" filled="true" fillcolor="#9dc3e6" stroked="false">
            <v:fill type="solid"/>
            <w10:wrap type="none"/>
          </v:rect>
        </w:pict>
      </w:r>
      <w:r>
        <w:rPr/>
        <w:pict>
          <v:rect style="position:absolute;margin-left:475.018188pt;margin-top:6.219489pt;width:3.939412pt;height:3.940061pt;mso-position-horizontal-relative:page;mso-position-vertical-relative:paragraph;z-index:-24364032" filled="true" fillcolor="#5b9bd4" stroked="false">
            <v:fill type="solid"/>
            <w10:wrap type="none"/>
          </v:rect>
        </w:pict>
      </w:r>
      <w:r>
        <w:rPr/>
        <w:pict>
          <v:shape style="position:absolute;margin-left:170.050003pt;margin-top:-167.876938pt;width:388.1pt;height:188.55pt;mso-position-horizontal-relative:page;mso-position-vertical-relative:paragraph;z-index:1582080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61"/>
                  </w:tblGrid>
                  <w:tr>
                    <w:trPr>
                      <w:trHeight w:val="213" w:hRule="atLeast"/>
                    </w:trPr>
                    <w:tc>
                      <w:tcPr>
                        <w:tcW w:w="7761" w:type="dxa"/>
                      </w:tcPr>
                      <w:p>
                        <w:pPr>
                          <w:pStyle w:val="TableParagraph"/>
                          <w:spacing w:line="173" w:lineRule="exact"/>
                          <w:ind w:left="200"/>
                          <w:jc w:val="left"/>
                          <w:rPr>
                            <w:b/>
                            <w:sz w:val="17"/>
                          </w:rPr>
                        </w:pPr>
                        <w:r>
                          <w:rPr>
                            <w:b/>
                            <w:sz w:val="17"/>
                          </w:rPr>
                          <w:t>Figure 10: EQUITASB: Share of Micro-credit reducing, where-as the share of SBL and VF rising</w:t>
                        </w:r>
                      </w:p>
                    </w:tc>
                  </w:tr>
                  <w:tr>
                    <w:trPr>
                      <w:trHeight w:val="3307" w:hRule="atLeast"/>
                    </w:trPr>
                    <w:tc>
                      <w:tcPr>
                        <w:tcW w:w="7761" w:type="dxa"/>
                      </w:tcPr>
                      <w:p>
                        <w:pPr>
                          <w:pStyle w:val="TableParagraph"/>
                          <w:tabs>
                            <w:tab w:pos="3714" w:val="left" w:leader="none"/>
                            <w:tab w:pos="4339" w:val="left" w:leader="none"/>
                            <w:tab w:pos="5088" w:val="left" w:leader="none"/>
                            <w:tab w:pos="5775" w:val="left" w:leader="none"/>
                            <w:tab w:pos="6461" w:val="left" w:leader="none"/>
                            <w:tab w:pos="7148" w:val="left" w:leader="none"/>
                          </w:tabs>
                          <w:spacing w:line="238" w:lineRule="exact" w:before="13"/>
                          <w:ind w:left="231"/>
                          <w:jc w:val="left"/>
                          <w:rPr>
                            <w:sz w:val="15"/>
                          </w:rPr>
                        </w:pPr>
                        <w:r>
                          <w:rPr>
                            <w:color w:val="585858"/>
                            <w:position w:val="12"/>
                            <w:sz w:val="15"/>
                          </w:rPr>
                          <w:t>100%</w:t>
                          <w:tab/>
                        </w:r>
                        <w:r>
                          <w:rPr>
                            <w:color w:val="FFFFFF"/>
                            <w:spacing w:val="-12"/>
                            <w:position w:val="8"/>
                            <w:sz w:val="15"/>
                          </w:rPr>
                          <w:t>2</w:t>
                        </w:r>
                        <w:r>
                          <w:rPr>
                            <w:color w:val="FFFFFF"/>
                            <w:spacing w:val="-12"/>
                            <w:position w:val="5"/>
                            <w:sz w:val="15"/>
                          </w:rPr>
                          <w:t>-</w:t>
                        </w:r>
                        <w:r>
                          <w:rPr>
                            <w:color w:val="FFFFFF"/>
                            <w:spacing w:val="-12"/>
                            <w:position w:val="8"/>
                            <w:sz w:val="15"/>
                          </w:rPr>
                          <w:t>.1</w:t>
                          <w:tab/>
                        </w:r>
                        <w:r>
                          <w:rPr>
                            <w:color w:val="FFFFFF"/>
                            <w:position w:val="2"/>
                            <w:sz w:val="15"/>
                            <w:shd w:fill="5B9BD4" w:color="auto" w:val="clear"/>
                          </w:rPr>
                          <w:t>6.5</w:t>
                        </w:r>
                        <w:r>
                          <w:rPr>
                            <w:color w:val="FFFFFF"/>
                            <w:position w:val="2"/>
                            <w:sz w:val="15"/>
                          </w:rPr>
                          <w:tab/>
                        </w:r>
                        <w:r>
                          <w:rPr>
                            <w:color w:val="FFFFFF"/>
                            <w:position w:val="6"/>
                            <w:sz w:val="15"/>
                          </w:rPr>
                          <w:t>4.0</w:t>
                          <w:tab/>
                        </w:r>
                        <w:r>
                          <w:rPr>
                            <w:color w:val="FFFFFF"/>
                            <w:sz w:val="15"/>
                          </w:rPr>
                          <w:t>5.3</w:t>
                          <w:tab/>
                        </w:r>
                        <w:r>
                          <w:rPr>
                            <w:color w:val="FFFFFF"/>
                            <w:position w:val="2"/>
                            <w:sz w:val="15"/>
                          </w:rPr>
                          <w:t>4.4</w:t>
                          <w:tab/>
                          <w:t>4.8</w:t>
                        </w:r>
                      </w:p>
                      <w:p>
                        <w:pPr>
                          <w:pStyle w:val="TableParagraph"/>
                          <w:tabs>
                            <w:tab w:pos="923" w:val="left" w:leader="none"/>
                            <w:tab w:pos="4401" w:val="left" w:leader="none"/>
                            <w:tab w:pos="5088" w:val="left" w:leader="none"/>
                            <w:tab w:pos="5714" w:val="left" w:leader="none"/>
                            <w:tab w:pos="6396" w:val="left" w:leader="none"/>
                            <w:tab w:pos="7079" w:val="left" w:leader="none"/>
                          </w:tabs>
                          <w:spacing w:line="52" w:lineRule="auto" w:before="24"/>
                          <w:ind w:left="307"/>
                          <w:jc w:val="left"/>
                          <w:rPr>
                            <w:sz w:val="15"/>
                          </w:rPr>
                        </w:pPr>
                        <w:r>
                          <w:rPr>
                            <w:color w:val="585858"/>
                            <w:position w:val="-1"/>
                            <w:sz w:val="15"/>
                          </w:rPr>
                          <w:t>90%</w:t>
                          <w:tab/>
                        </w:r>
                        <w:r>
                          <w:rPr>
                            <w:color w:val="FFFFFF"/>
                            <w:position w:val="-2"/>
                            <w:sz w:val="15"/>
                          </w:rPr>
                          <w:t>20.2</w:t>
                          <w:tab/>
                        </w:r>
                        <w:r>
                          <w:rPr>
                            <w:color w:val="FFFFFF"/>
                            <w:position w:val="3"/>
                            <w:sz w:val="15"/>
                          </w:rPr>
                          <w:t>3.1</w:t>
                          <w:tab/>
                        </w:r>
                        <w:r>
                          <w:rPr>
                            <w:color w:val="FFFFFF"/>
                            <w:position w:val="8"/>
                            <w:sz w:val="15"/>
                          </w:rPr>
                          <w:t>3.9</w:t>
                          <w:tab/>
                        </w:r>
                        <w:r>
                          <w:rPr>
                            <w:color w:val="FFFFFF"/>
                            <w:sz w:val="15"/>
                            <w:shd w:fill="FFC000" w:color="auto" w:val="clear"/>
                          </w:rPr>
                          <w:t>4.4</w:t>
                        </w:r>
                        <w:r>
                          <w:rPr>
                            <w:color w:val="FFFFFF"/>
                            <w:sz w:val="15"/>
                          </w:rPr>
                          <w:tab/>
                        </w:r>
                        <w:r>
                          <w:rPr>
                            <w:color w:val="FFFFFF"/>
                            <w:sz w:val="15"/>
                            <w:shd w:fill="FFC000" w:color="auto" w:val="clear"/>
                          </w:rPr>
                          <w:t>6.6</w:t>
                        </w:r>
                        <w:r>
                          <w:rPr>
                            <w:color w:val="FFFFFF"/>
                            <w:sz w:val="15"/>
                          </w:rPr>
                          <w:tab/>
                        </w:r>
                        <w:r>
                          <w:rPr>
                            <w:color w:val="FFFFFF"/>
                            <w:sz w:val="15"/>
                            <w:shd w:fill="FFC000" w:color="auto" w:val="clear"/>
                          </w:rPr>
                          <w:t>6.2</w:t>
                        </w:r>
                      </w:p>
                      <w:p>
                        <w:pPr>
                          <w:pStyle w:val="TableParagraph"/>
                          <w:tabs>
                            <w:tab w:pos="2297" w:val="left" w:leader="none"/>
                            <w:tab w:pos="2984" w:val="left" w:leader="none"/>
                            <w:tab w:pos="3670" w:val="left" w:leader="none"/>
                          </w:tabs>
                          <w:spacing w:line="146" w:lineRule="auto"/>
                          <w:ind w:left="1610"/>
                          <w:jc w:val="left"/>
                          <w:rPr>
                            <w:sz w:val="15"/>
                          </w:rPr>
                        </w:pPr>
                        <w:r>
                          <w:rPr>
                            <w:color w:val="FFFFFF"/>
                            <w:position w:val="-8"/>
                            <w:sz w:val="15"/>
                          </w:rPr>
                          <w:t>32.2</w:t>
                          <w:tab/>
                        </w:r>
                        <w:r>
                          <w:rPr>
                            <w:color w:val="FFFFFF"/>
                            <w:position w:val="-4"/>
                            <w:sz w:val="15"/>
                          </w:rPr>
                          <w:t>29.3</w:t>
                          <w:tab/>
                        </w:r>
                        <w:r>
                          <w:rPr>
                            <w:color w:val="FFFFFF"/>
                            <w:sz w:val="15"/>
                          </w:rPr>
                          <w:t>25.5</w:t>
                          <w:tab/>
                        </w:r>
                        <w:r>
                          <w:rPr>
                            <w:color w:val="FFFFFF"/>
                            <w:position w:val="-11"/>
                            <w:sz w:val="15"/>
                          </w:rPr>
                          <w:t>29.6</w:t>
                        </w:r>
                      </w:p>
                      <w:p>
                        <w:pPr>
                          <w:pStyle w:val="TableParagraph"/>
                          <w:tabs>
                            <w:tab w:pos="908" w:val="left" w:leader="none"/>
                            <w:tab w:pos="4357" w:val="left" w:leader="none"/>
                            <w:tab w:pos="5044" w:val="left" w:leader="none"/>
                            <w:tab w:pos="5731" w:val="left" w:leader="none"/>
                            <w:tab w:pos="6417" w:val="left" w:leader="none"/>
                            <w:tab w:pos="7104" w:val="left" w:leader="none"/>
                          </w:tabs>
                          <w:spacing w:line="184" w:lineRule="auto"/>
                          <w:ind w:left="307"/>
                          <w:jc w:val="left"/>
                          <w:rPr>
                            <w:sz w:val="15"/>
                          </w:rPr>
                        </w:pPr>
                        <w:r>
                          <w:rPr>
                            <w:color w:val="585858"/>
                            <w:position w:val="8"/>
                            <w:sz w:val="15"/>
                          </w:rPr>
                          <w:t>80%</w:t>
                          <w:tab/>
                        </w:r>
                        <w:r>
                          <w:rPr>
                            <w:color w:val="FFFFFF"/>
                            <w:sz w:val="15"/>
                            <w:shd w:fill="2D75B6" w:color="auto" w:val="clear"/>
                          </w:rPr>
                          <w:t>4.6</w:t>
                        </w:r>
                        <w:r>
                          <w:rPr>
                            <w:color w:val="FFFFFF"/>
                            <w:sz w:val="15"/>
                          </w:rPr>
                          <w:tab/>
                        </w:r>
                        <w:r>
                          <w:rPr>
                            <w:color w:val="FFFFFF"/>
                            <w:position w:val="-3"/>
                            <w:sz w:val="15"/>
                          </w:rPr>
                          <w:t>28.2</w:t>
                          <w:tab/>
                        </w:r>
                        <w:r>
                          <w:rPr>
                            <w:color w:val="FFFFFF"/>
                            <w:position w:val="1"/>
                            <w:sz w:val="15"/>
                          </w:rPr>
                          <w:t>25.2</w:t>
                          <w:tab/>
                        </w:r>
                        <w:r>
                          <w:rPr>
                            <w:color w:val="FFFFFF"/>
                            <w:position w:val="-1"/>
                            <w:sz w:val="15"/>
                          </w:rPr>
                          <w:t>24.5</w:t>
                          <w:tab/>
                        </w:r>
                        <w:r>
                          <w:rPr>
                            <w:color w:val="FFFFFF"/>
                            <w:position w:val="-5"/>
                            <w:sz w:val="15"/>
                          </w:rPr>
                          <w:t>25.3</w:t>
                          <w:tab/>
                        </w:r>
                        <w:r>
                          <w:rPr>
                            <w:color w:val="FFFFFF"/>
                            <w:position w:val="-4"/>
                            <w:sz w:val="15"/>
                          </w:rPr>
                          <w:t>24.6</w:t>
                        </w:r>
                      </w:p>
                      <w:p>
                        <w:pPr>
                          <w:pStyle w:val="TableParagraph"/>
                          <w:spacing w:line="142" w:lineRule="exact"/>
                          <w:ind w:left="307"/>
                          <w:jc w:val="left"/>
                          <w:rPr>
                            <w:sz w:val="15"/>
                          </w:rPr>
                        </w:pPr>
                        <w:r>
                          <w:rPr>
                            <w:color w:val="585858"/>
                            <w:sz w:val="15"/>
                          </w:rPr>
                          <w:t>70%</w:t>
                        </w:r>
                      </w:p>
                      <w:p>
                        <w:pPr>
                          <w:pStyle w:val="TableParagraph"/>
                          <w:tabs>
                            <w:tab w:pos="2297" w:val="left" w:leader="none"/>
                            <w:tab w:pos="2984" w:val="left" w:leader="none"/>
                          </w:tabs>
                          <w:spacing w:line="105" w:lineRule="auto"/>
                          <w:ind w:left="1654"/>
                          <w:jc w:val="left"/>
                          <w:rPr>
                            <w:sz w:val="15"/>
                          </w:rPr>
                        </w:pPr>
                        <w:r>
                          <w:rPr>
                            <w:color w:val="FFFFFF"/>
                            <w:position w:val="-1"/>
                            <w:sz w:val="15"/>
                          </w:rPr>
                          <w:t>7.3</w:t>
                          <w:tab/>
                        </w:r>
                        <w:r>
                          <w:rPr>
                            <w:color w:val="FFFFFF"/>
                            <w:position w:val="-7"/>
                            <w:sz w:val="15"/>
                          </w:rPr>
                          <w:t>17.2</w:t>
                          <w:tab/>
                        </w:r>
                        <w:r>
                          <w:rPr>
                            <w:color w:val="FFFFFF"/>
                            <w:sz w:val="15"/>
                          </w:rPr>
                          <w:t>19.1</w:t>
                        </w:r>
                      </w:p>
                      <w:p>
                        <w:pPr>
                          <w:pStyle w:val="TableParagraph"/>
                          <w:tabs>
                            <w:tab w:pos="3670" w:val="left" w:leader="none"/>
                          </w:tabs>
                          <w:ind w:left="307"/>
                          <w:jc w:val="left"/>
                          <w:rPr>
                            <w:sz w:val="15"/>
                          </w:rPr>
                        </w:pPr>
                        <w:r>
                          <w:rPr>
                            <w:color w:val="585858"/>
                            <w:position w:val="9"/>
                            <w:sz w:val="15"/>
                          </w:rPr>
                          <w:t>60%</w:t>
                          <w:tab/>
                        </w:r>
                        <w:r>
                          <w:rPr>
                            <w:color w:val="FFFFFF"/>
                            <w:sz w:val="15"/>
                          </w:rPr>
                          <w:t>22.5</w:t>
                        </w:r>
                      </w:p>
                      <w:p>
                        <w:pPr>
                          <w:pStyle w:val="TableParagraph"/>
                          <w:spacing w:line="156" w:lineRule="exact"/>
                          <w:ind w:left="307"/>
                          <w:jc w:val="left"/>
                          <w:rPr>
                            <w:sz w:val="15"/>
                          </w:rPr>
                        </w:pPr>
                        <w:r>
                          <w:rPr>
                            <w:color w:val="585858"/>
                            <w:sz w:val="15"/>
                          </w:rPr>
                          <w:t>50%</w:t>
                        </w:r>
                      </w:p>
                      <w:p>
                        <w:pPr>
                          <w:pStyle w:val="TableParagraph"/>
                          <w:tabs>
                            <w:tab w:pos="5044" w:val="left" w:leader="none"/>
                            <w:tab w:pos="5731" w:val="left" w:leader="none"/>
                          </w:tabs>
                          <w:spacing w:line="158" w:lineRule="exact"/>
                          <w:ind w:left="4357"/>
                          <w:jc w:val="left"/>
                          <w:rPr>
                            <w:sz w:val="15"/>
                          </w:rPr>
                        </w:pPr>
                        <w:r>
                          <w:rPr>
                            <w:color w:val="FFFFFF"/>
                            <w:sz w:val="15"/>
                          </w:rPr>
                          <w:t>33.6</w:t>
                          <w:tab/>
                        </w:r>
                        <w:r>
                          <w:rPr>
                            <w:color w:val="FFFFFF"/>
                            <w:position w:val="1"/>
                            <w:sz w:val="15"/>
                          </w:rPr>
                          <w:t>39.1</w:t>
                          <w:tab/>
                        </w:r>
                        <w:r>
                          <w:rPr>
                            <w:color w:val="FFFFFF"/>
                            <w:position w:val="-3"/>
                            <w:sz w:val="15"/>
                          </w:rPr>
                          <w:t>40.9</w:t>
                        </w:r>
                      </w:p>
                      <w:p>
                        <w:pPr>
                          <w:pStyle w:val="TableParagraph"/>
                          <w:tabs>
                            <w:tab w:pos="923" w:val="left" w:leader="none"/>
                            <w:tab w:pos="6417" w:val="left" w:leader="none"/>
                            <w:tab w:pos="7104" w:val="left" w:leader="none"/>
                          </w:tabs>
                          <w:spacing w:line="175" w:lineRule="auto"/>
                          <w:ind w:left="307"/>
                          <w:jc w:val="left"/>
                          <w:rPr>
                            <w:sz w:val="15"/>
                          </w:rPr>
                        </w:pPr>
                        <w:r>
                          <w:rPr>
                            <w:color w:val="585858"/>
                            <w:sz w:val="15"/>
                          </w:rPr>
                          <w:t>40%</w:t>
                          <w:tab/>
                        </w:r>
                        <w:r>
                          <w:rPr>
                            <w:color w:val="FFFFFF"/>
                            <w:position w:val="-6"/>
                            <w:sz w:val="15"/>
                          </w:rPr>
                          <w:t>75.2</w:t>
                          <w:tab/>
                        </w:r>
                        <w:r>
                          <w:rPr>
                            <w:color w:val="FFFFFF"/>
                            <w:sz w:val="15"/>
                          </w:rPr>
                          <w:t>44.5</w:t>
                          <w:tab/>
                        </w:r>
                        <w:r>
                          <w:rPr>
                            <w:color w:val="FFFFFF"/>
                            <w:position w:val="1"/>
                            <w:sz w:val="15"/>
                          </w:rPr>
                          <w:t>45.3</w:t>
                        </w:r>
                      </w:p>
                      <w:p>
                        <w:pPr>
                          <w:pStyle w:val="TableParagraph"/>
                          <w:tabs>
                            <w:tab w:pos="1610" w:val="left" w:leader="none"/>
                            <w:tab w:pos="2297" w:val="left" w:leader="none"/>
                            <w:tab w:pos="2984" w:val="left" w:leader="none"/>
                          </w:tabs>
                          <w:spacing w:line="170" w:lineRule="auto"/>
                          <w:ind w:left="307"/>
                          <w:jc w:val="left"/>
                          <w:rPr>
                            <w:sz w:val="15"/>
                          </w:rPr>
                        </w:pPr>
                        <w:r>
                          <w:rPr>
                            <w:color w:val="585858"/>
                            <w:sz w:val="15"/>
                          </w:rPr>
                          <w:t>30%</w:t>
                          <w:tab/>
                        </w:r>
                        <w:r>
                          <w:rPr>
                            <w:color w:val="FFFFFF"/>
                            <w:sz w:val="15"/>
                          </w:rPr>
                          <w:t>60.5</w:t>
                          <w:tab/>
                        </w:r>
                        <w:r>
                          <w:rPr>
                            <w:color w:val="FFFFFF"/>
                            <w:position w:val="-9"/>
                            <w:sz w:val="15"/>
                          </w:rPr>
                          <w:t>53.5</w:t>
                          <w:tab/>
                        </w:r>
                        <w:r>
                          <w:rPr>
                            <w:color w:val="FFFFFF"/>
                            <w:position w:val="-6"/>
                            <w:sz w:val="15"/>
                          </w:rPr>
                          <w:t>55.4</w:t>
                        </w:r>
                      </w:p>
                      <w:p>
                        <w:pPr>
                          <w:pStyle w:val="TableParagraph"/>
                          <w:tabs>
                            <w:tab w:pos="3670" w:val="left" w:leader="none"/>
                          </w:tabs>
                          <w:spacing w:line="170" w:lineRule="auto"/>
                          <w:ind w:left="307"/>
                          <w:jc w:val="left"/>
                          <w:rPr>
                            <w:sz w:val="15"/>
                          </w:rPr>
                        </w:pPr>
                        <w:r>
                          <w:rPr>
                            <w:color w:val="585858"/>
                            <w:position w:val="-6"/>
                            <w:sz w:val="15"/>
                          </w:rPr>
                          <w:t>20%</w:t>
                          <w:tab/>
                        </w:r>
                        <w:r>
                          <w:rPr>
                            <w:color w:val="FFFFFF"/>
                            <w:sz w:val="15"/>
                          </w:rPr>
                          <w:t>45.7</w:t>
                        </w:r>
                      </w:p>
                      <w:p>
                        <w:pPr>
                          <w:pStyle w:val="TableParagraph"/>
                          <w:tabs>
                            <w:tab w:pos="5044" w:val="left" w:leader="none"/>
                            <w:tab w:pos="5731" w:val="left" w:leader="none"/>
                            <w:tab w:pos="6417" w:val="left" w:leader="none"/>
                            <w:tab w:pos="7104" w:val="left" w:leader="none"/>
                          </w:tabs>
                          <w:spacing w:line="195" w:lineRule="exact"/>
                          <w:ind w:left="4357"/>
                          <w:jc w:val="left"/>
                          <w:rPr>
                            <w:sz w:val="15"/>
                          </w:rPr>
                        </w:pPr>
                        <w:r>
                          <w:rPr>
                            <w:color w:val="FFFFFF"/>
                            <w:position w:val="14"/>
                            <w:sz w:val="15"/>
                          </w:rPr>
                          <w:t>28.4</w:t>
                          <w:tab/>
                        </w:r>
                        <w:r>
                          <w:rPr>
                            <w:color w:val="FFFFFF"/>
                            <w:position w:val="11"/>
                            <w:sz w:val="15"/>
                          </w:rPr>
                          <w:t>26.2</w:t>
                          <w:tab/>
                        </w:r>
                        <w:r>
                          <w:rPr>
                            <w:color w:val="FFFFFF"/>
                            <w:position w:val="8"/>
                            <w:sz w:val="15"/>
                          </w:rPr>
                          <w:t>23.5</w:t>
                          <w:tab/>
                        </w:r>
                        <w:r>
                          <w:rPr>
                            <w:color w:val="FFFFFF"/>
                            <w:sz w:val="15"/>
                          </w:rPr>
                          <w:t>18.1</w:t>
                          <w:tab/>
                          <w:t>18.1</w:t>
                        </w:r>
                      </w:p>
                      <w:p>
                        <w:pPr>
                          <w:pStyle w:val="TableParagraph"/>
                          <w:spacing w:line="93" w:lineRule="exact"/>
                          <w:ind w:left="307"/>
                          <w:jc w:val="left"/>
                          <w:rPr>
                            <w:sz w:val="15"/>
                          </w:rPr>
                        </w:pPr>
                        <w:r>
                          <w:rPr>
                            <w:color w:val="585858"/>
                            <w:sz w:val="15"/>
                          </w:rPr>
                          <w:t>10%</w:t>
                        </w:r>
                      </w:p>
                      <w:p>
                        <w:pPr>
                          <w:pStyle w:val="TableParagraph"/>
                          <w:ind w:left="382"/>
                          <w:jc w:val="left"/>
                          <w:rPr>
                            <w:sz w:val="15"/>
                          </w:rPr>
                        </w:pPr>
                        <w:r>
                          <w:rPr>
                            <w:color w:val="585858"/>
                            <w:spacing w:val="3"/>
                            <w:sz w:val="15"/>
                          </w:rPr>
                          <w:t>0%</w:t>
                        </w:r>
                      </w:p>
                      <w:p>
                        <w:pPr>
                          <w:pStyle w:val="TableParagraph"/>
                          <w:tabs>
                            <w:tab w:pos="1587" w:val="left" w:leader="none"/>
                            <w:tab w:pos="2274" w:val="left" w:leader="none"/>
                            <w:tab w:pos="2960" w:val="left" w:leader="none"/>
                            <w:tab w:pos="3647" w:val="left" w:leader="none"/>
                            <w:tab w:pos="4334" w:val="left" w:leader="none"/>
                            <w:tab w:pos="5021" w:val="left" w:leader="none"/>
                            <w:tab w:pos="5707" w:val="left" w:leader="none"/>
                            <w:tab w:pos="6394" w:val="left" w:leader="none"/>
                            <w:tab w:pos="6997" w:val="left" w:leader="none"/>
                          </w:tabs>
                          <w:spacing w:before="7"/>
                          <w:ind w:left="900"/>
                          <w:jc w:val="left"/>
                          <w:rPr>
                            <w:sz w:val="15"/>
                          </w:rPr>
                        </w:pPr>
                        <w:r>
                          <w:rPr>
                            <w:color w:val="585858"/>
                            <w:sz w:val="15"/>
                          </w:rPr>
                          <w:t>FY13</w:t>
                          <w:tab/>
                          <w:t>FY14</w:t>
                          <w:tab/>
                          <w:t>FY15</w:t>
                          <w:tab/>
                          <w:t>FY16</w:t>
                          <w:tab/>
                          <w:t>FY17</w:t>
                          <w:tab/>
                          <w:t>FY18</w:t>
                          <w:tab/>
                          <w:t>FY19</w:t>
                          <w:tab/>
                          <w:t>FY20</w:t>
                          <w:tab/>
                          <w:t>FY21</w:t>
                          <w:tab/>
                          <w:t>1HFY22</w:t>
                        </w:r>
                      </w:p>
                    </w:tc>
                  </w:tr>
                  <w:tr>
                    <w:trPr>
                      <w:trHeight w:val="86" w:hRule="atLeast"/>
                    </w:trPr>
                    <w:tc>
                      <w:tcPr>
                        <w:tcW w:w="7761" w:type="dxa"/>
                      </w:tcPr>
                      <w:p>
                        <w:pPr>
                          <w:pStyle w:val="TableParagraph"/>
                          <w:jc w:val="left"/>
                          <w:rPr>
                            <w:rFonts w:ascii="Times New Roman"/>
                            <w:sz w:val="4"/>
                          </w:rPr>
                        </w:pPr>
                      </w:p>
                    </w:tc>
                  </w:tr>
                  <w:tr>
                    <w:trPr>
                      <w:trHeight w:val="162" w:hRule="atLeast"/>
                    </w:trPr>
                    <w:tc>
                      <w:tcPr>
                        <w:tcW w:w="7761" w:type="dxa"/>
                      </w:tcPr>
                      <w:p>
                        <w:pPr>
                          <w:pStyle w:val="TableParagraph"/>
                          <w:spacing w:line="124" w:lineRule="exact" w:before="18"/>
                          <w:ind w:left="200"/>
                          <w:jc w:val="left"/>
                          <w:rPr>
                            <w:sz w:val="12"/>
                          </w:rPr>
                        </w:pPr>
                        <w:r>
                          <w:rPr>
                            <w:sz w:val="12"/>
                          </w:rPr>
                          <w:t>Source: Company Data, HTI Research</w:t>
                        </w:r>
                      </w:p>
                    </w:tc>
                  </w:tr>
                </w:tbl>
                <w:p>
                  <w:pPr>
                    <w:pStyle w:val="BodyText"/>
                  </w:pPr>
                </w:p>
              </w:txbxContent>
            </v:textbox>
            <w10:wrap type="none"/>
          </v:shape>
        </w:pict>
      </w:r>
      <w:r>
        <w:rPr>
          <w:color w:val="585858"/>
          <w:sz w:val="15"/>
        </w:rPr>
        <w:t>Micro-credit</w:t>
        <w:tab/>
        <w:t>SBL</w:t>
        <w:tab/>
        <w:t>VF</w:t>
        <w:tab/>
        <w:t>MSE</w:t>
        <w:tab/>
        <w:t>Corp</w:t>
        <w:tab/>
        <w:t>Others</w:t>
      </w:r>
    </w:p>
    <w:p>
      <w:pPr>
        <w:spacing w:after="0"/>
        <w:jc w:val="left"/>
        <w:rPr>
          <w:sz w:val="15"/>
        </w:rPr>
        <w:sectPr>
          <w:type w:val="continuous"/>
          <w:pgSz w:w="11910" w:h="16840"/>
          <w:pgMar w:top="720" w:bottom="0" w:left="20" w:right="0"/>
        </w:sectPr>
      </w:pPr>
    </w:p>
    <w:p>
      <w:pPr>
        <w:pStyle w:val="BodyText"/>
      </w:pPr>
    </w:p>
    <w:p>
      <w:pPr>
        <w:pStyle w:val="BodyText"/>
      </w:pPr>
    </w:p>
    <w:p>
      <w:pPr>
        <w:pStyle w:val="BodyText"/>
      </w:pPr>
    </w:p>
    <w:p>
      <w:pPr>
        <w:pStyle w:val="BodyText"/>
        <w:spacing w:before="2"/>
        <w:rPr>
          <w:sz w:val="10"/>
        </w:rPr>
      </w:pPr>
    </w:p>
    <w:tbl>
      <w:tblPr>
        <w:tblW w:w="0" w:type="auto"/>
        <w:jc w:val="left"/>
        <w:tblInd w:w="3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96"/>
      </w:tblGrid>
      <w:tr>
        <w:trPr>
          <w:trHeight w:val="237" w:hRule="atLeast"/>
        </w:trPr>
        <w:tc>
          <w:tcPr>
            <w:tcW w:w="7796" w:type="dxa"/>
          </w:tcPr>
          <w:p>
            <w:pPr>
              <w:pStyle w:val="TableParagraph"/>
              <w:spacing w:line="173" w:lineRule="exact"/>
              <w:ind w:left="200"/>
              <w:jc w:val="left"/>
              <w:rPr>
                <w:b/>
                <w:sz w:val="17"/>
              </w:rPr>
            </w:pPr>
            <w:r>
              <w:rPr>
                <w:b/>
                <w:sz w:val="17"/>
              </w:rPr>
              <w:t>Figure</w:t>
            </w:r>
            <w:r>
              <w:rPr>
                <w:b/>
                <w:spacing w:val="-2"/>
                <w:sz w:val="17"/>
              </w:rPr>
              <w:t> </w:t>
            </w:r>
            <w:r>
              <w:rPr>
                <w:b/>
                <w:sz w:val="17"/>
              </w:rPr>
              <w:t>11:</w:t>
            </w:r>
            <w:r>
              <w:rPr>
                <w:b/>
                <w:spacing w:val="-4"/>
                <w:sz w:val="17"/>
              </w:rPr>
              <w:t> </w:t>
            </w:r>
            <w:r>
              <w:rPr>
                <w:b/>
                <w:sz w:val="17"/>
              </w:rPr>
              <w:t>EQUITASB:</w:t>
            </w:r>
            <w:r>
              <w:rPr>
                <w:b/>
                <w:spacing w:val="-1"/>
                <w:sz w:val="17"/>
              </w:rPr>
              <w:t> </w:t>
            </w:r>
            <w:r>
              <w:rPr>
                <w:b/>
                <w:sz w:val="17"/>
              </w:rPr>
              <w:t>Lower</w:t>
            </w:r>
            <w:r>
              <w:rPr>
                <w:b/>
                <w:spacing w:val="-2"/>
                <w:sz w:val="17"/>
              </w:rPr>
              <w:t> </w:t>
            </w:r>
            <w:r>
              <w:rPr>
                <w:b/>
                <w:sz w:val="17"/>
              </w:rPr>
              <w:t>share</w:t>
            </w:r>
            <w:r>
              <w:rPr>
                <w:b/>
                <w:spacing w:val="-2"/>
                <w:sz w:val="17"/>
              </w:rPr>
              <w:t> </w:t>
            </w:r>
            <w:r>
              <w:rPr>
                <w:b/>
                <w:sz w:val="17"/>
              </w:rPr>
              <w:t>of</w:t>
            </w:r>
            <w:r>
              <w:rPr>
                <w:b/>
                <w:spacing w:val="-4"/>
                <w:sz w:val="17"/>
              </w:rPr>
              <w:t> </w:t>
            </w:r>
            <w:r>
              <w:rPr>
                <w:b/>
                <w:sz w:val="17"/>
              </w:rPr>
              <w:t>Micro-credit</w:t>
            </w:r>
            <w:r>
              <w:rPr>
                <w:b/>
                <w:spacing w:val="-1"/>
                <w:sz w:val="17"/>
              </w:rPr>
              <w:t> </w:t>
            </w:r>
            <w:r>
              <w:rPr>
                <w:b/>
                <w:sz w:val="17"/>
              </w:rPr>
              <w:t>portfolio</w:t>
            </w:r>
            <w:r>
              <w:rPr>
                <w:b/>
                <w:spacing w:val="-3"/>
                <w:sz w:val="17"/>
              </w:rPr>
              <w:t> </w:t>
            </w:r>
            <w:r>
              <w:rPr>
                <w:b/>
                <w:sz w:val="17"/>
              </w:rPr>
              <w:t>vs</w:t>
            </w:r>
            <w:r>
              <w:rPr>
                <w:b/>
                <w:spacing w:val="-3"/>
                <w:sz w:val="17"/>
              </w:rPr>
              <w:t> </w:t>
            </w:r>
            <w:r>
              <w:rPr>
                <w:b/>
                <w:sz w:val="17"/>
              </w:rPr>
              <w:t>peers</w:t>
            </w:r>
            <w:r>
              <w:rPr>
                <w:b/>
                <w:spacing w:val="-3"/>
                <w:sz w:val="17"/>
              </w:rPr>
              <w:t> </w:t>
            </w:r>
            <w:r>
              <w:rPr>
                <w:b/>
                <w:sz w:val="17"/>
              </w:rPr>
              <w:t>like</w:t>
            </w:r>
            <w:r>
              <w:rPr>
                <w:b/>
                <w:spacing w:val="-2"/>
                <w:sz w:val="17"/>
              </w:rPr>
              <w:t> </w:t>
            </w:r>
            <w:r>
              <w:rPr>
                <w:b/>
                <w:sz w:val="17"/>
              </w:rPr>
              <w:t>UJJIVANS</w:t>
            </w:r>
            <w:r>
              <w:rPr>
                <w:b/>
                <w:spacing w:val="-1"/>
                <w:sz w:val="17"/>
              </w:rPr>
              <w:t> </w:t>
            </w:r>
            <w:r>
              <w:rPr>
                <w:b/>
                <w:sz w:val="17"/>
              </w:rPr>
              <w:t>and</w:t>
            </w:r>
            <w:r>
              <w:rPr>
                <w:b/>
                <w:spacing w:val="-4"/>
                <w:sz w:val="17"/>
              </w:rPr>
              <w:t> </w:t>
            </w:r>
            <w:r>
              <w:rPr>
                <w:b/>
                <w:sz w:val="17"/>
              </w:rPr>
              <w:t>SURYODAY</w:t>
            </w:r>
          </w:p>
          <w:p>
            <w:pPr>
              <w:pStyle w:val="TableParagraph"/>
              <w:tabs>
                <w:tab w:pos="1599" w:val="left" w:leader="none"/>
                <w:tab w:pos="2905" w:val="left" w:leader="none"/>
                <w:tab w:pos="4723" w:val="left" w:leader="none"/>
                <w:tab w:pos="6318" w:val="left" w:leader="none"/>
                <w:tab w:pos="7044" w:val="left" w:leader="none"/>
              </w:tabs>
              <w:spacing w:line="93" w:lineRule="exact" w:before="37"/>
              <w:ind w:left="873"/>
              <w:jc w:val="left"/>
              <w:rPr>
                <w:sz w:val="15"/>
              </w:rPr>
            </w:pPr>
            <w:r>
              <w:rPr>
                <w:color w:val="FFFFFF"/>
                <w:w w:val="99"/>
                <w:sz w:val="15"/>
                <w:shd w:fill="7BAEDD" w:color="auto" w:val="clear"/>
                <w:u w:val="thick" w:color="254478"/>
              </w:rPr>
              <w:t> </w:t>
            </w:r>
            <w:r>
              <w:rPr>
                <w:color w:val="FFFFFF"/>
                <w:sz w:val="15"/>
                <w:shd w:fill="7BAEDD" w:color="auto" w:val="clear"/>
                <w:u w:val="thick" w:color="254478"/>
              </w:rPr>
              <w:t>    </w:t>
            </w:r>
            <w:r>
              <w:rPr>
                <w:color w:val="FFFFFF"/>
                <w:spacing w:val="10"/>
                <w:sz w:val="15"/>
                <w:shd w:fill="7BAEDD" w:color="auto" w:val="clear"/>
                <w:u w:val="thick" w:color="254478"/>
              </w:rPr>
              <w:t> </w:t>
            </w:r>
            <w:r>
              <w:rPr>
                <w:color w:val="FFFFFF"/>
                <w:sz w:val="15"/>
                <w:shd w:fill="7BAEDD" w:color="auto" w:val="clear"/>
                <w:u w:val="thick" w:color="254478"/>
              </w:rPr>
              <w:t>5.7%</w:t>
              <w:tab/>
            </w:r>
            <w:r>
              <w:rPr>
                <w:color w:val="FFFFFF"/>
                <w:sz w:val="15"/>
              </w:rPr>
              <w:tab/>
            </w:r>
            <w:r>
              <w:rPr>
                <w:color w:val="FFFFFF"/>
                <w:position w:val="6"/>
                <w:sz w:val="15"/>
              </w:rPr>
              <w:t>1.0%</w:t>
              <w:tab/>
            </w:r>
            <w:r>
              <w:rPr>
                <w:color w:val="FFFFFF"/>
                <w:position w:val="4"/>
                <w:sz w:val="15"/>
              </w:rPr>
              <w:t>2.6%</w:t>
              <w:tab/>
            </w:r>
            <w:r>
              <w:rPr>
                <w:color w:val="FFFFFF"/>
                <w:sz w:val="15"/>
                <w:shd w:fill="7BAEDD" w:color="auto" w:val="clear"/>
              </w:rPr>
              <w:t>5.5%</w:t>
              <w:tab/>
            </w:r>
          </w:p>
        </w:tc>
      </w:tr>
      <w:tr>
        <w:trPr>
          <w:trHeight w:val="3302" w:hRule="atLeast"/>
        </w:trPr>
        <w:tc>
          <w:tcPr>
            <w:tcW w:w="7796" w:type="dxa"/>
          </w:tcPr>
          <w:p>
            <w:pPr>
              <w:pStyle w:val="TableParagraph"/>
              <w:tabs>
                <w:tab w:pos="5232" w:val="left" w:leader="none"/>
                <w:tab w:pos="6318" w:val="left" w:leader="none"/>
                <w:tab w:pos="7044" w:val="left" w:leader="none"/>
              </w:tabs>
              <w:spacing w:before="11"/>
              <w:ind w:left="4506"/>
              <w:jc w:val="left"/>
              <w:rPr>
                <w:sz w:val="15"/>
              </w:rPr>
            </w:pPr>
            <w:r>
              <w:rPr>
                <w:color w:val="FFFFFF"/>
                <w:w w:val="99"/>
                <w:sz w:val="15"/>
                <w:shd w:fill="43682B" w:color="auto" w:val="clear"/>
                <w:u w:val="thick" w:color="9E470D"/>
              </w:rPr>
              <w:t> </w:t>
            </w:r>
            <w:r>
              <w:rPr>
                <w:color w:val="FFFFFF"/>
                <w:sz w:val="15"/>
                <w:shd w:fill="43682B" w:color="auto" w:val="clear"/>
                <w:u w:val="thick" w:color="9E470D"/>
              </w:rPr>
              <w:t>    </w:t>
            </w:r>
            <w:r>
              <w:rPr>
                <w:color w:val="FFFFFF"/>
                <w:spacing w:val="14"/>
                <w:sz w:val="15"/>
                <w:shd w:fill="43682B" w:color="auto" w:val="clear"/>
                <w:u w:val="thick" w:color="9E470D"/>
              </w:rPr>
              <w:t> </w:t>
            </w:r>
            <w:r>
              <w:rPr>
                <w:color w:val="FFFFFF"/>
                <w:sz w:val="15"/>
                <w:shd w:fill="43682B" w:color="auto" w:val="clear"/>
                <w:u w:val="thick" w:color="9E470D"/>
              </w:rPr>
              <w:t>5.2%</w:t>
              <w:tab/>
            </w:r>
            <w:r>
              <w:rPr>
                <w:color w:val="FFFFFF"/>
                <w:sz w:val="15"/>
              </w:rPr>
              <w:tab/>
            </w:r>
            <w:r>
              <w:rPr>
                <w:color w:val="FFFFFF"/>
                <w:position w:val="-8"/>
                <w:sz w:val="15"/>
                <w:shd w:fill="43682B" w:color="auto" w:val="clear"/>
              </w:rPr>
              <w:t>6.3%</w:t>
              <w:tab/>
            </w:r>
          </w:p>
          <w:p>
            <w:pPr>
              <w:pStyle w:val="TableParagraph"/>
              <w:tabs>
                <w:tab w:pos="1599" w:val="left" w:leader="none"/>
                <w:tab w:pos="2861" w:val="left" w:leader="none"/>
              </w:tabs>
              <w:spacing w:before="100"/>
              <w:ind w:left="873"/>
              <w:jc w:val="left"/>
              <w:rPr>
                <w:sz w:val="15"/>
              </w:rPr>
            </w:pPr>
            <w:r>
              <w:rPr>
                <w:color w:val="FFFFFF"/>
                <w:w w:val="99"/>
                <w:position w:val="-5"/>
                <w:sz w:val="15"/>
                <w:shd w:fill="6FAC46" w:color="auto" w:val="clear"/>
                <w:u w:val="thick" w:color="4471C4"/>
              </w:rPr>
              <w:t> </w:t>
            </w:r>
            <w:r>
              <w:rPr>
                <w:color w:val="FFFFFF"/>
                <w:position w:val="-5"/>
                <w:sz w:val="15"/>
                <w:shd w:fill="6FAC46" w:color="auto" w:val="clear"/>
                <w:u w:val="thick" w:color="4471C4"/>
              </w:rPr>
              <w:t>    </w:t>
            </w:r>
            <w:r>
              <w:rPr>
                <w:color w:val="FFFFFF"/>
                <w:spacing w:val="10"/>
                <w:position w:val="-5"/>
                <w:sz w:val="15"/>
                <w:shd w:fill="6FAC46" w:color="auto" w:val="clear"/>
                <w:u w:val="thick" w:color="4471C4"/>
              </w:rPr>
              <w:t> </w:t>
            </w:r>
            <w:r>
              <w:rPr>
                <w:color w:val="FFFFFF"/>
                <w:position w:val="-5"/>
                <w:sz w:val="15"/>
                <w:shd w:fill="6FAC46" w:color="auto" w:val="clear"/>
                <w:u w:val="thick" w:color="4471C4"/>
              </w:rPr>
              <w:t>4.4%</w:t>
              <w:tab/>
            </w:r>
            <w:r>
              <w:rPr>
                <w:color w:val="FFFFFF"/>
                <w:position w:val="-5"/>
                <w:sz w:val="15"/>
              </w:rPr>
              <w:tab/>
            </w:r>
            <w:r>
              <w:rPr>
                <w:color w:val="FFFFFF"/>
                <w:sz w:val="15"/>
              </w:rPr>
              <w:t>18.1%</w:t>
            </w:r>
          </w:p>
          <w:p>
            <w:pPr>
              <w:pStyle w:val="TableParagraph"/>
              <w:tabs>
                <w:tab w:pos="726" w:val="left" w:leader="none"/>
              </w:tabs>
              <w:spacing w:line="175" w:lineRule="exact" w:before="85"/>
              <w:ind w:right="1696"/>
              <w:jc w:val="center"/>
              <w:rPr>
                <w:sz w:val="15"/>
              </w:rPr>
            </w:pPr>
            <w:r>
              <w:rPr>
                <w:color w:val="FFFFFF"/>
                <w:w w:val="99"/>
                <w:sz w:val="15"/>
                <w:shd w:fill="6FAC46" w:color="auto" w:val="clear"/>
              </w:rPr>
              <w:t> </w:t>
            </w:r>
            <w:r>
              <w:rPr>
                <w:color w:val="FFFFFF"/>
                <w:sz w:val="15"/>
                <w:shd w:fill="6FAC46" w:color="auto" w:val="clear"/>
              </w:rPr>
              <w:t>     </w:t>
            </w:r>
            <w:r>
              <w:rPr>
                <w:color w:val="FFFFFF"/>
                <w:spacing w:val="-17"/>
                <w:sz w:val="15"/>
                <w:shd w:fill="6FAC46" w:color="auto" w:val="clear"/>
              </w:rPr>
              <w:t> </w:t>
            </w:r>
            <w:r>
              <w:rPr>
                <w:color w:val="FFFFFF"/>
                <w:sz w:val="15"/>
                <w:shd w:fill="6FAC46" w:color="auto" w:val="clear"/>
              </w:rPr>
              <w:t>6.2%</w:t>
              <w:tab/>
            </w:r>
          </w:p>
          <w:p>
            <w:pPr>
              <w:pStyle w:val="TableParagraph"/>
              <w:tabs>
                <w:tab w:pos="726" w:val="left" w:leader="none"/>
              </w:tabs>
              <w:spacing w:line="142" w:lineRule="exact"/>
              <w:ind w:right="1696"/>
              <w:jc w:val="center"/>
              <w:rPr>
                <w:sz w:val="15"/>
              </w:rPr>
            </w:pPr>
            <w:r>
              <w:rPr>
                <w:color w:val="FFFFFF"/>
                <w:w w:val="99"/>
                <w:sz w:val="15"/>
                <w:shd w:fill="A4A4A4" w:color="auto" w:val="clear"/>
              </w:rPr>
              <w:t> </w:t>
            </w:r>
            <w:r>
              <w:rPr>
                <w:color w:val="FFFFFF"/>
                <w:sz w:val="15"/>
                <w:shd w:fill="A4A4A4" w:color="auto" w:val="clear"/>
              </w:rPr>
              <w:t>     </w:t>
            </w:r>
            <w:r>
              <w:rPr>
                <w:color w:val="FFFFFF"/>
                <w:spacing w:val="-17"/>
                <w:sz w:val="15"/>
                <w:shd w:fill="A4A4A4" w:color="auto" w:val="clear"/>
              </w:rPr>
              <w:t> </w:t>
            </w:r>
            <w:r>
              <w:rPr>
                <w:color w:val="FFFFFF"/>
                <w:sz w:val="15"/>
                <w:shd w:fill="A4A4A4" w:color="auto" w:val="clear"/>
              </w:rPr>
              <w:t>6.2%</w:t>
              <w:tab/>
            </w:r>
          </w:p>
          <w:p>
            <w:pPr>
              <w:pStyle w:val="TableParagraph"/>
              <w:tabs>
                <w:tab w:pos="3760" w:val="left" w:leader="none"/>
                <w:tab w:pos="5578" w:val="left" w:leader="none"/>
              </w:tabs>
              <w:spacing w:line="182" w:lineRule="auto"/>
              <w:ind w:left="123"/>
              <w:jc w:val="center"/>
              <w:rPr>
                <w:sz w:val="15"/>
              </w:rPr>
            </w:pPr>
            <w:r>
              <w:rPr>
                <w:color w:val="FFFFFF"/>
                <w:position w:val="-4"/>
                <w:sz w:val="15"/>
              </w:rPr>
              <w:t>37.8%</w:t>
              <w:tab/>
            </w:r>
            <w:r>
              <w:rPr>
                <w:color w:val="FFFFFF"/>
                <w:sz w:val="15"/>
              </w:rPr>
              <w:t>65.1%</w:t>
              <w:tab/>
            </w:r>
            <w:r>
              <w:rPr>
                <w:color w:val="FFFFFF"/>
                <w:position w:val="-11"/>
                <w:sz w:val="15"/>
              </w:rPr>
              <w:t>68.3%</w:t>
            </w:r>
          </w:p>
          <w:p>
            <w:pPr>
              <w:pStyle w:val="TableParagraph"/>
              <w:spacing w:before="5"/>
              <w:ind w:right="1692"/>
              <w:jc w:val="center"/>
              <w:rPr>
                <w:sz w:val="15"/>
              </w:rPr>
            </w:pPr>
            <w:r>
              <w:rPr>
                <w:color w:val="FFFFFF"/>
                <w:sz w:val="15"/>
              </w:rPr>
              <w:t>24.6%</w:t>
            </w:r>
          </w:p>
          <w:p>
            <w:pPr>
              <w:pStyle w:val="TableParagraph"/>
              <w:jc w:val="left"/>
              <w:rPr>
                <w:sz w:val="14"/>
              </w:rPr>
            </w:pPr>
          </w:p>
          <w:p>
            <w:pPr>
              <w:pStyle w:val="TableParagraph"/>
              <w:jc w:val="left"/>
              <w:rPr>
                <w:sz w:val="14"/>
              </w:rPr>
            </w:pPr>
          </w:p>
          <w:p>
            <w:pPr>
              <w:pStyle w:val="TableParagraph"/>
              <w:spacing w:before="7"/>
              <w:jc w:val="left"/>
              <w:rPr>
                <w:sz w:val="19"/>
              </w:rPr>
            </w:pPr>
          </w:p>
          <w:p>
            <w:pPr>
              <w:pStyle w:val="TableParagraph"/>
              <w:tabs>
                <w:tab w:pos="1818" w:val="left" w:leader="none"/>
                <w:tab w:pos="3636" w:val="left" w:leader="none"/>
                <w:tab w:pos="5499" w:val="left" w:leader="none"/>
              </w:tabs>
              <w:spacing w:before="1"/>
              <w:ind w:right="952"/>
              <w:rPr>
                <w:sz w:val="15"/>
              </w:rPr>
            </w:pPr>
            <w:r>
              <w:rPr>
                <w:color w:val="FFFFFF"/>
                <w:position w:val="4"/>
                <w:sz w:val="15"/>
              </w:rPr>
              <w:t>37.6%</w:t>
              <w:tab/>
            </w:r>
            <w:r>
              <w:rPr>
                <w:color w:val="FFFFFF"/>
                <w:sz w:val="15"/>
              </w:rPr>
              <w:t>34.9%</w:t>
              <w:tab/>
            </w:r>
            <w:r>
              <w:rPr>
                <w:color w:val="FFFFFF"/>
                <w:position w:val="1"/>
                <w:sz w:val="15"/>
              </w:rPr>
              <w:t>16.0%</w:t>
              <w:tab/>
            </w:r>
            <w:r>
              <w:rPr>
                <w:color w:val="FFFFFF"/>
                <w:position w:val="-4"/>
                <w:sz w:val="15"/>
              </w:rPr>
              <w:t>8.2%</w:t>
            </w:r>
          </w:p>
          <w:p>
            <w:pPr>
              <w:pStyle w:val="TableParagraph"/>
              <w:tabs>
                <w:tab w:pos="1818" w:val="left" w:leader="none"/>
              </w:tabs>
              <w:spacing w:line="134" w:lineRule="auto" w:before="54"/>
              <w:ind w:right="952"/>
              <w:rPr>
                <w:sz w:val="15"/>
              </w:rPr>
            </w:pPr>
            <w:r>
              <w:rPr>
                <w:color w:val="FFFFFF"/>
                <w:position w:val="-7"/>
                <w:sz w:val="15"/>
              </w:rPr>
              <w:t>9.8%</w:t>
              <w:tab/>
            </w:r>
            <w:r>
              <w:rPr>
                <w:color w:val="FFFFFF"/>
                <w:sz w:val="15"/>
              </w:rPr>
              <w:t>7.7%</w:t>
            </w:r>
          </w:p>
          <w:p>
            <w:pPr>
              <w:pStyle w:val="TableParagraph"/>
              <w:spacing w:line="131" w:lineRule="exact"/>
              <w:ind w:right="953"/>
              <w:rPr>
                <w:sz w:val="15"/>
              </w:rPr>
            </w:pPr>
            <w:r>
              <w:rPr>
                <w:color w:val="FFFFFF"/>
                <w:sz w:val="15"/>
              </w:rPr>
              <w:t>4.0%</w:t>
            </w:r>
          </w:p>
          <w:p>
            <w:pPr>
              <w:pStyle w:val="TableParagraph"/>
              <w:tabs>
                <w:tab w:pos="1979" w:val="left" w:leader="none"/>
                <w:tab w:pos="3823" w:val="left" w:leader="none"/>
                <w:tab w:pos="5590" w:val="left" w:leader="none"/>
              </w:tabs>
              <w:spacing w:before="57"/>
              <w:ind w:left="207"/>
              <w:jc w:val="center"/>
              <w:rPr>
                <w:sz w:val="15"/>
              </w:rPr>
            </w:pPr>
            <w:r>
              <w:rPr>
                <w:color w:val="585858"/>
                <w:sz w:val="15"/>
              </w:rPr>
              <w:t>AUBANK</w:t>
              <w:tab/>
              <w:t>EQUITASB</w:t>
              <w:tab/>
              <w:t>UJJIVANS</w:t>
              <w:tab/>
              <w:t>SURYODAY</w:t>
            </w:r>
          </w:p>
        </w:tc>
      </w:tr>
      <w:tr>
        <w:trPr>
          <w:trHeight w:val="239" w:hRule="atLeast"/>
        </w:trPr>
        <w:tc>
          <w:tcPr>
            <w:tcW w:w="7796" w:type="dxa"/>
          </w:tcPr>
          <w:p>
            <w:pPr>
              <w:pStyle w:val="TableParagraph"/>
              <w:tabs>
                <w:tab w:pos="1051" w:val="left" w:leader="none"/>
                <w:tab w:pos="1739" w:val="left" w:leader="none"/>
                <w:tab w:pos="2287" w:val="left" w:leader="none"/>
                <w:tab w:pos="2962" w:val="left" w:leader="none"/>
                <w:tab w:pos="3477" w:val="left" w:leader="none"/>
                <w:tab w:pos="4213" w:val="left" w:leader="none"/>
                <w:tab w:pos="4725" w:val="left" w:leader="none"/>
                <w:tab w:pos="5213" w:val="left" w:leader="none"/>
                <w:tab w:pos="5784" w:val="left" w:leader="none"/>
                <w:tab w:pos="6192" w:val="left" w:leader="none"/>
                <w:tab w:pos="6685" w:val="left" w:leader="none"/>
                <w:tab w:pos="7130" w:val="left" w:leader="none"/>
              </w:tabs>
              <w:spacing w:line="88" w:lineRule="exact"/>
              <w:ind w:left="593"/>
              <w:jc w:val="left"/>
              <w:rPr>
                <w:sz w:val="15"/>
              </w:rPr>
            </w:pPr>
            <w:r>
              <w:rPr>
                <w:color w:val="585858"/>
                <w:sz w:val="15"/>
              </w:rPr>
              <w:t>SBL</w:t>
              <w:tab/>
              <w:t>Vehicle</w:t>
              <w:tab/>
              <w:t>MSE</w:t>
              <w:tab/>
              <w:t>MSME</w:t>
              <w:tab/>
              <w:t>SME</w:t>
              <w:tab/>
              <w:t>Housing</w:t>
              <w:tab/>
              <w:t>MFI</w:t>
              <w:tab/>
              <w:t>Agri</w:t>
              <w:tab/>
              <w:t>NBFC</w:t>
              <w:tab/>
              <w:t>BB</w:t>
              <w:tab/>
              <w:t>REG</w:t>
              <w:tab/>
              <w:t>FIG</w:t>
              <w:tab/>
              <w:t>Others</w:t>
            </w:r>
          </w:p>
          <w:p>
            <w:pPr>
              <w:pStyle w:val="TableParagraph"/>
              <w:spacing w:line="124" w:lineRule="exact" w:before="92"/>
              <w:ind w:left="200"/>
              <w:jc w:val="left"/>
              <w:rPr>
                <w:sz w:val="12"/>
              </w:rPr>
            </w:pPr>
            <w:r>
              <w:rPr>
                <w:sz w:val="12"/>
              </w:rPr>
              <w:t>Source: Company Data, HTI Research</w:t>
            </w:r>
          </w:p>
        </w:tc>
      </w:tr>
    </w:tbl>
    <w:p>
      <w:pPr>
        <w:pStyle w:val="BodyText"/>
        <w:spacing w:before="4"/>
        <w:rPr>
          <w:sz w:val="25"/>
        </w:rPr>
      </w:pPr>
    </w:p>
    <w:p>
      <w:pPr>
        <w:pStyle w:val="Heading1"/>
        <w:spacing w:before="56"/>
      </w:pPr>
      <w:r>
        <w:rPr/>
        <w:pict>
          <v:group style="position:absolute;margin-left:186.565689pt;margin-top:-177.772385pt;width:363.35pt;height:122.65pt;mso-position-horizontal-relative:page;mso-position-vertical-relative:paragraph;z-index:-24353792" coordorigin="3731,-3555" coordsize="7267,2453">
            <v:rect style="position:absolute;left:6086;top:-2049;width:727;height:938" filled="true" fillcolor="#5b9bd4" stroked="false">
              <v:fill type="solid"/>
            </v:rect>
            <v:rect style="position:absolute;left:6086;top:-2715;width:727;height:666" filled="true" fillcolor="#ec7c30" stroked="false">
              <v:fill type="solid"/>
            </v:rect>
            <v:rect style="position:absolute;left:9719;top:-1217;width:727;height:106" filled="true" fillcolor="#5b9bd4" stroked="false">
              <v:fill type="solid"/>
            </v:rect>
            <v:rect style="position:absolute;left:9719;top:-1427;width:727;height:211" filled="true" fillcolor="#ec7c30" stroked="false">
              <v:fill type="solid"/>
            </v:rect>
            <v:rect style="position:absolute;left:9719;top:-1646;width:727;height:219" filled="true" fillcolor="#6fac46" stroked="false">
              <v:fill type="solid"/>
            </v:rect>
            <v:rect style="position:absolute;left:9719;top:-3486;width:727;height:1840" filled="true" fillcolor="#245e91" stroked="false">
              <v:fill type="solid"/>
            </v:rect>
            <v:rect style="position:absolute;left:4274;top:-2119;width:727;height:1008" filled="true" fillcolor="#ec7c30" stroked="false">
              <v:fill type="solid"/>
            </v:rect>
            <v:rect style="position:absolute;left:4274;top:-3144;width:727;height:1025" filled="true" fillcolor="#ffc000" stroked="false">
              <v:fill type="solid"/>
            </v:rect>
            <v:rect style="position:absolute;left:7907;top:-1375;width:727;height:263" filled="true" fillcolor="#a4a4a4" stroked="false">
              <v:fill type="solid"/>
            </v:rect>
            <v:rect style="position:absolute;left:7907;top:-1804;width:727;height:430" filled="true" fillcolor="#6fac46" stroked="false">
              <v:fill type="solid"/>
            </v:rect>
            <v:rect style="position:absolute;left:7907;top:-3556;width:727;height:1752" filled="true" fillcolor="#245e91" stroked="false">
              <v:fill type="solid"/>
            </v:rect>
            <v:line style="position:absolute" from="3731,-1112" to="10997,-1112" stroked="true" strokeweight=".875917pt" strokecolor="#d9d9d9">
              <v:stroke dashstyle="solid"/>
            </v:line>
            <w10:wrap type="none"/>
          </v:group>
        </w:pict>
      </w:r>
      <w:r>
        <w:rPr/>
        <w:pict>
          <v:rect style="position:absolute;margin-left:194.00679pt;margin-top:-33.681393pt;width:3.939412pt;height:3.941626pt;mso-position-horizontal-relative:page;mso-position-vertical-relative:paragraph;z-index:-24352256" filled="true" fillcolor="#5b9bd4" stroked="false">
            <v:fill type="solid"/>
            <w10:wrap type="none"/>
          </v:rect>
        </w:pict>
      </w:r>
      <w:r>
        <w:rPr/>
        <w:pict>
          <v:rect style="position:absolute;margin-left:216.767838pt;margin-top:-33.681389pt;width:3.939412pt;height:3.941626pt;mso-position-horizontal-relative:page;mso-position-vertical-relative:paragraph;z-index:-24351744" filled="true" fillcolor="#ec7c30" stroked="false">
            <v:fill type="solid"/>
            <w10:wrap type="none"/>
          </v:rect>
        </w:pict>
      </w:r>
      <w:r>
        <w:rPr/>
        <w:pict>
          <v:rect style="position:absolute;margin-left:251.347122pt;margin-top:-33.681385pt;width:3.939412pt;height:3.941626pt;mso-position-horizontal-relative:page;mso-position-vertical-relative:paragraph;z-index:-24351232" filled="true" fillcolor="#a4a4a4" stroked="false">
            <v:fill type="solid"/>
            <w10:wrap type="none"/>
          </v:rect>
        </w:pict>
      </w:r>
      <w:r>
        <w:rPr/>
        <w:pict>
          <v:rect style="position:absolute;margin-left:278.485291pt;margin-top:-33.681381pt;width:3.939412pt;height:3.941626pt;mso-position-horizontal-relative:page;mso-position-vertical-relative:paragraph;z-index:-24350720" filled="true" fillcolor="#ffc000" stroked="false">
            <v:fill type="solid"/>
            <w10:wrap type="none"/>
          </v:rect>
        </w:pict>
      </w:r>
      <w:r>
        <w:rPr/>
        <w:pict>
          <v:rect style="position:absolute;margin-left:312.189148pt;margin-top:-33.681374pt;width:3.939412pt;height:3.941626pt;mso-position-horizontal-relative:page;mso-position-vertical-relative:paragraph;z-index:-24350208" filled="true" fillcolor="#4471c4" stroked="false">
            <v:fill type="solid"/>
            <w10:wrap type="none"/>
          </v:rect>
        </w:pict>
      </w:r>
      <w:r>
        <w:rPr/>
        <w:pict>
          <v:rect style="position:absolute;margin-left:338.014191pt;margin-top:-33.68137pt;width:3.939412pt;height:3.941626pt;mso-position-horizontal-relative:page;mso-position-vertical-relative:paragraph;z-index:-24349696" filled="true" fillcolor="#6fac46" stroked="false">
            <v:fill type="solid"/>
            <w10:wrap type="none"/>
          </v:rect>
        </w:pict>
      </w:r>
      <w:r>
        <w:rPr/>
        <w:pict>
          <v:rect style="position:absolute;margin-left:374.782043pt;margin-top:-33.681366pt;width:3.939412pt;height:3.941626pt;mso-position-horizontal-relative:page;mso-position-vertical-relative:paragraph;z-index:-24349184" filled="true" fillcolor="#245e91" stroked="false">
            <v:fill type="solid"/>
            <w10:wrap type="none"/>
          </v:rect>
        </w:pict>
      </w:r>
      <w:r>
        <w:rPr/>
        <w:pict>
          <v:rect style="position:absolute;margin-left:424.681244pt;margin-top:-33.681358pt;width:3.939412pt;height:3.941626pt;mso-position-horizontal-relative:page;mso-position-vertical-relative:paragraph;z-index:-24348672" filled="true" fillcolor="#626262" stroked="false">
            <v:fill type="solid"/>
            <w10:wrap type="none"/>
          </v:rect>
        </w:pict>
      </w:r>
      <w:r>
        <w:rPr/>
        <w:pict>
          <v:rect style="position:absolute;margin-left:453.132568pt;margin-top:-33.681355pt;width:3.939412pt;height:3.941626pt;mso-position-horizontal-relative:page;mso-position-vertical-relative:paragraph;z-index:-24348160" filled="true" fillcolor="#997300" stroked="false">
            <v:fill type="solid"/>
            <w10:wrap type="none"/>
          </v:rect>
        </w:pict>
      </w:r>
      <w:r>
        <w:rPr/>
        <w:pict>
          <v:rect style="position:absolute;margin-left:473.705048pt;margin-top:-33.681351pt;width:3.939412pt;height:3.941626pt;mso-position-horizontal-relative:page;mso-position-vertical-relative:paragraph;z-index:-24347648" filled="true" fillcolor="#254478" stroked="false">
            <v:fill type="solid"/>
            <w10:wrap type="none"/>
          </v:rect>
        </w:pict>
      </w:r>
      <w:r>
        <w:rPr/>
        <w:pict>
          <v:rect style="position:absolute;margin-left:498.216949pt;margin-top:-33.681347pt;width:3.939412pt;height:3.941626pt;mso-position-horizontal-relative:page;mso-position-vertical-relative:paragraph;z-index:-24347136" filled="true" fillcolor="#43682b" stroked="false">
            <v:fill type="solid"/>
            <w10:wrap type="none"/>
          </v:rect>
        </w:pict>
      </w:r>
      <w:r>
        <w:rPr/>
        <w:pict>
          <v:rect style="position:absolute;margin-left:520.540283pt;margin-top:-33.681343pt;width:3.939412pt;height:3.941626pt;mso-position-horizontal-relative:page;mso-position-vertical-relative:paragraph;z-index:-24346624" filled="true" fillcolor="#7baedd" stroked="false">
            <v:fill type="solid"/>
            <w10:wrap type="none"/>
          </v:rect>
        </w:pict>
      </w:r>
      <w:r>
        <w:rPr>
          <w:color w:val="22548B"/>
        </w:rPr>
        <w:t>Higher share of secured loans: early mover advantage</w:t>
      </w:r>
    </w:p>
    <w:p>
      <w:pPr>
        <w:pStyle w:val="BodyText"/>
        <w:spacing w:before="10"/>
        <w:rPr>
          <w:b/>
          <w:sz w:val="19"/>
        </w:rPr>
      </w:pPr>
    </w:p>
    <w:p>
      <w:pPr>
        <w:pStyle w:val="BodyText"/>
        <w:ind w:left="3581" w:right="845"/>
        <w:jc w:val="both"/>
      </w:pPr>
      <w:r>
        <w:rPr/>
        <w:t>Post</w:t>
      </w:r>
      <w:r>
        <w:rPr>
          <w:spacing w:val="-10"/>
        </w:rPr>
        <w:t> </w:t>
      </w:r>
      <w:r>
        <w:rPr/>
        <w:t>the</w:t>
      </w:r>
      <w:r>
        <w:rPr>
          <w:spacing w:val="-11"/>
        </w:rPr>
        <w:t> </w:t>
      </w:r>
      <w:r>
        <w:rPr/>
        <w:t>Micro-credit</w:t>
      </w:r>
      <w:r>
        <w:rPr>
          <w:spacing w:val="-10"/>
        </w:rPr>
        <w:t> </w:t>
      </w:r>
      <w:r>
        <w:rPr/>
        <w:t>event</w:t>
      </w:r>
      <w:r>
        <w:rPr>
          <w:spacing w:val="-8"/>
        </w:rPr>
        <w:t> </w:t>
      </w:r>
      <w:r>
        <w:rPr/>
        <w:t>in</w:t>
      </w:r>
      <w:r>
        <w:rPr>
          <w:spacing w:val="-12"/>
        </w:rPr>
        <w:t> </w:t>
      </w:r>
      <w:r>
        <w:rPr/>
        <w:t>2010,</w:t>
      </w:r>
      <w:r>
        <w:rPr>
          <w:spacing w:val="-10"/>
        </w:rPr>
        <w:t> </w:t>
      </w:r>
      <w:r>
        <w:rPr/>
        <w:t>the</w:t>
      </w:r>
      <w:r>
        <w:rPr>
          <w:spacing w:val="-10"/>
        </w:rPr>
        <w:t> </w:t>
      </w:r>
      <w:r>
        <w:rPr/>
        <w:t>bank</w:t>
      </w:r>
      <w:r>
        <w:rPr>
          <w:spacing w:val="-12"/>
        </w:rPr>
        <w:t> </w:t>
      </w:r>
      <w:r>
        <w:rPr/>
        <w:t>(in</w:t>
      </w:r>
      <w:r>
        <w:rPr>
          <w:spacing w:val="-10"/>
        </w:rPr>
        <w:t> </w:t>
      </w:r>
      <w:r>
        <w:rPr/>
        <w:t>its</w:t>
      </w:r>
      <w:r>
        <w:rPr>
          <w:spacing w:val="-10"/>
        </w:rPr>
        <w:t> </w:t>
      </w:r>
      <w:r>
        <w:rPr/>
        <w:t>earlier</w:t>
      </w:r>
      <w:r>
        <w:rPr>
          <w:spacing w:val="-8"/>
        </w:rPr>
        <w:t> </w:t>
      </w:r>
      <w:r>
        <w:rPr/>
        <w:t>avatar</w:t>
      </w:r>
      <w:r>
        <w:rPr>
          <w:spacing w:val="-9"/>
        </w:rPr>
        <w:t> </w:t>
      </w:r>
      <w:r>
        <w:rPr/>
        <w:t>of</w:t>
      </w:r>
      <w:r>
        <w:rPr>
          <w:spacing w:val="-10"/>
        </w:rPr>
        <w:t> </w:t>
      </w:r>
      <w:r>
        <w:rPr/>
        <w:t>an</w:t>
      </w:r>
      <w:r>
        <w:rPr>
          <w:spacing w:val="-9"/>
        </w:rPr>
        <w:t> </w:t>
      </w:r>
      <w:r>
        <w:rPr/>
        <w:t>MFI),</w:t>
      </w:r>
      <w:r>
        <w:rPr>
          <w:spacing w:val="-10"/>
        </w:rPr>
        <w:t> </w:t>
      </w:r>
      <w:r>
        <w:rPr/>
        <w:t>started</w:t>
      </w:r>
      <w:r>
        <w:rPr>
          <w:spacing w:val="-10"/>
        </w:rPr>
        <w:t> </w:t>
      </w:r>
      <w:r>
        <w:rPr/>
        <w:t>focusing on diversifying its portfolio with a focus towards secured loans. From an only MFI portfolio (unsecured loans) in FY10, the bank now has significantly diversified its portfolio and has a higher share of secured loans (~81%+ as on Sept-21). Given the earlier mover-advantage towards</w:t>
      </w:r>
      <w:r>
        <w:rPr>
          <w:spacing w:val="-6"/>
        </w:rPr>
        <w:t> </w:t>
      </w:r>
      <w:r>
        <w:rPr/>
        <w:t>secured</w:t>
      </w:r>
      <w:r>
        <w:rPr>
          <w:spacing w:val="-6"/>
        </w:rPr>
        <w:t> </w:t>
      </w:r>
      <w:r>
        <w:rPr/>
        <w:t>loans,</w:t>
      </w:r>
      <w:r>
        <w:rPr>
          <w:spacing w:val="-4"/>
        </w:rPr>
        <w:t> </w:t>
      </w:r>
      <w:r>
        <w:rPr>
          <w:u w:val="single"/>
        </w:rPr>
        <w:t>we</w:t>
      </w:r>
      <w:r>
        <w:rPr>
          <w:spacing w:val="-8"/>
          <w:u w:val="single"/>
        </w:rPr>
        <w:t> </w:t>
      </w:r>
      <w:r>
        <w:rPr>
          <w:u w:val="single"/>
        </w:rPr>
        <w:t>believe</w:t>
      </w:r>
      <w:r>
        <w:rPr>
          <w:spacing w:val="-9"/>
          <w:u w:val="single"/>
        </w:rPr>
        <w:t> </w:t>
      </w:r>
      <w:r>
        <w:rPr>
          <w:u w:val="single"/>
        </w:rPr>
        <w:t>EQUITASB</w:t>
      </w:r>
      <w:r>
        <w:rPr>
          <w:spacing w:val="-7"/>
          <w:u w:val="single"/>
        </w:rPr>
        <w:t> </w:t>
      </w:r>
      <w:r>
        <w:rPr>
          <w:u w:val="single"/>
        </w:rPr>
        <w:t>is</w:t>
      </w:r>
      <w:r>
        <w:rPr>
          <w:spacing w:val="-8"/>
          <w:u w:val="single"/>
        </w:rPr>
        <w:t> </w:t>
      </w:r>
      <w:r>
        <w:rPr>
          <w:u w:val="single"/>
        </w:rPr>
        <w:t>better</w:t>
      </w:r>
      <w:r>
        <w:rPr>
          <w:spacing w:val="-6"/>
          <w:u w:val="single"/>
        </w:rPr>
        <w:t> </w:t>
      </w:r>
      <w:r>
        <w:rPr>
          <w:u w:val="single"/>
        </w:rPr>
        <w:t>placed</w:t>
      </w:r>
      <w:r>
        <w:rPr>
          <w:spacing w:val="-6"/>
          <w:u w:val="single"/>
        </w:rPr>
        <w:t> </w:t>
      </w:r>
      <w:r>
        <w:rPr>
          <w:u w:val="single"/>
        </w:rPr>
        <w:t>vs.</w:t>
      </w:r>
      <w:r>
        <w:rPr>
          <w:spacing w:val="-5"/>
          <w:u w:val="single"/>
        </w:rPr>
        <w:t> </w:t>
      </w:r>
      <w:r>
        <w:rPr>
          <w:u w:val="single"/>
        </w:rPr>
        <w:t>comparable</w:t>
      </w:r>
      <w:r>
        <w:rPr>
          <w:spacing w:val="-6"/>
          <w:u w:val="single"/>
        </w:rPr>
        <w:t> </w:t>
      </w:r>
      <w:r>
        <w:rPr>
          <w:u w:val="single"/>
        </w:rPr>
        <w:t>SFB</w:t>
      </w:r>
      <w:r>
        <w:rPr>
          <w:spacing w:val="-6"/>
          <w:u w:val="single"/>
        </w:rPr>
        <w:t> </w:t>
      </w:r>
      <w:r>
        <w:rPr>
          <w:u w:val="single"/>
        </w:rPr>
        <w:t>peers,</w:t>
      </w:r>
      <w:r>
        <w:rPr>
          <w:spacing w:val="-2"/>
          <w:u w:val="single"/>
        </w:rPr>
        <w:t> </w:t>
      </w:r>
      <w:r>
        <w:rPr>
          <w:u w:val="single"/>
        </w:rPr>
        <w:t>esp.</w:t>
      </w:r>
      <w:r>
        <w:rPr/>
        <w:t> </w:t>
      </w:r>
      <w:r>
        <w:rPr>
          <w:u w:val="single"/>
        </w:rPr>
        <w:t>towards reducing the volatility (asset quality and earnings) from the micro-credit</w:t>
      </w:r>
      <w:r>
        <w:rPr>
          <w:spacing w:val="-21"/>
          <w:u w:val="single"/>
        </w:rPr>
        <w:t> </w:t>
      </w:r>
      <w:r>
        <w:rPr>
          <w:u w:val="single"/>
        </w:rPr>
        <w:t>portfolio.</w:t>
      </w:r>
    </w:p>
    <w:p>
      <w:pPr>
        <w:pStyle w:val="BodyText"/>
      </w:pPr>
    </w:p>
    <w:p>
      <w:pPr>
        <w:spacing w:after="0"/>
        <w:sectPr>
          <w:headerReference w:type="default" r:id="rId21"/>
          <w:footerReference w:type="default" r:id="rId22"/>
          <w:pgSz w:w="11910" w:h="16840"/>
          <w:pgMar w:header="535" w:footer="4445" w:top="760" w:bottom="4640" w:left="20" w:right="0"/>
        </w:sectPr>
      </w:pPr>
    </w:p>
    <w:p>
      <w:pPr>
        <w:pStyle w:val="BodyText"/>
      </w:pPr>
    </w:p>
    <w:p>
      <w:pPr>
        <w:pStyle w:val="BodyText"/>
        <w:spacing w:before="172"/>
        <w:ind w:left="150" w:right="38"/>
        <w:jc w:val="both"/>
      </w:pPr>
      <w:r>
        <w:rPr/>
        <w:t>EQUITASB’s shares of secured loans has gradually increased to 81.4% as on Sept-21</w:t>
      </w:r>
    </w:p>
    <w:p>
      <w:pPr>
        <w:pStyle w:val="BodyText"/>
      </w:pPr>
    </w:p>
    <w:p>
      <w:pPr>
        <w:pStyle w:val="BodyText"/>
        <w:ind w:left="150" w:right="284"/>
      </w:pPr>
      <w:r>
        <w:rPr/>
        <w:t>On peer basis, Bank has the best secured loans share (except AUBANK)</w:t>
      </w:r>
    </w:p>
    <w:p>
      <w:pPr>
        <w:pStyle w:val="BodyText"/>
        <w:spacing w:before="6"/>
        <w:rPr>
          <w:sz w:val="19"/>
        </w:rPr>
      </w:pPr>
      <w:r>
        <w:rPr/>
        <w:br w:type="column"/>
      </w:r>
      <w:r>
        <w:rPr>
          <w:sz w:val="19"/>
        </w:rPr>
      </w:r>
    </w:p>
    <w:p>
      <w:pPr>
        <w:spacing w:before="0"/>
        <w:ind w:left="150" w:right="0" w:firstLine="0"/>
        <w:jc w:val="left"/>
        <w:rPr>
          <w:b/>
          <w:sz w:val="17"/>
        </w:rPr>
      </w:pPr>
      <w:r>
        <w:rPr/>
        <w:pict>
          <v:group style="position:absolute;margin-left:184.986115pt;margin-top:16.854618pt;width:176.55pt;height:143.1pt;mso-position-horizontal-relative:page;mso-position-vertical-relative:paragraph;z-index:15834112" coordorigin="3700,337" coordsize="3531,2862">
            <v:rect style="position:absolute;left:3849;top:1653;width:310;height:1496" filled="true" fillcolor="#1f4e79" stroked="false">
              <v:fill type="solid"/>
            </v:rect>
            <v:rect style="position:absolute;left:3849;top:337;width:310;height:1317" filled="true" fillcolor="#bebebe" stroked="false">
              <v:fill type="solid"/>
            </v:rect>
            <v:rect style="position:absolute;left:4437;top:1284;width:310;height:1865" filled="true" fillcolor="#1f4e79" stroked="false">
              <v:fill type="solid"/>
            </v:rect>
            <v:rect style="position:absolute;left:4437;top:337;width:310;height:948" filled="true" fillcolor="#bebebe" stroked="false">
              <v:fill type="solid"/>
            </v:rect>
            <v:rect style="position:absolute;left:5026;top:1124;width:300;height:2025" filled="true" fillcolor="#1f4e79" stroked="false">
              <v:fill type="solid"/>
            </v:rect>
            <v:rect style="position:absolute;left:5026;top:337;width:300;height:788" filled="true" fillcolor="#bebebe" stroked="false">
              <v:fill type="solid"/>
            </v:rect>
            <v:rect style="position:absolute;left:5604;top:1025;width:310;height:2125" filled="true" fillcolor="#1f4e79" stroked="false">
              <v:fill type="solid"/>
            </v:rect>
            <v:rect style="position:absolute;left:5604;top:337;width:310;height:689" filled="true" fillcolor="#bebebe" stroked="false">
              <v:fill type="solid"/>
            </v:rect>
            <v:rect style="position:absolute;left:6192;top:865;width:310;height:2284" filled="true" fillcolor="#1f4e79" stroked="false">
              <v:fill type="solid"/>
            </v:rect>
            <v:rect style="position:absolute;left:6192;top:337;width:310;height:529" filled="true" fillcolor="#bebebe" stroked="false">
              <v:fill type="solid"/>
            </v:rect>
            <v:rect style="position:absolute;left:6781;top:865;width:300;height:2284" filled="true" fillcolor="#1f4e79" stroked="false">
              <v:fill type="solid"/>
            </v:rect>
            <v:rect style="position:absolute;left:6781;top:337;width:300;height:529" filled="true" fillcolor="#bebebe" stroked="false">
              <v:fill type="solid"/>
            </v:rect>
            <v:shape style="position:absolute;left:3709;top:3149;width:3511;height:50" coordorigin="3710,3149" coordsize="3511,50" path="m3710,3149l7220,3149m3710,3149l3710,3199m4298,3149l4298,3199m4886,3149l4886,3199m5465,3149l5465,3199m6053,3149l6053,3199m6642,3149l6642,3199m7220,3149l7220,3199e" filled="false" stroked="true" strokeweight=".997196pt" strokecolor="#d9d9d9">
              <v:path arrowok="t"/>
              <v:stroke dashstyle="solid"/>
            </v:shape>
            <v:shape style="position:absolute;left:6242;top:537;width:863;height:152" type="#_x0000_t202" filled="false" stroked="false">
              <v:textbox inset="0,0,0,0">
                <w:txbxContent>
                  <w:p>
                    <w:pPr>
                      <w:tabs>
                        <w:tab w:pos="586" w:val="left" w:leader="none"/>
                      </w:tabs>
                      <w:spacing w:line="151" w:lineRule="exact" w:before="0"/>
                      <w:ind w:left="0" w:right="0" w:firstLine="0"/>
                      <w:jc w:val="left"/>
                      <w:rPr>
                        <w:sz w:val="15"/>
                      </w:rPr>
                    </w:pPr>
                    <w:r>
                      <w:rPr>
                        <w:color w:val="FFFFFF"/>
                        <w:spacing w:val="-3"/>
                        <w:sz w:val="15"/>
                      </w:rPr>
                      <w:t>18.6</w:t>
                      <w:tab/>
                    </w:r>
                    <w:r>
                      <w:rPr>
                        <w:color w:val="FFFFFF"/>
                        <w:spacing w:val="-4"/>
                        <w:sz w:val="15"/>
                      </w:rPr>
                      <w:t>18.6</w:t>
                    </w:r>
                  </w:p>
                </w:txbxContent>
              </v:textbox>
              <w10:wrap type="none"/>
            </v:shape>
            <v:shape style="position:absolute;left:4482;top:750;width:277;height:151" type="#_x0000_t202" filled="false" stroked="false">
              <v:textbox inset="0,0,0,0">
                <w:txbxContent>
                  <w:p>
                    <w:pPr>
                      <w:spacing w:line="150" w:lineRule="exact" w:before="0"/>
                      <w:ind w:left="0" w:right="0" w:firstLine="0"/>
                      <w:jc w:val="left"/>
                      <w:rPr>
                        <w:sz w:val="15"/>
                      </w:rPr>
                    </w:pPr>
                    <w:r>
                      <w:rPr>
                        <w:color w:val="FFFFFF"/>
                        <w:sz w:val="15"/>
                      </w:rPr>
                      <w:t>33.7</w:t>
                    </w:r>
                  </w:p>
                </w:txbxContent>
              </v:textbox>
              <w10:wrap type="none"/>
            </v:shape>
            <v:shape style="position:absolute;left:5068;top:669;width:276;height:151" type="#_x0000_t202" filled="false" stroked="false">
              <v:textbox inset="0,0,0,0">
                <w:txbxContent>
                  <w:p>
                    <w:pPr>
                      <w:spacing w:line="150" w:lineRule="exact" w:before="0"/>
                      <w:ind w:left="0" w:right="0" w:firstLine="0"/>
                      <w:jc w:val="left"/>
                      <w:rPr>
                        <w:sz w:val="15"/>
                      </w:rPr>
                    </w:pPr>
                    <w:r>
                      <w:rPr>
                        <w:color w:val="FFFFFF"/>
                        <w:sz w:val="15"/>
                      </w:rPr>
                      <w:t>28.0</w:t>
                    </w:r>
                  </w:p>
                </w:txbxContent>
              </v:textbox>
              <w10:wrap type="none"/>
            </v:shape>
            <v:shape style="position:absolute;left:5655;top:617;width:276;height:151" type="#_x0000_t202" filled="false" stroked="false">
              <v:textbox inset="0,0,0,0">
                <w:txbxContent>
                  <w:p>
                    <w:pPr>
                      <w:spacing w:line="150" w:lineRule="exact" w:before="0"/>
                      <w:ind w:left="0" w:right="0" w:firstLine="0"/>
                      <w:jc w:val="left"/>
                      <w:rPr>
                        <w:sz w:val="15"/>
                      </w:rPr>
                    </w:pPr>
                    <w:r>
                      <w:rPr>
                        <w:color w:val="FFFFFF"/>
                        <w:sz w:val="15"/>
                      </w:rPr>
                      <w:t>24.3</w:t>
                    </w:r>
                  </w:p>
                </w:txbxContent>
              </v:textbox>
              <w10:wrap type="none"/>
            </v:shape>
            <v:shape style="position:absolute;left:3895;top:936;width:277;height:151" type="#_x0000_t202" filled="false" stroked="false">
              <v:textbox inset="0,0,0,0">
                <w:txbxContent>
                  <w:p>
                    <w:pPr>
                      <w:spacing w:line="150" w:lineRule="exact" w:before="0"/>
                      <w:ind w:left="0" w:right="0" w:firstLine="0"/>
                      <w:jc w:val="left"/>
                      <w:rPr>
                        <w:sz w:val="15"/>
                      </w:rPr>
                    </w:pPr>
                    <w:r>
                      <w:rPr>
                        <w:color w:val="FFFFFF"/>
                        <w:sz w:val="15"/>
                      </w:rPr>
                      <w:t>46.8</w:t>
                    </w:r>
                  </w:p>
                </w:txbxContent>
              </v:textbox>
              <w10:wrap type="none"/>
            </v:shape>
            <v:shape style="position:absolute;left:6242;top:1947;width:863;height:152" type="#_x0000_t202" filled="false" stroked="false">
              <v:textbox inset="0,0,0,0">
                <w:txbxContent>
                  <w:p>
                    <w:pPr>
                      <w:tabs>
                        <w:tab w:pos="586" w:val="left" w:leader="none"/>
                      </w:tabs>
                      <w:spacing w:line="151" w:lineRule="exact" w:before="0"/>
                      <w:ind w:left="0" w:right="0" w:firstLine="0"/>
                      <w:jc w:val="left"/>
                      <w:rPr>
                        <w:sz w:val="15"/>
                      </w:rPr>
                    </w:pPr>
                    <w:r>
                      <w:rPr>
                        <w:color w:val="FFFFFF"/>
                        <w:spacing w:val="-3"/>
                        <w:sz w:val="15"/>
                      </w:rPr>
                      <w:t>81.4</w:t>
                      <w:tab/>
                    </w:r>
                    <w:r>
                      <w:rPr>
                        <w:color w:val="FFFFFF"/>
                        <w:spacing w:val="-4"/>
                        <w:sz w:val="15"/>
                      </w:rPr>
                      <w:t>81.4</w:t>
                    </w:r>
                  </w:p>
                </w:txbxContent>
              </v:textbox>
              <w10:wrap type="none"/>
            </v:shape>
            <v:shape style="position:absolute;left:4482;top:2160;width:277;height:151" type="#_x0000_t202" filled="false" stroked="false">
              <v:textbox inset="0,0,0,0">
                <w:txbxContent>
                  <w:p>
                    <w:pPr>
                      <w:spacing w:line="150" w:lineRule="exact" w:before="0"/>
                      <w:ind w:left="0" w:right="0" w:firstLine="0"/>
                      <w:jc w:val="left"/>
                      <w:rPr>
                        <w:sz w:val="15"/>
                      </w:rPr>
                    </w:pPr>
                    <w:r>
                      <w:rPr>
                        <w:color w:val="FFFFFF"/>
                        <w:sz w:val="15"/>
                      </w:rPr>
                      <w:t>66.3</w:t>
                    </w:r>
                  </w:p>
                </w:txbxContent>
              </v:textbox>
              <w10:wrap type="none"/>
            </v:shape>
            <v:shape style="position:absolute;left:5068;top:2080;width:276;height:151" type="#_x0000_t202" filled="false" stroked="false">
              <v:textbox inset="0,0,0,0">
                <w:txbxContent>
                  <w:p>
                    <w:pPr>
                      <w:spacing w:line="150" w:lineRule="exact" w:before="0"/>
                      <w:ind w:left="0" w:right="0" w:firstLine="0"/>
                      <w:jc w:val="left"/>
                      <w:rPr>
                        <w:sz w:val="15"/>
                      </w:rPr>
                    </w:pPr>
                    <w:r>
                      <w:rPr>
                        <w:color w:val="FFFFFF"/>
                        <w:sz w:val="15"/>
                      </w:rPr>
                      <w:t>72.0</w:t>
                    </w:r>
                  </w:p>
                </w:txbxContent>
              </v:textbox>
              <w10:wrap type="none"/>
            </v:shape>
            <v:shape style="position:absolute;left:5655;top:2027;width:276;height:151" type="#_x0000_t202" filled="false" stroked="false">
              <v:textbox inset="0,0,0,0">
                <w:txbxContent>
                  <w:p>
                    <w:pPr>
                      <w:spacing w:line="150" w:lineRule="exact" w:before="0"/>
                      <w:ind w:left="0" w:right="0" w:firstLine="0"/>
                      <w:jc w:val="left"/>
                      <w:rPr>
                        <w:sz w:val="15"/>
                      </w:rPr>
                    </w:pPr>
                    <w:r>
                      <w:rPr>
                        <w:color w:val="FFFFFF"/>
                        <w:sz w:val="15"/>
                      </w:rPr>
                      <w:t>75.8</w:t>
                    </w:r>
                  </w:p>
                </w:txbxContent>
              </v:textbox>
              <w10:wrap type="none"/>
            </v:shape>
            <v:shape style="position:absolute;left:3895;top:2346;width:277;height:151" type="#_x0000_t202" filled="false" stroked="false">
              <v:textbox inset="0,0,0,0">
                <w:txbxContent>
                  <w:p>
                    <w:pPr>
                      <w:spacing w:line="150" w:lineRule="exact" w:before="0"/>
                      <w:ind w:left="0" w:right="0" w:firstLine="0"/>
                      <w:jc w:val="left"/>
                      <w:rPr>
                        <w:sz w:val="15"/>
                      </w:rPr>
                    </w:pPr>
                    <w:r>
                      <w:rPr>
                        <w:color w:val="FFFFFF"/>
                        <w:sz w:val="15"/>
                      </w:rPr>
                      <w:t>53.2</w:t>
                    </w:r>
                  </w:p>
                </w:txbxContent>
              </v:textbox>
              <w10:wrap type="none"/>
            </v:shape>
            <w10:wrap type="none"/>
          </v:group>
        </w:pict>
      </w:r>
      <w:r>
        <w:rPr/>
        <w:pict>
          <v:group style="position:absolute;margin-left:374.880066pt;margin-top:19.846125pt;width:173.55pt;height:138.65pt;mso-position-horizontal-relative:page;mso-position-vertical-relative:paragraph;z-index:15838208" coordorigin="7498,397" coordsize="3471,2773">
            <v:shape style="position:absolute;left:7756;top:396;width:1217;height:2763" coordorigin="7757,397" coordsize="1217,2763" path="m8106,397l7757,397,7757,3159,8106,3159,8106,397xm8974,915l8625,915,8625,3159,8974,3159,8974,915xe" filled="true" fillcolor="#1f4e79" stroked="false">
              <v:path arrowok="t"/>
              <v:fill type="solid"/>
            </v:shape>
            <v:rect style="position:absolute;left:8624;top:396;width:350;height:519" filled="true" fillcolor="#bebebe" stroked="false">
              <v:fill type="solid"/>
            </v:rect>
            <v:rect style="position:absolute;left:9492;top:2271;width:350;height:888" filled="true" fillcolor="#1f4e79" stroked="false">
              <v:fill type="solid"/>
            </v:rect>
            <v:rect style="position:absolute;left:9492;top:396;width:350;height:1875" filled="true" fillcolor="#bebebe" stroked="false">
              <v:fill type="solid"/>
            </v:rect>
            <v:rect style="position:absolute;left:10359;top:2451;width:350;height:708" filled="true" fillcolor="#1f4e79" stroked="false">
              <v:fill type="solid"/>
            </v:rect>
            <v:rect style="position:absolute;left:10359;top:396;width:350;height:2055" filled="true" fillcolor="#bebebe" stroked="false">
              <v:fill type="solid"/>
            </v:rect>
            <v:line style="position:absolute" from="7498,3159" to="10968,3159" stroked="true" strokeweight=".997169pt" strokecolor="#d9d9d9">
              <v:stroke dashstyle="solid"/>
            </v:line>
            <v:shape style="position:absolute;left:8693;top:594;width:277;height:151" type="#_x0000_t202" filled="false" stroked="false">
              <v:textbox inset="0,0,0,0">
                <w:txbxContent>
                  <w:p>
                    <w:pPr>
                      <w:spacing w:line="150" w:lineRule="exact" w:before="0"/>
                      <w:ind w:left="0" w:right="0" w:firstLine="0"/>
                      <w:jc w:val="left"/>
                      <w:rPr>
                        <w:sz w:val="15"/>
                      </w:rPr>
                    </w:pPr>
                    <w:r>
                      <w:rPr>
                        <w:color w:val="FFFFFF"/>
                        <w:sz w:val="15"/>
                      </w:rPr>
                      <w:t>18.6</w:t>
                    </w:r>
                  </w:p>
                </w:txbxContent>
              </v:textbox>
              <w10:wrap type="none"/>
            </v:shape>
            <v:shape style="position:absolute;left:9564;top:1276;width:277;height:151" type="#_x0000_t202" filled="false" stroked="false">
              <v:textbox inset="0,0,0,0">
                <w:txbxContent>
                  <w:p>
                    <w:pPr>
                      <w:spacing w:line="150" w:lineRule="exact" w:before="0"/>
                      <w:ind w:left="0" w:right="0" w:firstLine="0"/>
                      <w:jc w:val="left"/>
                      <w:rPr>
                        <w:sz w:val="15"/>
                      </w:rPr>
                    </w:pPr>
                    <w:r>
                      <w:rPr>
                        <w:color w:val="FFFFFF"/>
                        <w:sz w:val="15"/>
                      </w:rPr>
                      <w:t>68.0</w:t>
                    </w:r>
                  </w:p>
                </w:txbxContent>
              </v:textbox>
              <w10:wrap type="none"/>
            </v:shape>
            <v:shape style="position:absolute;left:10434;top:1367;width:277;height:151" type="#_x0000_t202" filled="false" stroked="false">
              <v:textbox inset="0,0,0,0">
                <w:txbxContent>
                  <w:p>
                    <w:pPr>
                      <w:spacing w:line="150" w:lineRule="exact" w:before="0"/>
                      <w:ind w:left="0" w:right="0" w:firstLine="0"/>
                      <w:jc w:val="left"/>
                      <w:rPr>
                        <w:sz w:val="15"/>
                      </w:rPr>
                    </w:pPr>
                    <w:r>
                      <w:rPr>
                        <w:color w:val="FFFFFF"/>
                        <w:sz w:val="15"/>
                      </w:rPr>
                      <w:t>74.6</w:t>
                    </w:r>
                  </w:p>
                </w:txbxContent>
              </v:textbox>
              <w10:wrap type="none"/>
            </v:shape>
            <v:shape style="position:absolute;left:7844;top:1718;width:230;height:151" type="#_x0000_t202" filled="false" stroked="false">
              <v:textbox inset="0,0,0,0">
                <w:txbxContent>
                  <w:p>
                    <w:pPr>
                      <w:spacing w:line="150" w:lineRule="exact" w:before="0"/>
                      <w:ind w:left="0" w:right="0" w:firstLine="0"/>
                      <w:jc w:val="left"/>
                      <w:rPr>
                        <w:sz w:val="15"/>
                      </w:rPr>
                    </w:pPr>
                    <w:r>
                      <w:rPr>
                        <w:color w:val="FFFFFF"/>
                        <w:sz w:val="15"/>
                      </w:rPr>
                      <w:t>100</w:t>
                    </w:r>
                  </w:p>
                </w:txbxContent>
              </v:textbox>
              <w10:wrap type="none"/>
            </v:shape>
            <v:shape style="position:absolute;left:8693;top:1974;width:277;height:151" type="#_x0000_t202" filled="false" stroked="false">
              <v:textbox inset="0,0,0,0">
                <w:txbxContent>
                  <w:p>
                    <w:pPr>
                      <w:spacing w:line="150" w:lineRule="exact" w:before="0"/>
                      <w:ind w:left="0" w:right="0" w:firstLine="0"/>
                      <w:jc w:val="left"/>
                      <w:rPr>
                        <w:sz w:val="15"/>
                      </w:rPr>
                    </w:pPr>
                    <w:r>
                      <w:rPr>
                        <w:color w:val="FFFFFF"/>
                        <w:sz w:val="15"/>
                      </w:rPr>
                      <w:t>81.4</w:t>
                    </w:r>
                  </w:p>
                </w:txbxContent>
              </v:textbox>
              <w10:wrap type="none"/>
            </v:shape>
            <v:shape style="position:absolute;left:9564;top:2657;width:277;height:151" type="#_x0000_t202" filled="false" stroked="false">
              <v:textbox inset="0,0,0,0">
                <w:txbxContent>
                  <w:p>
                    <w:pPr>
                      <w:spacing w:line="150" w:lineRule="exact" w:before="0"/>
                      <w:ind w:left="0" w:right="0" w:firstLine="0"/>
                      <w:jc w:val="left"/>
                      <w:rPr>
                        <w:sz w:val="15"/>
                      </w:rPr>
                    </w:pPr>
                    <w:r>
                      <w:rPr>
                        <w:color w:val="FFFFFF"/>
                        <w:sz w:val="15"/>
                      </w:rPr>
                      <w:t>32.0</w:t>
                    </w:r>
                  </w:p>
                </w:txbxContent>
              </v:textbox>
              <w10:wrap type="none"/>
            </v:shape>
            <v:shape style="position:absolute;left:10434;top:2748;width:277;height:151" type="#_x0000_t202" filled="false" stroked="false">
              <v:textbox inset="0,0,0,0">
                <w:txbxContent>
                  <w:p>
                    <w:pPr>
                      <w:spacing w:line="150" w:lineRule="exact" w:before="0"/>
                      <w:ind w:left="0" w:right="0" w:firstLine="0"/>
                      <w:jc w:val="left"/>
                      <w:rPr>
                        <w:sz w:val="15"/>
                      </w:rPr>
                    </w:pPr>
                    <w:r>
                      <w:rPr>
                        <w:color w:val="FFFFFF"/>
                        <w:sz w:val="15"/>
                      </w:rPr>
                      <w:t>25.4</w:t>
                    </w:r>
                  </w:p>
                </w:txbxContent>
              </v:textbox>
              <w10:wrap type="none"/>
            </v:shape>
            <w10:wrap type="none"/>
          </v:group>
        </w:pict>
      </w:r>
      <w:r>
        <w:rPr>
          <w:b/>
          <w:sz w:val="17"/>
        </w:rPr>
        <w:t>Figure 12: EQUITASB: Higher share of secured loans Figure 13: EQUITASB: Secured loans vs peers</w:t>
      </w:r>
    </w:p>
    <w:p>
      <w:pPr>
        <w:spacing w:after="0"/>
        <w:jc w:val="left"/>
        <w:rPr>
          <w:sz w:val="17"/>
        </w:rPr>
        <w:sectPr>
          <w:type w:val="continuous"/>
          <w:pgSz w:w="11910" w:h="16840"/>
          <w:pgMar w:top="720" w:bottom="0" w:left="20" w:right="0"/>
          <w:cols w:num="2" w:equalWidth="0">
            <w:col w:w="3091" w:space="340"/>
            <w:col w:w="8459"/>
          </w:cols>
        </w:sectPr>
      </w:pPr>
    </w:p>
    <w:p>
      <w:pPr>
        <w:pStyle w:val="BodyText"/>
        <w:rPr>
          <w:b/>
        </w:rPr>
      </w:pPr>
    </w:p>
    <w:p>
      <w:pPr>
        <w:pStyle w:val="BodyText"/>
        <w:rPr>
          <w:b/>
        </w:rPr>
      </w:pPr>
    </w:p>
    <w:p>
      <w:pPr>
        <w:pStyle w:val="BodyText"/>
        <w:rPr>
          <w:b/>
        </w:rPr>
      </w:pPr>
    </w:p>
    <w:p>
      <w:pPr>
        <w:pStyle w:val="BodyText"/>
        <w:rPr>
          <w:b/>
        </w:rPr>
      </w:pPr>
    </w:p>
    <w:p>
      <w:pPr>
        <w:pStyle w:val="BodyText"/>
        <w:spacing w:before="2"/>
        <w:rPr>
          <w:b/>
          <w:sz w:val="26"/>
        </w:rPr>
      </w:pPr>
    </w:p>
    <w:p>
      <w:pPr>
        <w:spacing w:after="0"/>
        <w:rPr>
          <w:sz w:val="26"/>
        </w:rPr>
        <w:sectPr>
          <w:type w:val="continuous"/>
          <w:pgSz w:w="11910" w:h="16840"/>
          <w:pgMar w:top="720" w:bottom="0" w:left="20" w:right="0"/>
        </w:sectPr>
      </w:pPr>
    </w:p>
    <w:p>
      <w:pPr>
        <w:tabs>
          <w:tab w:pos="4425" w:val="left" w:leader="none"/>
          <w:tab w:pos="5012" w:val="left" w:leader="none"/>
          <w:tab w:pos="5598" w:val="left" w:leader="none"/>
          <w:tab w:pos="6185" w:val="left" w:leader="none"/>
          <w:tab w:pos="6687" w:val="left" w:leader="none"/>
        </w:tabs>
        <w:spacing w:before="70"/>
        <w:ind w:left="3838" w:right="0" w:firstLine="0"/>
        <w:jc w:val="left"/>
        <w:rPr>
          <w:sz w:val="15"/>
        </w:rPr>
      </w:pPr>
      <w:r>
        <w:rPr>
          <w:color w:val="585858"/>
          <w:sz w:val="15"/>
        </w:rPr>
        <w:t>FY17</w:t>
        <w:tab/>
        <w:t>FY18</w:t>
        <w:tab/>
        <w:t>FY19</w:t>
        <w:tab/>
        <w:t>FY20</w:t>
        <w:tab/>
        <w:t>FY21</w:t>
        <w:tab/>
      </w:r>
      <w:r>
        <w:rPr>
          <w:color w:val="585858"/>
          <w:spacing w:val="-4"/>
          <w:sz w:val="15"/>
        </w:rPr>
        <w:t>1HFY22</w:t>
      </w:r>
    </w:p>
    <w:p>
      <w:pPr>
        <w:tabs>
          <w:tab w:pos="5651" w:val="left" w:leader="none"/>
        </w:tabs>
        <w:spacing w:before="81"/>
        <w:ind w:left="4167" w:right="0" w:firstLine="0"/>
        <w:jc w:val="left"/>
        <w:rPr>
          <w:sz w:val="15"/>
        </w:rPr>
      </w:pPr>
      <w:r>
        <w:rPr>
          <w:color w:val="585858"/>
          <w:sz w:val="15"/>
        </w:rPr>
        <w:t>Secured</w:t>
      </w:r>
      <w:r>
        <w:rPr>
          <w:color w:val="585858"/>
          <w:spacing w:val="3"/>
          <w:sz w:val="15"/>
        </w:rPr>
        <w:t> </w:t>
      </w:r>
      <w:r>
        <w:rPr>
          <w:color w:val="585858"/>
          <w:sz w:val="15"/>
        </w:rPr>
        <w:t>loans</w:t>
      </w:r>
      <w:r>
        <w:rPr>
          <w:color w:val="585858"/>
          <w:spacing w:val="-5"/>
          <w:sz w:val="15"/>
        </w:rPr>
        <w:t> </w:t>
      </w:r>
      <w:r>
        <w:rPr>
          <w:color w:val="585858"/>
          <w:sz w:val="15"/>
        </w:rPr>
        <w:t>(%)</w:t>
        <w:tab/>
        <w:t>Non secured loans</w:t>
      </w:r>
      <w:r>
        <w:rPr>
          <w:color w:val="585858"/>
          <w:spacing w:val="-11"/>
          <w:sz w:val="15"/>
        </w:rPr>
        <w:t> </w:t>
      </w:r>
      <w:r>
        <w:rPr>
          <w:color w:val="585858"/>
          <w:sz w:val="15"/>
        </w:rPr>
        <w:t>(%)</w:t>
      </w:r>
    </w:p>
    <w:p>
      <w:pPr>
        <w:tabs>
          <w:tab w:pos="1280" w:val="left" w:leader="none"/>
          <w:tab w:pos="2176" w:val="left" w:leader="none"/>
          <w:tab w:pos="2994" w:val="left" w:leader="none"/>
        </w:tabs>
        <w:spacing w:before="72"/>
        <w:ind w:left="457" w:right="0" w:firstLine="0"/>
        <w:jc w:val="left"/>
        <w:rPr>
          <w:sz w:val="15"/>
        </w:rPr>
      </w:pPr>
      <w:r>
        <w:rPr/>
        <w:br w:type="column"/>
      </w:r>
      <w:r>
        <w:rPr>
          <w:color w:val="585858"/>
          <w:sz w:val="15"/>
        </w:rPr>
        <w:t>AUBANK</w:t>
        <w:tab/>
        <w:t>EQUITASB</w:t>
        <w:tab/>
        <w:t>UJJIVANS</w:t>
        <w:tab/>
        <w:t>SURYODAY</w:t>
      </w:r>
    </w:p>
    <w:p>
      <w:pPr>
        <w:tabs>
          <w:tab w:pos="2216" w:val="left" w:leader="none"/>
        </w:tabs>
        <w:spacing w:before="81"/>
        <w:ind w:left="885" w:right="0" w:firstLine="0"/>
        <w:jc w:val="left"/>
        <w:rPr>
          <w:sz w:val="15"/>
        </w:rPr>
      </w:pPr>
      <w:r>
        <w:rPr>
          <w:color w:val="585858"/>
          <w:sz w:val="15"/>
        </w:rPr>
        <w:t>Secured</w:t>
      </w:r>
      <w:r>
        <w:rPr>
          <w:color w:val="585858"/>
          <w:spacing w:val="2"/>
          <w:sz w:val="15"/>
        </w:rPr>
        <w:t> </w:t>
      </w:r>
      <w:r>
        <w:rPr>
          <w:color w:val="585858"/>
          <w:sz w:val="15"/>
        </w:rPr>
        <w:t>loans</w:t>
      </w:r>
      <w:r>
        <w:rPr>
          <w:color w:val="585858"/>
          <w:spacing w:val="-6"/>
          <w:sz w:val="15"/>
        </w:rPr>
        <w:t> </w:t>
      </w:r>
      <w:r>
        <w:rPr>
          <w:color w:val="585858"/>
          <w:sz w:val="15"/>
        </w:rPr>
        <w:t>(%)</w:t>
        <w:tab/>
        <w:t>Non secured loans</w:t>
      </w:r>
      <w:r>
        <w:rPr>
          <w:color w:val="585858"/>
          <w:spacing w:val="-6"/>
          <w:sz w:val="15"/>
        </w:rPr>
        <w:t> </w:t>
      </w:r>
      <w:r>
        <w:rPr>
          <w:color w:val="585858"/>
          <w:sz w:val="15"/>
        </w:rPr>
        <w:t>(%)</w:t>
      </w:r>
    </w:p>
    <w:p>
      <w:pPr>
        <w:spacing w:after="0"/>
        <w:jc w:val="left"/>
        <w:rPr>
          <w:sz w:val="15"/>
        </w:rPr>
        <w:sectPr>
          <w:type w:val="continuous"/>
          <w:pgSz w:w="11910" w:h="16840"/>
          <w:pgMar w:top="720" w:bottom="0" w:left="20" w:right="0"/>
          <w:cols w:num="2" w:equalWidth="0">
            <w:col w:w="7153" w:space="40"/>
            <w:col w:w="4697"/>
          </w:cols>
        </w:sectPr>
      </w:pPr>
    </w:p>
    <w:p>
      <w:pPr>
        <w:tabs>
          <w:tab w:pos="7330" w:val="left" w:leader="none"/>
        </w:tabs>
        <w:spacing w:before="28"/>
        <w:ind w:left="3581" w:right="0" w:firstLine="0"/>
        <w:jc w:val="left"/>
        <w:rPr>
          <w:sz w:val="12"/>
        </w:rPr>
      </w:pPr>
      <w:r>
        <w:rPr/>
        <w:pict>
          <v:group style="position:absolute;margin-left:304.310333pt;margin-top:96.021156pt;width:36.35pt;height:37.7pt;mso-position-horizontal-relative:page;mso-position-vertical-relative:page;z-index:-24353280" coordorigin="6086,1920" coordsize="727,754">
            <v:rect style="position:absolute;left:6086;top:2183;width:727;height:491" filled="true" fillcolor="#245e91" stroked="false">
              <v:fill type="solid"/>
            </v:rect>
            <v:rect style="position:absolute;left:6086;top:2078;width:727;height:106" filled="true" fillcolor="#9e470d" stroked="false">
              <v:fill type="solid"/>
            </v:rect>
            <v:rect style="position:absolute;left:6086;top:1946;width:727;height:132" filled="true" fillcolor="#626262" stroked="false">
              <v:fill type="solid"/>
            </v:rect>
            <v:rect style="position:absolute;left:6086;top:1920;width:727;height:27" filled="true" fillcolor="#7baedd" stroked="false">
              <v:fill type="solid"/>
            </v:rect>
            <w10:wrap type="none"/>
          </v:group>
        </w:pict>
      </w:r>
      <w:r>
        <w:rPr/>
        <w:pict>
          <v:group style="position:absolute;margin-left:213.703842pt;margin-top:105.656227pt;width:36.35pt;height:15.8pt;mso-position-horizontal-relative:page;mso-position-vertical-relative:page;z-index:-24352768" coordorigin="4274,2113" coordsize="727,316">
            <v:rect style="position:absolute;left:4274;top:2332;width:727;height:97" filled="true" fillcolor="#9e470d" stroked="false">
              <v:fill type="solid"/>
            </v:rect>
            <v:rect style="position:absolute;left:4274;top:2253;width:727;height:79" filled="true" fillcolor="#626262" stroked="false">
              <v:fill type="solid"/>
            </v:rect>
            <v:rect style="position:absolute;left:4274;top:2113;width:727;height:141" filled="true" fillcolor="#997300" stroked="false">
              <v:fill type="solid"/>
            </v:rect>
            <w10:wrap type="none"/>
          </v:group>
        </w:pict>
      </w:r>
      <w:r>
        <w:rPr>
          <w:sz w:val="12"/>
        </w:rPr>
        <w:t>Source: Company data,</w:t>
      </w:r>
      <w:r>
        <w:rPr>
          <w:spacing w:val="-6"/>
          <w:sz w:val="12"/>
        </w:rPr>
        <w:t> </w:t>
      </w:r>
      <w:r>
        <w:rPr>
          <w:sz w:val="12"/>
        </w:rPr>
        <w:t>HTI</w:t>
      </w:r>
      <w:r>
        <w:rPr>
          <w:spacing w:val="-1"/>
          <w:sz w:val="12"/>
        </w:rPr>
        <w:t> </w:t>
      </w:r>
      <w:r>
        <w:rPr>
          <w:sz w:val="12"/>
        </w:rPr>
        <w:t>Research;</w:t>
        <w:tab/>
        <w:t>Source: Company Data, HTI Research; Note- data as on</w:t>
      </w:r>
      <w:r>
        <w:rPr>
          <w:spacing w:val="-3"/>
          <w:sz w:val="12"/>
        </w:rPr>
        <w:t> </w:t>
      </w:r>
      <w:r>
        <w:rPr>
          <w:sz w:val="12"/>
        </w:rPr>
        <w:t>Sept’21</w:t>
      </w:r>
    </w:p>
    <w:p>
      <w:pPr>
        <w:spacing w:after="0"/>
        <w:jc w:val="left"/>
        <w:rPr>
          <w:sz w:val="12"/>
        </w:rPr>
        <w:sectPr>
          <w:type w:val="continuous"/>
          <w:pgSz w:w="11910" w:h="16840"/>
          <w:pgMar w:top="720" w:bottom="0" w:left="20" w:right="0"/>
        </w:sectPr>
      </w:pPr>
    </w:p>
    <w:p>
      <w:pPr>
        <w:pStyle w:val="BodyText"/>
      </w:pPr>
    </w:p>
    <w:p>
      <w:pPr>
        <w:pStyle w:val="BodyText"/>
      </w:pPr>
    </w:p>
    <w:p>
      <w:pPr>
        <w:pStyle w:val="BodyText"/>
        <w:spacing w:before="9"/>
        <w:rPr>
          <w:sz w:val="22"/>
        </w:rPr>
      </w:pPr>
    </w:p>
    <w:p>
      <w:pPr>
        <w:pStyle w:val="Heading1"/>
      </w:pPr>
      <w:r>
        <w:rPr/>
        <w:pict>
          <v:shape style="position:absolute;margin-left:13.905833pt;margin-top:22.293621pt;width:141.450pt;height:102.95pt;mso-position-horizontal-relative:page;mso-position-vertical-relative:paragraph;z-index:15840256" type="#_x0000_t202" filled="false" stroked="false">
            <v:textbox inset="0,0,0,0">
              <w:txbxContent>
                <w:tbl>
                  <w:tblPr>
                    <w:tblW w:w="0" w:type="auto"/>
                    <w:jc w:val="left"/>
                    <w:tblInd w:w="7" w:type="dxa"/>
                    <w:tblBorders>
                      <w:top w:val="single" w:sz="6" w:space="0" w:color="BEBEBE"/>
                      <w:left w:val="single" w:sz="6" w:space="0" w:color="BEBEBE"/>
                      <w:bottom w:val="single" w:sz="6" w:space="0" w:color="BEBEBE"/>
                      <w:right w:val="single" w:sz="6" w:space="0" w:color="BEBEBE"/>
                      <w:insideH w:val="single" w:sz="6" w:space="0" w:color="BEBEBE"/>
                      <w:insideV w:val="single" w:sz="6" w:space="0" w:color="BEBEBE"/>
                    </w:tblBorders>
                    <w:tblLayout w:type="fixed"/>
                    <w:tblCellMar>
                      <w:top w:w="0" w:type="dxa"/>
                      <w:left w:w="0" w:type="dxa"/>
                      <w:bottom w:w="0" w:type="dxa"/>
                      <w:right w:w="0" w:type="dxa"/>
                    </w:tblCellMar>
                    <w:tblLook w:val="01E0"/>
                  </w:tblPr>
                  <w:tblGrid>
                    <w:gridCol w:w="1878"/>
                    <w:gridCol w:w="937"/>
                  </w:tblGrid>
                  <w:tr>
                    <w:trPr>
                      <w:trHeight w:val="183" w:hRule="atLeast"/>
                    </w:trPr>
                    <w:tc>
                      <w:tcPr>
                        <w:tcW w:w="2815" w:type="dxa"/>
                        <w:gridSpan w:val="2"/>
                        <w:tcBorders>
                          <w:top w:val="nil"/>
                          <w:left w:val="nil"/>
                          <w:bottom w:val="nil"/>
                          <w:right w:val="nil"/>
                        </w:tcBorders>
                      </w:tcPr>
                      <w:p>
                        <w:pPr>
                          <w:pStyle w:val="TableParagraph"/>
                          <w:spacing w:line="163" w:lineRule="exact"/>
                          <w:ind w:left="-5"/>
                          <w:jc w:val="left"/>
                          <w:rPr>
                            <w:b/>
                            <w:sz w:val="17"/>
                          </w:rPr>
                        </w:pPr>
                        <w:r>
                          <w:rPr>
                            <w:b/>
                            <w:sz w:val="17"/>
                          </w:rPr>
                          <w:t>Table on MFI product</w:t>
                        </w:r>
                      </w:p>
                    </w:tc>
                  </w:tr>
                  <w:tr>
                    <w:trPr>
                      <w:trHeight w:val="274" w:hRule="atLeast"/>
                    </w:trPr>
                    <w:tc>
                      <w:tcPr>
                        <w:tcW w:w="2815" w:type="dxa"/>
                        <w:gridSpan w:val="2"/>
                        <w:tcBorders>
                          <w:top w:val="nil"/>
                          <w:left w:val="nil"/>
                          <w:right w:val="nil"/>
                        </w:tcBorders>
                        <w:shd w:val="clear" w:color="auto" w:fill="1F4E78"/>
                      </w:tcPr>
                      <w:p>
                        <w:pPr>
                          <w:pStyle w:val="TableParagraph"/>
                          <w:tabs>
                            <w:tab w:pos="2244" w:val="left" w:leader="none"/>
                          </w:tabs>
                          <w:spacing w:line="199" w:lineRule="exact" w:before="55"/>
                          <w:ind w:left="33"/>
                          <w:jc w:val="left"/>
                          <w:rPr>
                            <w:sz w:val="17"/>
                          </w:rPr>
                        </w:pPr>
                        <w:r>
                          <w:rPr>
                            <w:color w:val="FFFFFF"/>
                            <w:sz w:val="17"/>
                          </w:rPr>
                          <w:t>Particulars</w:t>
                          <w:tab/>
                          <w:t>Q2FY22</w:t>
                        </w:r>
                      </w:p>
                    </w:tc>
                  </w:tr>
                  <w:tr>
                    <w:trPr>
                      <w:trHeight w:val="270" w:hRule="atLeast"/>
                    </w:trPr>
                    <w:tc>
                      <w:tcPr>
                        <w:tcW w:w="1878" w:type="dxa"/>
                        <w:tcBorders>
                          <w:left w:val="nil"/>
                          <w:right w:val="single" w:sz="4" w:space="0" w:color="000000"/>
                        </w:tcBorders>
                        <w:shd w:val="clear" w:color="auto" w:fill="F1F1F1"/>
                      </w:tcPr>
                      <w:p>
                        <w:pPr>
                          <w:pStyle w:val="TableParagraph"/>
                          <w:spacing w:before="31"/>
                          <w:ind w:left="33"/>
                          <w:jc w:val="left"/>
                          <w:rPr>
                            <w:sz w:val="17"/>
                          </w:rPr>
                        </w:pPr>
                        <w:r>
                          <w:rPr>
                            <w:sz w:val="17"/>
                          </w:rPr>
                          <w:t>No of live Acs</w:t>
                        </w:r>
                      </w:p>
                    </w:tc>
                    <w:tc>
                      <w:tcPr>
                        <w:tcW w:w="937" w:type="dxa"/>
                        <w:tcBorders>
                          <w:left w:val="single" w:sz="4" w:space="0" w:color="000000"/>
                          <w:right w:val="single" w:sz="4" w:space="0" w:color="000000"/>
                        </w:tcBorders>
                        <w:shd w:val="clear" w:color="auto" w:fill="F1F1F1"/>
                      </w:tcPr>
                      <w:p>
                        <w:pPr>
                          <w:pStyle w:val="TableParagraph"/>
                          <w:spacing w:before="31"/>
                          <w:ind w:right="69"/>
                          <w:rPr>
                            <w:sz w:val="17"/>
                          </w:rPr>
                        </w:pPr>
                        <w:r>
                          <w:rPr>
                            <w:sz w:val="17"/>
                          </w:rPr>
                          <w:t>18,40,325</w:t>
                        </w:r>
                      </w:p>
                    </w:tc>
                  </w:tr>
                  <w:tr>
                    <w:trPr>
                      <w:trHeight w:val="270" w:hRule="atLeast"/>
                    </w:trPr>
                    <w:tc>
                      <w:tcPr>
                        <w:tcW w:w="1878" w:type="dxa"/>
                        <w:tcBorders>
                          <w:left w:val="nil"/>
                          <w:right w:val="single" w:sz="4" w:space="0" w:color="000000"/>
                        </w:tcBorders>
                        <w:shd w:val="clear" w:color="auto" w:fill="F1F1F1"/>
                      </w:tcPr>
                      <w:p>
                        <w:pPr>
                          <w:pStyle w:val="TableParagraph"/>
                          <w:spacing w:before="31"/>
                          <w:ind w:left="33"/>
                          <w:jc w:val="left"/>
                          <w:rPr>
                            <w:sz w:val="17"/>
                          </w:rPr>
                        </w:pPr>
                        <w:r>
                          <w:rPr>
                            <w:sz w:val="17"/>
                          </w:rPr>
                          <w:t>ATS at Disbursals (lacs)</w:t>
                        </w:r>
                      </w:p>
                    </w:tc>
                    <w:tc>
                      <w:tcPr>
                        <w:tcW w:w="937" w:type="dxa"/>
                        <w:tcBorders>
                          <w:left w:val="single" w:sz="4" w:space="0" w:color="000000"/>
                          <w:right w:val="single" w:sz="4" w:space="0" w:color="000000"/>
                        </w:tcBorders>
                        <w:shd w:val="clear" w:color="auto" w:fill="F1F1F1"/>
                      </w:tcPr>
                      <w:p>
                        <w:pPr>
                          <w:pStyle w:val="TableParagraph"/>
                          <w:spacing w:before="31"/>
                          <w:ind w:right="70"/>
                          <w:rPr>
                            <w:sz w:val="17"/>
                          </w:rPr>
                        </w:pPr>
                        <w:r>
                          <w:rPr>
                            <w:sz w:val="17"/>
                          </w:rPr>
                          <w:t>0.3</w:t>
                        </w:r>
                      </w:p>
                    </w:tc>
                  </w:tr>
                  <w:tr>
                    <w:trPr>
                      <w:trHeight w:val="270" w:hRule="atLeast"/>
                    </w:trPr>
                    <w:tc>
                      <w:tcPr>
                        <w:tcW w:w="1878" w:type="dxa"/>
                        <w:tcBorders>
                          <w:left w:val="nil"/>
                          <w:right w:val="single" w:sz="4" w:space="0" w:color="000000"/>
                        </w:tcBorders>
                        <w:shd w:val="clear" w:color="auto" w:fill="F1F1F1"/>
                      </w:tcPr>
                      <w:p>
                        <w:pPr>
                          <w:pStyle w:val="TableParagraph"/>
                          <w:spacing w:before="30"/>
                          <w:ind w:left="33"/>
                          <w:jc w:val="left"/>
                          <w:rPr>
                            <w:sz w:val="17"/>
                          </w:rPr>
                        </w:pPr>
                        <w:r>
                          <w:rPr>
                            <w:sz w:val="17"/>
                          </w:rPr>
                          <w:t>ATS at Portfolio (lacs)</w:t>
                        </w:r>
                      </w:p>
                    </w:tc>
                    <w:tc>
                      <w:tcPr>
                        <w:tcW w:w="937" w:type="dxa"/>
                        <w:tcBorders>
                          <w:left w:val="single" w:sz="4" w:space="0" w:color="000000"/>
                          <w:right w:val="single" w:sz="4" w:space="0" w:color="000000"/>
                        </w:tcBorders>
                        <w:shd w:val="clear" w:color="auto" w:fill="F1F1F1"/>
                      </w:tcPr>
                      <w:p>
                        <w:pPr>
                          <w:pStyle w:val="TableParagraph"/>
                          <w:spacing w:before="30"/>
                          <w:ind w:right="70"/>
                          <w:rPr>
                            <w:sz w:val="17"/>
                          </w:rPr>
                        </w:pPr>
                        <w:r>
                          <w:rPr>
                            <w:sz w:val="17"/>
                          </w:rPr>
                          <w:t>0.2</w:t>
                        </w:r>
                      </w:p>
                    </w:tc>
                  </w:tr>
                  <w:tr>
                    <w:trPr>
                      <w:trHeight w:val="270" w:hRule="atLeast"/>
                    </w:trPr>
                    <w:tc>
                      <w:tcPr>
                        <w:tcW w:w="1878" w:type="dxa"/>
                        <w:tcBorders>
                          <w:left w:val="nil"/>
                          <w:right w:val="single" w:sz="4" w:space="0" w:color="000000"/>
                        </w:tcBorders>
                        <w:shd w:val="clear" w:color="auto" w:fill="F1F1F1"/>
                      </w:tcPr>
                      <w:p>
                        <w:pPr>
                          <w:pStyle w:val="TableParagraph"/>
                          <w:spacing w:before="31"/>
                          <w:ind w:left="33"/>
                          <w:jc w:val="left"/>
                          <w:rPr>
                            <w:sz w:val="17"/>
                          </w:rPr>
                        </w:pPr>
                        <w:r>
                          <w:rPr>
                            <w:sz w:val="17"/>
                          </w:rPr>
                          <w:t>GNPA</w:t>
                        </w:r>
                      </w:p>
                    </w:tc>
                    <w:tc>
                      <w:tcPr>
                        <w:tcW w:w="937" w:type="dxa"/>
                        <w:tcBorders>
                          <w:left w:val="single" w:sz="4" w:space="0" w:color="000000"/>
                          <w:right w:val="single" w:sz="4" w:space="0" w:color="000000"/>
                        </w:tcBorders>
                        <w:shd w:val="clear" w:color="auto" w:fill="F1F1F1"/>
                      </w:tcPr>
                      <w:p>
                        <w:pPr>
                          <w:pStyle w:val="TableParagraph"/>
                          <w:spacing w:before="31"/>
                          <w:ind w:right="24"/>
                          <w:rPr>
                            <w:sz w:val="17"/>
                          </w:rPr>
                        </w:pPr>
                        <w:r>
                          <w:rPr>
                            <w:sz w:val="17"/>
                          </w:rPr>
                          <w:t>6.8%</w:t>
                        </w:r>
                      </w:p>
                    </w:tc>
                  </w:tr>
                  <w:tr>
                    <w:trPr>
                      <w:trHeight w:val="270" w:hRule="atLeast"/>
                    </w:trPr>
                    <w:tc>
                      <w:tcPr>
                        <w:tcW w:w="1878" w:type="dxa"/>
                        <w:tcBorders>
                          <w:left w:val="nil"/>
                          <w:right w:val="single" w:sz="4" w:space="0" w:color="000000"/>
                        </w:tcBorders>
                        <w:shd w:val="clear" w:color="auto" w:fill="F1F1F1"/>
                      </w:tcPr>
                      <w:p>
                        <w:pPr>
                          <w:pStyle w:val="TableParagraph"/>
                          <w:spacing w:before="31"/>
                          <w:ind w:left="33"/>
                          <w:jc w:val="left"/>
                          <w:rPr>
                            <w:sz w:val="17"/>
                          </w:rPr>
                        </w:pPr>
                        <w:r>
                          <w:rPr>
                            <w:sz w:val="17"/>
                          </w:rPr>
                          <w:t>PCR</w:t>
                        </w:r>
                      </w:p>
                    </w:tc>
                    <w:tc>
                      <w:tcPr>
                        <w:tcW w:w="937" w:type="dxa"/>
                        <w:tcBorders>
                          <w:left w:val="single" w:sz="4" w:space="0" w:color="000000"/>
                          <w:right w:val="single" w:sz="4" w:space="0" w:color="000000"/>
                        </w:tcBorders>
                        <w:shd w:val="clear" w:color="auto" w:fill="F1F1F1"/>
                      </w:tcPr>
                      <w:p>
                        <w:pPr>
                          <w:pStyle w:val="TableParagraph"/>
                          <w:spacing w:before="31"/>
                          <w:ind w:right="24"/>
                          <w:rPr>
                            <w:sz w:val="17"/>
                          </w:rPr>
                        </w:pPr>
                        <w:r>
                          <w:rPr>
                            <w:sz w:val="17"/>
                          </w:rPr>
                          <w:t>52.7%</w:t>
                        </w:r>
                      </w:p>
                    </w:tc>
                  </w:tr>
                  <w:tr>
                    <w:trPr>
                      <w:trHeight w:val="159" w:hRule="atLeast"/>
                    </w:trPr>
                    <w:tc>
                      <w:tcPr>
                        <w:tcW w:w="2815" w:type="dxa"/>
                        <w:gridSpan w:val="2"/>
                        <w:tcBorders>
                          <w:left w:val="nil"/>
                          <w:bottom w:val="nil"/>
                          <w:right w:val="nil"/>
                        </w:tcBorders>
                      </w:tcPr>
                      <w:p>
                        <w:pPr>
                          <w:pStyle w:val="TableParagraph"/>
                          <w:spacing w:line="124" w:lineRule="exact" w:before="15"/>
                          <w:ind w:left="-5"/>
                          <w:jc w:val="left"/>
                          <w:rPr>
                            <w:sz w:val="12"/>
                          </w:rPr>
                        </w:pPr>
                        <w:r>
                          <w:rPr>
                            <w:sz w:val="12"/>
                          </w:rPr>
                          <w:t>Source: Company Data, HTI Research</w:t>
                        </w:r>
                      </w:p>
                    </w:tc>
                  </w:tr>
                </w:tbl>
                <w:p>
                  <w:pPr>
                    <w:pStyle w:val="BodyText"/>
                  </w:pPr>
                </w:p>
              </w:txbxContent>
            </v:textbox>
            <w10:wrap type="none"/>
          </v:shape>
        </w:pict>
      </w:r>
      <w:r>
        <w:rPr>
          <w:color w:val="22548B"/>
        </w:rPr>
        <w:t>Micro Credit: Reducing share of the portfolio</w:t>
      </w:r>
    </w:p>
    <w:p>
      <w:pPr>
        <w:pStyle w:val="BodyText"/>
        <w:spacing w:before="10"/>
        <w:rPr>
          <w:b/>
          <w:sz w:val="19"/>
        </w:rPr>
      </w:pPr>
    </w:p>
    <w:p>
      <w:pPr>
        <w:pStyle w:val="BodyText"/>
        <w:ind w:left="3581" w:right="844"/>
        <w:jc w:val="both"/>
      </w:pPr>
      <w:r>
        <w:rPr>
          <w:spacing w:val="-5"/>
        </w:rPr>
        <w:t>Under</w:t>
      </w:r>
      <w:r>
        <w:rPr>
          <w:spacing w:val="-20"/>
        </w:rPr>
        <w:t> </w:t>
      </w:r>
      <w:r>
        <w:rPr>
          <w:spacing w:val="-4"/>
        </w:rPr>
        <w:t>the</w:t>
      </w:r>
      <w:r>
        <w:rPr>
          <w:spacing w:val="-20"/>
        </w:rPr>
        <w:t> </w:t>
      </w:r>
      <w:r>
        <w:rPr>
          <w:spacing w:val="-6"/>
        </w:rPr>
        <w:t>micro-credit</w:t>
      </w:r>
      <w:r>
        <w:rPr>
          <w:spacing w:val="-20"/>
        </w:rPr>
        <w:t> </w:t>
      </w:r>
      <w:r>
        <w:rPr>
          <w:spacing w:val="-6"/>
        </w:rPr>
        <w:t>business,</w:t>
      </w:r>
      <w:r>
        <w:rPr>
          <w:spacing w:val="-19"/>
        </w:rPr>
        <w:t> </w:t>
      </w:r>
      <w:r>
        <w:rPr>
          <w:spacing w:val="-6"/>
        </w:rPr>
        <w:t>EQUITASB</w:t>
      </w:r>
      <w:r>
        <w:rPr>
          <w:spacing w:val="-23"/>
        </w:rPr>
        <w:t> </w:t>
      </w:r>
      <w:r>
        <w:rPr>
          <w:spacing w:val="-6"/>
        </w:rPr>
        <w:t>provides</w:t>
      </w:r>
      <w:r>
        <w:rPr>
          <w:spacing w:val="-20"/>
        </w:rPr>
        <w:t> </w:t>
      </w:r>
      <w:r>
        <w:rPr>
          <w:spacing w:val="-5"/>
        </w:rPr>
        <w:t>joint</w:t>
      </w:r>
      <w:r>
        <w:rPr>
          <w:spacing w:val="-21"/>
        </w:rPr>
        <w:t> </w:t>
      </w:r>
      <w:r>
        <w:rPr/>
        <w:t>group</w:t>
      </w:r>
      <w:r>
        <w:rPr>
          <w:spacing w:val="-8"/>
        </w:rPr>
        <w:t> </w:t>
      </w:r>
      <w:r>
        <w:rPr/>
        <w:t>loans</w:t>
      </w:r>
      <w:r>
        <w:rPr>
          <w:spacing w:val="-10"/>
        </w:rPr>
        <w:t> </w:t>
      </w:r>
      <w:r>
        <w:rPr/>
        <w:t>(JGL)</w:t>
      </w:r>
      <w:r>
        <w:rPr>
          <w:spacing w:val="-11"/>
        </w:rPr>
        <w:t> </w:t>
      </w:r>
      <w:r>
        <w:rPr/>
        <w:t>to</w:t>
      </w:r>
      <w:r>
        <w:rPr>
          <w:spacing w:val="-7"/>
        </w:rPr>
        <w:t> </w:t>
      </w:r>
      <w:r>
        <w:rPr/>
        <w:t>women</w:t>
      </w:r>
      <w:r>
        <w:rPr>
          <w:spacing w:val="-9"/>
        </w:rPr>
        <w:t> </w:t>
      </w:r>
      <w:r>
        <w:rPr/>
        <w:t>borrowers for use in small business or other income-generating activities. The ticket sizes in the segment</w:t>
      </w:r>
      <w:r>
        <w:rPr>
          <w:spacing w:val="-4"/>
        </w:rPr>
        <w:t> </w:t>
      </w:r>
      <w:r>
        <w:rPr/>
        <w:t>are</w:t>
      </w:r>
      <w:r>
        <w:rPr>
          <w:spacing w:val="-5"/>
        </w:rPr>
        <w:t> </w:t>
      </w:r>
      <w:r>
        <w:rPr/>
        <w:t>in</w:t>
      </w:r>
      <w:r>
        <w:rPr>
          <w:spacing w:val="-4"/>
        </w:rPr>
        <w:t> </w:t>
      </w:r>
      <w:r>
        <w:rPr/>
        <w:t>the</w:t>
      </w:r>
      <w:r>
        <w:rPr>
          <w:spacing w:val="-5"/>
        </w:rPr>
        <w:t> </w:t>
      </w:r>
      <w:r>
        <w:rPr/>
        <w:t>range</w:t>
      </w:r>
      <w:r>
        <w:rPr>
          <w:spacing w:val="-5"/>
        </w:rPr>
        <w:t> </w:t>
      </w:r>
      <w:r>
        <w:rPr/>
        <w:t>of</w:t>
      </w:r>
      <w:r>
        <w:rPr>
          <w:spacing w:val="-5"/>
        </w:rPr>
        <w:t> </w:t>
      </w:r>
      <w:r>
        <w:rPr/>
        <w:t>Rs</w:t>
      </w:r>
      <w:r>
        <w:rPr>
          <w:spacing w:val="-4"/>
        </w:rPr>
        <w:t> </w:t>
      </w:r>
      <w:r>
        <w:rPr/>
        <w:t>5,000-Rs</w:t>
      </w:r>
      <w:r>
        <w:rPr>
          <w:spacing w:val="-6"/>
        </w:rPr>
        <w:t> </w:t>
      </w:r>
      <w:r>
        <w:rPr/>
        <w:t>35,000</w:t>
      </w:r>
      <w:r>
        <w:rPr>
          <w:spacing w:val="-4"/>
        </w:rPr>
        <w:t> </w:t>
      </w:r>
      <w:r>
        <w:rPr/>
        <w:t>depending</w:t>
      </w:r>
      <w:r>
        <w:rPr>
          <w:spacing w:val="-5"/>
        </w:rPr>
        <w:t> </w:t>
      </w:r>
      <w:r>
        <w:rPr/>
        <w:t>on</w:t>
      </w:r>
      <w:r>
        <w:rPr>
          <w:spacing w:val="-4"/>
        </w:rPr>
        <w:t> </w:t>
      </w:r>
      <w:r>
        <w:rPr/>
        <w:t>their</w:t>
      </w:r>
      <w:r>
        <w:rPr>
          <w:spacing w:val="-4"/>
        </w:rPr>
        <w:t> </w:t>
      </w:r>
      <w:r>
        <w:rPr/>
        <w:t>loan</w:t>
      </w:r>
      <w:r>
        <w:rPr>
          <w:spacing w:val="-6"/>
        </w:rPr>
        <w:t> </w:t>
      </w:r>
      <w:r>
        <w:rPr/>
        <w:t>cycle</w:t>
      </w:r>
      <w:r>
        <w:rPr>
          <w:spacing w:val="-4"/>
        </w:rPr>
        <w:t> </w:t>
      </w:r>
      <w:r>
        <w:rPr/>
        <w:t>with</w:t>
      </w:r>
      <w:r>
        <w:rPr>
          <w:spacing w:val="-3"/>
        </w:rPr>
        <w:t> </w:t>
      </w:r>
      <w:r>
        <w:rPr/>
        <w:t>an</w:t>
      </w:r>
      <w:r>
        <w:rPr>
          <w:spacing w:val="-5"/>
        </w:rPr>
        <w:t> </w:t>
      </w:r>
      <w:r>
        <w:rPr/>
        <w:t>avg.</w:t>
      </w:r>
      <w:r>
        <w:rPr>
          <w:spacing w:val="-4"/>
        </w:rPr>
        <w:t> </w:t>
      </w:r>
      <w:r>
        <w:rPr/>
        <w:t>of Rs 16,000 as on Sept-21. Further, these loans are upto the tenure of 2-years and offered at an</w:t>
      </w:r>
      <w:r>
        <w:rPr>
          <w:spacing w:val="-3"/>
        </w:rPr>
        <w:t> </w:t>
      </w:r>
      <w:r>
        <w:rPr/>
        <w:t>interest</w:t>
      </w:r>
      <w:r>
        <w:rPr>
          <w:spacing w:val="-4"/>
        </w:rPr>
        <w:t> </w:t>
      </w:r>
      <w:r>
        <w:rPr/>
        <w:t>rates</w:t>
      </w:r>
      <w:r>
        <w:rPr>
          <w:spacing w:val="-4"/>
        </w:rPr>
        <w:t> </w:t>
      </w:r>
      <w:r>
        <w:rPr/>
        <w:t>in</w:t>
      </w:r>
      <w:r>
        <w:rPr>
          <w:spacing w:val="-4"/>
        </w:rPr>
        <w:t> </w:t>
      </w:r>
      <w:r>
        <w:rPr/>
        <w:t>the</w:t>
      </w:r>
      <w:r>
        <w:rPr>
          <w:spacing w:val="-2"/>
        </w:rPr>
        <w:t> </w:t>
      </w:r>
      <w:r>
        <w:rPr/>
        <w:t>range</w:t>
      </w:r>
      <w:r>
        <w:rPr>
          <w:spacing w:val="-4"/>
        </w:rPr>
        <w:t> </w:t>
      </w:r>
      <w:r>
        <w:rPr/>
        <w:t>of</w:t>
      </w:r>
      <w:r>
        <w:rPr>
          <w:spacing w:val="-3"/>
        </w:rPr>
        <w:t> </w:t>
      </w:r>
      <w:r>
        <w:rPr/>
        <w:t>23-24%</w:t>
      </w:r>
      <w:r>
        <w:rPr>
          <w:spacing w:val="-5"/>
        </w:rPr>
        <w:t> </w:t>
      </w:r>
      <w:r>
        <w:rPr/>
        <w:t>p.a.</w:t>
      </w:r>
      <w:r>
        <w:rPr>
          <w:spacing w:val="-4"/>
        </w:rPr>
        <w:t> </w:t>
      </w:r>
      <w:r>
        <w:rPr/>
        <w:t>The</w:t>
      </w:r>
      <w:r>
        <w:rPr>
          <w:spacing w:val="-2"/>
        </w:rPr>
        <w:t> </w:t>
      </w:r>
      <w:r>
        <w:rPr/>
        <w:t>micro-credit</w:t>
      </w:r>
      <w:r>
        <w:rPr>
          <w:spacing w:val="-4"/>
        </w:rPr>
        <w:t> </w:t>
      </w:r>
      <w:r>
        <w:rPr/>
        <w:t>loans</w:t>
      </w:r>
      <w:r>
        <w:rPr>
          <w:spacing w:val="-4"/>
        </w:rPr>
        <w:t> </w:t>
      </w:r>
      <w:r>
        <w:rPr/>
        <w:t>are</w:t>
      </w:r>
      <w:r>
        <w:rPr>
          <w:spacing w:val="-5"/>
        </w:rPr>
        <w:t> </w:t>
      </w:r>
      <w:r>
        <w:rPr/>
        <w:t>offered</w:t>
      </w:r>
      <w:r>
        <w:rPr>
          <w:spacing w:val="-3"/>
        </w:rPr>
        <w:t> </w:t>
      </w:r>
      <w:r>
        <w:rPr/>
        <w:t>to</w:t>
      </w:r>
      <w:r>
        <w:rPr>
          <w:spacing w:val="-4"/>
        </w:rPr>
        <w:t> </w:t>
      </w:r>
      <w:r>
        <w:rPr/>
        <w:t>a</w:t>
      </w:r>
      <w:r>
        <w:rPr>
          <w:spacing w:val="-3"/>
        </w:rPr>
        <w:t> </w:t>
      </w:r>
      <w:r>
        <w:rPr/>
        <w:t>group</w:t>
      </w:r>
      <w:r>
        <w:rPr>
          <w:spacing w:val="-1"/>
        </w:rPr>
        <w:t> </w:t>
      </w:r>
      <w:r>
        <w:rPr/>
        <w:t>of 7-30 women borrowers and are built on the peer-guarantee model with group meetings at regular intervals (every</w:t>
      </w:r>
      <w:r>
        <w:rPr>
          <w:spacing w:val="-2"/>
        </w:rPr>
        <w:t> </w:t>
      </w:r>
      <w:r>
        <w:rPr/>
        <w:t>28days).</w:t>
      </w:r>
    </w:p>
    <w:p>
      <w:pPr>
        <w:pStyle w:val="BodyText"/>
        <w:spacing w:before="10"/>
        <w:rPr>
          <w:sz w:val="14"/>
        </w:rPr>
      </w:pPr>
    </w:p>
    <w:p>
      <w:pPr>
        <w:spacing w:after="0"/>
        <w:rPr>
          <w:sz w:val="14"/>
        </w:rPr>
        <w:sectPr>
          <w:headerReference w:type="default" r:id="rId23"/>
          <w:footerReference w:type="default" r:id="rId24"/>
          <w:pgSz w:w="11910" w:h="16840"/>
          <w:pgMar w:header="535" w:footer="1166" w:top="760" w:bottom="1360" w:left="20" w:right="0"/>
          <w:pgNumType w:start="6"/>
        </w:sectPr>
      </w:pPr>
    </w:p>
    <w:p>
      <w:pPr>
        <w:pStyle w:val="BodyText"/>
      </w:pPr>
    </w:p>
    <w:p>
      <w:pPr>
        <w:pStyle w:val="BodyText"/>
      </w:pPr>
    </w:p>
    <w:p>
      <w:pPr>
        <w:pStyle w:val="BodyText"/>
      </w:pPr>
    </w:p>
    <w:p>
      <w:pPr>
        <w:pStyle w:val="BodyText"/>
      </w:pPr>
    </w:p>
    <w:p>
      <w:pPr>
        <w:pStyle w:val="BodyText"/>
      </w:pPr>
    </w:p>
    <w:p>
      <w:pPr>
        <w:pStyle w:val="BodyText"/>
        <w:spacing w:before="7"/>
        <w:rPr>
          <w:sz w:val="25"/>
        </w:rPr>
      </w:pPr>
    </w:p>
    <w:p>
      <w:pPr>
        <w:pStyle w:val="BodyText"/>
        <w:spacing w:before="1"/>
        <w:ind w:left="251" w:right="111"/>
      </w:pPr>
      <w:r>
        <w:rPr/>
        <w:t>Micro-credit disbursals have grown at 5.6% CAGR (FY13-FY21) while</w:t>
      </w:r>
    </w:p>
    <w:p>
      <w:pPr>
        <w:pStyle w:val="BodyText"/>
        <w:spacing w:before="1"/>
        <w:ind w:left="251" w:right="39"/>
      </w:pPr>
      <w:r>
        <w:rPr/>
        <w:t>from FY17-21, disbursals have grown at 10.2%, which is lower vs. the overall disbursals growth for the bank</w:t>
      </w:r>
    </w:p>
    <w:p>
      <w:pPr>
        <w:pStyle w:val="BodyText"/>
        <w:spacing w:before="10"/>
        <w:rPr>
          <w:sz w:val="19"/>
        </w:rPr>
      </w:pPr>
    </w:p>
    <w:p>
      <w:pPr>
        <w:pStyle w:val="BodyText"/>
        <w:spacing w:before="1"/>
        <w:ind w:left="251" w:right="38"/>
        <w:jc w:val="both"/>
      </w:pPr>
      <w:r>
        <w:rPr/>
        <w:pict>
          <v:shape style="position:absolute;margin-left:170.050003pt;margin-top:25.281469pt;width:391.6pt;height:189pt;mso-position-horizontal-relative:page;mso-position-vertical-relative:paragraph;z-index:1583974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31"/>
                  </w:tblGrid>
                  <w:tr>
                    <w:trPr>
                      <w:trHeight w:val="223" w:hRule="atLeast"/>
                    </w:trPr>
                    <w:tc>
                      <w:tcPr>
                        <w:tcW w:w="7831" w:type="dxa"/>
                      </w:tcPr>
                      <w:p>
                        <w:pPr>
                          <w:pStyle w:val="TableParagraph"/>
                          <w:spacing w:line="173" w:lineRule="exact"/>
                          <w:ind w:left="200"/>
                          <w:jc w:val="left"/>
                          <w:rPr>
                            <w:b/>
                            <w:sz w:val="17"/>
                          </w:rPr>
                        </w:pPr>
                        <w:r>
                          <w:rPr>
                            <w:b/>
                            <w:sz w:val="17"/>
                          </w:rPr>
                          <w:t>Figure 14: Micro-credit disbursals improves in H1FY22</w:t>
                        </w:r>
                      </w:p>
                    </w:tc>
                  </w:tr>
                  <w:tr>
                    <w:trPr>
                      <w:trHeight w:val="3401" w:hRule="atLeast"/>
                    </w:trPr>
                    <w:tc>
                      <w:tcPr>
                        <w:tcW w:w="7831" w:type="dxa"/>
                      </w:tcPr>
                      <w:p>
                        <w:pPr>
                          <w:pStyle w:val="TableParagraph"/>
                          <w:tabs>
                            <w:tab w:pos="7314" w:val="left" w:leader="none"/>
                          </w:tabs>
                          <w:spacing w:before="22"/>
                          <w:ind w:left="229"/>
                          <w:jc w:val="left"/>
                          <w:rPr>
                            <w:sz w:val="15"/>
                          </w:rPr>
                        </w:pPr>
                        <w:r>
                          <w:rPr>
                            <w:color w:val="585858"/>
                            <w:sz w:val="15"/>
                          </w:rPr>
                          <w:t>35.0</w:t>
                          <w:tab/>
                          <w:t>200</w:t>
                        </w:r>
                      </w:p>
                      <w:p>
                        <w:pPr>
                          <w:pStyle w:val="TableParagraph"/>
                          <w:spacing w:before="19"/>
                          <w:ind w:left="6640"/>
                          <w:jc w:val="left"/>
                          <w:rPr>
                            <w:sz w:val="15"/>
                          </w:rPr>
                        </w:pPr>
                        <w:r>
                          <w:rPr>
                            <w:color w:val="404040"/>
                            <w:sz w:val="15"/>
                          </w:rPr>
                          <w:t>155.0</w:t>
                        </w:r>
                      </w:p>
                      <w:p>
                        <w:pPr>
                          <w:pStyle w:val="TableParagraph"/>
                          <w:tabs>
                            <w:tab w:pos="7314" w:val="left" w:leader="none"/>
                          </w:tabs>
                          <w:spacing w:before="3"/>
                          <w:ind w:left="229"/>
                          <w:jc w:val="left"/>
                          <w:rPr>
                            <w:sz w:val="15"/>
                          </w:rPr>
                        </w:pPr>
                        <w:r>
                          <w:rPr>
                            <w:color w:val="585858"/>
                            <w:sz w:val="15"/>
                          </w:rPr>
                          <w:t>30.0</w:t>
                          <w:tab/>
                        </w:r>
                        <w:r>
                          <w:rPr>
                            <w:color w:val="585858"/>
                            <w:position w:val="-5"/>
                            <w:sz w:val="15"/>
                          </w:rPr>
                          <w:t>150</w:t>
                        </w:r>
                      </w:p>
                      <w:p>
                        <w:pPr>
                          <w:pStyle w:val="TableParagraph"/>
                          <w:spacing w:line="156" w:lineRule="exact" w:before="145"/>
                          <w:ind w:left="229"/>
                          <w:jc w:val="left"/>
                          <w:rPr>
                            <w:sz w:val="15"/>
                          </w:rPr>
                        </w:pPr>
                        <w:r>
                          <w:rPr>
                            <w:color w:val="585858"/>
                            <w:sz w:val="15"/>
                          </w:rPr>
                          <w:t>25.0</w:t>
                        </w:r>
                      </w:p>
                      <w:p>
                        <w:pPr>
                          <w:pStyle w:val="TableParagraph"/>
                          <w:spacing w:line="156" w:lineRule="exact"/>
                          <w:ind w:left="7314"/>
                          <w:jc w:val="left"/>
                          <w:rPr>
                            <w:sz w:val="15"/>
                          </w:rPr>
                        </w:pPr>
                        <w:r>
                          <w:rPr>
                            <w:color w:val="585858"/>
                            <w:sz w:val="15"/>
                          </w:rPr>
                          <w:t>100</w:t>
                        </w:r>
                      </w:p>
                      <w:p>
                        <w:pPr>
                          <w:pStyle w:val="TableParagraph"/>
                          <w:tabs>
                            <w:tab w:pos="5073" w:val="left" w:leader="none"/>
                          </w:tabs>
                          <w:spacing w:line="105" w:lineRule="auto" w:before="50"/>
                          <w:ind w:left="229"/>
                          <w:jc w:val="left"/>
                          <w:rPr>
                            <w:sz w:val="15"/>
                          </w:rPr>
                        </w:pPr>
                        <w:r>
                          <w:rPr>
                            <w:color w:val="585858"/>
                            <w:position w:val="-6"/>
                            <w:sz w:val="15"/>
                          </w:rPr>
                          <w:t>20.0</w:t>
                          <w:tab/>
                        </w:r>
                        <w:r>
                          <w:rPr>
                            <w:color w:val="404040"/>
                            <w:sz w:val="15"/>
                          </w:rPr>
                          <w:t>73.4</w:t>
                        </w:r>
                      </w:p>
                      <w:p>
                        <w:pPr>
                          <w:pStyle w:val="TableParagraph"/>
                          <w:tabs>
                            <w:tab w:pos="2136" w:val="left" w:leader="none"/>
                          </w:tabs>
                          <w:spacing w:line="108" w:lineRule="auto"/>
                          <w:ind w:left="1485"/>
                          <w:jc w:val="left"/>
                          <w:rPr>
                            <w:sz w:val="15"/>
                          </w:rPr>
                        </w:pPr>
                        <w:r>
                          <w:rPr>
                            <w:color w:val="404040"/>
                            <w:position w:val="-9"/>
                            <w:sz w:val="15"/>
                          </w:rPr>
                          <w:t>31.0</w:t>
                          <w:tab/>
                        </w:r>
                        <w:r>
                          <w:rPr>
                            <w:color w:val="404040"/>
                            <w:sz w:val="15"/>
                          </w:rPr>
                          <w:t>41.5</w:t>
                        </w:r>
                      </w:p>
                      <w:p>
                        <w:pPr>
                          <w:pStyle w:val="TableParagraph"/>
                          <w:tabs>
                            <w:tab w:pos="7314" w:val="left" w:leader="none"/>
                          </w:tabs>
                          <w:spacing w:line="160" w:lineRule="auto"/>
                          <w:ind w:left="3155"/>
                          <w:jc w:val="left"/>
                          <w:rPr>
                            <w:sz w:val="15"/>
                          </w:rPr>
                        </w:pPr>
                        <w:r>
                          <w:rPr>
                            <w:color w:val="404040"/>
                            <w:sz w:val="15"/>
                          </w:rPr>
                          <w:t>49.0</w:t>
                          <w:tab/>
                        </w:r>
                        <w:r>
                          <w:rPr>
                            <w:color w:val="585858"/>
                            <w:spacing w:val="-3"/>
                            <w:position w:val="3"/>
                            <w:sz w:val="15"/>
                          </w:rPr>
                          <w:t>50</w:t>
                        </w:r>
                      </w:p>
                      <w:p>
                        <w:pPr>
                          <w:pStyle w:val="TableParagraph"/>
                          <w:spacing w:line="169" w:lineRule="exact"/>
                          <w:ind w:left="229"/>
                          <w:jc w:val="left"/>
                          <w:rPr>
                            <w:sz w:val="15"/>
                          </w:rPr>
                        </w:pPr>
                        <w:r>
                          <w:rPr>
                            <w:color w:val="585858"/>
                            <w:sz w:val="15"/>
                          </w:rPr>
                          <w:t>15.0</w:t>
                        </w:r>
                      </w:p>
                      <w:p>
                        <w:pPr>
                          <w:pStyle w:val="TableParagraph"/>
                          <w:tabs>
                            <w:tab w:pos="7314" w:val="left" w:leader="none"/>
                          </w:tabs>
                          <w:spacing w:line="187" w:lineRule="auto"/>
                          <w:ind w:left="5715"/>
                          <w:jc w:val="left"/>
                          <w:rPr>
                            <w:sz w:val="15"/>
                          </w:rPr>
                        </w:pPr>
                        <w:r>
                          <w:rPr>
                            <w:color w:val="404040"/>
                            <w:sz w:val="15"/>
                          </w:rPr>
                          <w:t>6.4</w:t>
                          <w:tab/>
                        </w:r>
                        <w:r>
                          <w:rPr>
                            <w:color w:val="585858"/>
                            <w:position w:val="-8"/>
                            <w:sz w:val="15"/>
                          </w:rPr>
                          <w:t>-</w:t>
                        </w:r>
                      </w:p>
                      <w:p>
                        <w:pPr>
                          <w:pStyle w:val="TableParagraph"/>
                          <w:tabs>
                            <w:tab w:pos="3026" w:val="left" w:leader="none"/>
                            <w:tab w:pos="4466" w:val="left" w:leader="none"/>
                          </w:tabs>
                          <w:spacing w:line="192" w:lineRule="auto"/>
                          <w:ind w:left="229"/>
                          <w:jc w:val="left"/>
                          <w:rPr>
                            <w:sz w:val="15"/>
                          </w:rPr>
                        </w:pPr>
                        <w:r>
                          <w:rPr>
                            <w:color w:val="585858"/>
                            <w:sz w:val="15"/>
                          </w:rPr>
                          <w:t>10.0</w:t>
                          <w:tab/>
                        </w:r>
                        <w:r>
                          <w:rPr>
                            <w:color w:val="404040"/>
                            <w:position w:val="-5"/>
                            <w:sz w:val="15"/>
                          </w:rPr>
                          <w:t>(14.2)</w:t>
                          <w:tab/>
                        </w:r>
                        <w:r>
                          <w:rPr>
                            <w:color w:val="404040"/>
                            <w:sz w:val="15"/>
                          </w:rPr>
                          <w:t>(37.0)</w:t>
                        </w:r>
                      </w:p>
                      <w:p>
                        <w:pPr>
                          <w:pStyle w:val="TableParagraph"/>
                          <w:spacing w:line="134" w:lineRule="exact"/>
                          <w:ind w:right="1172"/>
                          <w:rPr>
                            <w:sz w:val="15"/>
                          </w:rPr>
                        </w:pPr>
                        <w:r>
                          <w:rPr>
                            <w:color w:val="404040"/>
                            <w:sz w:val="15"/>
                          </w:rPr>
                          <w:t>(44.1)</w:t>
                        </w:r>
                      </w:p>
                      <w:p>
                        <w:pPr>
                          <w:pStyle w:val="TableParagraph"/>
                          <w:tabs>
                            <w:tab w:pos="7314" w:val="left" w:leader="none"/>
                          </w:tabs>
                          <w:spacing w:line="156" w:lineRule="auto"/>
                          <w:ind w:left="305"/>
                          <w:jc w:val="left"/>
                          <w:rPr>
                            <w:sz w:val="15"/>
                          </w:rPr>
                        </w:pPr>
                        <w:r>
                          <w:rPr>
                            <w:color w:val="585858"/>
                            <w:position w:val="-5"/>
                            <w:sz w:val="15"/>
                          </w:rPr>
                          <w:t>5.0</w:t>
                          <w:tab/>
                        </w:r>
                        <w:r>
                          <w:rPr>
                            <w:color w:val="585858"/>
                            <w:sz w:val="15"/>
                          </w:rPr>
                          <w:t>(50)</w:t>
                        </w:r>
                      </w:p>
                      <w:p>
                        <w:pPr>
                          <w:pStyle w:val="TableParagraph"/>
                          <w:tabs>
                            <w:tab w:pos="1467" w:val="left" w:leader="none"/>
                            <w:tab w:pos="2118" w:val="left" w:leader="none"/>
                            <w:tab w:pos="2769" w:val="left" w:leader="none"/>
                            <w:tab w:pos="3420" w:val="left" w:leader="none"/>
                            <w:tab w:pos="4071" w:val="left" w:leader="none"/>
                            <w:tab w:pos="4722" w:val="left" w:leader="none"/>
                            <w:tab w:pos="5373" w:val="left" w:leader="none"/>
                            <w:tab w:pos="6024" w:val="left" w:leader="none"/>
                            <w:tab w:pos="6640" w:val="left" w:leader="none"/>
                          </w:tabs>
                          <w:spacing w:line="173" w:lineRule="exact" w:before="4"/>
                          <w:ind w:left="817"/>
                          <w:jc w:val="left"/>
                          <w:rPr>
                            <w:sz w:val="15"/>
                          </w:rPr>
                        </w:pPr>
                        <w:r>
                          <w:rPr>
                            <w:color w:val="FFFFFF"/>
                            <w:sz w:val="15"/>
                          </w:rPr>
                          <w:t>11.5</w:t>
                          <w:tab/>
                          <w:t>15.1</w:t>
                          <w:tab/>
                          <w:t>21.3</w:t>
                          <w:tab/>
                          <w:t>31.7</w:t>
                          <w:tab/>
                          <w:t>27.2</w:t>
                          <w:tab/>
                          <w:t>17.2</w:t>
                          <w:tab/>
                          <w:t>29.8</w:t>
                          <w:tab/>
                          <w:t>31.7</w:t>
                          <w:tab/>
                          <w:t>17.7</w:t>
                          <w:tab/>
                          <w:t>13.31</w:t>
                        </w:r>
                      </w:p>
                      <w:p>
                        <w:pPr>
                          <w:pStyle w:val="TableParagraph"/>
                          <w:tabs>
                            <w:tab w:pos="7314" w:val="left" w:leader="none"/>
                          </w:tabs>
                          <w:spacing w:line="173" w:lineRule="exact"/>
                          <w:ind w:left="305"/>
                          <w:jc w:val="left"/>
                          <w:rPr>
                            <w:sz w:val="15"/>
                          </w:rPr>
                        </w:pPr>
                        <w:r>
                          <w:rPr>
                            <w:color w:val="585858"/>
                            <w:sz w:val="15"/>
                          </w:rPr>
                          <w:t>0.0</w:t>
                          <w:tab/>
                          <w:t>(100)</w:t>
                        </w:r>
                      </w:p>
                      <w:p>
                        <w:pPr>
                          <w:pStyle w:val="TableParagraph"/>
                          <w:tabs>
                            <w:tab w:pos="1463" w:val="left" w:leader="none"/>
                            <w:tab w:pos="2114" w:val="left" w:leader="none"/>
                            <w:tab w:pos="2765" w:val="left" w:leader="none"/>
                            <w:tab w:pos="3416" w:val="left" w:leader="none"/>
                            <w:tab w:pos="4067" w:val="left" w:leader="none"/>
                            <w:tab w:pos="4718" w:val="left" w:leader="none"/>
                            <w:tab w:pos="5369" w:val="left" w:leader="none"/>
                            <w:tab w:pos="6020" w:val="left" w:leader="none"/>
                            <w:tab w:pos="6585" w:val="left" w:leader="none"/>
                          </w:tabs>
                          <w:spacing w:before="11"/>
                          <w:ind w:left="813"/>
                          <w:jc w:val="left"/>
                          <w:rPr>
                            <w:sz w:val="15"/>
                          </w:rPr>
                        </w:pPr>
                        <w:r>
                          <w:rPr>
                            <w:color w:val="585858"/>
                            <w:sz w:val="15"/>
                          </w:rPr>
                          <w:t>FY13</w:t>
                          <w:tab/>
                          <w:t>FY14</w:t>
                          <w:tab/>
                          <w:t>FY15</w:t>
                          <w:tab/>
                          <w:t>FY16</w:t>
                          <w:tab/>
                          <w:t>FY17</w:t>
                          <w:tab/>
                          <w:t>FY18</w:t>
                          <w:tab/>
                          <w:t>FY19</w:t>
                          <w:tab/>
                          <w:t>FY20</w:t>
                          <w:tab/>
                          <w:t>FY21</w:t>
                          <w:tab/>
                          <w:t>1HFY22</w:t>
                        </w:r>
                      </w:p>
                    </w:tc>
                  </w:tr>
                  <w:tr>
                    <w:trPr>
                      <w:trHeight w:val="154" w:hRule="atLeast"/>
                    </w:trPr>
                    <w:tc>
                      <w:tcPr>
                        <w:tcW w:w="7831" w:type="dxa"/>
                      </w:tcPr>
                      <w:p>
                        <w:pPr>
                          <w:pStyle w:val="TableParagraph"/>
                          <w:tabs>
                            <w:tab w:pos="4333" w:val="left" w:leader="none"/>
                          </w:tabs>
                          <w:spacing w:line="88" w:lineRule="exact"/>
                          <w:ind w:left="2586"/>
                          <w:jc w:val="left"/>
                          <w:rPr>
                            <w:sz w:val="15"/>
                          </w:rPr>
                        </w:pPr>
                        <w:r>
                          <w:rPr>
                            <w:color w:val="585858"/>
                            <w:sz w:val="15"/>
                          </w:rPr>
                          <w:t>Disbursal</w:t>
                        </w:r>
                        <w:r>
                          <w:rPr>
                            <w:color w:val="585858"/>
                            <w:spacing w:val="-8"/>
                            <w:sz w:val="15"/>
                          </w:rPr>
                          <w:t> </w:t>
                        </w:r>
                        <w:r>
                          <w:rPr>
                            <w:color w:val="585858"/>
                            <w:sz w:val="15"/>
                          </w:rPr>
                          <w:t>(Rs</w:t>
                        </w:r>
                        <w:r>
                          <w:rPr>
                            <w:color w:val="585858"/>
                            <w:spacing w:val="-6"/>
                            <w:sz w:val="15"/>
                          </w:rPr>
                          <w:t> </w:t>
                        </w:r>
                        <w:r>
                          <w:rPr>
                            <w:color w:val="585858"/>
                            <w:sz w:val="15"/>
                          </w:rPr>
                          <w:t>bn)</w:t>
                          <w:tab/>
                          <w:t>Growth YoY (RHS,</w:t>
                        </w:r>
                        <w:r>
                          <w:rPr>
                            <w:color w:val="585858"/>
                            <w:spacing w:val="4"/>
                            <w:sz w:val="15"/>
                          </w:rPr>
                          <w:t> </w:t>
                        </w:r>
                        <w:r>
                          <w:rPr>
                            <w:color w:val="585858"/>
                            <w:spacing w:val="3"/>
                            <w:sz w:val="15"/>
                          </w:rPr>
                          <w:t>%)</w:t>
                        </w:r>
                      </w:p>
                      <w:p>
                        <w:pPr>
                          <w:pStyle w:val="TableParagraph"/>
                          <w:spacing w:line="124" w:lineRule="exact" w:before="7"/>
                          <w:ind w:left="200"/>
                          <w:jc w:val="left"/>
                          <w:rPr>
                            <w:sz w:val="12"/>
                          </w:rPr>
                        </w:pPr>
                        <w:r>
                          <w:rPr>
                            <w:sz w:val="12"/>
                          </w:rPr>
                          <w:t>Source: Company Data, HTI Research</w:t>
                        </w:r>
                      </w:p>
                    </w:tc>
                  </w:tr>
                </w:tbl>
                <w:p>
                  <w:pPr>
                    <w:pStyle w:val="BodyText"/>
                  </w:pPr>
                </w:p>
              </w:txbxContent>
            </v:textbox>
            <w10:wrap type="none"/>
          </v:shape>
        </w:pict>
      </w:r>
      <w:r>
        <w:rPr/>
        <w:t>Micro-credit AUM grown at CAGR </w:t>
      </w:r>
      <w:r>
        <w:rPr>
          <w:spacing w:val="-6"/>
        </w:rPr>
        <w:t>of </w:t>
      </w:r>
      <w:r>
        <w:rPr/>
        <w:t>16.6% (FY13-FY21) while from FY17- FY21, it grew at CAGR of 3.1%</w:t>
      </w:r>
    </w:p>
    <w:p>
      <w:pPr>
        <w:pStyle w:val="BodyText"/>
        <w:spacing w:before="59"/>
        <w:ind w:left="251" w:right="839"/>
        <w:jc w:val="both"/>
      </w:pPr>
      <w:r>
        <w:rPr/>
        <w:br w:type="column"/>
      </w:r>
      <w:r>
        <w:rPr>
          <w:spacing w:val="-5"/>
        </w:rPr>
        <w:t>Post </w:t>
      </w:r>
      <w:r>
        <w:rPr>
          <w:spacing w:val="-3"/>
        </w:rPr>
        <w:t>the </w:t>
      </w:r>
      <w:r>
        <w:rPr>
          <w:spacing w:val="-4"/>
        </w:rPr>
        <w:t>AP </w:t>
      </w:r>
      <w:r>
        <w:rPr>
          <w:spacing w:val="-6"/>
        </w:rPr>
        <w:t>crises, EQUITASB </w:t>
      </w:r>
      <w:r>
        <w:rPr>
          <w:spacing w:val="-5"/>
        </w:rPr>
        <w:t>(and </w:t>
      </w:r>
      <w:r>
        <w:rPr>
          <w:spacing w:val="-6"/>
        </w:rPr>
        <w:t>e-NBFC) </w:t>
      </w:r>
      <w:r>
        <w:rPr>
          <w:spacing w:val="-4"/>
        </w:rPr>
        <w:t>had </w:t>
      </w:r>
      <w:r>
        <w:rPr>
          <w:spacing w:val="-6"/>
        </w:rPr>
        <w:t>gradually shifted </w:t>
      </w:r>
      <w:r>
        <w:rPr>
          <w:spacing w:val="-5"/>
        </w:rPr>
        <w:t>away from </w:t>
      </w:r>
      <w:r>
        <w:rPr>
          <w:spacing w:val="-4"/>
        </w:rPr>
        <w:t>the </w:t>
      </w:r>
      <w:r>
        <w:rPr>
          <w:spacing w:val="-6"/>
        </w:rPr>
        <w:t>unsecured </w:t>
      </w:r>
      <w:r>
        <w:rPr>
          <w:spacing w:val="-5"/>
        </w:rPr>
        <w:t>micro- </w:t>
      </w:r>
      <w:r>
        <w:rPr>
          <w:spacing w:val="-6"/>
        </w:rPr>
        <w:t>credit business </w:t>
      </w:r>
      <w:r>
        <w:rPr>
          <w:spacing w:val="-5"/>
        </w:rPr>
        <w:t>towards more secured </w:t>
      </w:r>
      <w:r>
        <w:rPr>
          <w:spacing w:val="-6"/>
        </w:rPr>
        <w:t>business. </w:t>
      </w:r>
      <w:r>
        <w:rPr>
          <w:spacing w:val="-5"/>
        </w:rPr>
        <w:t>With this, </w:t>
      </w:r>
      <w:r>
        <w:rPr>
          <w:spacing w:val="-4"/>
        </w:rPr>
        <w:t>the </w:t>
      </w:r>
      <w:r>
        <w:rPr>
          <w:spacing w:val="-6"/>
        </w:rPr>
        <w:t>micro-credit disbursals </w:t>
      </w:r>
      <w:r>
        <w:rPr>
          <w:spacing w:val="-5"/>
        </w:rPr>
        <w:t>have </w:t>
      </w:r>
      <w:r>
        <w:rPr>
          <w:spacing w:val="-6"/>
        </w:rPr>
        <w:t>grown </w:t>
      </w:r>
      <w:r>
        <w:rPr>
          <w:spacing w:val="-4"/>
        </w:rPr>
        <w:t>at </w:t>
      </w:r>
      <w:r>
        <w:rPr/>
        <w:t>a </w:t>
      </w:r>
      <w:r>
        <w:rPr>
          <w:spacing w:val="-5"/>
        </w:rPr>
        <w:t>mere 5.6% CAGR </w:t>
      </w:r>
      <w:r>
        <w:rPr>
          <w:spacing w:val="-4"/>
        </w:rPr>
        <w:t>vs. </w:t>
      </w:r>
      <w:r>
        <w:rPr>
          <w:spacing w:val="-6"/>
        </w:rPr>
        <w:t>overall disbursals </w:t>
      </w:r>
      <w:r>
        <w:rPr>
          <w:spacing w:val="-5"/>
        </w:rPr>
        <w:t>CAGR </w:t>
      </w:r>
      <w:r>
        <w:rPr>
          <w:spacing w:val="-3"/>
        </w:rPr>
        <w:t>of </w:t>
      </w:r>
      <w:r>
        <w:rPr>
          <w:spacing w:val="-5"/>
        </w:rPr>
        <w:t>22.3% </w:t>
      </w:r>
      <w:r>
        <w:rPr>
          <w:spacing w:val="-4"/>
        </w:rPr>
        <w:t>over </w:t>
      </w:r>
      <w:r>
        <w:rPr>
          <w:spacing w:val="-6"/>
        </w:rPr>
        <w:t>FY13-21, </w:t>
      </w:r>
      <w:r>
        <w:rPr>
          <w:spacing w:val="-5"/>
        </w:rPr>
        <w:t>where-as between FY17- 21, </w:t>
      </w:r>
      <w:r>
        <w:rPr>
          <w:spacing w:val="-4"/>
        </w:rPr>
        <w:t>the </w:t>
      </w:r>
      <w:r>
        <w:rPr>
          <w:spacing w:val="-6"/>
        </w:rPr>
        <w:t>micro-disbursals </w:t>
      </w:r>
      <w:r>
        <w:rPr>
          <w:spacing w:val="-5"/>
        </w:rPr>
        <w:t>have </w:t>
      </w:r>
      <w:r>
        <w:rPr>
          <w:spacing w:val="-6"/>
        </w:rPr>
        <w:t>de-grown </w:t>
      </w:r>
      <w:r>
        <w:rPr>
          <w:spacing w:val="-4"/>
        </w:rPr>
        <w:t>at </w:t>
      </w:r>
      <w:r>
        <w:rPr>
          <w:spacing w:val="-5"/>
        </w:rPr>
        <w:t>10.2% CAGR vs. </w:t>
      </w:r>
      <w:r>
        <w:rPr>
          <w:spacing w:val="-6"/>
        </w:rPr>
        <w:t>overall disbursals </w:t>
      </w:r>
      <w:r>
        <w:rPr>
          <w:spacing w:val="-5"/>
        </w:rPr>
        <w:t>CAGR </w:t>
      </w:r>
      <w:r>
        <w:rPr>
          <w:spacing w:val="-3"/>
        </w:rPr>
        <w:t>of </w:t>
      </w:r>
      <w:r>
        <w:rPr>
          <w:spacing w:val="-5"/>
        </w:rPr>
        <w:t>9.6%. </w:t>
      </w:r>
      <w:r>
        <w:rPr>
          <w:spacing w:val="-6"/>
        </w:rPr>
        <w:t>Consequently, </w:t>
      </w:r>
      <w:r>
        <w:rPr>
          <w:spacing w:val="-4"/>
        </w:rPr>
        <w:t>the </w:t>
      </w:r>
      <w:r>
        <w:rPr>
          <w:spacing w:val="-6"/>
        </w:rPr>
        <w:t>micro-credit </w:t>
      </w:r>
      <w:r>
        <w:rPr>
          <w:spacing w:val="-5"/>
        </w:rPr>
        <w:t>AUM </w:t>
      </w:r>
      <w:r>
        <w:rPr>
          <w:spacing w:val="-4"/>
        </w:rPr>
        <w:t>has </w:t>
      </w:r>
      <w:r>
        <w:rPr>
          <w:spacing w:val="-6"/>
        </w:rPr>
        <w:t>grown </w:t>
      </w:r>
      <w:r>
        <w:rPr>
          <w:spacing w:val="-4"/>
        </w:rPr>
        <w:t>at </w:t>
      </w:r>
      <w:r>
        <w:rPr/>
        <w:t>a </w:t>
      </w:r>
      <w:r>
        <w:rPr>
          <w:spacing w:val="-6"/>
        </w:rPr>
        <w:t>slower </w:t>
      </w:r>
      <w:r>
        <w:rPr>
          <w:spacing w:val="-5"/>
        </w:rPr>
        <w:t>rate </w:t>
      </w:r>
      <w:r>
        <w:rPr>
          <w:spacing w:val="-3"/>
        </w:rPr>
        <w:t>of </w:t>
      </w:r>
      <w:r>
        <w:rPr>
          <w:spacing w:val="-5"/>
        </w:rPr>
        <w:t>16.6% CAGR </w:t>
      </w:r>
      <w:r>
        <w:rPr>
          <w:spacing w:val="-4"/>
        </w:rPr>
        <w:t>vs. </w:t>
      </w:r>
      <w:r>
        <w:rPr>
          <w:spacing w:val="-6"/>
        </w:rPr>
        <w:t>overall </w:t>
      </w:r>
      <w:r>
        <w:rPr>
          <w:spacing w:val="-4"/>
        </w:rPr>
        <w:t>AUM </w:t>
      </w:r>
      <w:r>
        <w:rPr>
          <w:spacing w:val="-5"/>
        </w:rPr>
        <w:t>CAGR </w:t>
      </w:r>
      <w:r>
        <w:rPr>
          <w:spacing w:val="-3"/>
        </w:rPr>
        <w:t>of </w:t>
      </w:r>
      <w:r>
        <w:rPr>
          <w:spacing w:val="-5"/>
        </w:rPr>
        <w:t>39.7% during </w:t>
      </w:r>
      <w:r>
        <w:rPr>
          <w:spacing w:val="-6"/>
        </w:rPr>
        <w:t>FY13-21, where-as </w:t>
      </w:r>
      <w:r>
        <w:rPr>
          <w:spacing w:val="-5"/>
        </w:rPr>
        <w:t>between </w:t>
      </w:r>
      <w:r>
        <w:rPr>
          <w:spacing w:val="-6"/>
        </w:rPr>
        <w:t>FY17-21 </w:t>
      </w:r>
      <w:r>
        <w:rPr>
          <w:spacing w:val="-3"/>
        </w:rPr>
        <w:t>it </w:t>
      </w:r>
      <w:r>
        <w:rPr>
          <w:spacing w:val="-4"/>
        </w:rPr>
        <w:t>was </w:t>
      </w:r>
      <w:r>
        <w:rPr>
          <w:spacing w:val="-6"/>
        </w:rPr>
        <w:t>further </w:t>
      </w:r>
      <w:r>
        <w:rPr>
          <w:spacing w:val="-5"/>
        </w:rPr>
        <w:t>slower </w:t>
      </w:r>
      <w:r>
        <w:rPr>
          <w:spacing w:val="-4"/>
        </w:rPr>
        <w:t>at </w:t>
      </w:r>
      <w:r>
        <w:rPr>
          <w:spacing w:val="-5"/>
        </w:rPr>
        <w:t>3.1% CAGR </w:t>
      </w:r>
      <w:r>
        <w:rPr>
          <w:spacing w:val="-4"/>
        </w:rPr>
        <w:t>vs. </w:t>
      </w:r>
      <w:r>
        <w:rPr>
          <w:spacing w:val="-5"/>
        </w:rPr>
        <w:t>30%</w:t>
      </w:r>
      <w:r>
        <w:rPr>
          <w:spacing w:val="-9"/>
        </w:rPr>
        <w:t> </w:t>
      </w:r>
      <w:r>
        <w:rPr>
          <w:spacing w:val="-5"/>
        </w:rPr>
        <w:t>for</w:t>
      </w:r>
      <w:r>
        <w:rPr>
          <w:spacing w:val="-10"/>
        </w:rPr>
        <w:t> </w:t>
      </w:r>
      <w:r>
        <w:rPr>
          <w:spacing w:val="-4"/>
        </w:rPr>
        <w:t>the</w:t>
      </w:r>
      <w:r>
        <w:rPr>
          <w:spacing w:val="-10"/>
        </w:rPr>
        <w:t> </w:t>
      </w:r>
      <w:r>
        <w:rPr>
          <w:spacing w:val="-5"/>
        </w:rPr>
        <w:t>overall</w:t>
      </w:r>
      <w:r>
        <w:rPr>
          <w:spacing w:val="-10"/>
        </w:rPr>
        <w:t> </w:t>
      </w:r>
      <w:r>
        <w:rPr>
          <w:spacing w:val="-5"/>
        </w:rPr>
        <w:t>Bank.</w:t>
      </w:r>
      <w:r>
        <w:rPr>
          <w:spacing w:val="-10"/>
        </w:rPr>
        <w:t> </w:t>
      </w:r>
      <w:r>
        <w:rPr/>
        <w:t>The </w:t>
      </w:r>
      <w:r>
        <w:rPr>
          <w:spacing w:val="-5"/>
        </w:rPr>
        <w:t>share</w:t>
      </w:r>
      <w:r>
        <w:rPr>
          <w:spacing w:val="-10"/>
        </w:rPr>
        <w:t> </w:t>
      </w:r>
      <w:r>
        <w:rPr>
          <w:spacing w:val="-3"/>
        </w:rPr>
        <w:t>of</w:t>
      </w:r>
      <w:r>
        <w:rPr>
          <w:spacing w:val="-10"/>
        </w:rPr>
        <w:t> </w:t>
      </w:r>
      <w:r>
        <w:rPr>
          <w:spacing w:val="-4"/>
        </w:rPr>
        <w:t>the</w:t>
      </w:r>
      <w:r>
        <w:rPr>
          <w:spacing w:val="-8"/>
        </w:rPr>
        <w:t> </w:t>
      </w:r>
      <w:r>
        <w:rPr>
          <w:spacing w:val="-6"/>
        </w:rPr>
        <w:t>micro-credit</w:t>
      </w:r>
      <w:r>
        <w:rPr>
          <w:spacing w:val="-9"/>
        </w:rPr>
        <w:t> </w:t>
      </w:r>
      <w:r>
        <w:rPr>
          <w:spacing w:val="-6"/>
        </w:rPr>
        <w:t>portfolio</w:t>
      </w:r>
      <w:r>
        <w:rPr>
          <w:spacing w:val="-12"/>
        </w:rPr>
        <w:t> </w:t>
      </w:r>
      <w:r>
        <w:rPr>
          <w:spacing w:val="-3"/>
        </w:rPr>
        <w:t>has</w:t>
      </w:r>
      <w:r>
        <w:rPr>
          <w:spacing w:val="-11"/>
        </w:rPr>
        <w:t> </w:t>
      </w:r>
      <w:r>
        <w:rPr>
          <w:spacing w:val="-6"/>
        </w:rPr>
        <w:t>dipped </w:t>
      </w:r>
      <w:r>
        <w:rPr>
          <w:spacing w:val="-5"/>
        </w:rPr>
        <w:t>from</w:t>
      </w:r>
      <w:r>
        <w:rPr>
          <w:spacing w:val="-10"/>
        </w:rPr>
        <w:t> </w:t>
      </w:r>
      <w:r>
        <w:rPr>
          <w:spacing w:val="-5"/>
        </w:rPr>
        <w:t>76.5%</w:t>
      </w:r>
      <w:r>
        <w:rPr>
          <w:spacing w:val="-10"/>
        </w:rPr>
        <w:t> </w:t>
      </w:r>
      <w:r>
        <w:rPr>
          <w:spacing w:val="-3"/>
        </w:rPr>
        <w:t>in</w:t>
      </w:r>
      <w:r>
        <w:rPr>
          <w:spacing w:val="-9"/>
        </w:rPr>
        <w:t> </w:t>
      </w:r>
      <w:r>
        <w:rPr>
          <w:spacing w:val="-5"/>
        </w:rPr>
        <w:t>FY13</w:t>
      </w:r>
      <w:r>
        <w:rPr>
          <w:spacing w:val="-10"/>
        </w:rPr>
        <w:t> </w:t>
      </w:r>
      <w:r>
        <w:rPr>
          <w:spacing w:val="-4"/>
        </w:rPr>
        <w:t>to </w:t>
      </w:r>
      <w:r>
        <w:rPr>
          <w:spacing w:val="-5"/>
        </w:rPr>
        <w:t>45.7% </w:t>
      </w:r>
      <w:r>
        <w:rPr>
          <w:spacing w:val="-3"/>
        </w:rPr>
        <w:t>as on </w:t>
      </w:r>
      <w:r>
        <w:rPr>
          <w:spacing w:val="-6"/>
        </w:rPr>
        <w:t>Mar-17 </w:t>
      </w:r>
      <w:r>
        <w:rPr>
          <w:spacing w:val="-4"/>
        </w:rPr>
        <w:t>and </w:t>
      </w:r>
      <w:r>
        <w:rPr>
          <w:spacing w:val="-6"/>
        </w:rPr>
        <w:t>further </w:t>
      </w:r>
      <w:r>
        <w:rPr>
          <w:spacing w:val="-3"/>
        </w:rPr>
        <w:t>to </w:t>
      </w:r>
      <w:r>
        <w:rPr>
          <w:spacing w:val="-5"/>
        </w:rPr>
        <w:t>18.1% </w:t>
      </w:r>
      <w:r>
        <w:rPr>
          <w:spacing w:val="-3"/>
        </w:rPr>
        <w:t>as </w:t>
      </w:r>
      <w:r>
        <w:rPr>
          <w:spacing w:val="-4"/>
        </w:rPr>
        <w:t>on </w:t>
      </w:r>
      <w:r>
        <w:rPr>
          <w:spacing w:val="-6"/>
        </w:rPr>
        <w:t>Mar-21. </w:t>
      </w:r>
      <w:r>
        <w:rPr>
          <w:spacing w:val="-4"/>
        </w:rPr>
        <w:t>The </w:t>
      </w:r>
      <w:r>
        <w:rPr>
          <w:spacing w:val="-5"/>
        </w:rPr>
        <w:t>share </w:t>
      </w:r>
      <w:r>
        <w:rPr>
          <w:spacing w:val="-3"/>
        </w:rPr>
        <w:t>of </w:t>
      </w:r>
      <w:r>
        <w:rPr>
          <w:spacing w:val="-6"/>
        </w:rPr>
        <w:t>micro-credit </w:t>
      </w:r>
      <w:r>
        <w:rPr>
          <w:spacing w:val="-4"/>
        </w:rPr>
        <w:t>AUM has </w:t>
      </w:r>
      <w:r>
        <w:rPr>
          <w:spacing w:val="-6"/>
        </w:rPr>
        <w:t>remained </w:t>
      </w:r>
      <w:r>
        <w:rPr>
          <w:spacing w:val="-5"/>
        </w:rPr>
        <w:t>stable </w:t>
      </w:r>
      <w:r>
        <w:rPr>
          <w:spacing w:val="-4"/>
        </w:rPr>
        <w:t>at </w:t>
      </w:r>
      <w:r>
        <w:rPr>
          <w:spacing w:val="-5"/>
        </w:rPr>
        <w:t>18.1% </w:t>
      </w:r>
      <w:r>
        <w:rPr>
          <w:spacing w:val="-3"/>
        </w:rPr>
        <w:t>as </w:t>
      </w:r>
      <w:r>
        <w:rPr>
          <w:spacing w:val="-4"/>
        </w:rPr>
        <w:t>on </w:t>
      </w:r>
      <w:r>
        <w:rPr>
          <w:spacing w:val="-6"/>
        </w:rPr>
        <w:t>Sept-21. </w:t>
      </w:r>
      <w:r>
        <w:rPr>
          <w:spacing w:val="-3"/>
          <w:u w:val="single"/>
        </w:rPr>
        <w:t>As </w:t>
      </w:r>
      <w:r>
        <w:rPr>
          <w:spacing w:val="-4"/>
          <w:u w:val="single"/>
        </w:rPr>
        <w:t>on </w:t>
      </w:r>
      <w:r>
        <w:rPr>
          <w:spacing w:val="-6"/>
          <w:u w:val="single"/>
        </w:rPr>
        <w:t>Sept-21, </w:t>
      </w:r>
      <w:r>
        <w:rPr>
          <w:spacing w:val="-4"/>
          <w:u w:val="single"/>
        </w:rPr>
        <w:t>the bank has </w:t>
      </w:r>
      <w:r>
        <w:rPr>
          <w:spacing w:val="-6"/>
          <w:u w:val="single"/>
        </w:rPr>
        <w:t>2.22mn borrowers </w:t>
      </w:r>
      <w:r>
        <w:rPr>
          <w:spacing w:val="-5"/>
          <w:u w:val="single"/>
        </w:rPr>
        <w:t>and avg.</w:t>
      </w:r>
      <w:r>
        <w:rPr>
          <w:spacing w:val="-5"/>
        </w:rPr>
        <w:t> </w:t>
      </w:r>
      <w:r>
        <w:rPr>
          <w:spacing w:val="-6"/>
          <w:u w:val="single"/>
        </w:rPr>
        <w:t>ticket</w:t>
      </w:r>
      <w:r>
        <w:rPr>
          <w:spacing w:val="-12"/>
          <w:u w:val="single"/>
        </w:rPr>
        <w:t> </w:t>
      </w:r>
      <w:r>
        <w:rPr>
          <w:spacing w:val="-5"/>
          <w:u w:val="single"/>
        </w:rPr>
        <w:t>size</w:t>
      </w:r>
      <w:r>
        <w:rPr>
          <w:spacing w:val="-13"/>
          <w:u w:val="single"/>
        </w:rPr>
        <w:t> </w:t>
      </w:r>
      <w:r>
        <w:rPr>
          <w:spacing w:val="-3"/>
          <w:u w:val="single"/>
        </w:rPr>
        <w:t>of</w:t>
      </w:r>
      <w:r>
        <w:rPr>
          <w:spacing w:val="-13"/>
          <w:u w:val="single"/>
        </w:rPr>
        <w:t> </w:t>
      </w:r>
      <w:r>
        <w:rPr>
          <w:spacing w:val="-4"/>
          <w:u w:val="single"/>
        </w:rPr>
        <w:t>~Rs</w:t>
      </w:r>
      <w:r>
        <w:rPr>
          <w:spacing w:val="-13"/>
          <w:u w:val="single"/>
        </w:rPr>
        <w:t> </w:t>
      </w:r>
      <w:r>
        <w:rPr>
          <w:spacing w:val="-6"/>
          <w:u w:val="single"/>
        </w:rPr>
        <w:t>16,000.</w:t>
      </w:r>
    </w:p>
    <w:p>
      <w:pPr>
        <w:pStyle w:val="BodyText"/>
        <w:spacing w:before="8"/>
        <w:rPr>
          <w:sz w:val="19"/>
        </w:rPr>
      </w:pPr>
    </w:p>
    <w:p>
      <w:pPr>
        <w:pStyle w:val="Heading2"/>
        <w:spacing w:line="240" w:lineRule="auto"/>
        <w:ind w:left="251" w:right="847"/>
        <w:jc w:val="both"/>
        <w:rPr>
          <w:u w:val="none"/>
        </w:rPr>
      </w:pPr>
      <w:r>
        <w:rPr>
          <w:spacing w:val="-5"/>
          <w:u w:val="none"/>
        </w:rPr>
        <w:t>Mgmt. </w:t>
      </w:r>
      <w:r>
        <w:rPr>
          <w:spacing w:val="-6"/>
          <w:u w:val="none"/>
        </w:rPr>
        <w:t>intends </w:t>
      </w:r>
      <w:r>
        <w:rPr>
          <w:spacing w:val="-3"/>
          <w:u w:val="none"/>
        </w:rPr>
        <w:t>to </w:t>
      </w:r>
      <w:r>
        <w:rPr>
          <w:spacing w:val="-6"/>
          <w:u w:val="none"/>
        </w:rPr>
        <w:t>maintain </w:t>
      </w:r>
      <w:r>
        <w:rPr>
          <w:spacing w:val="-4"/>
          <w:u w:val="none"/>
        </w:rPr>
        <w:t>the </w:t>
      </w:r>
      <w:r>
        <w:rPr>
          <w:spacing w:val="-5"/>
          <w:u w:val="none"/>
        </w:rPr>
        <w:t>share </w:t>
      </w:r>
      <w:r>
        <w:rPr>
          <w:u w:val="none"/>
        </w:rPr>
        <w:t>of </w:t>
      </w:r>
      <w:r>
        <w:rPr>
          <w:spacing w:val="-6"/>
          <w:u w:val="none"/>
        </w:rPr>
        <w:t>micro-credit portfolio </w:t>
      </w:r>
      <w:r>
        <w:rPr>
          <w:spacing w:val="-5"/>
          <w:u w:val="none"/>
        </w:rPr>
        <w:t>in </w:t>
      </w:r>
      <w:r>
        <w:rPr>
          <w:spacing w:val="-4"/>
          <w:u w:val="none"/>
        </w:rPr>
        <w:t>the </w:t>
      </w:r>
      <w:r>
        <w:rPr>
          <w:spacing w:val="-5"/>
          <w:u w:val="none"/>
        </w:rPr>
        <w:t>range </w:t>
      </w:r>
      <w:r>
        <w:rPr>
          <w:u w:val="none"/>
        </w:rPr>
        <w:t>of </w:t>
      </w:r>
      <w:r>
        <w:rPr>
          <w:spacing w:val="-6"/>
          <w:u w:val="none"/>
        </w:rPr>
        <w:t>12-15% </w:t>
      </w:r>
      <w:r>
        <w:rPr>
          <w:u w:val="none"/>
        </w:rPr>
        <w:t>(over medium to longer run). We expect Micro-credit AUMs to grow at 12.4% CAGR over FY21- 24E.</w:t>
      </w:r>
    </w:p>
    <w:p>
      <w:pPr>
        <w:spacing w:after="0" w:line="240" w:lineRule="auto"/>
        <w:jc w:val="both"/>
        <w:sectPr>
          <w:type w:val="continuous"/>
          <w:pgSz w:w="11910" w:h="16840"/>
          <w:pgMar w:top="720" w:bottom="0" w:left="20" w:right="0"/>
          <w:cols w:num="2" w:equalWidth="0">
            <w:col w:w="3243" w:space="87"/>
            <w:col w:w="8560"/>
          </w:cols>
        </w:sectPr>
      </w:pPr>
    </w:p>
    <w:p>
      <w:pPr>
        <w:pStyle w:val="BodyText"/>
        <w:rPr>
          <w:b/>
        </w:rPr>
      </w:pPr>
    </w:p>
    <w:p>
      <w:pPr>
        <w:pStyle w:val="BodyText"/>
        <w:spacing w:before="7"/>
        <w:rPr>
          <w:b/>
          <w:sz w:val="10"/>
        </w:rPr>
      </w:pPr>
    </w:p>
    <w:p>
      <w:pPr>
        <w:pStyle w:val="BodyText"/>
        <w:ind w:left="3999"/>
      </w:pPr>
      <w:r>
        <w:rPr/>
        <w:pict>
          <v:group style="width:325.25pt;height:123.1pt;mso-position-horizontal-relative:char;mso-position-vertical-relative:line" coordorigin="0,0" coordsize="6505,2462">
            <v:shape style="position:absolute;left:201;top:0;width:6111;height:2453" coordorigin="201,0" coordsize="6111,2453" path="m455,1568l201,1568,201,2453,455,2453,455,1568xm1112,1288l849,1288,849,1314,849,2453,1112,2453,1112,1314,1112,1288xm1760,806l1497,806,1497,2453,1760,2453,1760,806xm2407,0l2154,0,2154,2453,2407,2453,2407,0xm3055,350l2801,350,2801,2453,3055,2453,3055,350xm3712,1130l3449,1130,3449,2453,3712,2453,3712,1130xm4360,149l4097,149,4097,2453,4360,2453,4360,149xm5007,0l4754,0,4754,2453,5007,2453,5007,0xm5664,1086l5401,1086,5401,2453,5664,2453,5664,1086xm6312,1428l6049,1428,6049,2453,6312,2453,6312,1428xe" filled="true" fillcolor="#1f4e79" stroked="false">
              <v:path arrowok="t"/>
              <v:fill type="solid"/>
            </v:shape>
            <v:line style="position:absolute" from="0,2453" to="6504,2453" stroked="true" strokeweight=".875917pt" strokecolor="#d9d9d9">
              <v:stroke dashstyle="solid"/>
            </v:line>
            <v:shape style="position:absolute;left:976;top:153;width:5201;height:1796" coordorigin="976,153" coordsize="5201,1796" path="m976,1274l1633,1178,2280,1108,2928,1677,3576,1888,4233,889,4880,1493,5528,1949,6176,153e" filled="false" stroked="true" strokeweight="1.313796pt" strokecolor="#bebebe">
              <v:path arrowok="t"/>
              <v:stroke dashstyle="solid"/>
            </v:shape>
            <v:rect style="position:absolute;left:932;top:1226;width:88;height:88" filled="true" fillcolor="#bebebe" stroked="false">
              <v:fill type="solid"/>
            </v:rect>
            <v:rect style="position:absolute;left:932;top:1226;width:88;height:88" filled="false" stroked="true" strokeweight=".875671pt" strokecolor="#bebebe">
              <v:stroke dashstyle="solid"/>
            </v:rect>
            <v:rect style="position:absolute;left:1580;top:1138;width:88;height:88" filled="true" fillcolor="#bebebe" stroked="false">
              <v:fill type="solid"/>
            </v:rect>
            <v:rect style="position:absolute;left:1580;top:1138;width:88;height:88" filled="false" stroked="true" strokeweight=".875671pt" strokecolor="#bebebe">
              <v:stroke dashstyle="solid"/>
            </v:rect>
            <v:rect style="position:absolute;left:2227;top:1068;width:88;height:88" filled="true" fillcolor="#bebebe" stroked="false">
              <v:fill type="solid"/>
            </v:rect>
            <v:rect style="position:absolute;left:2227;top:1068;width:88;height:88" filled="false" stroked="true" strokeweight=".875671pt" strokecolor="#bebebe">
              <v:stroke dashstyle="solid"/>
            </v:rect>
            <v:rect style="position:absolute;left:2884;top:1638;width:88;height:88" filled="true" fillcolor="#bebebe" stroked="false">
              <v:fill type="solid"/>
            </v:rect>
            <v:rect style="position:absolute;left:2884;top:1638;width:88;height:88" filled="false" stroked="true" strokeweight=".875671pt" strokecolor="#bebebe">
              <v:stroke dashstyle="solid"/>
            </v:rect>
            <v:rect style="position:absolute;left:3532;top:1839;width:88;height:88" filled="true" fillcolor="#bebebe" stroked="false">
              <v:fill type="solid"/>
            </v:rect>
            <v:rect style="position:absolute;left:3532;top:1839;width:88;height:88" filled="false" stroked="true" strokeweight=".875671pt" strokecolor="#bebebe">
              <v:stroke dashstyle="solid"/>
            </v:rect>
            <v:rect style="position:absolute;left:4180;top:849;width:88;height:88" filled="true" fillcolor="#bebebe" stroked="false">
              <v:fill type="solid"/>
            </v:rect>
            <v:rect style="position:absolute;left:4180;top:849;width:88;height:88" filled="false" stroked="true" strokeweight=".875671pt" strokecolor="#bebebe">
              <v:stroke dashstyle="solid"/>
            </v:rect>
            <v:rect style="position:absolute;left:4827;top:1454;width:88;height:88" filled="true" fillcolor="#bebebe" stroked="false">
              <v:fill type="solid"/>
            </v:rect>
            <v:rect style="position:absolute;left:4827;top:1454;width:88;height:88" filled="false" stroked="true" strokeweight=".875671pt" strokecolor="#bebebe">
              <v:stroke dashstyle="solid"/>
            </v:rect>
            <v:rect style="position:absolute;left:5484;top:1909;width:88;height:88" filled="true" fillcolor="#bebebe" stroked="false">
              <v:fill type="solid"/>
            </v:rect>
            <v:rect style="position:absolute;left:5484;top:1909;width:88;height:88" filled="false" stroked="true" strokeweight=".875671pt" strokecolor="#bebebe">
              <v:stroke dashstyle="solid"/>
            </v:rect>
            <v:rect style="position:absolute;left:6132;top:105;width:88;height:88" filled="true" fillcolor="#bebebe" stroked="false">
              <v:fill type="solid"/>
            </v:rect>
            <v:rect style="position:absolute;left:6132;top:105;width:88;height:88" filled="false" stroked="true" strokeweight=".875671pt" strokecolor="#bebebe">
              <v:stroke dashstyle="solid"/>
            </v:rect>
          </v:group>
        </w:pict>
      </w:r>
      <w:r>
        <w:rPr/>
      </w:r>
    </w:p>
    <w:p>
      <w:pPr>
        <w:pStyle w:val="BodyText"/>
        <w:spacing w:before="7"/>
        <w:rPr>
          <w:b/>
          <w:sz w:val="29"/>
        </w:rPr>
      </w:pPr>
      <w:r>
        <w:rPr/>
        <w:pict>
          <v:group style="position:absolute;margin-left:367.997498pt;margin-top:20.029102pt;width:16.650pt;height:4.4pt;mso-position-horizontal-relative:page;mso-position-vertical-relative:paragraph;z-index:-15618048;mso-wrap-distance-left:0;mso-wrap-distance-right:0" coordorigin="7360,401" coordsize="333,88">
            <v:line style="position:absolute" from="7360,449" to="7693,449" stroked="true" strokeweight="1.313875pt" strokecolor="#bebebe">
              <v:stroke dashstyle="solid"/>
            </v:line>
            <v:rect style="position:absolute;left:7486;top:409;width:71;height:71" filled="true" fillcolor="#bebebe" stroked="false">
              <v:fill type="solid"/>
            </v:rect>
            <v:rect style="position:absolute;left:7486;top:409;width:71;height:71" filled="false" stroked="true" strokeweight=".875671pt" strokecolor="#bebebe">
              <v:stroke dashstyle="solid"/>
            </v:rect>
            <w10:wrap type="topAndBottom"/>
          </v:group>
        </w:pict>
      </w:r>
    </w:p>
    <w:p>
      <w:pPr>
        <w:spacing w:after="0"/>
        <w:rPr>
          <w:sz w:val="29"/>
        </w:rPr>
        <w:sectPr>
          <w:type w:val="continuous"/>
          <w:pgSz w:w="11910" w:h="16840"/>
          <w:pgMar w:top="720" w:bottom="0" w:left="20" w:right="0"/>
        </w:sectPr>
      </w:pPr>
    </w:p>
    <w:p>
      <w:pPr>
        <w:pStyle w:val="BodyText"/>
        <w:rPr>
          <w:b/>
        </w:rPr>
      </w:pPr>
    </w:p>
    <w:p>
      <w:pPr>
        <w:pStyle w:val="BodyText"/>
        <w:rPr>
          <w:b/>
        </w:rPr>
      </w:pPr>
    </w:p>
    <w:p>
      <w:pPr>
        <w:pStyle w:val="BodyText"/>
        <w:rPr>
          <w:b/>
        </w:rPr>
      </w:pPr>
    </w:p>
    <w:p>
      <w:pPr>
        <w:pStyle w:val="BodyText"/>
        <w:rPr>
          <w:b/>
          <w:sz w:val="22"/>
        </w:rPr>
      </w:pPr>
    </w:p>
    <w:p>
      <w:pPr>
        <w:spacing w:after="0"/>
        <w:rPr>
          <w:sz w:val="22"/>
        </w:rPr>
        <w:sectPr>
          <w:pgSz w:w="11910" w:h="16840"/>
          <w:pgMar w:header="535" w:footer="1166" w:top="760" w:bottom="1360" w:left="20" w:right="0"/>
        </w:sectPr>
      </w:pPr>
    </w:p>
    <w:p>
      <w:pPr>
        <w:spacing w:before="66"/>
        <w:ind w:left="3581" w:right="0" w:firstLine="0"/>
        <w:jc w:val="left"/>
        <w:rPr>
          <w:b/>
          <w:sz w:val="17"/>
        </w:rPr>
      </w:pPr>
      <w:r>
        <w:rPr>
          <w:b/>
          <w:sz w:val="17"/>
        </w:rPr>
        <w:t>Figure 15: Micro-credit: AUM growth to be slower vs overall book</w:t>
      </w:r>
    </w:p>
    <w:p>
      <w:pPr>
        <w:spacing w:before="75"/>
        <w:ind w:left="3606" w:right="0" w:firstLine="0"/>
        <w:jc w:val="left"/>
        <w:rPr>
          <w:sz w:val="15"/>
        </w:rPr>
      </w:pPr>
      <w:r>
        <w:rPr/>
        <w:pict>
          <v:group style="position:absolute;margin-left:201.473251pt;margin-top:13.436771pt;width:326.9pt;height:130.3pt;mso-position-horizontal-relative:page;mso-position-vertical-relative:paragraph;z-index:15849472" coordorigin="4029,269" coordsize="6538,2606">
            <v:shape style="position:absolute;left:4274;top:395;width:5987;height:2471" coordorigin="4275,395" coordsize="5987,2471" path="m4599,1332l4275,1332,4275,2865,4599,2865,4599,1332xm5406,1656l5081,1656,5081,2865,5406,2865,5406,1656xm6212,1218l5888,1218,5888,2865,6212,2865,6212,1218xm7018,921l6703,921,6703,2865,7018,2865,7018,921xm7833,1122l7509,1122,7509,2865,7833,2865,7833,1122xm8640,999l8315,999,8315,2865,8640,2865,8640,999xm9446,710l9122,710,9122,2865,9446,2865,9446,710xm10261,395l9937,395,9937,2865,10261,2865,10261,395xe" filled="true" fillcolor="#1f4e79" stroked="false">
              <v:path arrowok="t"/>
              <v:fill type="solid"/>
            </v:shape>
            <v:line style="position:absolute" from="4029,2865" to="10498,2865" stroked="true" strokeweight=".875917pt" strokecolor="#d9d9d9">
              <v:stroke dashstyle="solid"/>
            </v:line>
            <v:shape style="position:absolute;left:4437;top:329;width:5662;height:2199" coordorigin="4437,329" coordsize="5662,2199" path="m4437,2213l5243,2528,6050,329,6856,1030,7671,2116,8477,1424,9284,1135,10099,1135e" filled="false" stroked="true" strokeweight="1.313982pt" strokecolor="#bebebe">
              <v:path arrowok="t"/>
              <v:stroke dashstyle="solid"/>
            </v:shape>
            <v:rect style="position:absolute;left:4388;top:2164;width:88;height:88" filled="true" fillcolor="#bebebe" stroked="false">
              <v:fill type="solid"/>
            </v:rect>
            <v:rect style="position:absolute;left:4388;top:2164;width:88;height:88" filled="false" stroked="true" strokeweight=".876188pt" strokecolor="#bebebe">
              <v:stroke dashstyle="solid"/>
            </v:rect>
            <v:rect style="position:absolute;left:5195;top:2479;width:88;height:88" filled="true" fillcolor="#bebebe" stroked="false">
              <v:fill type="solid"/>
            </v:rect>
            <v:rect style="position:absolute;left:5195;top:2479;width:88;height:88" filled="false" stroked="true" strokeweight=".876188pt" strokecolor="#bebebe">
              <v:stroke dashstyle="solid"/>
            </v:rect>
            <v:rect style="position:absolute;left:6010;top:290;width:88;height:88" filled="true" fillcolor="#bebebe" stroked="false">
              <v:fill type="solid"/>
            </v:rect>
            <v:rect style="position:absolute;left:6010;top:290;width:88;height:88" filled="false" stroked="true" strokeweight=".876188pt" strokecolor="#bebebe">
              <v:stroke dashstyle="solid"/>
            </v:rect>
            <v:rect style="position:absolute;left:6816;top:981;width:88;height:88" filled="true" fillcolor="#bebebe" stroked="false">
              <v:fill type="solid"/>
            </v:rect>
            <v:rect style="position:absolute;left:6816;top:981;width:88;height:88" filled="false" stroked="true" strokeweight=".876188pt" strokecolor="#bebebe">
              <v:stroke dashstyle="solid"/>
            </v:rect>
            <v:rect style="position:absolute;left:7622;top:2076;width:88;height:88" filled="true" fillcolor="#bebebe" stroked="false">
              <v:fill type="solid"/>
            </v:rect>
            <v:rect style="position:absolute;left:7622;top:2076;width:88;height:88" filled="false" stroked="true" strokeweight=".876188pt" strokecolor="#bebebe">
              <v:stroke dashstyle="solid"/>
            </v:rect>
            <v:rect style="position:absolute;left:8438;top:1384;width:88;height:88" filled="true" fillcolor="#bebebe" stroked="false">
              <v:fill type="solid"/>
            </v:rect>
            <v:rect style="position:absolute;left:8438;top:1384;width:88;height:88" filled="false" stroked="true" strokeweight=".876188pt" strokecolor="#bebebe">
              <v:stroke dashstyle="solid"/>
            </v:rect>
            <v:rect style="position:absolute;left:9244;top:1095;width:88;height:88" filled="true" fillcolor="#bebebe" stroked="false">
              <v:fill type="solid"/>
            </v:rect>
            <v:rect style="position:absolute;left:9244;top:1095;width:88;height:88" filled="false" stroked="true" strokeweight=".876188pt" strokecolor="#bebebe">
              <v:stroke dashstyle="solid"/>
            </v:rect>
            <v:rect style="position:absolute;left:10050;top:1095;width:88;height:88" filled="true" fillcolor="#bebebe" stroked="false">
              <v:fill type="solid"/>
            </v:rect>
            <v:rect style="position:absolute;left:10050;top:1095;width:88;height:88" filled="false" stroked="true" strokeweight=".876188pt" strokecolor="#bebebe">
              <v:stroke dashstyle="solid"/>
            </v:rect>
            <v:shape style="position:absolute;left:6229;top:268;width:289;height:150" type="#_x0000_t202" filled="false" stroked="false">
              <v:textbox inset="0,0,0,0">
                <w:txbxContent>
                  <w:p>
                    <w:pPr>
                      <w:spacing w:line="149" w:lineRule="exact" w:before="0"/>
                      <w:ind w:left="0" w:right="0" w:firstLine="0"/>
                      <w:jc w:val="left"/>
                      <w:rPr>
                        <w:sz w:val="15"/>
                      </w:rPr>
                    </w:pPr>
                    <w:r>
                      <w:rPr>
                        <w:color w:val="404040"/>
                        <w:sz w:val="15"/>
                      </w:rPr>
                      <w:t>36.0</w:t>
                    </w:r>
                  </w:p>
                </w:txbxContent>
              </v:textbox>
              <w10:wrap type="none"/>
            </v:shape>
            <v:shape style="position:absolute;left:7039;top:969;width:289;height:150" type="#_x0000_t202" filled="false" stroked="false">
              <v:textbox inset="0,0,0,0">
                <w:txbxContent>
                  <w:p>
                    <w:pPr>
                      <w:spacing w:line="149" w:lineRule="exact" w:before="0"/>
                      <w:ind w:left="0" w:right="0" w:firstLine="0"/>
                      <w:jc w:val="left"/>
                      <w:rPr>
                        <w:sz w:val="15"/>
                      </w:rPr>
                    </w:pPr>
                    <w:r>
                      <w:rPr>
                        <w:color w:val="404040"/>
                        <w:sz w:val="15"/>
                      </w:rPr>
                      <w:t>17.8</w:t>
                    </w:r>
                  </w:p>
                </w:txbxContent>
              </v:textbox>
              <w10:wrap type="none"/>
            </v:shape>
            <v:shape style="position:absolute;left:9497;top:937;width:289;height:150" type="#_x0000_t202" filled="false" stroked="false">
              <v:textbox inset="0,0,0,0">
                <w:txbxContent>
                  <w:p>
                    <w:pPr>
                      <w:spacing w:line="149" w:lineRule="exact" w:before="0"/>
                      <w:ind w:left="0" w:right="0" w:firstLine="0"/>
                      <w:jc w:val="left"/>
                      <w:rPr>
                        <w:sz w:val="15"/>
                      </w:rPr>
                    </w:pPr>
                    <w:r>
                      <w:rPr>
                        <w:color w:val="404040"/>
                        <w:sz w:val="15"/>
                      </w:rPr>
                      <w:t>15.0</w:t>
                    </w:r>
                  </w:p>
                </w:txbxContent>
              </v:textbox>
              <w10:wrap type="none"/>
            </v:shape>
            <v:shape style="position:absolute;left:10278;top:1078;width:289;height:150" type="#_x0000_t202" filled="false" stroked="false">
              <v:textbox inset="0,0,0,0">
                <w:txbxContent>
                  <w:p>
                    <w:pPr>
                      <w:spacing w:line="149" w:lineRule="exact" w:before="0"/>
                      <w:ind w:left="0" w:right="0" w:firstLine="0"/>
                      <w:jc w:val="left"/>
                      <w:rPr>
                        <w:sz w:val="15"/>
                      </w:rPr>
                    </w:pPr>
                    <w:r>
                      <w:rPr>
                        <w:color w:val="404040"/>
                        <w:sz w:val="15"/>
                      </w:rPr>
                      <w:t>15.0</w:t>
                    </w:r>
                  </w:p>
                </w:txbxContent>
              </v:textbox>
              <w10:wrap type="none"/>
            </v:shape>
            <v:shape style="position:absolute;left:8693;top:1385;width:211;height:150" type="#_x0000_t202" filled="false" stroked="false">
              <v:textbox inset="0,0,0,0">
                <w:txbxContent>
                  <w:p>
                    <w:pPr>
                      <w:spacing w:line="149" w:lineRule="exact" w:before="0"/>
                      <w:ind w:left="0" w:right="0" w:firstLine="0"/>
                      <w:jc w:val="left"/>
                      <w:rPr>
                        <w:sz w:val="15"/>
                      </w:rPr>
                    </w:pPr>
                    <w:r>
                      <w:rPr>
                        <w:color w:val="404040"/>
                        <w:sz w:val="15"/>
                      </w:rPr>
                      <w:t>7.5</w:t>
                    </w:r>
                  </w:p>
                </w:txbxContent>
              </v:textbox>
              <w10:wrap type="none"/>
            </v:shape>
            <v:shape style="position:absolute;left:4610;top:2154;width:383;height:150" type="#_x0000_t202" filled="false" stroked="false">
              <v:textbox inset="0,0,0,0">
                <w:txbxContent>
                  <w:p>
                    <w:pPr>
                      <w:spacing w:line="149" w:lineRule="exact" w:before="0"/>
                      <w:ind w:left="0" w:right="0" w:firstLine="0"/>
                      <w:jc w:val="left"/>
                      <w:rPr>
                        <w:sz w:val="15"/>
                      </w:rPr>
                    </w:pPr>
                    <w:r>
                      <w:rPr>
                        <w:color w:val="404040"/>
                        <w:sz w:val="15"/>
                      </w:rPr>
                      <w:t>(12.9)</w:t>
                    </w:r>
                  </w:p>
                </w:txbxContent>
              </v:textbox>
              <w10:wrap type="none"/>
            </v:shape>
            <v:shape style="position:absolute;left:7850;top:2062;width:381;height:150" type="#_x0000_t202" filled="false" stroked="false">
              <v:textbox inset="0,0,0,0">
                <w:txbxContent>
                  <w:p>
                    <w:pPr>
                      <w:spacing w:line="149" w:lineRule="exact" w:before="0"/>
                      <w:ind w:left="0" w:right="0" w:firstLine="0"/>
                      <w:jc w:val="left"/>
                      <w:rPr>
                        <w:sz w:val="15"/>
                      </w:rPr>
                    </w:pPr>
                    <w:r>
                      <w:rPr>
                        <w:color w:val="404040"/>
                        <w:sz w:val="15"/>
                      </w:rPr>
                      <w:t>(10.5)</w:t>
                    </w:r>
                  </w:p>
                </w:txbxContent>
              </v:textbox>
              <w10:wrap type="none"/>
            </v:shape>
            <v:shape style="position:absolute;left:5420;top:2469;width:381;height:150" type="#_x0000_t202" filled="false" stroked="false">
              <v:textbox inset="0,0,0,0">
                <w:txbxContent>
                  <w:p>
                    <w:pPr>
                      <w:spacing w:line="149" w:lineRule="exact" w:before="0"/>
                      <w:ind w:left="0" w:right="0" w:firstLine="0"/>
                      <w:jc w:val="left"/>
                      <w:rPr>
                        <w:sz w:val="15"/>
                      </w:rPr>
                    </w:pPr>
                    <w:r>
                      <w:rPr>
                        <w:color w:val="404040"/>
                        <w:sz w:val="15"/>
                      </w:rPr>
                      <w:t>(21.1)</w:t>
                    </w:r>
                  </w:p>
                </w:txbxContent>
              </v:textbox>
              <w10:wrap type="none"/>
            </v:shape>
            <v:shape style="position:absolute;left:5081;top:1656;width:325;height:1201" type="#_x0000_t202" filled="false" stroked="false">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before="102"/>
                      <w:ind w:left="22" w:right="0" w:firstLine="0"/>
                      <w:jc w:val="left"/>
                      <w:rPr>
                        <w:sz w:val="15"/>
                      </w:rPr>
                    </w:pPr>
                    <w:r>
                      <w:rPr>
                        <w:color w:val="FFFFFF"/>
                        <w:sz w:val="15"/>
                      </w:rPr>
                      <w:t>22.6</w:t>
                    </w:r>
                  </w:p>
                </w:txbxContent>
              </v:textbox>
              <w10:wrap type="none"/>
            </v:shape>
            <v:shape style="position:absolute;left:4274;top:1332;width:325;height:1525" type="#_x0000_t202" filled="false" stroked="false">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11"/>
                      <w:rPr>
                        <w:sz w:val="20"/>
                      </w:rPr>
                    </w:pPr>
                  </w:p>
                  <w:p>
                    <w:pPr>
                      <w:spacing w:before="0"/>
                      <w:ind w:left="18" w:right="0" w:firstLine="0"/>
                      <w:jc w:val="left"/>
                      <w:rPr>
                        <w:sz w:val="15"/>
                      </w:rPr>
                    </w:pPr>
                    <w:r>
                      <w:rPr>
                        <w:color w:val="FFFFFF"/>
                        <w:sz w:val="15"/>
                      </w:rPr>
                      <w:t>28.6</w:t>
                    </w:r>
                  </w:p>
                </w:txbxContent>
              </v:textbox>
              <w10:wrap type="none"/>
            </v:shape>
            <v:shape style="position:absolute;left:5887;top:1218;width:325;height:1639" type="#_x0000_t202" filled="false" stroked="false">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2"/>
                      <w:rPr>
                        <w:sz w:val="16"/>
                      </w:rPr>
                    </w:pPr>
                  </w:p>
                  <w:p>
                    <w:pPr>
                      <w:spacing w:before="1"/>
                      <w:ind w:left="25" w:right="0" w:firstLine="0"/>
                      <w:jc w:val="left"/>
                      <w:rPr>
                        <w:sz w:val="15"/>
                      </w:rPr>
                    </w:pPr>
                    <w:r>
                      <w:rPr>
                        <w:color w:val="FFFFFF"/>
                        <w:sz w:val="15"/>
                      </w:rPr>
                      <w:t>30.7</w:t>
                    </w:r>
                  </w:p>
                </w:txbxContent>
              </v:textbox>
              <w10:wrap type="none"/>
            </v:shape>
            <v:shape style="position:absolute;left:7509;top:1122;width:325;height:1735" type="#_x0000_t202" filled="false" stroked="false">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before="123"/>
                      <w:ind w:left="24" w:right="0" w:firstLine="0"/>
                      <w:jc w:val="left"/>
                      <w:rPr>
                        <w:sz w:val="15"/>
                      </w:rPr>
                    </w:pPr>
                    <w:r>
                      <w:rPr>
                        <w:color w:val="FFFFFF"/>
                        <w:sz w:val="15"/>
                      </w:rPr>
                      <w:t>32.4</w:t>
                    </w:r>
                  </w:p>
                </w:txbxContent>
              </v:textbox>
              <w10:wrap type="none"/>
            </v:shape>
            <v:shape style="position:absolute;left:8315;top:960;width:325;height:1897" type="#_x0000_t202" filled="false" stroked="false">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before="114"/>
                      <w:ind w:left="27" w:right="0" w:firstLine="0"/>
                      <w:jc w:val="left"/>
                      <w:rPr>
                        <w:sz w:val="15"/>
                      </w:rPr>
                    </w:pPr>
                    <w:r>
                      <w:rPr>
                        <w:color w:val="FFFFFF"/>
                        <w:sz w:val="15"/>
                      </w:rPr>
                      <w:t>34.8</w:t>
                    </w:r>
                  </w:p>
                </w:txbxContent>
              </v:textbox>
              <w10:wrap type="none"/>
            </v:shape>
            <v:shape style="position:absolute;left:6702;top:960;width:316;height:1897" type="#_x0000_t202" filled="false" stroked="false">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before="114"/>
                      <w:ind w:left="20" w:right="0" w:firstLine="0"/>
                      <w:jc w:val="left"/>
                      <w:rPr>
                        <w:sz w:val="15"/>
                      </w:rPr>
                    </w:pPr>
                    <w:r>
                      <w:rPr>
                        <w:color w:val="FFFFFF"/>
                        <w:sz w:val="15"/>
                      </w:rPr>
                      <w:t>36.2</w:t>
                    </w:r>
                  </w:p>
                </w:txbxContent>
              </v:textbox>
              <w10:wrap type="none"/>
            </v:shape>
            <v:shape style="position:absolute;left:9121;top:710;width:325;height:2147" type="#_x0000_t202" filled="false" stroked="false">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10"/>
                      <w:rPr>
                        <w:sz w:val="15"/>
                      </w:rPr>
                    </w:pPr>
                  </w:p>
                  <w:p>
                    <w:pPr>
                      <w:spacing w:before="0"/>
                      <w:ind w:left="31" w:right="0" w:firstLine="0"/>
                      <w:jc w:val="left"/>
                      <w:rPr>
                        <w:sz w:val="15"/>
                      </w:rPr>
                    </w:pPr>
                    <w:r>
                      <w:rPr>
                        <w:color w:val="FFFFFF"/>
                        <w:sz w:val="15"/>
                      </w:rPr>
                      <w:t>40.0</w:t>
                    </w:r>
                  </w:p>
                </w:txbxContent>
              </v:textbox>
              <w10:wrap type="none"/>
            </v:shape>
            <v:shape style="position:absolute;left:9936;top:395;width:325;height:2462" type="#_x0000_t202" filled="false" stroked="false">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8"/>
                      <w:rPr>
                        <w:sz w:val="13"/>
                      </w:rPr>
                    </w:pPr>
                  </w:p>
                  <w:p>
                    <w:pPr>
                      <w:spacing w:before="0"/>
                      <w:ind w:left="26" w:right="0" w:firstLine="0"/>
                      <w:jc w:val="left"/>
                      <w:rPr>
                        <w:sz w:val="15"/>
                      </w:rPr>
                    </w:pPr>
                    <w:r>
                      <w:rPr>
                        <w:color w:val="FFFFFF"/>
                        <w:sz w:val="15"/>
                      </w:rPr>
                      <w:t>46.0</w:t>
                    </w:r>
                  </w:p>
                </w:txbxContent>
              </v:textbox>
              <w10:wrap type="none"/>
            </v:shape>
            <w10:wrap type="none"/>
          </v:group>
        </w:pict>
      </w:r>
      <w:r>
        <w:rPr>
          <w:color w:val="585858"/>
          <w:sz w:val="15"/>
        </w:rPr>
        <w:t>50.0</w:t>
      </w:r>
    </w:p>
    <w:p>
      <w:pPr>
        <w:spacing w:before="86"/>
        <w:ind w:left="3606" w:right="0" w:firstLine="0"/>
        <w:jc w:val="left"/>
        <w:rPr>
          <w:sz w:val="15"/>
        </w:rPr>
      </w:pPr>
      <w:r>
        <w:rPr>
          <w:color w:val="585858"/>
          <w:sz w:val="15"/>
        </w:rPr>
        <w:t>45.0</w:t>
      </w:r>
    </w:p>
    <w:p>
      <w:pPr>
        <w:spacing w:before="87"/>
        <w:ind w:left="3606" w:right="0" w:firstLine="0"/>
        <w:jc w:val="left"/>
        <w:rPr>
          <w:sz w:val="15"/>
        </w:rPr>
      </w:pPr>
      <w:r>
        <w:rPr>
          <w:color w:val="585858"/>
          <w:sz w:val="15"/>
        </w:rPr>
        <w:t>40.0</w:t>
      </w:r>
    </w:p>
    <w:p>
      <w:pPr>
        <w:spacing w:before="87"/>
        <w:ind w:left="3606" w:right="0" w:firstLine="0"/>
        <w:jc w:val="left"/>
        <w:rPr>
          <w:sz w:val="15"/>
        </w:rPr>
      </w:pPr>
      <w:r>
        <w:rPr>
          <w:color w:val="585858"/>
          <w:sz w:val="15"/>
        </w:rPr>
        <w:t>35.0</w:t>
      </w:r>
    </w:p>
    <w:p>
      <w:pPr>
        <w:spacing w:before="87"/>
        <w:ind w:left="3606" w:right="0" w:firstLine="0"/>
        <w:jc w:val="left"/>
        <w:rPr>
          <w:sz w:val="15"/>
        </w:rPr>
      </w:pPr>
      <w:r>
        <w:rPr>
          <w:color w:val="585858"/>
          <w:sz w:val="15"/>
        </w:rPr>
        <w:t>30.0</w:t>
      </w:r>
    </w:p>
    <w:p>
      <w:pPr>
        <w:spacing w:before="87"/>
        <w:ind w:left="3606" w:right="0" w:firstLine="0"/>
        <w:jc w:val="left"/>
        <w:rPr>
          <w:sz w:val="15"/>
        </w:rPr>
      </w:pPr>
      <w:r>
        <w:rPr>
          <w:color w:val="585858"/>
          <w:sz w:val="15"/>
        </w:rPr>
        <w:t>25.0</w:t>
      </w:r>
    </w:p>
    <w:p>
      <w:pPr>
        <w:spacing w:before="87"/>
        <w:ind w:left="3606" w:right="0" w:firstLine="0"/>
        <w:jc w:val="left"/>
        <w:rPr>
          <w:sz w:val="15"/>
        </w:rPr>
      </w:pPr>
      <w:r>
        <w:rPr>
          <w:color w:val="585858"/>
          <w:sz w:val="15"/>
        </w:rPr>
        <w:t>20.0</w:t>
      </w:r>
    </w:p>
    <w:p>
      <w:pPr>
        <w:spacing w:before="87"/>
        <w:ind w:left="3606" w:right="0" w:firstLine="0"/>
        <w:jc w:val="left"/>
        <w:rPr>
          <w:sz w:val="15"/>
        </w:rPr>
      </w:pPr>
      <w:r>
        <w:rPr>
          <w:color w:val="585858"/>
          <w:sz w:val="15"/>
        </w:rPr>
        <w:t>15.0</w:t>
      </w:r>
    </w:p>
    <w:p>
      <w:pPr>
        <w:spacing w:before="87"/>
        <w:ind w:left="3606" w:right="0" w:firstLine="0"/>
        <w:jc w:val="left"/>
        <w:rPr>
          <w:sz w:val="15"/>
        </w:rPr>
      </w:pPr>
      <w:r>
        <w:rPr>
          <w:color w:val="585858"/>
          <w:sz w:val="15"/>
        </w:rPr>
        <w:t>10.0</w:t>
      </w:r>
    </w:p>
    <w:p>
      <w:pPr>
        <w:spacing w:before="86"/>
        <w:ind w:left="3682" w:right="0" w:firstLine="0"/>
        <w:jc w:val="left"/>
        <w:rPr>
          <w:sz w:val="15"/>
        </w:rPr>
      </w:pPr>
      <w:r>
        <w:rPr>
          <w:color w:val="585858"/>
          <w:sz w:val="15"/>
        </w:rPr>
        <w:t>5.0</w:t>
      </w:r>
    </w:p>
    <w:p>
      <w:pPr>
        <w:spacing w:before="88"/>
        <w:ind w:left="3682" w:right="0" w:firstLine="0"/>
        <w:jc w:val="left"/>
        <w:rPr>
          <w:sz w:val="15"/>
        </w:rPr>
      </w:pPr>
      <w:r>
        <w:rPr>
          <w:color w:val="585858"/>
          <w:sz w:val="15"/>
        </w:rPr>
        <w:t>0.0</w:t>
      </w:r>
    </w:p>
    <w:p>
      <w:pPr>
        <w:tabs>
          <w:tab w:pos="5079" w:val="left" w:leader="none"/>
          <w:tab w:pos="5888" w:val="left" w:leader="none"/>
          <w:tab w:pos="6699" w:val="left" w:leader="none"/>
          <w:tab w:pos="7508" w:val="left" w:leader="none"/>
          <w:tab w:pos="8281" w:val="left" w:leader="none"/>
          <w:tab w:pos="9091" w:val="left" w:leader="none"/>
          <w:tab w:pos="9900" w:val="left" w:leader="none"/>
        </w:tabs>
        <w:spacing w:before="10"/>
        <w:ind w:left="4269" w:right="0" w:firstLine="0"/>
        <w:jc w:val="left"/>
        <w:rPr>
          <w:sz w:val="15"/>
        </w:rPr>
      </w:pPr>
      <w:r>
        <w:rPr>
          <w:color w:val="585858"/>
          <w:sz w:val="15"/>
        </w:rPr>
        <w:t>FY17</w:t>
        <w:tab/>
        <w:t>FY18</w:t>
        <w:tab/>
        <w:t>FY19</w:t>
        <w:tab/>
        <w:t>FY20</w:t>
        <w:tab/>
        <w:t>FY21</w:t>
        <w:tab/>
        <w:t>FY22E</w:t>
        <w:tab/>
        <w:t>FY23E</w:t>
        <w:tab/>
      </w:r>
      <w:r>
        <w:rPr>
          <w:color w:val="585858"/>
          <w:spacing w:val="-5"/>
          <w:sz w:val="15"/>
        </w:rPr>
        <w:t>FY24E</w:t>
      </w:r>
    </w:p>
    <w:p>
      <w:pPr>
        <w:tabs>
          <w:tab w:pos="7879" w:val="left" w:leader="none"/>
        </w:tabs>
        <w:spacing w:before="113"/>
        <w:ind w:left="6164" w:right="0" w:firstLine="0"/>
        <w:jc w:val="left"/>
        <w:rPr>
          <w:sz w:val="15"/>
        </w:rPr>
      </w:pPr>
      <w:r>
        <w:rPr/>
        <w:pict>
          <v:rect style="position:absolute;margin-left:290.433899pt;margin-top:8.433354pt;width:16.652733pt;height:3.941628pt;mso-position-horizontal-relative:page;mso-position-vertical-relative:paragraph;z-index:15849984" filled="true" fillcolor="#1f4e79" stroked="false">
            <v:fill type="solid"/>
            <w10:wrap type="none"/>
          </v:rect>
        </w:pict>
      </w:r>
      <w:r>
        <w:rPr/>
        <w:pict>
          <v:group style="position:absolute;margin-left:376.107849pt;margin-top:7.995274pt;width:16.7pt;height:4.4pt;mso-position-horizontal-relative:page;mso-position-vertical-relative:paragraph;z-index:-24324608" coordorigin="7522,160" coordsize="334,88">
            <v:line style="position:absolute" from="7522,208" to="7855,208" stroked="true" strokeweight="1.313875pt" strokecolor="#bebebe">
              <v:stroke dashstyle="solid"/>
            </v:line>
            <v:rect style="position:absolute;left:7649;top:168;width:71;height:71" filled="true" fillcolor="#bebebe" stroked="false">
              <v:fill type="solid"/>
            </v:rect>
            <v:rect style="position:absolute;left:7649;top:168;width:71;height:71" filled="false" stroked="true" strokeweight=".876188pt" strokecolor="#bebebe">
              <v:stroke dashstyle="solid"/>
            </v:rect>
            <w10:wrap type="none"/>
          </v:group>
        </w:pict>
      </w:r>
      <w:r>
        <w:rPr>
          <w:color w:val="585858"/>
          <w:sz w:val="15"/>
        </w:rPr>
        <w:t>AUM</w:t>
      </w:r>
      <w:r>
        <w:rPr>
          <w:color w:val="585858"/>
          <w:spacing w:val="-5"/>
          <w:sz w:val="15"/>
        </w:rPr>
        <w:t> </w:t>
      </w:r>
      <w:r>
        <w:rPr>
          <w:color w:val="585858"/>
          <w:sz w:val="15"/>
        </w:rPr>
        <w:t>(Rs</w:t>
      </w:r>
      <w:r>
        <w:rPr>
          <w:color w:val="585858"/>
          <w:spacing w:val="-5"/>
          <w:sz w:val="15"/>
        </w:rPr>
        <w:t> </w:t>
      </w:r>
      <w:r>
        <w:rPr>
          <w:color w:val="585858"/>
          <w:sz w:val="15"/>
        </w:rPr>
        <w:t>bn)</w:t>
        <w:tab/>
        <w:t>Growth (RHS,</w:t>
      </w:r>
      <w:r>
        <w:rPr>
          <w:color w:val="585858"/>
          <w:spacing w:val="-2"/>
          <w:sz w:val="15"/>
        </w:rPr>
        <w:t> </w:t>
      </w:r>
      <w:r>
        <w:rPr>
          <w:color w:val="585858"/>
          <w:sz w:val="15"/>
        </w:rPr>
        <w:t>%)</w:t>
      </w:r>
    </w:p>
    <w:p>
      <w:pPr>
        <w:pStyle w:val="BodyText"/>
        <w:rPr>
          <w:sz w:val="14"/>
        </w:rPr>
      </w:pPr>
      <w:r>
        <w:rPr/>
        <w:br w:type="column"/>
      </w:r>
      <w:r>
        <w:rPr>
          <w:sz w:val="14"/>
        </w:rPr>
      </w:r>
    </w:p>
    <w:p>
      <w:pPr>
        <w:pStyle w:val="BodyText"/>
        <w:spacing w:before="6"/>
        <w:rPr>
          <w:sz w:val="14"/>
        </w:rPr>
      </w:pPr>
    </w:p>
    <w:p>
      <w:pPr>
        <w:spacing w:before="0"/>
        <w:ind w:left="359" w:right="0" w:firstLine="0"/>
        <w:jc w:val="left"/>
        <w:rPr>
          <w:sz w:val="15"/>
        </w:rPr>
      </w:pPr>
      <w:r>
        <w:rPr>
          <w:color w:val="585858"/>
          <w:sz w:val="15"/>
        </w:rPr>
        <w:t>40.0</w:t>
      </w:r>
    </w:p>
    <w:p>
      <w:pPr>
        <w:pStyle w:val="BodyText"/>
        <w:spacing w:before="7"/>
        <w:rPr>
          <w:sz w:val="16"/>
        </w:rPr>
      </w:pPr>
    </w:p>
    <w:p>
      <w:pPr>
        <w:spacing w:before="1"/>
        <w:ind w:left="359" w:right="0" w:firstLine="0"/>
        <w:jc w:val="left"/>
        <w:rPr>
          <w:sz w:val="15"/>
        </w:rPr>
      </w:pPr>
      <w:r>
        <w:rPr>
          <w:color w:val="585858"/>
          <w:sz w:val="15"/>
        </w:rPr>
        <w:t>30.0</w:t>
      </w:r>
    </w:p>
    <w:p>
      <w:pPr>
        <w:pStyle w:val="BodyText"/>
        <w:spacing w:before="6"/>
        <w:rPr>
          <w:sz w:val="16"/>
        </w:rPr>
      </w:pPr>
    </w:p>
    <w:p>
      <w:pPr>
        <w:spacing w:before="1"/>
        <w:ind w:left="359" w:right="0" w:firstLine="0"/>
        <w:jc w:val="left"/>
        <w:rPr>
          <w:sz w:val="15"/>
        </w:rPr>
      </w:pPr>
      <w:r>
        <w:rPr>
          <w:color w:val="585858"/>
          <w:sz w:val="15"/>
        </w:rPr>
        <w:t>20.0</w:t>
      </w:r>
    </w:p>
    <w:p>
      <w:pPr>
        <w:pStyle w:val="BodyText"/>
        <w:spacing w:before="7"/>
        <w:rPr>
          <w:sz w:val="16"/>
        </w:rPr>
      </w:pPr>
    </w:p>
    <w:p>
      <w:pPr>
        <w:spacing w:before="0"/>
        <w:ind w:left="359" w:right="0" w:firstLine="0"/>
        <w:jc w:val="left"/>
        <w:rPr>
          <w:sz w:val="15"/>
        </w:rPr>
      </w:pPr>
      <w:r>
        <w:rPr>
          <w:color w:val="585858"/>
          <w:sz w:val="15"/>
        </w:rPr>
        <w:t>10.0</w:t>
      </w:r>
    </w:p>
    <w:p>
      <w:pPr>
        <w:pStyle w:val="BodyText"/>
        <w:spacing w:before="7"/>
        <w:rPr>
          <w:sz w:val="16"/>
        </w:rPr>
      </w:pPr>
    </w:p>
    <w:p>
      <w:pPr>
        <w:spacing w:line="504" w:lineRule="auto" w:before="1"/>
        <w:ind w:left="359" w:right="857" w:firstLine="0"/>
        <w:jc w:val="left"/>
        <w:rPr>
          <w:sz w:val="15"/>
        </w:rPr>
      </w:pPr>
      <w:r>
        <w:rPr>
          <w:color w:val="585858"/>
          <w:sz w:val="15"/>
        </w:rPr>
        <w:t>- </w:t>
      </w:r>
      <w:r>
        <w:rPr>
          <w:color w:val="585858"/>
          <w:spacing w:val="-1"/>
          <w:sz w:val="15"/>
        </w:rPr>
        <w:t>(10.0)</w:t>
      </w:r>
    </w:p>
    <w:p>
      <w:pPr>
        <w:spacing w:before="2"/>
        <w:ind w:left="359" w:right="0" w:firstLine="0"/>
        <w:jc w:val="left"/>
        <w:rPr>
          <w:sz w:val="15"/>
        </w:rPr>
      </w:pPr>
      <w:r>
        <w:rPr>
          <w:color w:val="585858"/>
          <w:sz w:val="15"/>
        </w:rPr>
        <w:t>(20.0)</w:t>
      </w:r>
    </w:p>
    <w:p>
      <w:pPr>
        <w:pStyle w:val="BodyText"/>
        <w:spacing w:before="7"/>
        <w:rPr>
          <w:sz w:val="16"/>
        </w:rPr>
      </w:pPr>
    </w:p>
    <w:p>
      <w:pPr>
        <w:spacing w:before="0"/>
        <w:ind w:left="359" w:right="0" w:firstLine="0"/>
        <w:jc w:val="left"/>
        <w:rPr>
          <w:sz w:val="15"/>
        </w:rPr>
      </w:pPr>
      <w:r>
        <w:rPr>
          <w:color w:val="585858"/>
          <w:sz w:val="15"/>
        </w:rPr>
        <w:t>(30.0)</w:t>
      </w:r>
    </w:p>
    <w:p>
      <w:pPr>
        <w:spacing w:after="0"/>
        <w:jc w:val="left"/>
        <w:rPr>
          <w:sz w:val="15"/>
        </w:rPr>
        <w:sectPr>
          <w:type w:val="continuous"/>
          <w:pgSz w:w="11910" w:h="16840"/>
          <w:pgMar w:top="720" w:bottom="0" w:left="20" w:right="0"/>
          <w:cols w:num="2" w:equalWidth="0">
            <w:col w:w="10263" w:space="40"/>
            <w:col w:w="1587"/>
          </w:cols>
        </w:sectPr>
      </w:pPr>
    </w:p>
    <w:p>
      <w:pPr>
        <w:spacing w:before="15"/>
        <w:ind w:left="3581" w:right="0" w:firstLine="0"/>
        <w:jc w:val="left"/>
        <w:rPr>
          <w:sz w:val="12"/>
        </w:rPr>
      </w:pPr>
      <w:r>
        <w:rPr>
          <w:sz w:val="12"/>
        </w:rPr>
        <w:t>Source: Company Data, HTI Estimates</w:t>
      </w:r>
    </w:p>
    <w:p>
      <w:pPr>
        <w:pStyle w:val="BodyText"/>
        <w:rPr>
          <w:sz w:val="12"/>
        </w:rPr>
      </w:pPr>
    </w:p>
    <w:p>
      <w:pPr>
        <w:pStyle w:val="BodyText"/>
        <w:rPr>
          <w:sz w:val="12"/>
        </w:rPr>
      </w:pPr>
    </w:p>
    <w:p>
      <w:pPr>
        <w:pStyle w:val="BodyText"/>
        <w:spacing w:before="3"/>
        <w:rPr>
          <w:sz w:val="10"/>
        </w:rPr>
      </w:pPr>
    </w:p>
    <w:p>
      <w:pPr>
        <w:tabs>
          <w:tab w:pos="7327" w:val="left" w:leader="none"/>
        </w:tabs>
        <w:spacing w:before="0"/>
        <w:ind w:left="3581" w:right="0" w:firstLine="0"/>
        <w:jc w:val="left"/>
        <w:rPr>
          <w:b/>
          <w:sz w:val="17"/>
        </w:rPr>
      </w:pPr>
      <w:r>
        <w:rPr>
          <w:b/>
          <w:sz w:val="17"/>
        </w:rPr>
        <w:t>Figure 16: Micro-credit</w:t>
      </w:r>
      <w:r>
        <w:rPr>
          <w:b/>
          <w:spacing w:val="-9"/>
          <w:sz w:val="17"/>
        </w:rPr>
        <w:t> </w:t>
      </w:r>
      <w:r>
        <w:rPr>
          <w:b/>
          <w:sz w:val="17"/>
        </w:rPr>
        <w:t>share</w:t>
      </w:r>
      <w:r>
        <w:rPr>
          <w:b/>
          <w:spacing w:val="-2"/>
          <w:sz w:val="17"/>
        </w:rPr>
        <w:t> </w:t>
      </w:r>
      <w:r>
        <w:rPr>
          <w:b/>
          <w:sz w:val="17"/>
        </w:rPr>
        <w:t>declining</w:t>
        <w:tab/>
        <w:t>Figure 17: Micro-credit share of</w:t>
      </w:r>
      <w:r>
        <w:rPr>
          <w:b/>
          <w:spacing w:val="-2"/>
          <w:sz w:val="17"/>
        </w:rPr>
        <w:t> </w:t>
      </w:r>
      <w:r>
        <w:rPr>
          <w:b/>
          <w:sz w:val="17"/>
        </w:rPr>
        <w:t>AUM</w:t>
      </w:r>
    </w:p>
    <w:p>
      <w:pPr>
        <w:spacing w:after="0"/>
        <w:jc w:val="left"/>
        <w:rPr>
          <w:sz w:val="17"/>
        </w:rPr>
        <w:sectPr>
          <w:type w:val="continuous"/>
          <w:pgSz w:w="11910" w:h="16840"/>
          <w:pgMar w:top="720" w:bottom="0" w:left="20" w:right="0"/>
        </w:sectPr>
      </w:pPr>
    </w:p>
    <w:p>
      <w:pPr>
        <w:pStyle w:val="BodyText"/>
        <w:spacing w:before="8"/>
        <w:rPr>
          <w:b/>
          <w:sz w:val="11"/>
        </w:rPr>
      </w:pPr>
    </w:p>
    <w:p>
      <w:pPr>
        <w:spacing w:before="0"/>
        <w:ind w:left="0" w:right="0" w:firstLine="0"/>
        <w:jc w:val="right"/>
        <w:rPr>
          <w:sz w:val="15"/>
        </w:rPr>
      </w:pPr>
      <w:r>
        <w:rPr/>
        <w:pict>
          <v:group style="position:absolute;margin-left:373.334045pt;margin-top:13.842072pt;width:178.05pt;height:117.7pt;mso-position-horizontal-relative:page;mso-position-vertical-relative:paragraph;z-index:-24323584" coordorigin="7467,277" coordsize="3561,2354">
            <v:shape style="position:absolute;left:7636;top:276;width:3222;height:2314" coordorigin="7636,277" coordsize="3222,2314" path="m7906,277l7636,277,7636,2590,7906,2590,7906,277xm8494,2012l8225,2012,8225,2590,8494,2590,8494,2012xm9082,2181l8813,2181,8813,2590,9082,2590,9082,2181xm9681,2301l9412,2301,9412,2590,9681,2590,9681,2301xm10269,516l10000,516,10000,2590,10269,2590,10269,516xm10858,406l10588,406,10588,2590,10858,2590,10858,406xe" filled="true" fillcolor="#1f4e79" stroked="false">
              <v:path arrowok="t"/>
              <v:fill type="solid"/>
            </v:shape>
            <v:line style="position:absolute" from="7477,2590" to="11017,2590" stroked="true" strokeweight=".997169pt" strokecolor="#d9d9d9">
              <v:stroke dashstyle="solid"/>
            </v:line>
            <v:shape style="position:absolute;left:7466;top:2610;width:3561;height:2" coordorigin="7467,2610" coordsize="3561,0" path="m7467,2610l7487,2610m8055,2610l8075,2610m8644,2610l8663,2610m9232,2610l9252,2610m9830,2610l9850,2610m10419,2610l10439,2610m11007,2610l11027,2610e" filled="false" stroked="true" strokeweight="1.994337pt" strokecolor="#d9d9d9">
              <v:path arrowok="t"/>
              <v:stroke dashstyle="solid"/>
            </v:shape>
            <w10:wrap type="none"/>
          </v:group>
        </w:pict>
      </w:r>
      <w:r>
        <w:rPr>
          <w:color w:val="404040"/>
          <w:sz w:val="15"/>
        </w:rPr>
        <w:t>72.5</w:t>
      </w:r>
    </w:p>
    <w:p>
      <w:pPr>
        <w:pStyle w:val="BodyText"/>
        <w:rPr>
          <w:sz w:val="14"/>
        </w:rPr>
      </w:pPr>
      <w:r>
        <w:rPr/>
        <w:br w:type="column"/>
      </w:r>
      <w:r>
        <w:rPr>
          <w:sz w:val="14"/>
        </w:rPr>
      </w:r>
    </w:p>
    <w:p>
      <w:pPr>
        <w:pStyle w:val="BodyText"/>
        <w:spacing w:before="3"/>
        <w:rPr>
          <w:sz w:val="17"/>
        </w:rPr>
      </w:pPr>
    </w:p>
    <w:p>
      <w:pPr>
        <w:spacing w:before="0"/>
        <w:ind w:left="0" w:right="0" w:firstLine="0"/>
        <w:jc w:val="right"/>
        <w:rPr>
          <w:sz w:val="15"/>
        </w:rPr>
      </w:pPr>
      <w:r>
        <w:rPr>
          <w:color w:val="404040"/>
          <w:sz w:val="15"/>
        </w:rPr>
        <w:t>65.1</w:t>
      </w:r>
    </w:p>
    <w:p>
      <w:pPr>
        <w:pStyle w:val="BodyText"/>
        <w:rPr>
          <w:sz w:val="14"/>
        </w:rPr>
      </w:pPr>
      <w:r>
        <w:rPr/>
        <w:br w:type="column"/>
      </w:r>
      <w:r>
        <w:rPr>
          <w:sz w:val="14"/>
        </w:rPr>
      </w:r>
    </w:p>
    <w:p>
      <w:pPr>
        <w:spacing w:before="107"/>
        <w:ind w:left="297" w:right="0" w:firstLine="0"/>
        <w:jc w:val="left"/>
        <w:rPr>
          <w:sz w:val="15"/>
        </w:rPr>
      </w:pPr>
      <w:r>
        <w:rPr>
          <w:color w:val="404040"/>
          <w:sz w:val="15"/>
        </w:rPr>
        <w:t>68.3</w:t>
      </w:r>
    </w:p>
    <w:p>
      <w:pPr>
        <w:spacing w:after="0"/>
        <w:jc w:val="left"/>
        <w:rPr>
          <w:sz w:val="15"/>
        </w:rPr>
        <w:sectPr>
          <w:type w:val="continuous"/>
          <w:pgSz w:w="11910" w:h="16840"/>
          <w:pgMar w:top="720" w:bottom="0" w:left="20" w:right="0"/>
          <w:cols w:num="3" w:equalWidth="0">
            <w:col w:w="7879" w:space="40"/>
            <w:col w:w="2330" w:space="39"/>
            <w:col w:w="1602"/>
          </w:cols>
        </w:sectPr>
      </w:pPr>
    </w:p>
    <w:p>
      <w:pPr>
        <w:pStyle w:val="BodyText"/>
      </w:pPr>
    </w:p>
    <w:p>
      <w:pPr>
        <w:pStyle w:val="BodyText"/>
      </w:pPr>
    </w:p>
    <w:p>
      <w:pPr>
        <w:pStyle w:val="BodyText"/>
      </w:pPr>
    </w:p>
    <w:p>
      <w:pPr>
        <w:pStyle w:val="BodyText"/>
      </w:pPr>
    </w:p>
    <w:p>
      <w:pPr>
        <w:pStyle w:val="BodyText"/>
        <w:spacing w:before="2"/>
        <w:rPr>
          <w:sz w:val="22"/>
        </w:rPr>
      </w:pPr>
    </w:p>
    <w:p>
      <w:pPr>
        <w:spacing w:after="0"/>
        <w:rPr>
          <w:sz w:val="22"/>
        </w:rPr>
        <w:sectPr>
          <w:type w:val="continuous"/>
          <w:pgSz w:w="11910" w:h="16840"/>
          <w:pgMar w:top="720" w:bottom="0" w:left="20" w:right="0"/>
        </w:sectPr>
      </w:pPr>
    </w:p>
    <w:p>
      <w:pPr>
        <w:spacing w:before="70"/>
        <w:ind w:left="0" w:right="0" w:firstLine="0"/>
        <w:jc w:val="right"/>
        <w:rPr>
          <w:sz w:val="15"/>
        </w:rPr>
      </w:pPr>
      <w:r>
        <w:rPr/>
        <w:pict>
          <v:shape style="position:absolute;margin-left:190.026855pt;margin-top:-74.099098pt;width:9.550pt;height:131.65pt;mso-position-horizontal-relative:page;mso-position-vertical-relative:paragraph;z-index:15852544" type="#_x0000_t202" filled="false" stroked="false">
            <v:textbox inset="0,0,0,0" style="layout-flow:vertical;mso-layout-flow-alt:bottom-to-top">
              <w:txbxContent>
                <w:p>
                  <w:pPr>
                    <w:tabs>
                      <w:tab w:pos="2120" w:val="left" w:leader="none"/>
                    </w:tabs>
                    <w:spacing w:line="173" w:lineRule="exact" w:before="0"/>
                    <w:ind w:left="20" w:right="0" w:firstLine="0"/>
                    <w:jc w:val="left"/>
                    <w:rPr>
                      <w:sz w:val="15"/>
                    </w:rPr>
                  </w:pPr>
                  <w:r>
                    <w:rPr>
                      <w:color w:val="FFFFFF"/>
                      <w:w w:val="99"/>
                      <w:sz w:val="15"/>
                      <w:shd w:fill="1F4E79" w:color="auto" w:val="clear"/>
                    </w:rPr>
                    <w:t> </w:t>
                  </w:r>
                  <w:r>
                    <w:rPr>
                      <w:color w:val="FFFFFF"/>
                      <w:sz w:val="15"/>
                      <w:shd w:fill="1F4E79" w:color="auto" w:val="clear"/>
                    </w:rPr>
                    <w:tab/>
                  </w:r>
                  <w:r>
                    <w:rPr>
                      <w:color w:val="FFFFFF"/>
                      <w:spacing w:val="-4"/>
                      <w:sz w:val="15"/>
                      <w:shd w:fill="1F4E79" w:color="auto" w:val="clear"/>
                    </w:rPr>
                    <w:t>45.7% </w:t>
                  </w:r>
                </w:p>
              </w:txbxContent>
            </v:textbox>
            <w10:wrap type="none"/>
          </v:shape>
        </w:pict>
      </w:r>
      <w:r>
        <w:rPr/>
        <w:pict>
          <v:shape style="position:absolute;margin-left:211.987122pt;margin-top:-25.237839pt;width:9.5pt;height:82.8pt;mso-position-horizontal-relative:page;mso-position-vertical-relative:paragraph;z-index:15853056" type="#_x0000_t202" filled="false" stroked="false">
            <v:textbox inset="0,0,0,0" style="layout-flow:vertical;mso-layout-flow-alt:bottom-to-top">
              <w:txbxContent>
                <w:p>
                  <w:pPr>
                    <w:tabs>
                      <w:tab w:pos="1139" w:val="left" w:leader="none"/>
                    </w:tabs>
                    <w:spacing w:line="172" w:lineRule="exact" w:before="0"/>
                    <w:ind w:left="20" w:right="0" w:firstLine="0"/>
                    <w:jc w:val="left"/>
                    <w:rPr>
                      <w:sz w:val="15"/>
                    </w:rPr>
                  </w:pPr>
                  <w:r>
                    <w:rPr>
                      <w:color w:val="FFFFFF"/>
                      <w:w w:val="99"/>
                      <w:sz w:val="15"/>
                      <w:shd w:fill="1F4E79" w:color="auto" w:val="clear"/>
                    </w:rPr>
                    <w:t> </w:t>
                  </w:r>
                  <w:r>
                    <w:rPr>
                      <w:color w:val="FFFFFF"/>
                      <w:sz w:val="15"/>
                      <w:shd w:fill="1F4E79" w:color="auto" w:val="clear"/>
                    </w:rPr>
                    <w:tab/>
                  </w:r>
                  <w:r>
                    <w:rPr>
                      <w:color w:val="FFFFFF"/>
                      <w:spacing w:val="-4"/>
                      <w:sz w:val="15"/>
                      <w:shd w:fill="1F4E79" w:color="auto" w:val="clear"/>
                    </w:rPr>
                    <w:t>28.4%</w:t>
                  </w:r>
                  <w:r>
                    <w:rPr>
                      <w:color w:val="FFFFFF"/>
                      <w:spacing w:val="4"/>
                      <w:sz w:val="15"/>
                      <w:shd w:fill="1F4E79" w:color="auto" w:val="clear"/>
                    </w:rPr>
                    <w:t> </w:t>
                  </w:r>
                </w:p>
              </w:txbxContent>
            </v:textbox>
            <w10:wrap type="none"/>
          </v:shape>
        </w:pict>
      </w:r>
      <w:r>
        <w:rPr/>
        <w:pict>
          <v:shape style="position:absolute;margin-left:233.885056pt;margin-top:-18.756239pt;width:9.550pt;height:76.3pt;mso-position-horizontal-relative:page;mso-position-vertical-relative:paragraph;z-index:15853568" type="#_x0000_t202" filled="false" stroked="false">
            <v:textbox inset="0,0,0,0" style="layout-flow:vertical;mso-layout-flow-alt:bottom-to-top">
              <w:txbxContent>
                <w:p>
                  <w:pPr>
                    <w:tabs>
                      <w:tab w:pos="1013" w:val="left" w:leader="none"/>
                    </w:tabs>
                    <w:spacing w:line="173" w:lineRule="exact" w:before="0"/>
                    <w:ind w:left="20" w:right="0" w:firstLine="0"/>
                    <w:jc w:val="left"/>
                    <w:rPr>
                      <w:sz w:val="15"/>
                    </w:rPr>
                  </w:pPr>
                  <w:r>
                    <w:rPr>
                      <w:color w:val="FFFFFF"/>
                      <w:w w:val="99"/>
                      <w:sz w:val="15"/>
                      <w:shd w:fill="1F4E79" w:color="auto" w:val="clear"/>
                    </w:rPr>
                    <w:t> </w:t>
                  </w:r>
                  <w:r>
                    <w:rPr>
                      <w:color w:val="FFFFFF"/>
                      <w:sz w:val="15"/>
                      <w:shd w:fill="1F4E79" w:color="auto" w:val="clear"/>
                    </w:rPr>
                    <w:tab/>
                  </w:r>
                  <w:r>
                    <w:rPr>
                      <w:color w:val="FFFFFF"/>
                      <w:spacing w:val="-4"/>
                      <w:sz w:val="15"/>
                      <w:shd w:fill="1F4E79" w:color="auto" w:val="clear"/>
                    </w:rPr>
                    <w:t>26.2% </w:t>
                  </w:r>
                </w:p>
              </w:txbxContent>
            </v:textbox>
            <w10:wrap type="none"/>
          </v:shape>
        </w:pict>
      </w:r>
      <w:r>
        <w:rPr/>
        <w:pict>
          <v:shape style="position:absolute;margin-left:255.801682pt;margin-top:-11.274481pt;width:9.550pt;height:68.850pt;mso-position-horizontal-relative:page;mso-position-vertical-relative:paragraph;z-index:15854080" type="#_x0000_t202" filled="false" stroked="false">
            <v:textbox inset="0,0,0,0" style="layout-flow:vertical;mso-layout-flow-alt:bottom-to-top">
              <w:txbxContent>
                <w:p>
                  <w:pPr>
                    <w:tabs>
                      <w:tab w:pos="860" w:val="left" w:leader="none"/>
                    </w:tabs>
                    <w:spacing w:line="173" w:lineRule="exact" w:before="0"/>
                    <w:ind w:left="20" w:right="0" w:firstLine="0"/>
                    <w:jc w:val="left"/>
                    <w:rPr>
                      <w:sz w:val="15"/>
                    </w:rPr>
                  </w:pPr>
                  <w:r>
                    <w:rPr>
                      <w:color w:val="FFFFFF"/>
                      <w:w w:val="99"/>
                      <w:sz w:val="15"/>
                      <w:shd w:fill="1F4E79" w:color="auto" w:val="clear"/>
                    </w:rPr>
                    <w:t> </w:t>
                  </w:r>
                  <w:r>
                    <w:rPr>
                      <w:color w:val="FFFFFF"/>
                      <w:sz w:val="15"/>
                      <w:shd w:fill="1F4E79" w:color="auto" w:val="clear"/>
                    </w:rPr>
                    <w:tab/>
                  </w:r>
                  <w:r>
                    <w:rPr>
                      <w:color w:val="FFFFFF"/>
                      <w:spacing w:val="-4"/>
                      <w:sz w:val="15"/>
                      <w:shd w:fill="1F4E79" w:color="auto" w:val="clear"/>
                    </w:rPr>
                    <w:t>23.5%</w:t>
                  </w:r>
                  <w:r>
                    <w:rPr>
                      <w:color w:val="FFFFFF"/>
                      <w:spacing w:val="2"/>
                      <w:sz w:val="15"/>
                      <w:shd w:fill="1F4E79" w:color="auto" w:val="clear"/>
                    </w:rPr>
                    <w:t> </w:t>
                  </w:r>
                </w:p>
              </w:txbxContent>
            </v:textbox>
            <w10:wrap type="none"/>
          </v:shape>
        </w:pict>
      </w:r>
      <w:r>
        <w:rPr/>
        <w:pict>
          <v:shape style="position:absolute;margin-left:277.713318pt;margin-top:4.181635pt;width:9.550pt;height:53.4pt;mso-position-horizontal-relative:page;mso-position-vertical-relative:paragraph;z-index:15854592" type="#_x0000_t202" filled="false" stroked="false">
            <v:textbox inset="0,0,0,0" style="layout-flow:vertical;mso-layout-flow-alt:bottom-to-top">
              <w:txbxContent>
                <w:p>
                  <w:pPr>
                    <w:tabs>
                      <w:tab w:pos="548" w:val="left" w:leader="none"/>
                    </w:tabs>
                    <w:spacing w:line="173" w:lineRule="exact" w:before="0"/>
                    <w:ind w:left="20" w:right="0" w:firstLine="0"/>
                    <w:jc w:val="left"/>
                    <w:rPr>
                      <w:sz w:val="15"/>
                    </w:rPr>
                  </w:pPr>
                  <w:r>
                    <w:rPr>
                      <w:color w:val="FFFFFF"/>
                      <w:w w:val="99"/>
                      <w:sz w:val="15"/>
                      <w:shd w:fill="1F4E79" w:color="auto" w:val="clear"/>
                    </w:rPr>
                    <w:t> </w:t>
                  </w:r>
                  <w:r>
                    <w:rPr>
                      <w:color w:val="FFFFFF"/>
                      <w:sz w:val="15"/>
                      <w:shd w:fill="1F4E79" w:color="auto" w:val="clear"/>
                    </w:rPr>
                    <w:tab/>
                  </w:r>
                  <w:r>
                    <w:rPr>
                      <w:color w:val="FFFFFF"/>
                      <w:spacing w:val="-4"/>
                      <w:sz w:val="15"/>
                      <w:shd w:fill="1F4E79" w:color="auto" w:val="clear"/>
                    </w:rPr>
                    <w:t>18.1%</w:t>
                  </w:r>
                  <w:r>
                    <w:rPr>
                      <w:color w:val="FFFFFF"/>
                      <w:spacing w:val="6"/>
                      <w:sz w:val="15"/>
                      <w:shd w:fill="1F4E79" w:color="auto" w:val="clear"/>
                    </w:rPr>
                    <w:t> </w:t>
                  </w:r>
                </w:p>
              </w:txbxContent>
            </v:textbox>
            <w10:wrap type="none"/>
          </v:shape>
        </w:pict>
      </w:r>
      <w:r>
        <w:rPr/>
        <w:pict>
          <v:shape style="position:absolute;margin-left:299.654877pt;margin-top:9.167481pt;width:9.550pt;height:48.4pt;mso-position-horizontal-relative:page;mso-position-vertical-relative:paragraph;z-index:15855104" type="#_x0000_t202" filled="false" stroked="false">
            <v:textbox inset="0,0,0,0" style="layout-flow:vertical;mso-layout-flow-alt:bottom-to-top">
              <w:txbxContent>
                <w:p>
                  <w:pPr>
                    <w:tabs>
                      <w:tab w:pos="455" w:val="left" w:leader="none"/>
                    </w:tabs>
                    <w:spacing w:line="173" w:lineRule="exact" w:before="0"/>
                    <w:ind w:left="20" w:right="0" w:firstLine="0"/>
                    <w:jc w:val="left"/>
                    <w:rPr>
                      <w:sz w:val="15"/>
                    </w:rPr>
                  </w:pPr>
                  <w:r>
                    <w:rPr>
                      <w:color w:val="FFFFFF"/>
                      <w:w w:val="99"/>
                      <w:sz w:val="15"/>
                      <w:shd w:fill="1F4E79" w:color="auto" w:val="clear"/>
                    </w:rPr>
                    <w:t> </w:t>
                  </w:r>
                  <w:r>
                    <w:rPr>
                      <w:color w:val="FFFFFF"/>
                      <w:sz w:val="15"/>
                      <w:shd w:fill="1F4E79" w:color="auto" w:val="clear"/>
                    </w:rPr>
                    <w:tab/>
                  </w:r>
                  <w:r>
                    <w:rPr>
                      <w:color w:val="FFFFFF"/>
                      <w:spacing w:val="-4"/>
                      <w:sz w:val="15"/>
                      <w:shd w:fill="1F4E79" w:color="auto" w:val="clear"/>
                    </w:rPr>
                    <w:t>16.4%</w:t>
                  </w:r>
                  <w:r>
                    <w:rPr>
                      <w:color w:val="FFFFFF"/>
                      <w:spacing w:val="-2"/>
                      <w:sz w:val="15"/>
                      <w:shd w:fill="1F4E79" w:color="auto" w:val="clear"/>
                    </w:rPr>
                    <w:t> </w:t>
                  </w:r>
                </w:p>
              </w:txbxContent>
            </v:textbox>
            <w10:wrap type="none"/>
          </v:shape>
        </w:pict>
      </w:r>
      <w:r>
        <w:rPr/>
        <w:pict>
          <v:shape style="position:absolute;margin-left:321.576508pt;margin-top:11.660406pt;width:9.550pt;height:45.9pt;mso-position-horizontal-relative:page;mso-position-vertical-relative:paragraph;z-index:15855616" type="#_x0000_t202" filled="false" stroked="false">
            <v:textbox inset="0,0,0,0" style="layout-flow:vertical;mso-layout-flow-alt:bottom-to-top">
              <w:txbxContent>
                <w:p>
                  <w:pPr>
                    <w:tabs>
                      <w:tab w:pos="399" w:val="left" w:leader="none"/>
                    </w:tabs>
                    <w:spacing w:line="173" w:lineRule="exact" w:before="0"/>
                    <w:ind w:left="20" w:right="0" w:firstLine="0"/>
                    <w:jc w:val="left"/>
                    <w:rPr>
                      <w:sz w:val="15"/>
                    </w:rPr>
                  </w:pPr>
                  <w:r>
                    <w:rPr>
                      <w:color w:val="FFFFFF"/>
                      <w:w w:val="99"/>
                      <w:sz w:val="15"/>
                      <w:shd w:fill="1F4E79" w:color="auto" w:val="clear"/>
                    </w:rPr>
                    <w:t> </w:t>
                  </w:r>
                  <w:r>
                    <w:rPr>
                      <w:color w:val="FFFFFF"/>
                      <w:sz w:val="15"/>
                      <w:shd w:fill="1F4E79" w:color="auto" w:val="clear"/>
                    </w:rPr>
                    <w:tab/>
                  </w:r>
                  <w:r>
                    <w:rPr>
                      <w:color w:val="FFFFFF"/>
                      <w:spacing w:val="-4"/>
                      <w:sz w:val="15"/>
                      <w:shd w:fill="1F4E79" w:color="auto" w:val="clear"/>
                    </w:rPr>
                    <w:t>15.4%</w:t>
                  </w:r>
                  <w:r>
                    <w:rPr>
                      <w:color w:val="FFFFFF"/>
                      <w:spacing w:val="5"/>
                      <w:sz w:val="15"/>
                      <w:shd w:fill="1F4E79" w:color="auto" w:val="clear"/>
                    </w:rPr>
                    <w:t> </w:t>
                  </w:r>
                </w:p>
              </w:txbxContent>
            </v:textbox>
            <w10:wrap type="none"/>
          </v:shape>
        </w:pict>
      </w:r>
      <w:r>
        <w:rPr/>
        <w:pict>
          <v:shape style="position:absolute;margin-left:343.498108pt;margin-top:15.150498pt;width:9.550pt;height:42.4pt;mso-position-horizontal-relative:page;mso-position-vertical-relative:paragraph;z-index:15856128" type="#_x0000_t202" filled="false" stroked="false">
            <v:textbox inset="0,0,0,0" style="layout-flow:vertical;mso-layout-flow-alt:bottom-to-top">
              <w:txbxContent>
                <w:p>
                  <w:pPr>
                    <w:tabs>
                      <w:tab w:pos="327" w:val="left" w:leader="none"/>
                    </w:tabs>
                    <w:spacing w:line="173" w:lineRule="exact" w:before="0"/>
                    <w:ind w:left="20" w:right="0" w:firstLine="0"/>
                    <w:jc w:val="left"/>
                    <w:rPr>
                      <w:sz w:val="15"/>
                    </w:rPr>
                  </w:pPr>
                  <w:r>
                    <w:rPr>
                      <w:color w:val="FFFFFF"/>
                      <w:w w:val="99"/>
                      <w:sz w:val="15"/>
                      <w:shd w:fill="1F4E79" w:color="auto" w:val="clear"/>
                    </w:rPr>
                    <w:t> </w:t>
                  </w:r>
                  <w:r>
                    <w:rPr>
                      <w:color w:val="FFFFFF"/>
                      <w:sz w:val="15"/>
                      <w:shd w:fill="1F4E79" w:color="auto" w:val="clear"/>
                    </w:rPr>
                    <w:tab/>
                  </w:r>
                  <w:r>
                    <w:rPr>
                      <w:color w:val="FFFFFF"/>
                      <w:spacing w:val="-4"/>
                      <w:sz w:val="15"/>
                      <w:shd w:fill="1F4E79" w:color="auto" w:val="clear"/>
                    </w:rPr>
                    <w:t>14.2%</w:t>
                  </w:r>
                  <w:r>
                    <w:rPr>
                      <w:color w:val="FFFFFF"/>
                      <w:spacing w:val="6"/>
                      <w:sz w:val="15"/>
                      <w:shd w:fill="1F4E79" w:color="auto" w:val="clear"/>
                    </w:rPr>
                    <w:t> </w:t>
                  </w:r>
                </w:p>
              </w:txbxContent>
            </v:textbox>
            <w10:wrap type="none"/>
          </v:shape>
        </w:pict>
      </w:r>
      <w:r>
        <w:rPr>
          <w:color w:val="404040"/>
          <w:sz w:val="15"/>
        </w:rPr>
        <w:t>18.1</w:t>
      </w:r>
    </w:p>
    <w:p>
      <w:pPr>
        <w:pStyle w:val="BodyText"/>
        <w:spacing w:before="10"/>
        <w:rPr>
          <w:sz w:val="19"/>
        </w:rPr>
      </w:pPr>
      <w:r>
        <w:rPr/>
        <w:br w:type="column"/>
      </w:r>
      <w:r>
        <w:rPr>
          <w:sz w:val="19"/>
        </w:rPr>
      </w:r>
    </w:p>
    <w:p>
      <w:pPr>
        <w:spacing w:before="0"/>
        <w:ind w:left="297" w:right="0" w:firstLine="0"/>
        <w:jc w:val="left"/>
        <w:rPr>
          <w:sz w:val="15"/>
        </w:rPr>
      </w:pPr>
      <w:r>
        <w:rPr>
          <w:color w:val="404040"/>
          <w:spacing w:val="-4"/>
          <w:sz w:val="15"/>
        </w:rPr>
        <w:t>12.7</w:t>
      </w:r>
    </w:p>
    <w:p>
      <w:pPr>
        <w:pStyle w:val="BodyText"/>
        <w:rPr>
          <w:sz w:val="14"/>
        </w:rPr>
      </w:pPr>
      <w:r>
        <w:rPr/>
        <w:br w:type="column"/>
      </w:r>
      <w:r>
        <w:rPr>
          <w:sz w:val="14"/>
        </w:rPr>
      </w:r>
    </w:p>
    <w:p>
      <w:pPr>
        <w:pStyle w:val="BodyText"/>
        <w:rPr>
          <w:sz w:val="16"/>
        </w:rPr>
      </w:pPr>
    </w:p>
    <w:p>
      <w:pPr>
        <w:spacing w:before="0"/>
        <w:ind w:left="337" w:right="0" w:firstLine="0"/>
        <w:jc w:val="left"/>
        <w:rPr>
          <w:sz w:val="15"/>
        </w:rPr>
      </w:pPr>
      <w:r>
        <w:rPr>
          <w:color w:val="404040"/>
          <w:sz w:val="15"/>
        </w:rPr>
        <w:t>8.9</w:t>
      </w:r>
    </w:p>
    <w:p>
      <w:pPr>
        <w:spacing w:after="0"/>
        <w:jc w:val="left"/>
        <w:rPr>
          <w:sz w:val="15"/>
        </w:rPr>
        <w:sectPr>
          <w:type w:val="continuous"/>
          <w:pgSz w:w="11910" w:h="16840"/>
          <w:pgMar w:top="720" w:bottom="0" w:left="20" w:right="0"/>
          <w:cols w:num="3" w:equalWidth="0">
            <w:col w:w="8470" w:space="40"/>
            <w:col w:w="553" w:space="39"/>
            <w:col w:w="2788"/>
          </w:cols>
        </w:sectPr>
      </w:pPr>
    </w:p>
    <w:p>
      <w:pPr>
        <w:pStyle w:val="BodyText"/>
      </w:pPr>
    </w:p>
    <w:p>
      <w:pPr>
        <w:pStyle w:val="BodyText"/>
        <w:spacing w:before="10"/>
        <w:rPr>
          <w:sz w:val="26"/>
        </w:rPr>
      </w:pPr>
    </w:p>
    <w:p>
      <w:pPr>
        <w:pStyle w:val="BodyText"/>
        <w:spacing w:line="20" w:lineRule="exact"/>
        <w:ind w:left="3639"/>
        <w:rPr>
          <w:sz w:val="2"/>
        </w:rPr>
      </w:pPr>
      <w:r>
        <w:rPr>
          <w:sz w:val="2"/>
        </w:rPr>
        <w:pict>
          <v:group style="width:174.55pt;height:1pt;mso-position-horizontal-relative:char;mso-position-vertical-relative:line" coordorigin="0,0" coordsize="3491,20">
            <v:line style="position:absolute" from="0,10" to="3491,10" stroked="true" strokeweight=".997169pt" strokecolor="#d9d9d9">
              <v:stroke dashstyle="solid"/>
            </v:line>
          </v:group>
        </w:pict>
      </w:r>
      <w:r>
        <w:rPr>
          <w:sz w:val="2"/>
        </w:rPr>
      </w:r>
    </w:p>
    <w:p>
      <w:pPr>
        <w:pStyle w:val="BodyText"/>
        <w:spacing w:before="8"/>
        <w:rPr>
          <w:sz w:val="5"/>
        </w:rPr>
      </w:pPr>
    </w:p>
    <w:p>
      <w:pPr>
        <w:spacing w:after="0"/>
        <w:rPr>
          <w:sz w:val="5"/>
        </w:rPr>
        <w:sectPr>
          <w:type w:val="continuous"/>
          <w:pgSz w:w="11910" w:h="16840"/>
          <w:pgMar w:top="720" w:bottom="0" w:left="20" w:right="0"/>
        </w:sectPr>
      </w:pPr>
    </w:p>
    <w:p>
      <w:pPr>
        <w:spacing w:before="21"/>
        <w:ind w:left="3714" w:right="0" w:firstLine="0"/>
        <w:jc w:val="left"/>
        <w:rPr>
          <w:sz w:val="15"/>
        </w:rPr>
      </w:pPr>
      <w:r>
        <w:rPr/>
        <w:pict>
          <v:shape style="position:absolute;margin-left:443.594269pt;margin-top:-10.79774pt;width:9.5pt;height:10.2pt;mso-position-horizontal-relative:page;mso-position-vertical-relative:paragraph;z-index:15857664" type="#_x0000_t202" filled="false" stroked="false">
            <v:textbox inset="0,0,0,0" style="layout-flow:vertical;mso-layout-flow-alt:bottom-to-top">
              <w:txbxContent>
                <w:p>
                  <w:pPr>
                    <w:spacing w:line="172" w:lineRule="exact" w:before="0"/>
                    <w:ind w:left="20" w:right="0" w:firstLine="0"/>
                    <w:jc w:val="left"/>
                    <w:rPr>
                      <w:sz w:val="15"/>
                    </w:rPr>
                  </w:pPr>
                  <w:r>
                    <w:rPr>
                      <w:color w:val="585858"/>
                      <w:sz w:val="15"/>
                    </w:rPr>
                    <w:t>IIB</w:t>
                  </w:r>
                </w:p>
              </w:txbxContent>
            </v:textbox>
            <w10:wrap type="none"/>
          </v:shape>
        </w:pict>
      </w:r>
      <w:r>
        <w:rPr>
          <w:color w:val="585858"/>
          <w:sz w:val="15"/>
        </w:rPr>
        <w:t>FY17 FY18 FY19 FY20 FY21 FY22E FY23E FY24E</w:t>
      </w:r>
    </w:p>
    <w:p>
      <w:pPr>
        <w:spacing w:before="78"/>
        <w:ind w:left="0" w:right="622" w:firstLine="0"/>
        <w:jc w:val="right"/>
        <w:rPr>
          <w:sz w:val="15"/>
        </w:rPr>
      </w:pPr>
      <w:r>
        <w:rPr/>
        <w:pict>
          <v:rect style="position:absolute;margin-left:234.355225pt;margin-top:6.27963pt;width:4.488047pt;height:4.487259pt;mso-position-horizontal-relative:page;mso-position-vertical-relative:paragraph;z-index:15851008" filled="true" fillcolor="#1f4e79" stroked="false">
            <v:fill type="solid"/>
            <w10:wrap type="none"/>
          </v:rect>
        </w:pict>
      </w:r>
      <w:r>
        <w:rPr>
          <w:color w:val="585858"/>
          <w:sz w:val="15"/>
        </w:rPr>
        <w:t>Micro credit % of total AUM</w:t>
      </w:r>
    </w:p>
    <w:p>
      <w:pPr>
        <w:pStyle w:val="BodyText"/>
        <w:rPr>
          <w:sz w:val="14"/>
        </w:rPr>
      </w:pPr>
      <w:r>
        <w:rPr/>
        <w:br w:type="column"/>
      </w:r>
      <w:r>
        <w:rPr>
          <w:sz w:val="14"/>
        </w:rPr>
      </w:r>
    </w:p>
    <w:p>
      <w:pPr>
        <w:pStyle w:val="BodyText"/>
        <w:spacing w:before="6"/>
        <w:rPr>
          <w:sz w:val="11"/>
        </w:rPr>
      </w:pPr>
    </w:p>
    <w:p>
      <w:pPr>
        <w:spacing w:before="1"/>
        <w:ind w:left="1655" w:right="2155" w:firstLine="0"/>
        <w:jc w:val="center"/>
        <w:rPr>
          <w:sz w:val="15"/>
        </w:rPr>
      </w:pPr>
      <w:r>
        <w:rPr/>
        <w:pict>
          <v:rect style="position:absolute;margin-left:436.665375pt;margin-top:2.429627pt;width:3.989375pt;height:4.487259pt;mso-position-horizontal-relative:page;mso-position-vertical-relative:paragraph;z-index:15852032" filled="true" fillcolor="#1f4e79" stroked="false">
            <v:fill type="solid"/>
            <w10:wrap type="none"/>
          </v:rect>
        </w:pict>
      </w:r>
      <w:r>
        <w:rPr/>
        <w:pict>
          <v:shape style="position:absolute;margin-left:384.283478pt;margin-top:-26.19449pt;width:9.550pt;height:33.9pt;mso-position-horizontal-relative:page;mso-position-vertical-relative:paragraph;z-index:15856640"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BANDHAN</w:t>
                  </w:r>
                </w:p>
              </w:txbxContent>
            </v:textbox>
            <w10:wrap type="none"/>
          </v:shape>
        </w:pict>
      </w:r>
      <w:r>
        <w:rPr/>
        <w:pict>
          <v:shape style="position:absolute;margin-left:413.929504pt;margin-top:-26.245134pt;width:9.550pt;height:33.15pt;mso-position-horizontal-relative:page;mso-position-vertical-relative:paragraph;z-index:15857152"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EQUITASB</w:t>
                  </w:r>
                </w:p>
              </w:txbxContent>
            </v:textbox>
            <w10:wrap type="none"/>
          </v:shape>
        </w:pict>
      </w:r>
      <w:r>
        <w:rPr/>
        <w:pict>
          <v:shape style="position:absolute;margin-left:473.191681pt;margin-top:-25.79846pt;width:9.550pt;height:13.8pt;mso-position-horizontal-relative:page;mso-position-vertical-relative:paragraph;z-index:15858176"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RBK</w:t>
                  </w:r>
                </w:p>
              </w:txbxContent>
            </v:textbox>
            <w10:wrap type="none"/>
          </v:shape>
        </w:pict>
      </w:r>
      <w:r>
        <w:rPr/>
        <w:pict>
          <v:shape style="position:absolute;margin-left:502.842712pt;margin-top:-26.190495pt;width:9.550pt;height:30.55pt;mso-position-horizontal-relative:page;mso-position-vertical-relative:paragraph;z-index:15858688"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UJJIVANS</w:t>
                  </w:r>
                </w:p>
              </w:txbxContent>
            </v:textbox>
            <w10:wrap type="none"/>
          </v:shape>
        </w:pict>
      </w:r>
      <w:r>
        <w:rPr/>
        <w:pict>
          <v:shape style="position:absolute;margin-left:532.502441pt;margin-top:-26.069572pt;width:9.5pt;height:35.6pt;mso-position-horizontal-relative:page;mso-position-vertical-relative:paragraph;z-index:15859200" type="#_x0000_t202" filled="false" stroked="false">
            <v:textbox inset="0,0,0,0" style="layout-flow:vertical;mso-layout-flow-alt:bottom-to-top">
              <w:txbxContent>
                <w:p>
                  <w:pPr>
                    <w:spacing w:line="172" w:lineRule="exact" w:before="0"/>
                    <w:ind w:left="20" w:right="0" w:firstLine="0"/>
                    <w:jc w:val="left"/>
                    <w:rPr>
                      <w:sz w:val="15"/>
                    </w:rPr>
                  </w:pPr>
                  <w:r>
                    <w:rPr>
                      <w:color w:val="585858"/>
                      <w:sz w:val="15"/>
                    </w:rPr>
                    <w:t>SURYODAY</w:t>
                  </w:r>
                </w:p>
              </w:txbxContent>
            </v:textbox>
            <w10:wrap type="none"/>
          </v:shape>
        </w:pict>
      </w:r>
      <w:r>
        <w:rPr>
          <w:color w:val="585858"/>
          <w:sz w:val="15"/>
        </w:rPr>
        <w:t>MFI % of AUM</w:t>
      </w:r>
    </w:p>
    <w:p>
      <w:pPr>
        <w:spacing w:after="0"/>
        <w:jc w:val="center"/>
        <w:rPr>
          <w:sz w:val="15"/>
        </w:rPr>
        <w:sectPr>
          <w:type w:val="continuous"/>
          <w:pgSz w:w="11910" w:h="16840"/>
          <w:pgMar w:top="720" w:bottom="0" w:left="20" w:right="0"/>
          <w:cols w:num="2" w:equalWidth="0">
            <w:col w:w="7119" w:space="40"/>
            <w:col w:w="4731"/>
          </w:cols>
        </w:sectPr>
      </w:pPr>
    </w:p>
    <w:p>
      <w:pPr>
        <w:tabs>
          <w:tab w:pos="7327" w:val="left" w:leader="none"/>
        </w:tabs>
        <w:spacing w:before="5"/>
        <w:ind w:left="3581" w:right="0" w:firstLine="0"/>
        <w:jc w:val="left"/>
        <w:rPr>
          <w:sz w:val="12"/>
        </w:rPr>
      </w:pPr>
      <w:r>
        <w:rPr>
          <w:sz w:val="12"/>
        </w:rPr>
        <w:t>Source: Company data,</w:t>
      </w:r>
      <w:r>
        <w:rPr>
          <w:spacing w:val="-7"/>
          <w:sz w:val="12"/>
        </w:rPr>
        <w:t> </w:t>
      </w:r>
      <w:r>
        <w:rPr>
          <w:sz w:val="12"/>
        </w:rPr>
        <w:t>HTI</w:t>
      </w:r>
      <w:r>
        <w:rPr>
          <w:spacing w:val="1"/>
          <w:sz w:val="12"/>
        </w:rPr>
        <w:t> </w:t>
      </w:r>
      <w:r>
        <w:rPr>
          <w:sz w:val="12"/>
        </w:rPr>
        <w:t>Estimates</w:t>
        <w:tab/>
        <w:t>Source: Company Data, HTI Research; Note- data as on</w:t>
      </w:r>
      <w:r>
        <w:rPr>
          <w:spacing w:val="-2"/>
          <w:sz w:val="12"/>
        </w:rPr>
        <w:t> </w:t>
      </w:r>
      <w:r>
        <w:rPr>
          <w:sz w:val="12"/>
        </w:rPr>
        <w:t>Sept’21</w:t>
      </w:r>
    </w:p>
    <w:p>
      <w:pPr>
        <w:spacing w:after="0"/>
        <w:jc w:val="left"/>
        <w:rPr>
          <w:sz w:val="12"/>
        </w:rPr>
        <w:sectPr>
          <w:type w:val="continuous"/>
          <w:pgSz w:w="11910" w:h="16840"/>
          <w:pgMar w:top="720" w:bottom="0" w:left="20" w:right="0"/>
        </w:sectPr>
      </w:pPr>
    </w:p>
    <w:p>
      <w:pPr>
        <w:pStyle w:val="BodyText"/>
      </w:pPr>
    </w:p>
    <w:p>
      <w:pPr>
        <w:pStyle w:val="BodyText"/>
      </w:pPr>
    </w:p>
    <w:p>
      <w:pPr>
        <w:pStyle w:val="BodyText"/>
        <w:spacing w:before="9"/>
        <w:rPr>
          <w:sz w:val="22"/>
        </w:rPr>
      </w:pPr>
    </w:p>
    <w:p>
      <w:pPr>
        <w:pStyle w:val="Heading1"/>
      </w:pPr>
      <w:r>
        <w:rPr>
          <w:color w:val="22548B"/>
        </w:rPr>
        <w:t>Small business loans (SBL): The focus segment</w:t>
      </w:r>
    </w:p>
    <w:p>
      <w:pPr>
        <w:pStyle w:val="BodyText"/>
        <w:spacing w:before="10"/>
        <w:rPr>
          <w:b/>
          <w:sz w:val="19"/>
        </w:rPr>
      </w:pPr>
    </w:p>
    <w:p>
      <w:pPr>
        <w:pStyle w:val="BodyText"/>
        <w:ind w:left="3581" w:right="846"/>
        <w:jc w:val="both"/>
      </w:pPr>
      <w:r>
        <w:rPr/>
        <w:pict>
          <v:shape style="position:absolute;margin-left:14.405756pt;margin-top:10.331496pt;width:141.450pt;height:103.05pt;mso-position-horizontal-relative:page;mso-position-vertical-relative:paragraph;z-index:15861248" type="#_x0000_t202" filled="false" stroked="false">
            <v:textbox inset="0,0,0,0">
              <w:txbxContent>
                <w:tbl>
                  <w:tblPr>
                    <w:tblW w:w="0" w:type="auto"/>
                    <w:jc w:val="left"/>
                    <w:tblInd w:w="7" w:type="dxa"/>
                    <w:tblBorders>
                      <w:top w:val="single" w:sz="6" w:space="0" w:color="BEBEBE"/>
                      <w:left w:val="single" w:sz="6" w:space="0" w:color="BEBEBE"/>
                      <w:bottom w:val="single" w:sz="6" w:space="0" w:color="BEBEBE"/>
                      <w:right w:val="single" w:sz="6" w:space="0" w:color="BEBEBE"/>
                      <w:insideH w:val="single" w:sz="6" w:space="0" w:color="BEBEBE"/>
                      <w:insideV w:val="single" w:sz="6" w:space="0" w:color="BEBEBE"/>
                    </w:tblBorders>
                    <w:tblLayout w:type="fixed"/>
                    <w:tblCellMar>
                      <w:top w:w="0" w:type="dxa"/>
                      <w:left w:w="0" w:type="dxa"/>
                      <w:bottom w:w="0" w:type="dxa"/>
                      <w:right w:w="0" w:type="dxa"/>
                    </w:tblCellMar>
                    <w:tblLook w:val="01E0"/>
                  </w:tblPr>
                  <w:tblGrid>
                    <w:gridCol w:w="1878"/>
                    <w:gridCol w:w="937"/>
                  </w:tblGrid>
                  <w:tr>
                    <w:trPr>
                      <w:trHeight w:val="184" w:hRule="atLeast"/>
                    </w:trPr>
                    <w:tc>
                      <w:tcPr>
                        <w:tcW w:w="2815" w:type="dxa"/>
                        <w:gridSpan w:val="2"/>
                        <w:tcBorders>
                          <w:top w:val="nil"/>
                          <w:left w:val="nil"/>
                          <w:bottom w:val="nil"/>
                          <w:right w:val="nil"/>
                        </w:tcBorders>
                      </w:tcPr>
                      <w:p>
                        <w:pPr>
                          <w:pStyle w:val="TableParagraph"/>
                          <w:spacing w:line="164" w:lineRule="exact"/>
                          <w:ind w:left="-5"/>
                          <w:jc w:val="left"/>
                          <w:rPr>
                            <w:b/>
                            <w:sz w:val="17"/>
                          </w:rPr>
                        </w:pPr>
                        <w:r>
                          <w:rPr>
                            <w:b/>
                            <w:sz w:val="17"/>
                          </w:rPr>
                          <w:t>SBL : At a glance</w:t>
                        </w:r>
                      </w:p>
                    </w:tc>
                  </w:tr>
                  <w:tr>
                    <w:trPr>
                      <w:trHeight w:val="274" w:hRule="atLeast"/>
                    </w:trPr>
                    <w:tc>
                      <w:tcPr>
                        <w:tcW w:w="2815" w:type="dxa"/>
                        <w:gridSpan w:val="2"/>
                        <w:tcBorders>
                          <w:top w:val="nil"/>
                          <w:left w:val="nil"/>
                          <w:right w:val="nil"/>
                        </w:tcBorders>
                        <w:shd w:val="clear" w:color="auto" w:fill="1F4E78"/>
                      </w:tcPr>
                      <w:p>
                        <w:pPr>
                          <w:pStyle w:val="TableParagraph"/>
                          <w:tabs>
                            <w:tab w:pos="2244" w:val="left" w:leader="none"/>
                          </w:tabs>
                          <w:spacing w:line="199" w:lineRule="exact" w:before="55"/>
                          <w:ind w:left="33"/>
                          <w:jc w:val="left"/>
                          <w:rPr>
                            <w:sz w:val="17"/>
                          </w:rPr>
                        </w:pPr>
                        <w:r>
                          <w:rPr>
                            <w:color w:val="FFFFFF"/>
                            <w:sz w:val="17"/>
                          </w:rPr>
                          <w:t>Particulars</w:t>
                          <w:tab/>
                          <w:t>Q2FY22</w:t>
                        </w:r>
                      </w:p>
                    </w:tc>
                  </w:tr>
                  <w:tr>
                    <w:trPr>
                      <w:trHeight w:val="270" w:hRule="atLeast"/>
                    </w:trPr>
                    <w:tc>
                      <w:tcPr>
                        <w:tcW w:w="1878" w:type="dxa"/>
                        <w:tcBorders>
                          <w:left w:val="nil"/>
                          <w:right w:val="single" w:sz="4" w:space="0" w:color="000000"/>
                        </w:tcBorders>
                        <w:shd w:val="clear" w:color="auto" w:fill="F1F1F1"/>
                      </w:tcPr>
                      <w:p>
                        <w:pPr>
                          <w:pStyle w:val="TableParagraph"/>
                          <w:spacing w:before="31"/>
                          <w:ind w:left="33"/>
                          <w:jc w:val="left"/>
                          <w:rPr>
                            <w:sz w:val="17"/>
                          </w:rPr>
                        </w:pPr>
                        <w:r>
                          <w:rPr>
                            <w:sz w:val="17"/>
                          </w:rPr>
                          <w:t>No of live Acs</w:t>
                        </w:r>
                      </w:p>
                    </w:tc>
                    <w:tc>
                      <w:tcPr>
                        <w:tcW w:w="937" w:type="dxa"/>
                        <w:tcBorders>
                          <w:left w:val="single" w:sz="4" w:space="0" w:color="000000"/>
                          <w:right w:val="single" w:sz="4" w:space="0" w:color="000000"/>
                        </w:tcBorders>
                        <w:shd w:val="clear" w:color="auto" w:fill="F1F1F1"/>
                      </w:tcPr>
                      <w:p>
                        <w:pPr>
                          <w:pStyle w:val="TableParagraph"/>
                          <w:spacing w:before="31"/>
                          <w:ind w:right="69"/>
                          <w:rPr>
                            <w:sz w:val="17"/>
                          </w:rPr>
                        </w:pPr>
                        <w:r>
                          <w:rPr>
                            <w:sz w:val="17"/>
                          </w:rPr>
                          <w:t>2,39,190</w:t>
                        </w:r>
                      </w:p>
                    </w:tc>
                  </w:tr>
                  <w:tr>
                    <w:trPr>
                      <w:trHeight w:val="270" w:hRule="atLeast"/>
                    </w:trPr>
                    <w:tc>
                      <w:tcPr>
                        <w:tcW w:w="1878" w:type="dxa"/>
                        <w:tcBorders>
                          <w:left w:val="nil"/>
                          <w:right w:val="single" w:sz="4" w:space="0" w:color="000000"/>
                        </w:tcBorders>
                        <w:shd w:val="clear" w:color="auto" w:fill="F1F1F1"/>
                      </w:tcPr>
                      <w:p>
                        <w:pPr>
                          <w:pStyle w:val="TableParagraph"/>
                          <w:spacing w:before="31"/>
                          <w:ind w:left="33"/>
                          <w:jc w:val="left"/>
                          <w:rPr>
                            <w:sz w:val="17"/>
                          </w:rPr>
                        </w:pPr>
                        <w:r>
                          <w:rPr>
                            <w:sz w:val="17"/>
                          </w:rPr>
                          <w:t>ATS at Disbursals (lacs)</w:t>
                        </w:r>
                      </w:p>
                    </w:tc>
                    <w:tc>
                      <w:tcPr>
                        <w:tcW w:w="937" w:type="dxa"/>
                        <w:tcBorders>
                          <w:left w:val="single" w:sz="4" w:space="0" w:color="000000"/>
                          <w:right w:val="single" w:sz="4" w:space="0" w:color="000000"/>
                        </w:tcBorders>
                        <w:shd w:val="clear" w:color="auto" w:fill="F1F1F1"/>
                      </w:tcPr>
                      <w:p>
                        <w:pPr>
                          <w:pStyle w:val="TableParagraph"/>
                          <w:spacing w:before="31"/>
                          <w:ind w:right="70"/>
                          <w:rPr>
                            <w:sz w:val="17"/>
                          </w:rPr>
                        </w:pPr>
                        <w:r>
                          <w:rPr>
                            <w:sz w:val="17"/>
                          </w:rPr>
                          <w:t>5.6</w:t>
                        </w:r>
                      </w:p>
                    </w:tc>
                  </w:tr>
                  <w:tr>
                    <w:trPr>
                      <w:trHeight w:val="270" w:hRule="atLeast"/>
                    </w:trPr>
                    <w:tc>
                      <w:tcPr>
                        <w:tcW w:w="1878" w:type="dxa"/>
                        <w:tcBorders>
                          <w:left w:val="nil"/>
                          <w:right w:val="single" w:sz="4" w:space="0" w:color="000000"/>
                        </w:tcBorders>
                        <w:shd w:val="clear" w:color="auto" w:fill="F1F1F1"/>
                      </w:tcPr>
                      <w:p>
                        <w:pPr>
                          <w:pStyle w:val="TableParagraph"/>
                          <w:spacing w:before="30"/>
                          <w:ind w:left="33"/>
                          <w:jc w:val="left"/>
                          <w:rPr>
                            <w:sz w:val="17"/>
                          </w:rPr>
                        </w:pPr>
                        <w:r>
                          <w:rPr>
                            <w:sz w:val="17"/>
                          </w:rPr>
                          <w:t>ATS at Portfolio (lacs)</w:t>
                        </w:r>
                      </w:p>
                    </w:tc>
                    <w:tc>
                      <w:tcPr>
                        <w:tcW w:w="937" w:type="dxa"/>
                        <w:tcBorders>
                          <w:left w:val="single" w:sz="4" w:space="0" w:color="000000"/>
                          <w:right w:val="single" w:sz="4" w:space="0" w:color="000000"/>
                        </w:tcBorders>
                        <w:shd w:val="clear" w:color="auto" w:fill="F1F1F1"/>
                      </w:tcPr>
                      <w:p>
                        <w:pPr>
                          <w:pStyle w:val="TableParagraph"/>
                          <w:spacing w:before="30"/>
                          <w:ind w:right="70"/>
                          <w:rPr>
                            <w:sz w:val="17"/>
                          </w:rPr>
                        </w:pPr>
                        <w:r>
                          <w:rPr>
                            <w:sz w:val="17"/>
                          </w:rPr>
                          <w:t>3.6</w:t>
                        </w:r>
                      </w:p>
                    </w:tc>
                  </w:tr>
                  <w:tr>
                    <w:trPr>
                      <w:trHeight w:val="270" w:hRule="atLeast"/>
                    </w:trPr>
                    <w:tc>
                      <w:tcPr>
                        <w:tcW w:w="1878" w:type="dxa"/>
                        <w:tcBorders>
                          <w:left w:val="nil"/>
                          <w:right w:val="single" w:sz="4" w:space="0" w:color="000000"/>
                        </w:tcBorders>
                        <w:shd w:val="clear" w:color="auto" w:fill="F1F1F1"/>
                      </w:tcPr>
                      <w:p>
                        <w:pPr>
                          <w:pStyle w:val="TableParagraph"/>
                          <w:spacing w:before="31"/>
                          <w:ind w:left="33"/>
                          <w:jc w:val="left"/>
                          <w:rPr>
                            <w:sz w:val="17"/>
                          </w:rPr>
                        </w:pPr>
                        <w:r>
                          <w:rPr>
                            <w:sz w:val="17"/>
                          </w:rPr>
                          <w:t>GNPA</w:t>
                        </w:r>
                      </w:p>
                    </w:tc>
                    <w:tc>
                      <w:tcPr>
                        <w:tcW w:w="937" w:type="dxa"/>
                        <w:tcBorders>
                          <w:left w:val="single" w:sz="4" w:space="0" w:color="000000"/>
                          <w:right w:val="single" w:sz="4" w:space="0" w:color="000000"/>
                        </w:tcBorders>
                        <w:shd w:val="clear" w:color="auto" w:fill="F1F1F1"/>
                      </w:tcPr>
                      <w:p>
                        <w:pPr>
                          <w:pStyle w:val="TableParagraph"/>
                          <w:spacing w:before="31"/>
                          <w:ind w:right="24"/>
                          <w:rPr>
                            <w:sz w:val="17"/>
                          </w:rPr>
                        </w:pPr>
                        <w:r>
                          <w:rPr>
                            <w:sz w:val="17"/>
                          </w:rPr>
                          <w:t>3.7%</w:t>
                        </w:r>
                      </w:p>
                    </w:tc>
                  </w:tr>
                  <w:tr>
                    <w:trPr>
                      <w:trHeight w:val="270" w:hRule="atLeast"/>
                    </w:trPr>
                    <w:tc>
                      <w:tcPr>
                        <w:tcW w:w="1878" w:type="dxa"/>
                        <w:tcBorders>
                          <w:left w:val="nil"/>
                          <w:right w:val="single" w:sz="4" w:space="0" w:color="000000"/>
                        </w:tcBorders>
                        <w:shd w:val="clear" w:color="auto" w:fill="F1F1F1"/>
                      </w:tcPr>
                      <w:p>
                        <w:pPr>
                          <w:pStyle w:val="TableParagraph"/>
                          <w:spacing w:before="31"/>
                          <w:ind w:left="33"/>
                          <w:jc w:val="left"/>
                          <w:rPr>
                            <w:sz w:val="17"/>
                          </w:rPr>
                        </w:pPr>
                        <w:r>
                          <w:rPr>
                            <w:sz w:val="17"/>
                          </w:rPr>
                          <w:t>PCR</w:t>
                        </w:r>
                      </w:p>
                    </w:tc>
                    <w:tc>
                      <w:tcPr>
                        <w:tcW w:w="937" w:type="dxa"/>
                        <w:tcBorders>
                          <w:left w:val="single" w:sz="4" w:space="0" w:color="000000"/>
                          <w:right w:val="single" w:sz="4" w:space="0" w:color="000000"/>
                        </w:tcBorders>
                        <w:shd w:val="clear" w:color="auto" w:fill="F1F1F1"/>
                      </w:tcPr>
                      <w:p>
                        <w:pPr>
                          <w:pStyle w:val="TableParagraph"/>
                          <w:spacing w:before="31"/>
                          <w:ind w:right="24"/>
                          <w:rPr>
                            <w:sz w:val="17"/>
                          </w:rPr>
                        </w:pPr>
                        <w:r>
                          <w:rPr>
                            <w:sz w:val="17"/>
                          </w:rPr>
                          <w:t>39.8%</w:t>
                        </w:r>
                      </w:p>
                    </w:tc>
                  </w:tr>
                  <w:tr>
                    <w:trPr>
                      <w:trHeight w:val="160" w:hRule="atLeast"/>
                    </w:trPr>
                    <w:tc>
                      <w:tcPr>
                        <w:tcW w:w="2815" w:type="dxa"/>
                        <w:gridSpan w:val="2"/>
                        <w:tcBorders>
                          <w:left w:val="nil"/>
                          <w:bottom w:val="nil"/>
                          <w:right w:val="nil"/>
                        </w:tcBorders>
                      </w:tcPr>
                      <w:p>
                        <w:pPr>
                          <w:pStyle w:val="TableParagraph"/>
                          <w:spacing w:line="124" w:lineRule="exact" w:before="16"/>
                          <w:ind w:left="-5"/>
                          <w:jc w:val="left"/>
                          <w:rPr>
                            <w:sz w:val="12"/>
                          </w:rPr>
                        </w:pPr>
                        <w:r>
                          <w:rPr>
                            <w:sz w:val="12"/>
                          </w:rPr>
                          <w:t>Source: Company Data, HTI Research</w:t>
                        </w:r>
                      </w:p>
                    </w:tc>
                  </w:tr>
                </w:tbl>
                <w:p>
                  <w:pPr>
                    <w:pStyle w:val="BodyText"/>
                  </w:pPr>
                </w:p>
              </w:txbxContent>
            </v:textbox>
            <w10:wrap type="none"/>
          </v:shape>
        </w:pict>
      </w:r>
      <w:r>
        <w:rPr/>
        <w:t>EQUITASB</w:t>
      </w:r>
      <w:r>
        <w:rPr>
          <w:spacing w:val="-13"/>
        </w:rPr>
        <w:t> </w:t>
      </w:r>
      <w:r>
        <w:rPr/>
        <w:t>ventured</w:t>
      </w:r>
      <w:r>
        <w:rPr>
          <w:spacing w:val="-12"/>
        </w:rPr>
        <w:t> </w:t>
      </w:r>
      <w:r>
        <w:rPr/>
        <w:t>into</w:t>
      </w:r>
      <w:r>
        <w:rPr>
          <w:spacing w:val="-11"/>
        </w:rPr>
        <w:t> </w:t>
      </w:r>
      <w:r>
        <w:rPr/>
        <w:t>SBL</w:t>
      </w:r>
      <w:r>
        <w:rPr>
          <w:spacing w:val="-11"/>
        </w:rPr>
        <w:t> </w:t>
      </w:r>
      <w:r>
        <w:rPr/>
        <w:t>predominately</w:t>
      </w:r>
      <w:r>
        <w:rPr>
          <w:spacing w:val="-12"/>
        </w:rPr>
        <w:t> </w:t>
      </w:r>
      <w:r>
        <w:rPr/>
        <w:t>to</w:t>
      </w:r>
      <w:r>
        <w:rPr>
          <w:spacing w:val="-12"/>
        </w:rPr>
        <w:t> </w:t>
      </w:r>
      <w:r>
        <w:rPr/>
        <w:t>move</w:t>
      </w:r>
      <w:r>
        <w:rPr>
          <w:spacing w:val="-13"/>
        </w:rPr>
        <w:t> </w:t>
      </w:r>
      <w:r>
        <w:rPr/>
        <w:t>away</w:t>
      </w:r>
      <w:r>
        <w:rPr>
          <w:spacing w:val="-10"/>
        </w:rPr>
        <w:t> </w:t>
      </w:r>
      <w:r>
        <w:rPr/>
        <w:t>from</w:t>
      </w:r>
      <w:r>
        <w:rPr>
          <w:spacing w:val="-13"/>
        </w:rPr>
        <w:t> </w:t>
      </w:r>
      <w:r>
        <w:rPr/>
        <w:t>the</w:t>
      </w:r>
      <w:r>
        <w:rPr>
          <w:spacing w:val="-13"/>
        </w:rPr>
        <w:t> </w:t>
      </w:r>
      <w:r>
        <w:rPr/>
        <w:t>unsecured</w:t>
      </w:r>
      <w:r>
        <w:rPr>
          <w:spacing w:val="-12"/>
        </w:rPr>
        <w:t> </w:t>
      </w:r>
      <w:r>
        <w:rPr/>
        <w:t>loans</w:t>
      </w:r>
      <w:r>
        <w:rPr>
          <w:spacing w:val="-13"/>
        </w:rPr>
        <w:t> </w:t>
      </w:r>
      <w:r>
        <w:rPr/>
        <w:t>towards secured loans. These loans were offered to the then existing vintage and qualified micro- credit customers (20% of the borrowers were then eligible for higher ticket size secured loans)</w:t>
      </w:r>
      <w:r>
        <w:rPr>
          <w:spacing w:val="-8"/>
        </w:rPr>
        <w:t> </w:t>
      </w:r>
      <w:r>
        <w:rPr/>
        <w:t>for</w:t>
      </w:r>
      <w:r>
        <w:rPr>
          <w:spacing w:val="-5"/>
        </w:rPr>
        <w:t> </w:t>
      </w:r>
      <w:r>
        <w:rPr/>
        <w:t>working</w:t>
      </w:r>
      <w:r>
        <w:rPr>
          <w:spacing w:val="-5"/>
        </w:rPr>
        <w:t> </w:t>
      </w:r>
      <w:r>
        <w:rPr/>
        <w:t>capital</w:t>
      </w:r>
      <w:r>
        <w:rPr>
          <w:spacing w:val="-8"/>
        </w:rPr>
        <w:t> </w:t>
      </w:r>
      <w:r>
        <w:rPr/>
        <w:t>or</w:t>
      </w:r>
      <w:r>
        <w:rPr>
          <w:spacing w:val="-7"/>
        </w:rPr>
        <w:t> </w:t>
      </w:r>
      <w:r>
        <w:rPr/>
        <w:t>capital</w:t>
      </w:r>
      <w:r>
        <w:rPr>
          <w:spacing w:val="-7"/>
        </w:rPr>
        <w:t> </w:t>
      </w:r>
      <w:r>
        <w:rPr/>
        <w:t>investment</w:t>
      </w:r>
      <w:r>
        <w:rPr>
          <w:spacing w:val="-7"/>
        </w:rPr>
        <w:t> </w:t>
      </w:r>
      <w:r>
        <w:rPr/>
        <w:t>requirements</w:t>
      </w:r>
      <w:r>
        <w:rPr>
          <w:spacing w:val="-7"/>
        </w:rPr>
        <w:t> </w:t>
      </w:r>
      <w:r>
        <w:rPr/>
        <w:t>for</w:t>
      </w:r>
      <w:r>
        <w:rPr>
          <w:spacing w:val="-4"/>
        </w:rPr>
        <w:t> </w:t>
      </w:r>
      <w:r>
        <w:rPr/>
        <w:t>existing</w:t>
      </w:r>
      <w:r>
        <w:rPr>
          <w:spacing w:val="-8"/>
        </w:rPr>
        <w:t> </w:t>
      </w:r>
      <w:r>
        <w:rPr/>
        <w:t>businesses</w:t>
      </w:r>
      <w:r>
        <w:rPr>
          <w:spacing w:val="-8"/>
        </w:rPr>
        <w:t> </w:t>
      </w:r>
      <w:r>
        <w:rPr/>
        <w:t>and</w:t>
      </w:r>
      <w:r>
        <w:rPr>
          <w:spacing w:val="-4"/>
        </w:rPr>
        <w:t> </w:t>
      </w:r>
      <w:r>
        <w:rPr/>
        <w:t>are secured</w:t>
      </w:r>
      <w:r>
        <w:rPr>
          <w:spacing w:val="-7"/>
        </w:rPr>
        <w:t> </w:t>
      </w:r>
      <w:r>
        <w:rPr/>
        <w:t>by</w:t>
      </w:r>
      <w:r>
        <w:rPr>
          <w:spacing w:val="-6"/>
        </w:rPr>
        <w:t> </w:t>
      </w:r>
      <w:r>
        <w:rPr/>
        <w:t>way</w:t>
      </w:r>
      <w:r>
        <w:rPr>
          <w:spacing w:val="-6"/>
        </w:rPr>
        <w:t> </w:t>
      </w:r>
      <w:r>
        <w:rPr/>
        <w:t>of</w:t>
      </w:r>
      <w:r>
        <w:rPr>
          <w:spacing w:val="-6"/>
        </w:rPr>
        <w:t> </w:t>
      </w:r>
      <w:r>
        <w:rPr/>
        <w:t>property.</w:t>
      </w:r>
      <w:r>
        <w:rPr>
          <w:spacing w:val="-6"/>
        </w:rPr>
        <w:t> </w:t>
      </w:r>
      <w:r>
        <w:rPr/>
        <w:t>EQUITASB</w:t>
      </w:r>
      <w:r>
        <w:rPr>
          <w:spacing w:val="-7"/>
        </w:rPr>
        <w:t> </w:t>
      </w:r>
      <w:r>
        <w:rPr/>
        <w:t>provides</w:t>
      </w:r>
      <w:r>
        <w:rPr>
          <w:spacing w:val="-8"/>
        </w:rPr>
        <w:t> </w:t>
      </w:r>
      <w:r>
        <w:rPr/>
        <w:t>asset-backed</w:t>
      </w:r>
      <w:r>
        <w:rPr>
          <w:spacing w:val="-7"/>
        </w:rPr>
        <w:t> </w:t>
      </w:r>
      <w:r>
        <w:rPr/>
        <w:t>financing</w:t>
      </w:r>
      <w:r>
        <w:rPr>
          <w:spacing w:val="-7"/>
        </w:rPr>
        <w:t> </w:t>
      </w:r>
      <w:r>
        <w:rPr/>
        <w:t>primarily</w:t>
      </w:r>
      <w:r>
        <w:rPr>
          <w:spacing w:val="-5"/>
        </w:rPr>
        <w:t> </w:t>
      </w:r>
      <w:r>
        <w:rPr/>
        <w:t>focused</w:t>
      </w:r>
      <w:r>
        <w:rPr>
          <w:spacing w:val="-6"/>
        </w:rPr>
        <w:t> </w:t>
      </w:r>
      <w:r>
        <w:rPr/>
        <w:t>on self-employed individuals operating small enterprises, in urban and semi-urban locations. These small business loans are offered to individuals in the low-income groups engaged in business</w:t>
      </w:r>
      <w:r>
        <w:rPr>
          <w:spacing w:val="-14"/>
        </w:rPr>
        <w:t> </w:t>
      </w:r>
      <w:r>
        <w:rPr/>
        <w:t>activities</w:t>
      </w:r>
      <w:r>
        <w:rPr>
          <w:spacing w:val="-14"/>
        </w:rPr>
        <w:t> </w:t>
      </w:r>
      <w:r>
        <w:rPr/>
        <w:t>that</w:t>
      </w:r>
      <w:r>
        <w:rPr>
          <w:spacing w:val="-12"/>
        </w:rPr>
        <w:t> </w:t>
      </w:r>
      <w:r>
        <w:rPr/>
        <w:t>do</w:t>
      </w:r>
      <w:r>
        <w:rPr>
          <w:spacing w:val="-11"/>
        </w:rPr>
        <w:t> </w:t>
      </w:r>
      <w:r>
        <w:rPr/>
        <w:t>not</w:t>
      </w:r>
      <w:r>
        <w:rPr>
          <w:spacing w:val="-13"/>
        </w:rPr>
        <w:t> </w:t>
      </w:r>
      <w:r>
        <w:rPr/>
        <w:t>maintain</w:t>
      </w:r>
      <w:r>
        <w:rPr>
          <w:spacing w:val="-12"/>
        </w:rPr>
        <w:t> </w:t>
      </w:r>
      <w:r>
        <w:rPr/>
        <w:t>formal</w:t>
      </w:r>
      <w:r>
        <w:rPr>
          <w:spacing w:val="-12"/>
        </w:rPr>
        <w:t> </w:t>
      </w:r>
      <w:r>
        <w:rPr/>
        <w:t>records</w:t>
      </w:r>
      <w:r>
        <w:rPr>
          <w:spacing w:val="-13"/>
        </w:rPr>
        <w:t> </w:t>
      </w:r>
      <w:r>
        <w:rPr/>
        <w:t>for</w:t>
      </w:r>
      <w:r>
        <w:rPr>
          <w:spacing w:val="-13"/>
        </w:rPr>
        <w:t> </w:t>
      </w:r>
      <w:r>
        <w:rPr/>
        <w:t>credit</w:t>
      </w:r>
      <w:r>
        <w:rPr>
          <w:spacing w:val="-12"/>
        </w:rPr>
        <w:t> </w:t>
      </w:r>
      <w:r>
        <w:rPr/>
        <w:t>evaluation.</w:t>
      </w:r>
      <w:r>
        <w:rPr>
          <w:spacing w:val="-11"/>
        </w:rPr>
        <w:t> </w:t>
      </w:r>
      <w:r>
        <w:rPr/>
        <w:t>The</w:t>
      </w:r>
      <w:r>
        <w:rPr>
          <w:spacing w:val="-12"/>
        </w:rPr>
        <w:t> </w:t>
      </w:r>
      <w:r>
        <w:rPr/>
        <w:t>Bank</w:t>
      </w:r>
      <w:r>
        <w:rPr>
          <w:spacing w:val="-12"/>
        </w:rPr>
        <w:t> </w:t>
      </w:r>
      <w:r>
        <w:rPr/>
        <w:t>started the SBL loans with the ticket size of sub Rs 0.2mn and has gradually increased to Rs 2.5mn. Currently, the bank provides these loans with ticket sizes ranging between Rs 50,000 and Rs 2.5mn.</w:t>
      </w:r>
    </w:p>
    <w:p>
      <w:pPr>
        <w:pStyle w:val="BodyText"/>
        <w:spacing w:before="11"/>
        <w:rPr>
          <w:sz w:val="14"/>
        </w:rPr>
      </w:pPr>
    </w:p>
    <w:p>
      <w:pPr>
        <w:spacing w:after="0"/>
        <w:rPr>
          <w:sz w:val="14"/>
        </w:rPr>
        <w:sectPr>
          <w:pgSz w:w="11910" w:h="16840"/>
          <w:pgMar w:header="535" w:footer="1166" w:top="760" w:bottom="1360" w:left="20" w:right="0"/>
        </w:sectPr>
      </w:pPr>
    </w:p>
    <w:p>
      <w:pPr>
        <w:pStyle w:val="BodyText"/>
      </w:pPr>
    </w:p>
    <w:p>
      <w:pPr>
        <w:pStyle w:val="BodyText"/>
        <w:spacing w:before="11"/>
        <w:rPr>
          <w:sz w:val="28"/>
        </w:rPr>
      </w:pPr>
    </w:p>
    <w:p>
      <w:pPr>
        <w:pStyle w:val="BodyText"/>
        <w:ind w:left="179" w:right="38"/>
        <w:jc w:val="both"/>
      </w:pPr>
      <w:r>
        <w:rPr/>
        <w:t>SBL portfolio is one of the fastest growing for the bank with disbursals growth of ~70.7% CAGR (FY13-FY21) vs overall disbursals growth of</w:t>
      </w:r>
    </w:p>
    <w:p>
      <w:pPr>
        <w:pStyle w:val="BodyText"/>
        <w:ind w:left="179"/>
      </w:pPr>
      <w:r>
        <w:rPr/>
        <w:t>~22.3%</w:t>
      </w:r>
    </w:p>
    <w:p>
      <w:pPr>
        <w:pStyle w:val="BodyText"/>
        <w:spacing w:before="121"/>
        <w:ind w:left="179" w:right="39"/>
        <w:jc w:val="both"/>
      </w:pPr>
      <w:r>
        <w:rPr/>
        <w:t>SBL AUM grew at CAGR of ~80.7% (FY13-FY21) vs overall AUM growth of ~36.2%</w:t>
      </w:r>
    </w:p>
    <w:p>
      <w:pPr>
        <w:pStyle w:val="BodyText"/>
      </w:pPr>
    </w:p>
    <w:p>
      <w:pPr>
        <w:pStyle w:val="BodyText"/>
        <w:ind w:left="179" w:right="38"/>
        <w:jc w:val="both"/>
      </w:pPr>
      <w:r>
        <w:rPr/>
        <w:pict>
          <v:shape style="position:absolute;margin-left:170.050003pt;margin-top:16.811491pt;width:389.9pt;height:189.15pt;mso-position-horizontal-relative:page;mso-position-vertical-relative:paragraph;z-index:1586073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97"/>
                  </w:tblGrid>
                  <w:tr>
                    <w:trPr>
                      <w:trHeight w:val="209" w:hRule="atLeast"/>
                    </w:trPr>
                    <w:tc>
                      <w:tcPr>
                        <w:tcW w:w="7797" w:type="dxa"/>
                      </w:tcPr>
                      <w:p>
                        <w:pPr>
                          <w:pStyle w:val="TableParagraph"/>
                          <w:spacing w:line="173" w:lineRule="exact"/>
                          <w:ind w:left="200"/>
                          <w:jc w:val="left"/>
                          <w:rPr>
                            <w:b/>
                            <w:sz w:val="17"/>
                          </w:rPr>
                        </w:pPr>
                        <w:r>
                          <w:rPr>
                            <w:b/>
                            <w:sz w:val="17"/>
                          </w:rPr>
                          <w:t>Figure 18: SBL AUM: Faster growth vs the overall AUM</w:t>
                        </w:r>
                      </w:p>
                    </w:tc>
                  </w:tr>
                  <w:tr>
                    <w:trPr>
                      <w:trHeight w:val="3413" w:hRule="atLeast"/>
                    </w:trPr>
                    <w:tc>
                      <w:tcPr>
                        <w:tcW w:w="7797" w:type="dxa"/>
                      </w:tcPr>
                      <w:p>
                        <w:pPr>
                          <w:pStyle w:val="TableParagraph"/>
                          <w:tabs>
                            <w:tab w:pos="7257" w:val="left" w:leader="none"/>
                          </w:tabs>
                          <w:spacing w:before="8"/>
                          <w:ind w:left="264"/>
                          <w:jc w:val="left"/>
                          <w:rPr>
                            <w:sz w:val="15"/>
                          </w:rPr>
                        </w:pPr>
                        <w:r>
                          <w:rPr>
                            <w:color w:val="585858"/>
                            <w:sz w:val="15"/>
                          </w:rPr>
                          <w:t>180.0</w:t>
                          <w:tab/>
                          <w:t>100.0</w:t>
                        </w:r>
                      </w:p>
                      <w:p>
                        <w:pPr>
                          <w:pStyle w:val="TableParagraph"/>
                          <w:tabs>
                            <w:tab w:pos="1868" w:val="left" w:leader="none"/>
                            <w:tab w:pos="6993" w:val="left" w:leader="none"/>
                          </w:tabs>
                          <w:spacing w:before="98"/>
                          <w:ind w:right="276"/>
                          <w:rPr>
                            <w:sz w:val="15"/>
                          </w:rPr>
                        </w:pPr>
                        <w:r>
                          <w:rPr>
                            <w:color w:val="585858"/>
                            <w:sz w:val="15"/>
                          </w:rPr>
                          <w:t>160.0</w:t>
                          <w:tab/>
                        </w:r>
                        <w:r>
                          <w:rPr>
                            <w:color w:val="404040"/>
                            <w:position w:val="1"/>
                            <w:sz w:val="15"/>
                          </w:rPr>
                          <w:t>89.5</w:t>
                          <w:tab/>
                        </w:r>
                        <w:r>
                          <w:rPr>
                            <w:color w:val="585858"/>
                            <w:spacing w:val="-2"/>
                            <w:position w:val="3"/>
                            <w:sz w:val="15"/>
                          </w:rPr>
                          <w:t>90.0</w:t>
                        </w:r>
                      </w:p>
                      <w:p>
                        <w:pPr>
                          <w:pStyle w:val="TableParagraph"/>
                          <w:tabs>
                            <w:tab w:pos="6993" w:val="left" w:leader="none"/>
                          </w:tabs>
                          <w:spacing w:before="69"/>
                          <w:ind w:right="276"/>
                          <w:rPr>
                            <w:sz w:val="15"/>
                          </w:rPr>
                        </w:pPr>
                        <w:r>
                          <w:rPr>
                            <w:color w:val="585858"/>
                            <w:sz w:val="15"/>
                          </w:rPr>
                          <w:t>140.0</w:t>
                          <w:tab/>
                        </w:r>
                        <w:r>
                          <w:rPr>
                            <w:color w:val="585858"/>
                            <w:spacing w:val="-2"/>
                            <w:position w:val="6"/>
                            <w:sz w:val="15"/>
                          </w:rPr>
                          <w:t>80.0</w:t>
                        </w:r>
                      </w:p>
                      <w:p>
                        <w:pPr>
                          <w:pStyle w:val="TableParagraph"/>
                          <w:tabs>
                            <w:tab w:pos="4335" w:val="left" w:leader="none"/>
                          </w:tabs>
                          <w:spacing w:line="169" w:lineRule="exact" w:before="4"/>
                          <w:ind w:right="276"/>
                          <w:rPr>
                            <w:sz w:val="15"/>
                          </w:rPr>
                        </w:pPr>
                        <w:r>
                          <w:rPr>
                            <w:color w:val="404040"/>
                            <w:sz w:val="15"/>
                          </w:rPr>
                          <w:t>71.4</w:t>
                          <w:tab/>
                        </w:r>
                        <w:r>
                          <w:rPr>
                            <w:color w:val="585858"/>
                            <w:spacing w:val="-2"/>
                            <w:position w:val="-2"/>
                            <w:sz w:val="15"/>
                          </w:rPr>
                          <w:t>70.0</w:t>
                        </w:r>
                      </w:p>
                      <w:p>
                        <w:pPr>
                          <w:pStyle w:val="TableParagraph"/>
                          <w:spacing w:line="139" w:lineRule="exact"/>
                          <w:ind w:left="264"/>
                          <w:jc w:val="left"/>
                          <w:rPr>
                            <w:sz w:val="15"/>
                          </w:rPr>
                        </w:pPr>
                        <w:r>
                          <w:rPr>
                            <w:color w:val="585858"/>
                            <w:sz w:val="15"/>
                          </w:rPr>
                          <w:t>120.0</w:t>
                        </w:r>
                      </w:p>
                      <w:p>
                        <w:pPr>
                          <w:pStyle w:val="TableParagraph"/>
                          <w:spacing w:line="154" w:lineRule="exact" w:before="4"/>
                          <w:ind w:left="7257"/>
                          <w:jc w:val="left"/>
                          <w:rPr>
                            <w:sz w:val="15"/>
                          </w:rPr>
                        </w:pPr>
                        <w:r>
                          <w:rPr>
                            <w:color w:val="585858"/>
                            <w:sz w:val="15"/>
                          </w:rPr>
                          <w:t>60.0</w:t>
                        </w:r>
                      </w:p>
                      <w:p>
                        <w:pPr>
                          <w:pStyle w:val="TableParagraph"/>
                          <w:spacing w:line="140" w:lineRule="exact"/>
                          <w:ind w:left="264"/>
                          <w:jc w:val="left"/>
                          <w:rPr>
                            <w:sz w:val="15"/>
                          </w:rPr>
                        </w:pPr>
                        <w:r>
                          <w:rPr>
                            <w:color w:val="585858"/>
                            <w:sz w:val="15"/>
                          </w:rPr>
                          <w:t>100.0</w:t>
                        </w:r>
                      </w:p>
                      <w:p>
                        <w:pPr>
                          <w:pStyle w:val="TableParagraph"/>
                          <w:tabs>
                            <w:tab w:pos="3740" w:val="left" w:leader="none"/>
                          </w:tabs>
                          <w:spacing w:line="129" w:lineRule="auto" w:before="10"/>
                          <w:ind w:right="277"/>
                          <w:rPr>
                            <w:sz w:val="15"/>
                          </w:rPr>
                        </w:pPr>
                        <w:r>
                          <w:rPr>
                            <w:color w:val="404040"/>
                            <w:position w:val="-8"/>
                            <w:sz w:val="15"/>
                          </w:rPr>
                          <w:t>37.2</w:t>
                          <w:tab/>
                        </w:r>
                        <w:r>
                          <w:rPr>
                            <w:color w:val="585858"/>
                            <w:spacing w:val="-2"/>
                            <w:sz w:val="15"/>
                          </w:rPr>
                          <w:t>50.0</w:t>
                        </w:r>
                      </w:p>
                      <w:p>
                        <w:pPr>
                          <w:pStyle w:val="TableParagraph"/>
                          <w:spacing w:line="95" w:lineRule="exact"/>
                          <w:ind w:left="340"/>
                          <w:jc w:val="left"/>
                          <w:rPr>
                            <w:sz w:val="15"/>
                          </w:rPr>
                        </w:pPr>
                        <w:r>
                          <w:rPr>
                            <w:color w:val="585858"/>
                            <w:sz w:val="15"/>
                          </w:rPr>
                          <w:t>80.0</w:t>
                        </w:r>
                      </w:p>
                      <w:p>
                        <w:pPr>
                          <w:pStyle w:val="TableParagraph"/>
                          <w:spacing w:line="119" w:lineRule="exact"/>
                          <w:ind w:left="7257"/>
                          <w:jc w:val="left"/>
                          <w:rPr>
                            <w:sz w:val="15"/>
                          </w:rPr>
                        </w:pPr>
                        <w:r>
                          <w:rPr>
                            <w:color w:val="585858"/>
                            <w:sz w:val="15"/>
                          </w:rPr>
                          <w:t>40.0</w:t>
                        </w:r>
                      </w:p>
                      <w:p>
                        <w:pPr>
                          <w:pStyle w:val="TableParagraph"/>
                          <w:tabs>
                            <w:tab w:pos="941" w:val="left" w:leader="none"/>
                            <w:tab w:pos="4306" w:val="left" w:leader="none"/>
                          </w:tabs>
                          <w:spacing w:line="136" w:lineRule="auto"/>
                          <w:ind w:left="340"/>
                          <w:jc w:val="left"/>
                          <w:rPr>
                            <w:sz w:val="15"/>
                          </w:rPr>
                        </w:pPr>
                        <w:r>
                          <w:rPr>
                            <w:color w:val="585858"/>
                            <w:position w:val="-6"/>
                            <w:sz w:val="15"/>
                          </w:rPr>
                          <w:t>60.0</w:t>
                          <w:tab/>
                        </w:r>
                        <w:r>
                          <w:rPr>
                            <w:color w:val="404040"/>
                            <w:sz w:val="15"/>
                          </w:rPr>
                          <w:t>24.4</w:t>
                          <w:tab/>
                        </w:r>
                        <w:r>
                          <w:rPr>
                            <w:color w:val="404040"/>
                            <w:position w:val="-11"/>
                            <w:sz w:val="15"/>
                          </w:rPr>
                          <w:t>27.0</w:t>
                        </w:r>
                      </w:p>
                      <w:p>
                        <w:pPr>
                          <w:pStyle w:val="TableParagraph"/>
                          <w:spacing w:line="124" w:lineRule="auto"/>
                          <w:ind w:right="277"/>
                          <w:rPr>
                            <w:sz w:val="15"/>
                          </w:rPr>
                        </w:pPr>
                        <w:r>
                          <w:rPr>
                            <w:color w:val="404040"/>
                            <w:position w:val="-5"/>
                            <w:sz w:val="15"/>
                          </w:rPr>
                          <w:t>28.0  </w:t>
                        </w:r>
                        <w:r>
                          <w:rPr>
                            <w:color w:val="404040"/>
                            <w:spacing w:val="16"/>
                            <w:position w:val="-5"/>
                            <w:sz w:val="15"/>
                          </w:rPr>
                          <w:t> </w:t>
                        </w:r>
                        <w:r>
                          <w:rPr>
                            <w:color w:val="585858"/>
                            <w:sz w:val="15"/>
                          </w:rPr>
                          <w:t>30.0</w:t>
                        </w:r>
                      </w:p>
                      <w:p>
                        <w:pPr>
                          <w:pStyle w:val="TableParagraph"/>
                          <w:tabs>
                            <w:tab w:pos="5287" w:val="left" w:leader="none"/>
                            <w:tab w:pos="6076" w:val="left" w:leader="none"/>
                            <w:tab w:pos="7257" w:val="left" w:leader="none"/>
                          </w:tabs>
                          <w:ind w:left="340"/>
                          <w:jc w:val="left"/>
                          <w:rPr>
                            <w:sz w:val="15"/>
                          </w:rPr>
                        </w:pPr>
                        <w:r>
                          <w:rPr>
                            <w:color w:val="585858"/>
                            <w:position w:val="1"/>
                            <w:sz w:val="15"/>
                          </w:rPr>
                          <w:t>40.0</w:t>
                          <w:tab/>
                        </w:r>
                        <w:r>
                          <w:rPr>
                            <w:color w:val="404040"/>
                            <w:sz w:val="15"/>
                          </w:rPr>
                          <w:t>22.0</w:t>
                          <w:tab/>
                        </w:r>
                        <w:r>
                          <w:rPr>
                            <w:color w:val="404040"/>
                            <w:position w:val="8"/>
                            <w:sz w:val="15"/>
                          </w:rPr>
                          <w:t>25.0</w:t>
                          <w:tab/>
                        </w:r>
                        <w:r>
                          <w:rPr>
                            <w:color w:val="585858"/>
                            <w:position w:val="-4"/>
                            <w:sz w:val="15"/>
                          </w:rPr>
                          <w:t>20.0</w:t>
                        </w:r>
                      </w:p>
                      <w:p>
                        <w:pPr>
                          <w:pStyle w:val="TableParagraph"/>
                          <w:tabs>
                            <w:tab w:pos="6917" w:val="left" w:leader="none"/>
                          </w:tabs>
                          <w:spacing w:line="181" w:lineRule="exact"/>
                          <w:ind w:right="276"/>
                          <w:rPr>
                            <w:sz w:val="15"/>
                          </w:rPr>
                        </w:pPr>
                        <w:r>
                          <w:rPr>
                            <w:color w:val="585858"/>
                            <w:sz w:val="15"/>
                          </w:rPr>
                          <w:t>20.0</w:t>
                          <w:tab/>
                        </w:r>
                        <w:r>
                          <w:rPr>
                            <w:color w:val="585858"/>
                            <w:spacing w:val="-2"/>
                            <w:position w:val="-2"/>
                            <w:sz w:val="15"/>
                          </w:rPr>
                          <w:t>10.0</w:t>
                        </w:r>
                      </w:p>
                      <w:p>
                        <w:pPr>
                          <w:pStyle w:val="TableParagraph"/>
                          <w:tabs>
                            <w:tab w:pos="918" w:val="left" w:leader="none"/>
                            <w:tab w:pos="1707" w:val="left" w:leader="none"/>
                            <w:tab w:pos="2495" w:val="left" w:leader="none"/>
                            <w:tab w:pos="3284" w:val="left" w:leader="none"/>
                            <w:tab w:pos="4073" w:val="left" w:leader="none"/>
                            <w:tab w:pos="4826" w:val="left" w:leader="none"/>
                            <w:tab w:pos="5615" w:val="left" w:leader="none"/>
                          </w:tabs>
                          <w:spacing w:line="141" w:lineRule="exact"/>
                          <w:ind w:left="129"/>
                          <w:jc w:val="center"/>
                          <w:rPr>
                            <w:sz w:val="15"/>
                          </w:rPr>
                        </w:pPr>
                        <w:r>
                          <w:rPr>
                            <w:color w:val="FFFFFF"/>
                            <w:sz w:val="15"/>
                          </w:rPr>
                          <w:t>14.1</w:t>
                          <w:tab/>
                          <w:t>26.7</w:t>
                          <w:tab/>
                          <w:t>45.8</w:t>
                          <w:tab/>
                          <w:t>62.8</w:t>
                          <w:tab/>
                          <w:t>79.7</w:t>
                          <w:tab/>
                          <w:t>97.3</w:t>
                          <w:tab/>
                          <w:t>121.6</w:t>
                          <w:tab/>
                          <w:t>155.6</w:t>
                        </w:r>
                      </w:p>
                      <w:p>
                        <w:pPr>
                          <w:pStyle w:val="TableParagraph"/>
                          <w:tabs>
                            <w:tab w:pos="6766" w:val="left" w:leader="none"/>
                          </w:tabs>
                          <w:spacing w:line="173" w:lineRule="exact"/>
                          <w:ind w:right="1"/>
                          <w:jc w:val="center"/>
                          <w:rPr>
                            <w:sz w:val="15"/>
                          </w:rPr>
                        </w:pPr>
                        <w:r>
                          <w:rPr>
                            <w:color w:val="585858"/>
                            <w:sz w:val="15"/>
                          </w:rPr>
                          <w:t>-</w:t>
                          <w:tab/>
                          <w:t>-</w:t>
                        </w:r>
                      </w:p>
                      <w:p>
                        <w:pPr>
                          <w:pStyle w:val="TableParagraph"/>
                          <w:tabs>
                            <w:tab w:pos="884" w:val="left" w:leader="none"/>
                            <w:tab w:pos="1673" w:val="left" w:leader="none"/>
                            <w:tab w:pos="2462" w:val="left" w:leader="none"/>
                            <w:tab w:pos="3250" w:val="left" w:leader="none"/>
                            <w:tab w:pos="4003" w:val="left" w:leader="none"/>
                            <w:tab w:pos="4791" w:val="left" w:leader="none"/>
                            <w:tab w:pos="5580" w:val="left" w:leader="none"/>
                          </w:tabs>
                          <w:ind w:left="95"/>
                          <w:jc w:val="center"/>
                          <w:rPr>
                            <w:sz w:val="15"/>
                          </w:rPr>
                        </w:pPr>
                        <w:r>
                          <w:rPr>
                            <w:color w:val="585858"/>
                            <w:sz w:val="15"/>
                          </w:rPr>
                          <w:t>FY17</w:t>
                          <w:tab/>
                          <w:t>FY18</w:t>
                          <w:tab/>
                          <w:t>FY19</w:t>
                          <w:tab/>
                          <w:t>FY20</w:t>
                          <w:tab/>
                          <w:t>FY21</w:t>
                          <w:tab/>
                          <w:t>FY22E</w:t>
                          <w:tab/>
                          <w:t>FY23E</w:t>
                          <w:tab/>
                          <w:t>FY24E</w:t>
                        </w:r>
                      </w:p>
                    </w:tc>
                  </w:tr>
                  <w:tr>
                    <w:trPr>
                      <w:trHeight w:val="159" w:hRule="atLeast"/>
                    </w:trPr>
                    <w:tc>
                      <w:tcPr>
                        <w:tcW w:w="7797" w:type="dxa"/>
                      </w:tcPr>
                      <w:p>
                        <w:pPr>
                          <w:pStyle w:val="TableParagraph"/>
                          <w:tabs>
                            <w:tab w:pos="4337" w:val="left" w:leader="none"/>
                          </w:tabs>
                          <w:spacing w:line="92" w:lineRule="exact"/>
                          <w:ind w:left="3085"/>
                          <w:jc w:val="left"/>
                          <w:rPr>
                            <w:sz w:val="15"/>
                          </w:rPr>
                        </w:pPr>
                        <w:r>
                          <w:rPr>
                            <w:color w:val="585858"/>
                            <w:sz w:val="15"/>
                          </w:rPr>
                          <w:t>AUM</w:t>
                        </w:r>
                        <w:r>
                          <w:rPr>
                            <w:color w:val="585858"/>
                            <w:spacing w:val="-5"/>
                            <w:sz w:val="15"/>
                          </w:rPr>
                          <w:t> </w:t>
                        </w:r>
                        <w:r>
                          <w:rPr>
                            <w:color w:val="585858"/>
                            <w:sz w:val="15"/>
                          </w:rPr>
                          <w:t>(Rs</w:t>
                        </w:r>
                        <w:r>
                          <w:rPr>
                            <w:color w:val="585858"/>
                            <w:spacing w:val="-5"/>
                            <w:sz w:val="15"/>
                          </w:rPr>
                          <w:t> </w:t>
                        </w:r>
                        <w:r>
                          <w:rPr>
                            <w:color w:val="585858"/>
                            <w:sz w:val="15"/>
                          </w:rPr>
                          <w:t>bn)</w:t>
                          <w:tab/>
                          <w:t>Growth (RHS,</w:t>
                        </w:r>
                        <w:r>
                          <w:rPr>
                            <w:color w:val="585858"/>
                            <w:spacing w:val="-2"/>
                            <w:sz w:val="15"/>
                          </w:rPr>
                          <w:t> </w:t>
                        </w:r>
                        <w:r>
                          <w:rPr>
                            <w:color w:val="585858"/>
                            <w:sz w:val="15"/>
                          </w:rPr>
                          <w:t>%)</w:t>
                        </w:r>
                      </w:p>
                      <w:p>
                        <w:pPr>
                          <w:pStyle w:val="TableParagraph"/>
                          <w:spacing w:line="124" w:lineRule="exact" w:before="12"/>
                          <w:ind w:left="200"/>
                          <w:jc w:val="left"/>
                          <w:rPr>
                            <w:sz w:val="12"/>
                          </w:rPr>
                        </w:pPr>
                        <w:r>
                          <w:rPr>
                            <w:sz w:val="12"/>
                          </w:rPr>
                          <w:t>Source: Company Data, HTI Estimates</w:t>
                        </w:r>
                      </w:p>
                    </w:tc>
                  </w:tr>
                </w:tbl>
                <w:p>
                  <w:pPr>
                    <w:pStyle w:val="BodyText"/>
                  </w:pPr>
                </w:p>
              </w:txbxContent>
            </v:textbox>
            <w10:wrap type="none"/>
          </v:shape>
        </w:pict>
      </w:r>
      <w:r>
        <w:rPr/>
        <w:t>90% of SBL book is NTB customers while</w:t>
      </w:r>
      <w:r>
        <w:rPr>
          <w:spacing w:val="-14"/>
        </w:rPr>
        <w:t> </w:t>
      </w:r>
      <w:r>
        <w:rPr/>
        <w:t>excl.</w:t>
      </w:r>
      <w:r>
        <w:rPr>
          <w:spacing w:val="-12"/>
        </w:rPr>
        <w:t> </w:t>
      </w:r>
      <w:r>
        <w:rPr/>
        <w:t>gold</w:t>
      </w:r>
      <w:r>
        <w:rPr>
          <w:spacing w:val="-12"/>
        </w:rPr>
        <w:t> </w:t>
      </w:r>
      <w:r>
        <w:rPr/>
        <w:t>loans</w:t>
      </w:r>
      <w:r>
        <w:rPr>
          <w:spacing w:val="-13"/>
        </w:rPr>
        <w:t> </w:t>
      </w:r>
      <w:r>
        <w:rPr/>
        <w:t>it</w:t>
      </w:r>
      <w:r>
        <w:rPr>
          <w:spacing w:val="-12"/>
        </w:rPr>
        <w:t> </w:t>
      </w:r>
      <w:r>
        <w:rPr/>
        <w:t>stands</w:t>
      </w:r>
      <w:r>
        <w:rPr>
          <w:spacing w:val="-15"/>
        </w:rPr>
        <w:t> </w:t>
      </w:r>
      <w:r>
        <w:rPr/>
        <w:t>at</w:t>
      </w:r>
      <w:r>
        <w:rPr>
          <w:spacing w:val="-11"/>
        </w:rPr>
        <w:t> </w:t>
      </w:r>
      <w:r>
        <w:rPr/>
        <w:t>75% NTB</w:t>
      </w:r>
    </w:p>
    <w:p>
      <w:pPr>
        <w:pStyle w:val="BodyText"/>
        <w:spacing w:before="10"/>
        <w:rPr>
          <w:sz w:val="19"/>
        </w:rPr>
      </w:pPr>
    </w:p>
    <w:p>
      <w:pPr>
        <w:pStyle w:val="BodyText"/>
        <w:ind w:left="179" w:right="38"/>
        <w:jc w:val="both"/>
      </w:pPr>
      <w:r>
        <w:rPr/>
        <w:t>Bank largely sources this product through loan mela, word to mouth, MFI meetings, feet on street etc.</w:t>
      </w:r>
    </w:p>
    <w:p>
      <w:pPr>
        <w:pStyle w:val="BodyText"/>
        <w:spacing w:before="59"/>
        <w:ind w:left="179"/>
        <w:jc w:val="both"/>
      </w:pPr>
      <w:r>
        <w:rPr/>
        <w:br w:type="column"/>
      </w:r>
      <w:r>
        <w:rPr/>
        <w:t>Over FY13-21, the SBL has been the key growth driver for the bank with disbursals growth of</w:t>
      </w:r>
    </w:p>
    <w:p>
      <w:pPr>
        <w:pStyle w:val="BodyText"/>
        <w:spacing w:before="1"/>
        <w:ind w:left="179" w:right="853"/>
        <w:jc w:val="both"/>
      </w:pPr>
      <w:r>
        <w:rPr/>
        <w:t>~70.7% vs. overall Bank disbursals CAGR of ~22.3%. Similarly, AUMs grew ~80.7% CAGR during the same period, vs. overall AUM growth of ~36.2%. With this the share of SBL portfolio inched up to ~44.5% in FY21 from 22.5% in FY17 and a mere 4.6% in FY13.</w:t>
      </w:r>
    </w:p>
    <w:p>
      <w:pPr>
        <w:pStyle w:val="BodyText"/>
        <w:spacing w:before="7"/>
        <w:rPr>
          <w:sz w:val="19"/>
        </w:rPr>
      </w:pPr>
    </w:p>
    <w:p>
      <w:pPr>
        <w:pStyle w:val="BodyText"/>
        <w:spacing w:line="243" w:lineRule="exact"/>
        <w:ind w:left="179"/>
        <w:jc w:val="both"/>
      </w:pPr>
      <w:r>
        <w:rPr/>
        <w:t>As on Sept-21, SBL division has 2.39L live borrowers and portfolio size of ~Rs 86bn to form</w:t>
      </w:r>
    </w:p>
    <w:p>
      <w:pPr>
        <w:pStyle w:val="BodyText"/>
        <w:ind w:left="179" w:right="846"/>
        <w:jc w:val="both"/>
      </w:pPr>
      <w:r>
        <w:rPr/>
        <w:t>~45.3% of total AUMs. The avg. ticket size on disbursals stood at Rs 5.6Lacs and at portfolio level stood at Rs 3.6Lacs. </w:t>
      </w:r>
      <w:r>
        <w:rPr>
          <w:u w:val="single"/>
        </w:rPr>
        <w:t>~35% of small business loans were of ticket sizes of up to Rs 5Lacs</w:t>
      </w:r>
      <w:r>
        <w:rPr/>
        <w:t> </w:t>
      </w:r>
      <w:r>
        <w:rPr>
          <w:u w:val="single"/>
        </w:rPr>
        <w:t>and ~33% of these loans are above Rs 1Lacs.</w:t>
      </w:r>
    </w:p>
    <w:p>
      <w:pPr>
        <w:pStyle w:val="BodyText"/>
        <w:spacing w:before="9"/>
        <w:rPr>
          <w:sz w:val="19"/>
        </w:rPr>
      </w:pPr>
    </w:p>
    <w:p>
      <w:pPr>
        <w:pStyle w:val="Heading2"/>
        <w:spacing w:line="240" w:lineRule="auto" w:before="1"/>
        <w:ind w:left="179" w:right="845"/>
        <w:jc w:val="both"/>
        <w:rPr>
          <w:u w:val="none"/>
        </w:rPr>
      </w:pPr>
      <w:r>
        <w:rPr/>
        <w:pict>
          <v:group style="position:absolute;margin-left:208.889023pt;margin-top:65.750481pt;width:315.2pt;height:128.5500pt;mso-position-horizontal-relative:page;mso-position-vertical-relative:paragraph;z-index:15860224" coordorigin="4178,1315" coordsize="6304,2571">
            <v:shape style="position:absolute;left:4414;top:1459;width:5831;height:2418" coordorigin="4414,1460" coordsize="5831,2418" path="m4729,3658l4414,3658,4414,3877,4729,3877,4729,3658xm5517,3465l5202,3465,5202,3877,5517,3877,5517,3465xm6305,3168l5990,3168,5990,3877,6305,3877,6305,3168xm7093,2905l6778,2905,6778,3877,7093,3877,7093,2905xm7881,2633l7566,2633,7566,3877,7881,3877,7881,2633xm8669,2362l8354,2362,8354,3877,8669,3877,8669,2362xm9457,1985l9141,1985,9141,3877,9457,3877,9457,1985xm10244,1460l9929,1460,9929,3877,10244,3877,10244,1460xe" filled="true" fillcolor="#1f4e79" stroked="false">
              <v:path arrowok="t"/>
              <v:fill type="solid"/>
            </v:shape>
            <v:line style="position:absolute" from="4178,3877" to="10481,3877" stroked="true" strokeweight=".875917pt" strokecolor="#d9d9d9">
              <v:stroke dashstyle="solid"/>
            </v:line>
            <v:shape style="position:absolute;left:4567;top:1367;width:5516;height:1893" coordorigin="4567,1368" coordsize="5516,1893" path="m4567,3198l5355,1368,6143,1876,6931,2839,7719,3119,8507,3260,9295,3181,10083,3093e" filled="false" stroked="true" strokeweight="1.313797pt" strokecolor="#bebebe">
              <v:path arrowok="t"/>
              <v:stroke dashstyle="solid"/>
            </v:shape>
            <v:shape style="position:absolute;left:4514;top:3136;width:106;height:106" type="#_x0000_t75" stroked="false">
              <v:imagedata r:id="rId25" o:title=""/>
            </v:shape>
            <v:shape style="position:absolute;left:5302;top:1315;width:106;height:106" type="#_x0000_t75" stroked="false">
              <v:imagedata r:id="rId26" o:title=""/>
            </v:shape>
            <v:shape style="position:absolute;left:6090;top:1823;width:106;height:106" type="#_x0000_t75" stroked="false">
              <v:imagedata r:id="rId27" o:title=""/>
            </v:shape>
            <v:shape style="position:absolute;left:6878;top:2777;width:106;height:106" type="#_x0000_t75" stroked="false">
              <v:imagedata r:id="rId28" o:title=""/>
            </v:shape>
            <v:shape style="position:absolute;left:7666;top:3066;width:106;height:106" type="#_x0000_t75" stroked="false">
              <v:imagedata r:id="rId28" o:title=""/>
            </v:shape>
            <v:shape style="position:absolute;left:8454;top:3207;width:106;height:106" type="#_x0000_t75" stroked="false">
              <v:imagedata r:id="rId28" o:title=""/>
            </v:shape>
            <v:shape style="position:absolute;left:9242;top:3119;width:106;height:106" type="#_x0000_t75" stroked="false">
              <v:imagedata r:id="rId28" o:title=""/>
            </v:shape>
            <v:shape style="position:absolute;left:10030;top:3040;width:106;height:106" type="#_x0000_t75" stroked="false">
              <v:imagedata r:id="rId28" o:title=""/>
            </v:shape>
            <w10:wrap type="none"/>
          </v:group>
        </w:pict>
      </w:r>
      <w:r>
        <w:rPr>
          <w:u w:val="single"/>
        </w:rPr>
        <w:t>SBL is expected to be one of the fastest growing segment for the bank. Accordingly, we</w:t>
      </w:r>
      <w:r>
        <w:rPr>
          <w:u w:val="none"/>
        </w:rPr>
        <w:t> </w:t>
      </w:r>
      <w:r>
        <w:rPr>
          <w:u w:val="single"/>
        </w:rPr>
        <w:t>have factored ~25% CAGR in SBL AUM over FY21-24E to form ~48% of total AUM.</w:t>
      </w:r>
    </w:p>
    <w:p>
      <w:pPr>
        <w:spacing w:after="0" w:line="240" w:lineRule="auto"/>
        <w:jc w:val="both"/>
        <w:sectPr>
          <w:type w:val="continuous"/>
          <w:pgSz w:w="11910" w:h="16840"/>
          <w:pgMar w:top="720" w:bottom="0" w:left="20" w:right="0"/>
          <w:cols w:num="2" w:equalWidth="0">
            <w:col w:w="3200" w:space="202"/>
            <w:col w:w="8488"/>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2" w:after="1"/>
        <w:rPr>
          <w:b/>
          <w:sz w:val="13"/>
        </w:rPr>
      </w:pPr>
    </w:p>
    <w:p>
      <w:pPr>
        <w:pStyle w:val="BodyText"/>
        <w:spacing w:line="88" w:lineRule="exact"/>
        <w:ind w:left="7325"/>
        <w:rPr>
          <w:sz w:val="8"/>
        </w:rPr>
      </w:pPr>
      <w:r>
        <w:rPr>
          <w:position w:val="-1"/>
          <w:sz w:val="8"/>
        </w:rPr>
        <w:pict>
          <v:group style="width:17.1pt;height:4.4pt;mso-position-horizontal-relative:char;mso-position-vertical-relative:line" coordorigin="0,0" coordsize="342,88">
            <v:line style="position:absolute" from="0,48" to="341,48" stroked="true" strokeweight="1.313875pt" strokecolor="#bebebe">
              <v:stroke dashstyle="solid"/>
            </v:line>
            <v:shape style="position:absolute;left:126;top:8;width:71;height:71" coordorigin="127,9" coordsize="71,71" path="m162,9l148,12,137,19,130,30,127,44,130,57,137,69,148,76,162,79,176,76,187,69,194,57,197,44,194,30,187,19,176,12,162,9xe" filled="true" fillcolor="#bebebe" stroked="false">
              <v:path arrowok="t"/>
              <v:fill type="solid"/>
            </v:shape>
            <v:shape style="position:absolute;left:126;top:8;width:71;height:71" coordorigin="127,9" coordsize="71,71" path="m197,44l194,57,187,69,176,76,162,79,148,76,137,69,130,57,127,44,130,30,137,19,148,12,162,9,176,12,187,19,194,30,197,44xe" filled="false" stroked="true" strokeweight=".875671pt" strokecolor="#bebebe">
              <v:path arrowok="t"/>
              <v:stroke dashstyle="solid"/>
            </v:shape>
          </v:group>
        </w:pict>
      </w:r>
      <w:r>
        <w:rPr>
          <w:position w:val="-1"/>
          <w:sz w:val="8"/>
        </w:rPr>
      </w:r>
    </w:p>
    <w:p>
      <w:pPr>
        <w:spacing w:after="0" w:line="88" w:lineRule="exact"/>
        <w:rPr>
          <w:sz w:val="8"/>
        </w:rPr>
        <w:sectPr>
          <w:type w:val="continuous"/>
          <w:pgSz w:w="11910" w:h="16840"/>
          <w:pgMar w:top="720" w:bottom="0" w:left="20" w:right="0"/>
        </w:sectPr>
      </w:pPr>
    </w:p>
    <w:p>
      <w:pPr>
        <w:pStyle w:val="BodyText"/>
        <w:rPr>
          <w:b/>
        </w:rPr>
      </w:pPr>
    </w:p>
    <w:p>
      <w:pPr>
        <w:pStyle w:val="BodyText"/>
        <w:rPr>
          <w:b/>
        </w:rPr>
      </w:pPr>
    </w:p>
    <w:p>
      <w:pPr>
        <w:pStyle w:val="BodyText"/>
        <w:spacing w:before="11"/>
        <w:rPr>
          <w:b/>
          <w:sz w:val="21"/>
        </w:rPr>
      </w:pPr>
    </w:p>
    <w:p>
      <w:pPr>
        <w:tabs>
          <w:tab w:pos="7325" w:val="left" w:leader="none"/>
        </w:tabs>
        <w:spacing w:before="67"/>
        <w:ind w:left="3581" w:right="0" w:firstLine="0"/>
        <w:jc w:val="left"/>
        <w:rPr>
          <w:b/>
          <w:sz w:val="17"/>
        </w:rPr>
      </w:pPr>
      <w:r>
        <w:rPr>
          <w:b/>
          <w:sz w:val="17"/>
        </w:rPr>
        <w:t>Figure 19: SBL share rising in</w:t>
      </w:r>
      <w:r>
        <w:rPr>
          <w:b/>
          <w:spacing w:val="-12"/>
          <w:sz w:val="17"/>
        </w:rPr>
        <w:t> </w:t>
      </w:r>
      <w:r>
        <w:rPr>
          <w:b/>
          <w:sz w:val="17"/>
        </w:rPr>
        <w:t>overall</w:t>
      </w:r>
      <w:r>
        <w:rPr>
          <w:b/>
          <w:spacing w:val="-3"/>
          <w:sz w:val="17"/>
        </w:rPr>
        <w:t> </w:t>
      </w:r>
      <w:r>
        <w:rPr>
          <w:b/>
          <w:sz w:val="17"/>
        </w:rPr>
        <w:t>rising</w:t>
        <w:tab/>
        <w:t>Figure 20: SBL share in AUM vs.</w:t>
      </w:r>
      <w:r>
        <w:rPr>
          <w:b/>
          <w:spacing w:val="-3"/>
          <w:sz w:val="17"/>
        </w:rPr>
        <w:t> </w:t>
      </w:r>
      <w:r>
        <w:rPr>
          <w:b/>
          <w:sz w:val="17"/>
        </w:rPr>
        <w:t>peers</w:t>
      </w:r>
    </w:p>
    <w:p>
      <w:pPr>
        <w:pStyle w:val="BodyText"/>
        <w:rPr>
          <w:b/>
        </w:rPr>
      </w:pPr>
    </w:p>
    <w:p>
      <w:pPr>
        <w:pStyle w:val="BodyText"/>
        <w:spacing w:before="5"/>
        <w:rPr>
          <w:b/>
          <w:sz w:val="16"/>
        </w:rPr>
      </w:pPr>
    </w:p>
    <w:p>
      <w:pPr>
        <w:pStyle w:val="BodyText"/>
        <w:ind w:left="7484"/>
      </w:pPr>
      <w:r>
        <w:rPr/>
        <w:pict>
          <v:group style="width:167.55pt;height:126.7pt;mso-position-horizontal-relative:char;mso-position-vertical-relative:line" coordorigin="0,0" coordsize="3351,2534">
            <v:shape style="position:absolute;left:378;top:0;width:2593;height:2524" coordorigin="379,0" coordsize="2593,2524" path="m728,0l379,0,379,2524,728,2524,728,0xm1855,414l1496,414,1496,2524,1855,2524,1855,414xm2972,2297l2623,2297,2623,2524,2972,2524,2972,2297xe" filled="true" fillcolor="#1f4e79" stroked="false">
              <v:path arrowok="t"/>
              <v:fill type="solid"/>
            </v:shape>
            <v:line style="position:absolute" from="0,2524" to="3351,2524" stroked="true" strokeweight=".98592pt" strokecolor="#d9d9d9">
              <v:stroke dashstyle="solid"/>
            </v:line>
            <v:shape style="position:absolute;left:449;top:117;width:276;height:149" type="#_x0000_t202" filled="false" stroked="false">
              <v:textbox inset="0,0,0,0">
                <w:txbxContent>
                  <w:p>
                    <w:pPr>
                      <w:spacing w:line="148" w:lineRule="exact" w:before="0"/>
                      <w:ind w:left="0" w:right="0" w:firstLine="0"/>
                      <w:jc w:val="left"/>
                      <w:rPr>
                        <w:sz w:val="15"/>
                      </w:rPr>
                    </w:pPr>
                    <w:r>
                      <w:rPr>
                        <w:color w:val="FFFFFF"/>
                        <w:sz w:val="15"/>
                      </w:rPr>
                      <w:t>45.3</w:t>
                    </w:r>
                  </w:p>
                </w:txbxContent>
              </v:textbox>
              <w10:wrap type="none"/>
            </v:shape>
            <v:shape style="position:absolute;left:1572;top:534;width:276;height:149" type="#_x0000_t202" filled="false" stroked="false">
              <v:textbox inset="0,0,0,0">
                <w:txbxContent>
                  <w:p>
                    <w:pPr>
                      <w:spacing w:line="148" w:lineRule="exact" w:before="0"/>
                      <w:ind w:left="0" w:right="0" w:firstLine="0"/>
                      <w:jc w:val="left"/>
                      <w:rPr>
                        <w:sz w:val="15"/>
                      </w:rPr>
                    </w:pPr>
                    <w:r>
                      <w:rPr>
                        <w:color w:val="FFFFFF"/>
                        <w:sz w:val="15"/>
                      </w:rPr>
                      <w:t>37.8</w:t>
                    </w:r>
                  </w:p>
                </w:txbxContent>
              </v:textbox>
              <w10:wrap type="none"/>
            </v:shape>
            <v:shape style="position:absolute;left:2725;top:2288;width:206;height:149" type="#_x0000_t202" filled="false" stroked="false">
              <v:textbox inset="0,0,0,0">
                <w:txbxContent>
                  <w:p>
                    <w:pPr>
                      <w:spacing w:line="148" w:lineRule="exact" w:before="0"/>
                      <w:ind w:left="0" w:right="0" w:firstLine="0"/>
                      <w:jc w:val="left"/>
                      <w:rPr>
                        <w:sz w:val="15"/>
                      </w:rPr>
                    </w:pPr>
                    <w:r>
                      <w:rPr>
                        <w:color w:val="FFFFFF"/>
                        <w:sz w:val="15"/>
                      </w:rPr>
                      <w:t>4.0</w:t>
                    </w:r>
                  </w:p>
                </w:txbxContent>
              </v:textbox>
              <w10:wrap type="none"/>
            </v:shape>
          </v:group>
        </w:pict>
      </w:r>
      <w:r>
        <w:rPr/>
      </w:r>
    </w:p>
    <w:p>
      <w:pPr>
        <w:spacing w:after="0"/>
        <w:sectPr>
          <w:pgSz w:w="11910" w:h="16840"/>
          <w:pgMar w:header="535" w:footer="1166" w:top="760" w:bottom="1360" w:left="20" w:right="0"/>
        </w:sectPr>
      </w:pPr>
    </w:p>
    <w:p>
      <w:pPr>
        <w:spacing w:before="49"/>
        <w:ind w:left="3790" w:right="0" w:firstLine="0"/>
        <w:jc w:val="left"/>
        <w:rPr>
          <w:sz w:val="15"/>
        </w:rPr>
      </w:pPr>
      <w:r>
        <w:rPr/>
        <w:pict>
          <v:line style="position:absolute;mso-position-horizontal-relative:page;mso-position-vertical-relative:paragraph;z-index:15864832" from="186.980545pt,-2.649123pt" to="359.001115pt,-2.648075pt" stroked="true" strokeweight=".997169pt" strokecolor="#d9d9d9">
            <v:stroke dashstyle="solid"/>
            <w10:wrap type="none"/>
          </v:line>
        </w:pict>
      </w:r>
      <w:r>
        <w:rPr/>
        <w:pict>
          <v:shape style="position:absolute;margin-left:193.690292pt;margin-top:-66.470741pt;width:9.550pt;height:64.8500pt;mso-position-horizontal-relative:page;mso-position-vertical-relative:paragraph;z-index:15867904" type="#_x0000_t202" filled="false" stroked="false">
            <v:textbox inset="0,0,0,0" style="layout-flow:vertical;mso-layout-flow-alt:bottom-to-top">
              <w:txbxContent>
                <w:p>
                  <w:pPr>
                    <w:tabs>
                      <w:tab w:pos="885" w:val="left" w:leader="none"/>
                    </w:tabs>
                    <w:spacing w:line="173" w:lineRule="exact" w:before="0"/>
                    <w:ind w:left="20" w:right="0" w:firstLine="0"/>
                    <w:jc w:val="left"/>
                    <w:rPr>
                      <w:sz w:val="15"/>
                    </w:rPr>
                  </w:pPr>
                  <w:r>
                    <w:rPr>
                      <w:color w:val="FFFFFF"/>
                      <w:w w:val="99"/>
                      <w:sz w:val="15"/>
                      <w:shd w:fill="1F4E79" w:color="auto" w:val="clear"/>
                    </w:rPr>
                    <w:t> </w:t>
                    <w:tab/>
                  </w:r>
                  <w:r>
                    <w:rPr>
                      <w:color w:val="FFFFFF"/>
                      <w:spacing w:val="-4"/>
                      <w:sz w:val="15"/>
                      <w:shd w:fill="1F4E79" w:color="auto" w:val="clear"/>
                    </w:rPr>
                    <w:t>22.5</w:t>
                  </w:r>
                  <w:r>
                    <w:rPr>
                      <w:color w:val="FFFFFF"/>
                      <w:spacing w:val="-1"/>
                      <w:sz w:val="15"/>
                      <w:shd w:fill="1F4E79" w:color="auto" w:val="clear"/>
                    </w:rPr>
                    <w:t> </w:t>
                  </w:r>
                </w:p>
              </w:txbxContent>
            </v:textbox>
            <w10:wrap type="none"/>
          </v:shape>
        </w:pict>
      </w:r>
      <w:r>
        <w:rPr/>
        <w:pict>
          <v:shape style="position:absolute;margin-left:215.230255pt;margin-top:-97.385948pt;width:9.550pt;height:95.75pt;mso-position-horizontal-relative:page;mso-position-vertical-relative:paragraph;z-index:15868416" type="#_x0000_t202" filled="false" stroked="false">
            <v:textbox inset="0,0,0,0" style="layout-flow:vertical;mso-layout-flow-alt:bottom-to-top">
              <w:txbxContent>
                <w:p>
                  <w:pPr>
                    <w:tabs>
                      <w:tab w:pos="1507" w:val="left" w:leader="none"/>
                    </w:tabs>
                    <w:spacing w:line="173" w:lineRule="exact" w:before="0"/>
                    <w:ind w:left="20" w:right="0" w:firstLine="0"/>
                    <w:jc w:val="left"/>
                    <w:rPr>
                      <w:sz w:val="15"/>
                    </w:rPr>
                  </w:pPr>
                  <w:r>
                    <w:rPr>
                      <w:color w:val="FFFFFF"/>
                      <w:w w:val="99"/>
                      <w:sz w:val="15"/>
                      <w:shd w:fill="1F4E79" w:color="auto" w:val="clear"/>
                    </w:rPr>
                    <w:t> </w:t>
                    <w:tab/>
                  </w:r>
                  <w:r>
                    <w:rPr>
                      <w:color w:val="FFFFFF"/>
                      <w:spacing w:val="-4"/>
                      <w:sz w:val="15"/>
                      <w:shd w:fill="1F4E79" w:color="auto" w:val="clear"/>
                    </w:rPr>
                    <w:t>33.6</w:t>
                  </w:r>
                  <w:r>
                    <w:rPr>
                      <w:color w:val="FFFFFF"/>
                      <w:spacing w:val="-5"/>
                      <w:sz w:val="15"/>
                      <w:shd w:fill="1F4E79" w:color="auto" w:val="clear"/>
                    </w:rPr>
                    <w:t> </w:t>
                  </w:r>
                </w:p>
              </w:txbxContent>
            </v:textbox>
            <w10:wrap type="none"/>
          </v:shape>
        </w:pict>
      </w:r>
      <w:r>
        <w:rPr/>
        <w:pict>
          <v:shape style="position:absolute;margin-left:236.795151pt;margin-top:-112.343468pt;width:9.550pt;height:110.7pt;mso-position-horizontal-relative:page;mso-position-vertical-relative:paragraph;z-index:15868928" type="#_x0000_t202" filled="false" stroked="false">
            <v:textbox inset="0,0,0,0" style="layout-flow:vertical;mso-layout-flow-alt:bottom-to-top">
              <w:txbxContent>
                <w:p>
                  <w:pPr>
                    <w:tabs>
                      <w:tab w:pos="1812" w:val="left" w:leader="none"/>
                    </w:tabs>
                    <w:spacing w:line="173" w:lineRule="exact" w:before="0"/>
                    <w:ind w:left="20" w:right="0" w:firstLine="0"/>
                    <w:jc w:val="left"/>
                    <w:rPr>
                      <w:sz w:val="15"/>
                    </w:rPr>
                  </w:pPr>
                  <w:r>
                    <w:rPr>
                      <w:color w:val="FFFFFF"/>
                      <w:w w:val="99"/>
                      <w:sz w:val="15"/>
                      <w:shd w:fill="1F4E79" w:color="auto" w:val="clear"/>
                    </w:rPr>
                    <w:t> </w:t>
                    <w:tab/>
                  </w:r>
                  <w:r>
                    <w:rPr>
                      <w:color w:val="FFFFFF"/>
                      <w:spacing w:val="-4"/>
                      <w:sz w:val="15"/>
                      <w:shd w:fill="1F4E79" w:color="auto" w:val="clear"/>
                    </w:rPr>
                    <w:t>39.1</w:t>
                  </w:r>
                  <w:r>
                    <w:rPr>
                      <w:color w:val="FFFFFF"/>
                      <w:spacing w:val="-11"/>
                      <w:sz w:val="15"/>
                      <w:shd w:fill="1F4E79" w:color="auto" w:val="clear"/>
                    </w:rPr>
                    <w:t> </w:t>
                  </w:r>
                </w:p>
              </w:txbxContent>
            </v:textbox>
            <w10:wrap type="none"/>
          </v:shape>
        </w:pict>
      </w:r>
      <w:r>
        <w:rPr/>
        <w:pict>
          <v:shape style="position:absolute;margin-left:258.335114pt;margin-top:-117.329308pt;width:9.550pt;height:115.7pt;mso-position-horizontal-relative:page;mso-position-vertical-relative:paragraph;z-index:15869440" type="#_x0000_t202" filled="false" stroked="false">
            <v:textbox inset="0,0,0,0" style="layout-flow:vertical;mso-layout-flow-alt:bottom-to-top">
              <w:txbxContent>
                <w:p>
                  <w:pPr>
                    <w:tabs>
                      <w:tab w:pos="1911" w:val="left" w:leader="none"/>
                    </w:tabs>
                    <w:spacing w:line="173" w:lineRule="exact" w:before="0"/>
                    <w:ind w:left="20" w:right="0" w:firstLine="0"/>
                    <w:jc w:val="left"/>
                    <w:rPr>
                      <w:sz w:val="15"/>
                    </w:rPr>
                  </w:pPr>
                  <w:r>
                    <w:rPr>
                      <w:color w:val="FFFFFF"/>
                      <w:w w:val="99"/>
                      <w:sz w:val="15"/>
                      <w:shd w:fill="1F4E79" w:color="auto" w:val="clear"/>
                    </w:rPr>
                    <w:t> </w:t>
                    <w:tab/>
                  </w:r>
                  <w:r>
                    <w:rPr>
                      <w:color w:val="FFFFFF"/>
                      <w:spacing w:val="-4"/>
                      <w:sz w:val="15"/>
                      <w:shd w:fill="1F4E79" w:color="auto" w:val="clear"/>
                    </w:rPr>
                    <w:t>40.9</w:t>
                  </w:r>
                  <w:r>
                    <w:rPr>
                      <w:color w:val="FFFFFF"/>
                      <w:spacing w:val="-9"/>
                      <w:sz w:val="15"/>
                      <w:shd w:fill="1F4E79" w:color="auto" w:val="clear"/>
                    </w:rPr>
                    <w:t> </w:t>
                  </w:r>
                </w:p>
              </w:txbxContent>
            </v:textbox>
            <w10:wrap type="none"/>
          </v:shape>
        </w:pict>
      </w:r>
      <w:r>
        <w:rPr/>
        <w:pict>
          <v:shape style="position:absolute;margin-left:279.904999pt;margin-top:-127.300987pt;width:9.550pt;height:125.7pt;mso-position-horizontal-relative:page;mso-position-vertical-relative:paragraph;z-index:15869952" type="#_x0000_t202" filled="false" stroked="false">
            <v:textbox inset="0,0,0,0" style="layout-flow:vertical;mso-layout-flow-alt:bottom-to-top">
              <w:txbxContent>
                <w:p>
                  <w:pPr>
                    <w:tabs>
                      <w:tab w:pos="2113" w:val="left" w:leader="none"/>
                    </w:tabs>
                    <w:spacing w:line="173" w:lineRule="exact" w:before="0"/>
                    <w:ind w:left="20" w:right="0" w:firstLine="0"/>
                    <w:jc w:val="left"/>
                    <w:rPr>
                      <w:sz w:val="15"/>
                    </w:rPr>
                  </w:pPr>
                  <w:r>
                    <w:rPr>
                      <w:color w:val="FFFFFF"/>
                      <w:w w:val="99"/>
                      <w:sz w:val="15"/>
                      <w:shd w:fill="1F4E79" w:color="auto" w:val="clear"/>
                    </w:rPr>
                    <w:t> </w:t>
                    <w:tab/>
                  </w:r>
                  <w:r>
                    <w:rPr>
                      <w:color w:val="FFFFFF"/>
                      <w:spacing w:val="-4"/>
                      <w:sz w:val="15"/>
                      <w:shd w:fill="1F4E79" w:color="auto" w:val="clear"/>
                    </w:rPr>
                    <w:t>44.5</w:t>
                  </w:r>
                  <w:r>
                    <w:rPr>
                      <w:color w:val="FFFFFF"/>
                      <w:spacing w:val="-12"/>
                      <w:sz w:val="15"/>
                      <w:shd w:fill="1F4E79" w:color="auto" w:val="clear"/>
                    </w:rPr>
                    <w:t> </w:t>
                  </w:r>
                </w:p>
              </w:txbxContent>
            </v:textbox>
            <w10:wrap type="none"/>
          </v:shape>
        </w:pict>
      </w:r>
      <w:r>
        <w:rPr/>
        <w:pict>
          <v:shape style="position:absolute;margin-left:301.444977pt;margin-top:-131.289658pt;width:9.550pt;height:129.65pt;mso-position-horizontal-relative:page;mso-position-vertical-relative:paragraph;z-index:15870464" type="#_x0000_t202" filled="false" stroked="false">
            <v:textbox inset="0,0,0,0" style="layout-flow:vertical;mso-layout-flow-alt:bottom-to-top">
              <w:txbxContent>
                <w:p>
                  <w:pPr>
                    <w:tabs>
                      <w:tab w:pos="2191" w:val="left" w:leader="none"/>
                    </w:tabs>
                    <w:spacing w:line="173" w:lineRule="exact" w:before="0"/>
                    <w:ind w:left="20" w:right="0" w:firstLine="0"/>
                    <w:jc w:val="left"/>
                    <w:rPr>
                      <w:sz w:val="15"/>
                    </w:rPr>
                  </w:pPr>
                  <w:r>
                    <w:rPr>
                      <w:color w:val="FFFFFF"/>
                      <w:w w:val="99"/>
                      <w:sz w:val="15"/>
                      <w:shd w:fill="1F4E79" w:color="auto" w:val="clear"/>
                    </w:rPr>
                    <w:t> </w:t>
                    <w:tab/>
                  </w:r>
                  <w:r>
                    <w:rPr>
                      <w:color w:val="FFFFFF"/>
                      <w:spacing w:val="-3"/>
                      <w:sz w:val="15"/>
                      <w:shd w:fill="1F4E79" w:color="auto" w:val="clear"/>
                    </w:rPr>
                    <w:t>45.9</w:t>
                  </w:r>
                  <w:r>
                    <w:rPr>
                      <w:color w:val="FFFFFF"/>
                      <w:spacing w:val="-11"/>
                      <w:sz w:val="15"/>
                      <w:shd w:fill="1F4E79" w:color="auto" w:val="clear"/>
                    </w:rPr>
                    <w:t> </w:t>
                  </w:r>
                </w:p>
              </w:txbxContent>
            </v:textbox>
            <w10:wrap type="none"/>
          </v:shape>
        </w:pict>
      </w:r>
      <w:r>
        <w:rPr/>
        <w:pict>
          <v:shape style="position:absolute;margin-left:323.004883pt;margin-top:-134.281158pt;width:9.550pt;height:132.65pt;mso-position-horizontal-relative:page;mso-position-vertical-relative:paragraph;z-index:15870976" type="#_x0000_t202" filled="false" stroked="false">
            <v:textbox inset="0,0,0,0" style="layout-flow:vertical;mso-layout-flow-alt:bottom-to-top">
              <w:txbxContent>
                <w:p>
                  <w:pPr>
                    <w:tabs>
                      <w:tab w:pos="2248" w:val="left" w:leader="none"/>
                    </w:tabs>
                    <w:spacing w:line="173" w:lineRule="exact" w:before="0"/>
                    <w:ind w:left="20" w:right="0" w:firstLine="0"/>
                    <w:jc w:val="left"/>
                    <w:rPr>
                      <w:sz w:val="15"/>
                    </w:rPr>
                  </w:pPr>
                  <w:r>
                    <w:rPr>
                      <w:color w:val="FFFFFF"/>
                      <w:w w:val="99"/>
                      <w:sz w:val="15"/>
                      <w:shd w:fill="1F4E79" w:color="auto" w:val="clear"/>
                    </w:rPr>
                    <w:t> </w:t>
                    <w:tab/>
                  </w:r>
                  <w:r>
                    <w:rPr>
                      <w:color w:val="FFFFFF"/>
                      <w:spacing w:val="-4"/>
                      <w:sz w:val="15"/>
                      <w:shd w:fill="1F4E79" w:color="auto" w:val="clear"/>
                    </w:rPr>
                    <w:t>46.9</w:t>
                  </w:r>
                  <w:r>
                    <w:rPr>
                      <w:color w:val="FFFFFF"/>
                      <w:spacing w:val="-8"/>
                      <w:sz w:val="15"/>
                      <w:shd w:fill="1F4E79" w:color="auto" w:val="clear"/>
                    </w:rPr>
                    <w:t> </w:t>
                  </w:r>
                </w:p>
              </w:txbxContent>
            </v:textbox>
            <w10:wrap type="none"/>
          </v:shape>
        </w:pict>
      </w:r>
      <w:r>
        <w:rPr/>
        <w:pict>
          <v:shape style="position:absolute;margin-left:344.54483pt;margin-top:-137.272659pt;width:9.550pt;height:135.65pt;mso-position-horizontal-relative:page;mso-position-vertical-relative:paragraph;z-index:15871488" type="#_x0000_t202" filled="false" stroked="false">
            <v:textbox inset="0,0,0,0" style="layout-flow:vertical;mso-layout-flow-alt:bottom-to-top">
              <w:txbxContent>
                <w:p>
                  <w:pPr>
                    <w:tabs>
                      <w:tab w:pos="2304" w:val="left" w:leader="none"/>
                    </w:tabs>
                    <w:spacing w:line="173" w:lineRule="exact" w:before="0"/>
                    <w:ind w:left="20" w:right="0" w:firstLine="0"/>
                    <w:jc w:val="left"/>
                    <w:rPr>
                      <w:sz w:val="15"/>
                    </w:rPr>
                  </w:pPr>
                  <w:r>
                    <w:rPr>
                      <w:color w:val="FFFFFF"/>
                      <w:w w:val="99"/>
                      <w:sz w:val="15"/>
                      <w:shd w:fill="1F4E79" w:color="auto" w:val="clear"/>
                    </w:rPr>
                    <w:t> </w:t>
                    <w:tab/>
                  </w:r>
                  <w:r>
                    <w:rPr>
                      <w:color w:val="FFFFFF"/>
                      <w:spacing w:val="-3"/>
                      <w:sz w:val="15"/>
                      <w:shd w:fill="1F4E79" w:color="auto" w:val="clear"/>
                    </w:rPr>
                    <w:t>47.9</w:t>
                  </w:r>
                  <w:r>
                    <w:rPr>
                      <w:color w:val="FFFFFF"/>
                      <w:spacing w:val="-5"/>
                      <w:sz w:val="15"/>
                      <w:shd w:fill="1F4E79" w:color="auto" w:val="clear"/>
                    </w:rPr>
                    <w:t> </w:t>
                  </w:r>
                </w:p>
              </w:txbxContent>
            </v:textbox>
            <w10:wrap type="none"/>
          </v:shape>
        </w:pict>
      </w:r>
      <w:r>
        <w:rPr>
          <w:color w:val="585858"/>
          <w:sz w:val="15"/>
        </w:rPr>
        <w:t>FY17 FY18 FY19 FY20 FY21 FY22E FY23E FY24E</w:t>
      </w:r>
    </w:p>
    <w:p>
      <w:pPr>
        <w:spacing w:before="102"/>
        <w:ind w:left="0" w:right="1134" w:firstLine="0"/>
        <w:jc w:val="right"/>
        <w:rPr>
          <w:sz w:val="15"/>
        </w:rPr>
      </w:pPr>
      <w:r>
        <w:rPr/>
        <w:pict>
          <v:rect style="position:absolute;margin-left:248.309616pt;margin-top:7.703995pt;width:4.487493pt;height:3.988675pt;mso-position-horizontal-relative:page;mso-position-vertical-relative:paragraph;z-index:15865344" filled="true" fillcolor="#1f4e79" stroked="false">
            <v:fill type="solid"/>
            <w10:wrap type="none"/>
          </v:rect>
        </w:pict>
      </w:r>
      <w:r>
        <w:rPr>
          <w:color w:val="585858"/>
          <w:sz w:val="15"/>
        </w:rPr>
        <w:t>% of total AUM</w:t>
      </w:r>
    </w:p>
    <w:p>
      <w:pPr>
        <w:tabs>
          <w:tab w:pos="1738" w:val="left" w:leader="none"/>
          <w:tab w:pos="2788" w:val="left" w:leader="none"/>
        </w:tabs>
        <w:spacing w:line="276" w:lineRule="auto" w:before="70"/>
        <w:ind w:left="1753" w:right="1251" w:hanging="1185"/>
        <w:jc w:val="left"/>
        <w:rPr>
          <w:sz w:val="15"/>
        </w:rPr>
      </w:pPr>
      <w:r>
        <w:rPr/>
        <w:br w:type="column"/>
      </w:r>
      <w:r>
        <w:rPr>
          <w:color w:val="585858"/>
          <w:sz w:val="15"/>
        </w:rPr>
        <w:t>EQUITASB</w:t>
        <w:tab/>
        <w:t>AUBANK</w:t>
        <w:tab/>
      </w:r>
      <w:r>
        <w:rPr>
          <w:color w:val="585858"/>
          <w:spacing w:val="-3"/>
          <w:sz w:val="15"/>
        </w:rPr>
        <w:t>SURYODAY </w:t>
      </w:r>
      <w:r>
        <w:rPr>
          <w:color w:val="585858"/>
          <w:sz w:val="15"/>
        </w:rPr>
        <w:t>SBL % AUM</w:t>
      </w:r>
    </w:p>
    <w:p>
      <w:pPr>
        <w:spacing w:after="0" w:line="276" w:lineRule="auto"/>
        <w:jc w:val="left"/>
        <w:rPr>
          <w:sz w:val="15"/>
        </w:rPr>
        <w:sectPr>
          <w:type w:val="continuous"/>
          <w:pgSz w:w="11910" w:h="16840"/>
          <w:pgMar w:top="720" w:bottom="0" w:left="20" w:right="0"/>
          <w:cols w:num="2" w:equalWidth="0">
            <w:col w:w="7134" w:space="40"/>
            <w:col w:w="4716"/>
          </w:cols>
        </w:sectPr>
      </w:pPr>
    </w:p>
    <w:p>
      <w:pPr>
        <w:pStyle w:val="BodyText"/>
        <w:spacing w:before="7"/>
        <w:rPr>
          <w:sz w:val="26"/>
        </w:rPr>
      </w:pPr>
    </w:p>
    <w:p>
      <w:pPr>
        <w:pStyle w:val="BodyText"/>
        <w:ind w:left="220" w:right="228"/>
      </w:pPr>
      <w:r>
        <w:rPr/>
        <w:pict>
          <v:rect style="position:absolute;margin-left:441.542938pt;margin-top:-25.179026pt;width:3.988883pt;height:3.943683pt;mso-position-horizontal-relative:page;mso-position-vertical-relative:paragraph;z-index:-24309248" filled="true" fillcolor="#1f4e79" stroked="false">
            <v:fill type="solid"/>
            <w10:wrap type="none"/>
          </v:rect>
        </w:pict>
      </w:r>
      <w:r>
        <w:rPr/>
        <w:t>EQUITASB started home loan business in FY11 in western India while currently expanding in southern India as-well</w:t>
      </w:r>
    </w:p>
    <w:p>
      <w:pPr>
        <w:pStyle w:val="BodyText"/>
        <w:spacing w:before="120"/>
        <w:ind w:left="220" w:right="166"/>
      </w:pPr>
      <w:r>
        <w:rPr/>
        <w:t>Since FY13-FY21, disbursals have grown at CAGR of ~37% vs overall Bank disbursals CAGR of ~22.3%</w:t>
      </w:r>
    </w:p>
    <w:p>
      <w:pPr>
        <w:pStyle w:val="BodyText"/>
        <w:spacing w:before="120"/>
        <w:ind w:left="220" w:right="29"/>
      </w:pPr>
      <w:r>
        <w:rPr/>
        <w:t>AUM grown at CAGR of ~48.7% (FY17-FY21) vs overall AUM growth of ~30.1%</w:t>
      </w:r>
    </w:p>
    <w:p>
      <w:pPr>
        <w:pStyle w:val="BodyText"/>
      </w:pPr>
    </w:p>
    <w:p>
      <w:pPr>
        <w:pStyle w:val="BodyText"/>
        <w:spacing w:before="1"/>
        <w:ind w:left="220" w:right="18"/>
      </w:pPr>
      <w:r>
        <w:rPr/>
        <w:t>The Bank has tied up with HDFC Ltd to offer prime HL.</w:t>
      </w:r>
    </w:p>
    <w:p>
      <w:pPr>
        <w:tabs>
          <w:tab w:pos="3964" w:val="left" w:leader="none"/>
        </w:tabs>
        <w:spacing w:before="9"/>
        <w:ind w:left="220" w:right="0" w:firstLine="0"/>
        <w:jc w:val="both"/>
        <w:rPr>
          <w:sz w:val="12"/>
        </w:rPr>
      </w:pPr>
      <w:r>
        <w:rPr/>
        <w:br w:type="column"/>
      </w:r>
      <w:r>
        <w:rPr>
          <w:sz w:val="12"/>
        </w:rPr>
        <w:t>Source: Company data, HTI Estimates; Note- SBL</w:t>
      </w:r>
      <w:r>
        <w:rPr>
          <w:spacing w:val="-16"/>
          <w:sz w:val="12"/>
        </w:rPr>
        <w:t> </w:t>
      </w:r>
      <w:r>
        <w:rPr>
          <w:sz w:val="12"/>
        </w:rPr>
        <w:t>(incl.</w:t>
      </w:r>
      <w:r>
        <w:rPr>
          <w:spacing w:val="-2"/>
          <w:sz w:val="12"/>
        </w:rPr>
        <w:t> </w:t>
      </w:r>
      <w:r>
        <w:rPr>
          <w:sz w:val="12"/>
        </w:rPr>
        <w:t>HF)</w:t>
        <w:tab/>
        <w:t>Source: Company Data, HTI Research; Note- data as on</w:t>
      </w:r>
      <w:r>
        <w:rPr>
          <w:spacing w:val="-3"/>
          <w:sz w:val="12"/>
        </w:rPr>
        <w:t> </w:t>
      </w:r>
      <w:r>
        <w:rPr>
          <w:sz w:val="12"/>
        </w:rPr>
        <w:t>Sept’21</w:t>
      </w:r>
    </w:p>
    <w:p>
      <w:pPr>
        <w:pStyle w:val="BodyText"/>
        <w:rPr>
          <w:sz w:val="12"/>
        </w:rPr>
      </w:pPr>
    </w:p>
    <w:p>
      <w:pPr>
        <w:pStyle w:val="Heading1"/>
        <w:spacing w:before="92"/>
        <w:ind w:left="220"/>
      </w:pPr>
      <w:r>
        <w:rPr>
          <w:color w:val="22548B"/>
        </w:rPr>
        <w:t>Home loans</w:t>
      </w:r>
    </w:p>
    <w:p>
      <w:pPr>
        <w:pStyle w:val="BodyText"/>
        <w:spacing w:before="11"/>
        <w:rPr>
          <w:b/>
          <w:sz w:val="19"/>
        </w:rPr>
      </w:pPr>
    </w:p>
    <w:p>
      <w:pPr>
        <w:pStyle w:val="BodyText"/>
        <w:ind w:left="220" w:right="846"/>
        <w:jc w:val="both"/>
      </w:pPr>
      <w:r>
        <w:rPr/>
        <w:t>EQUITASB started offering home loans from FY11 in western Indian states i.e. Gujarat and Maharashtra.</w:t>
      </w:r>
      <w:r>
        <w:rPr>
          <w:spacing w:val="-14"/>
        </w:rPr>
        <w:t> </w:t>
      </w:r>
      <w:r>
        <w:rPr/>
        <w:t>The</w:t>
      </w:r>
      <w:r>
        <w:rPr>
          <w:spacing w:val="-15"/>
        </w:rPr>
        <w:t> </w:t>
      </w:r>
      <w:r>
        <w:rPr/>
        <w:t>primary</w:t>
      </w:r>
      <w:r>
        <w:rPr>
          <w:spacing w:val="-14"/>
        </w:rPr>
        <w:t> </w:t>
      </w:r>
      <w:r>
        <w:rPr/>
        <w:t>targets</w:t>
      </w:r>
      <w:r>
        <w:rPr>
          <w:spacing w:val="-11"/>
        </w:rPr>
        <w:t> </w:t>
      </w:r>
      <w:r>
        <w:rPr/>
        <w:t>self-employed</w:t>
      </w:r>
      <w:r>
        <w:rPr>
          <w:spacing w:val="-13"/>
        </w:rPr>
        <w:t> </w:t>
      </w:r>
      <w:r>
        <w:rPr/>
        <w:t>individuals</w:t>
      </w:r>
      <w:r>
        <w:rPr>
          <w:spacing w:val="-13"/>
        </w:rPr>
        <w:t> </w:t>
      </w:r>
      <w:r>
        <w:rPr/>
        <w:t>with</w:t>
      </w:r>
      <w:r>
        <w:rPr>
          <w:spacing w:val="-13"/>
        </w:rPr>
        <w:t> </w:t>
      </w:r>
      <w:r>
        <w:rPr/>
        <w:t>limited</w:t>
      </w:r>
      <w:r>
        <w:rPr>
          <w:spacing w:val="-13"/>
        </w:rPr>
        <w:t> </w:t>
      </w:r>
      <w:r>
        <w:rPr/>
        <w:t>access</w:t>
      </w:r>
      <w:r>
        <w:rPr>
          <w:spacing w:val="-15"/>
        </w:rPr>
        <w:t> </w:t>
      </w:r>
      <w:r>
        <w:rPr/>
        <w:t>to</w:t>
      </w:r>
      <w:r>
        <w:rPr>
          <w:spacing w:val="-13"/>
        </w:rPr>
        <w:t> </w:t>
      </w:r>
      <w:r>
        <w:rPr/>
        <w:t>loans</w:t>
      </w:r>
      <w:r>
        <w:rPr>
          <w:spacing w:val="-15"/>
        </w:rPr>
        <w:t> </w:t>
      </w:r>
      <w:r>
        <w:rPr/>
        <w:t>from banks and larger housing finance companies. The Bank provides loans for the purchase of a plot or a house, construction of a house, and home improvement/ restoration/</w:t>
      </w:r>
      <w:r>
        <w:rPr>
          <w:spacing w:val="-24"/>
        </w:rPr>
        <w:t> </w:t>
      </w:r>
      <w:r>
        <w:rPr/>
        <w:t>extension.</w:t>
      </w:r>
    </w:p>
    <w:p>
      <w:pPr>
        <w:pStyle w:val="BodyText"/>
        <w:spacing w:before="8"/>
        <w:rPr>
          <w:sz w:val="19"/>
        </w:rPr>
      </w:pPr>
    </w:p>
    <w:p>
      <w:pPr>
        <w:pStyle w:val="BodyText"/>
        <w:ind w:left="220" w:right="848"/>
        <w:jc w:val="both"/>
      </w:pPr>
      <w:r>
        <w:rPr/>
        <w:t>Some of the bank’s affordable housing finance products are cross-sell products offered to existing customers with a satisfactory track record. Customers in the home loans segment typically</w:t>
      </w:r>
      <w:r>
        <w:rPr>
          <w:spacing w:val="-9"/>
        </w:rPr>
        <w:t> </w:t>
      </w:r>
      <w:r>
        <w:rPr/>
        <w:t>run</w:t>
      </w:r>
      <w:r>
        <w:rPr>
          <w:spacing w:val="-9"/>
        </w:rPr>
        <w:t> </w:t>
      </w:r>
      <w:r>
        <w:rPr/>
        <w:t>small</w:t>
      </w:r>
      <w:r>
        <w:rPr>
          <w:spacing w:val="-9"/>
        </w:rPr>
        <w:t> </w:t>
      </w:r>
      <w:r>
        <w:rPr/>
        <w:t>enterprises</w:t>
      </w:r>
      <w:r>
        <w:rPr>
          <w:spacing w:val="-8"/>
        </w:rPr>
        <w:t> </w:t>
      </w:r>
      <w:r>
        <w:rPr/>
        <w:t>and/</w:t>
      </w:r>
      <w:r>
        <w:rPr>
          <w:spacing w:val="-10"/>
        </w:rPr>
        <w:t> </w:t>
      </w:r>
      <w:r>
        <w:rPr/>
        <w:t>or</w:t>
      </w:r>
      <w:r>
        <w:rPr>
          <w:spacing w:val="-9"/>
        </w:rPr>
        <w:t> </w:t>
      </w:r>
      <w:r>
        <w:rPr/>
        <w:t>are</w:t>
      </w:r>
      <w:r>
        <w:rPr>
          <w:spacing w:val="-9"/>
        </w:rPr>
        <w:t> </w:t>
      </w:r>
      <w:r>
        <w:rPr/>
        <w:t>employed</w:t>
      </w:r>
      <w:r>
        <w:rPr>
          <w:spacing w:val="-9"/>
        </w:rPr>
        <w:t> </w:t>
      </w:r>
      <w:r>
        <w:rPr/>
        <w:t>in</w:t>
      </w:r>
      <w:r>
        <w:rPr>
          <w:spacing w:val="-9"/>
        </w:rPr>
        <w:t> </w:t>
      </w:r>
      <w:r>
        <w:rPr/>
        <w:t>the</w:t>
      </w:r>
      <w:r>
        <w:rPr>
          <w:spacing w:val="-10"/>
        </w:rPr>
        <w:t> </w:t>
      </w:r>
      <w:r>
        <w:rPr/>
        <w:t>informal</w:t>
      </w:r>
      <w:r>
        <w:rPr>
          <w:spacing w:val="-6"/>
        </w:rPr>
        <w:t> </w:t>
      </w:r>
      <w:r>
        <w:rPr/>
        <w:t>segment,</w:t>
      </w:r>
      <w:r>
        <w:rPr>
          <w:spacing w:val="-8"/>
        </w:rPr>
        <w:t> </w:t>
      </w:r>
      <w:r>
        <w:rPr/>
        <w:t>or</w:t>
      </w:r>
      <w:r>
        <w:rPr>
          <w:spacing w:val="-9"/>
        </w:rPr>
        <w:t> </w:t>
      </w:r>
      <w:r>
        <w:rPr/>
        <w:t>are</w:t>
      </w:r>
      <w:r>
        <w:rPr>
          <w:spacing w:val="-10"/>
        </w:rPr>
        <w:t> </w:t>
      </w:r>
      <w:r>
        <w:rPr/>
        <w:t>involved in informal trade or commercial activity where income is not completely documented and requires field-based credit assessment.</w:t>
      </w:r>
    </w:p>
    <w:p>
      <w:pPr>
        <w:pStyle w:val="BodyText"/>
        <w:spacing w:before="9"/>
        <w:rPr>
          <w:sz w:val="19"/>
        </w:rPr>
      </w:pPr>
    </w:p>
    <w:p>
      <w:pPr>
        <w:pStyle w:val="BodyText"/>
        <w:ind w:left="220" w:right="848"/>
        <w:jc w:val="both"/>
      </w:pPr>
      <w:r>
        <w:rPr/>
        <w:t>With traction in business momentum, the bank is expanding its reach in the southern India states as well i.e. Tamil Nadu and Karnataka.</w:t>
      </w:r>
    </w:p>
    <w:p>
      <w:pPr>
        <w:pStyle w:val="BodyText"/>
        <w:spacing w:before="7"/>
        <w:rPr>
          <w:sz w:val="19"/>
        </w:rPr>
      </w:pPr>
    </w:p>
    <w:p>
      <w:pPr>
        <w:pStyle w:val="BodyText"/>
        <w:ind w:left="220" w:right="848"/>
        <w:jc w:val="both"/>
      </w:pPr>
      <w:r>
        <w:rPr/>
        <w:t>Over FY13-21, the housing segment has seen disbursals growth of ~37% vs. overall Bank disbursals CAGR of ~22.3%. AUMs grew ~48.7% CAGR during FY17-21, vs. overall AUM growth of ~30.1%. With this, the share of the housing segment inched up to ~5.3% in FY21 from</w:t>
      </w:r>
      <w:r>
        <w:rPr>
          <w:spacing w:val="-8"/>
        </w:rPr>
        <w:t> </w:t>
      </w:r>
      <w:r>
        <w:rPr/>
        <w:t>3.1%</w:t>
      </w:r>
      <w:r>
        <w:rPr>
          <w:spacing w:val="-8"/>
        </w:rPr>
        <w:t> </w:t>
      </w:r>
      <w:r>
        <w:rPr/>
        <w:t>in</w:t>
      </w:r>
      <w:r>
        <w:rPr>
          <w:spacing w:val="-5"/>
        </w:rPr>
        <w:t> </w:t>
      </w:r>
      <w:r>
        <w:rPr/>
        <w:t>FY17.</w:t>
      </w:r>
      <w:r>
        <w:rPr>
          <w:spacing w:val="-7"/>
        </w:rPr>
        <w:t> </w:t>
      </w:r>
      <w:r>
        <w:rPr/>
        <w:t>As</w:t>
      </w:r>
      <w:r>
        <w:rPr>
          <w:spacing w:val="-7"/>
        </w:rPr>
        <w:t> </w:t>
      </w:r>
      <w:r>
        <w:rPr/>
        <w:t>on</w:t>
      </w:r>
      <w:r>
        <w:rPr>
          <w:spacing w:val="-6"/>
        </w:rPr>
        <w:t> </w:t>
      </w:r>
      <w:r>
        <w:rPr/>
        <w:t>Sept-21,</w:t>
      </w:r>
      <w:r>
        <w:rPr>
          <w:spacing w:val="-7"/>
        </w:rPr>
        <w:t> </w:t>
      </w:r>
      <w:r>
        <w:rPr/>
        <w:t>the</w:t>
      </w:r>
      <w:r>
        <w:rPr>
          <w:spacing w:val="-7"/>
        </w:rPr>
        <w:t> </w:t>
      </w:r>
      <w:r>
        <w:rPr/>
        <w:t>share</w:t>
      </w:r>
      <w:r>
        <w:rPr>
          <w:spacing w:val="-8"/>
        </w:rPr>
        <w:t> </w:t>
      </w:r>
      <w:r>
        <w:rPr/>
        <w:t>of</w:t>
      </w:r>
      <w:r>
        <w:rPr>
          <w:spacing w:val="-7"/>
        </w:rPr>
        <w:t> </w:t>
      </w:r>
      <w:r>
        <w:rPr/>
        <w:t>the</w:t>
      </w:r>
      <w:r>
        <w:rPr>
          <w:spacing w:val="-7"/>
        </w:rPr>
        <w:t> </w:t>
      </w:r>
      <w:r>
        <w:rPr/>
        <w:t>housing</w:t>
      </w:r>
      <w:r>
        <w:rPr>
          <w:spacing w:val="-5"/>
        </w:rPr>
        <w:t> </w:t>
      </w:r>
      <w:r>
        <w:rPr/>
        <w:t>portfolio</w:t>
      </w:r>
      <w:r>
        <w:rPr>
          <w:spacing w:val="-5"/>
        </w:rPr>
        <w:t> </w:t>
      </w:r>
      <w:r>
        <w:rPr/>
        <w:t>further</w:t>
      </w:r>
      <w:r>
        <w:rPr>
          <w:spacing w:val="-6"/>
        </w:rPr>
        <w:t> </w:t>
      </w:r>
      <w:r>
        <w:rPr/>
        <w:t>inched</w:t>
      </w:r>
      <w:r>
        <w:rPr>
          <w:spacing w:val="-6"/>
        </w:rPr>
        <w:t> </w:t>
      </w:r>
      <w:r>
        <w:rPr/>
        <w:t>up</w:t>
      </w:r>
      <w:r>
        <w:rPr>
          <w:spacing w:val="-5"/>
        </w:rPr>
        <w:t> </w:t>
      </w:r>
      <w:r>
        <w:rPr/>
        <w:t>to</w:t>
      </w:r>
      <w:r>
        <w:rPr>
          <w:spacing w:val="-5"/>
        </w:rPr>
        <w:t> </w:t>
      </w:r>
      <w:r>
        <w:rPr/>
        <w:t>~Rs 11.8bn to form ~6.2% of total</w:t>
      </w:r>
      <w:r>
        <w:rPr>
          <w:spacing w:val="-6"/>
        </w:rPr>
        <w:t> </w:t>
      </w:r>
      <w:r>
        <w:rPr/>
        <w:t>AUMs.</w:t>
      </w:r>
    </w:p>
    <w:p>
      <w:pPr>
        <w:spacing w:after="0"/>
        <w:jc w:val="both"/>
        <w:sectPr>
          <w:type w:val="continuous"/>
          <w:pgSz w:w="11910" w:h="16840"/>
          <w:pgMar w:top="720" w:bottom="0" w:left="20" w:right="0"/>
          <w:cols w:num="2" w:equalWidth="0">
            <w:col w:w="3148" w:space="213"/>
            <w:col w:w="8529"/>
          </w:cols>
        </w:sectPr>
      </w:pPr>
    </w:p>
    <w:p>
      <w:pPr>
        <w:pStyle w:val="BodyText"/>
      </w:pPr>
    </w:p>
    <w:p>
      <w:pPr>
        <w:pStyle w:val="BodyText"/>
      </w:pPr>
    </w:p>
    <w:p>
      <w:pPr>
        <w:pStyle w:val="BodyText"/>
      </w:pPr>
    </w:p>
    <w:p>
      <w:pPr>
        <w:pStyle w:val="BodyText"/>
        <w:spacing w:before="8"/>
        <w:rPr>
          <w:sz w:val="22"/>
        </w:rPr>
      </w:pPr>
    </w:p>
    <w:p>
      <w:pPr>
        <w:pStyle w:val="BodyText"/>
        <w:tabs>
          <w:tab w:pos="6470" w:val="left" w:leader="none"/>
        </w:tabs>
        <w:ind w:left="844"/>
      </w:pPr>
      <w:r>
        <w:rPr/>
        <w:pict>
          <v:group style="width:210.6pt;height:129.65pt;mso-position-horizontal-relative:char;mso-position-vertical-relative:line" coordorigin="0,0" coordsize="4212,2593">
            <v:shape style="position:absolute;left:209;top:358;width:3793;height:2224" coordorigin="210,359" coordsize="3793,2224" path="m489,2363l210,2363,210,2582,489,2582,489,2363xm1188,2014l908,2014,908,2582,1188,2582,1188,2014xm1896,1805l1617,1805,1617,2582,1896,2582,1896,1805xm2595,1147l2315,1147,2315,2582,2595,2582,2595,1147xm3293,359l3014,359,3014,2582,3293,2582,3293,359xm4002,1276l3723,1276,3723,2582,4002,2582,4002,1276xe" filled="true" fillcolor="#1f4e79" stroked="false">
              <v:path arrowok="t"/>
              <v:fill type="solid"/>
            </v:shape>
            <v:line style="position:absolute" from="0,2582" to="4212,2582" stroked="true" strokeweight=".997096pt" strokecolor="#d9d9d9">
              <v:stroke dashstyle="solid"/>
            </v:line>
            <v:shape style="position:absolute;left:1052;top:54;width:2805;height:2403" coordorigin="1053,55" coordsize="2805,2403" path="m1053,55l1752,2458,2460,1511,3159,2089,3857,1261e" filled="false" stroked="true" strokeweight="1.496228pt" strokecolor="#bebebe">
              <v:path arrowok="t"/>
              <v:stroke dashstyle="solid"/>
            </v:shape>
            <v:shape style="position:absolute;left:988;top:0;width:120;height:120" type="#_x0000_t75" stroked="false">
              <v:imagedata r:id="rId29" o:title=""/>
            </v:shape>
            <v:shape style="position:absolute;left:1696;top:2403;width:120;height:120" type="#_x0000_t75" stroked="false">
              <v:imagedata r:id="rId30" o:title=""/>
            </v:shape>
            <v:shape style="position:absolute;left:2395;top:1445;width:120;height:120" type="#_x0000_t75" stroked="false">
              <v:imagedata r:id="rId30" o:title=""/>
            </v:shape>
            <v:shape style="position:absolute;left:3093;top:2024;width:120;height:120" type="#_x0000_t75" stroked="false">
              <v:imagedata r:id="rId31" o:title=""/>
            </v:shape>
            <v:shape style="position:absolute;left:3802;top:1206;width:120;height:120" type="#_x0000_t75" stroked="false">
              <v:imagedata r:id="rId31" o:title=""/>
            </v:shape>
          </v:group>
        </w:pict>
      </w:r>
      <w:r>
        <w:rPr/>
      </w:r>
      <w:r>
        <w:rPr/>
        <w:tab/>
      </w:r>
      <w:r>
        <w:rPr>
          <w:position w:val="2"/>
        </w:rPr>
        <w:pict>
          <v:group style="width:210.6pt;height:118.3pt;mso-position-horizontal-relative:char;mso-position-vertical-relative:line" coordorigin="0,0" coordsize="4212,2366">
            <v:shape style="position:absolute;left:209;top:62;width:3793;height:2294" coordorigin="210,62" coordsize="3793,2294" path="m489,1967l210,1967,210,2356,489,2356,489,1967xm1198,1827l908,1827,908,2356,1198,2356,1198,1827xm1896,1618l1617,1618,1617,2356,1896,2356,1896,1618xm2595,1179l2315,1179,2315,2356,2595,2356,2595,1179xm3304,481l3024,481,3024,2356,3304,2356,3304,481xm4002,62l3723,62,3723,2356,4002,2356,4002,62xe" filled="true" fillcolor="#1f4e79" stroked="false">
              <v:path arrowok="t"/>
              <v:fill type="solid"/>
            </v:shape>
            <v:line style="position:absolute" from="0,2356" to="4212,2356" stroked="true" strokeweight=".997096pt" strokecolor="#d9d9d9">
              <v:stroke dashstyle="solid"/>
            </v:line>
            <v:shape style="position:absolute;left:1052;top:67;width:2815;height:2064" coordorigin="1053,67" coordsize="2815,2064" path="m1053,2131l1752,2022,2460,366,3159,506,3867,67e" filled="false" stroked="true" strokeweight="1.496148pt" strokecolor="#bebebe">
              <v:path arrowok="t"/>
              <v:stroke dashstyle="solid"/>
            </v:shape>
            <v:shape style="position:absolute;left:983;top:2073;width:120;height:120" type="#_x0000_t75" stroked="false">
              <v:imagedata r:id="rId32" o:title=""/>
            </v:shape>
            <v:shape style="position:absolute;left:1691;top:1954;width:120;height:120" type="#_x0000_t75" stroked="false">
              <v:imagedata r:id="rId33" o:title=""/>
            </v:shape>
            <v:shape style="position:absolute;left:2390;top:309;width:120;height:120" type="#_x0000_t75" stroked="false">
              <v:imagedata r:id="rId34" o:title=""/>
            </v:shape>
            <v:shape style="position:absolute;left:3098;top:438;width:120;height:120" type="#_x0000_t75" stroked="false">
              <v:imagedata r:id="rId34" o:title=""/>
            </v:shape>
            <v:shape style="position:absolute;left:3797;top:0;width:120;height:120" type="#_x0000_t75" stroked="false">
              <v:imagedata r:id="rId34" o:title=""/>
            </v:shape>
          </v:group>
        </w:pict>
      </w:r>
      <w:r>
        <w:rPr>
          <w:position w:val="2"/>
        </w:rPr>
      </w:r>
    </w:p>
    <w:p>
      <w:pPr>
        <w:pStyle w:val="BodyText"/>
        <w:spacing w:before="5"/>
      </w:pPr>
    </w:p>
    <w:p>
      <w:pPr>
        <w:tabs>
          <w:tab w:pos="1840" w:val="left" w:leader="none"/>
          <w:tab w:pos="5739" w:val="left" w:leader="none"/>
          <w:tab w:pos="7330" w:val="left" w:leader="none"/>
        </w:tabs>
        <w:spacing w:before="72"/>
        <w:ind w:left="120" w:right="0" w:firstLine="0"/>
        <w:jc w:val="center"/>
        <w:rPr>
          <w:sz w:val="15"/>
        </w:rPr>
      </w:pPr>
      <w:r>
        <w:rPr/>
        <w:pict>
          <v:rect style="position:absolute;margin-left:75.643837pt;margin-top:6.079688pt;width:18.962296pt;height:3.988385pt;mso-position-horizontal-relative:page;mso-position-vertical-relative:paragraph;z-index:15866368" filled="true" fillcolor="#1f4e79" stroked="false">
            <v:fill type="solid"/>
            <w10:wrap type="none"/>
          </v:rect>
        </w:pict>
      </w:r>
      <w:r>
        <w:rPr/>
        <w:pict>
          <v:group style="position:absolute;margin-left:161.722672pt;margin-top:5.58091pt;width:19pt;height:5pt;mso-position-horizontal-relative:page;mso-position-vertical-relative:paragraph;z-index:-24308224" coordorigin="3234,112" coordsize="380,100">
            <v:line style="position:absolute" from="3234,166" to="3614,166" stroked="true" strokeweight="1.495644pt" strokecolor="#bebebe">
              <v:stroke dashstyle="solid"/>
            </v:line>
            <v:shape style="position:absolute;left:3379;top:121;width:80;height:80" coordorigin="3379,122" coordsize="80,80" path="m3419,122l3404,125,3391,133,3382,146,3379,161,3382,177,3391,190,3404,198,3419,201,3435,198,3447,190,3456,177,3459,161,3456,146,3447,133,3435,125,3419,122xe" filled="true" fillcolor="#bebebe" stroked="false">
              <v:path arrowok="t"/>
              <v:fill type="solid"/>
            </v:shape>
            <v:shape style="position:absolute;left:3379;top:121;width:80;height:80" coordorigin="3379,122" coordsize="80,80" path="m3459,161l3456,177,3447,190,3435,198,3419,201,3404,198,3391,190,3382,177,3379,161,3382,146,3391,133,3404,125,3419,122,3435,125,3447,133,3456,146,3459,161xe" filled="false" stroked="true" strokeweight=".997555pt" strokecolor="#bebebe">
              <v:path arrowok="t"/>
              <v:stroke dashstyle="solid"/>
            </v:shape>
            <w10:wrap type="none"/>
          </v:group>
        </w:pict>
      </w:r>
      <w:r>
        <w:rPr/>
        <w:pict>
          <v:group style="position:absolute;margin-left:436.034271pt;margin-top:5.5809pt;width:19pt;height:5pt;mso-position-horizontal-relative:page;mso-position-vertical-relative:paragraph;z-index:-24307712" coordorigin="8721,112" coordsize="380,100">
            <v:line style="position:absolute" from="8721,166" to="9100,166" stroked="true" strokeweight="1.495644pt" strokecolor="#bebebe">
              <v:stroke dashstyle="solid"/>
            </v:line>
            <v:shape style="position:absolute;left:8865;top:121;width:80;height:80" coordorigin="8865,122" coordsize="80,80" path="m8905,122l8890,125,8877,133,8869,146,8865,161,8869,177,8877,190,8890,198,8905,201,8921,198,8934,190,8942,177,8945,161,8942,146,8934,133,8921,125,8905,122xe" filled="true" fillcolor="#bebebe" stroked="false">
              <v:path arrowok="t"/>
              <v:fill type="solid"/>
            </v:shape>
            <v:shape style="position:absolute;left:8865;top:121;width:80;height:80" coordorigin="8865,122" coordsize="80,80" path="m8945,161l8942,177,8934,190,8921,198,8905,201,8890,198,8877,190,8869,177,8865,161,8869,146,8877,133,8890,125,8905,122,8921,125,8934,133,8942,146,8945,161xe" filled="false" stroked="true" strokeweight=".997576pt" strokecolor="#bebebe">
              <v:path arrowok="t"/>
              <v:stroke dashstyle="solid"/>
            </v:shape>
            <w10:wrap type="none"/>
          </v:group>
        </w:pict>
      </w:r>
      <w:r>
        <w:rPr/>
        <w:pict>
          <v:shape style="position:absolute;margin-left:12.56pt;margin-top:-167.520737pt;width:550.050pt;height:186.95pt;mso-position-horizontal-relative:page;mso-position-vertical-relative:paragraph;z-index:1587200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91"/>
                    <w:gridCol w:w="5509"/>
                  </w:tblGrid>
                  <w:tr>
                    <w:trPr>
                      <w:trHeight w:val="209" w:hRule="atLeast"/>
                    </w:trPr>
                    <w:tc>
                      <w:tcPr>
                        <w:tcW w:w="5491" w:type="dxa"/>
                      </w:tcPr>
                      <w:p>
                        <w:pPr>
                          <w:pStyle w:val="TableParagraph"/>
                          <w:spacing w:line="173" w:lineRule="exact"/>
                          <w:ind w:left="200"/>
                          <w:jc w:val="left"/>
                          <w:rPr>
                            <w:b/>
                            <w:sz w:val="17"/>
                          </w:rPr>
                        </w:pPr>
                        <w:r>
                          <w:rPr>
                            <w:b/>
                            <w:sz w:val="17"/>
                          </w:rPr>
                          <w:t>Figure 21: EQUITASB: HL disbursals</w:t>
                        </w:r>
                      </w:p>
                    </w:tc>
                    <w:tc>
                      <w:tcPr>
                        <w:tcW w:w="5509" w:type="dxa"/>
                      </w:tcPr>
                      <w:p>
                        <w:pPr>
                          <w:pStyle w:val="TableParagraph"/>
                          <w:spacing w:line="173" w:lineRule="exact"/>
                          <w:ind w:left="242"/>
                          <w:jc w:val="left"/>
                          <w:rPr>
                            <w:b/>
                            <w:sz w:val="17"/>
                          </w:rPr>
                        </w:pPr>
                        <w:r>
                          <w:rPr>
                            <w:b/>
                            <w:sz w:val="17"/>
                          </w:rPr>
                          <w:t>Figure 22: EQUITASB: HL AUM growth remains healthy</w:t>
                        </w:r>
                      </w:p>
                    </w:tc>
                  </w:tr>
                  <w:tr>
                    <w:trPr>
                      <w:trHeight w:val="3301" w:hRule="atLeast"/>
                    </w:trPr>
                    <w:tc>
                      <w:tcPr>
                        <w:tcW w:w="5491" w:type="dxa"/>
                      </w:tcPr>
                      <w:p>
                        <w:pPr>
                          <w:pStyle w:val="TableParagraph"/>
                          <w:tabs>
                            <w:tab w:pos="5011" w:val="left" w:leader="none"/>
                          </w:tabs>
                          <w:spacing w:before="12"/>
                          <w:ind w:left="254"/>
                          <w:jc w:val="left"/>
                          <w:rPr>
                            <w:sz w:val="15"/>
                          </w:rPr>
                        </w:pPr>
                        <w:r>
                          <w:rPr>
                            <w:color w:val="585858"/>
                            <w:sz w:val="15"/>
                          </w:rPr>
                          <w:t>6.0</w:t>
                          <w:tab/>
                        </w:r>
                        <w:r>
                          <w:rPr>
                            <w:color w:val="585858"/>
                            <w:spacing w:val="2"/>
                            <w:sz w:val="15"/>
                          </w:rPr>
                          <w:t>170</w:t>
                        </w:r>
                      </w:p>
                      <w:p>
                        <w:pPr>
                          <w:pStyle w:val="TableParagraph"/>
                          <w:spacing w:line="163" w:lineRule="exact" w:before="68"/>
                          <w:ind w:left="1241"/>
                          <w:jc w:val="left"/>
                          <w:rPr>
                            <w:sz w:val="15"/>
                          </w:rPr>
                        </w:pPr>
                        <w:r>
                          <w:rPr>
                            <w:color w:val="404040"/>
                            <w:sz w:val="15"/>
                          </w:rPr>
                          <w:t>158.6</w:t>
                        </w:r>
                      </w:p>
                      <w:p>
                        <w:pPr>
                          <w:pStyle w:val="TableParagraph"/>
                          <w:tabs>
                            <w:tab w:pos="5011" w:val="left" w:leader="none"/>
                          </w:tabs>
                          <w:spacing w:line="204" w:lineRule="auto"/>
                          <w:ind w:left="254"/>
                          <w:jc w:val="left"/>
                          <w:rPr>
                            <w:sz w:val="15"/>
                          </w:rPr>
                        </w:pPr>
                        <w:r>
                          <w:rPr>
                            <w:color w:val="585858"/>
                            <w:position w:val="-6"/>
                            <w:sz w:val="15"/>
                          </w:rPr>
                          <w:t>5.0</w:t>
                          <w:tab/>
                        </w:r>
                        <w:r>
                          <w:rPr>
                            <w:color w:val="585858"/>
                            <w:spacing w:val="2"/>
                            <w:sz w:val="15"/>
                          </w:rPr>
                          <w:t>150</w:t>
                        </w:r>
                      </w:p>
                      <w:p>
                        <w:pPr>
                          <w:pStyle w:val="TableParagraph"/>
                          <w:spacing w:line="157" w:lineRule="exact" w:before="146"/>
                          <w:ind w:left="5011"/>
                          <w:jc w:val="left"/>
                          <w:rPr>
                            <w:sz w:val="15"/>
                          </w:rPr>
                        </w:pPr>
                        <w:r>
                          <w:rPr>
                            <w:color w:val="585858"/>
                            <w:spacing w:val="2"/>
                            <w:sz w:val="15"/>
                          </w:rPr>
                          <w:t>130</w:t>
                        </w:r>
                      </w:p>
                      <w:p>
                        <w:pPr>
                          <w:pStyle w:val="TableParagraph"/>
                          <w:spacing w:line="157" w:lineRule="exact"/>
                          <w:ind w:left="254"/>
                          <w:jc w:val="left"/>
                          <w:rPr>
                            <w:sz w:val="15"/>
                          </w:rPr>
                        </w:pPr>
                        <w:r>
                          <w:rPr>
                            <w:color w:val="585858"/>
                            <w:sz w:val="15"/>
                          </w:rPr>
                          <w:t>4.0</w:t>
                        </w:r>
                      </w:p>
                      <w:p>
                        <w:pPr>
                          <w:pStyle w:val="TableParagraph"/>
                          <w:spacing w:before="80"/>
                          <w:ind w:left="5011"/>
                          <w:jc w:val="left"/>
                          <w:rPr>
                            <w:sz w:val="15"/>
                          </w:rPr>
                        </w:pPr>
                        <w:r>
                          <w:rPr>
                            <w:color w:val="585858"/>
                            <w:sz w:val="15"/>
                          </w:rPr>
                          <w:t>110</w:t>
                        </w:r>
                      </w:p>
                      <w:p>
                        <w:pPr>
                          <w:pStyle w:val="TableParagraph"/>
                          <w:tabs>
                            <w:tab w:pos="2971" w:val="left" w:leader="none"/>
                            <w:tab w:pos="4698" w:val="left" w:leader="none"/>
                          </w:tabs>
                          <w:spacing w:line="218" w:lineRule="exact" w:before="18"/>
                          <w:ind w:left="254"/>
                          <w:jc w:val="left"/>
                          <w:rPr>
                            <w:sz w:val="15"/>
                          </w:rPr>
                        </w:pPr>
                        <w:r>
                          <w:rPr>
                            <w:color w:val="585858"/>
                            <w:position w:val="6"/>
                            <w:sz w:val="15"/>
                          </w:rPr>
                          <w:t>3.0</w:t>
                          <w:tab/>
                        </w:r>
                        <w:r>
                          <w:rPr>
                            <w:color w:val="404040"/>
                            <w:spacing w:val="-4"/>
                            <w:sz w:val="15"/>
                          </w:rPr>
                          <w:t>84.8</w:t>
                          <w:tab/>
                        </w:r>
                        <w:r>
                          <w:rPr>
                            <w:color w:val="404040"/>
                            <w:spacing w:val="-3"/>
                            <w:sz w:val="15"/>
                          </w:rPr>
                          <w:t>97.2</w:t>
                        </w:r>
                      </w:p>
                      <w:p>
                        <w:pPr>
                          <w:pStyle w:val="TableParagraph"/>
                          <w:spacing w:line="158" w:lineRule="exact"/>
                          <w:ind w:left="5011"/>
                          <w:jc w:val="left"/>
                          <w:rPr>
                            <w:sz w:val="15"/>
                          </w:rPr>
                        </w:pPr>
                        <w:r>
                          <w:rPr>
                            <w:color w:val="585858"/>
                            <w:sz w:val="15"/>
                          </w:rPr>
                          <w:t>90</w:t>
                        </w:r>
                      </w:p>
                      <w:p>
                        <w:pPr>
                          <w:pStyle w:val="TableParagraph"/>
                          <w:spacing w:line="157" w:lineRule="exact" w:before="80"/>
                          <w:ind w:left="254"/>
                          <w:jc w:val="left"/>
                          <w:rPr>
                            <w:sz w:val="15"/>
                          </w:rPr>
                        </w:pPr>
                        <w:r>
                          <w:rPr>
                            <w:color w:val="585858"/>
                            <w:sz w:val="15"/>
                          </w:rPr>
                          <w:t>2.0</w:t>
                        </w:r>
                      </w:p>
                      <w:p>
                        <w:pPr>
                          <w:pStyle w:val="TableParagraph"/>
                          <w:spacing w:line="157" w:lineRule="exact"/>
                          <w:ind w:left="5011"/>
                          <w:jc w:val="left"/>
                          <w:rPr>
                            <w:sz w:val="15"/>
                          </w:rPr>
                        </w:pPr>
                        <w:r>
                          <w:rPr>
                            <w:color w:val="585858"/>
                            <w:sz w:val="15"/>
                          </w:rPr>
                          <w:t>70</w:t>
                        </w:r>
                      </w:p>
                      <w:p>
                        <w:pPr>
                          <w:pStyle w:val="TableParagraph"/>
                          <w:tabs>
                            <w:tab w:pos="3741" w:val="left" w:leader="none"/>
                            <w:tab w:pos="4757" w:val="left" w:leader="none"/>
                          </w:tabs>
                          <w:spacing w:before="116"/>
                          <w:ind w:right="66"/>
                          <w:jc w:val="center"/>
                          <w:rPr>
                            <w:sz w:val="15"/>
                          </w:rPr>
                        </w:pPr>
                        <w:r>
                          <w:rPr>
                            <w:color w:val="585858"/>
                            <w:spacing w:val="2"/>
                            <w:position w:val="-2"/>
                            <w:sz w:val="15"/>
                          </w:rPr>
                          <w:t>1.0</w:t>
                          <w:tab/>
                        </w:r>
                        <w:r>
                          <w:rPr>
                            <w:color w:val="404040"/>
                            <w:spacing w:val="-4"/>
                            <w:sz w:val="15"/>
                          </w:rPr>
                          <w:t>55.2</w:t>
                          <w:tab/>
                        </w:r>
                        <w:r>
                          <w:rPr>
                            <w:color w:val="585858"/>
                            <w:position w:val="-8"/>
                            <w:sz w:val="15"/>
                          </w:rPr>
                          <w:t>50</w:t>
                        </w:r>
                      </w:p>
                      <w:p>
                        <w:pPr>
                          <w:pStyle w:val="TableParagraph"/>
                          <w:tabs>
                            <w:tab w:pos="703" w:val="left" w:leader="none"/>
                            <w:tab w:pos="1406" w:val="left" w:leader="none"/>
                            <w:tab w:pos="2813" w:val="left" w:leader="none"/>
                            <w:tab w:pos="3516" w:val="left" w:leader="none"/>
                          </w:tabs>
                          <w:spacing w:line="156" w:lineRule="auto" w:before="71"/>
                          <w:ind w:right="1"/>
                          <w:jc w:val="center"/>
                          <w:rPr>
                            <w:sz w:val="15"/>
                          </w:rPr>
                        </w:pPr>
                        <w:r>
                          <w:rPr>
                            <w:color w:val="FFFFFF"/>
                            <w:sz w:val="15"/>
                          </w:rPr>
                          <w:t>0.5</w:t>
                          <w:tab/>
                          <w:t>1.2</w:t>
                          <w:tab/>
                          <w:t>1.7 </w:t>
                        </w:r>
                        <w:r>
                          <w:rPr>
                            <w:color w:val="FFFFFF"/>
                            <w:spacing w:val="32"/>
                            <w:sz w:val="15"/>
                          </w:rPr>
                          <w:t> </w:t>
                        </w:r>
                        <w:r>
                          <w:rPr>
                            <w:color w:val="404040"/>
                            <w:spacing w:val="-3"/>
                            <w:position w:val="-5"/>
                            <w:sz w:val="15"/>
                          </w:rPr>
                          <w:t>36.3   </w:t>
                        </w:r>
                        <w:r>
                          <w:rPr>
                            <w:color w:val="404040"/>
                            <w:spacing w:val="27"/>
                            <w:position w:val="-5"/>
                            <w:sz w:val="15"/>
                          </w:rPr>
                          <w:t> </w:t>
                        </w:r>
                        <w:r>
                          <w:rPr>
                            <w:color w:val="FFFFFF"/>
                            <w:sz w:val="15"/>
                          </w:rPr>
                          <w:t>3.1</w:t>
                          <w:tab/>
                          <w:t>4.9</w:t>
                          <w:tab/>
                          <w:t>2.9</w:t>
                        </w:r>
                      </w:p>
                      <w:p>
                        <w:pPr>
                          <w:pStyle w:val="TableParagraph"/>
                          <w:tabs>
                            <w:tab w:pos="5011" w:val="left" w:leader="none"/>
                          </w:tabs>
                          <w:spacing w:line="148" w:lineRule="exact"/>
                          <w:ind w:left="331"/>
                          <w:jc w:val="left"/>
                          <w:rPr>
                            <w:sz w:val="15"/>
                          </w:rPr>
                        </w:pPr>
                        <w:r>
                          <w:rPr>
                            <w:color w:val="585858"/>
                            <w:sz w:val="15"/>
                          </w:rPr>
                          <w:t>-</w:t>
                          <w:tab/>
                          <w:t>30</w:t>
                        </w:r>
                      </w:p>
                      <w:p>
                        <w:pPr>
                          <w:pStyle w:val="TableParagraph"/>
                          <w:tabs>
                            <w:tab w:pos="1529" w:val="left" w:leader="none"/>
                            <w:tab w:pos="2233" w:val="left" w:leader="none"/>
                            <w:tab w:pos="2936" w:val="left" w:leader="none"/>
                            <w:tab w:pos="3639" w:val="left" w:leader="none"/>
                            <w:tab w:pos="4258" w:val="left" w:leader="none"/>
                          </w:tabs>
                          <w:spacing w:before="13"/>
                          <w:ind w:left="826"/>
                          <w:jc w:val="left"/>
                          <w:rPr>
                            <w:sz w:val="15"/>
                          </w:rPr>
                        </w:pPr>
                        <w:r>
                          <w:rPr>
                            <w:color w:val="585858"/>
                            <w:sz w:val="15"/>
                          </w:rPr>
                          <w:t>FY17</w:t>
                          <w:tab/>
                          <w:t>FY18</w:t>
                          <w:tab/>
                          <w:t>FY19</w:t>
                          <w:tab/>
                          <w:t>FY20</w:t>
                          <w:tab/>
                          <w:t>FY21</w:t>
                          <w:tab/>
                          <w:t>H1FY22</w:t>
                        </w:r>
                      </w:p>
                    </w:tc>
                    <w:tc>
                      <w:tcPr>
                        <w:tcW w:w="5509" w:type="dxa"/>
                      </w:tcPr>
                      <w:p>
                        <w:pPr>
                          <w:pStyle w:val="TableParagraph"/>
                          <w:tabs>
                            <w:tab w:pos="5152" w:val="left" w:leader="none"/>
                          </w:tabs>
                          <w:spacing w:before="9"/>
                          <w:ind w:left="313"/>
                          <w:jc w:val="left"/>
                          <w:rPr>
                            <w:sz w:val="15"/>
                          </w:rPr>
                        </w:pPr>
                        <w:r>
                          <w:rPr>
                            <w:color w:val="585858"/>
                            <w:sz w:val="15"/>
                          </w:rPr>
                          <w:t>14.0</w:t>
                          <w:tab/>
                          <w:t>70</w:t>
                        </w:r>
                      </w:p>
                      <w:p>
                        <w:pPr>
                          <w:pStyle w:val="TableParagraph"/>
                          <w:jc w:val="left"/>
                          <w:rPr>
                            <w:sz w:val="17"/>
                          </w:rPr>
                        </w:pPr>
                      </w:p>
                      <w:p>
                        <w:pPr>
                          <w:pStyle w:val="TableParagraph"/>
                          <w:tabs>
                            <w:tab w:pos="4839" w:val="left" w:leader="none"/>
                          </w:tabs>
                          <w:spacing w:line="183" w:lineRule="exact"/>
                          <w:ind w:left="313"/>
                          <w:jc w:val="left"/>
                          <w:rPr>
                            <w:sz w:val="15"/>
                          </w:rPr>
                        </w:pPr>
                        <w:r>
                          <w:rPr>
                            <w:color w:val="585858"/>
                            <w:sz w:val="15"/>
                          </w:rPr>
                          <w:t>12.0</w:t>
                          <w:tab/>
                        </w:r>
                        <w:r>
                          <w:rPr>
                            <w:color w:val="404040"/>
                            <w:spacing w:val="-4"/>
                            <w:position w:val="-5"/>
                            <w:sz w:val="15"/>
                          </w:rPr>
                          <w:t>64.3 </w:t>
                        </w:r>
                        <w:r>
                          <w:rPr>
                            <w:color w:val="404040"/>
                            <w:position w:val="-5"/>
                            <w:sz w:val="15"/>
                          </w:rPr>
                          <w:t> </w:t>
                        </w:r>
                        <w:r>
                          <w:rPr>
                            <w:color w:val="585858"/>
                            <w:sz w:val="15"/>
                          </w:rPr>
                          <w:t>65</w:t>
                        </w:r>
                      </w:p>
                      <w:p>
                        <w:pPr>
                          <w:pStyle w:val="TableParagraph"/>
                          <w:spacing w:line="123" w:lineRule="exact"/>
                          <w:ind w:left="965"/>
                          <w:jc w:val="center"/>
                          <w:rPr>
                            <w:sz w:val="15"/>
                          </w:rPr>
                        </w:pPr>
                        <w:r>
                          <w:rPr>
                            <w:color w:val="404040"/>
                            <w:sz w:val="15"/>
                          </w:rPr>
                          <w:t>60.4</w:t>
                        </w:r>
                      </w:p>
                      <w:p>
                        <w:pPr>
                          <w:pStyle w:val="TableParagraph"/>
                          <w:tabs>
                            <w:tab w:pos="5152" w:val="left" w:leader="none"/>
                          </w:tabs>
                          <w:spacing w:line="146" w:lineRule="exact" w:before="85"/>
                          <w:ind w:left="313"/>
                          <w:jc w:val="left"/>
                          <w:rPr>
                            <w:sz w:val="15"/>
                          </w:rPr>
                        </w:pPr>
                        <w:r>
                          <w:rPr>
                            <w:color w:val="585858"/>
                            <w:sz w:val="15"/>
                          </w:rPr>
                          <w:t>10.0</w:t>
                          <w:tab/>
                          <w:t>60</w:t>
                        </w:r>
                      </w:p>
                      <w:p>
                        <w:pPr>
                          <w:pStyle w:val="TableParagraph"/>
                          <w:spacing w:line="146" w:lineRule="exact"/>
                          <w:ind w:left="4134"/>
                          <w:jc w:val="left"/>
                          <w:rPr>
                            <w:sz w:val="15"/>
                          </w:rPr>
                        </w:pPr>
                        <w:r>
                          <w:rPr>
                            <w:color w:val="404040"/>
                            <w:sz w:val="15"/>
                          </w:rPr>
                          <w:t>58.7</w:t>
                        </w:r>
                      </w:p>
                      <w:p>
                        <w:pPr>
                          <w:pStyle w:val="TableParagraph"/>
                          <w:tabs>
                            <w:tab w:pos="5152" w:val="left" w:leader="none"/>
                          </w:tabs>
                          <w:spacing w:before="100"/>
                          <w:ind w:left="389"/>
                          <w:jc w:val="left"/>
                          <w:rPr>
                            <w:sz w:val="15"/>
                          </w:rPr>
                        </w:pPr>
                        <w:r>
                          <w:rPr>
                            <w:color w:val="585858"/>
                            <w:spacing w:val="2"/>
                            <w:sz w:val="15"/>
                          </w:rPr>
                          <w:t>8.0</w:t>
                          <w:tab/>
                        </w:r>
                        <w:r>
                          <w:rPr>
                            <w:color w:val="585858"/>
                            <w:sz w:val="15"/>
                          </w:rPr>
                          <w:t>55</w:t>
                        </w:r>
                      </w:p>
                      <w:p>
                        <w:pPr>
                          <w:pStyle w:val="TableParagraph"/>
                          <w:jc w:val="left"/>
                          <w:rPr>
                            <w:sz w:val="17"/>
                          </w:rPr>
                        </w:pPr>
                      </w:p>
                      <w:p>
                        <w:pPr>
                          <w:pStyle w:val="TableParagraph"/>
                          <w:tabs>
                            <w:tab w:pos="5152" w:val="left" w:leader="none"/>
                          </w:tabs>
                          <w:spacing w:before="1"/>
                          <w:ind w:left="390"/>
                          <w:jc w:val="left"/>
                          <w:rPr>
                            <w:sz w:val="15"/>
                          </w:rPr>
                        </w:pPr>
                        <w:r>
                          <w:rPr>
                            <w:color w:val="585858"/>
                            <w:spacing w:val="2"/>
                            <w:sz w:val="15"/>
                          </w:rPr>
                          <w:t>6.0</w:t>
                          <w:tab/>
                        </w:r>
                        <w:r>
                          <w:rPr>
                            <w:color w:val="585858"/>
                            <w:sz w:val="15"/>
                          </w:rPr>
                          <w:t>50</w:t>
                        </w:r>
                      </w:p>
                      <w:p>
                        <w:pPr>
                          <w:pStyle w:val="TableParagraph"/>
                          <w:jc w:val="left"/>
                          <w:rPr>
                            <w:sz w:val="17"/>
                          </w:rPr>
                        </w:pPr>
                      </w:p>
                      <w:p>
                        <w:pPr>
                          <w:pStyle w:val="TableParagraph"/>
                          <w:tabs>
                            <w:tab w:pos="5152" w:val="left" w:leader="none"/>
                          </w:tabs>
                          <w:ind w:left="390"/>
                          <w:jc w:val="left"/>
                          <w:rPr>
                            <w:sz w:val="15"/>
                          </w:rPr>
                        </w:pPr>
                        <w:r>
                          <w:rPr>
                            <w:color w:val="585858"/>
                            <w:spacing w:val="2"/>
                            <w:sz w:val="15"/>
                          </w:rPr>
                          <w:t>4.0</w:t>
                          <w:tab/>
                        </w:r>
                        <w:r>
                          <w:rPr>
                            <w:color w:val="585858"/>
                            <w:sz w:val="15"/>
                          </w:rPr>
                          <w:t>45</w:t>
                        </w:r>
                      </w:p>
                      <w:p>
                        <w:pPr>
                          <w:pStyle w:val="TableParagraph"/>
                          <w:spacing w:before="7"/>
                          <w:jc w:val="left"/>
                          <w:rPr>
                            <w:sz w:val="18"/>
                          </w:rPr>
                        </w:pPr>
                      </w:p>
                      <w:p>
                        <w:pPr>
                          <w:pStyle w:val="TableParagraph"/>
                          <w:tabs>
                            <w:tab w:pos="2725" w:val="left" w:leader="none"/>
                            <w:tab w:pos="5152" w:val="left" w:leader="none"/>
                          </w:tabs>
                          <w:spacing w:line="184" w:lineRule="auto"/>
                          <w:ind w:left="389"/>
                          <w:jc w:val="left"/>
                          <w:rPr>
                            <w:sz w:val="15"/>
                          </w:rPr>
                        </w:pPr>
                        <w:r>
                          <w:rPr>
                            <w:color w:val="585858"/>
                            <w:spacing w:val="2"/>
                            <w:sz w:val="15"/>
                          </w:rPr>
                          <w:t>2.0</w:t>
                          <w:tab/>
                        </w:r>
                        <w:r>
                          <w:rPr>
                            <w:color w:val="404040"/>
                            <w:spacing w:val="-3"/>
                            <w:position w:val="-5"/>
                            <w:sz w:val="15"/>
                          </w:rPr>
                          <w:t>39.3</w:t>
                          <w:tab/>
                        </w:r>
                        <w:r>
                          <w:rPr>
                            <w:color w:val="585858"/>
                            <w:sz w:val="15"/>
                          </w:rPr>
                          <w:t>40</w:t>
                        </w:r>
                      </w:p>
                      <w:p>
                        <w:pPr>
                          <w:pStyle w:val="TableParagraph"/>
                          <w:tabs>
                            <w:tab w:pos="1701" w:val="left" w:leader="none"/>
                            <w:tab w:pos="2406" w:val="left" w:leader="none"/>
                            <w:tab w:pos="3110" w:val="left" w:leader="none"/>
                            <w:tab w:pos="3785" w:val="left" w:leader="none"/>
                          </w:tabs>
                          <w:spacing w:line="176" w:lineRule="exact"/>
                          <w:ind w:left="292"/>
                          <w:jc w:val="center"/>
                          <w:rPr>
                            <w:sz w:val="15"/>
                          </w:rPr>
                        </w:pPr>
                        <w:r>
                          <w:rPr>
                            <w:color w:val="FFFFFF"/>
                            <w:sz w:val="15"/>
                          </w:rPr>
                          <w:t>2.0   </w:t>
                        </w:r>
                        <w:r>
                          <w:rPr>
                            <w:color w:val="FFFFFF"/>
                            <w:spacing w:val="26"/>
                            <w:sz w:val="15"/>
                          </w:rPr>
                          <w:t> </w:t>
                        </w:r>
                        <w:r>
                          <w:rPr>
                            <w:color w:val="404040"/>
                            <w:spacing w:val="-4"/>
                            <w:position w:val="2"/>
                            <w:sz w:val="15"/>
                          </w:rPr>
                          <w:t>37.8  </w:t>
                        </w:r>
                        <w:r>
                          <w:rPr>
                            <w:color w:val="404040"/>
                            <w:position w:val="2"/>
                            <w:sz w:val="15"/>
                          </w:rPr>
                          <w:t> </w:t>
                        </w:r>
                        <w:r>
                          <w:rPr>
                            <w:color w:val="FFFFFF"/>
                            <w:sz w:val="15"/>
                          </w:rPr>
                          <w:t>2.7</w:t>
                          <w:tab/>
                          <w:t>3.8</w:t>
                          <w:tab/>
                          <w:t>6.0</w:t>
                          <w:tab/>
                          <w:t>9.6</w:t>
                          <w:tab/>
                        </w:r>
                        <w:r>
                          <w:rPr>
                            <w:color w:val="FFFFFF"/>
                            <w:spacing w:val="-4"/>
                            <w:sz w:val="15"/>
                          </w:rPr>
                          <w:t>11.8</w:t>
                        </w:r>
                      </w:p>
                      <w:p>
                        <w:pPr>
                          <w:pStyle w:val="TableParagraph"/>
                          <w:tabs>
                            <w:tab w:pos="4952" w:val="left" w:leader="none"/>
                          </w:tabs>
                          <w:spacing w:line="178" w:lineRule="exact"/>
                          <w:ind w:left="266"/>
                          <w:jc w:val="center"/>
                          <w:rPr>
                            <w:sz w:val="15"/>
                          </w:rPr>
                        </w:pPr>
                        <w:r>
                          <w:rPr>
                            <w:color w:val="585858"/>
                            <w:sz w:val="15"/>
                          </w:rPr>
                          <w:t>-</w:t>
                          <w:tab/>
                          <w:t>35</w:t>
                        </w:r>
                      </w:p>
                      <w:p>
                        <w:pPr>
                          <w:pStyle w:val="TableParagraph"/>
                          <w:tabs>
                            <w:tab w:pos="1022" w:val="left" w:leader="none"/>
                            <w:tab w:pos="1726" w:val="left" w:leader="none"/>
                            <w:tab w:pos="2430" w:val="left" w:leader="none"/>
                            <w:tab w:pos="3135" w:val="left" w:leader="none"/>
                            <w:tab w:pos="3755" w:val="left" w:leader="none"/>
                          </w:tabs>
                          <w:spacing w:before="12"/>
                          <w:ind w:left="317"/>
                          <w:jc w:val="center"/>
                          <w:rPr>
                            <w:sz w:val="15"/>
                          </w:rPr>
                        </w:pPr>
                        <w:r>
                          <w:rPr>
                            <w:color w:val="585858"/>
                            <w:sz w:val="15"/>
                          </w:rPr>
                          <w:t>FY17</w:t>
                          <w:tab/>
                          <w:t>FY18</w:t>
                          <w:tab/>
                          <w:t>FY19</w:t>
                          <w:tab/>
                          <w:t>FY20</w:t>
                          <w:tab/>
                          <w:t>FY21</w:t>
                          <w:tab/>
                          <w:t>H1FY22</w:t>
                        </w:r>
                      </w:p>
                    </w:tc>
                  </w:tr>
                  <w:tr>
                    <w:trPr>
                      <w:trHeight w:val="90" w:hRule="atLeast"/>
                    </w:trPr>
                    <w:tc>
                      <w:tcPr>
                        <w:tcW w:w="5491" w:type="dxa"/>
                      </w:tcPr>
                      <w:p>
                        <w:pPr>
                          <w:pStyle w:val="TableParagraph"/>
                          <w:jc w:val="left"/>
                          <w:rPr>
                            <w:rFonts w:ascii="Times New Roman"/>
                            <w:sz w:val="4"/>
                          </w:rPr>
                        </w:pPr>
                      </w:p>
                    </w:tc>
                    <w:tc>
                      <w:tcPr>
                        <w:tcW w:w="5509" w:type="dxa"/>
                      </w:tcPr>
                      <w:p>
                        <w:pPr>
                          <w:pStyle w:val="TableParagraph"/>
                          <w:jc w:val="left"/>
                          <w:rPr>
                            <w:rFonts w:ascii="Times New Roman"/>
                            <w:sz w:val="4"/>
                          </w:rPr>
                        </w:pPr>
                      </w:p>
                    </w:tc>
                  </w:tr>
                  <w:tr>
                    <w:trPr>
                      <w:trHeight w:val="136" w:hRule="atLeast"/>
                    </w:trPr>
                    <w:tc>
                      <w:tcPr>
                        <w:tcW w:w="5491" w:type="dxa"/>
                      </w:tcPr>
                      <w:p>
                        <w:pPr>
                          <w:pStyle w:val="TableParagraph"/>
                          <w:spacing w:line="116" w:lineRule="exact"/>
                          <w:ind w:left="200"/>
                          <w:jc w:val="left"/>
                          <w:rPr>
                            <w:sz w:val="12"/>
                          </w:rPr>
                        </w:pPr>
                        <w:r>
                          <w:rPr>
                            <w:sz w:val="12"/>
                          </w:rPr>
                          <w:t>Source: Company data, HTI Research</w:t>
                        </w:r>
                      </w:p>
                    </w:tc>
                    <w:tc>
                      <w:tcPr>
                        <w:tcW w:w="5509" w:type="dxa"/>
                      </w:tcPr>
                      <w:p>
                        <w:pPr>
                          <w:pStyle w:val="TableParagraph"/>
                          <w:spacing w:line="116" w:lineRule="exact"/>
                          <w:ind w:left="242"/>
                          <w:jc w:val="left"/>
                          <w:rPr>
                            <w:sz w:val="12"/>
                          </w:rPr>
                        </w:pPr>
                        <w:r>
                          <w:rPr>
                            <w:sz w:val="12"/>
                          </w:rPr>
                          <w:t>Source: Company data, HTI Research</w:t>
                        </w:r>
                      </w:p>
                    </w:tc>
                  </w:tr>
                </w:tbl>
                <w:p>
                  <w:pPr>
                    <w:pStyle w:val="BodyText"/>
                  </w:pPr>
                </w:p>
              </w:txbxContent>
            </v:textbox>
            <w10:wrap type="none"/>
          </v:shape>
        </w:pict>
      </w:r>
      <w:r>
        <w:rPr>
          <w:color w:val="585858"/>
          <w:sz w:val="15"/>
        </w:rPr>
        <w:t>HL Disbusal</w:t>
      </w:r>
      <w:r>
        <w:rPr>
          <w:color w:val="585858"/>
          <w:spacing w:val="-1"/>
          <w:sz w:val="15"/>
        </w:rPr>
        <w:t> </w:t>
      </w:r>
      <w:r>
        <w:rPr>
          <w:color w:val="585858"/>
          <w:sz w:val="15"/>
        </w:rPr>
        <w:t>(Rs</w:t>
      </w:r>
      <w:r>
        <w:rPr>
          <w:color w:val="585858"/>
          <w:spacing w:val="-5"/>
          <w:sz w:val="15"/>
        </w:rPr>
        <w:t> </w:t>
      </w:r>
      <w:r>
        <w:rPr>
          <w:color w:val="585858"/>
          <w:sz w:val="15"/>
        </w:rPr>
        <w:t>bn)</w:t>
        <w:tab/>
        <w:t>Growth</w:t>
      </w:r>
      <w:r>
        <w:rPr>
          <w:color w:val="585858"/>
          <w:spacing w:val="3"/>
          <w:sz w:val="15"/>
        </w:rPr>
        <w:t> </w:t>
      </w:r>
      <w:r>
        <w:rPr>
          <w:color w:val="585858"/>
          <w:sz w:val="15"/>
        </w:rPr>
        <w:t>YoY</w:t>
      </w:r>
      <w:r>
        <w:rPr>
          <w:color w:val="585858"/>
          <w:spacing w:val="-1"/>
          <w:sz w:val="15"/>
        </w:rPr>
        <w:t> </w:t>
      </w:r>
      <w:r>
        <w:rPr>
          <w:color w:val="585858"/>
          <w:sz w:val="15"/>
        </w:rPr>
        <w:t>(%)</w:t>
        <w:tab/>
        <w:t>HL AUM</w:t>
      </w:r>
      <w:r>
        <w:rPr>
          <w:color w:val="585858"/>
          <w:spacing w:val="8"/>
          <w:sz w:val="15"/>
        </w:rPr>
        <w:t> </w:t>
      </w:r>
      <w:r>
        <w:rPr>
          <w:color w:val="585858"/>
          <w:spacing w:val="-3"/>
          <w:sz w:val="15"/>
        </w:rPr>
        <w:t>(Rs</w:t>
      </w:r>
      <w:r>
        <w:rPr>
          <w:color w:val="585858"/>
          <w:spacing w:val="5"/>
          <w:sz w:val="15"/>
        </w:rPr>
        <w:t> </w:t>
      </w:r>
      <w:r>
        <w:rPr>
          <w:color w:val="585858"/>
          <w:spacing w:val="-4"/>
          <w:sz w:val="15"/>
        </w:rPr>
        <w:t>bn)</w:t>
        <w:tab/>
      </w:r>
      <w:r>
        <w:rPr>
          <w:color w:val="585858"/>
          <w:sz w:val="15"/>
        </w:rPr>
        <w:t>Growth YoY</w:t>
      </w:r>
      <w:r>
        <w:rPr>
          <w:color w:val="585858"/>
          <w:spacing w:val="9"/>
          <w:sz w:val="15"/>
        </w:rPr>
        <w:t> </w:t>
      </w:r>
      <w:r>
        <w:rPr>
          <w:color w:val="585858"/>
          <w:sz w:val="15"/>
        </w:rPr>
        <w:t>(%)</w:t>
      </w:r>
    </w:p>
    <w:p>
      <w:pPr>
        <w:spacing w:after="0"/>
        <w:jc w:val="center"/>
        <w:rPr>
          <w:sz w:val="15"/>
        </w:rPr>
        <w:sectPr>
          <w:type w:val="continuous"/>
          <w:pgSz w:w="11910" w:h="16840"/>
          <w:pgMar w:top="720" w:bottom="0" w:left="20" w:right="0"/>
        </w:sectPr>
      </w:pPr>
    </w:p>
    <w:p>
      <w:pPr>
        <w:pStyle w:val="BodyText"/>
      </w:pPr>
    </w:p>
    <w:p>
      <w:pPr>
        <w:pStyle w:val="BodyText"/>
      </w:pPr>
    </w:p>
    <w:p>
      <w:pPr>
        <w:pStyle w:val="BodyText"/>
      </w:pPr>
    </w:p>
    <w:p>
      <w:pPr>
        <w:pStyle w:val="BodyText"/>
        <w:spacing w:before="2"/>
        <w:rPr>
          <w:sz w:val="10"/>
        </w:rPr>
      </w:pPr>
    </w:p>
    <w:tbl>
      <w:tblPr>
        <w:tblW w:w="0" w:type="auto"/>
        <w:jc w:val="left"/>
        <w:tblInd w:w="3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4"/>
      </w:tblGrid>
      <w:tr>
        <w:trPr>
          <w:trHeight w:val="267" w:hRule="atLeast"/>
        </w:trPr>
        <w:tc>
          <w:tcPr>
            <w:tcW w:w="7394" w:type="dxa"/>
          </w:tcPr>
          <w:p>
            <w:pPr>
              <w:pStyle w:val="TableParagraph"/>
              <w:spacing w:line="173" w:lineRule="exact"/>
              <w:ind w:left="200"/>
              <w:jc w:val="left"/>
              <w:rPr>
                <w:b/>
                <w:sz w:val="17"/>
              </w:rPr>
            </w:pPr>
            <w:r>
              <w:rPr>
                <w:b/>
                <w:sz w:val="17"/>
              </w:rPr>
              <w:t>Figure 23: HL share gradually rising in overall AUM</w:t>
            </w:r>
          </w:p>
        </w:tc>
      </w:tr>
      <w:tr>
        <w:trPr>
          <w:trHeight w:val="3346" w:hRule="atLeast"/>
        </w:trPr>
        <w:tc>
          <w:tcPr>
            <w:tcW w:w="7394" w:type="dxa"/>
          </w:tcPr>
          <w:p>
            <w:pPr>
              <w:pStyle w:val="TableParagraph"/>
              <w:spacing w:before="66"/>
              <w:ind w:right="278"/>
              <w:rPr>
                <w:sz w:val="15"/>
              </w:rPr>
            </w:pPr>
            <w:r>
              <w:rPr>
                <w:color w:val="404040"/>
                <w:sz w:val="15"/>
              </w:rPr>
              <w:t>6.2%</w:t>
            </w:r>
          </w:p>
          <w:p>
            <w:pPr>
              <w:pStyle w:val="TableParagraph"/>
              <w:spacing w:before="3"/>
              <w:jc w:val="left"/>
              <w:rPr>
                <w:sz w:val="12"/>
              </w:rPr>
            </w:pPr>
          </w:p>
          <w:p>
            <w:pPr>
              <w:pStyle w:val="TableParagraph"/>
              <w:spacing w:before="1"/>
              <w:ind w:right="1472"/>
              <w:rPr>
                <w:sz w:val="15"/>
              </w:rPr>
            </w:pPr>
            <w:r>
              <w:rPr>
                <w:color w:val="404040"/>
                <w:sz w:val="15"/>
              </w:rPr>
              <w:t>5.3%</w:t>
            </w:r>
          </w:p>
          <w:p>
            <w:pPr>
              <w:pStyle w:val="TableParagraph"/>
              <w:jc w:val="left"/>
              <w:rPr>
                <w:sz w:val="14"/>
              </w:rPr>
            </w:pPr>
          </w:p>
          <w:p>
            <w:pPr>
              <w:pStyle w:val="TableParagraph"/>
              <w:spacing w:before="11"/>
              <w:jc w:val="left"/>
              <w:rPr>
                <w:sz w:val="16"/>
              </w:rPr>
            </w:pPr>
          </w:p>
          <w:p>
            <w:pPr>
              <w:pStyle w:val="TableParagraph"/>
              <w:ind w:left="3440" w:right="1688"/>
              <w:jc w:val="center"/>
              <w:rPr>
                <w:sz w:val="15"/>
              </w:rPr>
            </w:pPr>
            <w:r>
              <w:rPr>
                <w:color w:val="404040"/>
                <w:sz w:val="15"/>
              </w:rPr>
              <w:t>3.9%</w:t>
            </w:r>
          </w:p>
          <w:p>
            <w:pPr>
              <w:pStyle w:val="TableParagraph"/>
              <w:tabs>
                <w:tab w:pos="3228" w:val="left" w:leader="none"/>
              </w:tabs>
              <w:spacing w:line="79" w:lineRule="auto" w:before="73"/>
              <w:ind w:left="2032"/>
              <w:jc w:val="left"/>
              <w:rPr>
                <w:sz w:val="15"/>
              </w:rPr>
            </w:pPr>
            <w:r>
              <w:rPr>
                <w:color w:val="404040"/>
                <w:sz w:val="15"/>
              </w:rPr>
              <w:t>3.4%</w:t>
              <w:tab/>
            </w:r>
            <w:r>
              <w:rPr>
                <w:color w:val="404040"/>
                <w:position w:val="-6"/>
                <w:sz w:val="15"/>
              </w:rPr>
              <w:t>3.2%</w:t>
            </w:r>
          </w:p>
          <w:p>
            <w:pPr>
              <w:pStyle w:val="TableParagraph"/>
              <w:spacing w:line="110" w:lineRule="exact"/>
              <w:ind w:left="837"/>
              <w:jc w:val="left"/>
              <w:rPr>
                <w:sz w:val="15"/>
              </w:rPr>
            </w:pPr>
            <w:r>
              <w:rPr>
                <w:color w:val="404040"/>
                <w:sz w:val="15"/>
              </w:rPr>
              <w:t>3.1%</w:t>
            </w:r>
          </w:p>
          <w:p>
            <w:pPr>
              <w:pStyle w:val="TableParagraph"/>
              <w:jc w:val="left"/>
              <w:rPr>
                <w:sz w:val="14"/>
              </w:rPr>
            </w:pPr>
          </w:p>
          <w:p>
            <w:pPr>
              <w:pStyle w:val="TableParagraph"/>
              <w:jc w:val="left"/>
              <w:rPr>
                <w:sz w:val="14"/>
              </w:rPr>
            </w:pPr>
          </w:p>
          <w:p>
            <w:pPr>
              <w:pStyle w:val="TableParagraph"/>
              <w:jc w:val="left"/>
              <w:rPr>
                <w:sz w:val="14"/>
              </w:rPr>
            </w:pPr>
          </w:p>
          <w:p>
            <w:pPr>
              <w:pStyle w:val="TableParagraph"/>
              <w:jc w:val="left"/>
              <w:rPr>
                <w:sz w:val="14"/>
              </w:rPr>
            </w:pPr>
          </w:p>
          <w:p>
            <w:pPr>
              <w:pStyle w:val="TableParagraph"/>
              <w:jc w:val="left"/>
              <w:rPr>
                <w:sz w:val="14"/>
              </w:rPr>
            </w:pPr>
          </w:p>
          <w:p>
            <w:pPr>
              <w:pStyle w:val="TableParagraph"/>
              <w:jc w:val="left"/>
              <w:rPr>
                <w:sz w:val="14"/>
              </w:rPr>
            </w:pPr>
          </w:p>
          <w:p>
            <w:pPr>
              <w:pStyle w:val="TableParagraph"/>
              <w:jc w:val="left"/>
              <w:rPr>
                <w:sz w:val="14"/>
              </w:rPr>
            </w:pPr>
          </w:p>
          <w:p>
            <w:pPr>
              <w:pStyle w:val="TableParagraph"/>
              <w:spacing w:before="9"/>
              <w:jc w:val="left"/>
              <w:rPr>
                <w:sz w:val="17"/>
              </w:rPr>
            </w:pPr>
          </w:p>
          <w:p>
            <w:pPr>
              <w:pStyle w:val="TableParagraph"/>
              <w:tabs>
                <w:tab w:pos="2036" w:val="left" w:leader="none"/>
                <w:tab w:pos="3231" w:val="left" w:leader="none"/>
                <w:tab w:pos="4426" w:val="left" w:leader="none"/>
                <w:tab w:pos="5622" w:val="left" w:leader="none"/>
                <w:tab w:pos="6732" w:val="left" w:leader="none"/>
              </w:tabs>
              <w:ind w:left="841"/>
              <w:jc w:val="left"/>
              <w:rPr>
                <w:sz w:val="15"/>
              </w:rPr>
            </w:pPr>
            <w:r>
              <w:rPr>
                <w:color w:val="585858"/>
                <w:sz w:val="15"/>
              </w:rPr>
              <w:t>FY17</w:t>
              <w:tab/>
              <w:t>FY18</w:t>
              <w:tab/>
              <w:t>FY19</w:t>
              <w:tab/>
              <w:t>FY20</w:t>
              <w:tab/>
              <w:t>FY21</w:t>
              <w:tab/>
              <w:t>H1FY22</w:t>
            </w:r>
          </w:p>
          <w:p>
            <w:pPr>
              <w:pStyle w:val="TableParagraph"/>
              <w:spacing w:before="76"/>
              <w:ind w:left="3110" w:right="2652"/>
              <w:jc w:val="center"/>
              <w:rPr>
                <w:sz w:val="15"/>
              </w:rPr>
            </w:pPr>
            <w:r>
              <w:rPr>
                <w:color w:val="585858"/>
                <w:sz w:val="15"/>
              </w:rPr>
              <w:t>% of total AUM</w:t>
            </w:r>
          </w:p>
        </w:tc>
      </w:tr>
      <w:tr>
        <w:trPr>
          <w:trHeight w:val="155" w:hRule="atLeast"/>
        </w:trPr>
        <w:tc>
          <w:tcPr>
            <w:tcW w:w="7394" w:type="dxa"/>
          </w:tcPr>
          <w:p>
            <w:pPr>
              <w:pStyle w:val="TableParagraph"/>
              <w:spacing w:line="124" w:lineRule="exact" w:before="11"/>
              <w:ind w:left="200"/>
              <w:jc w:val="left"/>
              <w:rPr>
                <w:sz w:val="12"/>
              </w:rPr>
            </w:pPr>
            <w:r>
              <w:rPr>
                <w:sz w:val="12"/>
              </w:rPr>
              <w:t>Source: Company Data, HTI Research</w:t>
            </w:r>
          </w:p>
        </w:tc>
      </w:tr>
    </w:tbl>
    <w:p>
      <w:pPr>
        <w:pStyle w:val="BodyText"/>
        <w:spacing w:before="3"/>
        <w:rPr>
          <w:sz w:val="27"/>
        </w:rPr>
      </w:pPr>
    </w:p>
    <w:p>
      <w:pPr>
        <w:pStyle w:val="Heading1"/>
        <w:spacing w:before="56"/>
      </w:pPr>
      <w:r>
        <w:rPr/>
        <w:pict>
          <v:group style="position:absolute;margin-left:189.641052pt;margin-top:-175.428528pt;width:358.05pt;height:122.6pt;mso-position-horizontal-relative:page;mso-position-vertical-relative:paragraph;z-index:-24302592" coordorigin="3793,-3509" coordsize="7161,2452">
            <v:shape style="position:absolute;left:4204;top:-3509;width:6337;height:2443" coordorigin="4205,-3509" coordsize="6337,2443" path="m4573,-2300l4205,-2300,4205,-1066,4573,-1066,4573,-2300xm5765,-2405l5397,-2405,5397,-1066,5765,-1066,5765,-2405xm6966,-2335l6589,-2335,6589,-1066,6966,-1066,6966,-2335xm8158,-2615l7781,-2615,7781,-1066,8158,-1066,8158,-2615xm9350,-3176l8973,-3176,8973,-1066,9350,-1066,9350,-3176xm10542,-3509l10173,-3509,10173,-1066,10542,-1066,10542,-3509xe" filled="true" fillcolor="#1f4e79" stroked="false">
              <v:path arrowok="t"/>
              <v:fill type="solid"/>
            </v:shape>
            <v:line style="position:absolute" from="3793,-1066" to="10953,-1066" stroked="true" strokeweight=".875569pt" strokecolor="#d9d9d9">
              <v:stroke dashstyle="solid"/>
            </v:line>
            <w10:wrap type="none"/>
          </v:group>
        </w:pict>
      </w:r>
      <w:r>
        <w:rPr/>
        <w:pict>
          <v:rect style="position:absolute;margin-left:337.324493pt;margin-top:-32.711048pt;width:3.944069pt;height:4.377846pt;mso-position-horizontal-relative:page;mso-position-vertical-relative:paragraph;z-index:-24302080" filled="true" fillcolor="#1f4e79" stroked="false">
            <v:fill type="solid"/>
            <w10:wrap type="none"/>
          </v:rect>
        </w:pict>
      </w:r>
      <w:r>
        <w:rPr>
          <w:color w:val="22548B"/>
        </w:rPr>
        <w:t>Vehicle Finance:</w:t>
      </w:r>
    </w:p>
    <w:p>
      <w:pPr>
        <w:pStyle w:val="BodyText"/>
        <w:spacing w:before="11"/>
        <w:rPr>
          <w:b/>
          <w:sz w:val="19"/>
        </w:rPr>
      </w:pPr>
    </w:p>
    <w:p>
      <w:pPr>
        <w:pStyle w:val="BodyText"/>
        <w:ind w:left="3581" w:right="846"/>
        <w:jc w:val="both"/>
      </w:pPr>
      <w:r>
        <w:rPr/>
        <w:pict>
          <v:shape style="position:absolute;margin-left:14.405754pt;margin-top:-5.148486pt;width:141.450pt;height:103.1pt;mso-position-horizontal-relative:page;mso-position-vertical-relative:paragraph;z-index:15873536" type="#_x0000_t202" filled="false" stroked="false">
            <v:textbox inset="0,0,0,0">
              <w:txbxContent>
                <w:tbl>
                  <w:tblPr>
                    <w:tblW w:w="0" w:type="auto"/>
                    <w:jc w:val="left"/>
                    <w:tblInd w:w="7" w:type="dxa"/>
                    <w:tblBorders>
                      <w:top w:val="single" w:sz="6" w:space="0" w:color="BEBEBE"/>
                      <w:left w:val="single" w:sz="6" w:space="0" w:color="BEBEBE"/>
                      <w:bottom w:val="single" w:sz="6" w:space="0" w:color="BEBEBE"/>
                      <w:right w:val="single" w:sz="6" w:space="0" w:color="BEBEBE"/>
                      <w:insideH w:val="single" w:sz="6" w:space="0" w:color="BEBEBE"/>
                      <w:insideV w:val="single" w:sz="6" w:space="0" w:color="BEBEBE"/>
                    </w:tblBorders>
                    <w:tblLayout w:type="fixed"/>
                    <w:tblCellMar>
                      <w:top w:w="0" w:type="dxa"/>
                      <w:left w:w="0" w:type="dxa"/>
                      <w:bottom w:w="0" w:type="dxa"/>
                      <w:right w:w="0" w:type="dxa"/>
                    </w:tblCellMar>
                    <w:tblLook w:val="01E0"/>
                  </w:tblPr>
                  <w:tblGrid>
                    <w:gridCol w:w="1878"/>
                    <w:gridCol w:w="937"/>
                  </w:tblGrid>
                  <w:tr>
                    <w:trPr>
                      <w:trHeight w:val="183" w:hRule="atLeast"/>
                    </w:trPr>
                    <w:tc>
                      <w:tcPr>
                        <w:tcW w:w="2815" w:type="dxa"/>
                        <w:gridSpan w:val="2"/>
                        <w:tcBorders>
                          <w:top w:val="nil"/>
                          <w:left w:val="nil"/>
                          <w:bottom w:val="nil"/>
                          <w:right w:val="nil"/>
                        </w:tcBorders>
                      </w:tcPr>
                      <w:p>
                        <w:pPr>
                          <w:pStyle w:val="TableParagraph"/>
                          <w:spacing w:line="164" w:lineRule="exact"/>
                          <w:ind w:left="-5"/>
                          <w:jc w:val="left"/>
                          <w:rPr>
                            <w:b/>
                            <w:sz w:val="17"/>
                          </w:rPr>
                        </w:pPr>
                        <w:r>
                          <w:rPr>
                            <w:b/>
                            <w:sz w:val="17"/>
                          </w:rPr>
                          <w:t>VF : At a glance</w:t>
                        </w:r>
                      </w:p>
                    </w:tc>
                  </w:tr>
                  <w:tr>
                    <w:trPr>
                      <w:trHeight w:val="272" w:hRule="atLeast"/>
                    </w:trPr>
                    <w:tc>
                      <w:tcPr>
                        <w:tcW w:w="2815" w:type="dxa"/>
                        <w:gridSpan w:val="2"/>
                        <w:tcBorders>
                          <w:top w:val="nil"/>
                          <w:left w:val="nil"/>
                          <w:right w:val="nil"/>
                        </w:tcBorders>
                        <w:shd w:val="clear" w:color="auto" w:fill="1F4E78"/>
                      </w:tcPr>
                      <w:p>
                        <w:pPr>
                          <w:pStyle w:val="TableParagraph"/>
                          <w:tabs>
                            <w:tab w:pos="2244" w:val="left" w:leader="none"/>
                          </w:tabs>
                          <w:spacing w:line="199" w:lineRule="exact" w:before="54"/>
                          <w:ind w:left="33"/>
                          <w:jc w:val="left"/>
                          <w:rPr>
                            <w:sz w:val="17"/>
                          </w:rPr>
                        </w:pPr>
                        <w:r>
                          <w:rPr>
                            <w:color w:val="FFFFFF"/>
                            <w:sz w:val="17"/>
                          </w:rPr>
                          <w:t>Particulars</w:t>
                          <w:tab/>
                          <w:t>Q2FY22</w:t>
                        </w:r>
                      </w:p>
                    </w:tc>
                  </w:tr>
                  <w:tr>
                    <w:trPr>
                      <w:trHeight w:val="268" w:hRule="atLeast"/>
                    </w:trPr>
                    <w:tc>
                      <w:tcPr>
                        <w:tcW w:w="1878" w:type="dxa"/>
                        <w:tcBorders>
                          <w:left w:val="nil"/>
                          <w:right w:val="single" w:sz="4" w:space="0" w:color="000000"/>
                        </w:tcBorders>
                        <w:shd w:val="clear" w:color="auto" w:fill="F1F1F1"/>
                      </w:tcPr>
                      <w:p>
                        <w:pPr>
                          <w:pStyle w:val="TableParagraph"/>
                          <w:spacing w:before="30"/>
                          <w:ind w:left="33"/>
                          <w:jc w:val="left"/>
                          <w:rPr>
                            <w:sz w:val="17"/>
                          </w:rPr>
                        </w:pPr>
                        <w:r>
                          <w:rPr>
                            <w:sz w:val="17"/>
                          </w:rPr>
                          <w:t>No of live Acs</w:t>
                        </w:r>
                      </w:p>
                    </w:tc>
                    <w:tc>
                      <w:tcPr>
                        <w:tcW w:w="937" w:type="dxa"/>
                        <w:tcBorders>
                          <w:left w:val="single" w:sz="4" w:space="0" w:color="000000"/>
                          <w:right w:val="single" w:sz="4" w:space="0" w:color="000000"/>
                        </w:tcBorders>
                        <w:shd w:val="clear" w:color="auto" w:fill="F1F1F1"/>
                      </w:tcPr>
                      <w:p>
                        <w:pPr>
                          <w:pStyle w:val="TableParagraph"/>
                          <w:spacing w:before="30"/>
                          <w:ind w:right="69"/>
                          <w:rPr>
                            <w:sz w:val="17"/>
                          </w:rPr>
                        </w:pPr>
                        <w:r>
                          <w:rPr>
                            <w:sz w:val="17"/>
                          </w:rPr>
                          <w:t>1,47,400</w:t>
                        </w:r>
                      </w:p>
                    </w:tc>
                  </w:tr>
                  <w:tr>
                    <w:trPr>
                      <w:trHeight w:val="269" w:hRule="atLeast"/>
                    </w:trPr>
                    <w:tc>
                      <w:tcPr>
                        <w:tcW w:w="1878" w:type="dxa"/>
                        <w:tcBorders>
                          <w:left w:val="nil"/>
                          <w:right w:val="single" w:sz="4" w:space="0" w:color="000000"/>
                        </w:tcBorders>
                        <w:shd w:val="clear" w:color="auto" w:fill="F1F1F1"/>
                      </w:tcPr>
                      <w:p>
                        <w:pPr>
                          <w:pStyle w:val="TableParagraph"/>
                          <w:spacing w:before="30"/>
                          <w:ind w:left="33"/>
                          <w:jc w:val="left"/>
                          <w:rPr>
                            <w:sz w:val="17"/>
                          </w:rPr>
                        </w:pPr>
                        <w:r>
                          <w:rPr>
                            <w:sz w:val="17"/>
                          </w:rPr>
                          <w:t>ATS at Disbursals (lacs)</w:t>
                        </w:r>
                      </w:p>
                    </w:tc>
                    <w:tc>
                      <w:tcPr>
                        <w:tcW w:w="937" w:type="dxa"/>
                        <w:tcBorders>
                          <w:left w:val="single" w:sz="4" w:space="0" w:color="000000"/>
                          <w:right w:val="single" w:sz="4" w:space="0" w:color="000000"/>
                        </w:tcBorders>
                        <w:shd w:val="clear" w:color="auto" w:fill="F1F1F1"/>
                      </w:tcPr>
                      <w:p>
                        <w:pPr>
                          <w:pStyle w:val="TableParagraph"/>
                          <w:spacing w:before="30"/>
                          <w:ind w:right="70"/>
                          <w:rPr>
                            <w:sz w:val="17"/>
                          </w:rPr>
                        </w:pPr>
                        <w:r>
                          <w:rPr>
                            <w:sz w:val="17"/>
                          </w:rPr>
                          <w:t>4.2</w:t>
                        </w:r>
                      </w:p>
                    </w:tc>
                  </w:tr>
                  <w:tr>
                    <w:trPr>
                      <w:trHeight w:val="268" w:hRule="atLeast"/>
                    </w:trPr>
                    <w:tc>
                      <w:tcPr>
                        <w:tcW w:w="1878" w:type="dxa"/>
                        <w:tcBorders>
                          <w:left w:val="nil"/>
                          <w:right w:val="single" w:sz="4" w:space="0" w:color="000000"/>
                        </w:tcBorders>
                        <w:shd w:val="clear" w:color="auto" w:fill="F1F1F1"/>
                      </w:tcPr>
                      <w:p>
                        <w:pPr>
                          <w:pStyle w:val="TableParagraph"/>
                          <w:spacing w:before="29"/>
                          <w:ind w:left="33"/>
                          <w:jc w:val="left"/>
                          <w:rPr>
                            <w:sz w:val="17"/>
                          </w:rPr>
                        </w:pPr>
                        <w:r>
                          <w:rPr>
                            <w:sz w:val="17"/>
                          </w:rPr>
                          <w:t>ATS at Portfolio (lacs)</w:t>
                        </w:r>
                      </w:p>
                    </w:tc>
                    <w:tc>
                      <w:tcPr>
                        <w:tcW w:w="937" w:type="dxa"/>
                        <w:tcBorders>
                          <w:left w:val="single" w:sz="4" w:space="0" w:color="000000"/>
                          <w:right w:val="single" w:sz="4" w:space="0" w:color="000000"/>
                        </w:tcBorders>
                        <w:shd w:val="clear" w:color="auto" w:fill="F1F1F1"/>
                      </w:tcPr>
                      <w:p>
                        <w:pPr>
                          <w:pStyle w:val="TableParagraph"/>
                          <w:spacing w:before="29"/>
                          <w:ind w:right="70"/>
                          <w:rPr>
                            <w:sz w:val="17"/>
                          </w:rPr>
                        </w:pPr>
                        <w:r>
                          <w:rPr>
                            <w:sz w:val="17"/>
                          </w:rPr>
                          <w:t>3.2</w:t>
                        </w:r>
                      </w:p>
                    </w:tc>
                  </w:tr>
                  <w:tr>
                    <w:trPr>
                      <w:trHeight w:val="268" w:hRule="atLeast"/>
                    </w:trPr>
                    <w:tc>
                      <w:tcPr>
                        <w:tcW w:w="1878" w:type="dxa"/>
                        <w:tcBorders>
                          <w:left w:val="nil"/>
                          <w:right w:val="single" w:sz="4" w:space="0" w:color="000000"/>
                        </w:tcBorders>
                        <w:shd w:val="clear" w:color="auto" w:fill="F1F1F1"/>
                      </w:tcPr>
                      <w:p>
                        <w:pPr>
                          <w:pStyle w:val="TableParagraph"/>
                          <w:spacing w:before="30"/>
                          <w:ind w:left="33"/>
                          <w:jc w:val="left"/>
                          <w:rPr>
                            <w:sz w:val="17"/>
                          </w:rPr>
                        </w:pPr>
                        <w:r>
                          <w:rPr>
                            <w:sz w:val="17"/>
                          </w:rPr>
                          <w:t>GNPA</w:t>
                        </w:r>
                      </w:p>
                    </w:tc>
                    <w:tc>
                      <w:tcPr>
                        <w:tcW w:w="937" w:type="dxa"/>
                        <w:tcBorders>
                          <w:left w:val="single" w:sz="4" w:space="0" w:color="000000"/>
                          <w:right w:val="single" w:sz="4" w:space="0" w:color="000000"/>
                        </w:tcBorders>
                        <w:shd w:val="clear" w:color="auto" w:fill="F1F1F1"/>
                      </w:tcPr>
                      <w:p>
                        <w:pPr>
                          <w:pStyle w:val="TableParagraph"/>
                          <w:spacing w:before="30"/>
                          <w:ind w:right="24"/>
                          <w:rPr>
                            <w:sz w:val="17"/>
                          </w:rPr>
                        </w:pPr>
                        <w:r>
                          <w:rPr>
                            <w:sz w:val="17"/>
                          </w:rPr>
                          <w:t>4.6%</w:t>
                        </w:r>
                      </w:p>
                    </w:tc>
                  </w:tr>
                  <w:tr>
                    <w:trPr>
                      <w:trHeight w:val="268" w:hRule="atLeast"/>
                    </w:trPr>
                    <w:tc>
                      <w:tcPr>
                        <w:tcW w:w="1878" w:type="dxa"/>
                        <w:tcBorders>
                          <w:left w:val="nil"/>
                          <w:right w:val="single" w:sz="4" w:space="0" w:color="000000"/>
                        </w:tcBorders>
                        <w:shd w:val="clear" w:color="auto" w:fill="F1F1F1"/>
                      </w:tcPr>
                      <w:p>
                        <w:pPr>
                          <w:pStyle w:val="TableParagraph"/>
                          <w:spacing w:before="30"/>
                          <w:ind w:left="33"/>
                          <w:jc w:val="left"/>
                          <w:rPr>
                            <w:sz w:val="17"/>
                          </w:rPr>
                        </w:pPr>
                        <w:r>
                          <w:rPr>
                            <w:sz w:val="17"/>
                          </w:rPr>
                          <w:t>PCR</w:t>
                        </w:r>
                      </w:p>
                    </w:tc>
                    <w:tc>
                      <w:tcPr>
                        <w:tcW w:w="937" w:type="dxa"/>
                        <w:tcBorders>
                          <w:left w:val="single" w:sz="4" w:space="0" w:color="000000"/>
                          <w:right w:val="single" w:sz="4" w:space="0" w:color="000000"/>
                        </w:tcBorders>
                        <w:shd w:val="clear" w:color="auto" w:fill="F1F1F1"/>
                      </w:tcPr>
                      <w:p>
                        <w:pPr>
                          <w:pStyle w:val="TableParagraph"/>
                          <w:spacing w:before="30"/>
                          <w:ind w:right="24"/>
                          <w:rPr>
                            <w:sz w:val="17"/>
                          </w:rPr>
                        </w:pPr>
                        <w:r>
                          <w:rPr>
                            <w:sz w:val="17"/>
                          </w:rPr>
                          <w:t>47.8%</w:t>
                        </w:r>
                      </w:p>
                    </w:tc>
                  </w:tr>
                  <w:tr>
                    <w:trPr>
                      <w:trHeight w:val="170" w:hRule="atLeast"/>
                    </w:trPr>
                    <w:tc>
                      <w:tcPr>
                        <w:tcW w:w="2815" w:type="dxa"/>
                        <w:gridSpan w:val="2"/>
                        <w:tcBorders>
                          <w:left w:val="nil"/>
                          <w:bottom w:val="nil"/>
                          <w:right w:val="nil"/>
                        </w:tcBorders>
                      </w:tcPr>
                      <w:p>
                        <w:pPr>
                          <w:pStyle w:val="TableParagraph"/>
                          <w:spacing w:line="124" w:lineRule="exact" w:before="26"/>
                          <w:ind w:left="-5"/>
                          <w:jc w:val="left"/>
                          <w:rPr>
                            <w:sz w:val="12"/>
                          </w:rPr>
                        </w:pPr>
                        <w:r>
                          <w:rPr>
                            <w:spacing w:val="-56"/>
                            <w:sz w:val="12"/>
                          </w:rPr>
                          <w:t>S</w:t>
                        </w:r>
                        <w:r>
                          <w:rPr>
                            <w:w w:val="100"/>
                            <w:position w:val="-4"/>
                            <w:sz w:val="10"/>
                          </w:rPr>
                          <w:t>s</w:t>
                        </w:r>
                        <w:r>
                          <w:rPr>
                            <w:spacing w:val="-7"/>
                            <w:position w:val="-4"/>
                            <w:sz w:val="10"/>
                          </w:rPr>
                          <w:t> </w:t>
                        </w:r>
                        <w:r>
                          <w:rPr>
                            <w:spacing w:val="-1"/>
                            <w:sz w:val="12"/>
                          </w:rPr>
                          <w:t>ou</w:t>
                        </w:r>
                        <w:r>
                          <w:rPr>
                            <w:spacing w:val="-2"/>
                            <w:sz w:val="12"/>
                          </w:rPr>
                          <w:t>r</w:t>
                        </w:r>
                        <w:r>
                          <w:rPr>
                            <w:spacing w:val="-1"/>
                            <w:sz w:val="12"/>
                          </w:rPr>
                          <w:t>c</w:t>
                        </w:r>
                        <w:r>
                          <w:rPr>
                            <w:sz w:val="12"/>
                          </w:rPr>
                          <w:t>e:</w:t>
                        </w:r>
                        <w:r>
                          <w:rPr>
                            <w:spacing w:val="1"/>
                            <w:sz w:val="12"/>
                          </w:rPr>
                          <w:t> </w:t>
                        </w:r>
                        <w:r>
                          <w:rPr>
                            <w:sz w:val="12"/>
                          </w:rPr>
                          <w:t>C</w:t>
                        </w:r>
                        <w:r>
                          <w:rPr>
                            <w:spacing w:val="-1"/>
                            <w:sz w:val="12"/>
                          </w:rPr>
                          <w:t>o</w:t>
                        </w:r>
                        <w:r>
                          <w:rPr>
                            <w:sz w:val="12"/>
                          </w:rPr>
                          <w:t>m</w:t>
                        </w:r>
                        <w:r>
                          <w:rPr>
                            <w:spacing w:val="-1"/>
                            <w:sz w:val="12"/>
                          </w:rPr>
                          <w:t>p</w:t>
                        </w:r>
                        <w:r>
                          <w:rPr>
                            <w:sz w:val="12"/>
                          </w:rPr>
                          <w:t>a</w:t>
                        </w:r>
                        <w:r>
                          <w:rPr>
                            <w:spacing w:val="-1"/>
                            <w:sz w:val="12"/>
                          </w:rPr>
                          <w:t>n</w:t>
                        </w:r>
                        <w:r>
                          <w:rPr>
                            <w:sz w:val="12"/>
                          </w:rPr>
                          <w:t>y Data, </w:t>
                        </w:r>
                        <w:r>
                          <w:rPr>
                            <w:spacing w:val="-1"/>
                            <w:sz w:val="12"/>
                          </w:rPr>
                          <w:t>HT</w:t>
                        </w:r>
                        <w:r>
                          <w:rPr>
                            <w:sz w:val="12"/>
                          </w:rPr>
                          <w:t>I Resea</w:t>
                        </w:r>
                        <w:r>
                          <w:rPr>
                            <w:spacing w:val="-2"/>
                            <w:sz w:val="12"/>
                          </w:rPr>
                          <w:t>r</w:t>
                        </w:r>
                        <w:r>
                          <w:rPr>
                            <w:spacing w:val="-1"/>
                            <w:sz w:val="12"/>
                          </w:rPr>
                          <w:t>c</w:t>
                        </w:r>
                        <w:r>
                          <w:rPr>
                            <w:sz w:val="12"/>
                          </w:rPr>
                          <w:t>h</w:t>
                        </w:r>
                      </w:p>
                    </w:tc>
                  </w:tr>
                </w:tbl>
                <w:p>
                  <w:pPr>
                    <w:pStyle w:val="BodyText"/>
                  </w:pPr>
                </w:p>
              </w:txbxContent>
            </v:textbox>
            <w10:wrap type="none"/>
          </v:shape>
        </w:pict>
      </w:r>
      <w:r>
        <w:rPr/>
        <w:t>EQUITASB, to diversify away from the unsecured micro-credit portfolio, started offering vehicle financing (along with SBL) loans in FY11. Initially, the bank started financing of old vehicles in FY11 and added financing of new vehicles in FY17, and further started offering used passenger car financing from FY20. The bank offer VF loans to customers who are mostly first-time borrower purchasing used CV having experience in logistics and small fleet operations. Further, these borrowers have limited access to bank loans and have (or don’t have) limited credit history.</w:t>
      </w:r>
    </w:p>
    <w:p>
      <w:pPr>
        <w:pStyle w:val="BodyText"/>
        <w:spacing w:before="10"/>
        <w:rPr>
          <w:sz w:val="14"/>
        </w:rPr>
      </w:pPr>
    </w:p>
    <w:p>
      <w:pPr>
        <w:spacing w:after="0"/>
        <w:rPr>
          <w:sz w:val="14"/>
        </w:rPr>
        <w:sectPr>
          <w:pgSz w:w="11910" w:h="16840"/>
          <w:pgMar w:header="535" w:footer="1166" w:top="760" w:bottom="1360" w:left="20" w:right="0"/>
        </w:sectPr>
      </w:pPr>
    </w:p>
    <w:p>
      <w:pPr>
        <w:pStyle w:val="BodyText"/>
      </w:pPr>
    </w:p>
    <w:p>
      <w:pPr>
        <w:pStyle w:val="BodyText"/>
      </w:pPr>
    </w:p>
    <w:p>
      <w:pPr>
        <w:pStyle w:val="BodyText"/>
      </w:pPr>
    </w:p>
    <w:p>
      <w:pPr>
        <w:pStyle w:val="BodyText"/>
        <w:spacing w:before="9"/>
        <w:rPr>
          <w:sz w:val="19"/>
        </w:rPr>
      </w:pPr>
    </w:p>
    <w:p>
      <w:pPr>
        <w:pStyle w:val="BodyText"/>
        <w:ind w:left="169"/>
      </w:pPr>
      <w:r>
        <w:rPr/>
        <w:t>Since FY13-FY21, Disbursals have grown at CAGR of ~26.4% vs overall Bank disbursals CAGR of ~22.3%. while form FY17-FY21, it grown at CAGR of 6.2% vs overall CAGR of</w:t>
      </w:r>
    </w:p>
    <w:p>
      <w:pPr>
        <w:pStyle w:val="BodyText"/>
        <w:spacing w:before="1"/>
        <w:ind w:left="169"/>
      </w:pPr>
      <w:r>
        <w:rPr/>
        <w:t>~9.6%</w:t>
      </w:r>
    </w:p>
    <w:p>
      <w:pPr>
        <w:pStyle w:val="BodyText"/>
        <w:spacing w:before="119"/>
        <w:ind w:left="169" w:right="38"/>
      </w:pPr>
      <w:r>
        <w:rPr/>
        <w:t>VF AUM has grown at CAGR of 40% (FY13-FY21) and 25% CAGR between FY17-FY21.</w:t>
      </w:r>
    </w:p>
    <w:p>
      <w:pPr>
        <w:pStyle w:val="BodyText"/>
      </w:pPr>
    </w:p>
    <w:p>
      <w:pPr>
        <w:pStyle w:val="BodyText"/>
      </w:pPr>
    </w:p>
    <w:p>
      <w:pPr>
        <w:pStyle w:val="BodyText"/>
      </w:pPr>
    </w:p>
    <w:p>
      <w:pPr>
        <w:pStyle w:val="BodyText"/>
      </w:pPr>
    </w:p>
    <w:p>
      <w:pPr>
        <w:pStyle w:val="BodyText"/>
        <w:ind w:left="169" w:right="397"/>
      </w:pPr>
      <w:r>
        <w:rPr/>
        <w:t>Bank VF mix: 60% Used CV, 35% New CV and 5% Used PV</w:t>
      </w:r>
    </w:p>
    <w:p>
      <w:pPr>
        <w:pStyle w:val="BodyText"/>
        <w:spacing w:before="12"/>
        <w:rPr>
          <w:sz w:val="19"/>
        </w:rPr>
      </w:pPr>
    </w:p>
    <w:p>
      <w:pPr>
        <w:pStyle w:val="BodyText"/>
        <w:ind w:left="169"/>
      </w:pPr>
      <w:r>
        <w:rPr/>
        <w:t>Bank intends to have an equal share of used and new CVs</w:t>
      </w:r>
    </w:p>
    <w:p>
      <w:pPr>
        <w:pStyle w:val="BodyText"/>
        <w:spacing w:before="59"/>
        <w:ind w:left="169" w:right="846"/>
        <w:jc w:val="both"/>
      </w:pPr>
      <w:r>
        <w:rPr/>
        <w:br w:type="column"/>
      </w:r>
      <w:r>
        <w:rPr/>
        <w:t>EQUITASB’s VF disbursals have grown at 26.4% CAGR over FY13-21 vs. the overall bank disbursals CAGR of 22.3%. However, over FY17-21, VF disbursals have grown at a slower CAGR</w:t>
      </w:r>
      <w:r>
        <w:rPr>
          <w:spacing w:val="-2"/>
        </w:rPr>
        <w:t> </w:t>
      </w:r>
      <w:r>
        <w:rPr/>
        <w:t>of</w:t>
      </w:r>
      <w:r>
        <w:rPr>
          <w:spacing w:val="-2"/>
        </w:rPr>
        <w:t> </w:t>
      </w:r>
      <w:r>
        <w:rPr/>
        <w:t>6.2%</w:t>
      </w:r>
      <w:r>
        <w:rPr>
          <w:spacing w:val="-3"/>
        </w:rPr>
        <w:t> </w:t>
      </w:r>
      <w:r>
        <w:rPr/>
        <w:t>vs</w:t>
      </w:r>
      <w:r>
        <w:rPr>
          <w:spacing w:val="-2"/>
        </w:rPr>
        <w:t> </w:t>
      </w:r>
      <w:r>
        <w:rPr/>
        <w:t>overall</w:t>
      </w:r>
      <w:r>
        <w:rPr>
          <w:spacing w:val="-4"/>
        </w:rPr>
        <w:t> </w:t>
      </w:r>
      <w:r>
        <w:rPr/>
        <w:t>bank</w:t>
      </w:r>
      <w:r>
        <w:rPr>
          <w:spacing w:val="-2"/>
        </w:rPr>
        <w:t> </w:t>
      </w:r>
      <w:r>
        <w:rPr/>
        <w:t>at</w:t>
      </w:r>
      <w:r>
        <w:rPr>
          <w:spacing w:val="-3"/>
        </w:rPr>
        <w:t> </w:t>
      </w:r>
      <w:r>
        <w:rPr/>
        <w:t>9.6%</w:t>
      </w:r>
      <w:r>
        <w:rPr>
          <w:spacing w:val="-2"/>
        </w:rPr>
        <w:t> </w:t>
      </w:r>
      <w:r>
        <w:rPr/>
        <w:t>CAGR. The</w:t>
      </w:r>
      <w:r>
        <w:rPr>
          <w:spacing w:val="-2"/>
        </w:rPr>
        <w:t> </w:t>
      </w:r>
      <w:r>
        <w:rPr/>
        <w:t>VF</w:t>
      </w:r>
      <w:r>
        <w:rPr>
          <w:spacing w:val="-2"/>
        </w:rPr>
        <w:t> </w:t>
      </w:r>
      <w:r>
        <w:rPr/>
        <w:t>portfolio</w:t>
      </w:r>
      <w:r>
        <w:rPr>
          <w:spacing w:val="-4"/>
        </w:rPr>
        <w:t> </w:t>
      </w:r>
      <w:r>
        <w:rPr/>
        <w:t>has</w:t>
      </w:r>
      <w:r>
        <w:rPr>
          <w:spacing w:val="-4"/>
        </w:rPr>
        <w:t> </w:t>
      </w:r>
      <w:r>
        <w:rPr/>
        <w:t>grown</w:t>
      </w:r>
      <w:r>
        <w:rPr>
          <w:spacing w:val="-3"/>
        </w:rPr>
        <w:t> </w:t>
      </w:r>
      <w:r>
        <w:rPr/>
        <w:t>at</w:t>
      </w:r>
      <w:r>
        <w:rPr>
          <w:spacing w:val="-4"/>
        </w:rPr>
        <w:t> </w:t>
      </w:r>
      <w:r>
        <w:rPr/>
        <w:t>40%</w:t>
      </w:r>
      <w:r>
        <w:rPr>
          <w:spacing w:val="-2"/>
        </w:rPr>
        <w:t> </w:t>
      </w:r>
      <w:r>
        <w:rPr/>
        <w:t>CAGR</w:t>
      </w:r>
      <w:r>
        <w:rPr>
          <w:spacing w:val="-4"/>
        </w:rPr>
        <w:t> </w:t>
      </w:r>
      <w:r>
        <w:rPr/>
        <w:t>during FY13-21 and 25% CAGR between FY17-21 vs. overall bank CAGR of 36.2% in FY13-21 and 30.1% between FY17-21 respectively. The share of the VF portfolio increased to 29.6% in FY17 from 20.2% in FY13. However, with sower disbursals growth from FY17 onwards, the share has dipped to ~25.3% as on Mar-21 and further to 24.6% as on</w:t>
      </w:r>
      <w:r>
        <w:rPr>
          <w:spacing w:val="-16"/>
        </w:rPr>
        <w:t> </w:t>
      </w:r>
      <w:r>
        <w:rPr/>
        <w:t>Sept-21.</w:t>
      </w:r>
    </w:p>
    <w:p>
      <w:pPr>
        <w:pStyle w:val="BodyText"/>
        <w:spacing w:before="8"/>
        <w:rPr>
          <w:sz w:val="19"/>
        </w:rPr>
      </w:pPr>
    </w:p>
    <w:p>
      <w:pPr>
        <w:pStyle w:val="BodyText"/>
        <w:ind w:left="169" w:right="844"/>
        <w:jc w:val="both"/>
      </w:pPr>
      <w:r>
        <w:rPr/>
        <w:t>As on Sept-21, the bank VF portfolio stood at Rs46.7bn spread across 1.47L borrowers with avg.</w:t>
      </w:r>
      <w:r>
        <w:rPr>
          <w:spacing w:val="-12"/>
        </w:rPr>
        <w:t> </w:t>
      </w:r>
      <w:r>
        <w:rPr/>
        <w:t>ticket</w:t>
      </w:r>
      <w:r>
        <w:rPr>
          <w:spacing w:val="-9"/>
        </w:rPr>
        <w:t> </w:t>
      </w:r>
      <w:r>
        <w:rPr/>
        <w:t>size</w:t>
      </w:r>
      <w:r>
        <w:rPr>
          <w:spacing w:val="-11"/>
        </w:rPr>
        <w:t> </w:t>
      </w:r>
      <w:r>
        <w:rPr/>
        <w:t>of</w:t>
      </w:r>
      <w:r>
        <w:rPr>
          <w:spacing w:val="-12"/>
        </w:rPr>
        <w:t> </w:t>
      </w:r>
      <w:r>
        <w:rPr/>
        <w:t>Rs</w:t>
      </w:r>
      <w:r>
        <w:rPr>
          <w:spacing w:val="-12"/>
        </w:rPr>
        <w:t> </w:t>
      </w:r>
      <w:r>
        <w:rPr/>
        <w:t>3.2Lacs</w:t>
      </w:r>
      <w:r>
        <w:rPr>
          <w:spacing w:val="-11"/>
        </w:rPr>
        <w:t> </w:t>
      </w:r>
      <w:r>
        <w:rPr/>
        <w:t>and</w:t>
      </w:r>
      <w:r>
        <w:rPr>
          <w:spacing w:val="-10"/>
        </w:rPr>
        <w:t> </w:t>
      </w:r>
      <w:r>
        <w:rPr/>
        <w:t>disbursals</w:t>
      </w:r>
      <w:r>
        <w:rPr>
          <w:spacing w:val="-10"/>
        </w:rPr>
        <w:t> </w:t>
      </w:r>
      <w:r>
        <w:rPr/>
        <w:t>ticket</w:t>
      </w:r>
      <w:r>
        <w:rPr>
          <w:spacing w:val="-8"/>
        </w:rPr>
        <w:t> </w:t>
      </w:r>
      <w:r>
        <w:rPr/>
        <w:t>size</w:t>
      </w:r>
      <w:r>
        <w:rPr>
          <w:spacing w:val="-10"/>
        </w:rPr>
        <w:t> </w:t>
      </w:r>
      <w:r>
        <w:rPr/>
        <w:t>of</w:t>
      </w:r>
      <w:r>
        <w:rPr>
          <w:spacing w:val="-10"/>
        </w:rPr>
        <w:t> </w:t>
      </w:r>
      <w:r>
        <w:rPr/>
        <w:t>Rs</w:t>
      </w:r>
      <w:r>
        <w:rPr>
          <w:spacing w:val="-10"/>
        </w:rPr>
        <w:t> </w:t>
      </w:r>
      <w:r>
        <w:rPr/>
        <w:t>4.2Lacs.</w:t>
      </w:r>
      <w:r>
        <w:rPr>
          <w:spacing w:val="-9"/>
        </w:rPr>
        <w:t> </w:t>
      </w:r>
      <w:r>
        <w:rPr/>
        <w:t>Amongst</w:t>
      </w:r>
      <w:r>
        <w:rPr>
          <w:spacing w:val="-10"/>
        </w:rPr>
        <w:t> </w:t>
      </w:r>
      <w:r>
        <w:rPr/>
        <w:t>the</w:t>
      </w:r>
      <w:r>
        <w:rPr>
          <w:spacing w:val="-10"/>
        </w:rPr>
        <w:t> </w:t>
      </w:r>
      <w:r>
        <w:rPr/>
        <w:t>VF</w:t>
      </w:r>
      <w:r>
        <w:rPr>
          <w:spacing w:val="-11"/>
        </w:rPr>
        <w:t> </w:t>
      </w:r>
      <w:r>
        <w:rPr/>
        <w:t>portfolio, 34%</w:t>
      </w:r>
      <w:r>
        <w:rPr>
          <w:spacing w:val="-6"/>
        </w:rPr>
        <w:t> </w:t>
      </w:r>
      <w:r>
        <w:rPr/>
        <w:t>of</w:t>
      </w:r>
      <w:r>
        <w:rPr>
          <w:spacing w:val="-5"/>
        </w:rPr>
        <w:t> </w:t>
      </w:r>
      <w:r>
        <w:rPr/>
        <w:t>the</w:t>
      </w:r>
      <w:r>
        <w:rPr>
          <w:spacing w:val="-4"/>
        </w:rPr>
        <w:t> </w:t>
      </w:r>
      <w:r>
        <w:rPr/>
        <w:t>book</w:t>
      </w:r>
      <w:r>
        <w:rPr>
          <w:spacing w:val="-4"/>
        </w:rPr>
        <w:t> </w:t>
      </w:r>
      <w:r>
        <w:rPr/>
        <w:t>has</w:t>
      </w:r>
      <w:r>
        <w:rPr>
          <w:spacing w:val="-4"/>
        </w:rPr>
        <w:t> </w:t>
      </w:r>
      <w:r>
        <w:rPr/>
        <w:t>ticket</w:t>
      </w:r>
      <w:r>
        <w:rPr>
          <w:spacing w:val="-4"/>
        </w:rPr>
        <w:t> </w:t>
      </w:r>
      <w:r>
        <w:rPr/>
        <w:t>size</w:t>
      </w:r>
      <w:r>
        <w:rPr>
          <w:spacing w:val="-4"/>
        </w:rPr>
        <w:t> </w:t>
      </w:r>
      <w:r>
        <w:rPr/>
        <w:t>of</w:t>
      </w:r>
      <w:r>
        <w:rPr>
          <w:spacing w:val="-5"/>
        </w:rPr>
        <w:t> </w:t>
      </w:r>
      <w:r>
        <w:rPr/>
        <w:t>sub</w:t>
      </w:r>
      <w:r>
        <w:rPr>
          <w:spacing w:val="-4"/>
        </w:rPr>
        <w:t> </w:t>
      </w:r>
      <w:r>
        <w:rPr/>
        <w:t>Rs</w:t>
      </w:r>
      <w:r>
        <w:rPr>
          <w:spacing w:val="-5"/>
        </w:rPr>
        <w:t> </w:t>
      </w:r>
      <w:r>
        <w:rPr/>
        <w:t>5</w:t>
      </w:r>
      <w:r>
        <w:rPr>
          <w:spacing w:val="-5"/>
        </w:rPr>
        <w:t> </w:t>
      </w:r>
      <w:r>
        <w:rPr/>
        <w:t>lacs,</w:t>
      </w:r>
      <w:r>
        <w:rPr>
          <w:spacing w:val="-3"/>
        </w:rPr>
        <w:t> </w:t>
      </w:r>
      <w:r>
        <w:rPr/>
        <w:t>39%</w:t>
      </w:r>
      <w:r>
        <w:rPr>
          <w:spacing w:val="-6"/>
        </w:rPr>
        <w:t> </w:t>
      </w:r>
      <w:r>
        <w:rPr/>
        <w:t>has</w:t>
      </w:r>
      <w:r>
        <w:rPr>
          <w:spacing w:val="-4"/>
        </w:rPr>
        <w:t> </w:t>
      </w:r>
      <w:r>
        <w:rPr/>
        <w:t>ticket</w:t>
      </w:r>
      <w:r>
        <w:rPr>
          <w:spacing w:val="-4"/>
        </w:rPr>
        <w:t> </w:t>
      </w:r>
      <w:r>
        <w:rPr/>
        <w:t>size</w:t>
      </w:r>
      <w:r>
        <w:rPr>
          <w:spacing w:val="-4"/>
        </w:rPr>
        <w:t> </w:t>
      </w:r>
      <w:r>
        <w:rPr/>
        <w:t>in</w:t>
      </w:r>
      <w:r>
        <w:rPr>
          <w:spacing w:val="-4"/>
        </w:rPr>
        <w:t> </w:t>
      </w:r>
      <w:r>
        <w:rPr/>
        <w:t>the</w:t>
      </w:r>
      <w:r>
        <w:rPr>
          <w:spacing w:val="-5"/>
        </w:rPr>
        <w:t> </w:t>
      </w:r>
      <w:r>
        <w:rPr/>
        <w:t>range</w:t>
      </w:r>
      <w:r>
        <w:rPr>
          <w:spacing w:val="-4"/>
        </w:rPr>
        <w:t> </w:t>
      </w:r>
      <w:r>
        <w:rPr/>
        <w:t>of</w:t>
      </w:r>
      <w:r>
        <w:rPr>
          <w:spacing w:val="-2"/>
        </w:rPr>
        <w:t> </w:t>
      </w:r>
      <w:r>
        <w:rPr/>
        <w:t>Rs5-10lacs and</w:t>
      </w:r>
      <w:r>
        <w:rPr>
          <w:spacing w:val="-6"/>
        </w:rPr>
        <w:t> </w:t>
      </w:r>
      <w:r>
        <w:rPr/>
        <w:t>27%</w:t>
      </w:r>
      <w:r>
        <w:rPr>
          <w:spacing w:val="-7"/>
        </w:rPr>
        <w:t> </w:t>
      </w:r>
      <w:r>
        <w:rPr/>
        <w:t>has</w:t>
      </w:r>
      <w:r>
        <w:rPr>
          <w:spacing w:val="-7"/>
        </w:rPr>
        <w:t> </w:t>
      </w:r>
      <w:r>
        <w:rPr/>
        <w:t>ticket</w:t>
      </w:r>
      <w:r>
        <w:rPr>
          <w:spacing w:val="-6"/>
        </w:rPr>
        <w:t> </w:t>
      </w:r>
      <w:r>
        <w:rPr/>
        <w:t>size</w:t>
      </w:r>
      <w:r>
        <w:rPr>
          <w:spacing w:val="-8"/>
        </w:rPr>
        <w:t> </w:t>
      </w:r>
      <w:r>
        <w:rPr/>
        <w:t>above</w:t>
      </w:r>
      <w:r>
        <w:rPr>
          <w:spacing w:val="-4"/>
        </w:rPr>
        <w:t> </w:t>
      </w:r>
      <w:r>
        <w:rPr/>
        <w:t>Rs</w:t>
      </w:r>
      <w:r>
        <w:rPr>
          <w:spacing w:val="-8"/>
        </w:rPr>
        <w:t> </w:t>
      </w:r>
      <w:r>
        <w:rPr/>
        <w:t>10lacs.</w:t>
      </w:r>
      <w:r>
        <w:rPr>
          <w:spacing w:val="-6"/>
        </w:rPr>
        <w:t> </w:t>
      </w:r>
      <w:r>
        <w:rPr/>
        <w:t>Further,</w:t>
      </w:r>
      <w:r>
        <w:rPr>
          <w:spacing w:val="-6"/>
        </w:rPr>
        <w:t> </w:t>
      </w:r>
      <w:r>
        <w:rPr/>
        <w:t>the</w:t>
      </w:r>
      <w:r>
        <w:rPr>
          <w:spacing w:val="-7"/>
        </w:rPr>
        <w:t> </w:t>
      </w:r>
      <w:r>
        <w:rPr/>
        <w:t>bank</w:t>
      </w:r>
      <w:r>
        <w:rPr>
          <w:spacing w:val="-6"/>
        </w:rPr>
        <w:t> </w:t>
      </w:r>
      <w:r>
        <w:rPr/>
        <w:t>charges</w:t>
      </w:r>
      <w:r>
        <w:rPr>
          <w:spacing w:val="-7"/>
        </w:rPr>
        <w:t> </w:t>
      </w:r>
      <w:r>
        <w:rPr/>
        <w:t>interest</w:t>
      </w:r>
      <w:r>
        <w:rPr>
          <w:spacing w:val="-6"/>
        </w:rPr>
        <w:t> </w:t>
      </w:r>
      <w:r>
        <w:rPr/>
        <w:t>rates</w:t>
      </w:r>
      <w:r>
        <w:rPr>
          <w:spacing w:val="-7"/>
        </w:rPr>
        <w:t> </w:t>
      </w:r>
      <w:r>
        <w:rPr/>
        <w:t>in</w:t>
      </w:r>
      <w:r>
        <w:rPr>
          <w:spacing w:val="-6"/>
        </w:rPr>
        <w:t> </w:t>
      </w:r>
      <w:r>
        <w:rPr/>
        <w:t>the</w:t>
      </w:r>
      <w:r>
        <w:rPr>
          <w:spacing w:val="-7"/>
        </w:rPr>
        <w:t> </w:t>
      </w:r>
      <w:r>
        <w:rPr/>
        <w:t>range of 21.0-23.0% p.a. for used CVs and 13.5-15.0% p.a. under the new CV category. As on Sept- 21,</w:t>
      </w:r>
      <w:r>
        <w:rPr>
          <w:spacing w:val="-7"/>
        </w:rPr>
        <w:t> </w:t>
      </w:r>
      <w:r>
        <w:rPr/>
        <w:t>~60%</w:t>
      </w:r>
      <w:r>
        <w:rPr>
          <w:spacing w:val="-8"/>
        </w:rPr>
        <w:t> </w:t>
      </w:r>
      <w:r>
        <w:rPr/>
        <w:t>of</w:t>
      </w:r>
      <w:r>
        <w:rPr>
          <w:spacing w:val="-7"/>
        </w:rPr>
        <w:t> </w:t>
      </w:r>
      <w:r>
        <w:rPr/>
        <w:t>the</w:t>
      </w:r>
      <w:r>
        <w:rPr>
          <w:spacing w:val="-8"/>
        </w:rPr>
        <w:t> </w:t>
      </w:r>
      <w:r>
        <w:rPr/>
        <w:t>VF</w:t>
      </w:r>
      <w:r>
        <w:rPr>
          <w:spacing w:val="-6"/>
        </w:rPr>
        <w:t> </w:t>
      </w:r>
      <w:r>
        <w:rPr/>
        <w:t>portfolio</w:t>
      </w:r>
      <w:r>
        <w:rPr>
          <w:spacing w:val="-6"/>
        </w:rPr>
        <w:t> </w:t>
      </w:r>
      <w:r>
        <w:rPr/>
        <w:t>is</w:t>
      </w:r>
      <w:r>
        <w:rPr>
          <w:spacing w:val="-5"/>
        </w:rPr>
        <w:t> </w:t>
      </w:r>
      <w:r>
        <w:rPr/>
        <w:t>towards</w:t>
      </w:r>
      <w:r>
        <w:rPr>
          <w:spacing w:val="-8"/>
        </w:rPr>
        <w:t> </w:t>
      </w:r>
      <w:r>
        <w:rPr/>
        <w:t>used</w:t>
      </w:r>
      <w:r>
        <w:rPr>
          <w:spacing w:val="-4"/>
        </w:rPr>
        <w:t> </w:t>
      </w:r>
      <w:r>
        <w:rPr/>
        <w:t>CV,</w:t>
      </w:r>
      <w:r>
        <w:rPr>
          <w:spacing w:val="-5"/>
        </w:rPr>
        <w:t> </w:t>
      </w:r>
      <w:r>
        <w:rPr/>
        <w:t>35%</w:t>
      </w:r>
      <w:r>
        <w:rPr>
          <w:spacing w:val="-8"/>
        </w:rPr>
        <w:t> </w:t>
      </w:r>
      <w:r>
        <w:rPr/>
        <w:t>towards</w:t>
      </w:r>
      <w:r>
        <w:rPr>
          <w:spacing w:val="-3"/>
        </w:rPr>
        <w:t> </w:t>
      </w:r>
      <w:r>
        <w:rPr/>
        <w:t>new</w:t>
      </w:r>
      <w:r>
        <w:rPr>
          <w:spacing w:val="-8"/>
        </w:rPr>
        <w:t> </w:t>
      </w:r>
      <w:r>
        <w:rPr/>
        <w:t>CV,</w:t>
      </w:r>
      <w:r>
        <w:rPr>
          <w:spacing w:val="-5"/>
        </w:rPr>
        <w:t> </w:t>
      </w:r>
      <w:r>
        <w:rPr/>
        <w:t>and</w:t>
      </w:r>
      <w:r>
        <w:rPr>
          <w:spacing w:val="-6"/>
        </w:rPr>
        <w:t> </w:t>
      </w:r>
      <w:r>
        <w:rPr/>
        <w:t>the</w:t>
      </w:r>
      <w:r>
        <w:rPr>
          <w:spacing w:val="-7"/>
        </w:rPr>
        <w:t> </w:t>
      </w:r>
      <w:r>
        <w:rPr/>
        <w:t>remaining</w:t>
      </w:r>
      <w:r>
        <w:rPr>
          <w:spacing w:val="-4"/>
        </w:rPr>
        <w:t> </w:t>
      </w:r>
      <w:r>
        <w:rPr/>
        <w:t>5% towards the used PVs. VF has NPAs of 2.96% as on Sept-21 and the bank carries a PCR of 47.84%.</w:t>
      </w:r>
    </w:p>
    <w:p>
      <w:pPr>
        <w:pStyle w:val="BodyText"/>
        <w:spacing w:before="9"/>
        <w:rPr>
          <w:sz w:val="19"/>
        </w:rPr>
      </w:pPr>
    </w:p>
    <w:p>
      <w:pPr>
        <w:pStyle w:val="Heading2"/>
        <w:spacing w:line="240" w:lineRule="auto"/>
        <w:ind w:left="169"/>
        <w:jc w:val="both"/>
        <w:rPr>
          <w:u w:val="none"/>
        </w:rPr>
      </w:pPr>
      <w:r>
        <w:rPr>
          <w:u w:val="single"/>
        </w:rPr>
        <w:t>We expect VF AUMs to grow at 21.0% CAGR over FY21-24E to form 24.7% of total AUMs</w:t>
      </w:r>
    </w:p>
    <w:p>
      <w:pPr>
        <w:spacing w:after="0" w:line="240" w:lineRule="auto"/>
        <w:jc w:val="both"/>
        <w:sectPr>
          <w:type w:val="continuous"/>
          <w:pgSz w:w="11910" w:h="16840"/>
          <w:pgMar w:top="720" w:bottom="0" w:left="20" w:right="0"/>
          <w:cols w:num="2" w:equalWidth="0">
            <w:col w:w="3182" w:space="229"/>
            <w:col w:w="8479"/>
          </w:cols>
        </w:sectPr>
      </w:pPr>
    </w:p>
    <w:p>
      <w:pPr>
        <w:pStyle w:val="BodyText"/>
        <w:rPr>
          <w:b/>
        </w:rPr>
      </w:pPr>
    </w:p>
    <w:p>
      <w:pPr>
        <w:pStyle w:val="BodyText"/>
        <w:rPr>
          <w:b/>
        </w:rPr>
      </w:pPr>
    </w:p>
    <w:p>
      <w:pPr>
        <w:pStyle w:val="BodyText"/>
        <w:rPr>
          <w:b/>
        </w:rPr>
      </w:pPr>
    </w:p>
    <w:p>
      <w:pPr>
        <w:pStyle w:val="BodyText"/>
        <w:spacing w:before="2"/>
        <w:rPr>
          <w:b/>
          <w:sz w:val="10"/>
        </w:rPr>
      </w:pPr>
    </w:p>
    <w:tbl>
      <w:tblPr>
        <w:tblW w:w="0" w:type="auto"/>
        <w:jc w:val="left"/>
        <w:tblInd w:w="3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51"/>
      </w:tblGrid>
      <w:tr>
        <w:trPr>
          <w:trHeight w:val="1926" w:hRule="atLeast"/>
        </w:trPr>
        <w:tc>
          <w:tcPr>
            <w:tcW w:w="3851" w:type="dxa"/>
          </w:tcPr>
          <w:p>
            <w:pPr>
              <w:pStyle w:val="TableParagraph"/>
              <w:spacing w:line="173" w:lineRule="exact"/>
              <w:ind w:left="200"/>
              <w:jc w:val="left"/>
              <w:rPr>
                <w:b/>
                <w:sz w:val="17"/>
              </w:rPr>
            </w:pPr>
            <w:r>
              <w:rPr>
                <w:b/>
                <w:sz w:val="17"/>
              </w:rPr>
              <w:t>Figure 24: VF disbursals: Sharp bounce in 1HFY22</w:t>
            </w:r>
          </w:p>
        </w:tc>
      </w:tr>
      <w:tr>
        <w:trPr>
          <w:trHeight w:val="1875" w:hRule="atLeast"/>
        </w:trPr>
        <w:tc>
          <w:tcPr>
            <w:tcW w:w="3851" w:type="dxa"/>
          </w:tcPr>
          <w:p>
            <w:pPr>
              <w:pStyle w:val="TableParagraph"/>
              <w:jc w:val="left"/>
              <w:rPr>
                <w:b/>
                <w:sz w:val="12"/>
              </w:rPr>
            </w:pPr>
          </w:p>
          <w:p>
            <w:pPr>
              <w:pStyle w:val="TableParagraph"/>
              <w:jc w:val="left"/>
              <w:rPr>
                <w:b/>
                <w:sz w:val="12"/>
              </w:rPr>
            </w:pPr>
          </w:p>
          <w:p>
            <w:pPr>
              <w:pStyle w:val="TableParagraph"/>
              <w:jc w:val="left"/>
              <w:rPr>
                <w:b/>
                <w:sz w:val="12"/>
              </w:rPr>
            </w:pPr>
          </w:p>
          <w:p>
            <w:pPr>
              <w:pStyle w:val="TableParagraph"/>
              <w:jc w:val="left"/>
              <w:rPr>
                <w:b/>
                <w:sz w:val="12"/>
              </w:rPr>
            </w:pPr>
          </w:p>
          <w:p>
            <w:pPr>
              <w:pStyle w:val="TableParagraph"/>
              <w:jc w:val="left"/>
              <w:rPr>
                <w:b/>
                <w:sz w:val="12"/>
              </w:rPr>
            </w:pPr>
          </w:p>
          <w:p>
            <w:pPr>
              <w:pStyle w:val="TableParagraph"/>
              <w:jc w:val="left"/>
              <w:rPr>
                <w:b/>
                <w:sz w:val="12"/>
              </w:rPr>
            </w:pPr>
          </w:p>
          <w:p>
            <w:pPr>
              <w:pStyle w:val="TableParagraph"/>
              <w:jc w:val="left"/>
              <w:rPr>
                <w:b/>
                <w:sz w:val="12"/>
              </w:rPr>
            </w:pPr>
          </w:p>
          <w:p>
            <w:pPr>
              <w:pStyle w:val="TableParagraph"/>
              <w:jc w:val="left"/>
              <w:rPr>
                <w:b/>
                <w:sz w:val="12"/>
              </w:rPr>
            </w:pPr>
          </w:p>
          <w:p>
            <w:pPr>
              <w:pStyle w:val="TableParagraph"/>
              <w:jc w:val="left"/>
              <w:rPr>
                <w:b/>
                <w:sz w:val="12"/>
              </w:rPr>
            </w:pPr>
          </w:p>
          <w:p>
            <w:pPr>
              <w:pStyle w:val="TableParagraph"/>
              <w:jc w:val="left"/>
              <w:rPr>
                <w:b/>
                <w:sz w:val="12"/>
              </w:rPr>
            </w:pPr>
          </w:p>
          <w:p>
            <w:pPr>
              <w:pStyle w:val="TableParagraph"/>
              <w:jc w:val="left"/>
              <w:rPr>
                <w:b/>
                <w:sz w:val="12"/>
              </w:rPr>
            </w:pPr>
          </w:p>
          <w:p>
            <w:pPr>
              <w:pStyle w:val="TableParagraph"/>
              <w:spacing w:before="10"/>
              <w:jc w:val="left"/>
              <w:rPr>
                <w:b/>
                <w:sz w:val="9"/>
              </w:rPr>
            </w:pPr>
          </w:p>
          <w:p>
            <w:pPr>
              <w:pStyle w:val="TableParagraph"/>
              <w:spacing w:line="124" w:lineRule="exact"/>
              <w:ind w:left="200"/>
              <w:jc w:val="left"/>
              <w:rPr>
                <w:sz w:val="12"/>
              </w:rPr>
            </w:pPr>
            <w:r>
              <w:rPr>
                <w:sz w:val="12"/>
              </w:rPr>
              <w:t>Source: Company Data, HTI Research</w:t>
            </w:r>
          </w:p>
        </w:tc>
      </w:tr>
    </w:tbl>
    <w:p>
      <w:pPr>
        <w:pStyle w:val="BodyText"/>
        <w:rPr>
          <w:b/>
        </w:rPr>
      </w:pPr>
    </w:p>
    <w:p>
      <w:pPr>
        <w:pStyle w:val="BodyText"/>
        <w:spacing w:before="8"/>
        <w:rPr>
          <w:b/>
          <w:sz w:val="22"/>
        </w:rPr>
      </w:pPr>
    </w:p>
    <w:tbl>
      <w:tblPr>
        <w:tblW w:w="0" w:type="auto"/>
        <w:jc w:val="left"/>
        <w:tblInd w:w="3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66"/>
      </w:tblGrid>
      <w:tr>
        <w:trPr>
          <w:trHeight w:val="215" w:hRule="atLeast"/>
        </w:trPr>
        <w:tc>
          <w:tcPr>
            <w:tcW w:w="7766" w:type="dxa"/>
          </w:tcPr>
          <w:p>
            <w:pPr>
              <w:pStyle w:val="TableParagraph"/>
              <w:spacing w:line="173" w:lineRule="exact"/>
              <w:ind w:left="200"/>
              <w:jc w:val="left"/>
              <w:rPr>
                <w:b/>
                <w:sz w:val="17"/>
              </w:rPr>
            </w:pPr>
            <w:r>
              <w:rPr>
                <w:b/>
                <w:sz w:val="17"/>
              </w:rPr>
              <w:t>Figure 25: VF AUM growth moderated post FY19</w:t>
            </w:r>
          </w:p>
        </w:tc>
      </w:tr>
      <w:tr>
        <w:trPr>
          <w:trHeight w:val="3367" w:hRule="atLeast"/>
        </w:trPr>
        <w:tc>
          <w:tcPr>
            <w:tcW w:w="7766" w:type="dxa"/>
          </w:tcPr>
          <w:p>
            <w:pPr>
              <w:pStyle w:val="TableParagraph"/>
              <w:tabs>
                <w:tab w:pos="2562" w:val="left" w:leader="none"/>
                <w:tab w:pos="7407" w:val="left" w:leader="none"/>
              </w:tabs>
              <w:spacing w:before="14"/>
              <w:ind w:left="225"/>
              <w:jc w:val="left"/>
              <w:rPr>
                <w:sz w:val="15"/>
              </w:rPr>
            </w:pPr>
            <w:r>
              <w:rPr>
                <w:color w:val="585858"/>
                <w:sz w:val="15"/>
              </w:rPr>
              <w:t>90.0</w:t>
              <w:tab/>
            </w:r>
            <w:r>
              <w:rPr>
                <w:color w:val="404040"/>
                <w:position w:val="-3"/>
                <w:sz w:val="15"/>
              </w:rPr>
              <w:t>31.9</w:t>
              <w:tab/>
            </w:r>
            <w:r>
              <w:rPr>
                <w:color w:val="585858"/>
                <w:spacing w:val="3"/>
                <w:sz w:val="15"/>
              </w:rPr>
              <w:t>35</w:t>
            </w:r>
          </w:p>
          <w:p>
            <w:pPr>
              <w:pStyle w:val="TableParagraph"/>
              <w:tabs>
                <w:tab w:pos="3392" w:val="left" w:leader="none"/>
                <w:tab w:pos="7407" w:val="left" w:leader="none"/>
              </w:tabs>
              <w:spacing w:before="75"/>
              <w:ind w:left="225"/>
              <w:jc w:val="left"/>
              <w:rPr>
                <w:sz w:val="15"/>
              </w:rPr>
            </w:pPr>
            <w:r>
              <w:rPr>
                <w:color w:val="585858"/>
                <w:position w:val="9"/>
                <w:sz w:val="15"/>
              </w:rPr>
              <w:t>80.0</w:t>
              <w:tab/>
            </w:r>
            <w:r>
              <w:rPr>
                <w:color w:val="404040"/>
                <w:sz w:val="15"/>
              </w:rPr>
              <w:t>27.4</w:t>
              <w:tab/>
            </w:r>
            <w:r>
              <w:rPr>
                <w:color w:val="585858"/>
                <w:spacing w:val="3"/>
                <w:sz w:val="15"/>
              </w:rPr>
              <w:t>30</w:t>
            </w:r>
          </w:p>
          <w:p>
            <w:pPr>
              <w:pStyle w:val="TableParagraph"/>
              <w:spacing w:line="145" w:lineRule="exact" w:before="33"/>
              <w:ind w:left="225"/>
              <w:jc w:val="left"/>
              <w:rPr>
                <w:sz w:val="15"/>
              </w:rPr>
            </w:pPr>
            <w:r>
              <w:rPr>
                <w:color w:val="585858"/>
                <w:sz w:val="15"/>
              </w:rPr>
              <w:t>70.0</w:t>
            </w:r>
          </w:p>
          <w:p>
            <w:pPr>
              <w:pStyle w:val="TableParagraph"/>
              <w:spacing w:line="170" w:lineRule="auto"/>
              <w:ind w:right="198"/>
              <w:rPr>
                <w:sz w:val="15"/>
              </w:rPr>
            </w:pPr>
            <w:r>
              <w:rPr>
                <w:color w:val="404040"/>
                <w:sz w:val="15"/>
              </w:rPr>
              <w:t>25.0 </w:t>
            </w:r>
            <w:r>
              <w:rPr>
                <w:color w:val="585858"/>
                <w:position w:val="-6"/>
                <w:sz w:val="15"/>
              </w:rPr>
              <w:t>25</w:t>
            </w:r>
          </w:p>
          <w:p>
            <w:pPr>
              <w:pStyle w:val="TableParagraph"/>
              <w:tabs>
                <w:tab w:pos="1732" w:val="left" w:leader="none"/>
                <w:tab w:pos="4223" w:val="left" w:leader="none"/>
              </w:tabs>
              <w:spacing w:line="172" w:lineRule="exact"/>
              <w:ind w:left="225"/>
              <w:jc w:val="left"/>
              <w:rPr>
                <w:sz w:val="15"/>
              </w:rPr>
            </w:pPr>
            <w:r>
              <w:rPr>
                <w:color w:val="585858"/>
                <w:position w:val="2"/>
                <w:sz w:val="15"/>
              </w:rPr>
              <w:t>60.0</w:t>
              <w:tab/>
            </w:r>
            <w:r>
              <w:rPr>
                <w:color w:val="404040"/>
                <w:position w:val="1"/>
                <w:sz w:val="15"/>
              </w:rPr>
              <w:t>20.6</w:t>
              <w:tab/>
            </w:r>
            <w:r>
              <w:rPr>
                <w:color w:val="404040"/>
                <w:sz w:val="15"/>
              </w:rPr>
              <w:t>20.5</w:t>
            </w:r>
          </w:p>
          <w:p>
            <w:pPr>
              <w:pStyle w:val="TableParagraph"/>
              <w:tabs>
                <w:tab w:pos="6216" w:val="left" w:leader="none"/>
                <w:tab w:pos="7407" w:val="left" w:leader="none"/>
              </w:tabs>
              <w:spacing w:line="208" w:lineRule="exact" w:before="45"/>
              <w:ind w:left="225"/>
              <w:jc w:val="left"/>
              <w:rPr>
                <w:sz w:val="15"/>
              </w:rPr>
            </w:pPr>
            <w:r>
              <w:rPr>
                <w:color w:val="585858"/>
                <w:position w:val="-1"/>
                <w:sz w:val="15"/>
              </w:rPr>
              <w:t>50.0</w:t>
              <w:tab/>
            </w:r>
            <w:r>
              <w:rPr>
                <w:color w:val="404040"/>
                <w:sz w:val="15"/>
              </w:rPr>
              <w:t>20.0</w:t>
              <w:tab/>
            </w:r>
            <w:r>
              <w:rPr>
                <w:color w:val="585858"/>
                <w:spacing w:val="3"/>
                <w:position w:val="2"/>
                <w:sz w:val="15"/>
              </w:rPr>
              <w:t>20</w:t>
            </w:r>
          </w:p>
          <w:p>
            <w:pPr>
              <w:pStyle w:val="TableParagraph"/>
              <w:spacing w:line="151" w:lineRule="exact"/>
              <w:ind w:right="2108"/>
              <w:rPr>
                <w:sz w:val="15"/>
              </w:rPr>
            </w:pPr>
            <w:r>
              <w:rPr>
                <w:color w:val="404040"/>
                <w:sz w:val="15"/>
              </w:rPr>
              <w:t>18.0</w:t>
            </w:r>
          </w:p>
          <w:p>
            <w:pPr>
              <w:pStyle w:val="TableParagraph"/>
              <w:tabs>
                <w:tab w:pos="7407" w:val="left" w:leader="none"/>
              </w:tabs>
              <w:spacing w:line="211" w:lineRule="auto"/>
              <w:ind w:left="225"/>
              <w:jc w:val="left"/>
              <w:rPr>
                <w:sz w:val="15"/>
              </w:rPr>
            </w:pPr>
            <w:r>
              <w:rPr>
                <w:color w:val="585858"/>
                <w:sz w:val="15"/>
              </w:rPr>
              <w:t>40.0</w:t>
              <w:tab/>
            </w:r>
            <w:r>
              <w:rPr>
                <w:color w:val="585858"/>
                <w:spacing w:val="3"/>
                <w:position w:val="-3"/>
                <w:sz w:val="15"/>
              </w:rPr>
              <w:t>15</w:t>
            </w:r>
          </w:p>
          <w:p>
            <w:pPr>
              <w:pStyle w:val="TableParagraph"/>
              <w:spacing w:line="156" w:lineRule="exact" w:before="84"/>
              <w:ind w:left="225"/>
              <w:jc w:val="left"/>
              <w:rPr>
                <w:sz w:val="15"/>
              </w:rPr>
            </w:pPr>
            <w:r>
              <w:rPr>
                <w:color w:val="585858"/>
                <w:sz w:val="15"/>
              </w:rPr>
              <w:t>30.0</w:t>
            </w:r>
          </w:p>
          <w:p>
            <w:pPr>
              <w:pStyle w:val="TableParagraph"/>
              <w:spacing w:line="151" w:lineRule="exact"/>
              <w:ind w:left="7407"/>
              <w:jc w:val="left"/>
              <w:rPr>
                <w:sz w:val="15"/>
              </w:rPr>
            </w:pPr>
            <w:r>
              <w:rPr>
                <w:color w:val="585858"/>
                <w:sz w:val="15"/>
              </w:rPr>
              <w:t>10</w:t>
            </w:r>
          </w:p>
          <w:p>
            <w:pPr>
              <w:pStyle w:val="TableParagraph"/>
              <w:spacing w:line="178" w:lineRule="exact"/>
              <w:ind w:left="225"/>
              <w:jc w:val="left"/>
              <w:rPr>
                <w:sz w:val="15"/>
              </w:rPr>
            </w:pPr>
            <w:r>
              <w:rPr>
                <w:color w:val="585858"/>
                <w:sz w:val="15"/>
              </w:rPr>
              <w:t>20.0</w:t>
            </w:r>
          </w:p>
          <w:p>
            <w:pPr>
              <w:pStyle w:val="TableParagraph"/>
              <w:tabs>
                <w:tab w:pos="7407" w:val="left" w:leader="none"/>
              </w:tabs>
              <w:spacing w:line="252" w:lineRule="exact" w:before="29"/>
              <w:ind w:left="225"/>
              <w:jc w:val="left"/>
              <w:rPr>
                <w:sz w:val="15"/>
              </w:rPr>
            </w:pPr>
            <w:r>
              <w:rPr>
                <w:color w:val="585858"/>
                <w:sz w:val="15"/>
              </w:rPr>
              <w:t>10.0</w:t>
              <w:tab/>
            </w:r>
            <w:r>
              <w:rPr>
                <w:color w:val="585858"/>
                <w:position w:val="9"/>
                <w:sz w:val="15"/>
              </w:rPr>
              <w:t>5</w:t>
            </w:r>
          </w:p>
          <w:p>
            <w:pPr>
              <w:pStyle w:val="TableParagraph"/>
              <w:tabs>
                <w:tab w:pos="1732" w:val="left" w:leader="none"/>
                <w:tab w:pos="2562" w:val="left" w:leader="none"/>
                <w:tab w:pos="3392" w:val="left" w:leader="none"/>
                <w:tab w:pos="4223" w:val="left" w:leader="none"/>
                <w:tab w:pos="5053" w:val="left" w:leader="none"/>
                <w:tab w:pos="5883" w:val="left" w:leader="none"/>
                <w:tab w:pos="6713" w:val="left" w:leader="none"/>
              </w:tabs>
              <w:spacing w:line="151" w:lineRule="exact"/>
              <w:ind w:left="902"/>
              <w:jc w:val="left"/>
              <w:rPr>
                <w:sz w:val="15"/>
              </w:rPr>
            </w:pPr>
            <w:r>
              <w:rPr>
                <w:color w:val="FFFFFF"/>
                <w:sz w:val="15"/>
              </w:rPr>
              <w:t>18.6</w:t>
              <w:tab/>
              <w:t>22.4</w:t>
              <w:tab/>
              <w:t>29.5</w:t>
              <w:tab/>
              <w:t>37.6</w:t>
              <w:tab/>
              <w:t>45.3</w:t>
              <w:tab/>
              <w:t>53.5</w:t>
              <w:tab/>
              <w:t>64.1</w:t>
              <w:tab/>
              <w:t>80.2</w:t>
            </w:r>
          </w:p>
          <w:p>
            <w:pPr>
              <w:pStyle w:val="TableParagraph"/>
              <w:tabs>
                <w:tab w:pos="7407" w:val="left" w:leader="none"/>
              </w:tabs>
              <w:spacing w:line="173" w:lineRule="exact"/>
              <w:ind w:left="301"/>
              <w:jc w:val="left"/>
              <w:rPr>
                <w:sz w:val="15"/>
              </w:rPr>
            </w:pPr>
            <w:r>
              <w:rPr>
                <w:color w:val="585858"/>
                <w:sz w:val="15"/>
              </w:rPr>
              <w:t>0.0</w:t>
              <w:tab/>
              <w:t>0</w:t>
            </w:r>
          </w:p>
          <w:p>
            <w:pPr>
              <w:pStyle w:val="TableParagraph"/>
              <w:tabs>
                <w:tab w:pos="1727" w:val="left" w:leader="none"/>
                <w:tab w:pos="2557" w:val="left" w:leader="none"/>
                <w:tab w:pos="3387" w:val="left" w:leader="none"/>
                <w:tab w:pos="4217" w:val="left" w:leader="none"/>
                <w:tab w:pos="5011" w:val="left" w:leader="none"/>
                <w:tab w:pos="5841" w:val="left" w:leader="none"/>
                <w:tab w:pos="6671" w:val="left" w:leader="none"/>
              </w:tabs>
              <w:spacing w:before="11"/>
              <w:ind w:left="897"/>
              <w:jc w:val="left"/>
              <w:rPr>
                <w:sz w:val="15"/>
              </w:rPr>
            </w:pPr>
            <w:r>
              <w:rPr>
                <w:color w:val="585858"/>
                <w:sz w:val="15"/>
              </w:rPr>
              <w:t>FY17</w:t>
              <w:tab/>
              <w:t>FY18</w:t>
              <w:tab/>
              <w:t>FY19</w:t>
              <w:tab/>
              <w:t>FY20</w:t>
              <w:tab/>
              <w:t>FY21</w:t>
              <w:tab/>
              <w:t>FY22E</w:t>
              <w:tab/>
              <w:t>FY23E</w:t>
              <w:tab/>
              <w:t>FY24E</w:t>
            </w:r>
          </w:p>
        </w:tc>
      </w:tr>
      <w:tr>
        <w:trPr>
          <w:trHeight w:val="196" w:hRule="atLeast"/>
        </w:trPr>
        <w:tc>
          <w:tcPr>
            <w:tcW w:w="7766" w:type="dxa"/>
          </w:tcPr>
          <w:p>
            <w:pPr>
              <w:pStyle w:val="TableParagraph"/>
              <w:tabs>
                <w:tab w:pos="4650" w:val="left" w:leader="none"/>
              </w:tabs>
              <w:spacing w:line="88" w:lineRule="exact"/>
              <w:ind w:left="2722"/>
              <w:jc w:val="left"/>
              <w:rPr>
                <w:sz w:val="15"/>
              </w:rPr>
            </w:pPr>
            <w:r>
              <w:rPr>
                <w:color w:val="585858"/>
                <w:sz w:val="15"/>
              </w:rPr>
              <w:t>VF AUM</w:t>
            </w:r>
            <w:r>
              <w:rPr>
                <w:color w:val="585858"/>
                <w:spacing w:val="-12"/>
                <w:sz w:val="15"/>
              </w:rPr>
              <w:t> </w:t>
            </w:r>
            <w:r>
              <w:rPr>
                <w:color w:val="585858"/>
                <w:sz w:val="15"/>
              </w:rPr>
              <w:t>(Rs</w:t>
            </w:r>
            <w:r>
              <w:rPr>
                <w:color w:val="585858"/>
                <w:spacing w:val="-4"/>
                <w:sz w:val="15"/>
              </w:rPr>
              <w:t> </w:t>
            </w:r>
            <w:r>
              <w:rPr>
                <w:color w:val="585858"/>
                <w:sz w:val="15"/>
              </w:rPr>
              <w:t>bn)</w:t>
              <w:tab/>
              <w:t>Growth YoY</w:t>
            </w:r>
            <w:r>
              <w:rPr>
                <w:color w:val="585858"/>
                <w:spacing w:val="6"/>
                <w:sz w:val="15"/>
              </w:rPr>
              <w:t> </w:t>
            </w:r>
            <w:r>
              <w:rPr>
                <w:color w:val="585858"/>
                <w:sz w:val="15"/>
              </w:rPr>
              <w:t>(%)</w:t>
            </w:r>
          </w:p>
          <w:p>
            <w:pPr>
              <w:pStyle w:val="TableParagraph"/>
              <w:spacing w:line="124" w:lineRule="exact" w:before="49"/>
              <w:ind w:left="200"/>
              <w:jc w:val="left"/>
              <w:rPr>
                <w:sz w:val="12"/>
              </w:rPr>
            </w:pPr>
            <w:r>
              <w:rPr>
                <w:sz w:val="12"/>
              </w:rPr>
              <w:t>Source: Company Data, HTI Estimates</w:t>
            </w:r>
          </w:p>
        </w:tc>
      </w:tr>
    </w:tbl>
    <w:p>
      <w:pPr>
        <w:pStyle w:val="BodyText"/>
        <w:rPr>
          <w:b/>
        </w:rPr>
      </w:pPr>
    </w:p>
    <w:p>
      <w:pPr>
        <w:pStyle w:val="BodyText"/>
        <w:spacing w:before="1"/>
        <w:rPr>
          <w:b/>
        </w:rPr>
      </w:pPr>
    </w:p>
    <w:p>
      <w:pPr>
        <w:spacing w:before="0"/>
        <w:ind w:left="3581" w:right="0" w:firstLine="0"/>
        <w:jc w:val="left"/>
        <w:rPr>
          <w:b/>
          <w:sz w:val="17"/>
        </w:rPr>
      </w:pPr>
      <w:r>
        <w:rPr/>
        <w:pict>
          <v:group style="position:absolute;margin-left:201.473251pt;margin-top:-187.260849pt;width:331.75pt;height:126.15pt;mso-position-horizontal-relative:page;mso-position-vertical-relative:paragraph;z-index:-24301056" coordorigin="4029,-3745" coordsize="6635,2523">
            <v:shape style="position:absolute;left:4274;top:-3641;width:6136;height:2409" coordorigin="4275,-3640" coordsize="6136,2409" path="m4608,-1783l4275,-1783,4275,-1231,4608,-1231,4608,-1783xm5441,-1897l5108,-1897,5108,-1231,5441,-1231,5441,-1897xm6264,-2116l5940,-2116,5940,-1231,6264,-1231,6264,-2116xm7097,-2361l6764,-2361,6764,-1231,7097,-1231,7097,-2361xm7930,-2589l7597,-2589,7597,-1231,7930,-1231,7930,-2589xm8754,-2834l8421,-2834,8421,-1231,8754,-1231,8754,-2834xm9586,-3158l9253,-3158,9253,-1231,9586,-1231,9586,-3158xm10410,-3640l10086,-3640,10086,-1231,10410,-1231,10410,-3640xe" filled="true" fillcolor="#1f4e79" stroked="false">
              <v:path arrowok="t"/>
              <v:fill type="solid"/>
            </v:shape>
            <v:line style="position:absolute" from="4029,-1231" to="10664,-1231" stroked="true" strokeweight=".875917pt" strokecolor="#d9d9d9">
              <v:stroke dashstyle="solid"/>
            </v:line>
            <v:shape style="position:absolute;left:5269;top:-3698;width:4979;height:1078" coordorigin="5270,-3697" coordsize="4979,1078" path="m5270,-2821l6102,-3697,6935,-3347,7759,-2812,8591,-2620,9415,-2777,10248,-3163e" filled="false" stroked="true" strokeweight="1.313912pt" strokecolor="#bebebe">
              <v:path arrowok="t"/>
              <v:stroke dashstyle="solid"/>
            </v:shape>
            <v:rect style="position:absolute;left:5230;top:-2870;width:88;height:88" filled="true" fillcolor="#bebebe" stroked="false">
              <v:fill type="solid"/>
            </v:rect>
            <v:rect style="position:absolute;left:5230;top:-2870;width:88;height:88" filled="false" stroked="true" strokeweight=".876188pt" strokecolor="#bebebe">
              <v:stroke dashstyle="solid"/>
            </v:rect>
            <v:rect style="position:absolute;left:6054;top:-3737;width:88;height:88" filled="true" fillcolor="#bebebe" stroked="false">
              <v:fill type="solid"/>
            </v:rect>
            <v:rect style="position:absolute;left:6054;top:-3737;width:88;height:88" filled="false" stroked="true" strokeweight=".876188pt" strokecolor="#bebebe">
              <v:stroke dashstyle="solid"/>
            </v:rect>
            <v:rect style="position:absolute;left:6886;top:-3395;width:88;height:88" filled="true" fillcolor="#bebebe" stroked="false">
              <v:fill type="solid"/>
            </v:rect>
            <v:rect style="position:absolute;left:6886;top:-3395;width:88;height:88" filled="false" stroked="true" strokeweight=".876188pt" strokecolor="#bebebe">
              <v:stroke dashstyle="solid"/>
            </v:rect>
            <v:rect style="position:absolute;left:7719;top:-2861;width:88;height:88" filled="true" fillcolor="#bebebe" stroked="false">
              <v:fill type="solid"/>
            </v:rect>
            <v:rect style="position:absolute;left:7719;top:-2861;width:88;height:88" filled="false" stroked="true" strokeweight=".876188pt" strokecolor="#bebebe">
              <v:stroke dashstyle="solid"/>
            </v:rect>
            <v:rect style="position:absolute;left:8543;top:-2668;width:88;height:88" filled="true" fillcolor="#bebebe" stroked="false">
              <v:fill type="solid"/>
            </v:rect>
            <v:rect style="position:absolute;left:8543;top:-2668;width:88;height:88" filled="false" stroked="true" strokeweight=".876188pt" strokecolor="#bebebe">
              <v:stroke dashstyle="solid"/>
            </v:rect>
            <v:rect style="position:absolute;left:9375;top:-2817;width:88;height:88" filled="true" fillcolor="#bebebe" stroked="false">
              <v:fill type="solid"/>
            </v:rect>
            <v:rect style="position:absolute;left:9375;top:-2817;width:88;height:88" filled="false" stroked="true" strokeweight=".876188pt" strokecolor="#bebebe">
              <v:stroke dashstyle="solid"/>
            </v:rect>
            <v:rect style="position:absolute;left:10199;top:-3211;width:88;height:88" filled="true" fillcolor="#bebebe" stroked="false">
              <v:fill type="solid"/>
            </v:rect>
            <v:rect style="position:absolute;left:10199;top:-3211;width:88;height:88" filled="false" stroked="true" strokeweight=".876188pt" strokecolor="#bebebe">
              <v:stroke dashstyle="solid"/>
            </v:rect>
            <w10:wrap type="none"/>
          </v:group>
        </w:pict>
      </w:r>
      <w:r>
        <w:rPr/>
        <w:pict>
          <v:group style="position:absolute;margin-left:383.557739pt;margin-top:-40.980034pt;width:17.1pt;height:4.4pt;mso-position-horizontal-relative:page;mso-position-vertical-relative:paragraph;z-index:-24300544" coordorigin="7671,-820" coordsize="342,88">
            <v:line style="position:absolute" from="7671,-771" to="8013,-771" stroked="true" strokeweight="1.313875pt" strokecolor="#bebebe">
              <v:stroke dashstyle="solid"/>
            </v:line>
            <v:rect style="position:absolute;left:7807;top:-811;width:71;height:71" filled="true" fillcolor="#bebebe" stroked="false">
              <v:fill type="solid"/>
            </v:rect>
            <v:rect style="position:absolute;left:7807;top:-811;width:71;height:71" filled="false" stroked="true" strokeweight=".876188pt" strokecolor="#bebebe">
              <v:stroke dashstyle="solid"/>
            </v:rect>
            <w10:wrap type="none"/>
          </v:group>
        </w:pict>
      </w:r>
      <w:r>
        <w:rPr>
          <w:b/>
          <w:sz w:val="17"/>
        </w:rPr>
        <w:t>Figure 26: VF share in overall AUM remains largely stable</w:t>
      </w:r>
    </w:p>
    <w:p>
      <w:pPr>
        <w:pStyle w:val="BodyText"/>
        <w:rPr>
          <w:b/>
          <w:sz w:val="16"/>
        </w:rPr>
      </w:pPr>
    </w:p>
    <w:p>
      <w:pPr>
        <w:spacing w:after="0"/>
        <w:rPr>
          <w:sz w:val="16"/>
        </w:rPr>
        <w:sectPr>
          <w:pgSz w:w="11910" w:h="16840"/>
          <w:pgMar w:header="535" w:footer="1166" w:top="760" w:bottom="1360" w:left="20" w:right="0"/>
        </w:sectPr>
      </w:pPr>
    </w:p>
    <w:p>
      <w:pPr>
        <w:spacing w:before="69"/>
        <w:ind w:left="0" w:right="0" w:firstLine="0"/>
        <w:jc w:val="right"/>
        <w:rPr>
          <w:sz w:val="15"/>
        </w:rPr>
      </w:pPr>
      <w:r>
        <w:rPr>
          <w:sz w:val="15"/>
        </w:rPr>
        <w:t>29.6%</w:t>
      </w:r>
    </w:p>
    <w:p>
      <w:pPr>
        <w:pStyle w:val="BodyText"/>
        <w:spacing w:before="1"/>
        <w:rPr>
          <w:sz w:val="15"/>
        </w:rPr>
      </w:pPr>
      <w:r>
        <w:rPr/>
        <w:br w:type="column"/>
      </w:r>
      <w:r>
        <w:rPr>
          <w:sz w:val="15"/>
        </w:rPr>
      </w:r>
    </w:p>
    <w:p>
      <w:pPr>
        <w:spacing w:before="0"/>
        <w:ind w:left="485" w:right="0" w:firstLine="0"/>
        <w:jc w:val="left"/>
        <w:rPr>
          <w:sz w:val="15"/>
        </w:rPr>
      </w:pPr>
      <w:r>
        <w:rPr/>
        <w:pict>
          <v:group style="position:absolute;margin-left:186.135208pt;margin-top:7.246235pt;width:362.45pt;height:119.6pt;mso-position-horizontal-relative:page;mso-position-vertical-relative:paragraph;z-index:-24300032" coordorigin="3723,145" coordsize="7249,2392">
            <v:shape style="position:absolute;left:4003;top:144;width:6688;height:2339" coordorigin="4003,145" coordsize="6688,2339" path="m4363,145l4003,145,4003,2484,4363,2484,4363,145xm5265,259l4906,259,4906,2484,5265,2484,5265,259xm6168,495l5809,495,5809,2484,6168,2484,6168,495xm7080,557l6711,557,6711,2484,7080,2484,7080,557xm7982,495l7623,495,7623,2484,7982,2484,7982,495xm8885,495l8526,495,8526,2484,8885,2484,8885,495xm9788,530l9428,530,9428,2484,9788,2484,9788,530xm10691,539l10331,539,10331,2484,10691,2484,10691,539xe" filled="true" fillcolor="#1f4e79" stroked="false">
              <v:path arrowok="t"/>
              <v:fill type="solid"/>
            </v:shape>
            <v:shape style="position:absolute;left:3731;top:2483;width:7231;height:53" coordorigin="3731,2484" coordsize="7231,53" path="m3731,2484l10962,2484m3731,2484l3731,2536m4634,2484l4634,2536m5537,2484l5537,2536m6440,2484l6440,2536m7351,2484l7351,2536m8254,2484l8254,2536m9157,2484l9157,2536m10060,2484l10060,2536m10962,2484l10962,2536e" filled="false" stroked="true" strokeweight=".876188pt" strokecolor="#d9d9d9">
              <v:path arrowok="t"/>
              <v:stroke dashstyle="solid"/>
            </v:shape>
            <w10:wrap type="none"/>
          </v:group>
        </w:pict>
      </w:r>
      <w:r>
        <w:rPr>
          <w:sz w:val="15"/>
        </w:rPr>
        <w:t>28.2%</w:t>
      </w:r>
    </w:p>
    <w:p>
      <w:pPr>
        <w:pStyle w:val="BodyText"/>
      </w:pPr>
      <w:r>
        <w:rPr/>
        <w:br w:type="column"/>
      </w:r>
      <w:r>
        <w:rPr/>
      </w:r>
    </w:p>
    <w:p>
      <w:pPr>
        <w:tabs>
          <w:tab w:pos="1392" w:val="left" w:leader="none"/>
          <w:tab w:pos="2297" w:val="left" w:leader="none"/>
          <w:tab w:pos="3202" w:val="left" w:leader="none"/>
          <w:tab w:pos="4107" w:val="left" w:leader="none"/>
          <w:tab w:pos="5013" w:val="left" w:leader="none"/>
        </w:tabs>
        <w:spacing w:before="176"/>
        <w:ind w:left="487" w:right="0" w:firstLine="0"/>
        <w:jc w:val="left"/>
        <w:rPr>
          <w:sz w:val="15"/>
        </w:rPr>
      </w:pPr>
      <w:r>
        <w:rPr>
          <w:sz w:val="15"/>
        </w:rPr>
        <w:t>25.2%</w:t>
        <w:tab/>
      </w:r>
      <w:r>
        <w:rPr>
          <w:position w:val="-5"/>
          <w:sz w:val="15"/>
        </w:rPr>
        <w:t>24.5%</w:t>
        <w:tab/>
      </w:r>
      <w:r>
        <w:rPr>
          <w:sz w:val="15"/>
        </w:rPr>
        <w:t>25.3%</w:t>
        <w:tab/>
        <w:t>25.2%</w:t>
        <w:tab/>
      </w:r>
      <w:r>
        <w:rPr>
          <w:position w:val="-3"/>
          <w:sz w:val="15"/>
        </w:rPr>
        <w:t>24.7%</w:t>
        <w:tab/>
        <w:t>24.7%</w:t>
      </w:r>
    </w:p>
    <w:p>
      <w:pPr>
        <w:spacing w:after="0"/>
        <w:jc w:val="left"/>
        <w:rPr>
          <w:sz w:val="15"/>
        </w:rPr>
        <w:sectPr>
          <w:type w:val="continuous"/>
          <w:pgSz w:w="11910" w:h="16840"/>
          <w:pgMar w:top="720" w:bottom="0" w:left="20" w:right="0"/>
          <w:cols w:num="3" w:equalWidth="0">
            <w:col w:w="4350" w:space="40"/>
            <w:col w:w="865" w:space="39"/>
            <w:col w:w="6596"/>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7"/>
        </w:rPr>
      </w:pPr>
    </w:p>
    <w:p>
      <w:pPr>
        <w:tabs>
          <w:tab w:pos="4922" w:val="left" w:leader="none"/>
          <w:tab w:pos="5827" w:val="left" w:leader="none"/>
          <w:tab w:pos="6733" w:val="left" w:leader="none"/>
          <w:tab w:pos="7638" w:val="left" w:leader="none"/>
          <w:tab w:pos="8507" w:val="left" w:leader="none"/>
          <w:tab w:pos="9412" w:val="left" w:leader="none"/>
          <w:tab w:pos="10317" w:val="left" w:leader="none"/>
        </w:tabs>
        <w:spacing w:line="343" w:lineRule="auto" w:before="69"/>
        <w:ind w:left="6998" w:right="1207" w:hanging="2982"/>
        <w:jc w:val="left"/>
        <w:rPr>
          <w:sz w:val="15"/>
        </w:rPr>
      </w:pPr>
      <w:r>
        <w:rPr/>
        <w:pict>
          <v:rect style="position:absolute;margin-left:344.774414pt;margin-top:19.284683pt;width:4.382298pt;height:3.941625pt;mso-position-horizontal-relative:page;mso-position-vertical-relative:paragraph;z-index:-24299520" filled="true" fillcolor="#1f4e79" stroked="false">
            <v:fill type="solid"/>
            <w10:wrap type="none"/>
          </v:rect>
        </w:pict>
      </w:r>
      <w:r>
        <w:rPr>
          <w:color w:val="585858"/>
          <w:sz w:val="15"/>
        </w:rPr>
        <w:t>FY17</w:t>
        <w:tab/>
        <w:t>FY18</w:t>
        <w:tab/>
        <w:t>FY19</w:t>
        <w:tab/>
        <w:t>FY20</w:t>
        <w:tab/>
        <w:t>FY21</w:t>
        <w:tab/>
        <w:t>FY22E</w:t>
        <w:tab/>
        <w:t>FY23E</w:t>
        <w:tab/>
      </w:r>
      <w:r>
        <w:rPr>
          <w:color w:val="585858"/>
          <w:spacing w:val="-5"/>
          <w:sz w:val="15"/>
        </w:rPr>
        <w:t>FY24E </w:t>
      </w:r>
      <w:r>
        <w:rPr>
          <w:color w:val="585858"/>
          <w:sz w:val="15"/>
        </w:rPr>
        <w:t>VF % of</w:t>
      </w:r>
      <w:r>
        <w:rPr>
          <w:color w:val="585858"/>
          <w:spacing w:val="-10"/>
          <w:sz w:val="15"/>
        </w:rPr>
        <w:t> </w:t>
      </w:r>
      <w:r>
        <w:rPr>
          <w:color w:val="585858"/>
          <w:sz w:val="15"/>
        </w:rPr>
        <w:t>AUM</w:t>
      </w:r>
    </w:p>
    <w:p>
      <w:pPr>
        <w:spacing w:line="118" w:lineRule="exact" w:before="0"/>
        <w:ind w:left="3581" w:right="0" w:firstLine="0"/>
        <w:jc w:val="left"/>
        <w:rPr>
          <w:sz w:val="12"/>
        </w:rPr>
      </w:pPr>
      <w:r>
        <w:rPr>
          <w:sz w:val="12"/>
        </w:rPr>
        <w:t>Source: Company Data, HTI Estimates</w:t>
      </w:r>
    </w:p>
    <w:p>
      <w:pPr>
        <w:spacing w:after="0" w:line="118" w:lineRule="exact"/>
        <w:jc w:val="left"/>
        <w:rPr>
          <w:sz w:val="12"/>
        </w:rPr>
        <w:sectPr>
          <w:type w:val="continuous"/>
          <w:pgSz w:w="11910" w:h="16840"/>
          <w:pgMar w:top="720" w:bottom="0" w:left="20" w:right="0"/>
        </w:sectPr>
      </w:pPr>
    </w:p>
    <w:p>
      <w:pPr>
        <w:pStyle w:val="BodyText"/>
      </w:pPr>
    </w:p>
    <w:p>
      <w:pPr>
        <w:pStyle w:val="BodyText"/>
      </w:pPr>
    </w:p>
    <w:p>
      <w:pPr>
        <w:pStyle w:val="BodyText"/>
        <w:spacing w:before="11"/>
        <w:rPr>
          <w:sz w:val="21"/>
        </w:rPr>
      </w:pPr>
    </w:p>
    <w:p>
      <w:pPr>
        <w:spacing w:before="67"/>
        <w:ind w:left="906" w:right="0" w:firstLine="0"/>
        <w:jc w:val="left"/>
        <w:rPr>
          <w:b/>
          <w:sz w:val="17"/>
        </w:rPr>
      </w:pPr>
      <w:r>
        <w:rPr>
          <w:b/>
          <w:sz w:val="17"/>
        </w:rPr>
        <w:t>Figure 27: VF % of AUM peers</w:t>
      </w:r>
    </w:p>
    <w:p>
      <w:pPr>
        <w:spacing w:before="33"/>
        <w:ind w:left="939" w:right="0" w:firstLine="0"/>
        <w:jc w:val="left"/>
        <w:rPr>
          <w:sz w:val="12"/>
        </w:rPr>
      </w:pPr>
      <w:r>
        <w:rPr/>
        <w:pict>
          <v:group style="position:absolute;margin-left:68.339745pt;margin-top:2.693114pt;width:484.25pt;height:107.45pt;mso-position-horizontal-relative:page;mso-position-vertical-relative:paragraph;z-index:15885824" coordorigin="1367,54" coordsize="9685,2149">
            <v:rect style="position:absolute;left:1549;top:252;width:169;height:1943" filled="true" fillcolor="#1f4e79" stroked="false">
              <v:fill type="solid"/>
            </v:rect>
            <v:rect style="position:absolute;left:1766;top:341;width:169;height:1854" filled="true" fillcolor="#bebebe" stroked="false">
              <v:fill type="solid"/>
            </v:rect>
            <v:rect style="position:absolute;left:1983;top:459;width:169;height:1736" filled="true" fillcolor="#9dc3e6" stroked="false">
              <v:fill type="solid"/>
            </v:rect>
            <v:rect style="position:absolute;left:2516;top:1877;width:176;height:318" filled="true" fillcolor="#1f4e79" stroked="false">
              <v:fill type="solid"/>
            </v:rect>
            <v:rect style="position:absolute;left:2734;top:1899;width:169;height:296" filled="true" fillcolor="#bebebe" stroked="false">
              <v:fill type="solid"/>
            </v:rect>
            <v:rect style="position:absolute;left:2951;top:1891;width:169;height:303" filled="true" fillcolor="#9dc3e6" stroked="false">
              <v:fill type="solid"/>
            </v:rect>
            <v:rect style="position:absolute;left:3491;top:1869;width:169;height:325" filled="true" fillcolor="#1f4e79" stroked="false">
              <v:fill type="solid"/>
            </v:rect>
            <v:rect style="position:absolute;left:3701;top:1965;width:169;height:229" filled="true" fillcolor="#bebebe" stroked="false">
              <v:fill type="solid"/>
            </v:rect>
            <v:rect style="position:absolute;left:3919;top:2009;width:169;height:185" filled="true" fillcolor="#9dc3e6" stroked="false">
              <v:fill type="solid"/>
            </v:rect>
            <v:rect style="position:absolute;left:4459;top:1064;width:169;height:1130" filled="true" fillcolor="#1f4e79" stroked="false">
              <v:fill type="solid"/>
            </v:rect>
            <v:rect style="position:absolute;left:4669;top:1027;width:169;height:1167" filled="true" fillcolor="#bebebe" stroked="false">
              <v:fill type="solid"/>
            </v:rect>
            <v:rect style="position:absolute;left:4887;top:1057;width:169;height:1138" filled="true" fillcolor="#9dc3e6" stroked="false">
              <v:fill type="solid"/>
            </v:rect>
            <v:rect style="position:absolute;left:5426;top:1803;width:169;height:392" filled="true" fillcolor="#1f4e79" stroked="false">
              <v:fill type="solid"/>
            </v:rect>
            <v:rect style="position:absolute;left:5644;top:1825;width:169;height:370" filled="true" fillcolor="#bebebe" stroked="false">
              <v:fill type="solid"/>
            </v:rect>
            <v:rect style="position:absolute;left:5854;top:1795;width:169;height:399" filled="true" fillcolor="#9dc3e6" stroked="false">
              <v:fill type="solid"/>
            </v:rect>
            <v:rect style="position:absolute;left:6394;top:1625;width:169;height:569" filled="true" fillcolor="#1f4e79" stroked="false">
              <v:fill type="solid"/>
            </v:rect>
            <v:rect style="position:absolute;left:6612;top:1699;width:169;height:495" filled="true" fillcolor="#bebebe" stroked="false">
              <v:fill type="solid"/>
            </v:rect>
            <v:rect style="position:absolute;left:6822;top:1788;width:169;height:407" filled="true" fillcolor="#9dc3e6" stroked="false">
              <v:fill type="solid"/>
            </v:rect>
            <v:rect style="position:absolute;left:7362;top:1781;width:169;height:414" filled="true" fillcolor="#1f4e79" stroked="false">
              <v:fill type="solid"/>
            </v:rect>
            <v:rect style="position:absolute;left:7579;top:1788;width:169;height:407" filled="true" fillcolor="#bebebe" stroked="false">
              <v:fill type="solid"/>
            </v:rect>
            <v:rect style="position:absolute;left:7790;top:1810;width:176;height:384" filled="true" fillcolor="#9dc3e6" stroked="false">
              <v:fill type="solid"/>
            </v:rect>
            <v:rect style="position:absolute;left:8330;top:917;width:169;height:1278" filled="true" fillcolor="#1f4e79" stroked="false">
              <v:fill type="solid"/>
            </v:rect>
            <v:rect style="position:absolute;left:8547;top:857;width:169;height:1337" filled="true" fillcolor="#bebebe" stroked="false">
              <v:fill type="solid"/>
            </v:rect>
            <v:rect style="position:absolute;left:8764;top:953;width:169;height:1241" filled="true" fillcolor="#9dc3e6" stroked="false">
              <v:fill type="solid"/>
            </v:rect>
            <v:rect style="position:absolute;left:9304;top:1182;width:169;height:1012" filled="true" fillcolor="#1f4e79" stroked="false">
              <v:fill type="solid"/>
            </v:rect>
            <v:rect style="position:absolute;left:9515;top:1086;width:169;height:1108" filled="true" fillcolor="#bebebe" stroked="false">
              <v:fill type="solid"/>
            </v:rect>
            <v:rect style="position:absolute;left:9732;top:1168;width:169;height:1027" filled="true" fillcolor="#9dc3e6" stroked="false">
              <v:fill type="solid"/>
            </v:rect>
            <v:rect style="position:absolute;left:10272;top:1736;width:169;height:458" filled="true" fillcolor="#1f4e79" stroked="false">
              <v:fill type="solid"/>
            </v:rect>
            <v:rect style="position:absolute;left:10482;top:1803;width:169;height:392" filled="true" fillcolor="#bebebe" stroked="false">
              <v:fill type="solid"/>
            </v:rect>
            <v:rect style="position:absolute;left:10700;top:1840;width:169;height:355" filled="true" fillcolor="#9dc3e6" stroked="false">
              <v:fill type="solid"/>
            </v:rect>
            <v:line style="position:absolute" from="1367,2195" to="11051,2195" stroked="true" strokeweight=".738449pt" strokecolor="#d9d9d9">
              <v:stroke dashstyle="solid"/>
            </v:line>
            <v:shape style="position:absolute;left:1485;top:53;width:836;height:408" type="#_x0000_t202" filled="false" stroked="false">
              <v:textbox inset="0,0,0,0">
                <w:txbxContent>
                  <w:p>
                    <w:pPr>
                      <w:spacing w:line="127" w:lineRule="exact" w:before="0"/>
                      <w:ind w:left="0" w:right="0" w:firstLine="0"/>
                      <w:jc w:val="left"/>
                      <w:rPr>
                        <w:sz w:val="12"/>
                      </w:rPr>
                    </w:pPr>
                    <w:r>
                      <w:rPr>
                        <w:color w:val="404040"/>
                        <w:sz w:val="12"/>
                      </w:rPr>
                      <w:t>42.0%</w:t>
                    </w:r>
                  </w:p>
                  <w:p>
                    <w:pPr>
                      <w:spacing w:line="137" w:lineRule="exact" w:before="8"/>
                      <w:ind w:left="280" w:right="0" w:firstLine="0"/>
                      <w:jc w:val="left"/>
                      <w:rPr>
                        <w:sz w:val="12"/>
                      </w:rPr>
                    </w:pPr>
                    <w:r>
                      <w:rPr>
                        <w:color w:val="404040"/>
                        <w:sz w:val="12"/>
                      </w:rPr>
                      <w:t>40.0%</w:t>
                    </w:r>
                  </w:p>
                  <w:p>
                    <w:pPr>
                      <w:spacing w:line="136" w:lineRule="exact" w:before="0"/>
                      <w:ind w:left="511" w:right="0" w:firstLine="0"/>
                      <w:jc w:val="left"/>
                      <w:rPr>
                        <w:sz w:val="12"/>
                      </w:rPr>
                    </w:pPr>
                    <w:r>
                      <w:rPr>
                        <w:color w:val="404040"/>
                        <w:sz w:val="12"/>
                      </w:rPr>
                      <w:t>37.6%</w:t>
                    </w:r>
                  </w:p>
                </w:txbxContent>
              </v:textbox>
              <w10:wrap type="none"/>
            </v:shape>
            <v:shape style="position:absolute;left:8503;top:547;width:323;height:126" type="#_x0000_t202" filled="false" stroked="false">
              <v:textbox inset="0,0,0,0">
                <w:txbxContent>
                  <w:p>
                    <w:pPr>
                      <w:spacing w:line="126" w:lineRule="exact" w:before="0"/>
                      <w:ind w:left="0" w:right="0" w:firstLine="0"/>
                      <w:jc w:val="left"/>
                      <w:rPr>
                        <w:sz w:val="12"/>
                      </w:rPr>
                    </w:pPr>
                    <w:r>
                      <w:rPr>
                        <w:color w:val="404040"/>
                        <w:sz w:val="12"/>
                      </w:rPr>
                      <w:t>28.8%</w:t>
                    </w:r>
                  </w:p>
                </w:txbxContent>
              </v:textbox>
              <w10:wrap type="none"/>
            </v:shape>
            <v:shape style="position:absolute;left:4608;top:743;width:323;height:126" type="#_x0000_t202" filled="false" stroked="false">
              <v:textbox inset="0,0,0,0">
                <w:txbxContent>
                  <w:p>
                    <w:pPr>
                      <w:spacing w:line="126" w:lineRule="exact" w:before="0"/>
                      <w:ind w:left="0" w:right="0" w:firstLine="0"/>
                      <w:jc w:val="left"/>
                      <w:rPr>
                        <w:sz w:val="12"/>
                      </w:rPr>
                    </w:pPr>
                    <w:r>
                      <w:rPr>
                        <w:color w:val="404040"/>
                        <w:sz w:val="12"/>
                      </w:rPr>
                      <w:t>25.3%</w:t>
                    </w:r>
                  </w:p>
                </w:txbxContent>
              </v:textbox>
              <w10:wrap type="none"/>
            </v:shape>
            <v:shape style="position:absolute;left:8288;top:768;width:785;height:146" type="#_x0000_t202" filled="false" stroked="false">
              <v:textbox inset="0,0,0,0">
                <w:txbxContent>
                  <w:p>
                    <w:pPr>
                      <w:spacing w:line="145" w:lineRule="exact" w:before="0"/>
                      <w:ind w:left="0" w:right="0" w:firstLine="0"/>
                      <w:jc w:val="left"/>
                      <w:rPr>
                        <w:sz w:val="12"/>
                      </w:rPr>
                    </w:pPr>
                    <w:r>
                      <w:rPr>
                        <w:color w:val="404040"/>
                        <w:position w:val="2"/>
                        <w:sz w:val="12"/>
                      </w:rPr>
                      <w:t>27.6% </w:t>
                    </w:r>
                    <w:r>
                      <w:rPr>
                        <w:color w:val="404040"/>
                        <w:sz w:val="12"/>
                      </w:rPr>
                      <w:t>26.9%</w:t>
                    </w:r>
                  </w:p>
                </w:txbxContent>
              </v:textbox>
              <w10:wrap type="none"/>
            </v:shape>
            <v:shape style="position:absolute;left:4394;top:907;width:771;height:148" type="#_x0000_t202" filled="false" stroked="false">
              <v:textbox inset="0,0,0,0">
                <w:txbxContent>
                  <w:p>
                    <w:pPr>
                      <w:spacing w:line="196" w:lineRule="auto" w:before="0"/>
                      <w:ind w:left="0" w:right="0" w:firstLine="0"/>
                      <w:jc w:val="left"/>
                      <w:rPr>
                        <w:sz w:val="12"/>
                      </w:rPr>
                    </w:pPr>
                    <w:r>
                      <w:rPr>
                        <w:color w:val="404040"/>
                        <w:position w:val="-1"/>
                        <w:sz w:val="12"/>
                      </w:rPr>
                      <w:t>24.5% </w:t>
                    </w:r>
                    <w:r>
                      <w:rPr>
                        <w:color w:val="404040"/>
                        <w:sz w:val="12"/>
                      </w:rPr>
                      <w:t>24.6%</w:t>
                    </w:r>
                  </w:p>
                </w:txbxContent>
              </v:textbox>
              <w10:wrap type="none"/>
            </v:shape>
            <v:shape style="position:absolute;left:9241;top:893;width:538;height:223" type="#_x0000_t202" filled="false" stroked="false">
              <v:textbox inset="0,0,0,0">
                <w:txbxContent>
                  <w:p>
                    <w:pPr>
                      <w:spacing w:line="102" w:lineRule="exact" w:before="0"/>
                      <w:ind w:left="215" w:right="0" w:firstLine="0"/>
                      <w:jc w:val="left"/>
                      <w:rPr>
                        <w:sz w:val="12"/>
                      </w:rPr>
                    </w:pPr>
                    <w:r>
                      <w:rPr>
                        <w:color w:val="404040"/>
                        <w:sz w:val="12"/>
                      </w:rPr>
                      <w:t>23.9%</w:t>
                    </w:r>
                  </w:p>
                  <w:p>
                    <w:pPr>
                      <w:spacing w:line="121" w:lineRule="exact" w:before="0"/>
                      <w:ind w:left="0" w:right="0" w:firstLine="0"/>
                      <w:jc w:val="left"/>
                      <w:rPr>
                        <w:sz w:val="12"/>
                      </w:rPr>
                    </w:pPr>
                    <w:r>
                      <w:rPr>
                        <w:color w:val="404040"/>
                        <w:sz w:val="12"/>
                      </w:rPr>
                      <w:t>21.8</w:t>
                    </w:r>
                  </w:p>
                </w:txbxContent>
              </v:textbox>
              <w10:wrap type="none"/>
            </v:shape>
            <v:shape style="position:absolute;left:9458;top:973;width:537;height:143" type="#_x0000_t202" filled="false" stroked="false">
              <v:textbox inset="0,0,0,0">
                <w:txbxContent>
                  <w:p>
                    <w:pPr>
                      <w:spacing w:line="143" w:lineRule="exact" w:before="0"/>
                      <w:ind w:left="0" w:right="0" w:firstLine="0"/>
                      <w:jc w:val="left"/>
                      <w:rPr>
                        <w:sz w:val="12"/>
                      </w:rPr>
                    </w:pPr>
                    <w:r>
                      <w:rPr>
                        <w:color w:val="404040"/>
                        <w:sz w:val="12"/>
                      </w:rPr>
                      <w:t>% </w:t>
                    </w:r>
                    <w:r>
                      <w:rPr>
                        <w:color w:val="404040"/>
                        <w:position w:val="2"/>
                        <w:sz w:val="12"/>
                      </w:rPr>
                      <w:t>22.2%</w:t>
                    </w:r>
                  </w:p>
                </w:txbxContent>
              </v:textbox>
              <w10:wrap type="none"/>
            </v:shape>
            <v:shape style="position:absolute;left:2698;top:1572;width:260;height:126" type="#_x0000_t202" filled="false" stroked="false">
              <v:textbox inset="0,0,0,0">
                <w:txbxContent>
                  <w:p>
                    <w:pPr>
                      <w:spacing w:line="126" w:lineRule="exact" w:before="0"/>
                      <w:ind w:left="0" w:right="0" w:firstLine="0"/>
                      <w:jc w:val="left"/>
                      <w:rPr>
                        <w:sz w:val="12"/>
                      </w:rPr>
                    </w:pPr>
                    <w:r>
                      <w:rPr>
                        <w:color w:val="404040"/>
                        <w:sz w:val="12"/>
                      </w:rPr>
                      <w:t>6.5%</w:t>
                    </w:r>
                  </w:p>
                </w:txbxContent>
              </v:textbox>
              <w10:wrap type="none"/>
            </v:shape>
            <v:shape style="position:absolute;left:5606;top:1544;width:260;height:126" type="#_x0000_t202" filled="false" stroked="false">
              <v:textbox inset="0,0,0,0">
                <w:txbxContent>
                  <w:p>
                    <w:pPr>
                      <w:spacing w:line="126" w:lineRule="exact" w:before="0"/>
                      <w:ind w:left="0" w:right="0" w:firstLine="0"/>
                      <w:jc w:val="left"/>
                      <w:rPr>
                        <w:sz w:val="12"/>
                      </w:rPr>
                    </w:pPr>
                    <w:r>
                      <w:rPr>
                        <w:color w:val="404040"/>
                        <w:sz w:val="12"/>
                      </w:rPr>
                      <w:t>8.0%</w:t>
                    </w:r>
                  </w:p>
                </w:txbxContent>
              </v:textbox>
              <w10:wrap type="none"/>
            </v:shape>
            <v:shape style="position:absolute;left:2483;top:1712;width:260;height:126" type="#_x0000_t202" filled="false" stroked="false">
              <v:textbox inset="0,0,0,0">
                <w:txbxContent>
                  <w:p>
                    <w:pPr>
                      <w:spacing w:line="126" w:lineRule="exact" w:before="0"/>
                      <w:ind w:left="0" w:right="0" w:firstLine="0"/>
                      <w:jc w:val="left"/>
                      <w:rPr>
                        <w:sz w:val="12"/>
                      </w:rPr>
                    </w:pPr>
                    <w:r>
                      <w:rPr>
                        <w:color w:val="404040"/>
                        <w:sz w:val="12"/>
                      </w:rPr>
                      <w:t>6.9%</w:t>
                    </w:r>
                  </w:p>
                </w:txbxContent>
              </v:textbox>
              <w10:wrap type="none"/>
            </v:shape>
            <v:shape style="position:absolute;left:2929;top:1745;width:260;height:126" type="#_x0000_t202" filled="false" stroked="false">
              <v:textbox inset="0,0,0,0">
                <w:txbxContent>
                  <w:p>
                    <w:pPr>
                      <w:spacing w:line="126" w:lineRule="exact" w:before="0"/>
                      <w:ind w:left="0" w:right="0" w:firstLine="0"/>
                      <w:jc w:val="left"/>
                      <w:rPr>
                        <w:sz w:val="12"/>
                      </w:rPr>
                    </w:pPr>
                    <w:r>
                      <w:rPr>
                        <w:color w:val="404040"/>
                        <w:sz w:val="12"/>
                      </w:rPr>
                      <w:t>6.6%</w:t>
                    </w:r>
                  </w:p>
                </w:txbxContent>
              </v:textbox>
              <w10:wrap type="none"/>
            </v:shape>
            <v:shape style="position:absolute;left:3452;top:1636;width:723;height:354" type="#_x0000_t202" filled="false" stroked="false">
              <v:textbox inset="0,0,0,0">
                <w:txbxContent>
                  <w:p>
                    <w:pPr>
                      <w:spacing w:line="126" w:lineRule="exact" w:before="0"/>
                      <w:ind w:left="0" w:right="0" w:firstLine="0"/>
                      <w:jc w:val="left"/>
                      <w:rPr>
                        <w:sz w:val="12"/>
                      </w:rPr>
                    </w:pPr>
                    <w:r>
                      <w:rPr>
                        <w:color w:val="404040"/>
                        <w:sz w:val="12"/>
                      </w:rPr>
                      <w:t>7.0%</w:t>
                    </w:r>
                  </w:p>
                  <w:p>
                    <w:pPr>
                      <w:spacing w:before="20"/>
                      <w:ind w:left="231" w:right="0" w:firstLine="0"/>
                      <w:jc w:val="left"/>
                      <w:rPr>
                        <w:sz w:val="12"/>
                      </w:rPr>
                    </w:pPr>
                    <w:r>
                      <w:rPr>
                        <w:color w:val="404040"/>
                        <w:sz w:val="12"/>
                      </w:rPr>
                      <w:t>5.0%</w:t>
                    </w:r>
                    <w:r>
                      <w:rPr>
                        <w:color w:val="404040"/>
                        <w:position w:val="-5"/>
                        <w:sz w:val="12"/>
                      </w:rPr>
                      <w:t>4.0%</w:t>
                    </w:r>
                  </w:p>
                </w:txbxContent>
              </v:textbox>
              <w10:wrap type="none"/>
            </v:shape>
            <v:shape style="position:absolute;left:5408;top:1661;width:690;height:133" type="#_x0000_t202" filled="false" stroked="false">
              <v:textbox inset="0,0,0,0">
                <w:txbxContent>
                  <w:p>
                    <w:pPr>
                      <w:spacing w:line="133" w:lineRule="exact" w:before="0"/>
                      <w:ind w:left="0" w:right="0" w:firstLine="0"/>
                      <w:jc w:val="left"/>
                      <w:rPr>
                        <w:sz w:val="12"/>
                      </w:rPr>
                    </w:pPr>
                    <w:r>
                      <w:rPr>
                        <w:color w:val="404040"/>
                        <w:sz w:val="12"/>
                      </w:rPr>
                      <w:t>8.5% </w:t>
                    </w:r>
                    <w:r>
                      <w:rPr>
                        <w:color w:val="404040"/>
                        <w:position w:val="1"/>
                        <w:sz w:val="12"/>
                      </w:rPr>
                      <w:t>8.7%</w:t>
                    </w:r>
                  </w:p>
                </w:txbxContent>
              </v:textbox>
              <w10:wrap type="none"/>
            </v:shape>
            <v:shape style="position:absolute;left:6333;top:1387;width:718;height:382" type="#_x0000_t202" filled="false" stroked="false">
              <v:textbox inset="0,0,0,0">
                <w:txbxContent>
                  <w:p>
                    <w:pPr>
                      <w:spacing w:line="120" w:lineRule="exact" w:before="0"/>
                      <w:ind w:left="0" w:right="0" w:firstLine="0"/>
                      <w:jc w:val="left"/>
                      <w:rPr>
                        <w:sz w:val="12"/>
                      </w:rPr>
                    </w:pPr>
                    <w:r>
                      <w:rPr>
                        <w:color w:val="404040"/>
                        <w:sz w:val="12"/>
                      </w:rPr>
                      <w:t>12.4%</w:t>
                    </w:r>
                  </w:p>
                  <w:p>
                    <w:pPr>
                      <w:spacing w:line="128" w:lineRule="exact" w:before="0"/>
                      <w:ind w:left="247" w:right="0" w:firstLine="0"/>
                      <w:jc w:val="left"/>
                      <w:rPr>
                        <w:sz w:val="12"/>
                      </w:rPr>
                    </w:pPr>
                    <w:r>
                      <w:rPr>
                        <w:color w:val="404040"/>
                        <w:sz w:val="12"/>
                      </w:rPr>
                      <w:t>10.7%</w:t>
                    </w:r>
                  </w:p>
                  <w:p>
                    <w:pPr>
                      <w:spacing w:line="133" w:lineRule="exact" w:before="0"/>
                      <w:ind w:left="457" w:right="0" w:firstLine="0"/>
                      <w:jc w:val="left"/>
                      <w:rPr>
                        <w:sz w:val="12"/>
                      </w:rPr>
                    </w:pPr>
                    <w:r>
                      <w:rPr>
                        <w:color w:val="404040"/>
                        <w:sz w:val="12"/>
                      </w:rPr>
                      <w:t>8.8%</w:t>
                    </w:r>
                  </w:p>
                </w:txbxContent>
              </v:textbox>
              <w10:wrap type="none"/>
            </v:shape>
            <v:shape style="position:absolute;left:7545;top:1466;width:260;height:126" type="#_x0000_t202" filled="false" stroked="false">
              <v:textbox inset="0,0,0,0">
                <w:txbxContent>
                  <w:p>
                    <w:pPr>
                      <w:spacing w:line="126" w:lineRule="exact" w:before="0"/>
                      <w:ind w:left="0" w:right="0" w:firstLine="0"/>
                      <w:jc w:val="left"/>
                      <w:rPr>
                        <w:sz w:val="12"/>
                      </w:rPr>
                    </w:pPr>
                    <w:r>
                      <w:rPr>
                        <w:color w:val="404040"/>
                        <w:sz w:val="12"/>
                      </w:rPr>
                      <w:t>8.7%</w:t>
                    </w:r>
                  </w:p>
                </w:txbxContent>
              </v:textbox>
              <w10:wrap type="none"/>
            </v:shape>
            <v:shape style="position:absolute;left:7330;top:1615;width:260;height:126" type="#_x0000_t202" filled="false" stroked="false">
              <v:textbox inset="0,0,0,0">
                <w:txbxContent>
                  <w:p>
                    <w:pPr>
                      <w:spacing w:line="126" w:lineRule="exact" w:before="0"/>
                      <w:ind w:left="0" w:right="0" w:firstLine="0"/>
                      <w:jc w:val="left"/>
                      <w:rPr>
                        <w:sz w:val="12"/>
                      </w:rPr>
                    </w:pPr>
                    <w:r>
                      <w:rPr>
                        <w:color w:val="404040"/>
                        <w:sz w:val="12"/>
                      </w:rPr>
                      <w:t>9.0%</w:t>
                    </w:r>
                  </w:p>
                </w:txbxContent>
              </v:textbox>
              <w10:wrap type="none"/>
            </v:shape>
            <v:shape style="position:absolute;left:7760;top:1681;width:260;height:126" type="#_x0000_t202" filled="false" stroked="false">
              <v:textbox inset="0,0,0,0">
                <w:txbxContent>
                  <w:p>
                    <w:pPr>
                      <w:spacing w:line="126" w:lineRule="exact" w:before="0"/>
                      <w:ind w:left="0" w:right="0" w:firstLine="0"/>
                      <w:jc w:val="left"/>
                      <w:rPr>
                        <w:sz w:val="12"/>
                      </w:rPr>
                    </w:pPr>
                    <w:r>
                      <w:rPr>
                        <w:color w:val="404040"/>
                        <w:sz w:val="12"/>
                      </w:rPr>
                      <w:t>8.3%</w:t>
                    </w:r>
                  </w:p>
                </w:txbxContent>
              </v:textbox>
              <w10:wrap type="none"/>
            </v:shape>
            <v:shape style="position:absolute;left:10194;top:1482;width:520;height:257" type="#_x0000_t202" filled="false" stroked="false">
              <v:textbox inset="0,0,0,0">
                <w:txbxContent>
                  <w:p>
                    <w:pPr>
                      <w:spacing w:line="119" w:lineRule="exact" w:before="0"/>
                      <w:ind w:left="0" w:right="0" w:firstLine="0"/>
                      <w:jc w:val="left"/>
                      <w:rPr>
                        <w:sz w:val="12"/>
                      </w:rPr>
                    </w:pPr>
                    <w:r>
                      <w:rPr>
                        <w:color w:val="404040"/>
                        <w:sz w:val="12"/>
                      </w:rPr>
                      <w:t>10.0%</w:t>
                    </w:r>
                  </w:p>
                  <w:p>
                    <w:pPr>
                      <w:spacing w:line="138" w:lineRule="exact" w:before="0"/>
                      <w:ind w:left="259" w:right="0" w:firstLine="0"/>
                      <w:jc w:val="left"/>
                      <w:rPr>
                        <w:sz w:val="12"/>
                      </w:rPr>
                    </w:pPr>
                    <w:r>
                      <w:rPr>
                        <w:color w:val="404040"/>
                        <w:sz w:val="12"/>
                      </w:rPr>
                      <w:t>8.4%</w:t>
                    </w:r>
                  </w:p>
                </w:txbxContent>
              </v:textbox>
              <w10:wrap type="none"/>
            </v:shape>
            <v:shape style="position:absolute;left:10701;top:1707;width:260;height:126" type="#_x0000_t202" filled="false" stroked="false">
              <v:textbox inset="0,0,0,0">
                <w:txbxContent>
                  <w:p>
                    <w:pPr>
                      <w:spacing w:line="126" w:lineRule="exact" w:before="0"/>
                      <w:ind w:left="0" w:right="0" w:firstLine="0"/>
                      <w:jc w:val="left"/>
                      <w:rPr>
                        <w:sz w:val="12"/>
                      </w:rPr>
                    </w:pPr>
                    <w:r>
                      <w:rPr>
                        <w:color w:val="404040"/>
                        <w:sz w:val="12"/>
                      </w:rPr>
                      <w:t>7.7%</w:t>
                    </w:r>
                  </w:p>
                </w:txbxContent>
              </v:textbox>
              <w10:wrap type="none"/>
            </v:shape>
            <w10:wrap type="none"/>
          </v:group>
        </w:pict>
      </w:r>
      <w:r>
        <w:rPr>
          <w:color w:val="585858"/>
          <w:sz w:val="12"/>
        </w:rPr>
        <w:t>45.0%</w:t>
      </w:r>
    </w:p>
    <w:p>
      <w:pPr>
        <w:spacing w:before="85"/>
        <w:ind w:left="939" w:right="0" w:firstLine="0"/>
        <w:jc w:val="left"/>
        <w:rPr>
          <w:sz w:val="12"/>
        </w:rPr>
      </w:pPr>
      <w:r>
        <w:rPr>
          <w:color w:val="585858"/>
          <w:sz w:val="12"/>
        </w:rPr>
        <w:t>40.0%</w:t>
      </w:r>
    </w:p>
    <w:p>
      <w:pPr>
        <w:spacing w:before="86"/>
        <w:ind w:left="939" w:right="0" w:firstLine="0"/>
        <w:jc w:val="left"/>
        <w:rPr>
          <w:sz w:val="12"/>
        </w:rPr>
      </w:pPr>
      <w:r>
        <w:rPr>
          <w:color w:val="585858"/>
          <w:sz w:val="12"/>
        </w:rPr>
        <w:t>35.0%</w:t>
      </w:r>
    </w:p>
    <w:p>
      <w:pPr>
        <w:spacing w:before="85"/>
        <w:ind w:left="939" w:right="0" w:firstLine="0"/>
        <w:jc w:val="left"/>
        <w:rPr>
          <w:sz w:val="12"/>
        </w:rPr>
      </w:pPr>
      <w:r>
        <w:rPr>
          <w:color w:val="585858"/>
          <w:sz w:val="12"/>
        </w:rPr>
        <w:t>30.0%</w:t>
      </w:r>
    </w:p>
    <w:p>
      <w:pPr>
        <w:spacing w:before="86"/>
        <w:ind w:left="939" w:right="0" w:firstLine="0"/>
        <w:jc w:val="left"/>
        <w:rPr>
          <w:sz w:val="12"/>
        </w:rPr>
      </w:pPr>
      <w:r>
        <w:rPr>
          <w:color w:val="585858"/>
          <w:sz w:val="12"/>
        </w:rPr>
        <w:t>25.0%</w:t>
      </w:r>
    </w:p>
    <w:p>
      <w:pPr>
        <w:spacing w:before="86"/>
        <w:ind w:left="939" w:right="0" w:firstLine="0"/>
        <w:jc w:val="left"/>
        <w:rPr>
          <w:sz w:val="12"/>
        </w:rPr>
      </w:pPr>
      <w:r>
        <w:rPr>
          <w:color w:val="585858"/>
          <w:sz w:val="12"/>
        </w:rPr>
        <w:t>20.0%</w:t>
      </w:r>
    </w:p>
    <w:p>
      <w:pPr>
        <w:spacing w:before="85"/>
        <w:ind w:left="939" w:right="0" w:firstLine="0"/>
        <w:jc w:val="left"/>
        <w:rPr>
          <w:sz w:val="12"/>
        </w:rPr>
      </w:pPr>
      <w:r>
        <w:rPr>
          <w:color w:val="585858"/>
          <w:sz w:val="12"/>
        </w:rPr>
        <w:t>15.0%</w:t>
      </w:r>
    </w:p>
    <w:p>
      <w:pPr>
        <w:spacing w:before="86"/>
        <w:ind w:left="939" w:right="0" w:firstLine="0"/>
        <w:jc w:val="left"/>
        <w:rPr>
          <w:sz w:val="12"/>
        </w:rPr>
      </w:pPr>
      <w:r>
        <w:rPr>
          <w:color w:val="585858"/>
          <w:sz w:val="12"/>
        </w:rPr>
        <w:t>10.0%</w:t>
      </w:r>
    </w:p>
    <w:p>
      <w:pPr>
        <w:spacing w:before="86"/>
        <w:ind w:left="999" w:right="0" w:firstLine="0"/>
        <w:jc w:val="left"/>
        <w:rPr>
          <w:sz w:val="12"/>
        </w:rPr>
      </w:pPr>
      <w:r>
        <w:rPr>
          <w:color w:val="585858"/>
          <w:sz w:val="12"/>
        </w:rPr>
        <w:t>5.0%</w:t>
      </w:r>
    </w:p>
    <w:p>
      <w:pPr>
        <w:spacing w:before="85"/>
        <w:ind w:left="999" w:right="0" w:firstLine="0"/>
        <w:jc w:val="left"/>
        <w:rPr>
          <w:sz w:val="12"/>
        </w:rPr>
      </w:pPr>
      <w:r>
        <w:rPr/>
        <w:pict>
          <v:shape style="position:absolute;margin-left:89.060715pt;margin-top:11.231621pt;width:8pt;height:24.1pt;mso-position-horizontal-relative:page;mso-position-vertical-relative:paragraph;z-index:15890432" type="#_x0000_t202" filled="false" stroked="false">
            <v:textbox inset="0,0,0,0" style="layout-flow:vertical;mso-layout-flow-alt:bottom-to-top">
              <w:txbxContent>
                <w:p>
                  <w:pPr>
                    <w:spacing w:line="142" w:lineRule="exact" w:before="0"/>
                    <w:ind w:left="20" w:right="0" w:firstLine="0"/>
                    <w:jc w:val="left"/>
                    <w:rPr>
                      <w:sz w:val="12"/>
                    </w:rPr>
                  </w:pPr>
                  <w:r>
                    <w:rPr>
                      <w:color w:val="585858"/>
                      <w:w w:val="105"/>
                      <w:sz w:val="12"/>
                    </w:rPr>
                    <w:t>AUBANK</w:t>
                  </w:r>
                </w:p>
              </w:txbxContent>
            </v:textbox>
            <w10:wrap type="none"/>
          </v:shape>
        </w:pict>
      </w:r>
      <w:r>
        <w:rPr/>
        <w:pict>
          <v:shape style="position:absolute;margin-left:137.537582pt;margin-top:11.396421pt;width:8pt;height:15.1pt;mso-position-horizontal-relative:page;mso-position-vertical-relative:paragraph;z-index:15890944" type="#_x0000_t202" filled="false" stroked="false">
            <v:textbox inset="0,0,0,0" style="layout-flow:vertical;mso-layout-flow-alt:bottom-to-top">
              <w:txbxContent>
                <w:p>
                  <w:pPr>
                    <w:spacing w:line="142" w:lineRule="exact" w:before="0"/>
                    <w:ind w:left="20" w:right="0" w:firstLine="0"/>
                    <w:jc w:val="left"/>
                    <w:rPr>
                      <w:sz w:val="12"/>
                    </w:rPr>
                  </w:pPr>
                  <w:r>
                    <w:rPr>
                      <w:color w:val="585858"/>
                      <w:w w:val="105"/>
                      <w:sz w:val="12"/>
                    </w:rPr>
                    <w:t>AXSB</w:t>
                  </w:r>
                </w:p>
              </w:txbxContent>
            </v:textbox>
            <w10:wrap type="none"/>
          </v:shape>
        </w:pict>
      </w:r>
      <w:r>
        <w:rPr/>
        <w:pict>
          <v:shape style="position:absolute;margin-left:186.007431pt;margin-top:11.134646pt;width:8pt;height:16.2pt;mso-position-horizontal-relative:page;mso-position-vertical-relative:paragraph;z-index:15891456" type="#_x0000_t202" filled="false" stroked="false">
            <v:textbox inset="0,0,0,0" style="layout-flow:vertical;mso-layout-flow-alt:bottom-to-top">
              <w:txbxContent>
                <w:p>
                  <w:pPr>
                    <w:spacing w:line="142" w:lineRule="exact" w:before="0"/>
                    <w:ind w:left="20" w:right="0" w:firstLine="0"/>
                    <w:jc w:val="left"/>
                    <w:rPr>
                      <w:sz w:val="12"/>
                    </w:rPr>
                  </w:pPr>
                  <w:r>
                    <w:rPr>
                      <w:color w:val="585858"/>
                      <w:w w:val="105"/>
                      <w:sz w:val="12"/>
                    </w:rPr>
                    <w:t>DCBB</w:t>
                  </w:r>
                </w:p>
              </w:txbxContent>
            </v:textbox>
            <w10:wrap type="none"/>
          </v:shape>
        </w:pict>
      </w:r>
      <w:r>
        <w:rPr/>
        <w:pict>
          <v:shape style="position:absolute;margin-left:234.484299pt;margin-top:11.217431pt;width:8pt;height:28pt;mso-position-horizontal-relative:page;mso-position-vertical-relative:paragraph;z-index:15891968" type="#_x0000_t202" filled="false" stroked="false">
            <v:textbox inset="0,0,0,0" style="layout-flow:vertical;mso-layout-flow-alt:bottom-to-top">
              <w:txbxContent>
                <w:p>
                  <w:pPr>
                    <w:spacing w:line="142" w:lineRule="exact" w:before="0"/>
                    <w:ind w:left="20" w:right="0" w:firstLine="0"/>
                    <w:jc w:val="left"/>
                    <w:rPr>
                      <w:sz w:val="12"/>
                    </w:rPr>
                  </w:pPr>
                  <w:r>
                    <w:rPr>
                      <w:color w:val="585858"/>
                      <w:w w:val="105"/>
                      <w:sz w:val="12"/>
                    </w:rPr>
                    <w:t>EQUITASB</w:t>
                  </w:r>
                </w:p>
              </w:txbxContent>
            </v:textbox>
            <w10:wrap type="none"/>
          </v:shape>
        </w:pict>
      </w:r>
      <w:r>
        <w:rPr/>
        <w:pict>
          <v:shape style="position:absolute;margin-left:282.954163pt;margin-top:11.091102pt;width:8pt;height:8.450pt;mso-position-horizontal-relative:page;mso-position-vertical-relative:paragraph;z-index:15892480" type="#_x0000_t202" filled="false" stroked="false">
            <v:textbox inset="0,0,0,0" style="layout-flow:vertical;mso-layout-flow-alt:bottom-to-top">
              <w:txbxContent>
                <w:p>
                  <w:pPr>
                    <w:spacing w:line="142" w:lineRule="exact" w:before="0"/>
                    <w:ind w:left="20" w:right="0" w:firstLine="0"/>
                    <w:jc w:val="left"/>
                    <w:rPr>
                      <w:sz w:val="12"/>
                    </w:rPr>
                  </w:pPr>
                  <w:r>
                    <w:rPr>
                      <w:color w:val="585858"/>
                      <w:w w:val="105"/>
                      <w:sz w:val="12"/>
                    </w:rPr>
                    <w:t>FB</w:t>
                  </w:r>
                </w:p>
              </w:txbxContent>
            </v:textbox>
            <w10:wrap type="none"/>
          </v:shape>
        </w:pict>
      </w:r>
      <w:r>
        <w:rPr/>
        <w:pict>
          <v:shape style="position:absolute;margin-left:331.431pt;margin-top:11.249121pt;width:8pt;height:19.45pt;mso-position-horizontal-relative:page;mso-position-vertical-relative:paragraph;z-index:15892992" type="#_x0000_t202" filled="false" stroked="false">
            <v:textbox inset="0,0,0,0" style="layout-flow:vertical;mso-layout-flow-alt:bottom-to-top">
              <w:txbxContent>
                <w:p>
                  <w:pPr>
                    <w:spacing w:line="142" w:lineRule="exact" w:before="0"/>
                    <w:ind w:left="20" w:right="0" w:firstLine="0"/>
                    <w:jc w:val="left"/>
                    <w:rPr>
                      <w:sz w:val="12"/>
                    </w:rPr>
                  </w:pPr>
                  <w:r>
                    <w:rPr>
                      <w:color w:val="585858"/>
                      <w:w w:val="105"/>
                      <w:sz w:val="12"/>
                    </w:rPr>
                    <w:t>HDFCB</w:t>
                  </w:r>
                </w:p>
              </w:txbxContent>
            </v:textbox>
            <w10:wrap type="none"/>
          </v:shape>
        </w:pict>
      </w:r>
      <w:r>
        <w:rPr/>
        <w:pict>
          <v:shape style="position:absolute;margin-left:379.900848pt;margin-top:11.357537pt;width:8pt;height:20.1pt;mso-position-horizontal-relative:page;mso-position-vertical-relative:paragraph;z-index:15893504" type="#_x0000_t202" filled="false" stroked="false">
            <v:textbox inset="0,0,0,0" style="layout-flow:vertical;mso-layout-flow-alt:bottom-to-top">
              <w:txbxContent>
                <w:p>
                  <w:pPr>
                    <w:spacing w:line="142" w:lineRule="exact" w:before="0"/>
                    <w:ind w:left="20" w:right="0" w:firstLine="0"/>
                    <w:jc w:val="left"/>
                    <w:rPr>
                      <w:sz w:val="12"/>
                    </w:rPr>
                  </w:pPr>
                  <w:r>
                    <w:rPr>
                      <w:color w:val="585858"/>
                      <w:w w:val="105"/>
                      <w:sz w:val="12"/>
                    </w:rPr>
                    <w:t>ICICIBC</w:t>
                  </w:r>
                </w:p>
              </w:txbxContent>
            </v:textbox>
            <w10:wrap type="none"/>
          </v:shape>
        </w:pict>
      </w:r>
      <w:r>
        <w:rPr/>
        <w:pict>
          <v:shape style="position:absolute;margin-left:428.343536pt;margin-top:11.063949pt;width:8pt;height:8.75pt;mso-position-horizontal-relative:page;mso-position-vertical-relative:paragraph;z-index:15894016" type="#_x0000_t202" filled="false" stroked="false">
            <v:textbox inset="0,0,0,0" style="layout-flow:vertical;mso-layout-flow-alt:bottom-to-top">
              <w:txbxContent>
                <w:p>
                  <w:pPr>
                    <w:spacing w:line="142" w:lineRule="exact" w:before="0"/>
                    <w:ind w:left="20" w:right="0" w:firstLine="0"/>
                    <w:jc w:val="left"/>
                    <w:rPr>
                      <w:sz w:val="12"/>
                    </w:rPr>
                  </w:pPr>
                  <w:r>
                    <w:rPr>
                      <w:color w:val="585858"/>
                      <w:w w:val="105"/>
                      <w:sz w:val="12"/>
                    </w:rPr>
                    <w:t>IIB</w:t>
                  </w:r>
                </w:p>
              </w:txbxContent>
            </v:textbox>
            <w10:wrap type="none"/>
          </v:shape>
        </w:pict>
      </w:r>
      <w:r>
        <w:rPr/>
        <w:pict>
          <v:shape style="position:absolute;margin-left:476.820404pt;margin-top:11.359629pt;width:8pt;height:13.95pt;mso-position-horizontal-relative:page;mso-position-vertical-relative:paragraph;z-index:15894528" type="#_x0000_t202" filled="false" stroked="false">
            <v:textbox inset="0,0,0,0" style="layout-flow:vertical;mso-layout-flow-alt:bottom-to-top">
              <w:txbxContent>
                <w:p>
                  <w:pPr>
                    <w:spacing w:line="142" w:lineRule="exact" w:before="0"/>
                    <w:ind w:left="20" w:right="0" w:firstLine="0"/>
                    <w:jc w:val="left"/>
                    <w:rPr>
                      <w:sz w:val="12"/>
                    </w:rPr>
                  </w:pPr>
                  <w:r>
                    <w:rPr>
                      <w:color w:val="585858"/>
                      <w:w w:val="105"/>
                      <w:sz w:val="12"/>
                    </w:rPr>
                    <w:t>KMB</w:t>
                  </w:r>
                </w:p>
              </w:txbxContent>
            </v:textbox>
            <w10:wrap type="none"/>
          </v:shape>
        </w:pict>
      </w:r>
      <w:r>
        <w:rPr/>
        <w:pict>
          <v:shape style="position:absolute;margin-left:525.290283pt;margin-top:11.113091pt;width:8pt;height:30.3pt;mso-position-horizontal-relative:page;mso-position-vertical-relative:paragraph;z-index:15895040" type="#_x0000_t202" filled="false" stroked="false">
            <v:textbox inset="0,0,0,0" style="layout-flow:vertical;mso-layout-flow-alt:bottom-to-top">
              <w:txbxContent>
                <w:p>
                  <w:pPr>
                    <w:spacing w:line="142" w:lineRule="exact" w:before="0"/>
                    <w:ind w:left="20" w:right="0" w:firstLine="0"/>
                    <w:jc w:val="left"/>
                    <w:rPr>
                      <w:sz w:val="12"/>
                    </w:rPr>
                  </w:pPr>
                  <w:r>
                    <w:rPr>
                      <w:color w:val="585858"/>
                      <w:w w:val="105"/>
                      <w:sz w:val="12"/>
                    </w:rPr>
                    <w:t>SURYODAY</w:t>
                  </w:r>
                </w:p>
              </w:txbxContent>
            </v:textbox>
            <w10:wrap type="none"/>
          </v:shape>
        </w:pict>
      </w:r>
      <w:r>
        <w:rPr>
          <w:color w:val="585858"/>
          <w:sz w:val="12"/>
        </w:rPr>
        <w:t>0.0%</w:t>
      </w:r>
    </w:p>
    <w:p>
      <w:pPr>
        <w:pStyle w:val="BodyText"/>
      </w:pPr>
    </w:p>
    <w:p>
      <w:pPr>
        <w:pStyle w:val="BodyText"/>
        <w:rPr>
          <w:sz w:val="12"/>
        </w:rPr>
      </w:pPr>
    </w:p>
    <w:p>
      <w:pPr>
        <w:tabs>
          <w:tab w:pos="1002" w:val="left" w:leader="none"/>
          <w:tab w:pos="1727" w:val="left" w:leader="none"/>
        </w:tabs>
        <w:spacing w:before="94"/>
        <w:ind w:left="277" w:right="0" w:firstLine="0"/>
        <w:jc w:val="center"/>
        <w:rPr>
          <w:sz w:val="12"/>
        </w:rPr>
      </w:pPr>
      <w:r>
        <w:rPr/>
        <w:pict>
          <v:rect style="position:absolute;margin-left:254.870148pt;margin-top:6.683677pt;width:3.155589pt;height:3.323019pt;mso-position-horizontal-relative:page;mso-position-vertical-relative:paragraph;z-index:15886336" filled="true" fillcolor="#1f4e79" stroked="false">
            <v:fill type="solid"/>
            <w10:wrap type="none"/>
          </v:rect>
        </w:pict>
      </w:r>
      <w:r>
        <w:rPr/>
        <w:pict>
          <v:rect style="position:absolute;margin-left:290.9841pt;margin-top:6.683681pt;width:3.506211pt;height:3.323019pt;mso-position-horizontal-relative:page;mso-position-vertical-relative:paragraph;z-index:-24288256" filled="true" fillcolor="#bebebe" stroked="false">
            <v:fill type="solid"/>
            <w10:wrap type="none"/>
          </v:rect>
        </w:pict>
      </w:r>
      <w:r>
        <w:rPr/>
        <w:pict>
          <v:rect style="position:absolute;margin-left:327.448700pt;margin-top:6.683685pt;width:3.155589pt;height:3.323019pt;mso-position-horizontal-relative:page;mso-position-vertical-relative:paragraph;z-index:-24287744" filled="true" fillcolor="#9dc3e6" stroked="false">
            <v:fill type="solid"/>
            <w10:wrap type="none"/>
          </v:rect>
        </w:pict>
      </w:r>
      <w:r>
        <w:rPr>
          <w:color w:val="585858"/>
          <w:sz w:val="12"/>
        </w:rPr>
        <w:t>FY20</w:t>
        <w:tab/>
        <w:t>FY21</w:t>
        <w:tab/>
        <w:t>H1FY22</w:t>
      </w:r>
    </w:p>
    <w:p>
      <w:pPr>
        <w:spacing w:before="21"/>
        <w:ind w:left="925" w:right="0" w:firstLine="0"/>
        <w:jc w:val="left"/>
        <w:rPr>
          <w:sz w:val="12"/>
        </w:rPr>
      </w:pPr>
      <w:r>
        <w:rPr>
          <w:sz w:val="12"/>
        </w:rPr>
        <w:t>Source: Company Data, HTI Research</w:t>
      </w:r>
    </w:p>
    <w:p>
      <w:pPr>
        <w:pStyle w:val="BodyText"/>
      </w:pPr>
    </w:p>
    <w:p>
      <w:pPr>
        <w:pStyle w:val="BodyText"/>
      </w:pPr>
    </w:p>
    <w:p>
      <w:pPr>
        <w:pStyle w:val="BodyText"/>
        <w:spacing w:before="2"/>
        <w:rPr>
          <w:sz w:val="15"/>
        </w:rPr>
      </w:pPr>
    </w:p>
    <w:p>
      <w:pPr>
        <w:pStyle w:val="Heading1"/>
        <w:spacing w:before="56"/>
      </w:pPr>
      <w:r>
        <w:rPr>
          <w:color w:val="22548B"/>
        </w:rPr>
        <w:t>MSE loans</w:t>
      </w:r>
    </w:p>
    <w:p>
      <w:pPr>
        <w:pStyle w:val="BodyText"/>
        <w:spacing w:before="11"/>
        <w:rPr>
          <w:b/>
          <w:sz w:val="19"/>
        </w:rPr>
      </w:pPr>
    </w:p>
    <w:p>
      <w:pPr>
        <w:pStyle w:val="BodyText"/>
        <w:ind w:left="3581" w:right="848"/>
        <w:jc w:val="both"/>
      </w:pPr>
      <w:r>
        <w:rPr/>
        <w:pict>
          <v:shape style="position:absolute;margin-left:15.90552pt;margin-top:-2.148506pt;width:141.450pt;height:102.95pt;mso-position-horizontal-relative:page;mso-position-vertical-relative:paragraph;z-index:15895552" type="#_x0000_t202" filled="false" stroked="false">
            <v:textbox inset="0,0,0,0">
              <w:txbxContent>
                <w:tbl>
                  <w:tblPr>
                    <w:tblW w:w="0" w:type="auto"/>
                    <w:jc w:val="left"/>
                    <w:tblInd w:w="7" w:type="dxa"/>
                    <w:tblBorders>
                      <w:top w:val="single" w:sz="6" w:space="0" w:color="BEBEBE"/>
                      <w:left w:val="single" w:sz="6" w:space="0" w:color="BEBEBE"/>
                      <w:bottom w:val="single" w:sz="6" w:space="0" w:color="BEBEBE"/>
                      <w:right w:val="single" w:sz="6" w:space="0" w:color="BEBEBE"/>
                      <w:insideH w:val="single" w:sz="6" w:space="0" w:color="BEBEBE"/>
                      <w:insideV w:val="single" w:sz="6" w:space="0" w:color="BEBEBE"/>
                    </w:tblBorders>
                    <w:tblLayout w:type="fixed"/>
                    <w:tblCellMar>
                      <w:top w:w="0" w:type="dxa"/>
                      <w:left w:w="0" w:type="dxa"/>
                      <w:bottom w:w="0" w:type="dxa"/>
                      <w:right w:w="0" w:type="dxa"/>
                    </w:tblCellMar>
                    <w:tblLook w:val="01E0"/>
                  </w:tblPr>
                  <w:tblGrid>
                    <w:gridCol w:w="1878"/>
                    <w:gridCol w:w="937"/>
                  </w:tblGrid>
                  <w:tr>
                    <w:trPr>
                      <w:trHeight w:val="183" w:hRule="atLeast"/>
                    </w:trPr>
                    <w:tc>
                      <w:tcPr>
                        <w:tcW w:w="2815" w:type="dxa"/>
                        <w:gridSpan w:val="2"/>
                        <w:tcBorders>
                          <w:top w:val="nil"/>
                          <w:left w:val="nil"/>
                          <w:bottom w:val="nil"/>
                          <w:right w:val="nil"/>
                        </w:tcBorders>
                      </w:tcPr>
                      <w:p>
                        <w:pPr>
                          <w:pStyle w:val="TableParagraph"/>
                          <w:spacing w:line="163" w:lineRule="exact"/>
                          <w:ind w:left="-7"/>
                          <w:jc w:val="left"/>
                          <w:rPr>
                            <w:b/>
                            <w:sz w:val="17"/>
                          </w:rPr>
                        </w:pPr>
                        <w:r>
                          <w:rPr>
                            <w:b/>
                            <w:sz w:val="17"/>
                          </w:rPr>
                          <w:t>MSE : At a glance</w:t>
                        </w:r>
                      </w:p>
                    </w:tc>
                  </w:tr>
                  <w:tr>
                    <w:trPr>
                      <w:trHeight w:val="274" w:hRule="atLeast"/>
                    </w:trPr>
                    <w:tc>
                      <w:tcPr>
                        <w:tcW w:w="2815" w:type="dxa"/>
                        <w:gridSpan w:val="2"/>
                        <w:tcBorders>
                          <w:top w:val="nil"/>
                          <w:left w:val="nil"/>
                          <w:right w:val="nil"/>
                        </w:tcBorders>
                        <w:shd w:val="clear" w:color="auto" w:fill="1F4E78"/>
                      </w:tcPr>
                      <w:p>
                        <w:pPr>
                          <w:pStyle w:val="TableParagraph"/>
                          <w:tabs>
                            <w:tab w:pos="2244" w:val="left" w:leader="none"/>
                          </w:tabs>
                          <w:spacing w:line="199" w:lineRule="exact" w:before="55"/>
                          <w:ind w:left="33"/>
                          <w:jc w:val="left"/>
                          <w:rPr>
                            <w:sz w:val="17"/>
                          </w:rPr>
                        </w:pPr>
                        <w:r>
                          <w:rPr>
                            <w:color w:val="FFFFFF"/>
                            <w:sz w:val="17"/>
                          </w:rPr>
                          <w:t>Particulars</w:t>
                          <w:tab/>
                          <w:t>Q2FY22</w:t>
                        </w:r>
                      </w:p>
                    </w:tc>
                  </w:tr>
                  <w:tr>
                    <w:trPr>
                      <w:trHeight w:val="270" w:hRule="atLeast"/>
                    </w:trPr>
                    <w:tc>
                      <w:tcPr>
                        <w:tcW w:w="1878" w:type="dxa"/>
                        <w:tcBorders>
                          <w:left w:val="nil"/>
                          <w:right w:val="single" w:sz="4" w:space="0" w:color="000000"/>
                        </w:tcBorders>
                        <w:shd w:val="clear" w:color="auto" w:fill="F1F1F1"/>
                      </w:tcPr>
                      <w:p>
                        <w:pPr>
                          <w:pStyle w:val="TableParagraph"/>
                          <w:spacing w:before="31"/>
                          <w:ind w:left="33"/>
                          <w:jc w:val="left"/>
                          <w:rPr>
                            <w:sz w:val="17"/>
                          </w:rPr>
                        </w:pPr>
                        <w:r>
                          <w:rPr>
                            <w:sz w:val="17"/>
                          </w:rPr>
                          <w:t>No of live Acs</w:t>
                        </w:r>
                      </w:p>
                    </w:tc>
                    <w:tc>
                      <w:tcPr>
                        <w:tcW w:w="937" w:type="dxa"/>
                        <w:tcBorders>
                          <w:left w:val="single" w:sz="4" w:space="0" w:color="000000"/>
                          <w:right w:val="single" w:sz="4" w:space="0" w:color="000000"/>
                        </w:tcBorders>
                        <w:shd w:val="clear" w:color="auto" w:fill="F1F1F1"/>
                      </w:tcPr>
                      <w:p>
                        <w:pPr>
                          <w:pStyle w:val="TableParagraph"/>
                          <w:spacing w:before="31"/>
                          <w:ind w:right="70"/>
                          <w:rPr>
                            <w:sz w:val="17"/>
                          </w:rPr>
                        </w:pPr>
                        <w:r>
                          <w:rPr>
                            <w:sz w:val="17"/>
                          </w:rPr>
                          <w:t>2,234</w:t>
                        </w:r>
                      </w:p>
                    </w:tc>
                  </w:tr>
                  <w:tr>
                    <w:trPr>
                      <w:trHeight w:val="270" w:hRule="atLeast"/>
                    </w:trPr>
                    <w:tc>
                      <w:tcPr>
                        <w:tcW w:w="1878" w:type="dxa"/>
                        <w:tcBorders>
                          <w:left w:val="nil"/>
                          <w:right w:val="single" w:sz="4" w:space="0" w:color="000000"/>
                        </w:tcBorders>
                        <w:shd w:val="clear" w:color="auto" w:fill="F1F1F1"/>
                      </w:tcPr>
                      <w:p>
                        <w:pPr>
                          <w:pStyle w:val="TableParagraph"/>
                          <w:spacing w:before="31"/>
                          <w:ind w:left="33"/>
                          <w:jc w:val="left"/>
                          <w:rPr>
                            <w:sz w:val="17"/>
                          </w:rPr>
                        </w:pPr>
                        <w:r>
                          <w:rPr>
                            <w:sz w:val="17"/>
                          </w:rPr>
                          <w:t>ATS at Disbursals (lacs)</w:t>
                        </w:r>
                      </w:p>
                    </w:tc>
                    <w:tc>
                      <w:tcPr>
                        <w:tcW w:w="937" w:type="dxa"/>
                        <w:tcBorders>
                          <w:left w:val="single" w:sz="4" w:space="0" w:color="000000"/>
                          <w:right w:val="single" w:sz="4" w:space="0" w:color="000000"/>
                        </w:tcBorders>
                        <w:shd w:val="clear" w:color="auto" w:fill="F1F1F1"/>
                      </w:tcPr>
                      <w:p>
                        <w:pPr>
                          <w:pStyle w:val="TableParagraph"/>
                          <w:spacing w:before="31"/>
                          <w:ind w:right="70"/>
                          <w:rPr>
                            <w:sz w:val="17"/>
                          </w:rPr>
                        </w:pPr>
                        <w:r>
                          <w:rPr>
                            <w:sz w:val="17"/>
                          </w:rPr>
                          <w:t>56.8</w:t>
                        </w:r>
                      </w:p>
                    </w:tc>
                  </w:tr>
                  <w:tr>
                    <w:trPr>
                      <w:trHeight w:val="270" w:hRule="atLeast"/>
                    </w:trPr>
                    <w:tc>
                      <w:tcPr>
                        <w:tcW w:w="1878" w:type="dxa"/>
                        <w:tcBorders>
                          <w:left w:val="nil"/>
                          <w:right w:val="single" w:sz="4" w:space="0" w:color="000000"/>
                        </w:tcBorders>
                        <w:shd w:val="clear" w:color="auto" w:fill="F1F1F1"/>
                      </w:tcPr>
                      <w:p>
                        <w:pPr>
                          <w:pStyle w:val="TableParagraph"/>
                          <w:spacing w:before="30"/>
                          <w:ind w:left="33"/>
                          <w:jc w:val="left"/>
                          <w:rPr>
                            <w:sz w:val="17"/>
                          </w:rPr>
                        </w:pPr>
                        <w:r>
                          <w:rPr>
                            <w:sz w:val="17"/>
                          </w:rPr>
                          <w:t>ATS at Portfolio (lacs)</w:t>
                        </w:r>
                      </w:p>
                    </w:tc>
                    <w:tc>
                      <w:tcPr>
                        <w:tcW w:w="937" w:type="dxa"/>
                        <w:tcBorders>
                          <w:left w:val="single" w:sz="4" w:space="0" w:color="000000"/>
                          <w:right w:val="single" w:sz="4" w:space="0" w:color="000000"/>
                        </w:tcBorders>
                        <w:shd w:val="clear" w:color="auto" w:fill="F1F1F1"/>
                      </w:tcPr>
                      <w:p>
                        <w:pPr>
                          <w:pStyle w:val="TableParagraph"/>
                          <w:spacing w:before="30"/>
                          <w:ind w:right="70"/>
                          <w:rPr>
                            <w:sz w:val="17"/>
                          </w:rPr>
                        </w:pPr>
                        <w:r>
                          <w:rPr>
                            <w:sz w:val="17"/>
                          </w:rPr>
                          <w:t>52.4</w:t>
                        </w:r>
                      </w:p>
                    </w:tc>
                  </w:tr>
                  <w:tr>
                    <w:trPr>
                      <w:trHeight w:val="270" w:hRule="atLeast"/>
                    </w:trPr>
                    <w:tc>
                      <w:tcPr>
                        <w:tcW w:w="1878" w:type="dxa"/>
                        <w:tcBorders>
                          <w:left w:val="nil"/>
                          <w:right w:val="single" w:sz="4" w:space="0" w:color="000000"/>
                        </w:tcBorders>
                        <w:shd w:val="clear" w:color="auto" w:fill="F1F1F1"/>
                      </w:tcPr>
                      <w:p>
                        <w:pPr>
                          <w:pStyle w:val="TableParagraph"/>
                          <w:spacing w:before="31"/>
                          <w:ind w:left="33"/>
                          <w:jc w:val="left"/>
                          <w:rPr>
                            <w:sz w:val="17"/>
                          </w:rPr>
                        </w:pPr>
                        <w:r>
                          <w:rPr>
                            <w:sz w:val="17"/>
                          </w:rPr>
                          <w:t>GNPA</w:t>
                        </w:r>
                      </w:p>
                    </w:tc>
                    <w:tc>
                      <w:tcPr>
                        <w:tcW w:w="937" w:type="dxa"/>
                        <w:tcBorders>
                          <w:left w:val="single" w:sz="4" w:space="0" w:color="000000"/>
                          <w:right w:val="single" w:sz="4" w:space="0" w:color="000000"/>
                        </w:tcBorders>
                        <w:shd w:val="clear" w:color="auto" w:fill="F1F1F1"/>
                      </w:tcPr>
                      <w:p>
                        <w:pPr>
                          <w:pStyle w:val="TableParagraph"/>
                          <w:spacing w:before="31"/>
                          <w:ind w:right="24"/>
                          <w:rPr>
                            <w:sz w:val="17"/>
                          </w:rPr>
                        </w:pPr>
                        <w:r>
                          <w:rPr>
                            <w:sz w:val="17"/>
                          </w:rPr>
                          <w:t>4.8%</w:t>
                        </w:r>
                      </w:p>
                    </w:tc>
                  </w:tr>
                  <w:tr>
                    <w:trPr>
                      <w:trHeight w:val="270" w:hRule="atLeast"/>
                    </w:trPr>
                    <w:tc>
                      <w:tcPr>
                        <w:tcW w:w="1878" w:type="dxa"/>
                        <w:tcBorders>
                          <w:left w:val="nil"/>
                          <w:right w:val="single" w:sz="4" w:space="0" w:color="000000"/>
                        </w:tcBorders>
                        <w:shd w:val="clear" w:color="auto" w:fill="F1F1F1"/>
                      </w:tcPr>
                      <w:p>
                        <w:pPr>
                          <w:pStyle w:val="TableParagraph"/>
                          <w:spacing w:before="31"/>
                          <w:ind w:left="33"/>
                          <w:jc w:val="left"/>
                          <w:rPr>
                            <w:sz w:val="17"/>
                          </w:rPr>
                        </w:pPr>
                        <w:r>
                          <w:rPr>
                            <w:sz w:val="17"/>
                          </w:rPr>
                          <w:t>PCR</w:t>
                        </w:r>
                      </w:p>
                    </w:tc>
                    <w:tc>
                      <w:tcPr>
                        <w:tcW w:w="937" w:type="dxa"/>
                        <w:tcBorders>
                          <w:left w:val="single" w:sz="4" w:space="0" w:color="000000"/>
                          <w:right w:val="single" w:sz="4" w:space="0" w:color="000000"/>
                        </w:tcBorders>
                        <w:shd w:val="clear" w:color="auto" w:fill="F1F1F1"/>
                      </w:tcPr>
                      <w:p>
                        <w:pPr>
                          <w:pStyle w:val="TableParagraph"/>
                          <w:spacing w:before="31"/>
                          <w:ind w:right="24"/>
                          <w:rPr>
                            <w:sz w:val="17"/>
                          </w:rPr>
                        </w:pPr>
                        <w:r>
                          <w:rPr>
                            <w:sz w:val="17"/>
                          </w:rPr>
                          <w:t>24.8%</w:t>
                        </w:r>
                      </w:p>
                    </w:tc>
                  </w:tr>
                  <w:tr>
                    <w:trPr>
                      <w:trHeight w:val="158" w:hRule="atLeast"/>
                    </w:trPr>
                    <w:tc>
                      <w:tcPr>
                        <w:tcW w:w="2815" w:type="dxa"/>
                        <w:gridSpan w:val="2"/>
                        <w:tcBorders>
                          <w:left w:val="nil"/>
                          <w:bottom w:val="nil"/>
                          <w:right w:val="nil"/>
                        </w:tcBorders>
                      </w:tcPr>
                      <w:p>
                        <w:pPr>
                          <w:pStyle w:val="TableParagraph"/>
                          <w:spacing w:line="124" w:lineRule="exact" w:before="14"/>
                          <w:ind w:left="-7"/>
                          <w:jc w:val="left"/>
                          <w:rPr>
                            <w:sz w:val="12"/>
                          </w:rPr>
                        </w:pPr>
                        <w:r>
                          <w:rPr>
                            <w:sz w:val="12"/>
                          </w:rPr>
                          <w:t>Source: Company Data, HTI Research</w:t>
                        </w:r>
                      </w:p>
                    </w:tc>
                  </w:tr>
                </w:tbl>
                <w:p>
                  <w:pPr>
                    <w:pStyle w:val="BodyText"/>
                  </w:pPr>
                </w:p>
              </w:txbxContent>
            </v:textbox>
            <w10:wrap type="none"/>
          </v:shape>
        </w:pict>
      </w:r>
      <w:r>
        <w:rPr/>
        <w:t>Earlier, the bank classified MSE finance as part of the SBL segment. The bank subsequently differentiated</w:t>
      </w:r>
      <w:r>
        <w:rPr>
          <w:spacing w:val="-5"/>
        </w:rPr>
        <w:t> </w:t>
      </w:r>
      <w:r>
        <w:rPr/>
        <w:t>these</w:t>
      </w:r>
      <w:r>
        <w:rPr>
          <w:spacing w:val="-5"/>
        </w:rPr>
        <w:t> </w:t>
      </w:r>
      <w:r>
        <w:rPr/>
        <w:t>offerings</w:t>
      </w:r>
      <w:r>
        <w:rPr>
          <w:spacing w:val="-4"/>
        </w:rPr>
        <w:t> </w:t>
      </w:r>
      <w:r>
        <w:rPr/>
        <w:t>based</w:t>
      </w:r>
      <w:r>
        <w:rPr>
          <w:spacing w:val="-4"/>
        </w:rPr>
        <w:t> </w:t>
      </w:r>
      <w:r>
        <w:rPr/>
        <w:t>on</w:t>
      </w:r>
      <w:r>
        <w:rPr>
          <w:spacing w:val="-4"/>
        </w:rPr>
        <w:t> </w:t>
      </w:r>
      <w:r>
        <w:rPr/>
        <w:t>the</w:t>
      </w:r>
      <w:r>
        <w:rPr>
          <w:spacing w:val="-5"/>
        </w:rPr>
        <w:t> </w:t>
      </w:r>
      <w:r>
        <w:rPr/>
        <w:t>profile</w:t>
      </w:r>
      <w:r>
        <w:rPr>
          <w:spacing w:val="-5"/>
        </w:rPr>
        <w:t> </w:t>
      </w:r>
      <w:r>
        <w:rPr/>
        <w:t>of</w:t>
      </w:r>
      <w:r>
        <w:rPr>
          <w:spacing w:val="-5"/>
        </w:rPr>
        <w:t> </w:t>
      </w:r>
      <w:r>
        <w:rPr/>
        <w:t>the</w:t>
      </w:r>
      <w:r>
        <w:rPr>
          <w:spacing w:val="-3"/>
        </w:rPr>
        <w:t> </w:t>
      </w:r>
      <w:r>
        <w:rPr/>
        <w:t>customer. EQUITASB</w:t>
      </w:r>
      <w:r>
        <w:rPr>
          <w:spacing w:val="-5"/>
        </w:rPr>
        <w:t> </w:t>
      </w:r>
      <w:r>
        <w:rPr/>
        <w:t>provides</w:t>
      </w:r>
      <w:r>
        <w:rPr>
          <w:spacing w:val="-5"/>
        </w:rPr>
        <w:t> </w:t>
      </w:r>
      <w:r>
        <w:rPr/>
        <w:t>MSE finance to enterprises engaged in business activities that maintain formal records for credit evaluation, primarily in urban and semi-urban</w:t>
      </w:r>
      <w:r>
        <w:rPr>
          <w:spacing w:val="1"/>
        </w:rPr>
        <w:t> </w:t>
      </w:r>
      <w:r>
        <w:rPr/>
        <w:t>areas.</w:t>
      </w:r>
    </w:p>
    <w:p>
      <w:pPr>
        <w:pStyle w:val="BodyText"/>
        <w:spacing w:before="8"/>
        <w:rPr>
          <w:sz w:val="19"/>
        </w:rPr>
      </w:pPr>
    </w:p>
    <w:p>
      <w:pPr>
        <w:pStyle w:val="BodyText"/>
        <w:ind w:left="3581" w:right="846"/>
        <w:jc w:val="both"/>
      </w:pPr>
      <w:r>
        <w:rPr/>
        <w:t>The borrower in the MSE loan segment generally undertakes manufacturing and trading activities,</w:t>
      </w:r>
      <w:r>
        <w:rPr>
          <w:spacing w:val="-2"/>
        </w:rPr>
        <w:t> </w:t>
      </w:r>
      <w:r>
        <w:rPr/>
        <w:t>where</w:t>
      </w:r>
      <w:r>
        <w:rPr>
          <w:spacing w:val="-2"/>
        </w:rPr>
        <w:t> </w:t>
      </w:r>
      <w:r>
        <w:rPr/>
        <w:t>the</w:t>
      </w:r>
      <w:r>
        <w:rPr>
          <w:spacing w:val="-5"/>
        </w:rPr>
        <w:t> </w:t>
      </w:r>
      <w:r>
        <w:rPr/>
        <w:t>bank</w:t>
      </w:r>
      <w:r>
        <w:rPr>
          <w:spacing w:val="-3"/>
        </w:rPr>
        <w:t> </w:t>
      </w:r>
      <w:r>
        <w:rPr/>
        <w:t>offers</w:t>
      </w:r>
      <w:r>
        <w:rPr>
          <w:spacing w:val="-1"/>
        </w:rPr>
        <w:t> </w:t>
      </w:r>
      <w:r>
        <w:rPr/>
        <w:t>working</w:t>
      </w:r>
      <w:r>
        <w:rPr>
          <w:spacing w:val="-4"/>
        </w:rPr>
        <w:t> </w:t>
      </w:r>
      <w:r>
        <w:rPr/>
        <w:t>capital</w:t>
      </w:r>
      <w:r>
        <w:rPr>
          <w:spacing w:val="-4"/>
        </w:rPr>
        <w:t> </w:t>
      </w:r>
      <w:r>
        <w:rPr/>
        <w:t>loans</w:t>
      </w:r>
      <w:r>
        <w:rPr>
          <w:spacing w:val="-4"/>
        </w:rPr>
        <w:t> </w:t>
      </w:r>
      <w:r>
        <w:rPr/>
        <w:t>in</w:t>
      </w:r>
      <w:r>
        <w:rPr>
          <w:spacing w:val="-4"/>
        </w:rPr>
        <w:t> </w:t>
      </w:r>
      <w:r>
        <w:rPr/>
        <w:t>the</w:t>
      </w:r>
      <w:r>
        <w:rPr>
          <w:spacing w:val="-4"/>
        </w:rPr>
        <w:t> </w:t>
      </w:r>
      <w:r>
        <w:rPr/>
        <w:t>form</w:t>
      </w:r>
      <w:r>
        <w:rPr>
          <w:spacing w:val="-5"/>
        </w:rPr>
        <w:t> </w:t>
      </w:r>
      <w:r>
        <w:rPr/>
        <w:t>of</w:t>
      </w:r>
      <w:r>
        <w:rPr>
          <w:spacing w:val="-3"/>
        </w:rPr>
        <w:t> </w:t>
      </w:r>
      <w:r>
        <w:rPr/>
        <w:t>(a)</w:t>
      </w:r>
      <w:r>
        <w:rPr>
          <w:spacing w:val="-4"/>
        </w:rPr>
        <w:t> </w:t>
      </w:r>
      <w:r>
        <w:rPr/>
        <w:t>fund-based</w:t>
      </w:r>
      <w:r>
        <w:rPr>
          <w:spacing w:val="-4"/>
        </w:rPr>
        <w:t> </w:t>
      </w:r>
      <w:r>
        <w:rPr/>
        <w:t>facilities including cash credit limits, overdraft limits; and (b) non-fund based facilities like bank guarantees and letters of credit. The Bank also offers term loans for specific business purposes.</w:t>
      </w:r>
    </w:p>
    <w:p>
      <w:pPr>
        <w:pStyle w:val="BodyText"/>
        <w:spacing w:before="7"/>
        <w:rPr>
          <w:sz w:val="19"/>
        </w:rPr>
      </w:pPr>
    </w:p>
    <w:p>
      <w:pPr>
        <w:spacing w:before="0"/>
        <w:ind w:left="3581" w:right="848" w:firstLine="0"/>
        <w:jc w:val="both"/>
        <w:rPr>
          <w:b/>
          <w:sz w:val="20"/>
        </w:rPr>
      </w:pPr>
      <w:r>
        <w:rPr>
          <w:sz w:val="20"/>
        </w:rPr>
        <w:t>On a smaller base, the MSE loans have grown at a much faster rate vs. the overall AUM to form</w:t>
      </w:r>
      <w:r>
        <w:rPr>
          <w:spacing w:val="-5"/>
          <w:sz w:val="20"/>
        </w:rPr>
        <w:t> </w:t>
      </w:r>
      <w:r>
        <w:rPr>
          <w:sz w:val="20"/>
        </w:rPr>
        <w:t>~6.6%</w:t>
      </w:r>
      <w:r>
        <w:rPr>
          <w:spacing w:val="-5"/>
          <w:sz w:val="20"/>
        </w:rPr>
        <w:t> </w:t>
      </w:r>
      <w:r>
        <w:rPr>
          <w:sz w:val="20"/>
        </w:rPr>
        <w:t>of</w:t>
      </w:r>
      <w:r>
        <w:rPr>
          <w:spacing w:val="-4"/>
          <w:sz w:val="20"/>
        </w:rPr>
        <w:t> </w:t>
      </w:r>
      <w:r>
        <w:rPr>
          <w:sz w:val="20"/>
        </w:rPr>
        <w:t>total</w:t>
      </w:r>
      <w:r>
        <w:rPr>
          <w:spacing w:val="-4"/>
          <w:sz w:val="20"/>
        </w:rPr>
        <w:t> </w:t>
      </w:r>
      <w:r>
        <w:rPr>
          <w:sz w:val="20"/>
        </w:rPr>
        <w:t>AUM</w:t>
      </w:r>
      <w:r>
        <w:rPr>
          <w:spacing w:val="-3"/>
          <w:sz w:val="20"/>
        </w:rPr>
        <w:t> </w:t>
      </w:r>
      <w:r>
        <w:rPr>
          <w:sz w:val="20"/>
        </w:rPr>
        <w:t>as</w:t>
      </w:r>
      <w:r>
        <w:rPr>
          <w:spacing w:val="-5"/>
          <w:sz w:val="20"/>
        </w:rPr>
        <w:t> </w:t>
      </w:r>
      <w:r>
        <w:rPr>
          <w:sz w:val="20"/>
        </w:rPr>
        <w:t>on</w:t>
      </w:r>
      <w:r>
        <w:rPr>
          <w:spacing w:val="-3"/>
          <w:sz w:val="20"/>
        </w:rPr>
        <w:t> </w:t>
      </w:r>
      <w:r>
        <w:rPr>
          <w:sz w:val="20"/>
        </w:rPr>
        <w:t>Mar-21.</w:t>
      </w:r>
      <w:r>
        <w:rPr>
          <w:spacing w:val="-5"/>
          <w:sz w:val="20"/>
        </w:rPr>
        <w:t> </w:t>
      </w:r>
      <w:r>
        <w:rPr>
          <w:sz w:val="20"/>
        </w:rPr>
        <w:t>Further,</w:t>
      </w:r>
      <w:r>
        <w:rPr>
          <w:spacing w:val="-3"/>
          <w:sz w:val="20"/>
        </w:rPr>
        <w:t> </w:t>
      </w:r>
      <w:r>
        <w:rPr>
          <w:sz w:val="20"/>
        </w:rPr>
        <w:t>in</w:t>
      </w:r>
      <w:r>
        <w:rPr>
          <w:spacing w:val="-4"/>
          <w:sz w:val="20"/>
        </w:rPr>
        <w:t> </w:t>
      </w:r>
      <w:r>
        <w:rPr>
          <w:sz w:val="20"/>
        </w:rPr>
        <w:t>1HFY22,</w:t>
      </w:r>
      <w:r>
        <w:rPr>
          <w:spacing w:val="-4"/>
          <w:sz w:val="20"/>
        </w:rPr>
        <w:t> </w:t>
      </w:r>
      <w:r>
        <w:rPr>
          <w:sz w:val="20"/>
        </w:rPr>
        <w:t>the</w:t>
      </w:r>
      <w:r>
        <w:rPr>
          <w:spacing w:val="-4"/>
          <w:sz w:val="20"/>
        </w:rPr>
        <w:t> </w:t>
      </w:r>
      <w:r>
        <w:rPr>
          <w:sz w:val="20"/>
        </w:rPr>
        <w:t>MSE</w:t>
      </w:r>
      <w:r>
        <w:rPr>
          <w:spacing w:val="-4"/>
          <w:sz w:val="20"/>
        </w:rPr>
        <w:t> </w:t>
      </w:r>
      <w:r>
        <w:rPr>
          <w:sz w:val="20"/>
        </w:rPr>
        <w:t>portfolio,</w:t>
      </w:r>
      <w:r>
        <w:rPr>
          <w:spacing w:val="-3"/>
          <w:sz w:val="20"/>
        </w:rPr>
        <w:t> </w:t>
      </w:r>
      <w:r>
        <w:rPr>
          <w:sz w:val="20"/>
        </w:rPr>
        <w:t>has</w:t>
      </w:r>
      <w:r>
        <w:rPr>
          <w:spacing w:val="-5"/>
          <w:sz w:val="20"/>
        </w:rPr>
        <w:t> </w:t>
      </w:r>
      <w:r>
        <w:rPr>
          <w:sz w:val="20"/>
        </w:rPr>
        <w:t>remained flat (from Mar-21 levels), leading to a dip in its share to 6.2%. </w:t>
      </w:r>
      <w:r>
        <w:rPr>
          <w:b/>
          <w:sz w:val="20"/>
          <w:u w:val="single"/>
        </w:rPr>
        <w:t>We expect this segment to</w:t>
      </w:r>
      <w:r>
        <w:rPr>
          <w:b/>
          <w:sz w:val="20"/>
        </w:rPr>
        <w:t> </w:t>
      </w:r>
      <w:r>
        <w:rPr>
          <w:b/>
          <w:sz w:val="20"/>
          <w:u w:val="single"/>
        </w:rPr>
        <w:t>grow at 28.5% CAGR over FY21-24E to form 7.7% of total</w:t>
      </w:r>
      <w:r>
        <w:rPr>
          <w:b/>
          <w:spacing w:val="-6"/>
          <w:sz w:val="20"/>
          <w:u w:val="single"/>
        </w:rPr>
        <w:t> </w:t>
      </w:r>
      <w:r>
        <w:rPr>
          <w:b/>
          <w:sz w:val="20"/>
          <w:u w:val="single"/>
        </w:rPr>
        <w:t>AUMs.</w:t>
      </w:r>
    </w:p>
    <w:p>
      <w:pPr>
        <w:pStyle w:val="BodyText"/>
        <w:spacing w:before="3"/>
        <w:rPr>
          <w:b/>
          <w:sz w:val="14"/>
        </w:rPr>
      </w:pPr>
    </w:p>
    <w:p>
      <w:pPr>
        <w:spacing w:before="66"/>
        <w:ind w:left="3581" w:right="0" w:firstLine="0"/>
        <w:jc w:val="left"/>
        <w:rPr>
          <w:b/>
          <w:sz w:val="17"/>
        </w:rPr>
      </w:pPr>
      <w:r>
        <w:rPr>
          <w:b/>
          <w:sz w:val="17"/>
        </w:rPr>
        <w:t>Figure 28: MSE AUM: Faster growth on a smaller base</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0"/>
        <w:rPr>
          <w:b/>
          <w:sz w:val="27"/>
        </w:rPr>
      </w:pPr>
    </w:p>
    <w:p>
      <w:pPr>
        <w:spacing w:before="69"/>
        <w:ind w:left="3689" w:right="0" w:firstLine="0"/>
        <w:jc w:val="left"/>
        <w:rPr>
          <w:sz w:val="15"/>
        </w:rPr>
      </w:pPr>
      <w:r>
        <w:rPr/>
        <w:pict>
          <v:group style="position:absolute;margin-left:201.863419pt;margin-top:-91.324142pt;width:345.9pt;height:123.2pt;mso-position-horizontal-relative:page;mso-position-vertical-relative:paragraph;z-index:15889920" coordorigin="4037,-1826" coordsize="6918,2464">
            <v:shape style="position:absolute;left:4378;top:-1683;width:6236;height:2312" coordorigin="4378,-1683" coordsize="6236,2312" path="m4684,620l4378,620,4378,629,4684,629,4684,620xm6661,9l6355,9,6355,629,6661,629,6661,9xm7649,-462l7343,-462,7343,629,7649,629,7649,-462xm8637,-741l8331,-741,8331,629,8637,629,8637,-741xm9626,-1151l9319,-1151,9319,629,9626,629,9626,-1151xm10614,-1683l10308,-1683,10308,629,10614,629,10614,-1683xe" filled="true" fillcolor="#1f4e79" stroked="false">
              <v:path arrowok="t"/>
              <v:fill type="solid"/>
            </v:shape>
            <v:line style="position:absolute" from="4037,629" to="10955,629" stroked="true" strokeweight=".872211pt" strokecolor="#d9d9d9">
              <v:stroke dashstyle="solid"/>
            </v:line>
            <v:shape style="position:absolute;left:5438;top:-606;width:1804;height:933" coordorigin="5439,-605" coordsize="1804,933" path="m7147,-561l5439,320,5443,327,7151,-553,7147,-561xm7216,-569l7163,-569,7167,-561,7151,-553,7173,-511,7216,-569xm7163,-569l7147,-561,7151,-553,7167,-561,7163,-569xm7242,-605l7125,-604,7147,-561,7163,-569,7216,-569,7242,-605xe" filled="true" fillcolor="#5b9bd4" stroked="false">
              <v:path arrowok="t"/>
              <v:fill type="solid"/>
            </v:shape>
            <v:shape style="position:absolute;left:7905;top:-1827;width:1978;height:992" type="#_x0000_t75" stroked="false">
              <v:imagedata r:id="rId37" o:title=""/>
            </v:shape>
            <v:shape style="position:absolute;left:5659;top:-456;width:779;height:526" type="#_x0000_t75" stroked="false">
              <v:imagedata r:id="rId38" o:title=""/>
            </v:shape>
            <v:shape style="position:absolute;left:4432;top:403;width:210;height:149" type="#_x0000_t202" filled="false" stroked="false">
              <v:textbox inset="0,0,0,0">
                <w:txbxContent>
                  <w:p>
                    <w:pPr>
                      <w:spacing w:line="149" w:lineRule="exact" w:before="0"/>
                      <w:ind w:left="0" w:right="0" w:firstLine="0"/>
                      <w:jc w:val="left"/>
                      <w:rPr>
                        <w:sz w:val="15"/>
                      </w:rPr>
                    </w:pPr>
                    <w:r>
                      <w:rPr>
                        <w:sz w:val="15"/>
                      </w:rPr>
                      <w:t>0.1</w:t>
                    </w:r>
                  </w:p>
                </w:txbxContent>
              </v:textbox>
              <w10:wrap type="none"/>
            </v:shape>
            <v:shape style="position:absolute;left:5366;top:457;width:327;height:149" type="#_x0000_t202" filled="false" stroked="false">
              <v:textbox inset="0,0,0,0">
                <w:txbxContent>
                  <w:p>
                    <w:pPr>
                      <w:spacing w:line="148" w:lineRule="exact" w:before="0"/>
                      <w:ind w:left="0" w:right="0" w:firstLine="0"/>
                      <w:jc w:val="left"/>
                      <w:rPr>
                        <w:sz w:val="15"/>
                      </w:rPr>
                    </w:pPr>
                    <w:r>
                      <w:rPr>
                        <w:color w:val="FFFFFF"/>
                        <w:w w:val="99"/>
                        <w:sz w:val="15"/>
                        <w:shd w:fill="1F4E79" w:color="auto" w:val="clear"/>
                      </w:rPr>
                      <w:t> </w:t>
                    </w:r>
                    <w:r>
                      <w:rPr>
                        <w:color w:val="FFFFFF"/>
                        <w:sz w:val="15"/>
                        <w:shd w:fill="1F4E79" w:color="auto" w:val="clear"/>
                      </w:rPr>
                      <w:t> 1.8 </w:t>
                    </w:r>
                  </w:p>
                </w:txbxContent>
              </v:textbox>
              <w10:wrap type="none"/>
            </v:shape>
            <v:shape style="position:absolute;left:6412;top:403;width:210;height:149" type="#_x0000_t202" filled="false" stroked="false">
              <v:textbox inset="0,0,0,0">
                <w:txbxContent>
                  <w:p>
                    <w:pPr>
                      <w:spacing w:line="149" w:lineRule="exact" w:before="0"/>
                      <w:ind w:left="0" w:right="0" w:firstLine="0"/>
                      <w:jc w:val="left"/>
                      <w:rPr>
                        <w:sz w:val="15"/>
                      </w:rPr>
                    </w:pPr>
                    <w:r>
                      <w:rPr>
                        <w:color w:val="FFFFFF"/>
                        <w:sz w:val="15"/>
                      </w:rPr>
                      <w:t>6.7</w:t>
                    </w:r>
                  </w:p>
                </w:txbxContent>
              </v:textbox>
              <w10:wrap type="none"/>
            </v:shape>
            <v:shape style="position:absolute;left:7367;top:403;width:96;height:149" type="#_x0000_t202" filled="false" stroked="false">
              <v:textbox inset="0,0,0,0">
                <w:txbxContent>
                  <w:p>
                    <w:pPr>
                      <w:spacing w:line="149" w:lineRule="exact" w:before="0"/>
                      <w:ind w:left="0" w:right="0" w:firstLine="0"/>
                      <w:jc w:val="left"/>
                      <w:rPr>
                        <w:sz w:val="15"/>
                      </w:rPr>
                    </w:pPr>
                    <w:r>
                      <w:rPr>
                        <w:color w:val="FFFFFF"/>
                        <w:w w:val="99"/>
                        <w:sz w:val="15"/>
                      </w:rPr>
                      <w:t>1</w:t>
                    </w:r>
                  </w:p>
                </w:txbxContent>
              </v:textbox>
              <w10:wrap type="none"/>
            </v:shape>
            <w10:wrap type="none"/>
          </v:group>
        </w:pict>
      </w:r>
      <w:r>
        <w:rPr>
          <w:color w:val="585858"/>
          <w:sz w:val="15"/>
        </w:rPr>
        <w:t>5.0</w:t>
      </w:r>
    </w:p>
    <w:p>
      <w:pPr>
        <w:pStyle w:val="BodyText"/>
        <w:spacing w:before="5"/>
        <w:rPr>
          <w:sz w:val="17"/>
        </w:rPr>
      </w:pPr>
    </w:p>
    <w:p>
      <w:pPr>
        <w:spacing w:before="69"/>
        <w:ind w:left="3689" w:right="0" w:firstLine="0"/>
        <w:jc w:val="left"/>
        <w:rPr>
          <w:sz w:val="15"/>
        </w:rPr>
      </w:pPr>
      <w:r>
        <w:rPr>
          <w:color w:val="585858"/>
          <w:sz w:val="15"/>
        </w:rPr>
        <w:t>0.0</w:t>
      </w:r>
    </w:p>
    <w:p>
      <w:pPr>
        <w:tabs>
          <w:tab w:pos="2116" w:val="left" w:leader="none"/>
          <w:tab w:pos="3106" w:val="left" w:leader="none"/>
          <w:tab w:pos="4096" w:val="left" w:leader="none"/>
          <w:tab w:pos="5049" w:val="left" w:leader="none"/>
        </w:tabs>
        <w:spacing w:before="10"/>
        <w:ind w:left="1126" w:right="0" w:firstLine="0"/>
        <w:jc w:val="center"/>
        <w:rPr>
          <w:sz w:val="15"/>
        </w:rPr>
      </w:pPr>
      <w:r>
        <w:rPr>
          <w:color w:val="585858"/>
          <w:sz w:val="15"/>
        </w:rPr>
        <w:t>FY18</w:t>
        <w:tab/>
        <w:t>FY19</w:t>
        <w:tab/>
        <w:t>FY20</w:t>
        <w:tab/>
        <w:t>FY21</w:t>
        <w:tab/>
        <w:t>FY22E</w:t>
      </w:r>
    </w:p>
    <w:p>
      <w:pPr>
        <w:spacing w:before="90"/>
        <w:ind w:left="2882" w:right="0" w:firstLine="0"/>
        <w:jc w:val="center"/>
        <w:rPr>
          <w:sz w:val="15"/>
        </w:rPr>
      </w:pPr>
      <w:r>
        <w:rPr>
          <w:color w:val="585858"/>
          <w:sz w:val="15"/>
        </w:rPr>
        <w:t>AUM (Rs bn)</w:t>
      </w:r>
    </w:p>
    <w:p>
      <w:pPr>
        <w:spacing w:before="6"/>
        <w:ind w:left="3581" w:right="0" w:firstLine="0"/>
        <w:jc w:val="left"/>
        <w:rPr>
          <w:sz w:val="12"/>
        </w:rPr>
      </w:pPr>
      <w:r>
        <w:rPr>
          <w:sz w:val="12"/>
        </w:rPr>
        <w:t>Source: Company Data, HTI Estimates</w:t>
      </w:r>
    </w:p>
    <w:p>
      <w:pPr>
        <w:spacing w:after="0"/>
        <w:jc w:val="left"/>
        <w:rPr>
          <w:sz w:val="12"/>
        </w:rPr>
        <w:sectPr>
          <w:headerReference w:type="default" r:id="rId35"/>
          <w:footerReference w:type="default" r:id="rId36"/>
          <w:pgSz w:w="11910" w:h="16840"/>
          <w:pgMar w:header="535" w:footer="2714" w:top="760" w:bottom="2900" w:left="20" w:right="0"/>
        </w:sectPr>
      </w:pPr>
    </w:p>
    <w:p>
      <w:pPr>
        <w:pStyle w:val="BodyText"/>
      </w:pPr>
      <w:r>
        <w:rPr/>
        <w:pict>
          <v:group style="position:absolute;margin-left:386.625336pt;margin-top:597.090576pt;width:16.7pt;height:4.4pt;mso-position-horizontal-relative:page;mso-position-vertical-relative:page;z-index:-24273920" coordorigin="7733,11942" coordsize="334,88">
            <v:line style="position:absolute" from="7733,11990" to="8066,11990" stroked="true" strokeweight="1.313875pt" strokecolor="#bebebe">
              <v:stroke dashstyle="solid"/>
            </v:line>
            <v:rect style="position:absolute;left:7859;top:11950;width:71;height:71" filled="true" fillcolor="#bebebe" stroked="false">
              <v:fill type="solid"/>
            </v:rect>
            <v:rect style="position:absolute;left:7859;top:11950;width:71;height:71" filled="false" stroked="true" strokeweight=".876188pt" strokecolor="#bebebe">
              <v:stroke dashstyle="solid"/>
            </v:rect>
            <w10:wrap type="none"/>
          </v:group>
        </w:pict>
      </w:r>
    </w:p>
    <w:p>
      <w:pPr>
        <w:pStyle w:val="BodyText"/>
      </w:pPr>
    </w:p>
    <w:p>
      <w:pPr>
        <w:pStyle w:val="BodyText"/>
      </w:pPr>
    </w:p>
    <w:p>
      <w:pPr>
        <w:pStyle w:val="BodyText"/>
        <w:rPr>
          <w:sz w:val="24"/>
        </w:rPr>
      </w:pPr>
    </w:p>
    <w:p>
      <w:pPr>
        <w:spacing w:before="66"/>
        <w:ind w:left="3581" w:right="0" w:firstLine="0"/>
        <w:jc w:val="left"/>
        <w:rPr>
          <w:b/>
          <w:sz w:val="17"/>
        </w:rPr>
      </w:pPr>
      <w:r>
        <w:rPr>
          <w:b/>
          <w:sz w:val="17"/>
        </w:rPr>
        <w:t>Figure 29: MSE share in overall AUM gradually rising</w:t>
      </w:r>
    </w:p>
    <w:p>
      <w:pPr>
        <w:pStyle w:val="BodyText"/>
        <w:spacing w:before="9"/>
        <w:rPr>
          <w:b/>
          <w:sz w:val="22"/>
        </w:rPr>
      </w:pPr>
      <w:r>
        <w:rPr/>
        <w:pict>
          <v:group style="position:absolute;margin-left:186.135208pt;margin-top:15.874421pt;width:362.45pt;height:131.8pt;mso-position-horizontal-relative:page;mso-position-vertical-relative:paragraph;z-index:-15557632;mso-wrap-distance-left:0;mso-wrap-distance-right:0" coordorigin="3723,317" coordsize="7249,2636">
            <v:shape style="position:absolute;left:4038;top:552;width:6618;height:2348" coordorigin="4038,553" coordsize="6618,2348" path="m4450,2874l4038,2874,4038,2900,4450,2900,4450,2874xm5484,2427l5072,2427,5072,2900,5484,2900,5484,2427xm6519,1569l6107,1569,6107,2900,6519,2900,6519,1569xm7553,886l7141,886,7141,2900,7553,2900,7553,886xm8587,772l8175,772,8175,2900,8587,2900,8587,772xm9621,632l9209,632,9209,2900,9621,2900,9621,632xm10655,553l10244,553,10244,2900,10655,2900,10655,553xe" filled="true" fillcolor="#1f4e79" stroked="false">
              <v:path arrowok="t"/>
              <v:fill type="solid"/>
            </v:shape>
            <v:shape style="position:absolute;left:3731;top:2900;width:7231;height:53" coordorigin="3731,2900" coordsize="7231,53" path="m3731,2900l10962,2900m3731,2900l3731,2953m4766,2900l4766,2953m5800,2900l5800,2953m6834,2900l6834,2953m7868,2900l7868,2953m8894,2900l8894,2953m9928,2900l9928,2953m10962,2900l10962,2953e" filled="false" stroked="true" strokeweight=".876188pt" strokecolor="#d9d9d9">
              <v:path arrowok="t"/>
              <v:stroke dashstyle="solid"/>
            </v:shape>
            <v:shape style="position:absolute;left:9271;top:402;width:320;height:150" type="#_x0000_t202" filled="false" stroked="false">
              <v:textbox inset="0,0,0,0">
                <w:txbxContent>
                  <w:p>
                    <w:pPr>
                      <w:spacing w:line="149" w:lineRule="exact" w:before="0"/>
                      <w:ind w:left="0" w:right="0" w:firstLine="0"/>
                      <w:jc w:val="left"/>
                      <w:rPr>
                        <w:sz w:val="15"/>
                      </w:rPr>
                    </w:pPr>
                    <w:r>
                      <w:rPr>
                        <w:sz w:val="15"/>
                      </w:rPr>
                      <w:t>7.4%</w:t>
                    </w:r>
                  </w:p>
                </w:txbxContent>
              </v:textbox>
              <w10:wrap type="none"/>
            </v:shape>
            <v:shape style="position:absolute;left:10306;top:317;width:319;height:149" type="#_x0000_t202" filled="false" stroked="false">
              <v:textbox inset="0,0,0,0">
                <w:txbxContent>
                  <w:p>
                    <w:pPr>
                      <w:spacing w:line="149" w:lineRule="exact" w:before="0"/>
                      <w:ind w:left="0" w:right="0" w:firstLine="0"/>
                      <w:jc w:val="left"/>
                      <w:rPr>
                        <w:sz w:val="15"/>
                      </w:rPr>
                    </w:pPr>
                    <w:r>
                      <w:rPr>
                        <w:sz w:val="15"/>
                      </w:rPr>
                      <w:t>7.7%</w:t>
                    </w:r>
                  </w:p>
                </w:txbxContent>
              </v:textbox>
              <w10:wrap type="none"/>
            </v:shape>
            <v:shape style="position:absolute;left:8236;top:537;width:320;height:150" type="#_x0000_t202" filled="false" stroked="false">
              <v:textbox inset="0,0,0,0">
                <w:txbxContent>
                  <w:p>
                    <w:pPr>
                      <w:spacing w:line="149" w:lineRule="exact" w:before="0"/>
                      <w:ind w:left="0" w:right="0" w:firstLine="0"/>
                      <w:jc w:val="left"/>
                      <w:rPr>
                        <w:sz w:val="15"/>
                      </w:rPr>
                    </w:pPr>
                    <w:r>
                      <w:rPr>
                        <w:sz w:val="15"/>
                      </w:rPr>
                      <w:t>7.0%</w:t>
                    </w:r>
                  </w:p>
                </w:txbxContent>
              </v:textbox>
              <w10:wrap type="none"/>
            </v:shape>
            <v:shape style="position:absolute;left:7202;top:652;width:321;height:150" type="#_x0000_t202" filled="false" stroked="false">
              <v:textbox inset="0,0,0,0">
                <w:txbxContent>
                  <w:p>
                    <w:pPr>
                      <w:spacing w:line="149" w:lineRule="exact" w:before="0"/>
                      <w:ind w:left="0" w:right="0" w:firstLine="0"/>
                      <w:jc w:val="left"/>
                      <w:rPr>
                        <w:sz w:val="15"/>
                      </w:rPr>
                    </w:pPr>
                    <w:r>
                      <w:rPr>
                        <w:sz w:val="15"/>
                      </w:rPr>
                      <w:t>6.6%</w:t>
                    </w:r>
                  </w:p>
                </w:txbxContent>
              </v:textbox>
              <w10:wrap type="none"/>
            </v:shape>
            <v:shape style="position:absolute;left:6168;top:1338;width:320;height:150" type="#_x0000_t202" filled="false" stroked="false">
              <v:textbox inset="0,0,0,0">
                <w:txbxContent>
                  <w:p>
                    <w:pPr>
                      <w:spacing w:line="149" w:lineRule="exact" w:before="0"/>
                      <w:ind w:left="0" w:right="0" w:firstLine="0"/>
                      <w:jc w:val="left"/>
                      <w:rPr>
                        <w:sz w:val="15"/>
                      </w:rPr>
                    </w:pPr>
                    <w:r>
                      <w:rPr>
                        <w:sz w:val="15"/>
                      </w:rPr>
                      <w:t>4.4%</w:t>
                    </w:r>
                  </w:p>
                </w:txbxContent>
              </v:textbox>
              <w10:wrap type="none"/>
            </v:shape>
            <v:shape style="position:absolute;left:5133;top:2203;width:320;height:150" type="#_x0000_t202" filled="false" stroked="false">
              <v:textbox inset="0,0,0,0">
                <w:txbxContent>
                  <w:p>
                    <w:pPr>
                      <w:spacing w:line="149" w:lineRule="exact" w:before="0"/>
                      <w:ind w:left="0" w:right="0" w:firstLine="0"/>
                      <w:jc w:val="left"/>
                      <w:rPr>
                        <w:sz w:val="15"/>
                      </w:rPr>
                    </w:pPr>
                    <w:r>
                      <w:rPr>
                        <w:sz w:val="15"/>
                      </w:rPr>
                      <w:t>1.5%</w:t>
                    </w:r>
                  </w:p>
                </w:txbxContent>
              </v:textbox>
              <w10:wrap type="none"/>
            </v:shape>
            <v:shape style="position:absolute;left:4098;top:2649;width:320;height:150" type="#_x0000_t202" filled="false" stroked="false">
              <v:textbox inset="0,0,0,0">
                <w:txbxContent>
                  <w:p>
                    <w:pPr>
                      <w:spacing w:line="149" w:lineRule="exact" w:before="0"/>
                      <w:ind w:left="0" w:right="0" w:firstLine="0"/>
                      <w:jc w:val="left"/>
                      <w:rPr>
                        <w:sz w:val="15"/>
                      </w:rPr>
                    </w:pPr>
                    <w:r>
                      <w:rPr>
                        <w:sz w:val="15"/>
                      </w:rPr>
                      <w:t>0.1%</w:t>
                    </w:r>
                  </w:p>
                </w:txbxContent>
              </v:textbox>
              <w10:wrap type="none"/>
            </v:shape>
            <w10:wrap type="topAndBottom"/>
          </v:group>
        </w:pict>
      </w:r>
    </w:p>
    <w:p>
      <w:pPr>
        <w:tabs>
          <w:tab w:pos="5116" w:val="left" w:leader="none"/>
          <w:tab w:pos="6151" w:val="left" w:leader="none"/>
          <w:tab w:pos="7185" w:val="left" w:leader="none"/>
          <w:tab w:pos="8183" w:val="left" w:leader="none"/>
          <w:tab w:pos="9218" w:val="left" w:leader="none"/>
          <w:tab w:pos="10252" w:val="left" w:leader="none"/>
        </w:tabs>
        <w:spacing w:line="319" w:lineRule="auto" w:before="13"/>
        <w:ind w:left="6957" w:right="1272" w:hanging="2876"/>
        <w:jc w:val="left"/>
        <w:rPr>
          <w:sz w:val="15"/>
        </w:rPr>
      </w:pPr>
      <w:r>
        <w:rPr>
          <w:color w:val="585858"/>
          <w:sz w:val="15"/>
        </w:rPr>
        <w:t>FY18</w:t>
        <w:tab/>
        <w:t>FY19</w:t>
        <w:tab/>
        <w:t>FY20</w:t>
        <w:tab/>
        <w:tab/>
        <w:t>FY21</w:t>
        <w:tab/>
        <w:t>FY22E</w:t>
        <w:tab/>
        <w:t>FY23E</w:t>
        <w:tab/>
      </w:r>
      <w:r>
        <w:rPr>
          <w:color w:val="585858"/>
          <w:spacing w:val="-5"/>
          <w:sz w:val="15"/>
        </w:rPr>
        <w:t>FY24E </w:t>
      </w:r>
      <w:r>
        <w:rPr>
          <w:color w:val="585858"/>
          <w:sz w:val="15"/>
        </w:rPr>
        <w:t>MSE % of</w:t>
      </w:r>
      <w:r>
        <w:rPr>
          <w:color w:val="585858"/>
          <w:spacing w:val="-5"/>
          <w:sz w:val="15"/>
        </w:rPr>
        <w:t> </w:t>
      </w:r>
      <w:r>
        <w:rPr>
          <w:color w:val="585858"/>
          <w:sz w:val="15"/>
        </w:rPr>
        <w:t>AUM</w:t>
      </w:r>
    </w:p>
    <w:p>
      <w:pPr>
        <w:spacing w:line="118" w:lineRule="exact" w:before="0"/>
        <w:ind w:left="3581" w:right="0" w:firstLine="0"/>
        <w:jc w:val="both"/>
        <w:rPr>
          <w:sz w:val="12"/>
        </w:rPr>
      </w:pPr>
      <w:r>
        <w:rPr/>
        <w:pict>
          <v:rect style="position:absolute;margin-left:343.021484pt;margin-top:-9.384635pt;width:3.944069pt;height:3.941626pt;mso-position-horizontal-relative:page;mso-position-vertical-relative:paragraph;z-index:-24274944" filled="true" fillcolor="#1f4e79" stroked="false">
            <v:fill type="solid"/>
            <w10:wrap type="none"/>
          </v:rect>
        </w:pict>
      </w:r>
      <w:r>
        <w:rPr>
          <w:sz w:val="12"/>
        </w:rPr>
        <w:t>Source: Company Data, HTI Estimates</w:t>
      </w:r>
    </w:p>
    <w:p>
      <w:pPr>
        <w:pStyle w:val="BodyText"/>
        <w:rPr>
          <w:sz w:val="12"/>
        </w:rPr>
      </w:pPr>
    </w:p>
    <w:p>
      <w:pPr>
        <w:pStyle w:val="BodyText"/>
        <w:rPr>
          <w:sz w:val="12"/>
        </w:rPr>
      </w:pPr>
    </w:p>
    <w:p>
      <w:pPr>
        <w:pStyle w:val="BodyText"/>
        <w:rPr>
          <w:sz w:val="12"/>
        </w:rPr>
      </w:pPr>
    </w:p>
    <w:p>
      <w:pPr>
        <w:pStyle w:val="Heading1"/>
        <w:spacing w:before="96"/>
      </w:pPr>
      <w:r>
        <w:rPr/>
        <w:pict>
          <v:shape style="position:absolute;margin-left:13.405912pt;margin-top:23.763653pt;width:141.450pt;height:102.95pt;mso-position-horizontal-relative:page;mso-position-vertical-relative:paragraph;z-index:15901696" type="#_x0000_t202" filled="false" stroked="false">
            <v:textbox inset="0,0,0,0">
              <w:txbxContent>
                <w:tbl>
                  <w:tblPr>
                    <w:tblW w:w="0" w:type="auto"/>
                    <w:jc w:val="left"/>
                    <w:tblInd w:w="7" w:type="dxa"/>
                    <w:tblBorders>
                      <w:top w:val="single" w:sz="6" w:space="0" w:color="BEBEBE"/>
                      <w:left w:val="single" w:sz="6" w:space="0" w:color="BEBEBE"/>
                      <w:bottom w:val="single" w:sz="6" w:space="0" w:color="BEBEBE"/>
                      <w:right w:val="single" w:sz="6" w:space="0" w:color="BEBEBE"/>
                      <w:insideH w:val="single" w:sz="6" w:space="0" w:color="BEBEBE"/>
                      <w:insideV w:val="single" w:sz="6" w:space="0" w:color="BEBEBE"/>
                    </w:tblBorders>
                    <w:tblLayout w:type="fixed"/>
                    <w:tblCellMar>
                      <w:top w:w="0" w:type="dxa"/>
                      <w:left w:w="0" w:type="dxa"/>
                      <w:bottom w:w="0" w:type="dxa"/>
                      <w:right w:w="0" w:type="dxa"/>
                    </w:tblCellMar>
                    <w:tblLook w:val="01E0"/>
                  </w:tblPr>
                  <w:tblGrid>
                    <w:gridCol w:w="1878"/>
                    <w:gridCol w:w="937"/>
                  </w:tblGrid>
                  <w:tr>
                    <w:trPr>
                      <w:trHeight w:val="182" w:hRule="atLeast"/>
                    </w:trPr>
                    <w:tc>
                      <w:tcPr>
                        <w:tcW w:w="2815" w:type="dxa"/>
                        <w:gridSpan w:val="2"/>
                        <w:tcBorders>
                          <w:top w:val="nil"/>
                          <w:left w:val="nil"/>
                          <w:bottom w:val="nil"/>
                          <w:right w:val="nil"/>
                        </w:tcBorders>
                      </w:tcPr>
                      <w:p>
                        <w:pPr>
                          <w:pStyle w:val="TableParagraph"/>
                          <w:spacing w:line="163" w:lineRule="exact"/>
                          <w:ind w:left="-5"/>
                          <w:jc w:val="left"/>
                          <w:rPr>
                            <w:b/>
                            <w:sz w:val="17"/>
                          </w:rPr>
                        </w:pPr>
                        <w:r>
                          <w:rPr>
                            <w:b/>
                            <w:sz w:val="17"/>
                          </w:rPr>
                          <w:t>NBFC: AT a Glance</w:t>
                        </w:r>
                      </w:p>
                    </w:tc>
                  </w:tr>
                  <w:tr>
                    <w:trPr>
                      <w:trHeight w:val="272" w:hRule="atLeast"/>
                    </w:trPr>
                    <w:tc>
                      <w:tcPr>
                        <w:tcW w:w="2815" w:type="dxa"/>
                        <w:gridSpan w:val="2"/>
                        <w:tcBorders>
                          <w:top w:val="nil"/>
                          <w:left w:val="nil"/>
                          <w:right w:val="nil"/>
                        </w:tcBorders>
                        <w:shd w:val="clear" w:color="auto" w:fill="1F4E78"/>
                      </w:tcPr>
                      <w:p>
                        <w:pPr>
                          <w:pStyle w:val="TableParagraph"/>
                          <w:tabs>
                            <w:tab w:pos="2244" w:val="left" w:leader="none"/>
                          </w:tabs>
                          <w:spacing w:line="199" w:lineRule="exact" w:before="54"/>
                          <w:ind w:left="33"/>
                          <w:jc w:val="left"/>
                          <w:rPr>
                            <w:sz w:val="17"/>
                          </w:rPr>
                        </w:pPr>
                        <w:r>
                          <w:rPr>
                            <w:color w:val="FFFFFF"/>
                            <w:sz w:val="17"/>
                          </w:rPr>
                          <w:t>Particulars</w:t>
                          <w:tab/>
                          <w:t>Q2FY22</w:t>
                        </w:r>
                      </w:p>
                    </w:tc>
                  </w:tr>
                  <w:tr>
                    <w:trPr>
                      <w:trHeight w:val="268" w:hRule="atLeast"/>
                    </w:trPr>
                    <w:tc>
                      <w:tcPr>
                        <w:tcW w:w="1878" w:type="dxa"/>
                        <w:tcBorders>
                          <w:left w:val="nil"/>
                          <w:right w:val="single" w:sz="4" w:space="0" w:color="000000"/>
                        </w:tcBorders>
                        <w:shd w:val="clear" w:color="auto" w:fill="F1F1F1"/>
                      </w:tcPr>
                      <w:p>
                        <w:pPr>
                          <w:pStyle w:val="TableParagraph"/>
                          <w:spacing w:before="30"/>
                          <w:ind w:left="33"/>
                          <w:jc w:val="left"/>
                          <w:rPr>
                            <w:sz w:val="17"/>
                          </w:rPr>
                        </w:pPr>
                        <w:r>
                          <w:rPr>
                            <w:sz w:val="17"/>
                          </w:rPr>
                          <w:t>No of live Acs</w:t>
                        </w:r>
                      </w:p>
                    </w:tc>
                    <w:tc>
                      <w:tcPr>
                        <w:tcW w:w="937" w:type="dxa"/>
                        <w:tcBorders>
                          <w:left w:val="single" w:sz="4" w:space="0" w:color="000000"/>
                          <w:right w:val="single" w:sz="4" w:space="0" w:color="000000"/>
                        </w:tcBorders>
                        <w:shd w:val="clear" w:color="auto" w:fill="F1F1F1"/>
                      </w:tcPr>
                      <w:p>
                        <w:pPr>
                          <w:pStyle w:val="TableParagraph"/>
                          <w:spacing w:before="30"/>
                          <w:ind w:right="70"/>
                          <w:rPr>
                            <w:sz w:val="17"/>
                          </w:rPr>
                        </w:pPr>
                        <w:r>
                          <w:rPr>
                            <w:sz w:val="17"/>
                          </w:rPr>
                          <w:t>45</w:t>
                        </w:r>
                      </w:p>
                    </w:tc>
                  </w:tr>
                  <w:tr>
                    <w:trPr>
                      <w:trHeight w:val="269" w:hRule="atLeast"/>
                    </w:trPr>
                    <w:tc>
                      <w:tcPr>
                        <w:tcW w:w="1878" w:type="dxa"/>
                        <w:tcBorders>
                          <w:left w:val="nil"/>
                          <w:right w:val="single" w:sz="4" w:space="0" w:color="000000"/>
                        </w:tcBorders>
                        <w:shd w:val="clear" w:color="auto" w:fill="F1F1F1"/>
                      </w:tcPr>
                      <w:p>
                        <w:pPr>
                          <w:pStyle w:val="TableParagraph"/>
                          <w:spacing w:before="30"/>
                          <w:ind w:left="33"/>
                          <w:jc w:val="left"/>
                          <w:rPr>
                            <w:sz w:val="17"/>
                          </w:rPr>
                        </w:pPr>
                        <w:r>
                          <w:rPr>
                            <w:sz w:val="17"/>
                          </w:rPr>
                          <w:t>ATS at Disbursals (lacs)</w:t>
                        </w:r>
                      </w:p>
                    </w:tc>
                    <w:tc>
                      <w:tcPr>
                        <w:tcW w:w="937" w:type="dxa"/>
                        <w:tcBorders>
                          <w:left w:val="single" w:sz="4" w:space="0" w:color="000000"/>
                          <w:right w:val="single" w:sz="4" w:space="0" w:color="000000"/>
                        </w:tcBorders>
                        <w:shd w:val="clear" w:color="auto" w:fill="F1F1F1"/>
                      </w:tcPr>
                      <w:p>
                        <w:pPr>
                          <w:pStyle w:val="TableParagraph"/>
                          <w:spacing w:before="30"/>
                          <w:ind w:right="70"/>
                          <w:rPr>
                            <w:sz w:val="17"/>
                          </w:rPr>
                        </w:pPr>
                        <w:r>
                          <w:rPr>
                            <w:sz w:val="17"/>
                          </w:rPr>
                          <w:t>7,267</w:t>
                        </w:r>
                      </w:p>
                    </w:tc>
                  </w:tr>
                  <w:tr>
                    <w:trPr>
                      <w:trHeight w:val="268" w:hRule="atLeast"/>
                    </w:trPr>
                    <w:tc>
                      <w:tcPr>
                        <w:tcW w:w="1878" w:type="dxa"/>
                        <w:tcBorders>
                          <w:left w:val="nil"/>
                          <w:right w:val="single" w:sz="4" w:space="0" w:color="000000"/>
                        </w:tcBorders>
                        <w:shd w:val="clear" w:color="auto" w:fill="F1F1F1"/>
                      </w:tcPr>
                      <w:p>
                        <w:pPr>
                          <w:pStyle w:val="TableParagraph"/>
                          <w:spacing w:before="29"/>
                          <w:ind w:left="33"/>
                          <w:jc w:val="left"/>
                          <w:rPr>
                            <w:sz w:val="17"/>
                          </w:rPr>
                        </w:pPr>
                        <w:r>
                          <w:rPr>
                            <w:sz w:val="17"/>
                          </w:rPr>
                          <w:t>ATS at Portfolio (lacs)</w:t>
                        </w:r>
                      </w:p>
                    </w:tc>
                    <w:tc>
                      <w:tcPr>
                        <w:tcW w:w="937" w:type="dxa"/>
                        <w:tcBorders>
                          <w:left w:val="single" w:sz="4" w:space="0" w:color="000000"/>
                          <w:right w:val="single" w:sz="4" w:space="0" w:color="000000"/>
                        </w:tcBorders>
                        <w:shd w:val="clear" w:color="auto" w:fill="F1F1F1"/>
                      </w:tcPr>
                      <w:p>
                        <w:pPr>
                          <w:pStyle w:val="TableParagraph"/>
                          <w:spacing w:before="29"/>
                          <w:ind w:right="70"/>
                          <w:rPr>
                            <w:sz w:val="17"/>
                          </w:rPr>
                        </w:pPr>
                        <w:r>
                          <w:rPr>
                            <w:sz w:val="17"/>
                          </w:rPr>
                          <w:t>2,019</w:t>
                        </w:r>
                      </w:p>
                    </w:tc>
                  </w:tr>
                  <w:tr>
                    <w:trPr>
                      <w:trHeight w:val="268" w:hRule="atLeast"/>
                    </w:trPr>
                    <w:tc>
                      <w:tcPr>
                        <w:tcW w:w="1878" w:type="dxa"/>
                        <w:tcBorders>
                          <w:left w:val="nil"/>
                          <w:right w:val="single" w:sz="4" w:space="0" w:color="000000"/>
                        </w:tcBorders>
                        <w:shd w:val="clear" w:color="auto" w:fill="F1F1F1"/>
                      </w:tcPr>
                      <w:p>
                        <w:pPr>
                          <w:pStyle w:val="TableParagraph"/>
                          <w:spacing w:before="30"/>
                          <w:ind w:left="33"/>
                          <w:jc w:val="left"/>
                          <w:rPr>
                            <w:sz w:val="17"/>
                          </w:rPr>
                        </w:pPr>
                        <w:r>
                          <w:rPr>
                            <w:sz w:val="17"/>
                          </w:rPr>
                          <w:t>GNPA</w:t>
                        </w:r>
                      </w:p>
                    </w:tc>
                    <w:tc>
                      <w:tcPr>
                        <w:tcW w:w="937" w:type="dxa"/>
                        <w:tcBorders>
                          <w:left w:val="single" w:sz="4" w:space="0" w:color="000000"/>
                          <w:right w:val="single" w:sz="4" w:space="0" w:color="000000"/>
                        </w:tcBorders>
                        <w:shd w:val="clear" w:color="auto" w:fill="F1F1F1"/>
                      </w:tcPr>
                      <w:p>
                        <w:pPr>
                          <w:pStyle w:val="TableParagraph"/>
                          <w:spacing w:before="30"/>
                          <w:ind w:right="24"/>
                          <w:rPr>
                            <w:sz w:val="17"/>
                          </w:rPr>
                        </w:pPr>
                        <w:r>
                          <w:rPr>
                            <w:sz w:val="17"/>
                          </w:rPr>
                          <w:t>0.5%</w:t>
                        </w:r>
                      </w:p>
                    </w:tc>
                  </w:tr>
                  <w:tr>
                    <w:trPr>
                      <w:trHeight w:val="268" w:hRule="atLeast"/>
                    </w:trPr>
                    <w:tc>
                      <w:tcPr>
                        <w:tcW w:w="1878" w:type="dxa"/>
                        <w:tcBorders>
                          <w:left w:val="nil"/>
                          <w:right w:val="single" w:sz="4" w:space="0" w:color="000000"/>
                        </w:tcBorders>
                        <w:shd w:val="clear" w:color="auto" w:fill="F1F1F1"/>
                      </w:tcPr>
                      <w:p>
                        <w:pPr>
                          <w:pStyle w:val="TableParagraph"/>
                          <w:spacing w:before="30"/>
                          <w:ind w:left="33"/>
                          <w:jc w:val="left"/>
                          <w:rPr>
                            <w:sz w:val="17"/>
                          </w:rPr>
                        </w:pPr>
                        <w:r>
                          <w:rPr>
                            <w:sz w:val="17"/>
                          </w:rPr>
                          <w:t>PCR</w:t>
                        </w:r>
                      </w:p>
                    </w:tc>
                    <w:tc>
                      <w:tcPr>
                        <w:tcW w:w="937" w:type="dxa"/>
                        <w:tcBorders>
                          <w:left w:val="single" w:sz="4" w:space="0" w:color="000000"/>
                          <w:right w:val="single" w:sz="4" w:space="0" w:color="000000"/>
                        </w:tcBorders>
                        <w:shd w:val="clear" w:color="auto" w:fill="F1F1F1"/>
                      </w:tcPr>
                      <w:p>
                        <w:pPr>
                          <w:pStyle w:val="TableParagraph"/>
                          <w:spacing w:before="30"/>
                          <w:ind w:right="24"/>
                          <w:rPr>
                            <w:sz w:val="17"/>
                          </w:rPr>
                        </w:pPr>
                        <w:r>
                          <w:rPr>
                            <w:sz w:val="17"/>
                          </w:rPr>
                          <w:t>25.0%</w:t>
                        </w:r>
                      </w:p>
                    </w:tc>
                  </w:tr>
                  <w:tr>
                    <w:trPr>
                      <w:trHeight w:val="169" w:hRule="atLeast"/>
                    </w:trPr>
                    <w:tc>
                      <w:tcPr>
                        <w:tcW w:w="2815" w:type="dxa"/>
                        <w:gridSpan w:val="2"/>
                        <w:tcBorders>
                          <w:left w:val="nil"/>
                          <w:bottom w:val="nil"/>
                          <w:right w:val="nil"/>
                        </w:tcBorders>
                      </w:tcPr>
                      <w:p>
                        <w:pPr>
                          <w:pStyle w:val="TableParagraph"/>
                          <w:spacing w:line="124" w:lineRule="exact" w:before="25"/>
                          <w:ind w:left="-5"/>
                          <w:jc w:val="left"/>
                          <w:rPr>
                            <w:sz w:val="12"/>
                          </w:rPr>
                        </w:pPr>
                        <w:r>
                          <w:rPr>
                            <w:sz w:val="12"/>
                          </w:rPr>
                          <w:t>Source: Company Data; HTI Research</w:t>
                        </w:r>
                      </w:p>
                    </w:tc>
                  </w:tr>
                </w:tbl>
                <w:p>
                  <w:pPr>
                    <w:pStyle w:val="BodyText"/>
                  </w:pPr>
                </w:p>
              </w:txbxContent>
            </v:textbox>
            <w10:wrap type="none"/>
          </v:shape>
        </w:pict>
      </w:r>
      <w:r>
        <w:rPr>
          <w:color w:val="22548B"/>
        </w:rPr>
        <w:t>NBFCs / Corporate finance</w:t>
      </w:r>
    </w:p>
    <w:p>
      <w:pPr>
        <w:pStyle w:val="BodyText"/>
        <w:spacing w:before="11"/>
        <w:rPr>
          <w:b/>
          <w:sz w:val="19"/>
        </w:rPr>
      </w:pPr>
    </w:p>
    <w:p>
      <w:pPr>
        <w:pStyle w:val="BodyText"/>
        <w:ind w:left="3581" w:right="849"/>
        <w:jc w:val="both"/>
      </w:pPr>
      <w:r>
        <w:rPr/>
        <w:pict>
          <v:group style="position:absolute;margin-left:201.473251pt;margin-top:110.817596pt;width:331.75pt;height:128.35pt;mso-position-horizontal-relative:page;mso-position-vertical-relative:paragraph;z-index:-24274432" coordorigin="4029,2216" coordsize="6635,2567">
            <v:shape style="position:absolute;left:4309;top:2479;width:6066;height:2295" coordorigin="4310,2479" coordsize="6066,2295" path="m4696,4406l4310,4406,4310,4774,4696,4774,4696,4406xm5642,4091l5257,4091,5257,4774,5642,4774,5642,4091xm6589,3548l6212,3548,6212,4774,6589,4774,6589,3548xm7535,3600l7158,3600,7158,4774,7535,4774,7535,3600xm8482,3364l8105,3364,8105,4774,8482,4774,8482,3364xm9428,3013l9052,3013,9052,4774,9428,4774,9428,3013xm10375,2479l9998,2479,9998,4774,10375,4774,10375,2479xe" filled="true" fillcolor="#1f4e79" stroked="false">
              <v:path arrowok="t"/>
              <v:fill type="solid"/>
            </v:shape>
            <v:line style="position:absolute" from="4029,4774" to="10664,4774" stroked="true" strokeweight=".875917pt" strokecolor="#d9d9d9">
              <v:stroke dashstyle="solid"/>
            </v:line>
            <v:shape style="position:absolute;left:4498;top:2273;width:5689;height:2348" coordorigin="4498,2273" coordsize="5689,2348" path="m4498,4507l5454,2273,6400,2352,7347,4621,8293,3964,9240,3832,10187,3692e" filled="false" stroked="true" strokeweight="1.313994pt" strokecolor="#bebebe">
              <v:path arrowok="t"/>
              <v:stroke dashstyle="solid"/>
            </v:shape>
            <v:rect style="position:absolute;left:4458;top:4467;width:88;height:88" filled="true" fillcolor="#bebebe" stroked="false">
              <v:fill type="solid"/>
            </v:rect>
            <v:rect style="position:absolute;left:4458;top:4467;width:88;height:88" filled="false" stroked="true" strokeweight=".876188pt" strokecolor="#bebebe">
              <v:stroke dashstyle="solid"/>
            </v:rect>
            <v:rect style="position:absolute;left:5405;top:2225;width:88;height:88" filled="true" fillcolor="#bebebe" stroked="false">
              <v:fill type="solid"/>
            </v:rect>
            <v:rect style="position:absolute;left:5405;top:2225;width:88;height:88" filled="false" stroked="true" strokeweight=".876188pt" strokecolor="#bebebe">
              <v:stroke dashstyle="solid"/>
            </v:rect>
            <v:rect style="position:absolute;left:6352;top:2312;width:88;height:88" filled="true" fillcolor="#bebebe" stroked="false">
              <v:fill type="solid"/>
            </v:rect>
            <v:rect style="position:absolute;left:6352;top:2312;width:88;height:88" filled="false" stroked="true" strokeweight=".876188pt" strokecolor="#bebebe">
              <v:stroke dashstyle="solid"/>
            </v:rect>
            <v:rect style="position:absolute;left:7298;top:4581;width:88;height:88" filled="true" fillcolor="#bebebe" stroked="false">
              <v:fill type="solid"/>
            </v:rect>
            <v:rect style="position:absolute;left:7298;top:4581;width:88;height:88" filled="false" stroked="true" strokeweight=".876188pt" strokecolor="#bebebe">
              <v:stroke dashstyle="solid"/>
            </v:rect>
            <v:rect style="position:absolute;left:8245;top:3924;width:88;height:88" filled="true" fillcolor="#bebebe" stroked="false">
              <v:fill type="solid"/>
            </v:rect>
            <v:rect style="position:absolute;left:8245;top:3924;width:88;height:88" filled="false" stroked="true" strokeweight=".876188pt" strokecolor="#bebebe">
              <v:stroke dashstyle="solid"/>
            </v:rect>
            <v:rect style="position:absolute;left:9200;top:3784;width:88;height:88" filled="true" fillcolor="#bebebe" stroked="false">
              <v:fill type="solid"/>
            </v:rect>
            <v:rect style="position:absolute;left:9200;top:3784;width:88;height:88" filled="false" stroked="true" strokeweight=".876188pt" strokecolor="#bebebe">
              <v:stroke dashstyle="solid"/>
            </v:rect>
            <v:rect style="position:absolute;left:10147;top:3652;width:88;height:88" filled="true" fillcolor="#bebebe" stroked="false">
              <v:fill type="solid"/>
            </v:rect>
            <v:rect style="position:absolute;left:10147;top:3652;width:88;height:88" filled="false" stroked="true" strokeweight=".876188pt" strokecolor="#bebebe">
              <v:stroke dashstyle="solid"/>
            </v:rect>
            <w10:wrap type="none"/>
          </v:group>
        </w:pict>
      </w:r>
      <w:r>
        <w:rPr/>
        <w:t>EQUITASB</w:t>
      </w:r>
      <w:r>
        <w:rPr>
          <w:spacing w:val="-14"/>
        </w:rPr>
        <w:t> </w:t>
      </w:r>
      <w:r>
        <w:rPr/>
        <w:t>started</w:t>
      </w:r>
      <w:r>
        <w:rPr>
          <w:spacing w:val="-12"/>
        </w:rPr>
        <w:t> </w:t>
      </w:r>
      <w:r>
        <w:rPr/>
        <w:t>financing</w:t>
      </w:r>
      <w:r>
        <w:rPr>
          <w:spacing w:val="-14"/>
        </w:rPr>
        <w:t> </w:t>
      </w:r>
      <w:r>
        <w:rPr/>
        <w:t>to</w:t>
      </w:r>
      <w:r>
        <w:rPr>
          <w:spacing w:val="-10"/>
        </w:rPr>
        <w:t> </w:t>
      </w:r>
      <w:r>
        <w:rPr/>
        <w:t>NBFC</w:t>
      </w:r>
      <w:r>
        <w:rPr>
          <w:spacing w:val="-15"/>
        </w:rPr>
        <w:t> </w:t>
      </w:r>
      <w:r>
        <w:rPr/>
        <w:t>in</w:t>
      </w:r>
      <w:r>
        <w:rPr>
          <w:spacing w:val="-10"/>
        </w:rPr>
        <w:t> </w:t>
      </w:r>
      <w:r>
        <w:rPr/>
        <w:t>FY17</w:t>
      </w:r>
      <w:r>
        <w:rPr>
          <w:spacing w:val="-14"/>
        </w:rPr>
        <w:t> </w:t>
      </w:r>
      <w:r>
        <w:rPr/>
        <w:t>and</w:t>
      </w:r>
      <w:r>
        <w:rPr>
          <w:spacing w:val="-12"/>
        </w:rPr>
        <w:t> </w:t>
      </w:r>
      <w:r>
        <w:rPr/>
        <w:t>offers</w:t>
      </w:r>
      <w:r>
        <w:rPr>
          <w:spacing w:val="-14"/>
        </w:rPr>
        <w:t> </w:t>
      </w:r>
      <w:r>
        <w:rPr/>
        <w:t>term</w:t>
      </w:r>
      <w:r>
        <w:rPr>
          <w:spacing w:val="-14"/>
        </w:rPr>
        <w:t> </w:t>
      </w:r>
      <w:r>
        <w:rPr/>
        <w:t>loans</w:t>
      </w:r>
      <w:r>
        <w:rPr>
          <w:spacing w:val="-14"/>
        </w:rPr>
        <w:t> </w:t>
      </w:r>
      <w:r>
        <w:rPr/>
        <w:t>to</w:t>
      </w:r>
      <w:r>
        <w:rPr>
          <w:spacing w:val="-12"/>
        </w:rPr>
        <w:t> </w:t>
      </w:r>
      <w:r>
        <w:rPr/>
        <w:t>the</w:t>
      </w:r>
      <w:r>
        <w:rPr>
          <w:spacing w:val="-14"/>
        </w:rPr>
        <w:t> </w:t>
      </w:r>
      <w:r>
        <w:rPr/>
        <w:t>NBFCs.</w:t>
      </w:r>
      <w:r>
        <w:rPr>
          <w:spacing w:val="21"/>
        </w:rPr>
        <w:t> </w:t>
      </w:r>
      <w:r>
        <w:rPr/>
        <w:t>These</w:t>
      </w:r>
      <w:r>
        <w:rPr>
          <w:spacing w:val="-15"/>
        </w:rPr>
        <w:t> </w:t>
      </w:r>
      <w:r>
        <w:rPr/>
        <w:t>NBFCs are engaged in various sectors like micro-credit, vehicle finance and housing segments and further on lend to their retail customers. As on Sept-21, the bank has 45 live a/cs with avg. disbursal ticket size of Rs 726.7mn and avg. portfolio ticket size of Rs 201.9mn. The NBFC exposure is predominantly towards micro-credit (36%), followed by AFCs (24%) and HFCs at 23%. The Bank has NPAs of a mere 84bps in the NBFC portfolio as on</w:t>
      </w:r>
      <w:r>
        <w:rPr>
          <w:spacing w:val="-12"/>
        </w:rPr>
        <w:t> </w:t>
      </w:r>
      <w:r>
        <w:rPr/>
        <w:t>Sept-21.</w:t>
      </w:r>
    </w:p>
    <w:p>
      <w:pPr>
        <w:pStyle w:val="BodyText"/>
        <w:spacing w:before="2"/>
        <w:rPr>
          <w:sz w:val="22"/>
        </w:rPr>
      </w:pPr>
    </w:p>
    <w:tbl>
      <w:tblPr>
        <w:tblW w:w="0" w:type="auto"/>
        <w:jc w:val="left"/>
        <w:tblInd w:w="3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06"/>
      </w:tblGrid>
      <w:tr>
        <w:trPr>
          <w:trHeight w:val="215" w:hRule="atLeast"/>
        </w:trPr>
        <w:tc>
          <w:tcPr>
            <w:tcW w:w="7806" w:type="dxa"/>
          </w:tcPr>
          <w:p>
            <w:pPr>
              <w:pStyle w:val="TableParagraph"/>
              <w:spacing w:line="173" w:lineRule="exact"/>
              <w:ind w:left="200"/>
              <w:jc w:val="left"/>
              <w:rPr>
                <w:b/>
                <w:sz w:val="17"/>
              </w:rPr>
            </w:pPr>
            <w:r>
              <w:rPr>
                <w:b/>
                <w:sz w:val="17"/>
              </w:rPr>
              <w:t>Figure 30: EQUITASB: NBFC AUM</w:t>
            </w:r>
          </w:p>
        </w:tc>
      </w:tr>
      <w:tr>
        <w:trPr>
          <w:trHeight w:val="3394" w:hRule="atLeast"/>
        </w:trPr>
        <w:tc>
          <w:tcPr>
            <w:tcW w:w="7806" w:type="dxa"/>
          </w:tcPr>
          <w:p>
            <w:pPr>
              <w:pStyle w:val="TableParagraph"/>
              <w:tabs>
                <w:tab w:pos="1910" w:val="left" w:leader="none"/>
                <w:tab w:pos="2859" w:val="left" w:leader="none"/>
                <w:tab w:pos="7407" w:val="left" w:leader="none"/>
              </w:tabs>
              <w:spacing w:before="15"/>
              <w:ind w:left="225"/>
              <w:jc w:val="left"/>
              <w:rPr>
                <w:sz w:val="15"/>
              </w:rPr>
            </w:pPr>
            <w:r>
              <w:rPr>
                <w:color w:val="585858"/>
                <w:sz w:val="15"/>
              </w:rPr>
              <w:t>18.0</w:t>
              <w:tab/>
            </w:r>
            <w:r>
              <w:rPr>
                <w:color w:val="404040"/>
                <w:sz w:val="15"/>
              </w:rPr>
              <w:t>82.5</w:t>
              <w:tab/>
            </w:r>
            <w:r>
              <w:rPr>
                <w:color w:val="404040"/>
                <w:position w:val="-7"/>
                <w:sz w:val="15"/>
              </w:rPr>
              <w:t>79.4</w:t>
              <w:tab/>
            </w:r>
            <w:r>
              <w:rPr>
                <w:color w:val="585858"/>
                <w:spacing w:val="3"/>
                <w:sz w:val="15"/>
              </w:rPr>
              <w:t>90</w:t>
            </w:r>
          </w:p>
          <w:p>
            <w:pPr>
              <w:pStyle w:val="TableParagraph"/>
              <w:tabs>
                <w:tab w:pos="7407" w:val="left" w:leader="none"/>
              </w:tabs>
              <w:spacing w:before="8"/>
              <w:ind w:left="225"/>
              <w:jc w:val="left"/>
              <w:rPr>
                <w:sz w:val="15"/>
              </w:rPr>
            </w:pPr>
            <w:r>
              <w:rPr>
                <w:color w:val="585858"/>
                <w:sz w:val="15"/>
              </w:rPr>
              <w:t>16.0</w:t>
              <w:tab/>
            </w:r>
            <w:r>
              <w:rPr>
                <w:color w:val="585858"/>
                <w:spacing w:val="3"/>
                <w:position w:val="3"/>
                <w:sz w:val="15"/>
              </w:rPr>
              <w:t>80</w:t>
            </w:r>
          </w:p>
          <w:p>
            <w:pPr>
              <w:pStyle w:val="TableParagraph"/>
              <w:tabs>
                <w:tab w:pos="7407" w:val="left" w:leader="none"/>
              </w:tabs>
              <w:spacing w:before="59"/>
              <w:ind w:left="225"/>
              <w:jc w:val="left"/>
              <w:rPr>
                <w:sz w:val="15"/>
              </w:rPr>
            </w:pPr>
            <w:r>
              <w:rPr>
                <w:color w:val="585858"/>
                <w:sz w:val="15"/>
              </w:rPr>
              <w:t>14.0</w:t>
              <w:tab/>
            </w:r>
            <w:r>
              <w:rPr>
                <w:color w:val="585858"/>
                <w:spacing w:val="3"/>
                <w:position w:val="6"/>
                <w:sz w:val="15"/>
              </w:rPr>
              <w:t>70</w:t>
            </w:r>
          </w:p>
          <w:p>
            <w:pPr>
              <w:pStyle w:val="TableParagraph"/>
              <w:tabs>
                <w:tab w:pos="7407" w:val="left" w:leader="none"/>
              </w:tabs>
              <w:spacing w:line="272" w:lineRule="exact" w:before="29"/>
              <w:ind w:left="225"/>
              <w:jc w:val="left"/>
              <w:rPr>
                <w:sz w:val="15"/>
              </w:rPr>
            </w:pPr>
            <w:r>
              <w:rPr>
                <w:color w:val="585858"/>
                <w:sz w:val="15"/>
              </w:rPr>
              <w:t>12.0</w:t>
              <w:tab/>
            </w:r>
            <w:r>
              <w:rPr>
                <w:color w:val="585858"/>
                <w:spacing w:val="3"/>
                <w:position w:val="9"/>
                <w:sz w:val="15"/>
              </w:rPr>
              <w:t>60</w:t>
            </w:r>
          </w:p>
          <w:p>
            <w:pPr>
              <w:pStyle w:val="TableParagraph"/>
              <w:spacing w:line="151" w:lineRule="exact"/>
              <w:ind w:left="7407"/>
              <w:jc w:val="left"/>
              <w:rPr>
                <w:sz w:val="15"/>
              </w:rPr>
            </w:pPr>
            <w:r>
              <w:rPr>
                <w:color w:val="585858"/>
                <w:spacing w:val="3"/>
                <w:sz w:val="15"/>
              </w:rPr>
              <w:t>50</w:t>
            </w:r>
          </w:p>
          <w:p>
            <w:pPr>
              <w:pStyle w:val="TableParagraph"/>
              <w:spacing w:line="136" w:lineRule="exact"/>
              <w:ind w:left="225"/>
              <w:jc w:val="left"/>
              <w:rPr>
                <w:sz w:val="15"/>
              </w:rPr>
            </w:pPr>
            <w:r>
              <w:rPr>
                <w:color w:val="585858"/>
                <w:sz w:val="15"/>
              </w:rPr>
              <w:t>10.0</w:t>
            </w:r>
          </w:p>
          <w:p>
            <w:pPr>
              <w:pStyle w:val="TableParagraph"/>
              <w:spacing w:line="151" w:lineRule="exact"/>
              <w:ind w:left="7407"/>
              <w:jc w:val="left"/>
              <w:rPr>
                <w:sz w:val="15"/>
              </w:rPr>
            </w:pPr>
            <w:r>
              <w:rPr>
                <w:color w:val="585858"/>
                <w:sz w:val="15"/>
              </w:rPr>
              <w:t>40</w:t>
            </w:r>
          </w:p>
          <w:p>
            <w:pPr>
              <w:pStyle w:val="TableParagraph"/>
              <w:spacing w:line="86" w:lineRule="exact"/>
              <w:ind w:left="301"/>
              <w:jc w:val="left"/>
              <w:rPr>
                <w:sz w:val="15"/>
              </w:rPr>
            </w:pPr>
            <w:r>
              <w:rPr>
                <w:color w:val="585858"/>
                <w:sz w:val="15"/>
              </w:rPr>
              <w:t>8.0</w:t>
            </w:r>
          </w:p>
          <w:p>
            <w:pPr>
              <w:pStyle w:val="TableParagraph"/>
              <w:tabs>
                <w:tab w:pos="991" w:val="left" w:leader="none"/>
              </w:tabs>
              <w:spacing w:line="232" w:lineRule="auto"/>
              <w:ind w:right="238"/>
              <w:rPr>
                <w:sz w:val="15"/>
              </w:rPr>
            </w:pPr>
            <w:r>
              <w:rPr>
                <w:color w:val="404040"/>
                <w:position w:val="2"/>
                <w:sz w:val="15"/>
              </w:rPr>
              <w:t>25.0</w:t>
              <w:tab/>
            </w:r>
            <w:r>
              <w:rPr>
                <w:color w:val="404040"/>
                <w:position w:val="10"/>
                <w:sz w:val="15"/>
              </w:rPr>
              <w:t>30.0 </w:t>
            </w:r>
            <w:r>
              <w:rPr>
                <w:color w:val="404040"/>
                <w:spacing w:val="9"/>
                <w:position w:val="10"/>
                <w:sz w:val="15"/>
              </w:rPr>
              <w:t> </w:t>
            </w:r>
            <w:r>
              <w:rPr>
                <w:color w:val="585858"/>
                <w:spacing w:val="3"/>
                <w:sz w:val="15"/>
              </w:rPr>
              <w:t>30</w:t>
            </w:r>
          </w:p>
          <w:p>
            <w:pPr>
              <w:pStyle w:val="TableParagraph"/>
              <w:tabs>
                <w:tab w:pos="7106" w:val="left" w:leader="none"/>
              </w:tabs>
              <w:spacing w:line="156" w:lineRule="auto"/>
              <w:ind w:right="238"/>
              <w:rPr>
                <w:sz w:val="15"/>
              </w:rPr>
            </w:pPr>
            <w:r>
              <w:rPr>
                <w:color w:val="585858"/>
                <w:sz w:val="15"/>
              </w:rPr>
              <w:t>6.0</w:t>
              <w:tab/>
            </w:r>
            <w:r>
              <w:rPr>
                <w:color w:val="585858"/>
                <w:spacing w:val="3"/>
                <w:w w:val="95"/>
                <w:position w:val="-8"/>
                <w:sz w:val="15"/>
              </w:rPr>
              <w:t>20</w:t>
            </w:r>
          </w:p>
          <w:p>
            <w:pPr>
              <w:pStyle w:val="TableParagraph"/>
              <w:spacing w:line="105" w:lineRule="exact"/>
              <w:ind w:left="5122"/>
              <w:jc w:val="left"/>
              <w:rPr>
                <w:sz w:val="15"/>
              </w:rPr>
            </w:pPr>
            <w:r>
              <w:rPr>
                <w:color w:val="404040"/>
                <w:sz w:val="15"/>
              </w:rPr>
              <w:t>20.0</w:t>
            </w:r>
          </w:p>
          <w:p>
            <w:pPr>
              <w:pStyle w:val="TableParagraph"/>
              <w:tabs>
                <w:tab w:pos="7407" w:val="left" w:leader="none"/>
              </w:tabs>
              <w:spacing w:line="98" w:lineRule="auto"/>
              <w:ind w:left="301"/>
              <w:jc w:val="left"/>
              <w:rPr>
                <w:sz w:val="15"/>
              </w:rPr>
            </w:pPr>
            <w:r>
              <w:rPr>
                <w:color w:val="585858"/>
                <w:sz w:val="15"/>
              </w:rPr>
              <w:t>4.0</w:t>
              <w:tab/>
            </w:r>
            <w:r>
              <w:rPr>
                <w:color w:val="585858"/>
                <w:spacing w:val="3"/>
                <w:position w:val="-5"/>
                <w:sz w:val="15"/>
              </w:rPr>
              <w:t>10</w:t>
            </w:r>
          </w:p>
          <w:p>
            <w:pPr>
              <w:pStyle w:val="TableParagraph"/>
              <w:spacing w:line="121" w:lineRule="exact"/>
              <w:ind w:left="1058"/>
              <w:jc w:val="left"/>
              <w:rPr>
                <w:sz w:val="15"/>
              </w:rPr>
            </w:pPr>
            <w:r>
              <w:rPr>
                <w:color w:val="404040"/>
                <w:w w:val="99"/>
                <w:sz w:val="15"/>
              </w:rPr>
              <w:t>0</w:t>
            </w:r>
          </w:p>
          <w:p>
            <w:pPr>
              <w:pStyle w:val="TableParagraph"/>
              <w:tabs>
                <w:tab w:pos="7407" w:val="left" w:leader="none"/>
              </w:tabs>
              <w:spacing w:line="143" w:lineRule="exact"/>
              <w:ind w:left="301"/>
              <w:jc w:val="left"/>
              <w:rPr>
                <w:sz w:val="15"/>
              </w:rPr>
            </w:pPr>
            <w:r>
              <w:rPr>
                <w:color w:val="585858"/>
                <w:sz w:val="15"/>
              </w:rPr>
              <w:t>2.0</w:t>
              <w:tab/>
            </w:r>
            <w:r>
              <w:rPr>
                <w:color w:val="585858"/>
                <w:position w:val="-2"/>
                <w:sz w:val="15"/>
              </w:rPr>
              <w:t>0</w:t>
            </w:r>
          </w:p>
          <w:p>
            <w:pPr>
              <w:pStyle w:val="TableParagraph"/>
              <w:tabs>
                <w:tab w:pos="1954" w:val="left" w:leader="none"/>
                <w:tab w:pos="2903" w:val="left" w:leader="none"/>
                <w:tab w:pos="3851" w:val="left" w:leader="none"/>
                <w:tab w:pos="4800" w:val="left" w:leader="none"/>
                <w:tab w:pos="5705" w:val="left" w:leader="none"/>
                <w:tab w:pos="6654" w:val="left" w:leader="none"/>
              </w:tabs>
              <w:spacing w:line="166" w:lineRule="exact"/>
              <w:ind w:left="1005"/>
              <w:jc w:val="left"/>
              <w:rPr>
                <w:sz w:val="15"/>
              </w:rPr>
            </w:pPr>
            <w:r>
              <w:rPr>
                <w:color w:val="FFFFFF"/>
                <w:sz w:val="15"/>
              </w:rPr>
              <w:t>2.5</w:t>
              <w:tab/>
              <w:t>4.6</w:t>
              <w:tab/>
              <w:t>8.2</w:t>
              <w:tab/>
              <w:t>7.8    </w:t>
            </w:r>
            <w:r>
              <w:rPr>
                <w:color w:val="FFFFFF"/>
                <w:spacing w:val="17"/>
                <w:sz w:val="15"/>
              </w:rPr>
              <w:t> </w:t>
            </w:r>
            <w:r>
              <w:rPr>
                <w:color w:val="404040"/>
                <w:position w:val="6"/>
                <w:sz w:val="15"/>
              </w:rPr>
              <w:t>-4.3</w:t>
              <w:tab/>
            </w:r>
            <w:r>
              <w:rPr>
                <w:color w:val="FFFFFF"/>
                <w:sz w:val="15"/>
              </w:rPr>
              <w:t>9.4</w:t>
              <w:tab/>
              <w:t>11.7</w:t>
              <w:tab/>
              <w:t>15.3</w:t>
            </w:r>
          </w:p>
          <w:p>
            <w:pPr>
              <w:pStyle w:val="TableParagraph"/>
              <w:tabs>
                <w:tab w:pos="7407" w:val="left" w:leader="none"/>
              </w:tabs>
              <w:spacing w:line="173" w:lineRule="exact"/>
              <w:ind w:left="301"/>
              <w:jc w:val="left"/>
              <w:rPr>
                <w:sz w:val="15"/>
              </w:rPr>
            </w:pPr>
            <w:r>
              <w:rPr>
                <w:color w:val="585858"/>
                <w:sz w:val="15"/>
              </w:rPr>
              <w:t>0.0</w:t>
              <w:tab/>
              <w:t>-10</w:t>
            </w:r>
          </w:p>
          <w:p>
            <w:pPr>
              <w:pStyle w:val="TableParagraph"/>
              <w:tabs>
                <w:tab w:pos="1074" w:val="left" w:leader="none"/>
                <w:tab w:pos="2023" w:val="left" w:leader="none"/>
                <w:tab w:pos="2972" w:val="left" w:leader="none"/>
                <w:tab w:pos="3884" w:val="left" w:leader="none"/>
                <w:tab w:pos="4833" w:val="left" w:leader="none"/>
                <w:tab w:pos="5781" w:val="left" w:leader="none"/>
              </w:tabs>
              <w:ind w:left="125"/>
              <w:jc w:val="center"/>
              <w:rPr>
                <w:sz w:val="15"/>
              </w:rPr>
            </w:pPr>
            <w:r>
              <w:rPr>
                <w:color w:val="585858"/>
                <w:sz w:val="15"/>
              </w:rPr>
              <w:t>FY18</w:t>
              <w:tab/>
              <w:t>FY19</w:t>
              <w:tab/>
              <w:t>FY20</w:t>
              <w:tab/>
              <w:t>FY21</w:t>
              <w:tab/>
              <w:t>FY22E</w:t>
              <w:tab/>
              <w:t>FY23E</w:t>
              <w:tab/>
              <w:t>FY24E</w:t>
            </w:r>
          </w:p>
        </w:tc>
      </w:tr>
      <w:tr>
        <w:trPr>
          <w:trHeight w:val="170" w:hRule="atLeast"/>
        </w:trPr>
        <w:tc>
          <w:tcPr>
            <w:tcW w:w="7806" w:type="dxa"/>
          </w:tcPr>
          <w:p>
            <w:pPr>
              <w:pStyle w:val="TableParagraph"/>
              <w:tabs>
                <w:tab w:pos="4707" w:val="left" w:leader="none"/>
              </w:tabs>
              <w:spacing w:line="88" w:lineRule="exact"/>
              <w:ind w:left="2665"/>
              <w:jc w:val="left"/>
              <w:rPr>
                <w:sz w:val="15"/>
              </w:rPr>
            </w:pPr>
            <w:r>
              <w:rPr>
                <w:color w:val="585858"/>
                <w:sz w:val="15"/>
              </w:rPr>
              <w:t>NBFC AUM</w:t>
            </w:r>
            <w:r>
              <w:rPr>
                <w:color w:val="585858"/>
                <w:spacing w:val="-9"/>
                <w:sz w:val="15"/>
              </w:rPr>
              <w:t> </w:t>
            </w:r>
            <w:r>
              <w:rPr>
                <w:color w:val="585858"/>
                <w:sz w:val="15"/>
              </w:rPr>
              <w:t>(Rs</w:t>
            </w:r>
            <w:r>
              <w:rPr>
                <w:color w:val="585858"/>
                <w:spacing w:val="1"/>
                <w:sz w:val="15"/>
              </w:rPr>
              <w:t> </w:t>
            </w:r>
            <w:r>
              <w:rPr>
                <w:color w:val="585858"/>
                <w:sz w:val="15"/>
              </w:rPr>
              <w:t>bn)</w:t>
              <w:tab/>
              <w:t>Growth YoY</w:t>
            </w:r>
            <w:r>
              <w:rPr>
                <w:color w:val="585858"/>
                <w:spacing w:val="6"/>
                <w:sz w:val="15"/>
              </w:rPr>
              <w:t> </w:t>
            </w:r>
            <w:r>
              <w:rPr>
                <w:color w:val="585858"/>
                <w:sz w:val="15"/>
              </w:rPr>
              <w:t>(%)</w:t>
            </w:r>
          </w:p>
          <w:p>
            <w:pPr>
              <w:pStyle w:val="TableParagraph"/>
              <w:spacing w:line="124" w:lineRule="exact" w:before="23"/>
              <w:ind w:left="200"/>
              <w:jc w:val="left"/>
              <w:rPr>
                <w:sz w:val="12"/>
              </w:rPr>
            </w:pPr>
            <w:r>
              <w:rPr>
                <w:sz w:val="12"/>
              </w:rPr>
              <w:t>Source: Company Data, HTI Estimates</w:t>
            </w:r>
          </w:p>
        </w:tc>
      </w:tr>
    </w:tbl>
    <w:p>
      <w:pPr>
        <w:spacing w:after="0" w:line="124" w:lineRule="exact"/>
        <w:jc w:val="left"/>
        <w:rPr>
          <w:sz w:val="12"/>
        </w:rPr>
        <w:sectPr>
          <w:headerReference w:type="default" r:id="rId39"/>
          <w:footerReference w:type="default" r:id="rId40"/>
          <w:pgSz w:w="11910" w:h="16840"/>
          <w:pgMar w:header="535" w:footer="1166" w:top="760" w:bottom="1360" w:left="20" w:right="0"/>
          <w:pgNumType w:start="13"/>
        </w:sectPr>
      </w:pPr>
    </w:p>
    <w:p>
      <w:pPr>
        <w:pStyle w:val="BodyText"/>
      </w:pPr>
    </w:p>
    <w:p>
      <w:pPr>
        <w:pStyle w:val="BodyText"/>
      </w:pPr>
    </w:p>
    <w:p>
      <w:pPr>
        <w:pStyle w:val="BodyText"/>
        <w:spacing w:before="11"/>
        <w:rPr>
          <w:sz w:val="21"/>
        </w:rPr>
      </w:pPr>
    </w:p>
    <w:p>
      <w:pPr>
        <w:tabs>
          <w:tab w:pos="5964" w:val="left" w:leader="none"/>
        </w:tabs>
        <w:spacing w:before="67"/>
        <w:ind w:left="431" w:right="0" w:firstLine="0"/>
        <w:jc w:val="left"/>
        <w:rPr>
          <w:b/>
          <w:sz w:val="17"/>
        </w:rPr>
      </w:pPr>
      <w:r>
        <w:rPr>
          <w:b/>
          <w:sz w:val="17"/>
        </w:rPr>
        <w:t>Figure 31: EQUITASB:</w:t>
      </w:r>
      <w:r>
        <w:rPr>
          <w:b/>
          <w:spacing w:val="-7"/>
          <w:sz w:val="17"/>
        </w:rPr>
        <w:t> </w:t>
      </w:r>
      <w:r>
        <w:rPr>
          <w:b/>
          <w:sz w:val="17"/>
        </w:rPr>
        <w:t>NBFC</w:t>
      </w:r>
      <w:r>
        <w:rPr>
          <w:b/>
          <w:spacing w:val="-1"/>
          <w:sz w:val="17"/>
        </w:rPr>
        <w:t> </w:t>
      </w:r>
      <w:r>
        <w:rPr>
          <w:b/>
          <w:sz w:val="17"/>
        </w:rPr>
        <w:t>disbursals</w:t>
        <w:tab/>
        <w:t>Figure 32: NBFC share in overall AUM remains</w:t>
      </w:r>
      <w:r>
        <w:rPr>
          <w:b/>
          <w:spacing w:val="-5"/>
          <w:sz w:val="17"/>
        </w:rPr>
        <w:t> </w:t>
      </w:r>
      <w:r>
        <w:rPr>
          <w:b/>
          <w:sz w:val="17"/>
        </w:rPr>
        <w:t>steady</w:t>
      </w:r>
    </w:p>
    <w:p>
      <w:pPr>
        <w:spacing w:after="0"/>
        <w:jc w:val="left"/>
        <w:rPr>
          <w:sz w:val="17"/>
        </w:rPr>
        <w:sectPr>
          <w:pgSz w:w="11910" w:h="16840"/>
          <w:pgMar w:header="535" w:footer="1166" w:top="760" w:bottom="1360" w:left="20" w:right="0"/>
        </w:sectPr>
      </w:pPr>
    </w:p>
    <w:p>
      <w:pPr>
        <w:spacing w:before="51"/>
        <w:ind w:left="0" w:right="0" w:firstLine="0"/>
        <w:jc w:val="right"/>
        <w:rPr>
          <w:sz w:val="15"/>
        </w:rPr>
      </w:pPr>
      <w:r>
        <w:rPr>
          <w:color w:val="585858"/>
          <w:spacing w:val="-2"/>
          <w:sz w:val="15"/>
        </w:rPr>
        <w:t>7.0</w:t>
      </w:r>
    </w:p>
    <w:p>
      <w:pPr>
        <w:pStyle w:val="BodyText"/>
        <w:spacing w:before="4"/>
        <w:rPr>
          <w:sz w:val="16"/>
        </w:rPr>
      </w:pPr>
    </w:p>
    <w:p>
      <w:pPr>
        <w:spacing w:before="1"/>
        <w:ind w:left="0" w:right="0" w:firstLine="0"/>
        <w:jc w:val="right"/>
        <w:rPr>
          <w:sz w:val="15"/>
        </w:rPr>
      </w:pPr>
      <w:r>
        <w:rPr>
          <w:color w:val="585858"/>
          <w:spacing w:val="-2"/>
          <w:w w:val="95"/>
          <w:sz w:val="15"/>
        </w:rPr>
        <w:t>6.0</w:t>
      </w:r>
    </w:p>
    <w:p>
      <w:pPr>
        <w:pStyle w:val="BodyText"/>
        <w:spacing w:before="3"/>
        <w:rPr>
          <w:sz w:val="16"/>
        </w:rPr>
      </w:pPr>
    </w:p>
    <w:p>
      <w:pPr>
        <w:spacing w:before="0"/>
        <w:ind w:left="0" w:right="0" w:firstLine="0"/>
        <w:jc w:val="right"/>
        <w:rPr>
          <w:sz w:val="15"/>
        </w:rPr>
      </w:pPr>
      <w:r>
        <w:rPr>
          <w:color w:val="585858"/>
          <w:spacing w:val="-2"/>
          <w:sz w:val="15"/>
        </w:rPr>
        <w:t>5.0</w:t>
      </w:r>
    </w:p>
    <w:p>
      <w:pPr>
        <w:pStyle w:val="BodyText"/>
        <w:spacing w:before="4"/>
        <w:rPr>
          <w:sz w:val="16"/>
        </w:rPr>
      </w:pPr>
    </w:p>
    <w:p>
      <w:pPr>
        <w:spacing w:before="1"/>
        <w:ind w:left="0" w:right="0" w:firstLine="0"/>
        <w:jc w:val="right"/>
        <w:rPr>
          <w:sz w:val="15"/>
        </w:rPr>
      </w:pPr>
      <w:r>
        <w:rPr>
          <w:color w:val="585858"/>
          <w:spacing w:val="-2"/>
          <w:sz w:val="15"/>
        </w:rPr>
        <w:t>4.0</w:t>
      </w:r>
    </w:p>
    <w:p>
      <w:pPr>
        <w:pStyle w:val="BodyText"/>
        <w:spacing w:before="4"/>
        <w:rPr>
          <w:sz w:val="16"/>
        </w:rPr>
      </w:pPr>
    </w:p>
    <w:p>
      <w:pPr>
        <w:spacing w:before="0"/>
        <w:ind w:left="0" w:right="0" w:firstLine="0"/>
        <w:jc w:val="right"/>
        <w:rPr>
          <w:sz w:val="15"/>
        </w:rPr>
      </w:pPr>
      <w:r>
        <w:rPr>
          <w:color w:val="585858"/>
          <w:spacing w:val="-2"/>
          <w:sz w:val="15"/>
        </w:rPr>
        <w:t>3.0</w:t>
      </w:r>
    </w:p>
    <w:p>
      <w:pPr>
        <w:pStyle w:val="BodyText"/>
        <w:spacing w:before="4"/>
        <w:rPr>
          <w:sz w:val="16"/>
        </w:rPr>
      </w:pPr>
    </w:p>
    <w:p>
      <w:pPr>
        <w:spacing w:before="0"/>
        <w:ind w:left="0" w:right="0" w:firstLine="0"/>
        <w:jc w:val="right"/>
        <w:rPr>
          <w:sz w:val="15"/>
        </w:rPr>
      </w:pPr>
      <w:r>
        <w:rPr>
          <w:color w:val="585858"/>
          <w:spacing w:val="-2"/>
          <w:sz w:val="15"/>
        </w:rPr>
        <w:t>2.0</w:t>
      </w:r>
    </w:p>
    <w:p>
      <w:pPr>
        <w:pStyle w:val="BodyText"/>
        <w:spacing w:before="4"/>
        <w:rPr>
          <w:sz w:val="16"/>
        </w:rPr>
      </w:pPr>
    </w:p>
    <w:p>
      <w:pPr>
        <w:spacing w:before="0"/>
        <w:ind w:left="0" w:right="0" w:firstLine="0"/>
        <w:jc w:val="right"/>
        <w:rPr>
          <w:sz w:val="15"/>
        </w:rPr>
      </w:pPr>
      <w:r>
        <w:rPr>
          <w:color w:val="585858"/>
          <w:spacing w:val="-2"/>
          <w:w w:val="95"/>
          <w:sz w:val="15"/>
        </w:rPr>
        <w:t>1.0</w:t>
      </w:r>
    </w:p>
    <w:p>
      <w:pPr>
        <w:pStyle w:val="BodyText"/>
        <w:spacing w:before="4"/>
        <w:rPr>
          <w:sz w:val="16"/>
        </w:rPr>
      </w:pPr>
    </w:p>
    <w:p>
      <w:pPr>
        <w:spacing w:before="0"/>
        <w:ind w:left="0" w:right="0" w:firstLine="0"/>
        <w:jc w:val="right"/>
        <w:rPr>
          <w:sz w:val="15"/>
        </w:rPr>
      </w:pPr>
      <w:r>
        <w:rPr>
          <w:color w:val="585858"/>
          <w:spacing w:val="-2"/>
          <w:sz w:val="15"/>
        </w:rPr>
        <w:t>0.0</w:t>
      </w:r>
    </w:p>
    <w:p>
      <w:pPr>
        <w:pStyle w:val="BodyText"/>
        <w:spacing w:before="8"/>
        <w:rPr>
          <w:sz w:val="12"/>
        </w:rPr>
      </w:pPr>
      <w:r>
        <w:rPr/>
        <w:br w:type="column"/>
      </w:r>
      <w:r>
        <w:rPr>
          <w:sz w:val="12"/>
        </w:rPr>
      </w:r>
    </w:p>
    <w:p>
      <w:pPr>
        <w:spacing w:before="1"/>
        <w:ind w:left="0" w:right="118" w:firstLine="0"/>
        <w:jc w:val="right"/>
        <w:rPr>
          <w:sz w:val="15"/>
        </w:rPr>
      </w:pPr>
      <w:r>
        <w:rPr>
          <w:color w:val="404040"/>
          <w:sz w:val="15"/>
        </w:rPr>
        <w:t>135.7</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9"/>
        <w:rPr>
          <w:sz w:val="15"/>
        </w:rPr>
      </w:pPr>
    </w:p>
    <w:p>
      <w:pPr>
        <w:tabs>
          <w:tab w:pos="1224" w:val="left" w:leader="none"/>
          <w:tab w:pos="2070" w:val="left" w:leader="none"/>
          <w:tab w:pos="2915" w:val="left" w:leader="none"/>
          <w:tab w:pos="3676" w:val="left" w:leader="none"/>
        </w:tabs>
        <w:spacing w:before="0"/>
        <w:ind w:left="379" w:right="0" w:firstLine="0"/>
        <w:jc w:val="left"/>
        <w:rPr>
          <w:sz w:val="15"/>
        </w:rPr>
      </w:pPr>
      <w:r>
        <w:rPr>
          <w:color w:val="585858"/>
          <w:sz w:val="15"/>
        </w:rPr>
        <w:t>FY18</w:t>
        <w:tab/>
        <w:t>FY19</w:t>
        <w:tab/>
        <w:t>FY20</w:t>
        <w:tab/>
        <w:t>FY21</w:t>
        <w:tab/>
        <w:t>H1FY22</w:t>
      </w:r>
    </w:p>
    <w:p>
      <w:pPr>
        <w:tabs>
          <w:tab w:pos="3243" w:val="left" w:leader="none"/>
        </w:tabs>
        <w:spacing w:before="97"/>
        <w:ind w:left="1075" w:right="0" w:firstLine="0"/>
        <w:jc w:val="left"/>
        <w:rPr>
          <w:sz w:val="15"/>
        </w:rPr>
      </w:pPr>
      <w:r>
        <w:rPr/>
        <w:pict>
          <v:rect style="position:absolute;margin-left:67.890755pt;margin-top:7.282596pt;width:18.851616pt;height:4.460677pt;mso-position-horizontal-relative:page;mso-position-vertical-relative:paragraph;z-index:15910912" filled="true" fillcolor="#1f4e79" stroked="false">
            <v:fill type="solid"/>
            <w10:wrap type="none"/>
          </v:rect>
        </w:pict>
      </w:r>
      <w:r>
        <w:rPr/>
        <w:pict>
          <v:group style="position:absolute;margin-left:175.791443pt;margin-top:6.786758pt;width:19.350pt;height:5pt;mso-position-horizontal-relative:page;mso-position-vertical-relative:paragraph;z-index:-24263680" coordorigin="3516,136" coordsize="387,100">
            <v:line style="position:absolute" from="3516,190" to="3903,190" stroked="true" strokeweight="1.486891pt" strokecolor="#bebebe">
              <v:stroke dashstyle="solid"/>
            </v:line>
            <v:rect style="position:absolute;left:3669;top:145;width:80;height:80" filled="true" fillcolor="#bebebe" stroked="false">
              <v:fill type="solid"/>
            </v:rect>
            <v:rect style="position:absolute;left:3669;top:145;width:80;height:80" filled="false" stroked="true" strokeweight=".991725pt" strokecolor="#bebebe">
              <v:stroke dashstyle="solid"/>
            </v:rect>
            <w10:wrap type="none"/>
          </v:group>
        </w:pict>
      </w:r>
      <w:r>
        <w:rPr>
          <w:color w:val="585858"/>
          <w:sz w:val="15"/>
        </w:rPr>
        <w:t>NBFC Disbursal</w:t>
      </w:r>
      <w:r>
        <w:rPr>
          <w:color w:val="585858"/>
          <w:spacing w:val="-7"/>
          <w:sz w:val="15"/>
        </w:rPr>
        <w:t> </w:t>
      </w:r>
      <w:r>
        <w:rPr>
          <w:color w:val="585858"/>
          <w:spacing w:val="-3"/>
          <w:sz w:val="15"/>
        </w:rPr>
        <w:t>(Rs</w:t>
      </w:r>
      <w:r>
        <w:rPr>
          <w:color w:val="585858"/>
          <w:spacing w:val="-5"/>
          <w:sz w:val="15"/>
        </w:rPr>
        <w:t> </w:t>
      </w:r>
      <w:r>
        <w:rPr>
          <w:color w:val="585858"/>
          <w:sz w:val="15"/>
        </w:rPr>
        <w:t>bn)</w:t>
        <w:tab/>
        <w:t>Growth YoY</w:t>
      </w:r>
      <w:r>
        <w:rPr>
          <w:color w:val="585858"/>
          <w:spacing w:val="-1"/>
          <w:sz w:val="15"/>
        </w:rPr>
        <w:t> </w:t>
      </w:r>
      <w:r>
        <w:rPr>
          <w:color w:val="585858"/>
          <w:spacing w:val="-8"/>
          <w:sz w:val="15"/>
        </w:rPr>
        <w:t>(%)</w:t>
      </w:r>
    </w:p>
    <w:p>
      <w:pPr>
        <w:spacing w:before="51"/>
        <w:ind w:left="236" w:right="0" w:firstLine="0"/>
        <w:jc w:val="left"/>
        <w:rPr>
          <w:sz w:val="15"/>
        </w:rPr>
      </w:pPr>
      <w:r>
        <w:rPr/>
        <w:br w:type="column"/>
      </w:r>
      <w:r>
        <w:rPr>
          <w:color w:val="585858"/>
          <w:sz w:val="15"/>
        </w:rPr>
        <w:t>160.0</w:t>
      </w:r>
    </w:p>
    <w:p>
      <w:pPr>
        <w:spacing w:before="85"/>
        <w:ind w:left="236" w:right="0" w:firstLine="0"/>
        <w:jc w:val="left"/>
        <w:rPr>
          <w:sz w:val="15"/>
        </w:rPr>
      </w:pPr>
      <w:r>
        <w:rPr/>
        <w:pict>
          <v:group style="position:absolute;margin-left:40.109425pt;margin-top:9.041576pt;width:211.35pt;height:121.1pt;mso-position-horizontal-relative:page;mso-position-vertical-relative:paragraph;z-index:15910400" coordorigin="802,181" coordsize="4227,2422">
            <v:shape style="position:absolute;left:1060;top:252;width:3711;height:2340" coordorigin="1060,253" coordsize="3711,2340" path="m1398,1789l1060,1789,1060,2592,1398,2592,1398,1789xm2241,1452l1904,1452,1904,2592,2241,2592,2241,1452xm3084,253l2747,253,2747,2592,3084,2592,3084,253xm3928,758l3590,758,3590,2592,3928,2592,3928,758xm4771,927l4434,927,4434,2592,4771,2592,4771,927xe" filled="true" fillcolor="#1f4e79" stroked="false">
              <v:path arrowok="t"/>
              <v:fill type="solid"/>
            </v:shape>
            <v:line style="position:absolute" from="802,2592" to="5029,2592" stroked="true" strokeweight=".991261pt" strokecolor="#d9d9d9">
              <v:stroke dashstyle="solid"/>
            </v:line>
            <v:shape style="position:absolute;left:1223;top:247;width:3384;height:2092" coordorigin="1224,248" coordsize="3384,2092" path="m1224,2052l2067,1497,2921,654,3764,2339,4607,248e" filled="false" stroked="true" strokeweight="1.487276pt" strokecolor="#bebebe">
              <v:path arrowok="t"/>
              <v:stroke dashstyle="solid"/>
            </v:shape>
            <v:rect style="position:absolute;left:1174;top:2004;width:100;height:100" filled="true" fillcolor="#bebebe" stroked="false">
              <v:fill type="solid"/>
            </v:rect>
            <v:rect style="position:absolute;left:1174;top:2004;width:100;height:100" filled="false" stroked="true" strokeweight=".991725pt" strokecolor="#bebebe">
              <v:stroke dashstyle="solid"/>
            </v:rect>
            <v:rect style="position:absolute;left:2017;top:1449;width:100;height:100" filled="true" fillcolor="#bebebe" stroked="false">
              <v:fill type="solid"/>
            </v:rect>
            <v:rect style="position:absolute;left:2017;top:1449;width:100;height:100" filled="false" stroked="true" strokeweight=".991725pt" strokecolor="#bebebe">
              <v:stroke dashstyle="solid"/>
            </v:rect>
            <v:rect style="position:absolute;left:2860;top:607;width:100;height:100" filled="true" fillcolor="#bebebe" stroked="false">
              <v:fill type="solid"/>
            </v:rect>
            <v:rect style="position:absolute;left:2860;top:607;width:100;height:100" filled="false" stroked="true" strokeweight=".991725pt" strokecolor="#bebebe">
              <v:stroke dashstyle="solid"/>
            </v:rect>
            <v:rect style="position:absolute;left:3704;top:2292;width:100;height:100" filled="true" fillcolor="#bebebe" stroked="false">
              <v:fill type="solid"/>
            </v:rect>
            <v:rect style="position:absolute;left:3704;top:2292;width:100;height:100" filled="false" stroked="true" strokeweight=".991725pt" strokecolor="#bebebe">
              <v:stroke dashstyle="solid"/>
            </v:rect>
            <v:rect style="position:absolute;left:4547;top:190;width:100;height:100" filled="true" fillcolor="#bebebe" stroked="false">
              <v:fill type="solid"/>
            </v:rect>
            <v:rect style="position:absolute;left:4547;top:190;width:100;height:100" filled="false" stroked="true" strokeweight=".991725pt" strokecolor="#bebebe">
              <v:stroke dashstyle="solid"/>
            </v:rect>
            <v:shape style="position:absolute;left:2366;top:515;width:346;height:149" type="#_x0000_t202" filled="false" stroked="false">
              <v:textbox inset="0,0,0,0">
                <w:txbxContent>
                  <w:p>
                    <w:pPr>
                      <w:spacing w:line="149" w:lineRule="exact" w:before="0"/>
                      <w:ind w:left="0" w:right="0" w:firstLine="0"/>
                      <w:jc w:val="left"/>
                      <w:rPr>
                        <w:sz w:val="15"/>
                      </w:rPr>
                    </w:pPr>
                    <w:r>
                      <w:rPr>
                        <w:color w:val="404040"/>
                        <w:sz w:val="15"/>
                      </w:rPr>
                      <w:t>104.7</w:t>
                    </w:r>
                  </w:p>
                </w:txbxContent>
              </v:textbox>
              <w10:wrap type="none"/>
            </v:shape>
            <v:shape style="position:absolute;left:1690;top:1312;width:275;height:150" type="#_x0000_t202" filled="false" stroked="false">
              <v:textbox inset="0,0,0,0">
                <w:txbxContent>
                  <w:p>
                    <w:pPr>
                      <w:spacing w:line="149" w:lineRule="exact" w:before="0"/>
                      <w:ind w:left="0" w:right="0" w:firstLine="0"/>
                      <w:jc w:val="left"/>
                      <w:rPr>
                        <w:sz w:val="15"/>
                      </w:rPr>
                    </w:pPr>
                    <w:r>
                      <w:rPr>
                        <w:color w:val="404040"/>
                        <w:sz w:val="15"/>
                      </w:rPr>
                      <w:t>41.7</w:t>
                    </w:r>
                  </w:p>
                </w:txbxContent>
              </v:textbox>
              <w10:wrap type="none"/>
            </v:shape>
            <v:shape style="position:absolute;left:4114;top:2100;width:325;height:149" type="#_x0000_t202" filled="false" stroked="false">
              <v:textbox inset="0,0,0,0">
                <w:txbxContent>
                  <w:p>
                    <w:pPr>
                      <w:spacing w:line="149" w:lineRule="exact" w:before="0"/>
                      <w:ind w:left="0" w:right="0" w:firstLine="0"/>
                      <w:jc w:val="left"/>
                      <w:rPr>
                        <w:sz w:val="15"/>
                      </w:rPr>
                    </w:pPr>
                    <w:r>
                      <w:rPr>
                        <w:color w:val="404040"/>
                        <w:sz w:val="15"/>
                      </w:rPr>
                      <w:t>-21.4</w:t>
                    </w:r>
                  </w:p>
                </w:txbxContent>
              </v:textbox>
              <w10:wrap type="none"/>
            </v:shape>
            <v:shape style="position:absolute;left:1138;top:2353;width:205;height:150" type="#_x0000_t202" filled="false" stroked="false">
              <v:textbox inset="0,0,0,0">
                <w:txbxContent>
                  <w:p>
                    <w:pPr>
                      <w:spacing w:line="149" w:lineRule="exact" w:before="0"/>
                      <w:ind w:left="0" w:right="0" w:firstLine="0"/>
                      <w:jc w:val="left"/>
                      <w:rPr>
                        <w:sz w:val="15"/>
                      </w:rPr>
                    </w:pPr>
                    <w:r>
                      <w:rPr>
                        <w:color w:val="FFFFFF"/>
                        <w:sz w:val="15"/>
                      </w:rPr>
                      <w:t>2.1</w:t>
                    </w:r>
                  </w:p>
                </w:txbxContent>
              </v:textbox>
              <w10:wrap type="none"/>
            </v:shape>
            <v:shape style="position:absolute;left:1138;top:1768;width:205;height:150" type="#_x0000_t202" filled="false" stroked="false">
              <v:textbox inset="0,0,0,0">
                <w:txbxContent>
                  <w:p>
                    <w:pPr>
                      <w:spacing w:line="149" w:lineRule="exact" w:before="0"/>
                      <w:ind w:left="0" w:right="0" w:firstLine="0"/>
                      <w:jc w:val="left"/>
                      <w:rPr>
                        <w:sz w:val="15"/>
                      </w:rPr>
                    </w:pPr>
                    <w:r>
                      <w:rPr>
                        <w:color w:val="404040"/>
                        <w:sz w:val="15"/>
                      </w:rPr>
                      <w:t>0.0</w:t>
                    </w:r>
                  </w:p>
                </w:txbxContent>
              </v:textbox>
              <w10:wrap type="none"/>
            </v:shape>
            <v:shape style="position:absolute;left:1903;top:1548;width:338;height:1034" type="#_x0000_t202" filled="false" stroked="false">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before="90"/>
                      <w:ind w:left="79" w:right="0" w:firstLine="0"/>
                      <w:jc w:val="left"/>
                      <w:rPr>
                        <w:sz w:val="15"/>
                      </w:rPr>
                    </w:pPr>
                    <w:r>
                      <w:rPr>
                        <w:color w:val="FFFFFF"/>
                        <w:sz w:val="15"/>
                      </w:rPr>
                      <w:t>3.0</w:t>
                    </w:r>
                  </w:p>
                </w:txbxContent>
              </v:textbox>
              <w10:wrap type="none"/>
            </v:shape>
            <v:shape style="position:absolute;left:4433;top:926;width:338;height:1656" type="#_x0000_t202" filled="false" stroked="false">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4"/>
                      <w:rPr>
                        <w:sz w:val="16"/>
                      </w:rPr>
                    </w:pPr>
                  </w:p>
                  <w:p>
                    <w:pPr>
                      <w:spacing w:before="0"/>
                      <w:ind w:left="86" w:right="0" w:firstLine="0"/>
                      <w:jc w:val="left"/>
                      <w:rPr>
                        <w:sz w:val="15"/>
                      </w:rPr>
                    </w:pPr>
                    <w:r>
                      <w:rPr>
                        <w:color w:val="FFFFFF"/>
                        <w:sz w:val="15"/>
                      </w:rPr>
                      <w:t>4.4</w:t>
                    </w:r>
                  </w:p>
                </w:txbxContent>
              </v:textbox>
              <w10:wrap type="none"/>
            </v:shape>
            <v:shape style="position:absolute;left:3673;top:2353;width:206;height:150" type="#_x0000_t202" filled="false" stroked="false">
              <v:textbox inset="0,0,0,0">
                <w:txbxContent>
                  <w:p>
                    <w:pPr>
                      <w:spacing w:line="149" w:lineRule="exact" w:before="0"/>
                      <w:ind w:left="0" w:right="0" w:firstLine="0"/>
                      <w:jc w:val="left"/>
                      <w:rPr>
                        <w:sz w:val="15"/>
                      </w:rPr>
                    </w:pPr>
                    <w:r>
                      <w:rPr>
                        <w:color w:val="FFFFFF"/>
                        <w:sz w:val="15"/>
                      </w:rPr>
                      <w:t>4.8</w:t>
                    </w:r>
                  </w:p>
                </w:txbxContent>
              </v:textbox>
              <w10:wrap type="none"/>
            </v:shape>
            <v:shape style="position:absolute;left:2828;top:2353;width:206;height:150" type="#_x0000_t202" filled="false" stroked="false">
              <v:textbox inset="0,0,0,0">
                <w:txbxContent>
                  <w:p>
                    <w:pPr>
                      <w:spacing w:line="149" w:lineRule="exact" w:before="0"/>
                      <w:ind w:left="0" w:right="0" w:firstLine="0"/>
                      <w:jc w:val="left"/>
                      <w:rPr>
                        <w:sz w:val="15"/>
                      </w:rPr>
                    </w:pPr>
                    <w:r>
                      <w:rPr>
                        <w:color w:val="FFFFFF"/>
                        <w:sz w:val="15"/>
                      </w:rPr>
                      <w:t>6.1</w:t>
                    </w:r>
                  </w:p>
                </w:txbxContent>
              </v:textbox>
              <w10:wrap type="none"/>
            </v:shape>
            <w10:wrap type="none"/>
          </v:group>
        </w:pict>
      </w:r>
      <w:r>
        <w:rPr>
          <w:color w:val="585858"/>
          <w:sz w:val="15"/>
        </w:rPr>
        <w:t>140.0</w:t>
      </w:r>
    </w:p>
    <w:p>
      <w:pPr>
        <w:spacing w:before="84"/>
        <w:ind w:left="236" w:right="0" w:firstLine="0"/>
        <w:jc w:val="left"/>
        <w:rPr>
          <w:sz w:val="15"/>
        </w:rPr>
      </w:pPr>
      <w:r>
        <w:rPr>
          <w:color w:val="585858"/>
          <w:sz w:val="15"/>
        </w:rPr>
        <w:t>120.0</w:t>
      </w:r>
    </w:p>
    <w:p>
      <w:pPr>
        <w:spacing w:before="86"/>
        <w:ind w:left="236" w:right="0" w:firstLine="0"/>
        <w:jc w:val="left"/>
        <w:rPr>
          <w:sz w:val="15"/>
        </w:rPr>
      </w:pPr>
      <w:r>
        <w:rPr>
          <w:color w:val="585858"/>
          <w:sz w:val="15"/>
        </w:rPr>
        <w:t>100.0</w:t>
      </w:r>
    </w:p>
    <w:p>
      <w:pPr>
        <w:spacing w:before="84"/>
        <w:ind w:left="236" w:right="0" w:firstLine="0"/>
        <w:jc w:val="left"/>
        <w:rPr>
          <w:sz w:val="15"/>
        </w:rPr>
      </w:pPr>
      <w:r>
        <w:rPr>
          <w:color w:val="585858"/>
          <w:sz w:val="15"/>
        </w:rPr>
        <w:t>80.0</w:t>
      </w:r>
    </w:p>
    <w:p>
      <w:pPr>
        <w:spacing w:before="85"/>
        <w:ind w:left="236" w:right="0" w:firstLine="0"/>
        <w:jc w:val="left"/>
        <w:rPr>
          <w:sz w:val="15"/>
        </w:rPr>
      </w:pPr>
      <w:r>
        <w:rPr>
          <w:color w:val="585858"/>
          <w:sz w:val="15"/>
        </w:rPr>
        <w:t>60.0</w:t>
      </w:r>
    </w:p>
    <w:p>
      <w:pPr>
        <w:spacing w:before="84"/>
        <w:ind w:left="236" w:right="0" w:firstLine="0"/>
        <w:jc w:val="left"/>
        <w:rPr>
          <w:sz w:val="15"/>
        </w:rPr>
      </w:pPr>
      <w:r>
        <w:rPr>
          <w:color w:val="585858"/>
          <w:sz w:val="15"/>
        </w:rPr>
        <w:t>40.0</w:t>
      </w:r>
    </w:p>
    <w:p>
      <w:pPr>
        <w:spacing w:before="85"/>
        <w:ind w:left="236" w:right="0" w:firstLine="0"/>
        <w:jc w:val="left"/>
        <w:rPr>
          <w:sz w:val="15"/>
        </w:rPr>
      </w:pPr>
      <w:r>
        <w:rPr>
          <w:color w:val="585858"/>
          <w:sz w:val="15"/>
        </w:rPr>
        <w:t>20.0</w:t>
      </w:r>
    </w:p>
    <w:p>
      <w:pPr>
        <w:spacing w:before="85"/>
        <w:ind w:left="236" w:right="0" w:firstLine="0"/>
        <w:jc w:val="left"/>
        <w:rPr>
          <w:sz w:val="15"/>
        </w:rPr>
      </w:pPr>
      <w:r>
        <w:rPr>
          <w:color w:val="585858"/>
          <w:sz w:val="15"/>
        </w:rPr>
        <w:t>0.0</w:t>
      </w:r>
    </w:p>
    <w:p>
      <w:pPr>
        <w:spacing w:before="84"/>
        <w:ind w:left="236" w:right="0" w:firstLine="0"/>
        <w:jc w:val="left"/>
        <w:rPr>
          <w:sz w:val="15"/>
        </w:rPr>
      </w:pPr>
      <w:r>
        <w:rPr>
          <w:color w:val="585858"/>
          <w:sz w:val="15"/>
        </w:rPr>
        <w:t>-20.0</w:t>
      </w:r>
    </w:p>
    <w:p>
      <w:pPr>
        <w:spacing w:before="85"/>
        <w:ind w:left="236" w:right="0" w:firstLine="0"/>
        <w:jc w:val="left"/>
        <w:rPr>
          <w:sz w:val="15"/>
        </w:rPr>
      </w:pPr>
      <w:r>
        <w:rPr>
          <w:color w:val="585858"/>
          <w:sz w:val="15"/>
        </w:rPr>
        <w:t>-40.0</w:t>
      </w:r>
    </w:p>
    <w:p>
      <w:pPr>
        <w:pStyle w:val="BodyText"/>
        <w:spacing w:before="2"/>
        <w:rPr>
          <w:sz w:val="15"/>
        </w:rPr>
      </w:pPr>
      <w:r>
        <w:rPr/>
        <w:br w:type="column"/>
      </w:r>
      <w:r>
        <w:rPr>
          <w:sz w:val="15"/>
        </w:rPr>
      </w:r>
    </w:p>
    <w:p>
      <w:pPr>
        <w:spacing w:before="0"/>
        <w:ind w:left="1840" w:right="0" w:firstLine="0"/>
        <w:jc w:val="left"/>
        <w:rPr>
          <w:sz w:val="15"/>
        </w:rPr>
      </w:pPr>
      <w:r>
        <w:rPr>
          <w:color w:val="404040"/>
          <w:sz w:val="15"/>
        </w:rPr>
        <w:t>5.3%</w:t>
      </w:r>
    </w:p>
    <w:p>
      <w:pPr>
        <w:pStyle w:val="BodyText"/>
        <w:spacing w:before="6"/>
        <w:rPr>
          <w:sz w:val="7"/>
        </w:rPr>
      </w:pPr>
    </w:p>
    <w:p>
      <w:pPr>
        <w:pStyle w:val="BodyText"/>
        <w:ind w:left="253"/>
      </w:pPr>
      <w:r>
        <w:rPr/>
        <w:pict>
          <v:group style="width:242.55pt;height:122.15pt;mso-position-horizontal-relative:char;mso-position-vertical-relative:line" coordorigin="0,0" coordsize="4851,2443">
            <v:shape style="position:absolute;left:219;top:0;width:4412;height:2393" coordorigin="220,0" coordsize="4412,2393" path="m489,977l220,977,220,2393,489,2393,489,977xm1178,638l908,638,908,2393,1178,2393,1178,638xm1876,0l1597,0,1597,2393,1876,2393,1876,0xm2565,429l2285,429,2285,2393,2565,2393,2565,429xm3253,399l2974,399,2974,2393,3253,2393,3253,399xm3942,359l3673,359,3673,2393,3942,2393,3942,359xm4631,279l4361,279,4361,2393,4631,2393,4631,279xe" filled="true" fillcolor="#1f4e79" stroked="false">
              <v:path arrowok="t"/>
              <v:fill type="solid"/>
            </v:shape>
            <v:shape style="position:absolute;left:9;top:2392;width:4831;height:50" coordorigin="10,2393" coordsize="4831,50" path="m10,2393l4840,2393m10,2393l10,2443m699,2393l699,2443m1387,2393l1387,2443m2076,2393l2076,2443m2774,2393l2774,2443m3463,2393l3463,2443m4152,2393l4152,2443m4840,2393l4840,2443e" filled="false" stroked="true" strokeweight=".997495pt" strokecolor="#d9d9d9">
              <v:path arrowok="t"/>
              <v:stroke dashstyle="solid"/>
            </v:shape>
            <v:shape style="position:absolute;left:2279;top:186;width:307;height:151" type="#_x0000_t202" filled="false" stroked="false">
              <v:textbox inset="0,0,0,0">
                <w:txbxContent>
                  <w:p>
                    <w:pPr>
                      <w:spacing w:line="150" w:lineRule="exact" w:before="0"/>
                      <w:ind w:left="0" w:right="0" w:firstLine="0"/>
                      <w:jc w:val="left"/>
                      <w:rPr>
                        <w:sz w:val="15"/>
                      </w:rPr>
                    </w:pPr>
                    <w:r>
                      <w:rPr>
                        <w:color w:val="404040"/>
                        <w:sz w:val="15"/>
                      </w:rPr>
                      <w:t>4.4%</w:t>
                    </w:r>
                  </w:p>
                </w:txbxContent>
              </v:textbox>
              <w10:wrap type="none"/>
            </v:shape>
            <v:shape style="position:absolute;left:2971;top:158;width:309;height:151" type="#_x0000_t202" filled="false" stroked="false">
              <v:textbox inset="0,0,0,0">
                <w:txbxContent>
                  <w:p>
                    <w:pPr>
                      <w:spacing w:line="150" w:lineRule="exact" w:before="0"/>
                      <w:ind w:left="0" w:right="0" w:firstLine="0"/>
                      <w:jc w:val="left"/>
                      <w:rPr>
                        <w:sz w:val="15"/>
                      </w:rPr>
                    </w:pPr>
                    <w:r>
                      <w:rPr>
                        <w:color w:val="404040"/>
                        <w:sz w:val="15"/>
                      </w:rPr>
                      <w:t>4.4%</w:t>
                    </w:r>
                  </w:p>
                </w:txbxContent>
              </v:textbox>
              <w10:wrap type="none"/>
            </v:shape>
            <v:shape style="position:absolute;left:3663;top:113;width:307;height:151" type="#_x0000_t202" filled="false" stroked="false">
              <v:textbox inset="0,0,0,0">
                <w:txbxContent>
                  <w:p>
                    <w:pPr>
                      <w:spacing w:line="150" w:lineRule="exact" w:before="0"/>
                      <w:ind w:left="0" w:right="0" w:firstLine="0"/>
                      <w:jc w:val="left"/>
                      <w:rPr>
                        <w:sz w:val="15"/>
                      </w:rPr>
                    </w:pPr>
                    <w:r>
                      <w:rPr>
                        <w:color w:val="404040"/>
                        <w:sz w:val="15"/>
                      </w:rPr>
                      <w:t>4.5%</w:t>
                    </w:r>
                  </w:p>
                </w:txbxContent>
              </v:textbox>
              <w10:wrap type="none"/>
            </v:shape>
            <v:shape style="position:absolute;left:4355;top:37;width:307;height:151" type="#_x0000_t202" filled="false" stroked="false">
              <v:textbox inset="0,0,0,0">
                <w:txbxContent>
                  <w:p>
                    <w:pPr>
                      <w:spacing w:line="150" w:lineRule="exact" w:before="0"/>
                      <w:ind w:left="0" w:right="0" w:firstLine="0"/>
                      <w:jc w:val="left"/>
                      <w:rPr>
                        <w:sz w:val="15"/>
                      </w:rPr>
                    </w:pPr>
                    <w:r>
                      <w:rPr>
                        <w:color w:val="404040"/>
                        <w:sz w:val="15"/>
                      </w:rPr>
                      <w:t>4.7%</w:t>
                    </w:r>
                  </w:p>
                </w:txbxContent>
              </v:textbox>
              <w10:wrap type="none"/>
            </v:shape>
            <v:shape style="position:absolute;left:895;top:399;width:307;height:151" type="#_x0000_t202" filled="false" stroked="false">
              <v:textbox inset="0,0,0,0">
                <w:txbxContent>
                  <w:p>
                    <w:pPr>
                      <w:spacing w:line="150" w:lineRule="exact" w:before="0"/>
                      <w:ind w:left="0" w:right="0" w:firstLine="0"/>
                      <w:jc w:val="left"/>
                      <w:rPr>
                        <w:sz w:val="15"/>
                      </w:rPr>
                    </w:pPr>
                    <w:r>
                      <w:rPr>
                        <w:color w:val="404040"/>
                        <w:sz w:val="15"/>
                      </w:rPr>
                      <w:t>3.9%</w:t>
                    </w:r>
                  </w:p>
                </w:txbxContent>
              </v:textbox>
              <w10:wrap type="none"/>
            </v:shape>
            <v:shape style="position:absolute;left:203;top:736;width:307;height:151" type="#_x0000_t202" filled="false" stroked="false">
              <v:textbox inset="0,0,0,0">
                <w:txbxContent>
                  <w:p>
                    <w:pPr>
                      <w:spacing w:line="150" w:lineRule="exact" w:before="0"/>
                      <w:ind w:left="0" w:right="0" w:firstLine="0"/>
                      <w:jc w:val="left"/>
                      <w:rPr>
                        <w:sz w:val="15"/>
                      </w:rPr>
                    </w:pPr>
                    <w:r>
                      <w:rPr>
                        <w:color w:val="404040"/>
                        <w:sz w:val="15"/>
                      </w:rPr>
                      <w:t>3.1%</w:t>
                    </w:r>
                  </w:p>
                </w:txbxContent>
              </v:textbox>
              <w10:wrap type="none"/>
            </v:shape>
          </v:group>
        </w:pict>
      </w:r>
      <w:r>
        <w:rPr/>
      </w:r>
    </w:p>
    <w:p>
      <w:pPr>
        <w:tabs>
          <w:tab w:pos="692" w:val="left" w:leader="none"/>
          <w:tab w:pos="1384" w:val="left" w:leader="none"/>
          <w:tab w:pos="2075" w:val="left" w:leader="none"/>
          <w:tab w:pos="2731" w:val="left" w:leader="none"/>
          <w:tab w:pos="3423" w:val="left" w:leader="none"/>
          <w:tab w:pos="4115" w:val="left" w:leader="none"/>
        </w:tabs>
        <w:spacing w:before="20"/>
        <w:ind w:left="0" w:right="642" w:firstLine="0"/>
        <w:jc w:val="center"/>
        <w:rPr>
          <w:sz w:val="15"/>
        </w:rPr>
      </w:pPr>
      <w:r>
        <w:rPr>
          <w:color w:val="585858"/>
          <w:sz w:val="15"/>
        </w:rPr>
        <w:t>FY18</w:t>
        <w:tab/>
        <w:t>FY19</w:t>
        <w:tab/>
        <w:t>FY20</w:t>
        <w:tab/>
        <w:t>FY21</w:t>
        <w:tab/>
        <w:t>FY22E</w:t>
        <w:tab/>
        <w:t>FY23E</w:t>
        <w:tab/>
        <w:t>FY24E</w:t>
      </w:r>
    </w:p>
    <w:p>
      <w:pPr>
        <w:spacing w:before="59"/>
        <w:ind w:left="0" w:right="487" w:firstLine="0"/>
        <w:jc w:val="center"/>
        <w:rPr>
          <w:sz w:val="15"/>
        </w:rPr>
      </w:pPr>
      <w:r>
        <w:rPr/>
        <w:pict>
          <v:rect style="position:absolute;margin-left:393.859772pt;margin-top:5.67939pt;width:4.490942pt;height:3.988016pt;mso-position-horizontal-relative:page;mso-position-vertical-relative:paragraph;z-index:15911936" filled="true" fillcolor="#1f4e79" stroked="false">
            <v:fill type="solid"/>
            <w10:wrap type="none"/>
          </v:rect>
        </w:pict>
      </w:r>
      <w:r>
        <w:rPr>
          <w:color w:val="585858"/>
          <w:sz w:val="15"/>
        </w:rPr>
        <w:t>NBFC % of total AUM</w:t>
      </w:r>
    </w:p>
    <w:p>
      <w:pPr>
        <w:spacing w:after="0"/>
        <w:jc w:val="center"/>
        <w:rPr>
          <w:sz w:val="15"/>
        </w:rPr>
        <w:sectPr>
          <w:type w:val="continuous"/>
          <w:pgSz w:w="11910" w:h="16840"/>
          <w:pgMar w:top="720" w:bottom="0" w:left="20" w:right="0"/>
          <w:cols w:num="4" w:equalWidth="0">
            <w:col w:w="645" w:space="40"/>
            <w:col w:w="4192" w:space="39"/>
            <w:col w:w="621" w:space="311"/>
            <w:col w:w="6042"/>
          </w:cols>
        </w:sectPr>
      </w:pPr>
    </w:p>
    <w:p>
      <w:pPr>
        <w:tabs>
          <w:tab w:pos="5533" w:val="left" w:leader="none"/>
        </w:tabs>
        <w:spacing w:before="15"/>
        <w:ind w:left="0" w:right="3670" w:firstLine="0"/>
        <w:jc w:val="center"/>
        <w:rPr>
          <w:sz w:val="12"/>
        </w:rPr>
      </w:pPr>
      <w:r>
        <w:rPr>
          <w:sz w:val="12"/>
        </w:rPr>
        <w:t>Source: Company data,</w:t>
      </w:r>
      <w:r>
        <w:rPr>
          <w:spacing w:val="-7"/>
          <w:sz w:val="12"/>
        </w:rPr>
        <w:t> </w:t>
      </w:r>
      <w:r>
        <w:rPr>
          <w:sz w:val="12"/>
        </w:rPr>
        <w:t>HTI</w:t>
      </w:r>
      <w:r>
        <w:rPr>
          <w:spacing w:val="-2"/>
          <w:sz w:val="12"/>
        </w:rPr>
        <w:t> </w:t>
      </w:r>
      <w:r>
        <w:rPr>
          <w:sz w:val="12"/>
        </w:rPr>
        <w:t>Research</w:t>
        <w:tab/>
        <w:t>Source: Company data, HTI</w:t>
      </w:r>
      <w:r>
        <w:rPr>
          <w:spacing w:val="-2"/>
          <w:sz w:val="12"/>
        </w:rPr>
        <w:t> </w:t>
      </w:r>
      <w:r>
        <w:rPr>
          <w:sz w:val="12"/>
        </w:rPr>
        <w:t>Estimates</w:t>
      </w:r>
    </w:p>
    <w:p>
      <w:pPr>
        <w:pStyle w:val="BodyText"/>
        <w:rPr>
          <w:sz w:val="12"/>
        </w:rPr>
      </w:pPr>
    </w:p>
    <w:p>
      <w:pPr>
        <w:pStyle w:val="BodyText"/>
        <w:rPr>
          <w:sz w:val="12"/>
        </w:rPr>
      </w:pPr>
    </w:p>
    <w:p>
      <w:pPr>
        <w:pStyle w:val="Heading1"/>
        <w:spacing w:before="95"/>
        <w:ind w:left="34" w:right="3670"/>
        <w:jc w:val="center"/>
      </w:pPr>
      <w:r>
        <w:rPr>
          <w:color w:val="22548B"/>
        </w:rPr>
        <w:t>Others loans</w:t>
      </w:r>
    </w:p>
    <w:p>
      <w:pPr>
        <w:tabs>
          <w:tab w:pos="5964" w:val="left" w:leader="none"/>
        </w:tabs>
        <w:spacing w:before="119"/>
        <w:ind w:left="431" w:right="0" w:firstLine="0"/>
        <w:jc w:val="left"/>
        <w:rPr>
          <w:b/>
          <w:sz w:val="17"/>
        </w:rPr>
      </w:pPr>
      <w:r>
        <w:rPr>
          <w:b/>
          <w:sz w:val="17"/>
        </w:rPr>
        <w:t>Figure 33: EQUITASB: Other</w:t>
      </w:r>
      <w:r>
        <w:rPr>
          <w:b/>
          <w:spacing w:val="-5"/>
          <w:sz w:val="17"/>
        </w:rPr>
        <w:t> </w:t>
      </w:r>
      <w:r>
        <w:rPr>
          <w:b/>
          <w:sz w:val="17"/>
        </w:rPr>
        <w:t>segments</w:t>
      </w:r>
      <w:r>
        <w:rPr>
          <w:b/>
          <w:spacing w:val="-2"/>
          <w:sz w:val="17"/>
        </w:rPr>
        <w:t> </w:t>
      </w:r>
      <w:r>
        <w:rPr>
          <w:b/>
          <w:sz w:val="17"/>
        </w:rPr>
        <w:t>AUM</w:t>
        <w:tab/>
        <w:t>Figure 34: Other segments % of</w:t>
      </w:r>
      <w:r>
        <w:rPr>
          <w:b/>
          <w:spacing w:val="-3"/>
          <w:sz w:val="17"/>
        </w:rPr>
        <w:t> </w:t>
      </w:r>
      <w:r>
        <w:rPr>
          <w:b/>
          <w:sz w:val="17"/>
        </w:rPr>
        <w:t>AUM</w:t>
      </w:r>
    </w:p>
    <w:p>
      <w:pPr>
        <w:spacing w:after="0"/>
        <w:jc w:val="left"/>
        <w:rPr>
          <w:sz w:val="17"/>
        </w:rPr>
        <w:sectPr>
          <w:type w:val="continuous"/>
          <w:pgSz w:w="11910" w:h="16840"/>
          <w:pgMar w:top="720" w:bottom="0" w:left="20" w:right="0"/>
        </w:sectPr>
      </w:pPr>
    </w:p>
    <w:p>
      <w:pPr>
        <w:spacing w:line="173" w:lineRule="exact" w:before="0"/>
        <w:ind w:left="454" w:right="0" w:firstLine="0"/>
        <w:jc w:val="left"/>
        <w:rPr>
          <w:sz w:val="15"/>
        </w:rPr>
      </w:pPr>
      <w:r>
        <w:rPr>
          <w:color w:val="585858"/>
          <w:spacing w:val="-2"/>
          <w:sz w:val="15"/>
        </w:rPr>
        <w:t>6.0</w:t>
      </w:r>
    </w:p>
    <w:p>
      <w:pPr>
        <w:pStyle w:val="BodyText"/>
        <w:rPr>
          <w:sz w:val="14"/>
        </w:rPr>
      </w:pPr>
    </w:p>
    <w:p>
      <w:pPr>
        <w:spacing w:before="108"/>
        <w:ind w:left="454" w:right="0" w:firstLine="0"/>
        <w:jc w:val="left"/>
        <w:rPr>
          <w:sz w:val="15"/>
        </w:rPr>
      </w:pPr>
      <w:r>
        <w:rPr>
          <w:color w:val="585858"/>
          <w:spacing w:val="-2"/>
          <w:sz w:val="15"/>
        </w:rPr>
        <w:t>5.0</w:t>
      </w:r>
    </w:p>
    <w:p>
      <w:pPr>
        <w:pStyle w:val="BodyText"/>
        <w:spacing w:before="6"/>
        <w:rPr>
          <w:sz w:val="14"/>
        </w:rPr>
      </w:pPr>
      <w:r>
        <w:rPr/>
        <w:br w:type="column"/>
      </w:r>
      <w:r>
        <w:rPr>
          <w:sz w:val="14"/>
        </w:rPr>
      </w:r>
    </w:p>
    <w:p>
      <w:pPr>
        <w:spacing w:before="1"/>
        <w:ind w:left="454" w:right="0" w:firstLine="0"/>
        <w:jc w:val="left"/>
        <w:rPr>
          <w:sz w:val="15"/>
        </w:rPr>
      </w:pPr>
      <w:r>
        <w:rPr>
          <w:color w:val="404040"/>
          <w:sz w:val="15"/>
        </w:rPr>
        <w:t>283.3</w:t>
      </w:r>
    </w:p>
    <w:p>
      <w:pPr>
        <w:spacing w:line="173" w:lineRule="exact" w:before="0"/>
        <w:ind w:left="454" w:right="0" w:firstLine="0"/>
        <w:jc w:val="left"/>
        <w:rPr>
          <w:sz w:val="15"/>
        </w:rPr>
      </w:pPr>
      <w:r>
        <w:rPr/>
        <w:br w:type="column"/>
      </w:r>
      <w:r>
        <w:rPr>
          <w:color w:val="585858"/>
          <w:sz w:val="15"/>
        </w:rPr>
        <w:t>350</w:t>
      </w:r>
    </w:p>
    <w:p>
      <w:pPr>
        <w:spacing w:before="125"/>
        <w:ind w:left="454" w:right="0" w:firstLine="0"/>
        <w:jc w:val="left"/>
        <w:rPr>
          <w:sz w:val="15"/>
        </w:rPr>
      </w:pPr>
      <w:r>
        <w:rPr/>
        <w:pict>
          <v:group style="position:absolute;margin-left:40.213768pt;margin-top:13.34101pt;width:214.6pt;height:121.15pt;mso-position-horizontal-relative:page;mso-position-vertical-relative:paragraph;z-index:-24262656" coordorigin="804,267" coordsize="4292,2423">
            <v:shape style="position:absolute;left:963;top:316;width:3972;height:2363" coordorigin="964,317" coordsize="3972,2363" path="m1184,2061l964,2061,964,2680,1184,2680,1184,2061xm1712,317l1503,317,1503,377,1503,2680,1712,2680,1712,377,1712,317xm2251,516l2042,516,2042,2680,2251,2680,2251,516xm2790,1653l2571,1653,2571,2680,2790,2680,2790,1653xm3329,1643l3110,1643,3110,2680,3329,2680,3329,1643xm3858,1593l3649,1593,3649,2680,3858,2680,3858,1593xm4397,1483l4187,1483,4187,2680,4397,2680,4397,1483xm4936,1364l4716,1364,4716,2680,4936,2680,4936,1364xe" filled="true" fillcolor="#1f4e79" stroked="false">
              <v:path arrowok="t"/>
              <v:fill type="solid"/>
            </v:shape>
            <v:line style="position:absolute" from="804,2680" to="5096,2680" stroked="true" strokeweight=".997004pt" strokecolor="#d9d9d9">
              <v:stroke dashstyle="solid"/>
            </v:line>
            <v:shape style="position:absolute;left:1607;top:331;width:3224;height:2054" coordorigin="1608,332" coordsize="3224,2054" path="m1608,332l2147,2126,2685,2385,3214,2066,3753,2037,4292,2007,4831,2007e" filled="false" stroked="true" strokeweight="1.495931pt" strokecolor="#bebebe">
              <v:path arrowok="t"/>
              <v:stroke dashstyle="solid"/>
            </v:shape>
            <v:rect style="position:absolute;left:1562;top:276;width:100;height:100" filled="true" fillcolor="#bebebe" stroked="false">
              <v:fill type="solid"/>
            </v:rect>
            <v:rect style="position:absolute;left:1562;top:276;width:100;height:100" filled="false" stroked="true" strokeweight=".997495pt" strokecolor="#bebebe">
              <v:stroke dashstyle="solid"/>
            </v:rect>
            <v:rect style="position:absolute;left:2091;top:2071;width:100;height:100" filled="true" fillcolor="#bebebe" stroked="false">
              <v:fill type="solid"/>
            </v:rect>
            <v:rect style="position:absolute;left:2091;top:2071;width:100;height:100" filled="false" stroked="true" strokeweight=".997495pt" strokecolor="#bebebe">
              <v:stroke dashstyle="solid"/>
            </v:rect>
            <v:rect style="position:absolute;left:2630;top:2340;width:100;height:100" filled="true" fillcolor="#bebebe" stroked="false">
              <v:fill type="solid"/>
            </v:rect>
            <v:rect style="position:absolute;left:2630;top:2340;width:100;height:100" filled="false" stroked="true" strokeweight=".997495pt" strokecolor="#bebebe">
              <v:stroke dashstyle="solid"/>
            </v:rect>
            <v:rect style="position:absolute;left:3169;top:2011;width:100;height:100" filled="true" fillcolor="#bebebe" stroked="false">
              <v:fill type="solid"/>
            </v:rect>
            <v:rect style="position:absolute;left:3169;top:2011;width:100;height:100" filled="false" stroked="true" strokeweight=".997495pt" strokecolor="#bebebe">
              <v:stroke dashstyle="solid"/>
            </v:rect>
            <v:rect style="position:absolute;left:3708;top:1991;width:100;height:100" filled="true" fillcolor="#bebebe" stroked="false">
              <v:fill type="solid"/>
            </v:rect>
            <v:rect style="position:absolute;left:3708;top:1991;width:100;height:100" filled="false" stroked="true" strokeweight=".997495pt" strokecolor="#bebebe">
              <v:stroke dashstyle="solid"/>
            </v:rect>
            <v:rect style="position:absolute;left:4237;top:1961;width:100;height:100" filled="true" fillcolor="#bebebe" stroked="false">
              <v:fill type="solid"/>
            </v:rect>
            <v:rect style="position:absolute;left:4237;top:1961;width:100;height:100" filled="false" stroked="true" strokeweight=".997495pt" strokecolor="#bebebe">
              <v:stroke dashstyle="solid"/>
            </v:rect>
            <v:rect style="position:absolute;left:4776;top:1961;width:100;height:100" filled="true" fillcolor="#bebebe" stroked="false">
              <v:fill type="solid"/>
            </v:rect>
            <v:rect style="position:absolute;left:4776;top:1961;width:100;height:100" filled="false" stroked="true" strokeweight=".997495pt" strokecolor="#bebebe">
              <v:stroke dashstyle="solid"/>
            </v:rect>
            <w10:wrap type="none"/>
          </v:group>
        </w:pict>
      </w:r>
      <w:r>
        <w:rPr/>
        <w:pict>
          <v:shape style="position:absolute;margin-left:346.509521pt;margin-top:6.359232pt;width:9.550pt;height:129.15pt;mso-position-horizontal-relative:page;mso-position-vertical-relative:paragraph;z-index:15915520" type="#_x0000_t202" filled="false" stroked="false">
            <v:textbox inset="0,0,0,0" style="layout-flow:vertical;mso-layout-flow-alt:bottom-to-top">
              <w:txbxContent>
                <w:p>
                  <w:pPr>
                    <w:tabs>
                      <w:tab w:pos="2140" w:val="left" w:leader="none"/>
                    </w:tabs>
                    <w:spacing w:line="173" w:lineRule="exact" w:before="0"/>
                    <w:ind w:left="20" w:right="0" w:firstLine="0"/>
                    <w:jc w:val="left"/>
                    <w:rPr>
                      <w:sz w:val="15"/>
                    </w:rPr>
                  </w:pPr>
                  <w:r>
                    <w:rPr>
                      <w:color w:val="FFFFFF"/>
                      <w:w w:val="99"/>
                      <w:sz w:val="15"/>
                      <w:shd w:fill="1F4E79" w:color="auto" w:val="clear"/>
                    </w:rPr>
                    <w:t> </w:t>
                  </w:r>
                  <w:r>
                    <w:rPr>
                      <w:color w:val="FFFFFF"/>
                      <w:sz w:val="15"/>
                      <w:shd w:fill="1F4E79" w:color="auto" w:val="clear"/>
                    </w:rPr>
                    <w:tab/>
                  </w:r>
                  <w:r>
                    <w:rPr>
                      <w:color w:val="FFFFFF"/>
                      <w:spacing w:val="-3"/>
                      <w:sz w:val="15"/>
                      <w:shd w:fill="1F4E79" w:color="auto" w:val="clear"/>
                    </w:rPr>
                    <w:t>6.5%</w:t>
                  </w:r>
                  <w:r>
                    <w:rPr>
                      <w:color w:val="FFFFFF"/>
                      <w:spacing w:val="-1"/>
                      <w:sz w:val="15"/>
                      <w:shd w:fill="1F4E79" w:color="auto" w:val="clear"/>
                    </w:rPr>
                    <w:t> </w:t>
                  </w:r>
                </w:p>
              </w:txbxContent>
            </v:textbox>
            <w10:wrap type="none"/>
          </v:shape>
        </w:pict>
      </w:r>
      <w:r>
        <w:rPr>
          <w:color w:val="585858"/>
          <w:sz w:val="15"/>
        </w:rPr>
        <w:t>300</w:t>
      </w:r>
    </w:p>
    <w:p>
      <w:pPr>
        <w:spacing w:before="125"/>
        <w:ind w:left="454" w:right="0" w:firstLine="0"/>
        <w:jc w:val="left"/>
        <w:rPr>
          <w:sz w:val="15"/>
        </w:rPr>
      </w:pPr>
      <w:r>
        <w:rPr>
          <w:color w:val="585858"/>
          <w:sz w:val="15"/>
        </w:rPr>
        <w:t>250</w:t>
      </w:r>
    </w:p>
    <w:p>
      <w:pPr>
        <w:spacing w:after="0"/>
        <w:jc w:val="left"/>
        <w:rPr>
          <w:sz w:val="15"/>
        </w:rPr>
        <w:sectPr>
          <w:type w:val="continuous"/>
          <w:pgSz w:w="11910" w:h="16840"/>
          <w:pgMar w:top="720" w:bottom="0" w:left="20" w:right="0"/>
          <w:cols w:num="3" w:equalWidth="0">
            <w:col w:w="681" w:space="294"/>
            <w:col w:w="821" w:space="2972"/>
            <w:col w:w="7122"/>
          </w:cols>
        </w:sectPr>
      </w:pPr>
    </w:p>
    <w:p>
      <w:pPr>
        <w:tabs>
          <w:tab w:pos="5222" w:val="left" w:leader="none"/>
        </w:tabs>
        <w:spacing w:before="124"/>
        <w:ind w:left="454" w:right="0" w:firstLine="0"/>
        <w:jc w:val="left"/>
        <w:rPr>
          <w:sz w:val="15"/>
        </w:rPr>
      </w:pPr>
      <w:r>
        <w:rPr>
          <w:color w:val="585858"/>
          <w:spacing w:val="-2"/>
          <w:sz w:val="15"/>
        </w:rPr>
        <w:t>4.0</w:t>
        <w:tab/>
      </w:r>
      <w:r>
        <w:rPr>
          <w:color w:val="585858"/>
          <w:sz w:val="15"/>
        </w:rPr>
        <w:t>200</w:t>
      </w:r>
    </w:p>
    <w:p>
      <w:pPr>
        <w:spacing w:line="169" w:lineRule="exact" w:before="125"/>
        <w:ind w:left="120" w:right="1334" w:firstLine="0"/>
        <w:jc w:val="center"/>
        <w:rPr>
          <w:sz w:val="15"/>
        </w:rPr>
      </w:pPr>
      <w:r>
        <w:rPr/>
        <w:pict>
          <v:shape style="position:absolute;margin-left:377.147736pt;margin-top:8.532701pt;width:9.550pt;height:80.8pt;mso-position-horizontal-relative:page;mso-position-vertical-relative:paragraph;z-index:15916032" type="#_x0000_t202" filled="false" stroked="false">
            <v:textbox inset="0,0,0,0" style="layout-flow:vertical;mso-layout-flow-alt:bottom-to-top">
              <w:txbxContent>
                <w:p>
                  <w:pPr>
                    <w:tabs>
                      <w:tab w:pos="1168" w:val="left" w:leader="none"/>
                    </w:tabs>
                    <w:spacing w:line="173" w:lineRule="exact" w:before="0"/>
                    <w:ind w:left="20" w:right="0" w:firstLine="0"/>
                    <w:jc w:val="left"/>
                    <w:rPr>
                      <w:sz w:val="15"/>
                    </w:rPr>
                  </w:pPr>
                  <w:r>
                    <w:rPr>
                      <w:color w:val="FFFFFF"/>
                      <w:w w:val="99"/>
                      <w:sz w:val="15"/>
                      <w:shd w:fill="1F4E79" w:color="auto" w:val="clear"/>
                    </w:rPr>
                    <w:t> </w:t>
                  </w:r>
                  <w:r>
                    <w:rPr>
                      <w:color w:val="FFFFFF"/>
                      <w:sz w:val="15"/>
                      <w:shd w:fill="1F4E79" w:color="auto" w:val="clear"/>
                    </w:rPr>
                    <w:tab/>
                  </w:r>
                  <w:r>
                    <w:rPr>
                      <w:color w:val="FFFFFF"/>
                      <w:spacing w:val="-3"/>
                      <w:sz w:val="15"/>
                      <w:shd w:fill="1F4E79" w:color="auto" w:val="clear"/>
                    </w:rPr>
                    <w:t>4.0%</w:t>
                  </w:r>
                  <w:r>
                    <w:rPr>
                      <w:color w:val="FFFFFF"/>
                      <w:spacing w:val="3"/>
                      <w:sz w:val="15"/>
                      <w:shd w:fill="1F4E79" w:color="auto" w:val="clear"/>
                    </w:rPr>
                    <w:t> </w:t>
                  </w:r>
                </w:p>
              </w:txbxContent>
            </v:textbox>
            <w10:wrap type="none"/>
          </v:shape>
        </w:pict>
      </w:r>
      <w:r>
        <w:rPr>
          <w:color w:val="585858"/>
          <w:sz w:val="15"/>
        </w:rPr>
        <w:t>150</w:t>
      </w:r>
    </w:p>
    <w:p>
      <w:pPr>
        <w:spacing w:line="154" w:lineRule="exact" w:before="0"/>
        <w:ind w:left="120" w:right="10911" w:firstLine="0"/>
        <w:jc w:val="center"/>
        <w:rPr>
          <w:sz w:val="15"/>
        </w:rPr>
      </w:pPr>
      <w:r>
        <w:rPr>
          <w:color w:val="585858"/>
          <w:sz w:val="15"/>
        </w:rPr>
        <w:t>3.0</w:t>
      </w:r>
    </w:p>
    <w:p>
      <w:pPr>
        <w:spacing w:line="168" w:lineRule="exact" w:before="0"/>
        <w:ind w:left="120" w:right="1334" w:firstLine="0"/>
        <w:jc w:val="center"/>
        <w:rPr>
          <w:sz w:val="15"/>
        </w:rPr>
      </w:pPr>
      <w:r>
        <w:rPr>
          <w:color w:val="585858"/>
          <w:sz w:val="15"/>
        </w:rPr>
        <w:t>100</w:t>
      </w:r>
    </w:p>
    <w:p>
      <w:pPr>
        <w:spacing w:after="0" w:line="168" w:lineRule="exact"/>
        <w:jc w:val="center"/>
        <w:rPr>
          <w:sz w:val="15"/>
        </w:rPr>
        <w:sectPr>
          <w:type w:val="continuous"/>
          <w:pgSz w:w="11910" w:h="16840"/>
          <w:pgMar w:top="720" w:bottom="0" w:left="20" w:right="0"/>
        </w:sectPr>
      </w:pPr>
    </w:p>
    <w:p>
      <w:pPr>
        <w:spacing w:before="125"/>
        <w:ind w:left="0" w:right="0" w:firstLine="0"/>
        <w:jc w:val="right"/>
        <w:rPr>
          <w:sz w:val="15"/>
        </w:rPr>
      </w:pPr>
      <w:r>
        <w:rPr>
          <w:color w:val="585858"/>
          <w:spacing w:val="-3"/>
          <w:sz w:val="15"/>
        </w:rPr>
        <w:t>2.0</w:t>
      </w:r>
    </w:p>
    <w:p>
      <w:pPr>
        <w:pStyle w:val="BodyText"/>
        <w:rPr>
          <w:sz w:val="14"/>
        </w:rPr>
      </w:pPr>
    </w:p>
    <w:p>
      <w:pPr>
        <w:spacing w:before="108"/>
        <w:ind w:left="0" w:right="0" w:firstLine="0"/>
        <w:jc w:val="right"/>
        <w:rPr>
          <w:sz w:val="15"/>
        </w:rPr>
      </w:pPr>
      <w:r>
        <w:rPr>
          <w:color w:val="585858"/>
          <w:spacing w:val="-2"/>
          <w:sz w:val="15"/>
        </w:rPr>
        <w:t>1.0</w:t>
      </w:r>
    </w:p>
    <w:p>
      <w:pPr>
        <w:pStyle w:val="BodyText"/>
        <w:rPr>
          <w:sz w:val="14"/>
        </w:rPr>
      </w:pPr>
    </w:p>
    <w:p>
      <w:pPr>
        <w:spacing w:before="108"/>
        <w:ind w:left="0" w:right="0" w:firstLine="0"/>
        <w:jc w:val="right"/>
        <w:rPr>
          <w:sz w:val="15"/>
        </w:rPr>
      </w:pPr>
      <w:r>
        <w:rPr>
          <w:color w:val="585858"/>
          <w:spacing w:val="-3"/>
          <w:sz w:val="15"/>
        </w:rPr>
        <w:t>0.0</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spacing w:before="8"/>
        <w:rPr>
          <w:sz w:val="15"/>
        </w:rPr>
      </w:pPr>
    </w:p>
    <w:p>
      <w:pPr>
        <w:spacing w:before="0"/>
        <w:ind w:left="281" w:right="0" w:firstLine="0"/>
        <w:jc w:val="left"/>
        <w:rPr>
          <w:sz w:val="15"/>
        </w:rPr>
      </w:pPr>
      <w:r>
        <w:rPr>
          <w:color w:val="FFFFFF"/>
          <w:spacing w:val="-2"/>
          <w:sz w:val="15"/>
        </w:rPr>
        <w:t>1.3</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spacing w:before="8"/>
        <w:rPr>
          <w:sz w:val="15"/>
        </w:rPr>
      </w:pPr>
    </w:p>
    <w:p>
      <w:pPr>
        <w:spacing w:before="0"/>
        <w:ind w:left="311" w:right="0" w:firstLine="0"/>
        <w:jc w:val="left"/>
        <w:rPr>
          <w:sz w:val="15"/>
        </w:rPr>
      </w:pPr>
      <w:r>
        <w:rPr>
          <w:color w:val="FFFFFF"/>
          <w:spacing w:val="-1"/>
          <w:sz w:val="15"/>
        </w:rPr>
        <w:t>5.1</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spacing w:before="8"/>
        <w:rPr>
          <w:sz w:val="15"/>
        </w:rPr>
      </w:pPr>
    </w:p>
    <w:p>
      <w:pPr>
        <w:spacing w:before="0"/>
        <w:ind w:left="311" w:right="0" w:firstLine="0"/>
        <w:jc w:val="left"/>
        <w:rPr>
          <w:sz w:val="15"/>
        </w:rPr>
      </w:pPr>
      <w:r>
        <w:rPr>
          <w:color w:val="FFFFFF"/>
          <w:spacing w:val="-2"/>
          <w:sz w:val="15"/>
        </w:rPr>
        <w:t>4.7</w:t>
      </w:r>
    </w:p>
    <w:p>
      <w:pPr>
        <w:pStyle w:val="BodyText"/>
        <w:rPr>
          <w:sz w:val="14"/>
        </w:rPr>
      </w:pPr>
      <w:r>
        <w:rPr/>
        <w:br w:type="column"/>
      </w:r>
      <w:r>
        <w:rPr>
          <w:sz w:val="14"/>
        </w:rPr>
      </w:r>
    </w:p>
    <w:p>
      <w:pPr>
        <w:pStyle w:val="BodyText"/>
        <w:rPr>
          <w:sz w:val="19"/>
        </w:rPr>
      </w:pPr>
    </w:p>
    <w:p>
      <w:pPr>
        <w:spacing w:before="0"/>
        <w:ind w:left="-11" w:right="0" w:firstLine="0"/>
        <w:jc w:val="left"/>
        <w:rPr>
          <w:sz w:val="15"/>
        </w:rPr>
      </w:pPr>
      <w:r>
        <w:rPr>
          <w:color w:val="404040"/>
          <w:sz w:val="15"/>
        </w:rPr>
        <w:t>-8.7</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spacing w:before="8"/>
        <w:rPr>
          <w:sz w:val="15"/>
        </w:rPr>
      </w:pPr>
    </w:p>
    <w:p>
      <w:pPr>
        <w:spacing w:before="0"/>
        <w:ind w:left="46" w:right="0" w:firstLine="0"/>
        <w:jc w:val="left"/>
        <w:rPr>
          <w:sz w:val="15"/>
        </w:rPr>
      </w:pPr>
      <w:r>
        <w:rPr>
          <w:color w:val="FFFFFF"/>
          <w:spacing w:val="-2"/>
          <w:sz w:val="15"/>
        </w:rPr>
        <w:t>2.2</w:t>
      </w:r>
    </w:p>
    <w:p>
      <w:pPr>
        <w:pStyle w:val="BodyText"/>
        <w:rPr>
          <w:sz w:val="14"/>
        </w:rPr>
      </w:pPr>
      <w:r>
        <w:rPr/>
        <w:br w:type="column"/>
      </w:r>
      <w:r>
        <w:rPr>
          <w:sz w:val="14"/>
        </w:rPr>
      </w:r>
    </w:p>
    <w:p>
      <w:pPr>
        <w:pStyle w:val="BodyText"/>
        <w:rPr>
          <w:sz w:val="14"/>
        </w:rPr>
      </w:pPr>
    </w:p>
    <w:p>
      <w:pPr>
        <w:pStyle w:val="BodyText"/>
        <w:rPr>
          <w:sz w:val="14"/>
        </w:rPr>
      </w:pPr>
    </w:p>
    <w:p>
      <w:pPr>
        <w:pStyle w:val="BodyText"/>
        <w:spacing w:before="10"/>
        <w:rPr>
          <w:sz w:val="18"/>
        </w:rPr>
      </w:pPr>
    </w:p>
    <w:p>
      <w:pPr>
        <w:spacing w:before="1"/>
        <w:ind w:left="-13" w:right="0" w:firstLine="0"/>
        <w:jc w:val="left"/>
        <w:rPr>
          <w:sz w:val="15"/>
        </w:rPr>
      </w:pPr>
      <w:r>
        <w:rPr>
          <w:color w:val="404040"/>
          <w:spacing w:val="-1"/>
          <w:sz w:val="15"/>
        </w:rPr>
        <w:t>-52.3</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spacing w:before="8"/>
        <w:rPr>
          <w:sz w:val="15"/>
        </w:rPr>
      </w:pPr>
    </w:p>
    <w:p>
      <w:pPr>
        <w:spacing w:before="0"/>
        <w:ind w:left="-24" w:right="0" w:firstLine="0"/>
        <w:jc w:val="left"/>
        <w:rPr>
          <w:sz w:val="15"/>
        </w:rPr>
      </w:pPr>
      <w:r>
        <w:rPr>
          <w:color w:val="FFFFFF"/>
          <w:spacing w:val="-2"/>
          <w:sz w:val="15"/>
        </w:rPr>
        <w:t>2.3</w:t>
      </w:r>
    </w:p>
    <w:p>
      <w:pPr>
        <w:pStyle w:val="BodyText"/>
        <w:rPr>
          <w:sz w:val="14"/>
        </w:rPr>
      </w:pPr>
      <w:r>
        <w:rPr/>
        <w:br w:type="column"/>
      </w:r>
      <w:r>
        <w:rPr>
          <w:sz w:val="14"/>
        </w:rPr>
      </w:r>
    </w:p>
    <w:p>
      <w:pPr>
        <w:pStyle w:val="BodyText"/>
        <w:spacing w:before="4"/>
        <w:rPr>
          <w:sz w:val="10"/>
        </w:rPr>
      </w:pPr>
    </w:p>
    <w:p>
      <w:pPr>
        <w:spacing w:before="0"/>
        <w:ind w:left="0" w:right="0" w:firstLine="0"/>
        <w:jc w:val="left"/>
        <w:rPr>
          <w:sz w:val="15"/>
        </w:rPr>
      </w:pPr>
      <w:r>
        <w:rPr>
          <w:color w:val="404040"/>
          <w:spacing w:val="-2"/>
          <w:sz w:val="15"/>
        </w:rPr>
        <w:t>0.5</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spacing w:before="8"/>
        <w:rPr>
          <w:sz w:val="15"/>
        </w:rPr>
      </w:pPr>
    </w:p>
    <w:p>
      <w:pPr>
        <w:spacing w:before="0"/>
        <w:ind w:left="84" w:right="0" w:firstLine="0"/>
        <w:jc w:val="left"/>
        <w:rPr>
          <w:sz w:val="15"/>
        </w:rPr>
      </w:pPr>
      <w:r>
        <w:rPr>
          <w:color w:val="FFFFFF"/>
          <w:spacing w:val="-2"/>
          <w:sz w:val="15"/>
        </w:rPr>
        <w:t>2.4</w:t>
      </w:r>
    </w:p>
    <w:p>
      <w:pPr>
        <w:pStyle w:val="BodyText"/>
        <w:rPr>
          <w:sz w:val="14"/>
        </w:rPr>
      </w:pPr>
      <w:r>
        <w:rPr/>
        <w:br w:type="column"/>
      </w:r>
      <w:r>
        <w:rPr>
          <w:sz w:val="14"/>
        </w:rPr>
      </w:r>
    </w:p>
    <w:p>
      <w:pPr>
        <w:spacing w:before="98"/>
        <w:ind w:left="8" w:right="0" w:firstLine="0"/>
        <w:jc w:val="left"/>
        <w:rPr>
          <w:sz w:val="15"/>
        </w:rPr>
      </w:pPr>
      <w:r>
        <w:rPr>
          <w:color w:val="404040"/>
          <w:spacing w:val="-2"/>
          <w:sz w:val="15"/>
        </w:rPr>
        <w:t>5.0</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spacing w:before="8"/>
        <w:rPr>
          <w:sz w:val="15"/>
        </w:rPr>
      </w:pPr>
    </w:p>
    <w:p>
      <w:pPr>
        <w:spacing w:before="0"/>
        <w:ind w:left="77" w:right="0" w:firstLine="0"/>
        <w:jc w:val="left"/>
        <w:rPr>
          <w:sz w:val="15"/>
        </w:rPr>
      </w:pPr>
      <w:r>
        <w:rPr>
          <w:color w:val="FFFFFF"/>
          <w:spacing w:val="-2"/>
          <w:sz w:val="15"/>
        </w:rPr>
        <w:t>2.6</w:t>
      </w:r>
    </w:p>
    <w:p>
      <w:pPr>
        <w:pStyle w:val="BodyText"/>
        <w:spacing w:before="11"/>
      </w:pPr>
      <w:r>
        <w:rPr/>
        <w:br w:type="column"/>
      </w:r>
      <w:r>
        <w:rPr/>
      </w:r>
    </w:p>
    <w:p>
      <w:pPr>
        <w:spacing w:before="0"/>
        <w:ind w:left="20" w:right="0" w:firstLine="0"/>
        <w:jc w:val="left"/>
        <w:rPr>
          <w:sz w:val="15"/>
        </w:rPr>
      </w:pPr>
      <w:r>
        <w:rPr>
          <w:color w:val="404040"/>
          <w:spacing w:val="-4"/>
          <w:sz w:val="15"/>
        </w:rPr>
        <w:t>10.0</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spacing w:before="8"/>
        <w:rPr>
          <w:sz w:val="15"/>
        </w:rPr>
      </w:pPr>
    </w:p>
    <w:p>
      <w:pPr>
        <w:spacing w:before="0"/>
        <w:ind w:left="-5" w:right="0" w:firstLine="0"/>
        <w:jc w:val="left"/>
        <w:rPr>
          <w:sz w:val="15"/>
        </w:rPr>
      </w:pPr>
      <w:r>
        <w:rPr>
          <w:color w:val="FFFFFF"/>
          <w:spacing w:val="-2"/>
          <w:sz w:val="15"/>
        </w:rPr>
        <w:t>2.9</w:t>
      </w:r>
    </w:p>
    <w:p>
      <w:pPr>
        <w:spacing w:line="156" w:lineRule="exact" w:before="125"/>
        <w:ind w:left="272" w:right="0" w:firstLine="0"/>
        <w:jc w:val="left"/>
        <w:rPr>
          <w:sz w:val="15"/>
        </w:rPr>
      </w:pPr>
      <w:r>
        <w:rPr/>
        <w:br w:type="column"/>
      </w:r>
      <w:r>
        <w:rPr>
          <w:color w:val="585858"/>
          <w:sz w:val="15"/>
        </w:rPr>
        <w:t>50</w:t>
      </w:r>
    </w:p>
    <w:p>
      <w:pPr>
        <w:spacing w:line="154" w:lineRule="exact" w:before="0"/>
        <w:ind w:left="0" w:right="6660" w:firstLine="0"/>
        <w:jc w:val="right"/>
        <w:rPr>
          <w:sz w:val="15"/>
        </w:rPr>
      </w:pPr>
      <w:r>
        <w:rPr/>
        <w:pict>
          <v:shape style="position:absolute;margin-left:315.890015pt;margin-top:.603837pt;width:9.5pt;height:43.9pt;mso-position-horizontal-relative:page;mso-position-vertical-relative:paragraph;z-index:15915008" type="#_x0000_t202" filled="false" stroked="false">
            <v:textbox inset="0,0,0,0" style="layout-flow:vertical;mso-layout-flow-alt:bottom-to-top">
              <w:txbxContent>
                <w:p>
                  <w:pPr>
                    <w:tabs>
                      <w:tab w:pos="434" w:val="left" w:leader="none"/>
                    </w:tabs>
                    <w:spacing w:line="173" w:lineRule="exact" w:before="0"/>
                    <w:ind w:left="20" w:right="0" w:firstLine="0"/>
                    <w:jc w:val="left"/>
                    <w:rPr>
                      <w:sz w:val="15"/>
                    </w:rPr>
                  </w:pPr>
                  <w:r>
                    <w:rPr>
                      <w:color w:val="FFFFFF"/>
                      <w:w w:val="99"/>
                      <w:sz w:val="15"/>
                      <w:shd w:fill="1F4E79" w:color="auto" w:val="clear"/>
                    </w:rPr>
                    <w:t> </w:t>
                  </w:r>
                  <w:r>
                    <w:rPr>
                      <w:color w:val="FFFFFF"/>
                      <w:sz w:val="15"/>
                      <w:shd w:fill="1F4E79" w:color="auto" w:val="clear"/>
                    </w:rPr>
                    <w:tab/>
                  </w:r>
                  <w:r>
                    <w:rPr>
                      <w:color w:val="FFFFFF"/>
                      <w:spacing w:val="-3"/>
                      <w:sz w:val="15"/>
                      <w:shd w:fill="1F4E79" w:color="auto" w:val="clear"/>
                    </w:rPr>
                    <w:t>2.1%</w:t>
                  </w:r>
                  <w:r>
                    <w:rPr>
                      <w:color w:val="FFFFFF"/>
                      <w:spacing w:val="1"/>
                      <w:sz w:val="15"/>
                      <w:shd w:fill="1F4E79" w:color="auto" w:val="clear"/>
                    </w:rPr>
                    <w:t> </w:t>
                  </w:r>
                </w:p>
              </w:txbxContent>
            </v:textbox>
            <w10:wrap type="none"/>
          </v:shape>
        </w:pict>
      </w:r>
      <w:r>
        <w:rPr>
          <w:color w:val="404040"/>
          <w:sz w:val="15"/>
        </w:rPr>
        <w:t>10.0</w:t>
      </w:r>
    </w:p>
    <w:p>
      <w:pPr>
        <w:spacing w:line="182" w:lineRule="exact" w:before="0"/>
        <w:ind w:left="0" w:right="6587" w:firstLine="0"/>
        <w:jc w:val="right"/>
        <w:rPr>
          <w:sz w:val="15"/>
        </w:rPr>
      </w:pPr>
      <w:r>
        <w:rPr/>
        <w:pict>
          <v:shape style="position:absolute;margin-left:407.824615pt;margin-top:6.361538pt;width:9.5pt;height:30.45pt;mso-position-horizontal-relative:page;mso-position-vertical-relative:paragraph;z-index:15916544" type="#_x0000_t202" filled="false" stroked="false">
            <v:textbox inset="0,0,0,0" style="layout-flow:vertical;mso-layout-flow-alt:bottom-to-top">
              <w:txbxContent>
                <w:p>
                  <w:pPr>
                    <w:spacing w:line="173" w:lineRule="exact" w:before="0"/>
                    <w:ind w:left="20" w:right="0" w:firstLine="0"/>
                    <w:jc w:val="left"/>
                    <w:rPr>
                      <w:sz w:val="15"/>
                    </w:rPr>
                  </w:pPr>
                  <w:r>
                    <w:rPr>
                      <w:color w:val="FFFFFF"/>
                      <w:w w:val="99"/>
                      <w:sz w:val="15"/>
                      <w:shd w:fill="1F4E79" w:color="auto" w:val="clear"/>
                    </w:rPr>
                    <w:t> </w:t>
                  </w:r>
                  <w:r>
                    <w:rPr>
                      <w:color w:val="FFFFFF"/>
                      <w:sz w:val="15"/>
                      <w:shd w:fill="1F4E79" w:color="auto" w:val="clear"/>
                    </w:rPr>
                    <w:t>   1.5% </w:t>
                  </w:r>
                </w:p>
              </w:txbxContent>
            </v:textbox>
            <w10:wrap type="none"/>
          </v:shape>
        </w:pict>
      </w:r>
      <w:r>
        <w:rPr/>
        <w:pict>
          <v:shape style="position:absolute;margin-left:438.454071pt;margin-top:10.349556pt;width:9.550pt;height:26.45pt;mso-position-horizontal-relative:page;mso-position-vertical-relative:paragraph;z-index:15917056" type="#_x0000_t202" filled="false" stroked="false">
            <v:textbox inset="0,0,0,0" style="layout-flow:vertical;mso-layout-flow-alt:bottom-to-top">
              <w:txbxContent>
                <w:p>
                  <w:pPr>
                    <w:spacing w:line="173" w:lineRule="exact" w:before="0"/>
                    <w:ind w:left="20" w:right="0" w:firstLine="0"/>
                    <w:jc w:val="left"/>
                    <w:rPr>
                      <w:sz w:val="15"/>
                    </w:rPr>
                  </w:pPr>
                  <w:r>
                    <w:rPr>
                      <w:color w:val="FFFFFF"/>
                      <w:w w:val="99"/>
                      <w:sz w:val="15"/>
                      <w:shd w:fill="1F4E79" w:color="auto" w:val="clear"/>
                    </w:rPr>
                    <w:t> </w:t>
                  </w:r>
                  <w:r>
                    <w:rPr>
                      <w:color w:val="FFFFFF"/>
                      <w:sz w:val="15"/>
                      <w:shd w:fill="1F4E79" w:color="auto" w:val="clear"/>
                    </w:rPr>
                    <w:t>  1.3% </w:t>
                  </w:r>
                </w:p>
              </w:txbxContent>
            </v:textbox>
            <w10:wrap type="none"/>
          </v:shape>
        </w:pict>
      </w:r>
      <w:r>
        <w:rPr>
          <w:color w:val="585858"/>
          <w:w w:val="100"/>
          <w:sz w:val="15"/>
        </w:rPr>
        <w:t>0</w:t>
      </w:r>
    </w:p>
    <w:p>
      <w:pPr>
        <w:spacing w:before="124"/>
        <w:ind w:left="272" w:right="0" w:firstLine="0"/>
        <w:jc w:val="left"/>
        <w:rPr>
          <w:sz w:val="15"/>
        </w:rPr>
      </w:pPr>
      <w:r>
        <w:rPr/>
        <w:pict>
          <v:shape style="position:absolute;margin-left:469.130951pt;margin-top:3.741943pt;width:9.5pt;height:23.95pt;mso-position-horizontal-relative:page;mso-position-vertical-relative:paragraph;z-index:15917568" type="#_x0000_t202" filled="false" stroked="false">
            <v:textbox inset="0,0,0,0" style="layout-flow:vertical;mso-layout-flow-alt:bottom-to-top">
              <w:txbxContent>
                <w:p>
                  <w:pPr>
                    <w:spacing w:line="173" w:lineRule="exact" w:before="0"/>
                    <w:ind w:left="20" w:right="0" w:firstLine="0"/>
                    <w:jc w:val="left"/>
                    <w:rPr>
                      <w:sz w:val="15"/>
                    </w:rPr>
                  </w:pPr>
                  <w:r>
                    <w:rPr>
                      <w:color w:val="FFFFFF"/>
                      <w:w w:val="99"/>
                      <w:sz w:val="15"/>
                      <w:shd w:fill="1F4E79" w:color="auto" w:val="clear"/>
                    </w:rPr>
                    <w:t> </w:t>
                  </w:r>
                  <w:r>
                    <w:rPr>
                      <w:color w:val="FFFFFF"/>
                      <w:sz w:val="15"/>
                      <w:shd w:fill="1F4E79" w:color="auto" w:val="clear"/>
                    </w:rPr>
                    <w:t> 1.1% </w:t>
                  </w:r>
                </w:p>
              </w:txbxContent>
            </v:textbox>
            <w10:wrap type="none"/>
          </v:shape>
        </w:pict>
      </w:r>
      <w:r>
        <w:rPr/>
        <w:pict>
          <v:shape style="position:absolute;margin-left:499.769165pt;margin-top:6.234456pt;width:9.5pt;height:21.45pt;mso-position-horizontal-relative:page;mso-position-vertical-relative:paragraph;z-index:15918080" type="#_x0000_t202" filled="false" stroked="false">
            <v:textbox inset="0,0,0,0" style="layout-flow:vertical;mso-layout-flow-alt:bottom-to-top">
              <w:txbxContent>
                <w:p>
                  <w:pPr>
                    <w:spacing w:line="173" w:lineRule="exact" w:before="0"/>
                    <w:ind w:left="20" w:right="0" w:firstLine="0"/>
                    <w:jc w:val="left"/>
                    <w:rPr>
                      <w:sz w:val="15"/>
                    </w:rPr>
                  </w:pPr>
                  <w:r>
                    <w:rPr>
                      <w:color w:val="FFFFFF"/>
                      <w:w w:val="99"/>
                      <w:sz w:val="15"/>
                      <w:shd w:fill="1F4E79" w:color="auto" w:val="clear"/>
                    </w:rPr>
                    <w:t> </w:t>
                  </w:r>
                  <w:r>
                    <w:rPr>
                      <w:color w:val="FFFFFF"/>
                      <w:sz w:val="15"/>
                      <w:shd w:fill="1F4E79" w:color="auto" w:val="clear"/>
                    </w:rPr>
                    <w:t> 1.0% </w:t>
                  </w:r>
                </w:p>
              </w:txbxContent>
            </v:textbox>
            <w10:wrap type="none"/>
          </v:shape>
        </w:pict>
      </w:r>
      <w:r>
        <w:rPr/>
        <w:pict>
          <v:shape style="position:absolute;margin-left:529.390686pt;margin-top:8.726968pt;width:9.550pt;height:18.6pt;mso-position-horizontal-relative:page;mso-position-vertical-relative:paragraph;z-index:15918592" type="#_x0000_t202" filled="false" stroked="false">
            <v:textbox inset="0,0,0,0" style="layout-flow:vertical;mso-layout-flow-alt:bottom-to-top">
              <w:txbxContent>
                <w:p>
                  <w:pPr>
                    <w:spacing w:line="173" w:lineRule="exact" w:before="0"/>
                    <w:ind w:left="20" w:right="0" w:firstLine="0"/>
                    <w:jc w:val="left"/>
                    <w:rPr>
                      <w:sz w:val="15"/>
                    </w:rPr>
                  </w:pPr>
                  <w:r>
                    <w:rPr>
                      <w:color w:val="FFFFFF"/>
                      <w:sz w:val="15"/>
                      <w:shd w:fill="1F4E79" w:color="auto" w:val="clear"/>
                    </w:rPr>
                    <w:t>0.9% </w:t>
                  </w:r>
                </w:p>
              </w:txbxContent>
            </v:textbox>
            <w10:wrap type="none"/>
          </v:shape>
        </w:pict>
      </w:r>
      <w:r>
        <w:rPr>
          <w:color w:val="585858"/>
          <w:sz w:val="15"/>
        </w:rPr>
        <w:t>-50</w:t>
      </w:r>
    </w:p>
    <w:p>
      <w:pPr>
        <w:spacing w:before="125"/>
        <w:ind w:left="272" w:right="0" w:firstLine="0"/>
        <w:jc w:val="left"/>
        <w:rPr>
          <w:sz w:val="15"/>
        </w:rPr>
      </w:pPr>
      <w:r>
        <w:rPr/>
        <w:pict>
          <v:shape style="position:absolute;margin-left:304.539948pt;margin-top:11.32232pt;width:245.05pt;height:2.5pt;mso-position-horizontal-relative:page;mso-position-vertical-relative:paragraph;z-index:15913984" coordorigin="6091,226" coordsize="4901,50" path="m6091,226l10991,226m6091,226l6091,276m6710,226l6710,276m7318,226l7318,276m7927,226l7927,276m8546,226l8546,276m9155,226l9155,276m9763,226l9763,276m10372,226l10372,276m10991,226l10991,276e" filled="false" stroked="true" strokeweight=".997495pt" strokecolor="#d9d9d9">
            <v:path arrowok="t"/>
            <v:stroke dashstyle="solid"/>
            <w10:wrap type="none"/>
          </v:shape>
        </w:pict>
      </w:r>
      <w:r>
        <w:rPr>
          <w:color w:val="585858"/>
          <w:sz w:val="15"/>
        </w:rPr>
        <w:t>-100</w:t>
      </w:r>
    </w:p>
    <w:p>
      <w:pPr>
        <w:spacing w:after="0"/>
        <w:jc w:val="left"/>
        <w:rPr>
          <w:sz w:val="15"/>
        </w:rPr>
        <w:sectPr>
          <w:type w:val="continuous"/>
          <w:pgSz w:w="11910" w:h="16840"/>
          <w:pgMar w:top="720" w:bottom="0" w:left="20" w:right="0"/>
          <w:cols w:num="15" w:equalWidth="0">
            <w:col w:w="641" w:space="40"/>
            <w:col w:w="468" w:space="39"/>
            <w:col w:w="499" w:space="40"/>
            <w:col w:w="498" w:space="39"/>
            <w:col w:w="226" w:space="39"/>
            <w:col w:w="232" w:space="39"/>
            <w:col w:w="295" w:space="40"/>
            <w:col w:w="163" w:space="40"/>
            <w:col w:w="187" w:space="40"/>
            <w:col w:w="271" w:space="40"/>
            <w:col w:w="195" w:space="39"/>
            <w:col w:w="263" w:space="40"/>
            <w:col w:w="277" w:space="40"/>
            <w:col w:w="182" w:space="39"/>
            <w:col w:w="6939"/>
          </w:cols>
        </w:sectPr>
      </w:pPr>
    </w:p>
    <w:p>
      <w:pPr>
        <w:tabs>
          <w:tab w:pos="1443" w:val="left" w:leader="none"/>
          <w:tab w:pos="1980" w:val="left" w:leader="none"/>
          <w:tab w:pos="2518" w:val="left" w:leader="none"/>
          <w:tab w:pos="3055" w:val="left" w:leader="none"/>
          <w:tab w:pos="3556" w:val="left" w:leader="none"/>
        </w:tabs>
        <w:spacing w:before="11"/>
        <w:ind w:left="906" w:right="0" w:firstLine="0"/>
        <w:jc w:val="left"/>
        <w:rPr>
          <w:sz w:val="15"/>
        </w:rPr>
      </w:pPr>
      <w:r>
        <w:rPr>
          <w:color w:val="585858"/>
          <w:sz w:val="15"/>
        </w:rPr>
        <w:t>FY17</w:t>
        <w:tab/>
        <w:t>FY18</w:t>
        <w:tab/>
        <w:t>FY19</w:t>
        <w:tab/>
        <w:t>FY20</w:t>
        <w:tab/>
        <w:t>FY21</w:t>
        <w:tab/>
        <w:t>FY22E FY23E</w:t>
      </w:r>
      <w:r>
        <w:rPr>
          <w:color w:val="585858"/>
          <w:spacing w:val="23"/>
          <w:sz w:val="15"/>
        </w:rPr>
        <w:t> </w:t>
      </w:r>
      <w:r>
        <w:rPr>
          <w:color w:val="585858"/>
          <w:sz w:val="15"/>
        </w:rPr>
        <w:t>FY24E</w:t>
      </w:r>
    </w:p>
    <w:p>
      <w:pPr>
        <w:tabs>
          <w:tab w:pos="3710" w:val="left" w:leader="none"/>
        </w:tabs>
        <w:spacing w:before="56"/>
        <w:ind w:left="1952" w:right="0" w:firstLine="0"/>
        <w:jc w:val="left"/>
        <w:rPr>
          <w:sz w:val="15"/>
        </w:rPr>
      </w:pPr>
      <w:r>
        <w:rPr/>
        <w:pict>
          <v:rect style="position:absolute;margin-left:77.13929pt;margin-top:5.155489pt;width:19.460749pt;height:4.486519pt;mso-position-horizontal-relative:page;mso-position-vertical-relative:paragraph;z-index:15912960" filled="true" fillcolor="#1f4e79" stroked="false">
            <v:fill type="solid"/>
            <w10:wrap type="none"/>
          </v:rect>
        </w:pict>
      </w:r>
      <w:r>
        <w:rPr/>
        <w:pict>
          <v:group style="position:absolute;margin-left:165.211655pt;margin-top:4.656752pt;width:19pt;height:5pt;mso-position-horizontal-relative:page;mso-position-vertical-relative:paragraph;z-index:-24261632" coordorigin="3304,93" coordsize="380,100">
            <v:line style="position:absolute" from="3304,148" to="3683,148" stroked="true" strokeweight="1.495506pt" strokecolor="#bebebe">
              <v:stroke dashstyle="solid"/>
            </v:line>
            <v:rect style="position:absolute;left:3448;top:103;width:80;height:80" filled="true" fillcolor="#bebebe" stroked="false">
              <v:fill type="solid"/>
            </v:rect>
            <v:rect style="position:absolute;left:3448;top:103;width:80;height:80" filled="false" stroked="true" strokeweight=".997495pt" strokecolor="#bebebe">
              <v:stroke dashstyle="solid"/>
            </v:rect>
            <w10:wrap type="none"/>
          </v:group>
        </w:pict>
      </w:r>
      <w:r>
        <w:rPr>
          <w:color w:val="585858"/>
          <w:sz w:val="15"/>
        </w:rPr>
        <w:t>Other AUM</w:t>
      </w:r>
      <w:r>
        <w:rPr>
          <w:color w:val="585858"/>
          <w:spacing w:val="-3"/>
          <w:sz w:val="15"/>
        </w:rPr>
        <w:t> </w:t>
      </w:r>
      <w:r>
        <w:rPr>
          <w:color w:val="585858"/>
          <w:sz w:val="15"/>
        </w:rPr>
        <w:t>(Rs</w:t>
      </w:r>
      <w:r>
        <w:rPr>
          <w:color w:val="585858"/>
          <w:spacing w:val="-4"/>
          <w:sz w:val="15"/>
        </w:rPr>
        <w:t> </w:t>
      </w:r>
      <w:r>
        <w:rPr>
          <w:color w:val="585858"/>
          <w:sz w:val="15"/>
        </w:rPr>
        <w:t>bn)</w:t>
        <w:tab/>
        <w:t>Growth YoY</w:t>
      </w:r>
      <w:r>
        <w:rPr>
          <w:color w:val="585858"/>
          <w:spacing w:val="7"/>
          <w:sz w:val="15"/>
        </w:rPr>
        <w:t> </w:t>
      </w:r>
      <w:r>
        <w:rPr>
          <w:color w:val="585858"/>
          <w:sz w:val="15"/>
        </w:rPr>
        <w:t>(%)</w:t>
      </w:r>
    </w:p>
    <w:p>
      <w:pPr>
        <w:tabs>
          <w:tab w:pos="613" w:val="left" w:leader="none"/>
          <w:tab w:pos="1225" w:val="left" w:leader="none"/>
          <w:tab w:pos="1838" w:val="left" w:leader="none"/>
          <w:tab w:pos="2451" w:val="left" w:leader="none"/>
          <w:tab w:pos="3028" w:val="left" w:leader="none"/>
          <w:tab w:pos="3641" w:val="left" w:leader="none"/>
          <w:tab w:pos="4253" w:val="left" w:leader="none"/>
        </w:tabs>
        <w:spacing w:before="21"/>
        <w:ind w:left="0" w:right="129" w:firstLine="0"/>
        <w:jc w:val="center"/>
        <w:rPr>
          <w:sz w:val="15"/>
        </w:rPr>
      </w:pPr>
      <w:r>
        <w:rPr/>
        <w:br w:type="column"/>
      </w:r>
      <w:r>
        <w:rPr>
          <w:color w:val="585858"/>
          <w:sz w:val="15"/>
        </w:rPr>
        <w:t>FY17</w:t>
        <w:tab/>
        <w:t>FY18</w:t>
        <w:tab/>
        <w:t>FY19</w:t>
        <w:tab/>
        <w:t>FY20</w:t>
        <w:tab/>
        <w:t>FY21</w:t>
        <w:tab/>
        <w:t>FY22E</w:t>
        <w:tab/>
        <w:t>FY23E</w:t>
        <w:tab/>
        <w:t>FY24E</w:t>
      </w:r>
    </w:p>
    <w:p>
      <w:pPr>
        <w:spacing w:before="17"/>
        <w:ind w:left="172" w:right="129" w:firstLine="0"/>
        <w:jc w:val="center"/>
        <w:rPr>
          <w:sz w:val="15"/>
        </w:rPr>
      </w:pPr>
      <w:r>
        <w:rPr/>
        <w:pict>
          <v:rect style="position:absolute;margin-left:402.841675pt;margin-top:3.654139pt;width:3.991949pt;height:3.988015pt;mso-position-horizontal-relative:page;mso-position-vertical-relative:paragraph;z-index:15914496" filled="true" fillcolor="#1f4e79" stroked="false">
            <v:fill type="solid"/>
            <w10:wrap type="none"/>
          </v:rect>
        </w:pict>
      </w:r>
      <w:r>
        <w:rPr>
          <w:color w:val="585858"/>
          <w:sz w:val="15"/>
        </w:rPr>
        <w:t>% of Total AUM</w:t>
      </w:r>
    </w:p>
    <w:p>
      <w:pPr>
        <w:spacing w:after="0"/>
        <w:jc w:val="center"/>
        <w:rPr>
          <w:sz w:val="15"/>
        </w:rPr>
        <w:sectPr>
          <w:type w:val="continuous"/>
          <w:pgSz w:w="11910" w:h="16840"/>
          <w:pgMar w:top="720" w:bottom="0" w:left="20" w:right="0"/>
          <w:cols w:num="2" w:equalWidth="0">
            <w:col w:w="5034" w:space="294"/>
            <w:col w:w="6562"/>
          </w:cols>
        </w:sectPr>
      </w:pPr>
    </w:p>
    <w:p>
      <w:pPr>
        <w:tabs>
          <w:tab w:pos="5964" w:val="left" w:leader="none"/>
        </w:tabs>
        <w:spacing w:before="15"/>
        <w:ind w:left="431" w:right="0" w:firstLine="0"/>
        <w:jc w:val="left"/>
        <w:rPr>
          <w:sz w:val="12"/>
        </w:rPr>
      </w:pPr>
      <w:r>
        <w:rPr>
          <w:sz w:val="12"/>
        </w:rPr>
        <w:t>Source: Company data,</w:t>
      </w:r>
      <w:r>
        <w:rPr>
          <w:spacing w:val="-8"/>
          <w:sz w:val="12"/>
        </w:rPr>
        <w:t> </w:t>
      </w:r>
      <w:r>
        <w:rPr>
          <w:sz w:val="12"/>
        </w:rPr>
        <w:t>HTI</w:t>
      </w:r>
      <w:r>
        <w:rPr>
          <w:spacing w:val="1"/>
          <w:sz w:val="12"/>
        </w:rPr>
        <w:t> </w:t>
      </w:r>
      <w:r>
        <w:rPr>
          <w:sz w:val="12"/>
        </w:rPr>
        <w:t>Estimates</w:t>
        <w:tab/>
        <w:t>Source: Company data, HTI Estimates</w:t>
      </w:r>
    </w:p>
    <w:p>
      <w:pPr>
        <w:spacing w:after="0"/>
        <w:jc w:val="left"/>
        <w:rPr>
          <w:sz w:val="12"/>
        </w:rPr>
        <w:sectPr>
          <w:type w:val="continuous"/>
          <w:pgSz w:w="11910" w:h="16840"/>
          <w:pgMar w:top="720" w:bottom="0" w:left="20" w:right="0"/>
        </w:sectPr>
      </w:pPr>
    </w:p>
    <w:p>
      <w:pPr>
        <w:pStyle w:val="BodyText"/>
      </w:pPr>
    </w:p>
    <w:p>
      <w:pPr>
        <w:pStyle w:val="BodyText"/>
      </w:pPr>
    </w:p>
    <w:p>
      <w:pPr>
        <w:pStyle w:val="BodyText"/>
        <w:spacing w:before="9"/>
        <w:rPr>
          <w:sz w:val="22"/>
        </w:rPr>
      </w:pPr>
    </w:p>
    <w:p>
      <w:pPr>
        <w:pStyle w:val="Heading1"/>
        <w:jc w:val="left"/>
      </w:pPr>
      <w:r>
        <w:rPr>
          <w:color w:val="22548B"/>
        </w:rPr>
        <w:t>Overall AUM and growth</w:t>
      </w:r>
    </w:p>
    <w:p>
      <w:pPr>
        <w:pStyle w:val="BodyText"/>
        <w:rPr>
          <w:b/>
          <w:sz w:val="15"/>
        </w:rPr>
      </w:pPr>
    </w:p>
    <w:p>
      <w:pPr>
        <w:spacing w:after="0"/>
        <w:rPr>
          <w:sz w:val="15"/>
        </w:rPr>
        <w:sectPr>
          <w:pgSz w:w="11910" w:h="16840"/>
          <w:pgMar w:header="535" w:footer="1166" w:top="760" w:bottom="1360" w:left="20" w:right="0"/>
        </w:sectPr>
      </w:pPr>
    </w:p>
    <w:p>
      <w:pPr>
        <w:pStyle w:val="BodyText"/>
        <w:spacing w:before="119"/>
        <w:ind w:left="220" w:right="38"/>
        <w:jc w:val="both"/>
      </w:pPr>
      <w:r>
        <w:rPr/>
        <w:t>Post the conversion into a universal bank, the bank intends to continue its focus on informal segment; however, the share of informal segment is expected to dip to 70- 80%</w:t>
      </w:r>
    </w:p>
    <w:p>
      <w:pPr>
        <w:pStyle w:val="BodyText"/>
        <w:spacing w:before="59"/>
        <w:ind w:left="220" w:right="840"/>
        <w:jc w:val="both"/>
      </w:pPr>
      <w:r>
        <w:rPr/>
        <w:br w:type="column"/>
      </w:r>
      <w:r>
        <w:rPr>
          <w:spacing w:val="-5"/>
        </w:rPr>
        <w:t>Over</w:t>
      </w:r>
      <w:r>
        <w:rPr>
          <w:spacing w:val="-10"/>
        </w:rPr>
        <w:t> </w:t>
      </w:r>
      <w:r>
        <w:rPr>
          <w:spacing w:val="-6"/>
        </w:rPr>
        <w:t>FY21-24E,</w:t>
      </w:r>
      <w:r>
        <w:rPr>
          <w:spacing w:val="-9"/>
        </w:rPr>
        <w:t> </w:t>
      </w:r>
      <w:r>
        <w:rPr>
          <w:spacing w:val="-3"/>
        </w:rPr>
        <w:t>we</w:t>
      </w:r>
      <w:r>
        <w:rPr>
          <w:spacing w:val="-15"/>
        </w:rPr>
        <w:t> </w:t>
      </w:r>
      <w:r>
        <w:rPr>
          <w:spacing w:val="-4"/>
        </w:rPr>
        <w:t>have</w:t>
      </w:r>
      <w:r>
        <w:rPr>
          <w:spacing w:val="-13"/>
        </w:rPr>
        <w:t> </w:t>
      </w:r>
      <w:r>
        <w:rPr>
          <w:spacing w:val="-6"/>
        </w:rPr>
        <w:t>factored</w:t>
      </w:r>
      <w:r>
        <w:rPr>
          <w:spacing w:val="-14"/>
        </w:rPr>
        <w:t> </w:t>
      </w:r>
      <w:r>
        <w:rPr>
          <w:spacing w:val="-5"/>
        </w:rPr>
        <w:t>loan</w:t>
      </w:r>
      <w:r>
        <w:rPr>
          <w:spacing w:val="-11"/>
        </w:rPr>
        <w:t> </w:t>
      </w:r>
      <w:r>
        <w:rPr>
          <w:spacing w:val="-5"/>
        </w:rPr>
        <w:t>CAGR</w:t>
      </w:r>
      <w:r>
        <w:rPr>
          <w:spacing w:val="-12"/>
        </w:rPr>
        <w:t> </w:t>
      </w:r>
      <w:r>
        <w:rPr>
          <w:spacing w:val="-3"/>
        </w:rPr>
        <w:t>of</w:t>
      </w:r>
      <w:r>
        <w:rPr>
          <w:spacing w:val="-10"/>
        </w:rPr>
        <w:t> </w:t>
      </w:r>
      <w:r>
        <w:rPr>
          <w:spacing w:val="-5"/>
        </w:rPr>
        <w:t>22.0%</w:t>
      </w:r>
      <w:r>
        <w:rPr>
          <w:spacing w:val="-15"/>
        </w:rPr>
        <w:t> </w:t>
      </w:r>
      <w:r>
        <w:rPr>
          <w:spacing w:val="-5"/>
        </w:rPr>
        <w:t>driven</w:t>
      </w:r>
      <w:r>
        <w:rPr>
          <w:spacing w:val="-10"/>
        </w:rPr>
        <w:t> </w:t>
      </w:r>
      <w:r>
        <w:rPr>
          <w:spacing w:val="-4"/>
        </w:rPr>
        <w:t>by</w:t>
      </w:r>
      <w:r>
        <w:rPr>
          <w:spacing w:val="-11"/>
        </w:rPr>
        <w:t> </w:t>
      </w:r>
      <w:r>
        <w:rPr>
          <w:spacing w:val="-5"/>
        </w:rPr>
        <w:t>SBL</w:t>
      </w:r>
      <w:r>
        <w:rPr>
          <w:spacing w:val="-9"/>
        </w:rPr>
        <w:t> </w:t>
      </w:r>
      <w:r>
        <w:rPr>
          <w:spacing w:val="-6"/>
        </w:rPr>
        <w:t>segment</w:t>
      </w:r>
      <w:r>
        <w:rPr>
          <w:spacing w:val="-12"/>
        </w:rPr>
        <w:t> </w:t>
      </w:r>
      <w:r>
        <w:rPr>
          <w:spacing w:val="-5"/>
        </w:rPr>
        <w:t>(+25%</w:t>
      </w:r>
      <w:r>
        <w:rPr>
          <w:spacing w:val="-13"/>
        </w:rPr>
        <w:t> </w:t>
      </w:r>
      <w:r>
        <w:rPr>
          <w:spacing w:val="-5"/>
        </w:rPr>
        <w:t>CAGR)</w:t>
      </w:r>
      <w:r>
        <w:rPr>
          <w:spacing w:val="-12"/>
        </w:rPr>
        <w:t> </w:t>
      </w:r>
      <w:r>
        <w:rPr>
          <w:spacing w:val="-4"/>
        </w:rPr>
        <w:t>to</w:t>
      </w:r>
      <w:r>
        <w:rPr>
          <w:spacing w:val="-12"/>
        </w:rPr>
        <w:t> </w:t>
      </w:r>
      <w:r>
        <w:rPr>
          <w:spacing w:val="-4"/>
        </w:rPr>
        <w:t>form </w:t>
      </w:r>
      <w:r>
        <w:rPr>
          <w:spacing w:val="-5"/>
        </w:rPr>
        <w:t>47.9%</w:t>
      </w:r>
      <w:r>
        <w:rPr>
          <w:spacing w:val="-11"/>
        </w:rPr>
        <w:t> </w:t>
      </w:r>
      <w:r>
        <w:rPr>
          <w:spacing w:val="-3"/>
        </w:rPr>
        <w:t>of</w:t>
      </w:r>
      <w:r>
        <w:rPr>
          <w:spacing w:val="-10"/>
        </w:rPr>
        <w:t> </w:t>
      </w:r>
      <w:r>
        <w:rPr>
          <w:spacing w:val="-4"/>
        </w:rPr>
        <w:t>the</w:t>
      </w:r>
      <w:r>
        <w:rPr>
          <w:spacing w:val="-10"/>
        </w:rPr>
        <w:t> </w:t>
      </w:r>
      <w:r>
        <w:rPr>
          <w:spacing w:val="-5"/>
        </w:rPr>
        <w:t>total</w:t>
      </w:r>
      <w:r>
        <w:rPr>
          <w:spacing w:val="-7"/>
        </w:rPr>
        <w:t> </w:t>
      </w:r>
      <w:r>
        <w:rPr>
          <w:spacing w:val="-5"/>
        </w:rPr>
        <w:t>AUM.</w:t>
      </w:r>
      <w:r>
        <w:rPr>
          <w:spacing w:val="-10"/>
        </w:rPr>
        <w:t> </w:t>
      </w:r>
      <w:r>
        <w:rPr>
          <w:spacing w:val="-3"/>
        </w:rPr>
        <w:t>We</w:t>
      </w:r>
      <w:r>
        <w:rPr>
          <w:spacing w:val="-8"/>
        </w:rPr>
        <w:t> </w:t>
      </w:r>
      <w:r>
        <w:rPr>
          <w:spacing w:val="-6"/>
        </w:rPr>
        <w:t>expect</w:t>
      </w:r>
      <w:r>
        <w:rPr>
          <w:spacing w:val="-7"/>
        </w:rPr>
        <w:t> </w:t>
      </w:r>
      <w:r>
        <w:rPr>
          <w:spacing w:val="-6"/>
        </w:rPr>
        <w:t>slower</w:t>
      </w:r>
      <w:r>
        <w:rPr>
          <w:spacing w:val="-9"/>
        </w:rPr>
        <w:t> </w:t>
      </w:r>
      <w:r>
        <w:rPr/>
        <w:t>CAGR</w:t>
      </w:r>
      <w:r>
        <w:rPr>
          <w:spacing w:val="-2"/>
        </w:rPr>
        <w:t> </w:t>
      </w:r>
      <w:r>
        <w:rPr>
          <w:spacing w:val="-3"/>
        </w:rPr>
        <w:t>in</w:t>
      </w:r>
      <w:r>
        <w:rPr>
          <w:spacing w:val="-9"/>
        </w:rPr>
        <w:t> </w:t>
      </w:r>
      <w:r>
        <w:rPr>
          <w:spacing w:val="-6"/>
        </w:rPr>
        <w:t>micro-credit</w:t>
      </w:r>
      <w:r>
        <w:rPr>
          <w:spacing w:val="-7"/>
        </w:rPr>
        <w:t> </w:t>
      </w:r>
      <w:r>
        <w:rPr>
          <w:spacing w:val="-6"/>
        </w:rPr>
        <w:t>segment</w:t>
      </w:r>
      <w:r>
        <w:rPr>
          <w:spacing w:val="-9"/>
        </w:rPr>
        <w:t> </w:t>
      </w:r>
      <w:r>
        <w:rPr>
          <w:spacing w:val="-5"/>
        </w:rPr>
        <w:t>during</w:t>
      </w:r>
      <w:r>
        <w:rPr>
          <w:spacing w:val="-10"/>
        </w:rPr>
        <w:t> </w:t>
      </w:r>
      <w:r>
        <w:rPr>
          <w:spacing w:val="-4"/>
        </w:rPr>
        <w:t>the</w:t>
      </w:r>
      <w:r>
        <w:rPr>
          <w:spacing w:val="-8"/>
        </w:rPr>
        <w:t> </w:t>
      </w:r>
      <w:r>
        <w:rPr>
          <w:spacing w:val="-5"/>
        </w:rPr>
        <w:t>same</w:t>
      </w:r>
      <w:r>
        <w:rPr>
          <w:spacing w:val="-10"/>
        </w:rPr>
        <w:t> </w:t>
      </w:r>
      <w:r>
        <w:rPr>
          <w:spacing w:val="-5"/>
        </w:rPr>
        <w:t>period. Given</w:t>
      </w:r>
      <w:r>
        <w:rPr>
          <w:spacing w:val="-11"/>
        </w:rPr>
        <w:t> </w:t>
      </w:r>
      <w:r>
        <w:rPr>
          <w:spacing w:val="-3"/>
        </w:rPr>
        <w:t>the</w:t>
      </w:r>
      <w:r>
        <w:rPr>
          <w:spacing w:val="-13"/>
        </w:rPr>
        <w:t> </w:t>
      </w:r>
      <w:r>
        <w:rPr>
          <w:spacing w:val="-6"/>
        </w:rPr>
        <w:t>uncertain</w:t>
      </w:r>
      <w:r>
        <w:rPr>
          <w:spacing w:val="-9"/>
        </w:rPr>
        <w:t> </w:t>
      </w:r>
      <w:r>
        <w:rPr>
          <w:spacing w:val="-6"/>
        </w:rPr>
        <w:t>environment,</w:t>
      </w:r>
      <w:r>
        <w:rPr>
          <w:spacing w:val="-11"/>
        </w:rPr>
        <w:t> </w:t>
      </w:r>
      <w:r>
        <w:rPr>
          <w:spacing w:val="-5"/>
        </w:rPr>
        <w:t>under</w:t>
      </w:r>
      <w:r>
        <w:rPr>
          <w:spacing w:val="-10"/>
        </w:rPr>
        <w:t> </w:t>
      </w:r>
      <w:r>
        <w:rPr>
          <w:spacing w:val="-4"/>
        </w:rPr>
        <w:t>our</w:t>
      </w:r>
      <w:r>
        <w:rPr>
          <w:spacing w:val="-10"/>
        </w:rPr>
        <w:t> </w:t>
      </w:r>
      <w:r>
        <w:rPr>
          <w:spacing w:val="-6"/>
        </w:rPr>
        <w:t>scenario</w:t>
      </w:r>
      <w:r>
        <w:rPr>
          <w:spacing w:val="-11"/>
        </w:rPr>
        <w:t> </w:t>
      </w:r>
      <w:r>
        <w:rPr>
          <w:spacing w:val="-6"/>
        </w:rPr>
        <w:t>analysis,</w:t>
      </w:r>
      <w:r>
        <w:rPr>
          <w:spacing w:val="-9"/>
        </w:rPr>
        <w:t> </w:t>
      </w:r>
      <w:r>
        <w:rPr>
          <w:spacing w:val="-3"/>
        </w:rPr>
        <w:t>we</w:t>
      </w:r>
      <w:r>
        <w:rPr>
          <w:spacing w:val="-13"/>
        </w:rPr>
        <w:t> </w:t>
      </w:r>
      <w:r>
        <w:rPr>
          <w:spacing w:val="-4"/>
        </w:rPr>
        <w:t>have</w:t>
      </w:r>
      <w:r>
        <w:rPr>
          <w:spacing w:val="-13"/>
        </w:rPr>
        <w:t> </w:t>
      </w:r>
      <w:r>
        <w:rPr>
          <w:spacing w:val="-5"/>
        </w:rPr>
        <w:t>tried</w:t>
      </w:r>
      <w:r>
        <w:rPr>
          <w:spacing w:val="-11"/>
        </w:rPr>
        <w:t> </w:t>
      </w:r>
      <w:r>
        <w:rPr>
          <w:spacing w:val="-4"/>
        </w:rPr>
        <w:t>to</w:t>
      </w:r>
      <w:r>
        <w:rPr>
          <w:spacing w:val="-9"/>
        </w:rPr>
        <w:t> </w:t>
      </w:r>
      <w:r>
        <w:rPr>
          <w:spacing w:val="-6"/>
        </w:rPr>
        <w:t>analyze</w:t>
      </w:r>
      <w:r>
        <w:rPr>
          <w:spacing w:val="-12"/>
        </w:rPr>
        <w:t> </w:t>
      </w:r>
      <w:r>
        <w:rPr>
          <w:spacing w:val="-4"/>
        </w:rPr>
        <w:t>the</w:t>
      </w:r>
      <w:r>
        <w:rPr>
          <w:spacing w:val="-10"/>
        </w:rPr>
        <w:t> </w:t>
      </w:r>
      <w:r>
        <w:rPr>
          <w:spacing w:val="-5"/>
        </w:rPr>
        <w:t>impact </w:t>
      </w:r>
      <w:r>
        <w:rPr>
          <w:spacing w:val="-4"/>
        </w:rPr>
        <w:t>of</w:t>
      </w:r>
      <w:r>
        <w:rPr>
          <w:spacing w:val="-13"/>
        </w:rPr>
        <w:t> </w:t>
      </w:r>
      <w:r>
        <w:rPr>
          <w:spacing w:val="-5"/>
        </w:rPr>
        <w:t>lower</w:t>
      </w:r>
      <w:r>
        <w:rPr>
          <w:spacing w:val="-12"/>
        </w:rPr>
        <w:t> </w:t>
      </w:r>
      <w:r>
        <w:rPr>
          <w:spacing w:val="-6"/>
        </w:rPr>
        <w:t>growth</w:t>
      </w:r>
      <w:r>
        <w:rPr>
          <w:spacing w:val="-11"/>
        </w:rPr>
        <w:t> </w:t>
      </w:r>
      <w:r>
        <w:rPr>
          <w:spacing w:val="-4"/>
        </w:rPr>
        <w:t>on</w:t>
      </w:r>
      <w:r>
        <w:rPr>
          <w:spacing w:val="-10"/>
        </w:rPr>
        <w:t> </w:t>
      </w:r>
      <w:r>
        <w:rPr>
          <w:spacing w:val="-5"/>
        </w:rPr>
        <w:t>core</w:t>
      </w:r>
      <w:r>
        <w:rPr>
          <w:spacing w:val="-13"/>
        </w:rPr>
        <w:t> </w:t>
      </w:r>
      <w:r>
        <w:rPr>
          <w:spacing w:val="-4"/>
        </w:rPr>
        <w:t>and</w:t>
      </w:r>
      <w:r>
        <w:rPr>
          <w:spacing w:val="-14"/>
        </w:rPr>
        <w:t> </w:t>
      </w:r>
      <w:r>
        <w:rPr>
          <w:spacing w:val="-4"/>
        </w:rPr>
        <w:t>net</w:t>
      </w:r>
      <w:r>
        <w:rPr>
          <w:spacing w:val="-12"/>
        </w:rPr>
        <w:t> </w:t>
      </w:r>
      <w:r>
        <w:rPr>
          <w:spacing w:val="-6"/>
        </w:rPr>
        <w:t>earnings,</w:t>
      </w:r>
      <w:r>
        <w:rPr>
          <w:spacing w:val="-13"/>
        </w:rPr>
        <w:t> </w:t>
      </w:r>
      <w:r>
        <w:rPr>
          <w:spacing w:val="-5"/>
        </w:rPr>
        <w:t>return</w:t>
      </w:r>
      <w:r>
        <w:rPr>
          <w:spacing w:val="-11"/>
        </w:rPr>
        <w:t> </w:t>
      </w:r>
      <w:r>
        <w:rPr>
          <w:spacing w:val="-5"/>
        </w:rPr>
        <w:t>ratios</w:t>
      </w:r>
      <w:r>
        <w:rPr>
          <w:spacing w:val="-13"/>
        </w:rPr>
        <w:t> </w:t>
      </w:r>
      <w:r>
        <w:rPr>
          <w:spacing w:val="-5"/>
        </w:rPr>
        <w:t>and</w:t>
      </w:r>
      <w:r>
        <w:rPr>
          <w:spacing w:val="-11"/>
        </w:rPr>
        <w:t> </w:t>
      </w:r>
      <w:r>
        <w:rPr>
          <w:spacing w:val="-4"/>
        </w:rPr>
        <w:t>thus</w:t>
      </w:r>
      <w:r>
        <w:rPr>
          <w:spacing w:val="-12"/>
        </w:rPr>
        <w:t> </w:t>
      </w:r>
      <w:r>
        <w:rPr>
          <w:spacing w:val="-6"/>
        </w:rPr>
        <w:t>multiple</w:t>
      </w:r>
      <w:r>
        <w:rPr>
          <w:spacing w:val="-13"/>
        </w:rPr>
        <w:t> </w:t>
      </w:r>
      <w:r>
        <w:rPr>
          <w:spacing w:val="-5"/>
        </w:rPr>
        <w:t>(x)</w:t>
      </w:r>
      <w:r>
        <w:rPr>
          <w:spacing w:val="-12"/>
        </w:rPr>
        <w:t> </w:t>
      </w:r>
      <w:r>
        <w:rPr>
          <w:spacing w:val="-4"/>
        </w:rPr>
        <w:t>and</w:t>
      </w:r>
      <w:r>
        <w:rPr>
          <w:spacing w:val="-14"/>
        </w:rPr>
        <w:t> </w:t>
      </w:r>
      <w:r>
        <w:rPr>
          <w:spacing w:val="-5"/>
        </w:rPr>
        <w:t>target</w:t>
      </w:r>
      <w:r>
        <w:rPr>
          <w:spacing w:val="-14"/>
        </w:rPr>
        <w:t> </w:t>
      </w:r>
      <w:r>
        <w:rPr>
          <w:spacing w:val="-5"/>
        </w:rPr>
        <w:t>price.</w:t>
      </w:r>
    </w:p>
    <w:p>
      <w:pPr>
        <w:pStyle w:val="BodyText"/>
        <w:spacing w:before="6"/>
        <w:rPr>
          <w:sz w:val="19"/>
        </w:rPr>
      </w:pPr>
    </w:p>
    <w:p>
      <w:pPr>
        <w:spacing w:before="0"/>
        <w:ind w:left="220" w:right="0" w:firstLine="0"/>
        <w:jc w:val="both"/>
        <w:rPr>
          <w:b/>
          <w:sz w:val="17"/>
        </w:rPr>
      </w:pPr>
      <w:r>
        <w:rPr>
          <w:b/>
          <w:sz w:val="17"/>
        </w:rPr>
        <w:t>Figure 35: EQUITASB AUM: factoring 22% CAGR led by SBL segment</w:t>
      </w:r>
    </w:p>
    <w:p>
      <w:pPr>
        <w:spacing w:after="0"/>
        <w:jc w:val="both"/>
        <w:rPr>
          <w:sz w:val="17"/>
        </w:rPr>
        <w:sectPr>
          <w:type w:val="continuous"/>
          <w:pgSz w:w="11910" w:h="16840"/>
          <w:pgMar w:top="720" w:bottom="0" w:left="20" w:right="0"/>
          <w:cols w:num="2" w:equalWidth="0">
            <w:col w:w="3240" w:space="121"/>
            <w:col w:w="8529"/>
          </w:cols>
        </w:sectPr>
      </w:pPr>
    </w:p>
    <w:p>
      <w:pPr>
        <w:pStyle w:val="BodyText"/>
        <w:rPr>
          <w:b/>
        </w:rPr>
      </w:pPr>
    </w:p>
    <w:p>
      <w:pPr>
        <w:pStyle w:val="BodyText"/>
        <w:spacing w:before="8"/>
        <w:rPr>
          <w:b/>
          <w:sz w:val="19"/>
        </w:rPr>
      </w:pPr>
    </w:p>
    <w:p>
      <w:pPr>
        <w:pStyle w:val="BodyText"/>
        <w:ind w:left="220" w:right="38"/>
        <w:jc w:val="both"/>
      </w:pPr>
      <w:r>
        <w:rPr/>
        <w:t>Further Bank will be adding new products</w:t>
      </w:r>
      <w:r>
        <w:rPr>
          <w:spacing w:val="-11"/>
        </w:rPr>
        <w:t> </w:t>
      </w:r>
      <w:r>
        <w:rPr/>
        <w:t>like</w:t>
      </w:r>
      <w:r>
        <w:rPr>
          <w:spacing w:val="-10"/>
        </w:rPr>
        <w:t> </w:t>
      </w:r>
      <w:r>
        <w:rPr/>
        <w:t>PL</w:t>
      </w:r>
      <w:r>
        <w:rPr>
          <w:spacing w:val="-9"/>
        </w:rPr>
        <w:t> </w:t>
      </w:r>
      <w:r>
        <w:rPr/>
        <w:t>and</w:t>
      </w:r>
      <w:r>
        <w:rPr>
          <w:spacing w:val="-11"/>
        </w:rPr>
        <w:t> </w:t>
      </w:r>
      <w:r>
        <w:rPr/>
        <w:t>CC</w:t>
      </w:r>
      <w:r>
        <w:rPr>
          <w:spacing w:val="-10"/>
        </w:rPr>
        <w:t> </w:t>
      </w:r>
      <w:r>
        <w:rPr/>
        <w:t>to</w:t>
      </w:r>
      <w:r>
        <w:rPr>
          <w:spacing w:val="-10"/>
        </w:rPr>
        <w:t> </w:t>
      </w:r>
      <w:r>
        <w:rPr/>
        <w:t>offer</w:t>
      </w:r>
      <w:r>
        <w:rPr>
          <w:spacing w:val="-10"/>
        </w:rPr>
        <w:t> </w:t>
      </w:r>
      <w:r>
        <w:rPr/>
        <w:t>some cross sell products and improve its retention</w:t>
      </w:r>
      <w:r>
        <w:rPr>
          <w:spacing w:val="-1"/>
        </w:rPr>
        <w:t> </w:t>
      </w:r>
      <w:r>
        <w:rPr/>
        <w:t>ratio</w:t>
      </w:r>
    </w:p>
    <w:p>
      <w:pPr>
        <w:pStyle w:val="BodyText"/>
      </w:pPr>
    </w:p>
    <w:p>
      <w:pPr>
        <w:pStyle w:val="BodyText"/>
        <w:spacing w:before="11"/>
        <w:rPr>
          <w:sz w:val="19"/>
        </w:rPr>
      </w:pPr>
    </w:p>
    <w:p>
      <w:pPr>
        <w:pStyle w:val="BodyText"/>
        <w:spacing w:line="237" w:lineRule="auto" w:before="1"/>
        <w:ind w:left="220" w:right="38"/>
        <w:jc w:val="both"/>
      </w:pPr>
      <w:r>
        <w:rPr/>
        <w:t>We have factored 22% loan CAGR (over FY21-24E) led by SBL segment. Micro-credit is expected to grow at</w:t>
      </w:r>
      <w:r>
        <w:rPr>
          <w:spacing w:val="-25"/>
        </w:rPr>
        <w:t> </w:t>
      </w:r>
      <w:r>
        <w:rPr/>
        <w:t>a slower</w:t>
      </w:r>
      <w:r>
        <w:rPr>
          <w:spacing w:val="-1"/>
        </w:rPr>
        <w:t> </w:t>
      </w:r>
      <w:r>
        <w:rPr/>
        <w:t>pace</w:t>
      </w:r>
    </w:p>
    <w:p>
      <w:pPr>
        <w:spacing w:line="138" w:lineRule="exact" w:before="0"/>
        <w:ind w:left="220" w:right="0" w:firstLine="0"/>
        <w:jc w:val="left"/>
        <w:rPr>
          <w:sz w:val="15"/>
        </w:rPr>
      </w:pPr>
      <w:r>
        <w:rPr/>
        <w:br w:type="column"/>
      </w:r>
      <w:r>
        <w:rPr>
          <w:color w:val="585858"/>
          <w:sz w:val="15"/>
        </w:rPr>
        <w:t>350.0</w:t>
      </w:r>
    </w:p>
    <w:p>
      <w:pPr>
        <w:pStyle w:val="BodyText"/>
        <w:spacing w:before="7"/>
        <w:rPr>
          <w:sz w:val="17"/>
        </w:rPr>
      </w:pPr>
    </w:p>
    <w:p>
      <w:pPr>
        <w:spacing w:before="0"/>
        <w:ind w:left="0" w:right="43" w:firstLine="0"/>
        <w:jc w:val="right"/>
        <w:rPr>
          <w:sz w:val="15"/>
        </w:rPr>
      </w:pPr>
      <w:r>
        <w:rPr>
          <w:color w:val="585858"/>
          <w:spacing w:val="-1"/>
          <w:sz w:val="15"/>
        </w:rPr>
        <w:t>300.0</w:t>
      </w:r>
    </w:p>
    <w:p>
      <w:pPr>
        <w:pStyle w:val="BodyText"/>
        <w:spacing w:before="8"/>
        <w:rPr>
          <w:sz w:val="17"/>
        </w:rPr>
      </w:pPr>
    </w:p>
    <w:p>
      <w:pPr>
        <w:spacing w:before="0"/>
        <w:ind w:left="0" w:right="43" w:firstLine="0"/>
        <w:jc w:val="right"/>
        <w:rPr>
          <w:sz w:val="15"/>
        </w:rPr>
      </w:pPr>
      <w:r>
        <w:rPr>
          <w:color w:val="585858"/>
          <w:spacing w:val="-1"/>
          <w:w w:val="95"/>
          <w:sz w:val="15"/>
        </w:rPr>
        <w:t>250.0</w:t>
      </w:r>
    </w:p>
    <w:p>
      <w:pPr>
        <w:pStyle w:val="BodyText"/>
        <w:spacing w:before="7"/>
        <w:rPr>
          <w:sz w:val="17"/>
        </w:rPr>
      </w:pPr>
    </w:p>
    <w:p>
      <w:pPr>
        <w:spacing w:before="1"/>
        <w:ind w:left="0" w:right="43" w:firstLine="0"/>
        <w:jc w:val="right"/>
        <w:rPr>
          <w:sz w:val="15"/>
        </w:rPr>
      </w:pPr>
      <w:r>
        <w:rPr>
          <w:color w:val="585858"/>
          <w:spacing w:val="-1"/>
          <w:sz w:val="15"/>
        </w:rPr>
        <w:t>200.0</w:t>
      </w:r>
    </w:p>
    <w:p>
      <w:pPr>
        <w:pStyle w:val="BodyText"/>
        <w:spacing w:before="7"/>
        <w:rPr>
          <w:sz w:val="17"/>
        </w:rPr>
      </w:pPr>
    </w:p>
    <w:p>
      <w:pPr>
        <w:spacing w:before="0"/>
        <w:ind w:left="0" w:right="43" w:firstLine="0"/>
        <w:jc w:val="right"/>
        <w:rPr>
          <w:sz w:val="15"/>
        </w:rPr>
      </w:pPr>
      <w:r>
        <w:rPr>
          <w:color w:val="585858"/>
          <w:spacing w:val="-1"/>
          <w:sz w:val="15"/>
        </w:rPr>
        <w:t>150.0</w:t>
      </w:r>
    </w:p>
    <w:p>
      <w:pPr>
        <w:pStyle w:val="BodyText"/>
        <w:spacing w:before="8"/>
        <w:rPr>
          <w:sz w:val="17"/>
        </w:rPr>
      </w:pPr>
    </w:p>
    <w:p>
      <w:pPr>
        <w:spacing w:before="0"/>
        <w:ind w:left="0" w:right="43" w:firstLine="0"/>
        <w:jc w:val="right"/>
        <w:rPr>
          <w:sz w:val="15"/>
        </w:rPr>
      </w:pPr>
      <w:r>
        <w:rPr>
          <w:color w:val="585858"/>
          <w:spacing w:val="-1"/>
          <w:w w:val="95"/>
          <w:sz w:val="15"/>
        </w:rPr>
        <w:t>100.0</w:t>
      </w:r>
    </w:p>
    <w:p>
      <w:pPr>
        <w:pStyle w:val="BodyText"/>
        <w:spacing w:before="7"/>
        <w:rPr>
          <w:sz w:val="17"/>
        </w:rPr>
      </w:pPr>
    </w:p>
    <w:p>
      <w:pPr>
        <w:spacing w:before="0"/>
        <w:ind w:left="0" w:right="38" w:firstLine="0"/>
        <w:jc w:val="right"/>
        <w:rPr>
          <w:sz w:val="15"/>
        </w:rPr>
      </w:pPr>
      <w:r>
        <w:rPr>
          <w:color w:val="585858"/>
          <w:sz w:val="15"/>
        </w:rPr>
        <w:t>50.0</w:t>
      </w:r>
    </w:p>
    <w:p>
      <w:pPr>
        <w:pStyle w:val="BodyText"/>
        <w:spacing w:before="8"/>
        <w:rPr>
          <w:sz w:val="17"/>
        </w:rPr>
      </w:pPr>
    </w:p>
    <w:p>
      <w:pPr>
        <w:spacing w:before="0"/>
        <w:ind w:left="0" w:right="41" w:firstLine="0"/>
        <w:jc w:val="right"/>
        <w:rPr>
          <w:sz w:val="15"/>
        </w:rPr>
      </w:pPr>
      <w:r>
        <w:rPr>
          <w:color w:val="585858"/>
          <w:w w:val="95"/>
          <w:sz w:val="15"/>
        </w:rPr>
        <w:t>0.0</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8"/>
        </w:rPr>
      </w:pPr>
    </w:p>
    <w:p>
      <w:pPr>
        <w:spacing w:before="1"/>
        <w:ind w:left="220" w:right="0" w:firstLine="0"/>
        <w:jc w:val="left"/>
        <w:rPr>
          <w:sz w:val="15"/>
        </w:rPr>
      </w:pPr>
      <w:r>
        <w:rPr>
          <w:color w:val="404040"/>
          <w:sz w:val="15"/>
        </w:rPr>
        <w:t>5.6</w:t>
      </w:r>
    </w:p>
    <w:p>
      <w:pPr>
        <w:pStyle w:val="BodyText"/>
        <w:spacing w:before="9"/>
        <w:rPr>
          <w:sz w:val="4"/>
        </w:rPr>
      </w:pPr>
    </w:p>
    <w:p>
      <w:pPr>
        <w:pStyle w:val="BodyText"/>
        <w:ind w:left="113" w:right="-44"/>
      </w:pPr>
      <w:r>
        <w:rPr/>
        <w:pict>
          <v:shape style="width:16.7pt;height:24.1pt;mso-position-horizontal-relative:char;mso-position-vertical-relative:line" type="#_x0000_t202" filled="false" stroked="false">
            <w10:anchorlock/>
            <v:textbox inset="0,0,0,0">
              <w:txbxContent>
                <w:p>
                  <w:pPr>
                    <w:pStyle w:val="BodyText"/>
                    <w:spacing w:before="6"/>
                    <w:rPr>
                      <w:sz w:val="19"/>
                    </w:rPr>
                  </w:pPr>
                </w:p>
                <w:p>
                  <w:pPr>
                    <w:spacing w:before="0"/>
                    <w:ind w:left="27" w:right="0" w:firstLine="0"/>
                    <w:jc w:val="left"/>
                    <w:rPr>
                      <w:sz w:val="15"/>
                    </w:rPr>
                  </w:pPr>
                  <w:r>
                    <w:rPr>
                      <w:color w:val="FFFFFF"/>
                      <w:sz w:val="15"/>
                    </w:rPr>
                    <w:t>62.6</w:t>
                  </w:r>
                </w:p>
              </w:txbxContent>
            </v:textbox>
          </v:shape>
        </w:pict>
      </w:r>
      <w:r>
        <w:rPr/>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2"/>
        <w:rPr>
          <w:sz w:val="15"/>
        </w:rPr>
      </w:pPr>
    </w:p>
    <w:p>
      <w:pPr>
        <w:spacing w:before="0"/>
        <w:ind w:left="220" w:right="0" w:firstLine="0"/>
        <w:jc w:val="left"/>
        <w:rPr>
          <w:sz w:val="15"/>
        </w:rPr>
      </w:pPr>
      <w:r>
        <w:rPr>
          <w:color w:val="404040"/>
          <w:sz w:val="15"/>
        </w:rPr>
        <w:t>26.8</w:t>
      </w:r>
    </w:p>
    <w:p>
      <w:pPr>
        <w:pStyle w:val="BodyText"/>
      </w:pPr>
    </w:p>
    <w:p>
      <w:pPr>
        <w:pStyle w:val="BodyText"/>
      </w:pPr>
    </w:p>
    <w:p>
      <w:pPr>
        <w:pStyle w:val="BodyText"/>
      </w:pPr>
    </w:p>
    <w:p>
      <w:pPr>
        <w:pStyle w:val="BodyText"/>
        <w:spacing w:before="2"/>
        <w:rPr>
          <w:sz w:val="18"/>
        </w:rPr>
      </w:pPr>
      <w:r>
        <w:rPr/>
        <w:pict>
          <v:shape style="position:absolute;margin-left:258.004913pt;margin-top:12.330134pt;width:16.7pt;height:31.1pt;mso-position-horizontal-relative:page;mso-position-vertical-relative:paragraph;z-index:-15537664;mso-wrap-distance-left:0;mso-wrap-distance-right:0" type="#_x0000_t202" filled="false" stroked="false">
            <v:textbox inset="0,0,0,0">
              <w:txbxContent>
                <w:p>
                  <w:pPr>
                    <w:pStyle w:val="BodyText"/>
                    <w:rPr>
                      <w:sz w:val="14"/>
                    </w:rPr>
                  </w:pPr>
                </w:p>
                <w:p>
                  <w:pPr>
                    <w:pStyle w:val="BodyText"/>
                    <w:spacing w:before="12"/>
                    <w:rPr>
                      <w:sz w:val="16"/>
                    </w:rPr>
                  </w:pPr>
                </w:p>
                <w:p>
                  <w:pPr>
                    <w:spacing w:before="0"/>
                    <w:ind w:left="28" w:right="0" w:firstLine="0"/>
                    <w:jc w:val="left"/>
                    <w:rPr>
                      <w:sz w:val="15"/>
                    </w:rPr>
                  </w:pPr>
                  <w:r>
                    <w:rPr>
                      <w:color w:val="FFFFFF"/>
                      <w:sz w:val="15"/>
                    </w:rPr>
                    <w:t>79.4</w:t>
                  </w:r>
                </w:p>
              </w:txbxContent>
            </v:textbox>
            <w10:wrap type="topAndBottom"/>
          </v:shape>
        </w:pict>
      </w:r>
    </w:p>
    <w:p>
      <w:pPr>
        <w:spacing w:line="105" w:lineRule="exact" w:before="0"/>
        <w:ind w:left="220" w:right="0" w:firstLine="0"/>
        <w:jc w:val="left"/>
        <w:rPr>
          <w:sz w:val="15"/>
        </w:rPr>
      </w:pPr>
      <w:r>
        <w:rPr/>
        <w:br w:type="column"/>
      </w:r>
      <w:r>
        <w:rPr>
          <w:color w:val="404040"/>
          <w:sz w:val="15"/>
        </w:rPr>
        <w:t>47.5</w:t>
      </w: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5"/>
        </w:rPr>
      </w:pPr>
      <w:r>
        <w:rPr/>
        <w:pict>
          <v:shape style="position:absolute;margin-left:298.760284pt;margin-top:16.691273pt;width:16.7pt;height:46pt;mso-position-horizontal-relative:page;mso-position-vertical-relative:paragraph;z-index:-15537152;mso-wrap-distance-left:0;mso-wrap-distance-right:0" type="#_x0000_t202" filled="false" stroked="false">
            <v:textbox inset="0,0,0,0">
              <w:txbxContent>
                <w:p>
                  <w:pPr>
                    <w:pStyle w:val="BodyText"/>
                    <w:rPr>
                      <w:sz w:val="14"/>
                    </w:rPr>
                  </w:pPr>
                </w:p>
                <w:p>
                  <w:pPr>
                    <w:pStyle w:val="BodyText"/>
                    <w:rPr>
                      <w:sz w:val="14"/>
                    </w:rPr>
                  </w:pPr>
                </w:p>
                <w:p>
                  <w:pPr>
                    <w:pStyle w:val="BodyText"/>
                    <w:rPr>
                      <w:sz w:val="14"/>
                    </w:rPr>
                  </w:pPr>
                </w:p>
                <w:p>
                  <w:pPr>
                    <w:pStyle w:val="BodyText"/>
                    <w:spacing w:before="4"/>
                    <w:rPr>
                      <w:sz w:val="13"/>
                    </w:rPr>
                  </w:pPr>
                </w:p>
                <w:p>
                  <w:pPr>
                    <w:spacing w:before="0"/>
                    <w:ind w:left="-7" w:right="-15" w:firstLine="0"/>
                    <w:jc w:val="left"/>
                    <w:rPr>
                      <w:sz w:val="15"/>
                    </w:rPr>
                  </w:pPr>
                  <w:r>
                    <w:rPr>
                      <w:color w:val="FFFFFF"/>
                      <w:sz w:val="15"/>
                    </w:rPr>
                    <w:t>117.0</w:t>
                  </w:r>
                </w:p>
              </w:txbxContent>
            </v:textbox>
            <w10:wrap type="topAndBottom"/>
          </v:shape>
        </w:pic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spacing w:before="108"/>
        <w:ind w:left="220" w:right="0" w:firstLine="0"/>
        <w:jc w:val="left"/>
        <w:rPr>
          <w:sz w:val="15"/>
        </w:rPr>
      </w:pPr>
      <w:r>
        <w:rPr/>
        <w:pict>
          <v:group style="position:absolute;margin-left:205.417328pt;margin-top:-27.006672pt;width:325.650pt;height:134.9pt;mso-position-horizontal-relative:page;mso-position-vertical-relative:paragraph;z-index:-24253952" coordorigin="4108,-540" coordsize="6513,2698">
            <v:shape style="position:absolute;left:4344;top:-427;width:6039;height:2576" coordorigin="4345,-426" coordsize="6039,2576" path="m4678,1658l4345,1658,4345,2149,4678,2149,4678,1658xm5493,1518l5160,1518,5160,2149,5493,2149,5493,1518xm6308,1221l5975,1221,5975,2149,6308,2149,6308,1221xm7123,931l6790,931,6790,2149,7123,2149,7123,931xm7938,730l7605,730,7605,2149,7938,2149,7938,730xm8754,467l8421,467,8421,2149,8754,2149,8754,467xm9569,91l9236,91,9236,2149,9569,2149,9569,91xm10384,-426l10051,-426,10051,2149,10384,2149,10384,-426xe" filled="true" fillcolor="#1f4e79" stroked="false">
              <v:path arrowok="t"/>
              <v:fill type="solid"/>
            </v:shape>
            <v:line style="position:absolute" from="4108,2149" to="10620,2149" stroked="true" strokeweight=".875917pt" strokecolor="#d9d9d9">
              <v:stroke dashstyle="solid"/>
            </v:line>
            <v:shape style="position:absolute;left:4515;top:-484;width:5697;height:2322" coordorigin="4516,-483" coordsize="5697,2322" path="m4516,1838l5331,664,6146,-483,6961,410,7776,1225,8583,1137,9398,918,10213,743e" filled="false" stroked="true" strokeweight="1.313991pt" strokecolor="#bebebe">
              <v:path arrowok="t"/>
              <v:stroke dashstyle="solid"/>
            </v:shape>
            <v:rect style="position:absolute;left:4467;top:1798;width:88;height:88" filled="true" fillcolor="#bebebe" stroked="false">
              <v:fill type="solid"/>
            </v:rect>
            <v:rect style="position:absolute;left:4467;top:1798;width:88;height:88" filled="false" stroked="true" strokeweight=".876188pt" strokecolor="#bebebe">
              <v:stroke dashstyle="solid"/>
            </v:rect>
            <v:rect style="position:absolute;left:5282;top:616;width:88;height:88" filled="true" fillcolor="#bebebe" stroked="false">
              <v:fill type="solid"/>
            </v:rect>
            <v:rect style="position:absolute;left:5282;top:616;width:88;height:88" filled="false" stroked="true" strokeweight=".876188pt" strokecolor="#bebebe">
              <v:stroke dashstyle="solid"/>
            </v:rect>
            <v:rect style="position:absolute;left:6097;top:-532;width:88;height:88" filled="true" fillcolor="#bebebe" stroked="false">
              <v:fill type="solid"/>
            </v:rect>
            <v:rect style="position:absolute;left:6097;top:-532;width:88;height:88" filled="false" stroked="true" strokeweight=".876188pt" strokecolor="#bebebe">
              <v:stroke dashstyle="solid"/>
            </v:rect>
            <v:rect style="position:absolute;left:6913;top:370;width:88;height:88" filled="true" fillcolor="#bebebe" stroked="false">
              <v:fill type="solid"/>
            </v:rect>
            <v:rect style="position:absolute;left:6913;top:370;width:88;height:88" filled="false" stroked="true" strokeweight=".876188pt" strokecolor="#bebebe">
              <v:stroke dashstyle="solid"/>
            </v:rect>
            <v:rect style="position:absolute;left:7728;top:1185;width:88;height:88" filled="true" fillcolor="#bebebe" stroked="false">
              <v:fill type="solid"/>
            </v:rect>
            <v:rect style="position:absolute;left:7728;top:1185;width:88;height:88" filled="false" stroked="true" strokeweight=".876188pt" strokecolor="#bebebe">
              <v:stroke dashstyle="solid"/>
            </v:rect>
            <v:rect style="position:absolute;left:8543;top:1089;width:88;height:88" filled="true" fillcolor="#bebebe" stroked="false">
              <v:fill type="solid"/>
            </v:rect>
            <v:rect style="position:absolute;left:8543;top:1089;width:88;height:88" filled="false" stroked="true" strokeweight=".876188pt" strokecolor="#bebebe">
              <v:stroke dashstyle="solid"/>
            </v:rect>
            <v:rect style="position:absolute;left:9358;top:870;width:88;height:88" filled="true" fillcolor="#bebebe" stroked="false">
              <v:fill type="solid"/>
            </v:rect>
            <v:rect style="position:absolute;left:9358;top:870;width:88;height:88" filled="false" stroked="true" strokeweight=".876188pt" strokecolor="#bebebe">
              <v:stroke dashstyle="solid"/>
            </v:rect>
            <v:rect style="position:absolute;left:10173;top:703;width:88;height:88" filled="true" fillcolor="#bebebe" stroked="false">
              <v:fill type="solid"/>
            </v:rect>
            <v:rect style="position:absolute;left:10173;top:703;width:88;height:88" filled="false" stroked="true" strokeweight=".876188pt" strokecolor="#bebebe">
              <v:stroke dashstyle="solid"/>
            </v:rect>
            <w10:wrap type="none"/>
          </v:group>
        </w:pict>
      </w:r>
      <w:r>
        <w:rPr>
          <w:color w:val="404040"/>
          <w:sz w:val="15"/>
        </w:rPr>
        <w:t>31.3</w:t>
      </w:r>
    </w:p>
    <w:p>
      <w:pPr>
        <w:pStyle w:val="BodyText"/>
      </w:pPr>
    </w:p>
    <w:p>
      <w:pPr>
        <w:pStyle w:val="BodyText"/>
      </w:pPr>
    </w:p>
    <w:p>
      <w:pPr>
        <w:pStyle w:val="BodyText"/>
        <w:spacing w:before="5"/>
        <w:rPr>
          <w:sz w:val="10"/>
        </w:rPr>
      </w:pPr>
      <w:r>
        <w:rPr/>
        <w:pict>
          <v:shape style="position:absolute;margin-left:339.515625pt;margin-top:7.594162pt;width:16.7pt;height:60.45pt;mso-position-horizontal-relative:page;mso-position-vertical-relative:paragraph;z-index:-15536640;mso-wrap-distance-left:0;mso-wrap-distance-right:0" type="#_x0000_t202" filled="false" stroked="false">
            <v:textbox inset="0,0,0,0">
              <w:txbxContent>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spacing w:before="110"/>
                    <w:ind w:left="-6" w:right="-15" w:firstLine="0"/>
                    <w:jc w:val="left"/>
                    <w:rPr>
                      <w:sz w:val="15"/>
                    </w:rPr>
                  </w:pPr>
                  <w:r>
                    <w:rPr>
                      <w:color w:val="FFFFFF"/>
                      <w:sz w:val="15"/>
                    </w:rPr>
                    <w:t>153.7</w:t>
                  </w:r>
                </w:p>
              </w:txbxContent>
            </v:textbox>
            <w10:wrap type="topAndBottom"/>
          </v:shape>
        </w:pic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5"/>
        <w:rPr>
          <w:sz w:val="11"/>
        </w:rPr>
      </w:pPr>
    </w:p>
    <w:p>
      <w:pPr>
        <w:spacing w:before="0"/>
        <w:ind w:left="220" w:right="0" w:firstLine="0"/>
        <w:jc w:val="left"/>
        <w:rPr>
          <w:sz w:val="15"/>
        </w:rPr>
      </w:pPr>
      <w:r>
        <w:rPr/>
        <w:pict>
          <v:shape style="position:absolute;margin-left:380.270996pt;margin-top:-13.226599pt;width:16.7pt;height:70.55pt;mso-position-horizontal-relative:page;mso-position-vertical-relative:paragraph;z-index:15931904" type="#_x0000_t202" filled="false" stroked="false">
            <v:textbox inset="0,0,0,0">
              <w:txbxContent>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7"/>
                    <w:rPr>
                      <w:sz w:val="11"/>
                    </w:rPr>
                  </w:pPr>
                </w:p>
                <w:p>
                  <w:pPr>
                    <w:spacing w:before="0"/>
                    <w:ind w:left="-5" w:right="-15" w:firstLine="0"/>
                    <w:jc w:val="left"/>
                    <w:rPr>
                      <w:sz w:val="15"/>
                    </w:rPr>
                  </w:pPr>
                  <w:r>
                    <w:rPr>
                      <w:color w:val="FFFFFF"/>
                      <w:sz w:val="15"/>
                    </w:rPr>
                    <w:t>179.3</w:t>
                  </w:r>
                </w:p>
              </w:txbxContent>
            </v:textbox>
            <w10:wrap type="none"/>
          </v:shape>
        </w:pict>
      </w:r>
      <w:r>
        <w:rPr>
          <w:color w:val="404040"/>
          <w:sz w:val="15"/>
        </w:rPr>
        <w:t>16.7</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9"/>
        <w:rPr>
          <w:sz w:val="13"/>
        </w:rPr>
      </w:pPr>
    </w:p>
    <w:p>
      <w:pPr>
        <w:spacing w:before="0"/>
        <w:ind w:left="220" w:right="0" w:firstLine="0"/>
        <w:jc w:val="left"/>
        <w:rPr>
          <w:sz w:val="15"/>
        </w:rPr>
      </w:pPr>
      <w:r>
        <w:rPr>
          <w:color w:val="404040"/>
          <w:sz w:val="15"/>
        </w:rPr>
        <w:t>18.3</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spacing w:before="115"/>
        <w:ind w:left="220" w:right="0" w:firstLine="0"/>
        <w:jc w:val="left"/>
        <w:rPr>
          <w:sz w:val="15"/>
        </w:rPr>
      </w:pPr>
      <w:r>
        <w:rPr>
          <w:color w:val="404040"/>
          <w:sz w:val="15"/>
        </w:rPr>
        <w:t>22.3</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1"/>
        <w:rPr>
          <w:sz w:val="13"/>
        </w:rPr>
      </w:pPr>
    </w:p>
    <w:p>
      <w:pPr>
        <w:spacing w:before="0"/>
        <w:ind w:left="220" w:right="0" w:firstLine="0"/>
        <w:jc w:val="left"/>
        <w:rPr>
          <w:sz w:val="15"/>
        </w:rPr>
      </w:pPr>
      <w:r>
        <w:rPr>
          <w:color w:val="404040"/>
          <w:sz w:val="15"/>
        </w:rPr>
        <w:t>25.3</w:t>
      </w:r>
    </w:p>
    <w:p>
      <w:pPr>
        <w:spacing w:line="138" w:lineRule="exact" w:before="0"/>
        <w:ind w:left="27" w:right="0" w:firstLine="0"/>
        <w:jc w:val="left"/>
        <w:rPr>
          <w:sz w:val="15"/>
        </w:rPr>
      </w:pPr>
      <w:r>
        <w:rPr/>
        <w:br w:type="column"/>
      </w:r>
      <w:r>
        <w:rPr>
          <w:color w:val="585858"/>
          <w:sz w:val="15"/>
        </w:rPr>
        <w:t>50.0</w:t>
      </w:r>
    </w:p>
    <w:p>
      <w:pPr>
        <w:spacing w:before="95"/>
        <w:ind w:left="27" w:right="0" w:firstLine="0"/>
        <w:jc w:val="left"/>
        <w:rPr>
          <w:sz w:val="15"/>
        </w:rPr>
      </w:pPr>
      <w:r>
        <w:rPr>
          <w:color w:val="585858"/>
          <w:sz w:val="15"/>
        </w:rPr>
        <w:t>45.0</w:t>
      </w:r>
    </w:p>
    <w:p>
      <w:pPr>
        <w:spacing w:before="96"/>
        <w:ind w:left="27" w:right="0" w:firstLine="0"/>
        <w:jc w:val="left"/>
        <w:rPr>
          <w:sz w:val="15"/>
        </w:rPr>
      </w:pPr>
      <w:r>
        <w:rPr>
          <w:color w:val="585858"/>
          <w:sz w:val="15"/>
        </w:rPr>
        <w:t>40.0</w:t>
      </w:r>
    </w:p>
    <w:p>
      <w:pPr>
        <w:spacing w:before="95"/>
        <w:ind w:left="27" w:right="0" w:firstLine="0"/>
        <w:jc w:val="left"/>
        <w:rPr>
          <w:sz w:val="15"/>
        </w:rPr>
      </w:pPr>
      <w:r>
        <w:rPr>
          <w:color w:val="585858"/>
          <w:sz w:val="15"/>
        </w:rPr>
        <w:t>35.0</w:t>
      </w:r>
    </w:p>
    <w:p>
      <w:pPr>
        <w:spacing w:before="96"/>
        <w:ind w:left="27" w:right="0" w:firstLine="0"/>
        <w:jc w:val="left"/>
        <w:rPr>
          <w:sz w:val="15"/>
        </w:rPr>
      </w:pPr>
      <w:r>
        <w:rPr>
          <w:color w:val="585858"/>
          <w:sz w:val="15"/>
        </w:rPr>
        <w:t>30.0</w:t>
      </w:r>
    </w:p>
    <w:p>
      <w:pPr>
        <w:spacing w:before="96"/>
        <w:ind w:left="27" w:right="0" w:firstLine="0"/>
        <w:jc w:val="left"/>
        <w:rPr>
          <w:sz w:val="15"/>
        </w:rPr>
      </w:pPr>
      <w:r>
        <w:rPr>
          <w:color w:val="585858"/>
          <w:sz w:val="15"/>
        </w:rPr>
        <w:t>25.0</w:t>
      </w:r>
    </w:p>
    <w:p>
      <w:pPr>
        <w:spacing w:before="96"/>
        <w:ind w:left="27" w:right="0" w:firstLine="0"/>
        <w:jc w:val="left"/>
        <w:rPr>
          <w:sz w:val="15"/>
        </w:rPr>
      </w:pPr>
      <w:r>
        <w:rPr>
          <w:color w:val="585858"/>
          <w:sz w:val="15"/>
        </w:rPr>
        <w:t>20.0</w:t>
      </w:r>
    </w:p>
    <w:p>
      <w:pPr>
        <w:spacing w:before="95"/>
        <w:ind w:left="27" w:right="0" w:firstLine="0"/>
        <w:jc w:val="left"/>
        <w:rPr>
          <w:sz w:val="15"/>
        </w:rPr>
      </w:pPr>
      <w:r>
        <w:rPr>
          <w:color w:val="585858"/>
          <w:sz w:val="15"/>
        </w:rPr>
        <w:t>15.0</w:t>
      </w:r>
    </w:p>
    <w:p>
      <w:pPr>
        <w:spacing w:before="96"/>
        <w:ind w:left="27" w:right="0" w:firstLine="0"/>
        <w:jc w:val="left"/>
        <w:rPr>
          <w:sz w:val="15"/>
        </w:rPr>
      </w:pPr>
      <w:r>
        <w:rPr>
          <w:color w:val="585858"/>
          <w:sz w:val="15"/>
        </w:rPr>
        <w:t>10.0</w:t>
      </w:r>
    </w:p>
    <w:p>
      <w:pPr>
        <w:spacing w:before="96"/>
        <w:ind w:left="27" w:right="0" w:firstLine="0"/>
        <w:jc w:val="left"/>
        <w:rPr>
          <w:sz w:val="15"/>
        </w:rPr>
      </w:pPr>
      <w:r>
        <w:rPr>
          <w:color w:val="585858"/>
          <w:sz w:val="15"/>
        </w:rPr>
        <w:t>5.0</w:t>
      </w:r>
    </w:p>
    <w:p>
      <w:pPr>
        <w:spacing w:before="95"/>
        <w:ind w:left="27" w:right="0" w:firstLine="0"/>
        <w:jc w:val="left"/>
        <w:rPr>
          <w:sz w:val="15"/>
        </w:rPr>
      </w:pPr>
      <w:r>
        <w:rPr>
          <w:color w:val="585858"/>
          <w:sz w:val="15"/>
        </w:rPr>
        <w:t>0.0</w:t>
      </w:r>
    </w:p>
    <w:p>
      <w:pPr>
        <w:spacing w:after="0"/>
        <w:jc w:val="left"/>
        <w:rPr>
          <w:sz w:val="15"/>
        </w:rPr>
        <w:sectPr>
          <w:type w:val="continuous"/>
          <w:pgSz w:w="11910" w:h="16840"/>
          <w:pgMar w:top="720" w:bottom="0" w:left="20" w:right="0"/>
          <w:cols w:num="11" w:equalWidth="0">
            <w:col w:w="3240" w:space="147"/>
            <w:col w:w="605" w:space="220"/>
            <w:col w:w="451" w:space="286"/>
            <w:col w:w="529" w:space="286"/>
            <w:col w:w="529" w:space="287"/>
            <w:col w:w="529" w:space="621"/>
            <w:col w:w="529" w:space="322"/>
            <w:col w:w="528" w:space="235"/>
            <w:col w:w="529" w:space="322"/>
            <w:col w:w="489" w:space="40"/>
            <w:col w:w="1166"/>
          </w:cols>
        </w:sectPr>
      </w:pPr>
    </w:p>
    <w:p>
      <w:pPr>
        <w:tabs>
          <w:tab w:pos="5162" w:val="left" w:leader="none"/>
          <w:tab w:pos="5978" w:val="left" w:leader="none"/>
          <w:tab w:pos="6794" w:val="left" w:leader="none"/>
          <w:tab w:pos="7610" w:val="left" w:leader="none"/>
          <w:tab w:pos="8389" w:val="left" w:leader="none"/>
          <w:tab w:pos="9205" w:val="left" w:leader="none"/>
          <w:tab w:pos="10021" w:val="left" w:leader="none"/>
        </w:tabs>
        <w:spacing w:before="11"/>
        <w:ind w:left="4346" w:right="0" w:firstLine="0"/>
        <w:jc w:val="left"/>
        <w:rPr>
          <w:sz w:val="15"/>
        </w:rPr>
      </w:pPr>
      <w:r>
        <w:rPr/>
        <w:pict>
          <v:shape style="position:absolute;margin-left:421.026367pt;margin-top:-88.749916pt;width:16.7pt;height:83.7pt;mso-position-horizontal-relative:page;mso-position-vertical-relative:paragraph;z-index:15932416" type="#_x0000_t202" filled="false" stroked="false">
            <v:textbox inset="0,0,0,0">
              <w:txbxContent>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
                    <w:rPr>
                      <w:sz w:val="19"/>
                    </w:rPr>
                  </w:pPr>
                </w:p>
                <w:p>
                  <w:pPr>
                    <w:spacing w:before="0"/>
                    <w:ind w:left="-4" w:right="-15" w:firstLine="0"/>
                    <w:jc w:val="left"/>
                    <w:rPr>
                      <w:sz w:val="15"/>
                    </w:rPr>
                  </w:pPr>
                  <w:r>
                    <w:rPr>
                      <w:color w:val="FFFFFF"/>
                      <w:sz w:val="15"/>
                    </w:rPr>
                    <w:t>212.0</w:t>
                  </w:r>
                </w:p>
              </w:txbxContent>
            </v:textbox>
            <w10:wrap type="none"/>
          </v:shape>
        </w:pict>
      </w:r>
      <w:r>
        <w:rPr/>
        <w:pict>
          <v:shape style="position:absolute;margin-left:461.781738pt;margin-top:-107.582115pt;width:16.7pt;height:102.5pt;mso-position-horizontal-relative:page;mso-position-vertical-relative:paragraph;z-index:15932928" type="#_x0000_t202" filled="false" stroked="false">
            <v:textbox inset="0,0,0,0">
              <w:txbxContent>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spacing w:before="97"/>
                    <w:ind w:left="-3" w:right="-15" w:firstLine="0"/>
                    <w:jc w:val="left"/>
                    <w:rPr>
                      <w:sz w:val="15"/>
                    </w:rPr>
                  </w:pPr>
                  <w:r>
                    <w:rPr>
                      <w:color w:val="FFFFFF"/>
                      <w:sz w:val="15"/>
                    </w:rPr>
                    <w:t>259.3</w:t>
                  </w:r>
                </w:p>
              </w:txbxContent>
            </v:textbox>
            <w10:wrap type="none"/>
          </v:shape>
        </w:pict>
      </w:r>
      <w:r>
        <w:rPr/>
        <w:pict>
          <v:shape style="position:absolute;margin-left:502.537109pt;margin-top:-133.421661pt;width:16.7pt;height:128.35pt;mso-position-horizontal-relative:page;mso-position-vertical-relative:paragraph;z-index:15933440" type="#_x0000_t202" filled="false" stroked="false">
            <v:textbox inset="0,0,0,0">
              <w:txbxContent>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spacing w:before="101"/>
                    <w:ind w:left="-2" w:right="-15" w:firstLine="0"/>
                    <w:jc w:val="left"/>
                    <w:rPr>
                      <w:sz w:val="15"/>
                    </w:rPr>
                  </w:pPr>
                  <w:r>
                    <w:rPr>
                      <w:color w:val="FFFFFF"/>
                      <w:sz w:val="15"/>
                    </w:rPr>
                    <w:t>324.9</w:t>
                  </w:r>
                </w:p>
              </w:txbxContent>
            </v:textbox>
            <w10:wrap type="none"/>
          </v:shape>
        </w:pict>
      </w:r>
      <w:r>
        <w:rPr>
          <w:color w:val="585858"/>
          <w:sz w:val="15"/>
        </w:rPr>
        <w:t>FY17</w:t>
        <w:tab/>
        <w:t>FY18</w:t>
        <w:tab/>
        <w:t>FY19</w:t>
        <w:tab/>
        <w:t>FY20</w:t>
        <w:tab/>
        <w:t>FY21</w:t>
        <w:tab/>
        <w:t>FY22E</w:t>
        <w:tab/>
        <w:t>FY23E</w:t>
        <w:tab/>
        <w:t>FY24E</w:t>
      </w:r>
    </w:p>
    <w:p>
      <w:pPr>
        <w:tabs>
          <w:tab w:pos="7682" w:val="left" w:leader="none"/>
        </w:tabs>
        <w:spacing w:before="34"/>
        <w:ind w:left="6224" w:right="0" w:firstLine="0"/>
        <w:jc w:val="left"/>
        <w:rPr>
          <w:sz w:val="15"/>
        </w:rPr>
      </w:pPr>
      <w:r>
        <w:rPr/>
        <w:pict>
          <v:rect style="position:absolute;margin-left:293.501526pt;margin-top:4.461516pt;width:16.652733pt;height:3.941628pt;mso-position-horizontal-relative:page;mso-position-vertical-relative:paragraph;z-index:15921664" filled="true" fillcolor="#1f4e79" stroked="false">
            <v:fill type="solid"/>
            <w10:wrap type="none"/>
          </v:rect>
        </w:pict>
      </w:r>
      <w:r>
        <w:rPr/>
        <w:pict>
          <v:group style="position:absolute;margin-left:366.466766pt;margin-top:4.023434pt;width:16.7pt;height:4.4pt;mso-position-horizontal-relative:page;mso-position-vertical-relative:paragraph;z-index:-24252928" coordorigin="7329,80" coordsize="334,88">
            <v:line style="position:absolute" from="7329,129" to="7662,129" stroked="true" strokeweight="1.313875pt" strokecolor="#bebebe">
              <v:stroke dashstyle="solid"/>
            </v:line>
            <v:rect style="position:absolute;left:7456;top:89;width:71;height:71" filled="true" fillcolor="#bebebe" stroked="false">
              <v:fill type="solid"/>
            </v:rect>
            <v:rect style="position:absolute;left:7456;top:89;width:71;height:71" filled="false" stroked="true" strokeweight=".876188pt" strokecolor="#bebebe">
              <v:stroke dashstyle="solid"/>
            </v:rect>
            <w10:wrap type="none"/>
          </v:group>
        </w:pict>
      </w:r>
      <w:r>
        <w:rPr>
          <w:color w:val="585858"/>
          <w:sz w:val="15"/>
        </w:rPr>
        <w:t>AUM</w:t>
      </w:r>
      <w:r>
        <w:rPr>
          <w:color w:val="585858"/>
          <w:spacing w:val="-5"/>
          <w:sz w:val="15"/>
        </w:rPr>
        <w:t> </w:t>
      </w:r>
      <w:r>
        <w:rPr>
          <w:color w:val="585858"/>
          <w:sz w:val="15"/>
        </w:rPr>
        <w:t>(Rs</w:t>
      </w:r>
      <w:r>
        <w:rPr>
          <w:color w:val="585858"/>
          <w:spacing w:val="-5"/>
          <w:sz w:val="15"/>
        </w:rPr>
        <w:t> </w:t>
      </w:r>
      <w:r>
        <w:rPr>
          <w:color w:val="585858"/>
          <w:sz w:val="15"/>
        </w:rPr>
        <w:t>bn)</w:t>
        <w:tab/>
        <w:t>Growth YoY</w:t>
      </w:r>
      <w:r>
        <w:rPr>
          <w:color w:val="585858"/>
          <w:spacing w:val="9"/>
          <w:sz w:val="15"/>
        </w:rPr>
        <w:t> </w:t>
      </w:r>
      <w:r>
        <w:rPr>
          <w:color w:val="585858"/>
          <w:sz w:val="15"/>
        </w:rPr>
        <w:t>(%)</w:t>
      </w:r>
    </w:p>
    <w:p>
      <w:pPr>
        <w:spacing w:before="23"/>
        <w:ind w:left="3581" w:right="0" w:firstLine="0"/>
        <w:jc w:val="left"/>
        <w:rPr>
          <w:sz w:val="12"/>
        </w:rPr>
      </w:pPr>
      <w:r>
        <w:rPr>
          <w:sz w:val="12"/>
        </w:rPr>
        <w:t>Source: Company Data, HTI Estimates</w:t>
      </w:r>
    </w:p>
    <w:p>
      <w:pPr>
        <w:pStyle w:val="BodyText"/>
      </w:pPr>
    </w:p>
    <w:p>
      <w:pPr>
        <w:spacing w:after="0"/>
        <w:sectPr>
          <w:type w:val="continuous"/>
          <w:pgSz w:w="11910" w:h="16840"/>
          <w:pgMar w:top="720" w:bottom="0" w:left="20" w:right="0"/>
        </w:sectPr>
      </w:pPr>
    </w:p>
    <w:p>
      <w:pPr>
        <w:pStyle w:val="BodyText"/>
        <w:spacing w:before="12"/>
        <w:rPr>
          <w:sz w:val="19"/>
        </w:rPr>
      </w:pPr>
    </w:p>
    <w:p>
      <w:pPr>
        <w:spacing w:before="0"/>
        <w:ind w:left="3581" w:right="0" w:firstLine="0"/>
        <w:jc w:val="left"/>
        <w:rPr>
          <w:b/>
          <w:sz w:val="17"/>
        </w:rPr>
      </w:pPr>
      <w:r>
        <w:rPr>
          <w:b/>
          <w:sz w:val="17"/>
        </w:rPr>
        <w:t>Figure 36: EQUITASB: AUM CAGR vs peers</w:t>
      </w:r>
    </w:p>
    <w:p>
      <w:pPr>
        <w:spacing w:before="55"/>
        <w:ind w:left="3690" w:right="2388" w:firstLine="0"/>
        <w:jc w:val="center"/>
        <w:rPr>
          <w:sz w:val="15"/>
        </w:rPr>
      </w:pPr>
      <w:r>
        <w:rPr/>
        <w:pict>
          <v:group style="position:absolute;margin-left:217.687759pt;margin-top:2.670286pt;width:308.1pt;height:125.15pt;mso-position-horizontal-relative:page;mso-position-vertical-relative:paragraph;z-index:-24244736" coordorigin="4354,53" coordsize="6162,2503">
            <v:shape style="position:absolute;left:4660;top:270;width:5557;height:2278" coordorigin="4661,270" coordsize="5557,2278" path="m4932,1628l4661,1628,4661,2547,4932,2547,4932,1628xm5817,1067l5537,1067,5537,2547,5817,2547,5817,1067xm6694,1952l6422,1952,6422,2547,6694,2547,6694,1952xm7570,2074l7299,2074,7299,2547,7570,2547,7570,2074xm8456,2180l8175,2180,8175,2547,8456,2547,8456,2180xm9332,270l9060,270,9060,2547,9332,2547,9332,270xm10217,2250l9937,2250,9937,2547,10217,2547,10217,2250xe" filled="true" fillcolor="#1f4e79" stroked="false">
              <v:path arrowok="t"/>
              <v:fill type="solid"/>
            </v:shape>
            <v:line style="position:absolute" from="4354,2547" to="10515,2547" stroked="true" strokeweight=".875917pt" strokecolor="#d9d9d9">
              <v:stroke dashstyle="solid"/>
            </v:line>
            <v:shape style="position:absolute;left:4796;top:572;width:5277;height:1087" coordorigin="4796,572" coordsize="5277,1087" path="m4796,572l5673,1404,6558,1658,7435,1404,8320,1045,9196,1527,10073,1203e" filled="false" stroked="true" strokeweight="1.313908pt" strokecolor="#bebebe">
              <v:path arrowok="t"/>
              <v:stroke dashstyle="solid"/>
            </v:shape>
            <v:rect style="position:absolute;left:4743;top:532;width:88;height:88" filled="true" fillcolor="#bebebe" stroked="false">
              <v:fill type="solid"/>
            </v:rect>
            <v:rect style="position:absolute;left:4743;top:532;width:88;height:88" filled="false" stroked="true" strokeweight=".876188pt" strokecolor="#bebebe">
              <v:stroke dashstyle="solid"/>
            </v:rect>
            <v:rect style="position:absolute;left:5629;top:1364;width:88;height:88" filled="true" fillcolor="#bebebe" stroked="false">
              <v:fill type="solid"/>
            </v:rect>
            <v:rect style="position:absolute;left:5629;top:1364;width:88;height:88" filled="false" stroked="true" strokeweight=".876188pt" strokecolor="#bebebe">
              <v:stroke dashstyle="solid"/>
            </v:rect>
            <v:rect style="position:absolute;left:6505;top:1610;width:88;height:88" filled="true" fillcolor="#bebebe" stroked="false">
              <v:fill type="solid"/>
            </v:rect>
            <v:rect style="position:absolute;left:6505;top:1610;width:88;height:88" filled="false" stroked="true" strokeweight=".876188pt" strokecolor="#bebebe">
              <v:stroke dashstyle="solid"/>
            </v:rect>
            <v:rect style="position:absolute;left:7390;top:1356;width:88;height:88" filled="true" fillcolor="#bebebe" stroked="false">
              <v:fill type="solid"/>
            </v:rect>
            <v:rect style="position:absolute;left:7390;top:1356;width:88;height:88" filled="false" stroked="true" strokeweight=".876188pt" strokecolor="#bebebe">
              <v:stroke dashstyle="solid"/>
            </v:rect>
            <v:rect style="position:absolute;left:8267;top:1005;width:88;height:88" filled="true" fillcolor="#bebebe" stroked="false">
              <v:fill type="solid"/>
            </v:rect>
            <v:rect style="position:absolute;left:8267;top:1005;width:88;height:88" filled="false" stroked="true" strokeweight=".876188pt" strokecolor="#bebebe">
              <v:stroke dashstyle="solid"/>
            </v:rect>
            <v:rect style="position:absolute;left:9143;top:1487;width:88;height:88" filled="true" fillcolor="#bebebe" stroked="false">
              <v:fill type="solid"/>
            </v:rect>
            <v:rect style="position:absolute;left:9143;top:1487;width:88;height:88" filled="false" stroked="true" strokeweight=".876188pt" strokecolor="#bebebe">
              <v:stroke dashstyle="solid"/>
            </v:rect>
            <v:rect style="position:absolute;left:10028;top:1163;width:88;height:88" filled="true" fillcolor="#bebebe" stroked="false">
              <v:fill type="solid"/>
            </v:rect>
            <v:rect style="position:absolute;left:10028;top:1163;width:88;height:88" filled="false" stroked="true" strokeweight=".876188pt" strokecolor="#bebebe">
              <v:stroke dashstyle="solid"/>
            </v:rect>
            <v:shape style="position:absolute;left:8982;top:53;width:481;height:150" type="#_x0000_t202" filled="false" stroked="false">
              <v:textbox inset="0,0,0,0">
                <w:txbxContent>
                  <w:p>
                    <w:pPr>
                      <w:spacing w:line="149" w:lineRule="exact" w:before="0"/>
                      <w:ind w:left="0" w:right="0" w:firstLine="0"/>
                      <w:jc w:val="left"/>
                      <w:rPr>
                        <w:sz w:val="15"/>
                      </w:rPr>
                    </w:pPr>
                    <w:r>
                      <w:rPr>
                        <w:color w:val="404040"/>
                        <w:sz w:val="15"/>
                      </w:rPr>
                      <w:t>2,000.0</w:t>
                    </w:r>
                  </w:p>
                </w:txbxContent>
              </v:textbox>
              <w10:wrap type="none"/>
            </v:shape>
            <v:shape style="position:absolute;left:4603;top:300;width:399;height:150" type="#_x0000_t202" filled="false" stroked="false">
              <v:textbox inset="0,0,0,0">
                <w:txbxContent>
                  <w:p>
                    <w:pPr>
                      <w:spacing w:line="149" w:lineRule="exact" w:before="0"/>
                      <w:ind w:left="0" w:right="0" w:firstLine="0"/>
                      <w:jc w:val="left"/>
                      <w:rPr>
                        <w:sz w:val="15"/>
                      </w:rPr>
                    </w:pPr>
                    <w:r>
                      <w:rPr>
                        <w:color w:val="404040"/>
                        <w:sz w:val="15"/>
                      </w:rPr>
                      <w:t>28.9%</w:t>
                    </w:r>
                  </w:p>
                </w:txbxContent>
              </v:textbox>
              <w10:wrap type="none"/>
            </v:shape>
            <v:shape style="position:absolute;left:5458;top:839;width:481;height:150" type="#_x0000_t202" filled="false" stroked="false">
              <v:textbox inset="0,0,0,0">
                <w:txbxContent>
                  <w:p>
                    <w:pPr>
                      <w:spacing w:line="149" w:lineRule="exact" w:before="0"/>
                      <w:ind w:left="0" w:right="0" w:firstLine="0"/>
                      <w:jc w:val="left"/>
                      <w:rPr>
                        <w:sz w:val="15"/>
                      </w:rPr>
                    </w:pPr>
                    <w:r>
                      <w:rPr>
                        <w:color w:val="404040"/>
                        <w:sz w:val="15"/>
                      </w:rPr>
                      <w:t>1,297.0</w:t>
                    </w:r>
                  </w:p>
                </w:txbxContent>
              </v:textbox>
              <w10:wrap type="none"/>
            </v:shape>
            <v:shape style="position:absolute;left:8127;top:774;width:399;height:150" type="#_x0000_t202" filled="false" stroked="false">
              <v:textbox inset="0,0,0,0">
                <w:txbxContent>
                  <w:p>
                    <w:pPr>
                      <w:spacing w:line="149" w:lineRule="exact" w:before="0"/>
                      <w:ind w:left="0" w:right="0" w:firstLine="0"/>
                      <w:jc w:val="left"/>
                      <w:rPr>
                        <w:sz w:val="15"/>
                      </w:rPr>
                    </w:pPr>
                    <w:r>
                      <w:rPr>
                        <w:color w:val="404040"/>
                        <w:sz w:val="15"/>
                      </w:rPr>
                      <w:t>21.9%</w:t>
                    </w:r>
                  </w:p>
                </w:txbxContent>
              </v:textbox>
              <w10:wrap type="none"/>
            </v:shape>
            <v:shape style="position:absolute;left:9889;top:929;width:399;height:150" type="#_x0000_t202" filled="false" stroked="false">
              <v:textbox inset="0,0,0,0">
                <w:txbxContent>
                  <w:p>
                    <w:pPr>
                      <w:spacing w:line="149" w:lineRule="exact" w:before="0"/>
                      <w:ind w:left="0" w:right="0" w:firstLine="0"/>
                      <w:jc w:val="left"/>
                      <w:rPr>
                        <w:sz w:val="15"/>
                      </w:rPr>
                    </w:pPr>
                    <w:r>
                      <w:rPr>
                        <w:color w:val="404040"/>
                        <w:sz w:val="15"/>
                      </w:rPr>
                      <w:t>19.7%</w:t>
                    </w:r>
                  </w:p>
                </w:txbxContent>
              </v:textbox>
              <w10:wrap type="none"/>
            </v:shape>
            <v:shape style="position:absolute;left:5484;top:1132;width:96;height:150" type="#_x0000_t202" filled="false" stroked="false">
              <v:textbox inset="0,0,0,0">
                <w:txbxContent>
                  <w:p>
                    <w:pPr>
                      <w:spacing w:line="149" w:lineRule="exact" w:before="0"/>
                      <w:ind w:left="0" w:right="0" w:firstLine="0"/>
                      <w:jc w:val="left"/>
                      <w:rPr>
                        <w:sz w:val="15"/>
                      </w:rPr>
                    </w:pPr>
                    <w:r>
                      <w:rPr>
                        <w:color w:val="404040"/>
                        <w:w w:val="99"/>
                        <w:sz w:val="15"/>
                      </w:rPr>
                      <w:t>1</w:t>
                    </w:r>
                  </w:p>
                </w:txbxContent>
              </v:textbox>
              <w10:wrap type="none"/>
            </v:shape>
            <v:shape style="position:absolute;left:7246;top:1129;width:399;height:150" type="#_x0000_t202" filled="false" stroked="false">
              <v:textbox inset="0,0,0,0">
                <w:txbxContent>
                  <w:p>
                    <w:pPr>
                      <w:spacing w:line="149" w:lineRule="exact" w:before="0"/>
                      <w:ind w:left="0" w:right="0" w:firstLine="0"/>
                      <w:jc w:val="left"/>
                      <w:rPr>
                        <w:sz w:val="15"/>
                      </w:rPr>
                    </w:pPr>
                    <w:r>
                      <w:rPr>
                        <w:color w:val="404040"/>
                        <w:sz w:val="15"/>
                      </w:rPr>
                      <w:t>16.7%</w:t>
                    </w:r>
                  </w:p>
                </w:txbxContent>
              </v:textbox>
              <w10:wrap type="none"/>
            </v:shape>
            <v:shape style="position:absolute;left:9008;top:1255;width:399;height:150" type="#_x0000_t202" filled="false" stroked="false">
              <v:textbox inset="0,0,0,0">
                <w:txbxContent>
                  <w:p>
                    <w:pPr>
                      <w:spacing w:line="149" w:lineRule="exact" w:before="0"/>
                      <w:ind w:left="0" w:right="0" w:firstLine="0"/>
                      <w:jc w:val="left"/>
                      <w:rPr>
                        <w:sz w:val="15"/>
                      </w:rPr>
                    </w:pPr>
                    <w:r>
                      <w:rPr>
                        <w:color w:val="404040"/>
                        <w:sz w:val="15"/>
                      </w:rPr>
                      <w:t>1 %</w:t>
                    </w:r>
                  </w:p>
                </w:txbxContent>
              </v:textbox>
              <w10:wrap type="none"/>
            </v:shape>
            <v:shape style="position:absolute;left:4638;top:1398;width:367;height:149" type="#_x0000_t202" filled="false" stroked="false">
              <v:textbox inset="0,0,0,0">
                <w:txbxContent>
                  <w:p>
                    <w:pPr>
                      <w:spacing w:line="149" w:lineRule="exact" w:before="0"/>
                      <w:ind w:left="0" w:right="0" w:firstLine="0"/>
                      <w:jc w:val="left"/>
                      <w:rPr>
                        <w:sz w:val="15"/>
                      </w:rPr>
                    </w:pPr>
                    <w:r>
                      <w:rPr>
                        <w:color w:val="404040"/>
                        <w:sz w:val="15"/>
                      </w:rPr>
                      <w:t>807.4</w:t>
                    </w:r>
                  </w:p>
                </w:txbxContent>
              </v:textbox>
              <w10:wrap type="none"/>
            </v:shape>
            <v:shape style="position:absolute;left:6365;top:1384;width:403;height:488" type="#_x0000_t202" filled="false" stroked="false">
              <v:textbox inset="0,0,0,0">
                <w:txbxContent>
                  <w:p>
                    <w:pPr>
                      <w:spacing w:line="152" w:lineRule="exact" w:before="0"/>
                      <w:ind w:left="0" w:right="0" w:firstLine="0"/>
                      <w:jc w:val="left"/>
                      <w:rPr>
                        <w:sz w:val="15"/>
                      </w:rPr>
                    </w:pPr>
                    <w:r>
                      <w:rPr>
                        <w:color w:val="404040"/>
                        <w:sz w:val="15"/>
                      </w:rPr>
                      <w:t>13.0%</w:t>
                    </w:r>
                  </w:p>
                  <w:p>
                    <w:pPr>
                      <w:spacing w:line="240" w:lineRule="auto" w:before="8"/>
                      <w:rPr>
                        <w:sz w:val="12"/>
                      </w:rPr>
                    </w:pPr>
                  </w:p>
                  <w:p>
                    <w:pPr>
                      <w:spacing w:line="180" w:lineRule="exact" w:before="1"/>
                      <w:ind w:left="35" w:right="0" w:firstLine="0"/>
                      <w:jc w:val="left"/>
                      <w:rPr>
                        <w:sz w:val="15"/>
                      </w:rPr>
                    </w:pPr>
                    <w:r>
                      <w:rPr>
                        <w:color w:val="404040"/>
                        <w:sz w:val="15"/>
                      </w:rPr>
                      <w:t>521.8</w:t>
                    </w:r>
                  </w:p>
                </w:txbxContent>
              </v:textbox>
              <w10:wrap type="none"/>
            </v:shape>
            <v:shape style="position:absolute;left:7281;top:1847;width:368;height:150" type="#_x0000_t202" filled="false" stroked="false">
              <v:textbox inset="0,0,0,0">
                <w:txbxContent>
                  <w:p>
                    <w:pPr>
                      <w:spacing w:line="149" w:lineRule="exact" w:before="0"/>
                      <w:ind w:left="0" w:right="0" w:firstLine="0"/>
                      <w:jc w:val="left"/>
                      <w:rPr>
                        <w:sz w:val="15"/>
                      </w:rPr>
                    </w:pPr>
                    <w:r>
                      <w:rPr>
                        <w:color w:val="404040"/>
                        <w:sz w:val="15"/>
                      </w:rPr>
                      <w:t>412.9</w:t>
                    </w:r>
                  </w:p>
                </w:txbxContent>
              </v:textbox>
              <w10:wrap type="none"/>
            </v:shape>
            <v:shape style="position:absolute;left:8162;top:1947;width:368;height:150" type="#_x0000_t202" filled="false" stroked="false">
              <v:textbox inset="0,0,0,0">
                <w:txbxContent>
                  <w:p>
                    <w:pPr>
                      <w:spacing w:line="149" w:lineRule="exact" w:before="0"/>
                      <w:ind w:left="0" w:right="0" w:firstLine="0"/>
                      <w:jc w:val="left"/>
                      <w:rPr>
                        <w:sz w:val="15"/>
                      </w:rPr>
                    </w:pPr>
                    <w:r>
                      <w:rPr>
                        <w:color w:val="404040"/>
                        <w:sz w:val="15"/>
                      </w:rPr>
                      <w:t>324.9</w:t>
                    </w:r>
                  </w:p>
                </w:txbxContent>
              </v:textbox>
              <w10:wrap type="none"/>
            </v:shape>
            <v:shape style="position:absolute;left:9907;top:2026;width:368;height:150" type="#_x0000_t202" filled="false" stroked="false">
              <v:textbox inset="0,0,0,0">
                <w:txbxContent>
                  <w:p>
                    <w:pPr>
                      <w:spacing w:line="149" w:lineRule="exact" w:before="0"/>
                      <w:ind w:left="0" w:right="0" w:firstLine="0"/>
                      <w:jc w:val="left"/>
                      <w:rPr>
                        <w:sz w:val="15"/>
                      </w:rPr>
                    </w:pPr>
                    <w:r>
                      <w:rPr>
                        <w:color w:val="404040"/>
                        <w:sz w:val="15"/>
                      </w:rPr>
                      <w:t>255.9</w:t>
                    </w:r>
                  </w:p>
                </w:txbxContent>
              </v:textbox>
              <w10:wrap type="none"/>
            </v:shape>
            <v:shape style="position:absolute;left:5536;top:1067;width:281;height:1472" type="#_x0000_t202" filled="false" stroked="false">
              <v:textbox inset="0,0,0,0">
                <w:txbxContent>
                  <w:p>
                    <w:pPr>
                      <w:spacing w:before="34"/>
                      <w:ind w:left="26" w:right="-58" w:firstLine="0"/>
                      <w:jc w:val="left"/>
                      <w:rPr>
                        <w:sz w:val="15"/>
                      </w:rPr>
                    </w:pPr>
                    <w:r>
                      <w:rPr>
                        <w:color w:val="404040"/>
                        <w:sz w:val="15"/>
                      </w:rPr>
                      <w:t>6.7%</w:t>
                    </w:r>
                  </w:p>
                </w:txbxContent>
              </v:textbox>
              <w10:wrap type="none"/>
            </v:shape>
            <v:shape style="position:absolute;left:9060;top:270;width:272;height:2269" type="#_x0000_t202" filled="false" stroked="false">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before="100"/>
                      <w:ind w:left="27" w:right="0" w:firstLine="0"/>
                      <w:jc w:val="left"/>
                      <w:rPr>
                        <w:sz w:val="15"/>
                      </w:rPr>
                    </w:pPr>
                    <w:r>
                      <w:rPr>
                        <w:color w:val="404040"/>
                        <w:sz w:val="15"/>
                      </w:rPr>
                      <w:t>4.9</w:t>
                    </w:r>
                  </w:p>
                </w:txbxContent>
              </v:textbox>
              <w10:wrap type="none"/>
            </v:shape>
            <w10:wrap type="none"/>
          </v:group>
        </w:pict>
      </w:r>
      <w:r>
        <w:rPr>
          <w:color w:val="585858"/>
          <w:sz w:val="15"/>
        </w:rPr>
        <w:t>2,100.0</w:t>
      </w:r>
    </w:p>
    <w:p>
      <w:pPr>
        <w:pStyle w:val="BodyText"/>
        <w:rPr>
          <w:sz w:val="14"/>
        </w:rPr>
      </w:pPr>
      <w:r>
        <w:rPr/>
        <w:br w:type="column"/>
      </w:r>
      <w:r>
        <w:rPr>
          <w:sz w:val="14"/>
        </w:rPr>
      </w:r>
    </w:p>
    <w:p>
      <w:pPr>
        <w:pStyle w:val="BodyText"/>
        <w:rPr>
          <w:sz w:val="14"/>
        </w:rPr>
      </w:pPr>
    </w:p>
    <w:p>
      <w:pPr>
        <w:pStyle w:val="BodyText"/>
        <w:spacing w:before="6"/>
        <w:rPr>
          <w:sz w:val="13"/>
        </w:rPr>
      </w:pPr>
    </w:p>
    <w:p>
      <w:pPr>
        <w:spacing w:before="0"/>
        <w:ind w:left="0" w:right="875" w:firstLine="0"/>
        <w:jc w:val="right"/>
        <w:rPr>
          <w:sz w:val="15"/>
        </w:rPr>
      </w:pPr>
      <w:r>
        <w:rPr>
          <w:color w:val="585858"/>
          <w:w w:val="95"/>
          <w:sz w:val="15"/>
        </w:rPr>
        <w:t>35.0%</w:t>
      </w:r>
    </w:p>
    <w:p>
      <w:pPr>
        <w:spacing w:after="0"/>
        <w:jc w:val="right"/>
        <w:rPr>
          <w:sz w:val="15"/>
        </w:rPr>
        <w:sectPr>
          <w:type w:val="continuous"/>
          <w:pgSz w:w="11910" w:h="16840"/>
          <w:pgMar w:top="720" w:bottom="0" w:left="20" w:right="0"/>
          <w:cols w:num="2" w:equalWidth="0">
            <w:col w:w="6575" w:space="486"/>
            <w:col w:w="4829"/>
          </w:cols>
        </w:sectPr>
      </w:pPr>
    </w:p>
    <w:p>
      <w:pPr>
        <w:pStyle w:val="BodyText"/>
        <w:rPr>
          <w:sz w:val="13"/>
        </w:rPr>
      </w:pPr>
    </w:p>
    <w:p>
      <w:pPr>
        <w:spacing w:before="0"/>
        <w:ind w:left="0" w:right="38" w:firstLine="0"/>
        <w:jc w:val="right"/>
        <w:rPr>
          <w:sz w:val="15"/>
        </w:rPr>
      </w:pPr>
      <w:r>
        <w:rPr>
          <w:color w:val="585858"/>
          <w:spacing w:val="-1"/>
          <w:sz w:val="15"/>
        </w:rPr>
        <w:t>1,800.0</w:t>
      </w:r>
    </w:p>
    <w:p>
      <w:pPr>
        <w:pStyle w:val="BodyText"/>
        <w:spacing w:before="1"/>
        <w:rPr>
          <w:sz w:val="13"/>
        </w:rPr>
      </w:pPr>
    </w:p>
    <w:p>
      <w:pPr>
        <w:spacing w:before="0"/>
        <w:ind w:left="0" w:right="38" w:firstLine="0"/>
        <w:jc w:val="right"/>
        <w:rPr>
          <w:sz w:val="15"/>
        </w:rPr>
      </w:pPr>
      <w:r>
        <w:rPr>
          <w:color w:val="585858"/>
          <w:spacing w:val="-1"/>
          <w:sz w:val="15"/>
        </w:rPr>
        <w:t>1,500.0</w:t>
      </w:r>
    </w:p>
    <w:p>
      <w:pPr>
        <w:pStyle w:val="BodyText"/>
        <w:rPr>
          <w:sz w:val="13"/>
        </w:rPr>
      </w:pPr>
    </w:p>
    <w:p>
      <w:pPr>
        <w:spacing w:before="0"/>
        <w:ind w:left="0" w:right="38" w:firstLine="0"/>
        <w:jc w:val="right"/>
        <w:rPr>
          <w:sz w:val="15"/>
        </w:rPr>
      </w:pPr>
      <w:r>
        <w:rPr>
          <w:color w:val="585858"/>
          <w:spacing w:val="-1"/>
          <w:sz w:val="15"/>
        </w:rPr>
        <w:t>1,200.0</w:t>
      </w:r>
    </w:p>
    <w:p>
      <w:pPr>
        <w:pStyle w:val="BodyText"/>
        <w:rPr>
          <w:sz w:val="13"/>
        </w:rPr>
      </w:pPr>
    </w:p>
    <w:p>
      <w:pPr>
        <w:spacing w:before="0"/>
        <w:ind w:left="0" w:right="38" w:firstLine="0"/>
        <w:jc w:val="right"/>
        <w:rPr>
          <w:sz w:val="15"/>
        </w:rPr>
      </w:pPr>
      <w:r>
        <w:rPr>
          <w:color w:val="585858"/>
          <w:spacing w:val="-1"/>
          <w:sz w:val="15"/>
        </w:rPr>
        <w:t>900.0</w:t>
      </w:r>
    </w:p>
    <w:p>
      <w:pPr>
        <w:pStyle w:val="BodyText"/>
        <w:rPr>
          <w:sz w:val="13"/>
        </w:rPr>
      </w:pPr>
    </w:p>
    <w:p>
      <w:pPr>
        <w:spacing w:before="1"/>
        <w:ind w:left="0" w:right="38" w:firstLine="0"/>
        <w:jc w:val="right"/>
        <w:rPr>
          <w:sz w:val="15"/>
        </w:rPr>
      </w:pPr>
      <w:r>
        <w:rPr>
          <w:color w:val="585858"/>
          <w:spacing w:val="-1"/>
          <w:sz w:val="15"/>
        </w:rPr>
        <w:t>600.0</w:t>
      </w:r>
    </w:p>
    <w:p>
      <w:pPr>
        <w:pStyle w:val="BodyText"/>
        <w:rPr>
          <w:sz w:val="13"/>
        </w:rPr>
      </w:pPr>
    </w:p>
    <w:p>
      <w:pPr>
        <w:spacing w:before="0"/>
        <w:ind w:left="0" w:right="38" w:firstLine="0"/>
        <w:jc w:val="right"/>
        <w:rPr>
          <w:sz w:val="15"/>
        </w:rPr>
      </w:pPr>
      <w:r>
        <w:rPr>
          <w:color w:val="585858"/>
          <w:spacing w:val="-1"/>
          <w:sz w:val="15"/>
        </w:rPr>
        <w:t>300.0</w:t>
      </w:r>
    </w:p>
    <w:p>
      <w:pPr>
        <w:pStyle w:val="BodyText"/>
        <w:rPr>
          <w:sz w:val="13"/>
        </w:rPr>
      </w:pPr>
      <w:r>
        <w:rPr/>
        <w:br w:type="column"/>
      </w:r>
      <w:r>
        <w:rPr>
          <w:sz w:val="13"/>
        </w:rPr>
      </w:r>
    </w:p>
    <w:p>
      <w:pPr>
        <w:spacing w:before="0"/>
        <w:ind w:left="0" w:right="875" w:firstLine="0"/>
        <w:jc w:val="right"/>
        <w:rPr>
          <w:sz w:val="15"/>
        </w:rPr>
      </w:pPr>
      <w:r>
        <w:rPr>
          <w:color w:val="585858"/>
          <w:spacing w:val="-1"/>
          <w:w w:val="95"/>
          <w:sz w:val="15"/>
        </w:rPr>
        <w:t>30.0%</w:t>
      </w:r>
    </w:p>
    <w:p>
      <w:pPr>
        <w:pStyle w:val="BodyText"/>
        <w:spacing w:before="1"/>
        <w:rPr>
          <w:sz w:val="13"/>
        </w:rPr>
      </w:pPr>
    </w:p>
    <w:p>
      <w:pPr>
        <w:spacing w:before="0"/>
        <w:ind w:left="0" w:right="875" w:firstLine="0"/>
        <w:jc w:val="right"/>
        <w:rPr>
          <w:sz w:val="15"/>
        </w:rPr>
      </w:pPr>
      <w:r>
        <w:rPr>
          <w:color w:val="585858"/>
          <w:spacing w:val="-1"/>
          <w:w w:val="95"/>
          <w:sz w:val="15"/>
        </w:rPr>
        <w:t>25.0%</w:t>
      </w:r>
    </w:p>
    <w:p>
      <w:pPr>
        <w:pStyle w:val="BodyText"/>
        <w:rPr>
          <w:sz w:val="13"/>
        </w:rPr>
      </w:pPr>
    </w:p>
    <w:p>
      <w:pPr>
        <w:spacing w:before="0"/>
        <w:ind w:left="0" w:right="875" w:firstLine="0"/>
        <w:jc w:val="right"/>
        <w:rPr>
          <w:sz w:val="15"/>
        </w:rPr>
      </w:pPr>
      <w:r>
        <w:rPr>
          <w:color w:val="585858"/>
          <w:spacing w:val="-1"/>
          <w:w w:val="95"/>
          <w:sz w:val="15"/>
        </w:rPr>
        <w:t>20.0%</w:t>
      </w:r>
    </w:p>
    <w:p>
      <w:pPr>
        <w:pStyle w:val="BodyText"/>
        <w:rPr>
          <w:sz w:val="13"/>
        </w:rPr>
      </w:pPr>
    </w:p>
    <w:p>
      <w:pPr>
        <w:spacing w:before="0"/>
        <w:ind w:left="0" w:right="875" w:firstLine="0"/>
        <w:jc w:val="right"/>
        <w:rPr>
          <w:sz w:val="15"/>
        </w:rPr>
      </w:pPr>
      <w:r>
        <w:rPr>
          <w:color w:val="585858"/>
          <w:spacing w:val="-1"/>
          <w:w w:val="95"/>
          <w:sz w:val="15"/>
        </w:rPr>
        <w:t>15.0%</w:t>
      </w:r>
    </w:p>
    <w:p>
      <w:pPr>
        <w:pStyle w:val="BodyText"/>
        <w:rPr>
          <w:sz w:val="13"/>
        </w:rPr>
      </w:pPr>
    </w:p>
    <w:p>
      <w:pPr>
        <w:spacing w:before="1"/>
        <w:ind w:left="0" w:right="875" w:firstLine="0"/>
        <w:jc w:val="right"/>
        <w:rPr>
          <w:sz w:val="15"/>
        </w:rPr>
      </w:pPr>
      <w:r>
        <w:rPr>
          <w:color w:val="585858"/>
          <w:spacing w:val="-1"/>
          <w:w w:val="95"/>
          <w:sz w:val="15"/>
        </w:rPr>
        <w:t>10.0%</w:t>
      </w:r>
    </w:p>
    <w:p>
      <w:pPr>
        <w:pStyle w:val="BodyText"/>
        <w:rPr>
          <w:sz w:val="13"/>
        </w:rPr>
      </w:pPr>
    </w:p>
    <w:p>
      <w:pPr>
        <w:spacing w:before="0"/>
        <w:ind w:left="0" w:right="945" w:firstLine="0"/>
        <w:jc w:val="right"/>
        <w:rPr>
          <w:sz w:val="15"/>
        </w:rPr>
      </w:pPr>
      <w:r>
        <w:rPr>
          <w:color w:val="585858"/>
          <w:sz w:val="15"/>
        </w:rPr>
        <w:t>5.0%</w:t>
      </w:r>
    </w:p>
    <w:p>
      <w:pPr>
        <w:spacing w:after="0"/>
        <w:jc w:val="right"/>
        <w:rPr>
          <w:sz w:val="15"/>
        </w:rPr>
        <w:sectPr>
          <w:type w:val="continuous"/>
          <w:pgSz w:w="11910" w:h="16840"/>
          <w:pgMar w:top="720" w:bottom="0" w:left="20" w:right="0"/>
          <w:cols w:num="2" w:equalWidth="0">
            <w:col w:w="4205" w:space="2724"/>
            <w:col w:w="4961"/>
          </w:cols>
        </w:sectPr>
      </w:pPr>
    </w:p>
    <w:p>
      <w:pPr>
        <w:pStyle w:val="BodyText"/>
        <w:rPr>
          <w:sz w:val="13"/>
        </w:rPr>
      </w:pPr>
    </w:p>
    <w:p>
      <w:pPr>
        <w:tabs>
          <w:tab w:pos="10642" w:val="left" w:leader="none"/>
        </w:tabs>
        <w:spacing w:before="0"/>
        <w:ind w:left="4052" w:right="0" w:firstLine="0"/>
        <w:jc w:val="left"/>
        <w:rPr>
          <w:sz w:val="15"/>
        </w:rPr>
      </w:pPr>
      <w:r>
        <w:rPr/>
        <w:pict>
          <v:shape style="position:absolute;margin-left:235.712402pt;margin-top:8.717893pt;width:9.5pt;height:28.3pt;mso-position-horizontal-relative:page;mso-position-vertical-relative:paragraph;z-index:15933952" type="#_x0000_t202" filled="false" stroked="false">
            <v:textbox inset="0,0,0,0" style="layout-flow:vertical;mso-layout-flow-alt:bottom-to-top">
              <w:txbxContent>
                <w:p>
                  <w:pPr>
                    <w:spacing w:line="172" w:lineRule="exact" w:before="0"/>
                    <w:ind w:left="20" w:right="0" w:firstLine="0"/>
                    <w:jc w:val="left"/>
                    <w:rPr>
                      <w:sz w:val="15"/>
                    </w:rPr>
                  </w:pPr>
                  <w:r>
                    <w:rPr>
                      <w:color w:val="585858"/>
                      <w:sz w:val="15"/>
                    </w:rPr>
                    <w:t>AUBANK</w:t>
                  </w:r>
                </w:p>
              </w:txbxContent>
            </v:textbox>
            <w10:wrap type="none"/>
          </v:shape>
        </w:pict>
      </w:r>
      <w:r>
        <w:rPr/>
        <w:pict>
          <v:shape style="position:absolute;margin-left:279.788483pt;margin-top:8.86232pt;width:9.450pt;height:33.550pt;mso-position-horizontal-relative:page;mso-position-vertical-relative:paragraph;z-index:15934464" type="#_x0000_t202" filled="false" stroked="false">
            <v:textbox inset="0,0,0,0" style="layout-flow:vertical;mso-layout-flow-alt:bottom-to-top">
              <w:txbxContent>
                <w:p>
                  <w:pPr>
                    <w:spacing w:line="172" w:lineRule="exact" w:before="0"/>
                    <w:ind w:left="20" w:right="0" w:firstLine="0"/>
                    <w:jc w:val="left"/>
                    <w:rPr>
                      <w:sz w:val="15"/>
                    </w:rPr>
                  </w:pPr>
                  <w:r>
                    <w:rPr>
                      <w:color w:val="585858"/>
                      <w:sz w:val="15"/>
                    </w:rPr>
                    <w:t>BANDHAN</w:t>
                  </w:r>
                </w:p>
              </w:txbxContent>
            </v:textbox>
            <w10:wrap type="none"/>
          </v:shape>
        </w:pict>
      </w:r>
      <w:r>
        <w:rPr/>
        <w:pict>
          <v:shape style="position:absolute;margin-left:323.839325pt;margin-top:8.943609pt;width:9.450pt;height:18.6pt;mso-position-horizontal-relative:page;mso-position-vertical-relative:paragraph;z-index:15934976" type="#_x0000_t202" filled="false" stroked="false">
            <v:textbox inset="0,0,0,0" style="layout-flow:vertical;mso-layout-flow-alt:bottom-to-top">
              <w:txbxContent>
                <w:p>
                  <w:pPr>
                    <w:spacing w:line="172" w:lineRule="exact" w:before="0"/>
                    <w:ind w:left="20" w:right="0" w:firstLine="0"/>
                    <w:jc w:val="left"/>
                    <w:rPr>
                      <w:sz w:val="15"/>
                    </w:rPr>
                  </w:pPr>
                  <w:r>
                    <w:rPr>
                      <w:color w:val="585858"/>
                      <w:sz w:val="15"/>
                    </w:rPr>
                    <w:t>CUBK</w:t>
                  </w:r>
                </w:p>
              </w:txbxContent>
            </v:textbox>
            <w10:wrap type="none"/>
          </v:shape>
        </w:pict>
      </w:r>
      <w:r>
        <w:rPr/>
        <w:pict>
          <v:shape style="position:absolute;margin-left:367.86499pt;margin-top:8.735456pt;width:9.5pt;height:18.8pt;mso-position-horizontal-relative:page;mso-position-vertical-relative:paragraph;z-index:15935488" type="#_x0000_t202" filled="false" stroked="false">
            <v:textbox inset="0,0,0,0" style="layout-flow:vertical;mso-layout-flow-alt:bottom-to-top">
              <w:txbxContent>
                <w:p>
                  <w:pPr>
                    <w:spacing w:line="172" w:lineRule="exact" w:before="0"/>
                    <w:ind w:left="20" w:right="0" w:firstLine="0"/>
                    <w:jc w:val="left"/>
                    <w:rPr>
                      <w:sz w:val="15"/>
                    </w:rPr>
                  </w:pPr>
                  <w:r>
                    <w:rPr>
                      <w:color w:val="585858"/>
                      <w:sz w:val="15"/>
                    </w:rPr>
                    <w:t>DCBB</w:t>
                  </w:r>
                </w:p>
              </w:txbxContent>
            </v:textbox>
            <w10:wrap type="none"/>
          </v:shape>
        </w:pict>
      </w:r>
      <w:r>
        <w:rPr/>
        <w:pict>
          <v:shape style="position:absolute;margin-left:411.94104pt;margin-top:8.725932pt;width:9.450pt;height:32.9pt;mso-position-horizontal-relative:page;mso-position-vertical-relative:paragraph;z-index:15936000" type="#_x0000_t202" filled="false" stroked="false">
            <v:textbox inset="0,0,0,0" style="layout-flow:vertical;mso-layout-flow-alt:bottom-to-top">
              <w:txbxContent>
                <w:p>
                  <w:pPr>
                    <w:spacing w:line="172" w:lineRule="exact" w:before="0"/>
                    <w:ind w:left="20" w:right="0" w:firstLine="0"/>
                    <w:jc w:val="left"/>
                    <w:rPr>
                      <w:sz w:val="15"/>
                    </w:rPr>
                  </w:pPr>
                  <w:r>
                    <w:rPr>
                      <w:color w:val="585858"/>
                      <w:sz w:val="15"/>
                    </w:rPr>
                    <w:t>EQUITASB</w:t>
                  </w:r>
                </w:p>
              </w:txbxContent>
            </v:textbox>
            <w10:wrap type="none"/>
          </v:shape>
        </w:pict>
      </w:r>
      <w:r>
        <w:rPr/>
        <w:pict>
          <v:shape style="position:absolute;margin-left:455.966705pt;margin-top:8.663709pt;width:9.5pt;height:9.65pt;mso-position-horizontal-relative:page;mso-position-vertical-relative:paragraph;z-index:15936512" type="#_x0000_t202" filled="false" stroked="false">
            <v:textbox inset="0,0,0,0" style="layout-flow:vertical;mso-layout-flow-alt:bottom-to-top">
              <w:txbxContent>
                <w:p>
                  <w:pPr>
                    <w:spacing w:line="172" w:lineRule="exact" w:before="0"/>
                    <w:ind w:left="20" w:right="0" w:firstLine="0"/>
                    <w:jc w:val="left"/>
                    <w:rPr>
                      <w:sz w:val="15"/>
                    </w:rPr>
                  </w:pPr>
                  <w:r>
                    <w:rPr>
                      <w:color w:val="585858"/>
                      <w:sz w:val="15"/>
                    </w:rPr>
                    <w:t>FB</w:t>
                  </w:r>
                </w:p>
              </w:txbxContent>
            </v:textbox>
            <w10:wrap type="none"/>
          </v:shape>
        </w:pict>
      </w:r>
      <w:r>
        <w:rPr/>
        <w:pict>
          <v:shape style="position:absolute;margin-left:500.008789pt;margin-top:9.100815pt;width:9.5pt;height:29.95pt;mso-position-horizontal-relative:page;mso-position-vertical-relative:paragraph;z-index:15937024" type="#_x0000_t202" filled="false" stroked="false">
            <v:textbox inset="0,0,0,0" style="layout-flow:vertical;mso-layout-flow-alt:bottom-to-top">
              <w:txbxContent>
                <w:p>
                  <w:pPr>
                    <w:spacing w:line="172" w:lineRule="exact" w:before="0"/>
                    <w:ind w:left="20" w:right="0" w:firstLine="0"/>
                    <w:jc w:val="left"/>
                    <w:rPr>
                      <w:sz w:val="15"/>
                    </w:rPr>
                  </w:pPr>
                  <w:r>
                    <w:rPr>
                      <w:color w:val="585858"/>
                      <w:sz w:val="15"/>
                    </w:rPr>
                    <w:t>UJJIVANS</w:t>
                  </w:r>
                </w:p>
              </w:txbxContent>
            </v:textbox>
            <w10:wrap type="none"/>
          </v:shape>
        </w:pict>
      </w:r>
      <w:r>
        <w:rPr>
          <w:color w:val="585858"/>
          <w:sz w:val="15"/>
        </w:rPr>
        <w:t>-</w:t>
        <w:tab/>
        <w:t>0.0%</w:t>
      </w:r>
    </w:p>
    <w:p>
      <w:pPr>
        <w:pStyle w:val="BodyText"/>
      </w:pPr>
    </w:p>
    <w:p>
      <w:pPr>
        <w:pStyle w:val="BodyText"/>
        <w:spacing w:before="3"/>
        <w:rPr>
          <w:sz w:val="25"/>
        </w:rPr>
      </w:pPr>
    </w:p>
    <w:p>
      <w:pPr>
        <w:spacing w:after="0"/>
        <w:rPr>
          <w:sz w:val="25"/>
        </w:rPr>
        <w:sectPr>
          <w:type w:val="continuous"/>
          <w:pgSz w:w="11910" w:h="16840"/>
          <w:pgMar w:top="720" w:bottom="0" w:left="20" w:right="0"/>
        </w:sectPr>
      </w:pPr>
    </w:p>
    <w:p>
      <w:pPr>
        <w:pStyle w:val="BodyText"/>
        <w:rPr>
          <w:sz w:val="12"/>
        </w:rPr>
      </w:pPr>
    </w:p>
    <w:p>
      <w:pPr>
        <w:pStyle w:val="BodyText"/>
        <w:spacing w:before="8"/>
        <w:rPr>
          <w:sz w:val="10"/>
        </w:rPr>
      </w:pPr>
    </w:p>
    <w:p>
      <w:pPr>
        <w:spacing w:before="1"/>
        <w:ind w:left="3581" w:right="0" w:firstLine="0"/>
        <w:jc w:val="left"/>
        <w:rPr>
          <w:sz w:val="12"/>
        </w:rPr>
      </w:pPr>
      <w:r>
        <w:rPr/>
        <w:pict>
          <v:rect style="position:absolute;margin-left:296.130890pt;margin-top:-7.568431pt;width:16.652733pt;height:3.941626pt;mso-position-horizontal-relative:page;mso-position-vertical-relative:paragraph;z-index:15930880" filled="true" fillcolor="#1f4e79" stroked="false">
            <v:fill type="solid"/>
            <w10:wrap type="none"/>
          </v:rect>
        </w:pict>
      </w:r>
      <w:r>
        <w:rPr/>
        <w:pict>
          <v:group style="position:absolute;margin-left:367.343231pt;margin-top:-8.006519pt;width:16.7pt;height:4.4pt;mso-position-horizontal-relative:page;mso-position-vertical-relative:paragraph;z-index:-24243712" coordorigin="7347,-160" coordsize="334,88">
            <v:line style="position:absolute" from="7347,-112" to="7680,-112" stroked="true" strokeweight="1.313875pt" strokecolor="#bebebe">
              <v:stroke dashstyle="solid"/>
            </v:line>
            <v:rect style="position:absolute;left:7473;top:-152;width:71;height:71" filled="true" fillcolor="#bebebe" stroked="false">
              <v:fill type="solid"/>
            </v:rect>
            <v:rect style="position:absolute;left:7473;top:-152;width:71;height:71" filled="false" stroked="true" strokeweight=".876188pt" strokecolor="#bebebe">
              <v:stroke dashstyle="solid"/>
            </v:rect>
            <w10:wrap type="none"/>
          </v:group>
        </w:pict>
      </w:r>
      <w:r>
        <w:rPr>
          <w:sz w:val="12"/>
        </w:rPr>
        <w:t>Source: Company Data, HTI </w:t>
      </w:r>
      <w:r>
        <w:rPr>
          <w:spacing w:val="-3"/>
          <w:sz w:val="12"/>
        </w:rPr>
        <w:t>Estimates</w:t>
      </w:r>
    </w:p>
    <w:p>
      <w:pPr>
        <w:tabs>
          <w:tab w:pos="2252" w:val="left" w:leader="none"/>
        </w:tabs>
        <w:spacing w:before="69"/>
        <w:ind w:left="828" w:right="0" w:firstLine="0"/>
        <w:jc w:val="left"/>
        <w:rPr>
          <w:sz w:val="15"/>
        </w:rPr>
      </w:pPr>
      <w:r>
        <w:rPr/>
        <w:br w:type="column"/>
      </w:r>
      <w:r>
        <w:rPr>
          <w:color w:val="585858"/>
          <w:sz w:val="15"/>
        </w:rPr>
        <w:t>FY24E</w:t>
      </w:r>
      <w:r>
        <w:rPr>
          <w:color w:val="585858"/>
          <w:spacing w:val="-4"/>
          <w:sz w:val="15"/>
        </w:rPr>
        <w:t> </w:t>
      </w:r>
      <w:r>
        <w:rPr>
          <w:color w:val="585858"/>
          <w:sz w:val="15"/>
        </w:rPr>
        <w:t>(Rs</w:t>
      </w:r>
      <w:r>
        <w:rPr>
          <w:color w:val="585858"/>
          <w:spacing w:val="-5"/>
          <w:sz w:val="15"/>
        </w:rPr>
        <w:t> </w:t>
      </w:r>
      <w:r>
        <w:rPr>
          <w:color w:val="585858"/>
          <w:sz w:val="15"/>
        </w:rPr>
        <w:t>bn)</w:t>
        <w:tab/>
        <w:t>CAGR FY21-24</w:t>
      </w:r>
      <w:r>
        <w:rPr>
          <w:color w:val="585858"/>
          <w:spacing w:val="-7"/>
          <w:sz w:val="15"/>
        </w:rPr>
        <w:t> </w:t>
      </w:r>
      <w:r>
        <w:rPr>
          <w:color w:val="585858"/>
          <w:sz w:val="15"/>
        </w:rPr>
        <w:t>(%)</w:t>
      </w:r>
    </w:p>
    <w:p>
      <w:pPr>
        <w:spacing w:after="0"/>
        <w:jc w:val="left"/>
        <w:rPr>
          <w:sz w:val="15"/>
        </w:rPr>
        <w:sectPr>
          <w:type w:val="continuous"/>
          <w:pgSz w:w="11910" w:h="16840"/>
          <w:pgMar w:top="720" w:bottom="0" w:left="20" w:right="0"/>
          <w:cols w:num="2" w:equalWidth="0">
            <w:col w:w="5410" w:space="40"/>
            <w:col w:w="6440"/>
          </w:cols>
        </w:sectPr>
      </w:pPr>
    </w:p>
    <w:p>
      <w:pPr>
        <w:pStyle w:val="BodyText"/>
        <w:spacing w:before="11"/>
        <w:rPr>
          <w:sz w:val="14"/>
        </w:rPr>
      </w:pPr>
    </w:p>
    <w:p>
      <w:pPr>
        <w:pStyle w:val="Heading1"/>
        <w:spacing w:before="56"/>
        <w:jc w:val="left"/>
      </w:pPr>
      <w:r>
        <w:rPr>
          <w:color w:val="22548B"/>
        </w:rPr>
        <w:t>Geographic Diversification as well.</w:t>
      </w:r>
    </w:p>
    <w:p>
      <w:pPr>
        <w:pStyle w:val="BodyText"/>
        <w:spacing w:before="8"/>
        <w:rPr>
          <w:b/>
          <w:sz w:val="19"/>
        </w:rPr>
      </w:pPr>
    </w:p>
    <w:p>
      <w:pPr>
        <w:pStyle w:val="BodyText"/>
        <w:ind w:left="3581" w:right="274"/>
      </w:pPr>
      <w:r>
        <w:rPr/>
        <w:t>Along with the product diversification, the bank has also diversified its portfolio across geographies, even as the share south India remains on a higher side, esp. TN.</w:t>
      </w:r>
    </w:p>
    <w:p>
      <w:pPr>
        <w:spacing w:after="0"/>
        <w:sectPr>
          <w:type w:val="continuous"/>
          <w:pgSz w:w="11910" w:h="16840"/>
          <w:pgMar w:top="720" w:bottom="0" w:left="20" w:right="0"/>
        </w:sectPr>
      </w:pPr>
    </w:p>
    <w:p>
      <w:pPr>
        <w:pStyle w:val="BodyText"/>
      </w:pPr>
    </w:p>
    <w:p>
      <w:pPr>
        <w:pStyle w:val="BodyText"/>
      </w:pPr>
    </w:p>
    <w:p>
      <w:pPr>
        <w:pStyle w:val="BodyText"/>
        <w:spacing w:before="11"/>
        <w:rPr>
          <w:sz w:val="21"/>
        </w:rPr>
      </w:pPr>
    </w:p>
    <w:p>
      <w:pPr>
        <w:spacing w:before="67"/>
        <w:ind w:left="3581" w:right="0" w:firstLine="0"/>
        <w:jc w:val="left"/>
        <w:rPr>
          <w:b/>
          <w:sz w:val="17"/>
        </w:rPr>
      </w:pPr>
      <w:r>
        <w:rPr/>
        <w:pict>
          <v:group style="position:absolute;margin-left:198.843872pt;margin-top:20.800913pt;width:16.25pt;height:137.1pt;mso-position-horizontal-relative:page;mso-position-vertical-relative:paragraph;z-index:15938560" coordorigin="3977,416" coordsize="325,2742">
            <v:rect style="position:absolute;left:3976;top:1572;width:325;height:1586" filled="true" fillcolor="#5b9bd4" stroked="false">
              <v:fill type="solid"/>
            </v:rect>
            <v:rect style="position:absolute;left:3976;top:1239;width:325;height:333" filled="true" fillcolor="#ec7c30" stroked="false">
              <v:fill type="solid"/>
            </v:rect>
            <v:rect style="position:absolute;left:3976;top:994;width:325;height:246" filled="true" fillcolor="#a4a4a4" stroked="false">
              <v:fill type="solid"/>
            </v:rect>
            <v:rect style="position:absolute;left:3976;top:880;width:325;height:114" filled="true" fillcolor="#ffc000" stroked="false">
              <v:fill type="solid"/>
            </v:rect>
            <v:rect style="position:absolute;left:3976;top:775;width:325;height:106" filled="true" fillcolor="#4471c4" stroked="false">
              <v:fill type="solid"/>
            </v:rect>
            <v:rect style="position:absolute;left:3976;top:687;width:325;height:88" filled="true" fillcolor="#6fac46" stroked="false">
              <v:fill type="solid"/>
            </v:rect>
            <v:rect style="position:absolute;left:3976;top:634;width:325;height:53" filled="true" fillcolor="#245e91" stroked="false">
              <v:fill type="solid"/>
            </v:rect>
            <v:rect style="position:absolute;left:3976;top:582;width:325;height:53" filled="true" fillcolor="#9e470d" stroked="false">
              <v:fill type="solid"/>
            </v:rect>
            <v:rect style="position:absolute;left:3976;top:529;width:325;height:53" filled="true" fillcolor="#626262" stroked="false">
              <v:fill type="solid"/>
            </v:rect>
            <v:rect style="position:absolute;left:3976;top:494;width:325;height:36" filled="true" fillcolor="#997300" stroked="false">
              <v:fill type="solid"/>
            </v:rect>
            <v:rect style="position:absolute;left:3976;top:468;width:325;height:27" filled="true" fillcolor="#254478" stroked="false">
              <v:fill type="solid"/>
            </v:rect>
            <v:rect style="position:absolute;left:3976;top:442;width:325;height:27" filled="true" fillcolor="#43682b" stroked="false">
              <v:fill type="solid"/>
            </v:rect>
            <v:rect style="position:absolute;left:3976;top:416;width:325;height:27" filled="true" fillcolor="#7baedd" stroked="false">
              <v:fill type="solid"/>
            </v:rect>
            <w10:wrap type="none"/>
          </v:group>
        </w:pict>
      </w:r>
      <w:r>
        <w:rPr/>
        <w:pict>
          <v:group style="position:absolute;margin-left:239.161011pt;margin-top:20.798306pt;width:16.25pt;height:137.1pt;mso-position-horizontal-relative:page;mso-position-vertical-relative:paragraph;z-index:15939072" coordorigin="4783,416" coordsize="325,2742">
            <v:rect style="position:absolute;left:4783;top:1624;width:325;height:1533" filled="true" fillcolor="#5b9bd4" stroked="false">
              <v:fill type="solid"/>
            </v:rect>
            <v:rect style="position:absolute;left:4783;top:1274;width:325;height:351" filled="true" fillcolor="#ec7c30" stroked="false">
              <v:fill type="solid"/>
            </v:rect>
            <v:rect style="position:absolute;left:4783;top:994;width:325;height:281" filled="true" fillcolor="#a4a4a4" stroked="false">
              <v:fill type="solid"/>
            </v:rect>
            <v:rect style="position:absolute;left:4783;top:871;width:325;height:123" filled="true" fillcolor="#ffc000" stroked="false">
              <v:fill type="solid"/>
            </v:rect>
            <v:rect style="position:absolute;left:4783;top:775;width:325;height:97" filled="true" fillcolor="#4471c4" stroked="false">
              <v:fill type="solid"/>
            </v:rect>
            <v:rect style="position:absolute;left:4783;top:678;width:325;height:97" filled="true" fillcolor="#6fac46" stroked="false">
              <v:fill type="solid"/>
            </v:rect>
            <v:rect style="position:absolute;left:4783;top:626;width:325;height:53" filled="true" fillcolor="#245e91" stroked="false">
              <v:fill type="solid"/>
            </v:rect>
            <v:rect style="position:absolute;left:4783;top:573;width:325;height:53" filled="true" fillcolor="#9e470d" stroked="false">
              <v:fill type="solid"/>
            </v:rect>
            <v:rect style="position:absolute;left:4783;top:529;width:325;height:44" filled="true" fillcolor="#626262" stroked="false">
              <v:fill type="solid"/>
            </v:rect>
            <v:rect style="position:absolute;left:4783;top:486;width:325;height:44" filled="true" fillcolor="#997300" stroked="false">
              <v:fill type="solid"/>
            </v:rect>
            <v:rect style="position:absolute;left:4783;top:451;width:325;height:36" filled="true" fillcolor="#254478" stroked="false">
              <v:fill type="solid"/>
            </v:rect>
            <v:rect style="position:absolute;left:4783;top:415;width:325;height:36" filled="true" fillcolor="#43682b" stroked="false">
              <v:fill type="solid"/>
            </v:rect>
            <w10:wrap type="none"/>
          </v:group>
        </w:pict>
      </w:r>
      <w:r>
        <w:rPr/>
        <w:pict>
          <v:group style="position:absolute;margin-left:279.478149pt;margin-top:20.800924pt;width:15.8pt;height:137.1pt;mso-position-horizontal-relative:page;mso-position-vertical-relative:paragraph;z-index:15939584" coordorigin="5590,416" coordsize="316,2742">
            <v:rect style="position:absolute;left:5589;top:1651;width:316;height:1507" filled="true" fillcolor="#5b9bd4" stroked="false">
              <v:fill type="solid"/>
            </v:rect>
            <v:rect style="position:absolute;left:5589;top:1291;width:316;height:360" filled="true" fillcolor="#ec7c30" stroked="false">
              <v:fill type="solid"/>
            </v:rect>
            <v:rect style="position:absolute;left:5589;top:1020;width:316;height:272" filled="true" fillcolor="#a4a4a4" stroked="false">
              <v:fill type="solid"/>
            </v:rect>
            <v:rect style="position:absolute;left:5589;top:906;width:316;height:114" filled="true" fillcolor="#ffc000" stroked="false">
              <v:fill type="solid"/>
            </v:rect>
            <v:rect style="position:absolute;left:5589;top:801;width:316;height:106" filled="true" fillcolor="#4471c4" stroked="false">
              <v:fill type="solid"/>
            </v:rect>
            <v:rect style="position:absolute;left:5589;top:713;width:316;height:88" filled="true" fillcolor="#6fac46" stroked="false">
              <v:fill type="solid"/>
            </v:rect>
            <v:rect style="position:absolute;left:5589;top:661;width:316;height:53" filled="true" fillcolor="#245e91" stroked="false">
              <v:fill type="solid"/>
            </v:rect>
            <v:rect style="position:absolute;left:5589;top:608;width:316;height:53" filled="true" fillcolor="#9e470d" stroked="false">
              <v:fill type="solid"/>
            </v:rect>
            <v:rect style="position:absolute;left:5589;top:556;width:316;height:53" filled="true" fillcolor="#626262" stroked="false">
              <v:fill type="solid"/>
            </v:rect>
            <v:rect style="position:absolute;left:5589;top:494;width:316;height:62" filled="true" fillcolor="#997300" stroked="false">
              <v:fill type="solid"/>
            </v:rect>
            <v:rect style="position:absolute;left:5589;top:468;width:316;height:27" filled="true" fillcolor="#254478" stroked="false">
              <v:fill type="solid"/>
            </v:rect>
            <v:rect style="position:absolute;left:5589;top:442;width:316;height:27" filled="true" fillcolor="#43682b" stroked="false">
              <v:fill type="solid"/>
            </v:rect>
            <v:rect style="position:absolute;left:5589;top:416;width:316;height:27" filled="true" fillcolor="#7baedd" stroked="false">
              <v:fill type="solid"/>
            </v:rect>
            <w10:wrap type="none"/>
          </v:group>
        </w:pict>
      </w:r>
      <w:r>
        <w:rPr/>
        <w:pict>
          <v:group style="position:absolute;margin-left:319.357056pt;margin-top:20.80093pt;width:16.25pt;height:137.1pt;mso-position-horizontal-relative:page;mso-position-vertical-relative:paragraph;z-index:15940096" coordorigin="6387,416" coordsize="325,2742">
            <v:rect style="position:absolute;left:6387;top:1668;width:325;height:1490" filled="true" fillcolor="#5b9bd4" stroked="false">
              <v:fill type="solid"/>
            </v:rect>
            <v:rect style="position:absolute;left:6387;top:1309;width:325;height:360" filled="true" fillcolor="#ec7c30" stroked="false">
              <v:fill type="solid"/>
            </v:rect>
            <v:rect style="position:absolute;left:6387;top:1029;width:325;height:281" filled="true" fillcolor="#a4a4a4" stroked="false">
              <v:fill type="solid"/>
            </v:rect>
            <v:rect style="position:absolute;left:6387;top:906;width:325;height:123" filled="true" fillcolor="#ffc000" stroked="false">
              <v:fill type="solid"/>
            </v:rect>
            <v:rect style="position:absolute;left:6387;top:810;width:325;height:97" filled="true" fillcolor="#4471c4" stroked="false">
              <v:fill type="solid"/>
            </v:rect>
            <v:rect style="position:absolute;left:6387;top:713;width:325;height:97" filled="true" fillcolor="#6fac46" stroked="false">
              <v:fill type="solid"/>
            </v:rect>
            <v:rect style="position:absolute;left:6387;top:652;width:325;height:62" filled="true" fillcolor="#245e91" stroked="false">
              <v:fill type="solid"/>
            </v:rect>
            <v:rect style="position:absolute;left:6387;top:608;width:325;height:44" filled="true" fillcolor="#9e470d" stroked="false">
              <v:fill type="solid"/>
            </v:rect>
            <v:rect style="position:absolute;left:6387;top:547;width:325;height:62" filled="true" fillcolor="#626262" stroked="false">
              <v:fill type="solid"/>
            </v:rect>
            <v:rect style="position:absolute;left:6387;top:503;width:325;height:44" filled="true" fillcolor="#997300" stroked="false">
              <v:fill type="solid"/>
            </v:rect>
            <v:rect style="position:absolute;left:6387;top:468;width:325;height:36" filled="true" fillcolor="#254478" stroked="false">
              <v:fill type="solid"/>
            </v:rect>
            <v:rect style="position:absolute;left:6387;top:433;width:325;height:36" filled="true" fillcolor="#43682b" stroked="false">
              <v:fill type="solid"/>
            </v:rect>
            <v:rect style="position:absolute;left:6387;top:416;width:325;height:18" filled="true" fillcolor="#7baedd" stroked="false">
              <v:fill type="solid"/>
            </v:rect>
            <w10:wrap type="none"/>
          </v:group>
        </w:pict>
      </w:r>
      <w:r>
        <w:rPr/>
        <w:pict>
          <v:group style="position:absolute;margin-left:359.674194pt;margin-top:20.800936pt;width:16.25pt;height:137.1pt;mso-position-horizontal-relative:page;mso-position-vertical-relative:paragraph;z-index:15940608" coordorigin="7193,416" coordsize="325,2742">
            <v:rect style="position:absolute;left:7193;top:1458;width:325;height:1700" filled="true" fillcolor="#5b9bd4" stroked="false">
              <v:fill type="solid"/>
            </v:rect>
            <v:rect style="position:absolute;left:7193;top:1160;width:325;height:298" filled="true" fillcolor="#ec7c30" stroked="false">
              <v:fill type="solid"/>
            </v:rect>
            <v:rect style="position:absolute;left:7193;top:906;width:325;height:255" filled="true" fillcolor="#a4a4a4" stroked="false">
              <v:fill type="solid"/>
            </v:rect>
            <v:rect style="position:absolute;left:7193;top:818;width:325;height:88" filled="true" fillcolor="#ffc000" stroked="false">
              <v:fill type="solid"/>
            </v:rect>
            <v:rect style="position:absolute;left:7193;top:740;width:325;height:79" filled="true" fillcolor="#4471c4" stroked="false">
              <v:fill type="solid"/>
            </v:rect>
            <v:rect style="position:absolute;left:7193;top:669;width:325;height:71" filled="true" fillcolor="#6fac46" stroked="false">
              <v:fill type="solid"/>
            </v:rect>
            <v:rect style="position:absolute;left:7193;top:634;width:325;height:36" filled="true" fillcolor="#245e91" stroked="false">
              <v:fill type="solid"/>
            </v:rect>
            <v:rect style="position:absolute;left:7193;top:591;width:325;height:44" filled="true" fillcolor="#9e470d" stroked="false">
              <v:fill type="solid"/>
            </v:rect>
            <v:rect style="position:absolute;left:7193;top:547;width:325;height:44" filled="true" fillcolor="#626262" stroked="false">
              <v:fill type="solid"/>
            </v:rect>
            <v:rect style="position:absolute;left:7193;top:494;width:325;height:53" filled="true" fillcolor="#997300" stroked="false">
              <v:fill type="solid"/>
            </v:rect>
            <v:rect style="position:absolute;left:7193;top:468;width:325;height:27" filled="true" fillcolor="#254478" stroked="false">
              <v:fill type="solid"/>
            </v:rect>
            <v:rect style="position:absolute;left:7193;top:433;width:325;height:36" filled="true" fillcolor="#43682b" stroked="false">
              <v:fill type="solid"/>
            </v:rect>
            <v:rect style="position:absolute;left:7193;top:416;width:325;height:18" filled="true" fillcolor="#7baedd" stroked="false">
              <v:fill type="solid"/>
            </v:rect>
            <w10:wrap type="none"/>
          </v:group>
        </w:pict>
      </w:r>
      <w:r>
        <w:rPr/>
        <w:pict>
          <v:group style="position:absolute;margin-left:399.553101pt;margin-top:20.800941pt;width:16.25pt;height:137.1pt;mso-position-horizontal-relative:page;mso-position-vertical-relative:paragraph;z-index:15941120" coordorigin="7991,416" coordsize="325,2742">
            <v:rect style="position:absolute;left:7991;top:1677;width:325;height:1481" filled="true" fillcolor="#5b9bd4" stroked="false">
              <v:fill type="solid"/>
            </v:rect>
            <v:rect style="position:absolute;left:7991;top:1318;width:325;height:360" filled="true" fillcolor="#ec7c30" stroked="false">
              <v:fill type="solid"/>
            </v:rect>
            <v:rect style="position:absolute;left:7991;top:1020;width:325;height:298" filled="true" fillcolor="#a4a4a4" stroked="false">
              <v:fill type="solid"/>
            </v:rect>
            <v:rect style="position:absolute;left:7991;top:906;width:325;height:114" filled="true" fillcolor="#ffc000" stroked="false">
              <v:fill type="solid"/>
            </v:rect>
            <v:rect style="position:absolute;left:7991;top:801;width:325;height:106" filled="true" fillcolor="#4471c4" stroked="false">
              <v:fill type="solid"/>
            </v:rect>
            <v:rect style="position:absolute;left:7991;top:687;width:325;height:114" filled="true" fillcolor="#6fac46" stroked="false">
              <v:fill type="solid"/>
            </v:rect>
            <v:rect style="position:absolute;left:7991;top:634;width:325;height:53" filled="true" fillcolor="#245e91" stroked="false">
              <v:fill type="solid"/>
            </v:rect>
            <v:rect style="position:absolute;left:7991;top:582;width:325;height:53" filled="true" fillcolor="#9e470d" stroked="false">
              <v:fill type="solid"/>
            </v:rect>
            <v:rect style="position:absolute;left:7991;top:529;width:325;height:53" filled="true" fillcolor="#626262" stroked="false">
              <v:fill type="solid"/>
            </v:rect>
            <v:rect style="position:absolute;left:7991;top:494;width:325;height:36" filled="true" fillcolor="#997300" stroked="false">
              <v:fill type="solid"/>
            </v:rect>
            <v:rect style="position:absolute;left:7991;top:486;width:325;height:9" filled="true" fillcolor="#254478" stroked="false">
              <v:fill type="solid"/>
            </v:rect>
            <v:rect style="position:absolute;left:7991;top:459;width:325;height:27" filled="true" fillcolor="#43682b" stroked="false">
              <v:fill type="solid"/>
            </v:rect>
            <v:rect style="position:absolute;left:7991;top:416;width:325;height:44" filled="true" fillcolor="#7baedd" stroked="false">
              <v:fill type="solid"/>
            </v:rect>
            <w10:wrap type="none"/>
          </v:group>
        </w:pict>
      </w:r>
      <w:r>
        <w:rPr/>
        <w:pict>
          <v:group style="position:absolute;margin-left:439.87027pt;margin-top:20.800947pt;width:16.25pt;height:137.1pt;mso-position-horizontal-relative:page;mso-position-vertical-relative:paragraph;z-index:15941632" coordorigin="8797,416" coordsize="325,2742">
            <v:rect style="position:absolute;left:8797;top:1677;width:325;height:1481" filled="true" fillcolor="#5b9bd4" stroked="false">
              <v:fill type="solid"/>
            </v:rect>
            <v:rect style="position:absolute;left:8797;top:1318;width:325;height:360" filled="true" fillcolor="#ec7c30" stroked="false">
              <v:fill type="solid"/>
            </v:rect>
            <v:rect style="position:absolute;left:8797;top:1020;width:325;height:298" filled="true" fillcolor="#a4a4a4" stroked="false">
              <v:fill type="solid"/>
            </v:rect>
            <v:rect style="position:absolute;left:8797;top:906;width:325;height:114" filled="true" fillcolor="#ffc000" stroked="false">
              <v:fill type="solid"/>
            </v:rect>
            <v:rect style="position:absolute;left:8797;top:827;width:325;height:79" filled="true" fillcolor="#4471c4" stroked="false">
              <v:fill type="solid"/>
            </v:rect>
            <v:rect style="position:absolute;left:8797;top:713;width:325;height:114" filled="true" fillcolor="#6fac46" stroked="false">
              <v:fill type="solid"/>
            </v:rect>
            <v:rect style="position:absolute;left:8797;top:661;width:325;height:53" filled="true" fillcolor="#245e91" stroked="false">
              <v:fill type="solid"/>
            </v:rect>
            <v:rect style="position:absolute;left:8797;top:608;width:325;height:53" filled="true" fillcolor="#9e470d" stroked="false">
              <v:fill type="solid"/>
            </v:rect>
            <v:rect style="position:absolute;left:8797;top:556;width:325;height:53" filled="true" fillcolor="#626262" stroked="false">
              <v:fill type="solid"/>
            </v:rect>
            <v:rect style="position:absolute;left:8797;top:494;width:325;height:62" filled="true" fillcolor="#997300" stroked="false">
              <v:fill type="solid"/>
            </v:rect>
            <v:rect style="position:absolute;left:8797;top:468;width:325;height:27" filled="true" fillcolor="#254478" stroked="false">
              <v:fill type="solid"/>
            </v:rect>
            <v:rect style="position:absolute;left:8797;top:442;width:325;height:27" filled="true" fillcolor="#43682b" stroked="false">
              <v:fill type="solid"/>
            </v:rect>
            <v:rect style="position:absolute;left:8797;top:416;width:325;height:27" filled="true" fillcolor="#7baedd" stroked="false">
              <v:fill type="solid"/>
            </v:rect>
            <w10:wrap type="none"/>
          </v:group>
        </w:pict>
      </w:r>
      <w:r>
        <w:rPr/>
        <w:pict>
          <v:group style="position:absolute;margin-left:480.187408pt;margin-top:20.800953pt;width:15.8pt;height:137.1pt;mso-position-horizontal-relative:page;mso-position-vertical-relative:paragraph;z-index:15942144" coordorigin="9604,416" coordsize="316,2742">
            <v:rect style="position:absolute;left:9603;top:1677;width:316;height:1481" filled="true" fillcolor="#5b9bd4" stroked="false">
              <v:fill type="solid"/>
            </v:rect>
            <v:rect style="position:absolute;left:9603;top:1318;width:316;height:360" filled="true" fillcolor="#ec7c30" stroked="false">
              <v:fill type="solid"/>
            </v:rect>
            <v:rect style="position:absolute;left:9603;top:1046;width:316;height:272" filled="true" fillcolor="#a4a4a4" stroked="false">
              <v:fill type="solid"/>
            </v:rect>
            <v:rect style="position:absolute;left:9603;top:941;width:316;height:106" filled="true" fillcolor="#ffc000" stroked="false">
              <v:fill type="solid"/>
            </v:rect>
            <v:rect style="position:absolute;left:9603;top:853;width:316;height:88" filled="true" fillcolor="#4471c4" stroked="false">
              <v:fill type="solid"/>
            </v:rect>
            <v:rect style="position:absolute;left:9603;top:748;width:316;height:106" filled="true" fillcolor="#6fac46" stroked="false">
              <v:fill type="solid"/>
            </v:rect>
            <v:rect style="position:absolute;left:9603;top:713;width:316;height:36" filled="true" fillcolor="#245e91" stroked="false">
              <v:fill type="solid"/>
            </v:rect>
            <v:rect style="position:absolute;left:9603;top:661;width:316;height:53" filled="true" fillcolor="#9e470d" stroked="false">
              <v:fill type="solid"/>
            </v:rect>
            <v:rect style="position:absolute;left:9603;top:608;width:316;height:53" filled="true" fillcolor="#626262" stroked="false">
              <v:fill type="solid"/>
            </v:rect>
            <v:rect style="position:absolute;left:9603;top:556;width:316;height:53" filled="true" fillcolor="#997300" stroked="false">
              <v:fill type="solid"/>
            </v:rect>
            <v:rect style="position:absolute;left:9603;top:529;width:316;height:27" filled="true" fillcolor="#254478" stroked="false">
              <v:fill type="solid"/>
            </v:rect>
            <v:rect style="position:absolute;left:9603;top:468;width:316;height:62" filled="true" fillcolor="#43682b" stroked="false">
              <v:fill type="solid"/>
            </v:rect>
            <v:rect style="position:absolute;left:9603;top:416;width:316;height:53" filled="true" fillcolor="#7baedd" stroked="false">
              <v:fill type="solid"/>
            </v:rect>
            <w10:wrap type="none"/>
          </v:group>
        </w:pict>
      </w:r>
      <w:r>
        <w:rPr>
          <w:b/>
          <w:sz w:val="17"/>
        </w:rPr>
        <w:t>Figure 37: State wise AUM</w:t>
      </w:r>
    </w:p>
    <w:p>
      <w:pPr>
        <w:pStyle w:val="BodyText"/>
        <w:spacing w:before="4"/>
        <w:rPr>
          <w:b/>
          <w:sz w:val="8"/>
        </w:rPr>
      </w:pPr>
      <w:r>
        <w:rPr/>
        <w:pict>
          <v:group style="position:absolute;margin-left:520.066284pt;margin-top:7.070264pt;width:16.25pt;height:12.3pt;mso-position-horizontal-relative:page;mso-position-vertical-relative:paragraph;z-index:-15519744;mso-wrap-distance-left:0;mso-wrap-distance-right:0" coordorigin="10401,141" coordsize="325,246">
            <v:rect style="position:absolute;left:10401;top:334;width:325;height:53" filled="true" fillcolor="#9e470d" stroked="false">
              <v:fill type="solid"/>
            </v:rect>
            <v:rect style="position:absolute;left:10401;top:281;width:325;height:53" filled="true" fillcolor="#626262" stroked="false">
              <v:fill type="solid"/>
            </v:rect>
            <v:rect style="position:absolute;left:10401;top:220;width:325;height:62" filled="true" fillcolor="#997300" stroked="false">
              <v:fill type="solid"/>
            </v:rect>
            <v:rect style="position:absolute;left:10401;top:211;width:325;height:9" filled="true" fillcolor="#254478" stroked="false">
              <v:fill type="solid"/>
            </v:rect>
            <v:rect style="position:absolute;left:10401;top:158;width:325;height:53" filled="true" fillcolor="#43682b" stroked="false">
              <v:fill type="solid"/>
            </v:rect>
            <v:rect style="position:absolute;left:10401;top:141;width:325;height:18" filled="true" fillcolor="#7baedd" stroked="false">
              <v:fill type="solid"/>
            </v:rect>
            <w10:wrap type="topAndBottom"/>
          </v:group>
        </w:pict>
      </w:r>
      <w:r>
        <w:rPr/>
        <w:pict>
          <v:group style="position:absolute;margin-left:187.011673pt;margin-top:26.337818pt;width:361.15pt;height:118.3pt;mso-position-horizontal-relative:page;mso-position-vertical-relative:paragraph;z-index:-15519232;mso-wrap-distance-left:0;mso-wrap-distance-right:0" coordorigin="3740,527" coordsize="7223,2366">
            <v:rect style="position:absolute;left:10401;top:1350;width:325;height:1533" filled="true" fillcolor="#5b9bd4" stroked="false">
              <v:fill type="solid"/>
            </v:rect>
            <v:rect style="position:absolute;left:10401;top:991;width:325;height:360" filled="true" fillcolor="#ec7c30" stroked="false">
              <v:fill type="solid"/>
            </v:rect>
            <v:rect style="position:absolute;left:10401;top:719;width:325;height:272" filled="true" fillcolor="#a4a4a4" stroked="false">
              <v:fill type="solid"/>
            </v:rect>
            <v:rect style="position:absolute;left:10401;top:605;width:325;height:114" filled="true" fillcolor="#ffc000" stroked="false">
              <v:fill type="solid"/>
            </v:rect>
            <v:rect style="position:absolute;left:10401;top:526;width:325;height:79" filled="true" fillcolor="#4471c4" stroked="false">
              <v:fill type="solid"/>
            </v:rect>
            <v:line style="position:absolute" from="3740,2883" to="10962,2883" stroked="true" strokeweight=".875917pt" strokecolor="#d9d9d9">
              <v:stroke dashstyle="solid"/>
            </v:line>
            <w10:wrap type="topAndBottom"/>
          </v:group>
        </w:pict>
      </w:r>
    </w:p>
    <w:p>
      <w:pPr>
        <w:pStyle w:val="BodyText"/>
        <w:spacing w:before="11"/>
        <w:rPr>
          <w:b/>
          <w:sz w:val="5"/>
        </w:rPr>
      </w:pPr>
    </w:p>
    <w:p>
      <w:pPr>
        <w:pStyle w:val="BodyText"/>
        <w:spacing w:before="6"/>
        <w:rPr>
          <w:b/>
          <w:sz w:val="22"/>
        </w:rPr>
      </w:pPr>
    </w:p>
    <w:p>
      <w:pPr>
        <w:tabs>
          <w:tab w:pos="4242" w:val="left" w:leader="none"/>
          <w:tab w:pos="4745" w:val="left" w:leader="none"/>
          <w:tab w:pos="5145" w:val="left" w:leader="none"/>
          <w:tab w:pos="5559" w:val="left" w:leader="none"/>
          <w:tab w:pos="5989" w:val="left" w:leader="none"/>
          <w:tab w:pos="6423" w:val="left" w:leader="none"/>
          <w:tab w:pos="7068" w:val="left" w:leader="none"/>
          <w:tab w:pos="7607" w:val="left" w:leader="none"/>
          <w:tab w:pos="8338" w:val="left" w:leader="none"/>
          <w:tab w:pos="9186" w:val="left" w:leader="none"/>
          <w:tab w:pos="10106" w:val="left" w:leader="none"/>
          <w:tab w:pos="10495" w:val="left" w:leader="none"/>
        </w:tabs>
        <w:spacing w:before="69"/>
        <w:ind w:left="3847" w:right="0" w:firstLine="0"/>
        <w:jc w:val="left"/>
        <w:rPr>
          <w:sz w:val="15"/>
        </w:rPr>
      </w:pPr>
      <w:r>
        <w:rPr/>
        <w:pict>
          <v:rect style="position:absolute;margin-left:187.449905pt;margin-top:6.233352pt;width:4.382298pt;height:3.941626pt;mso-position-horizontal-relative:page;mso-position-vertical-relative:paragraph;z-index:15942656" filled="true" fillcolor="#5b9bd4" stroked="false">
            <v:fill type="solid"/>
            <w10:wrap type="none"/>
          </v:rect>
        </w:pict>
      </w:r>
      <w:r>
        <w:rPr/>
        <w:pict>
          <v:rect style="position:absolute;margin-left:207.170242pt;margin-top:6.233355pt;width:4.382298pt;height:3.941626pt;mso-position-horizontal-relative:page;mso-position-vertical-relative:paragraph;z-index:-24231936" filled="true" fillcolor="#ec7c30" stroked="false">
            <v:fill type="solid"/>
            <w10:wrap type="none"/>
          </v:rect>
        </w:pict>
      </w:r>
      <w:r>
        <w:rPr/>
        <w:pict>
          <v:rect style="position:absolute;margin-left:232.58757pt;margin-top:6.233358pt;width:3.944069pt;height:3.941626pt;mso-position-horizontal-relative:page;mso-position-vertical-relative:paragraph;z-index:-24231424" filled="true" fillcolor="#a4a4a4" stroked="false">
            <v:fill type="solid"/>
            <w10:wrap type="none"/>
          </v:rect>
        </w:pict>
      </w:r>
      <w:r>
        <w:rPr/>
        <w:pict>
          <v:rect style="position:absolute;margin-left:252.307922pt;margin-top:6.233361pt;width:3.944069pt;height:3.941626pt;mso-position-horizontal-relative:page;mso-position-vertical-relative:paragraph;z-index:-24230912" filled="true" fillcolor="#ffc000" stroked="false">
            <v:fill type="solid"/>
            <w10:wrap type="none"/>
          </v:rect>
        </w:pict>
      </w:r>
      <w:r>
        <w:rPr/>
        <w:pict>
          <v:rect style="position:absolute;margin-left:272.904724pt;margin-top:6.233365pt;width:4.382298pt;height:3.941626pt;mso-position-horizontal-relative:page;mso-position-vertical-relative:paragraph;z-index:-24230400" filled="true" fillcolor="#4471c4" stroked="false">
            <v:fill type="solid"/>
            <w10:wrap type="none"/>
          </v:rect>
        </w:pict>
      </w:r>
      <w:r>
        <w:rPr/>
        <w:pict>
          <v:rect style="position:absolute;margin-left:294.377991pt;margin-top:6.233367pt;width:4.382298pt;height:3.941626pt;mso-position-horizontal-relative:page;mso-position-vertical-relative:paragraph;z-index:-24229888" filled="true" fillcolor="#6fac46" stroked="false">
            <v:fill type="solid"/>
            <w10:wrap type="none"/>
          </v:rect>
        </w:pict>
      </w:r>
      <w:r>
        <w:rPr/>
        <w:pict>
          <v:rect style="position:absolute;margin-left:316.289459pt;margin-top:6.233371pt;width:3.944069pt;height:3.941626pt;mso-position-horizontal-relative:page;mso-position-vertical-relative:paragraph;z-index:-24229376" filled="true" fillcolor="#245e91" stroked="false">
            <v:fill type="solid"/>
            <w10:wrap type="none"/>
          </v:rect>
        </w:pict>
      </w:r>
      <w:r>
        <w:rPr/>
        <w:pict>
          <v:rect style="position:absolute;margin-left:375.4505pt;margin-top:6.233379pt;width:3.944069pt;height:3.941626pt;mso-position-horizontal-relative:page;mso-position-vertical-relative:paragraph;z-index:-24228864" filled="true" fillcolor="#626262" stroked="false">
            <v:fill type="solid"/>
            <w10:wrap type="none"/>
          </v:rect>
        </w:pict>
      </w:r>
      <w:r>
        <w:rPr/>
        <w:pict>
          <v:rect style="position:absolute;margin-left:411.823578pt;margin-top:6.233385pt;width:3.944069pt;height:3.941626pt;mso-position-horizontal-relative:page;mso-position-vertical-relative:paragraph;z-index:-24228352" filled="true" fillcolor="#997300" stroked="false">
            <v:fill type="solid"/>
            <w10:wrap type="none"/>
          </v:rect>
        </w:pict>
      </w:r>
      <w:r>
        <w:rPr/>
        <w:pict>
          <v:rect style="position:absolute;margin-left:454.331848pt;margin-top:6.233391pt;width:3.944069pt;height:3.941626pt;mso-position-horizontal-relative:page;mso-position-vertical-relative:paragraph;z-index:-24227840" filled="true" fillcolor="#254478" stroked="false">
            <v:fill type="solid"/>
            <w10:wrap type="none"/>
          </v:rect>
        </w:pict>
      </w:r>
      <w:r>
        <w:rPr/>
        <w:pict>
          <v:rect style="position:absolute;margin-left:500.345978pt;margin-top:6.233397pt;width:3.944069pt;height:3.941626pt;mso-position-horizontal-relative:page;mso-position-vertical-relative:paragraph;z-index:-24227328" filled="true" fillcolor="#43682b" stroked="false">
            <v:fill type="solid"/>
            <w10:wrap type="none"/>
          </v:rect>
        </w:pict>
      </w:r>
      <w:r>
        <w:rPr/>
        <w:pict>
          <v:rect style="position:absolute;margin-left:519.628113pt;margin-top:6.23340pt;width:3.944069pt;height:3.941626pt;mso-position-horizontal-relative:page;mso-position-vertical-relative:paragraph;z-index:-24226816" filled="true" fillcolor="#7baedd" stroked="false">
            <v:fill type="solid"/>
            <w10:wrap type="none"/>
          </v:rect>
        </w:pict>
      </w:r>
      <w:r>
        <w:rPr/>
        <w:pict>
          <v:shape style="position:absolute;margin-left:170.050003pt;margin-top:-138.859451pt;width:387.15pt;height:159.4pt;mso-position-horizontal-relative:page;mso-position-vertical-relative:paragraph;z-index:1596825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42"/>
                  </w:tblGrid>
                  <w:tr>
                    <w:trPr>
                      <w:trHeight w:val="76" w:hRule="atLeast"/>
                    </w:trPr>
                    <w:tc>
                      <w:tcPr>
                        <w:tcW w:w="7742" w:type="dxa"/>
                      </w:tcPr>
                      <w:p>
                        <w:pPr>
                          <w:pStyle w:val="TableParagraph"/>
                          <w:jc w:val="left"/>
                          <w:rPr>
                            <w:rFonts w:ascii="Times New Roman"/>
                            <w:sz w:val="2"/>
                          </w:rPr>
                        </w:pPr>
                      </w:p>
                    </w:tc>
                  </w:tr>
                  <w:tr>
                    <w:trPr>
                      <w:trHeight w:val="2864" w:hRule="atLeast"/>
                    </w:trPr>
                    <w:tc>
                      <w:tcPr>
                        <w:tcW w:w="7742" w:type="dxa"/>
                      </w:tcPr>
                      <w:p>
                        <w:pPr>
                          <w:pStyle w:val="TableParagraph"/>
                          <w:tabs>
                            <w:tab w:pos="1448" w:val="left" w:leader="none"/>
                            <w:tab w:pos="2251" w:val="left" w:leader="none"/>
                            <w:tab w:pos="3055" w:val="left" w:leader="none"/>
                            <w:tab w:pos="3859" w:val="left" w:leader="none"/>
                            <w:tab w:pos="4663" w:val="left" w:leader="none"/>
                            <w:tab w:pos="5466" w:val="left" w:leader="none"/>
                            <w:tab w:pos="7074" w:val="left" w:leader="none"/>
                          </w:tabs>
                          <w:spacing w:line="-64" w:lineRule="auto" w:before="11"/>
                          <w:ind w:left="644"/>
                          <w:jc w:val="left"/>
                          <w:rPr>
                            <w:sz w:val="15"/>
                          </w:rPr>
                        </w:pPr>
                        <w:r>
                          <w:rPr>
                            <w:color w:val="FFFFFF"/>
                            <w:position w:val="1"/>
                            <w:sz w:val="15"/>
                          </w:rPr>
                          <w:t>3.0</w:t>
                          <w:tab/>
                        </w:r>
                        <w:r>
                          <w:rPr>
                            <w:color w:val="FFFFFF"/>
                            <w:position w:val="2"/>
                            <w:sz w:val="15"/>
                          </w:rPr>
                          <w:t>3.4</w:t>
                          <w:tab/>
                        </w:r>
                        <w:r>
                          <w:rPr>
                            <w:color w:val="FFFFFF"/>
                            <w:position w:val="0"/>
                            <w:sz w:val="15"/>
                          </w:rPr>
                          <w:t>3.0</w:t>
                          <w:tab/>
                          <w:t>3.5</w:t>
                          <w:tab/>
                        </w:r>
                        <w:r>
                          <w:rPr>
                            <w:color w:val="FFFFFF"/>
                            <w:position w:val="4"/>
                            <w:sz w:val="15"/>
                          </w:rPr>
                          <w:t>2.7</w:t>
                          <w:tab/>
                        </w:r>
                        <w:r>
                          <w:rPr>
                            <w:color w:val="FFFFFF"/>
                            <w:sz w:val="15"/>
                          </w:rPr>
                          <w:t>4.0</w:t>
                          <w:tab/>
                        </w:r>
                        <w:r>
                          <w:rPr>
                            <w:color w:val="FFFFFF"/>
                            <w:position w:val="-2"/>
                            <w:sz w:val="15"/>
                          </w:rPr>
                          <w:t>4.0</w:t>
                          <w:tab/>
                        </w:r>
                        <w:r>
                          <w:rPr>
                            <w:color w:val="FFFFFF"/>
                            <w:sz w:val="15"/>
                          </w:rPr>
                          <w:t>4.0</w:t>
                        </w:r>
                      </w:p>
                      <w:p>
                        <w:pPr>
                          <w:pStyle w:val="TableParagraph"/>
                          <w:tabs>
                            <w:tab w:pos="1448" w:val="left" w:leader="none"/>
                            <w:tab w:pos="2251" w:val="left" w:leader="none"/>
                            <w:tab w:pos="3055" w:val="left" w:leader="none"/>
                            <w:tab w:pos="3859" w:val="left" w:leader="none"/>
                            <w:tab w:pos="4663" w:val="left" w:leader="none"/>
                            <w:tab w:pos="5466" w:val="left" w:leader="none"/>
                            <w:tab w:pos="6270" w:val="left" w:leader="none"/>
                            <w:tab w:pos="7074" w:val="left" w:leader="none"/>
                          </w:tabs>
                          <w:spacing w:line="89" w:lineRule="exact"/>
                          <w:ind w:left="644"/>
                          <w:jc w:val="left"/>
                          <w:rPr>
                            <w:sz w:val="15"/>
                          </w:rPr>
                        </w:pPr>
                        <w:r>
                          <w:rPr>
                            <w:color w:val="FFFFFF"/>
                            <w:position w:val="4"/>
                            <w:sz w:val="15"/>
                          </w:rPr>
                          <w:t>4.0</w:t>
                          <w:tab/>
                        </w:r>
                        <w:r>
                          <w:rPr>
                            <w:color w:val="FFFFFF"/>
                            <w:position w:val="5"/>
                            <w:sz w:val="15"/>
                          </w:rPr>
                          <w:t>3.6</w:t>
                          <w:tab/>
                        </w:r>
                        <w:r>
                          <w:rPr>
                            <w:color w:val="FFFFFF"/>
                            <w:position w:val="1"/>
                            <w:sz w:val="15"/>
                          </w:rPr>
                          <w:t>4.0</w:t>
                          <w:tab/>
                          <w:t>3.6</w:t>
                          <w:tab/>
                        </w:r>
                        <w:r>
                          <w:rPr>
                            <w:color w:val="FFFFFF"/>
                            <w:position w:val="9"/>
                            <w:sz w:val="15"/>
                          </w:rPr>
                          <w:t>2.8</w:t>
                          <w:tab/>
                        </w:r>
                        <w:r>
                          <w:rPr>
                            <w:color w:val="FFFFFF"/>
                            <w:position w:val="1"/>
                            <w:sz w:val="15"/>
                          </w:rPr>
                          <w:t>4.0</w:t>
                          <w:tab/>
                        </w:r>
                        <w:r>
                          <w:rPr>
                            <w:color w:val="FFFFFF"/>
                            <w:sz w:val="15"/>
                          </w:rPr>
                          <w:t>3.0</w:t>
                          <w:tab/>
                        </w:r>
                        <w:r>
                          <w:rPr>
                            <w:color w:val="FFFFFF"/>
                            <w:position w:val="7"/>
                            <w:sz w:val="15"/>
                          </w:rPr>
                          <w:t>4.0</w:t>
                          <w:tab/>
                        </w:r>
                        <w:r>
                          <w:rPr>
                            <w:color w:val="FFFFFF"/>
                            <w:position w:val="3"/>
                            <w:sz w:val="15"/>
                          </w:rPr>
                          <w:t>3.0</w:t>
                        </w:r>
                      </w:p>
                      <w:p>
                        <w:pPr>
                          <w:pStyle w:val="TableParagraph"/>
                          <w:tabs>
                            <w:tab w:pos="1448" w:val="left" w:leader="none"/>
                            <w:tab w:pos="2251" w:val="left" w:leader="none"/>
                            <w:tab w:pos="3055" w:val="left" w:leader="none"/>
                            <w:tab w:pos="3859" w:val="left" w:leader="none"/>
                            <w:tab w:pos="4663" w:val="left" w:leader="none"/>
                            <w:tab w:pos="5466" w:val="left" w:leader="none"/>
                            <w:tab w:pos="6270" w:val="left" w:leader="none"/>
                            <w:tab w:pos="7074" w:val="left" w:leader="none"/>
                          </w:tabs>
                          <w:spacing w:line="114" w:lineRule="exact"/>
                          <w:ind w:left="644"/>
                          <w:jc w:val="left"/>
                          <w:rPr>
                            <w:sz w:val="15"/>
                          </w:rPr>
                        </w:pPr>
                        <w:r>
                          <w:rPr>
                            <w:color w:val="FFFFFF"/>
                            <w:position w:val="3"/>
                            <w:sz w:val="15"/>
                          </w:rPr>
                          <w:t>4.0</w:t>
                          <w:tab/>
                          <w:t>4.6</w:t>
                          <w:tab/>
                        </w:r>
                        <w:r>
                          <w:rPr>
                            <w:color w:val="FFFFFF"/>
                            <w:sz w:val="15"/>
                          </w:rPr>
                          <w:t>4.0</w:t>
                          <w:tab/>
                          <w:t>4.4</w:t>
                          <w:tab/>
                        </w:r>
                        <w:r>
                          <w:rPr>
                            <w:color w:val="FFFFFF"/>
                            <w:position w:val="10"/>
                            <w:sz w:val="15"/>
                          </w:rPr>
                          <w:t>3.0</w:t>
                          <w:tab/>
                        </w:r>
                        <w:r>
                          <w:rPr>
                            <w:color w:val="FFFFFF"/>
                            <w:sz w:val="15"/>
                          </w:rPr>
                          <w:t>4.0</w:t>
                          <w:tab/>
                          <w:t>4.0</w:t>
                          <w:tab/>
                        </w:r>
                        <w:r>
                          <w:rPr>
                            <w:color w:val="FFFFFF"/>
                            <w:position w:val="7"/>
                            <w:sz w:val="15"/>
                          </w:rPr>
                          <w:t>3.0</w:t>
                          <w:tab/>
                        </w:r>
                        <w:r>
                          <w:rPr>
                            <w:color w:val="FFFFFF"/>
                            <w:position w:val="3"/>
                            <w:sz w:val="15"/>
                          </w:rPr>
                          <w:t>4.0</w:t>
                        </w:r>
                      </w:p>
                      <w:p>
                        <w:pPr>
                          <w:pStyle w:val="TableParagraph"/>
                          <w:tabs>
                            <w:tab w:pos="1404" w:val="left" w:leader="none"/>
                            <w:tab w:pos="3859" w:val="left" w:leader="none"/>
                            <w:tab w:pos="6270" w:val="left" w:leader="none"/>
                            <w:tab w:pos="7030" w:val="left" w:leader="none"/>
                          </w:tabs>
                          <w:spacing w:line="165" w:lineRule="exact"/>
                          <w:ind w:left="644"/>
                          <w:jc w:val="left"/>
                          <w:rPr>
                            <w:sz w:val="15"/>
                          </w:rPr>
                        </w:pPr>
                        <w:r>
                          <w:rPr>
                            <w:color w:val="FFFFFF"/>
                            <w:position w:val="2"/>
                            <w:sz w:val="15"/>
                          </w:rPr>
                          <w:t>9.0</w:t>
                          <w:tab/>
                        </w:r>
                        <w:r>
                          <w:rPr>
                            <w:color w:val="FFFFFF"/>
                            <w:sz w:val="15"/>
                          </w:rPr>
                          <w:t>10.1</w:t>
                          <w:tab/>
                        </w:r>
                        <w:r>
                          <w:rPr>
                            <w:color w:val="FFFFFF"/>
                            <w:position w:val="10"/>
                            <w:sz w:val="15"/>
                          </w:rPr>
                          <w:t>9.2</w:t>
                          <w:tab/>
                        </w:r>
                        <w:r>
                          <w:rPr>
                            <w:color w:val="FFFFFF"/>
                            <w:position w:val="14"/>
                            <w:sz w:val="15"/>
                          </w:rPr>
                          <w:t>4.0</w:t>
                          <w:tab/>
                        </w:r>
                        <w:r>
                          <w:rPr>
                            <w:color w:val="FFFFFF"/>
                            <w:position w:val="1"/>
                            <w:sz w:val="15"/>
                          </w:rPr>
                          <w:t>10.0</w:t>
                        </w:r>
                      </w:p>
                      <w:p>
                        <w:pPr>
                          <w:pStyle w:val="TableParagraph"/>
                          <w:tabs>
                            <w:tab w:pos="1765" w:val="left" w:leader="none"/>
                            <w:tab w:pos="3372" w:val="left" w:leader="none"/>
                            <w:tab w:pos="4176" w:val="left" w:leader="none"/>
                            <w:tab w:pos="4980" w:val="left" w:leader="none"/>
                          </w:tabs>
                          <w:spacing w:line="103" w:lineRule="exact"/>
                          <w:ind w:left="961"/>
                          <w:jc w:val="center"/>
                          <w:rPr>
                            <w:sz w:val="15"/>
                          </w:rPr>
                        </w:pPr>
                        <w:r>
                          <w:rPr>
                            <w:color w:val="FFFFFF"/>
                            <w:position w:val="3"/>
                            <w:sz w:val="15"/>
                          </w:rPr>
                          <w:t>10.0</w:t>
                          <w:tab/>
                        </w:r>
                        <w:r>
                          <w:rPr>
                            <w:color w:val="FFFFFF"/>
                            <w:position w:val="2"/>
                            <w:sz w:val="15"/>
                          </w:rPr>
                          <w:t>10.2</w:t>
                          <w:tab/>
                        </w:r>
                        <w:r>
                          <w:rPr>
                            <w:color w:val="FFFFFF"/>
                            <w:position w:val="1"/>
                            <w:sz w:val="15"/>
                          </w:rPr>
                          <w:t>11.0</w:t>
                          <w:tab/>
                          <w:t>11.0</w:t>
                          <w:tab/>
                        </w:r>
                        <w:r>
                          <w:rPr>
                            <w:color w:val="FFFFFF"/>
                            <w:sz w:val="15"/>
                          </w:rPr>
                          <w:t>10.0</w:t>
                        </w:r>
                      </w:p>
                      <w:p>
                        <w:pPr>
                          <w:pStyle w:val="TableParagraph"/>
                          <w:spacing w:line="108" w:lineRule="exact"/>
                          <w:ind w:left="157"/>
                          <w:jc w:val="center"/>
                          <w:rPr>
                            <w:sz w:val="15"/>
                          </w:rPr>
                        </w:pPr>
                        <w:r>
                          <w:rPr>
                            <w:color w:val="FFFFFF"/>
                            <w:sz w:val="15"/>
                          </w:rPr>
                          <w:t>11.0</w:t>
                        </w:r>
                      </w:p>
                      <w:p>
                        <w:pPr>
                          <w:pStyle w:val="TableParagraph"/>
                          <w:tabs>
                            <w:tab w:pos="1404" w:val="left" w:leader="none"/>
                            <w:tab w:pos="2208" w:val="left" w:leader="none"/>
                            <w:tab w:pos="3011" w:val="left" w:leader="none"/>
                            <w:tab w:pos="4619" w:val="left" w:leader="none"/>
                            <w:tab w:pos="5422" w:val="left" w:leader="none"/>
                            <w:tab w:pos="6226" w:val="left" w:leader="none"/>
                            <w:tab w:pos="7030" w:val="left" w:leader="none"/>
                          </w:tabs>
                          <w:spacing w:line="237" w:lineRule="exact"/>
                          <w:ind w:left="600"/>
                          <w:jc w:val="left"/>
                          <w:rPr>
                            <w:sz w:val="15"/>
                          </w:rPr>
                        </w:pPr>
                        <w:r>
                          <w:rPr>
                            <w:color w:val="FFFFFF"/>
                            <w:position w:val="10"/>
                            <w:sz w:val="15"/>
                          </w:rPr>
                          <w:t>12.0</w:t>
                          <w:tab/>
                        </w:r>
                        <w:r>
                          <w:rPr>
                            <w:color w:val="FFFFFF"/>
                            <w:position w:val="5"/>
                            <w:sz w:val="15"/>
                          </w:rPr>
                          <w:t>12.9</w:t>
                          <w:tab/>
                        </w:r>
                        <w:r>
                          <w:rPr>
                            <w:color w:val="FFFFFF"/>
                            <w:position w:val="3"/>
                            <w:sz w:val="15"/>
                          </w:rPr>
                          <w:t>13.0</w:t>
                          <w:tab/>
                        </w:r>
                        <w:r>
                          <w:rPr>
                            <w:color w:val="FFFFFF"/>
                            <w:position w:val="1"/>
                            <w:sz w:val="15"/>
                          </w:rPr>
                          <w:t>13.3</w:t>
                          <w:tab/>
                        </w:r>
                        <w:r>
                          <w:rPr>
                            <w:color w:val="FFFFFF"/>
                            <w:sz w:val="15"/>
                          </w:rPr>
                          <w:t>13.0</w:t>
                          <w:tab/>
                          <w:t>13.0</w:t>
                          <w:tab/>
                          <w:t>13.0</w:t>
                          <w:tab/>
                        </w:r>
                        <w:r>
                          <w:rPr>
                            <w:color w:val="FFFFFF"/>
                            <w:position w:val="6"/>
                            <w:sz w:val="15"/>
                          </w:rPr>
                          <w:t>13.0</w:t>
                        </w:r>
                      </w:p>
                      <w:p>
                        <w:pPr>
                          <w:pStyle w:val="TableParagraph"/>
                          <w:jc w:val="left"/>
                          <w:rPr>
                            <w:sz w:val="24"/>
                          </w:rPr>
                        </w:pPr>
                      </w:p>
                      <w:p>
                        <w:pPr>
                          <w:pStyle w:val="TableParagraph"/>
                          <w:spacing w:before="6"/>
                          <w:jc w:val="left"/>
                          <w:rPr>
                            <w:sz w:val="27"/>
                          </w:rPr>
                        </w:pPr>
                      </w:p>
                      <w:p>
                        <w:pPr>
                          <w:pStyle w:val="TableParagraph"/>
                          <w:tabs>
                            <w:tab w:pos="1404" w:val="left" w:leader="none"/>
                            <w:tab w:pos="2208" w:val="left" w:leader="none"/>
                            <w:tab w:pos="3011" w:val="left" w:leader="none"/>
                            <w:tab w:pos="3815" w:val="left" w:leader="none"/>
                            <w:tab w:pos="4619" w:val="left" w:leader="none"/>
                            <w:tab w:pos="5422" w:val="left" w:leader="none"/>
                            <w:tab w:pos="6226" w:val="left" w:leader="none"/>
                            <w:tab w:pos="7030" w:val="left" w:leader="none"/>
                          </w:tabs>
                          <w:ind w:left="600"/>
                          <w:jc w:val="left"/>
                          <w:rPr>
                            <w:sz w:val="15"/>
                          </w:rPr>
                        </w:pPr>
                        <w:r>
                          <w:rPr>
                            <w:color w:val="FFFFFF"/>
                            <w:position w:val="6"/>
                            <w:sz w:val="15"/>
                          </w:rPr>
                          <w:t>58.0</w:t>
                          <w:tab/>
                        </w:r>
                        <w:r>
                          <w:rPr>
                            <w:color w:val="FFFFFF"/>
                            <w:position w:val="3"/>
                            <w:sz w:val="15"/>
                          </w:rPr>
                          <w:t>55.9</w:t>
                          <w:tab/>
                        </w:r>
                        <w:r>
                          <w:rPr>
                            <w:color w:val="FFFFFF"/>
                            <w:position w:val="1"/>
                            <w:sz w:val="15"/>
                          </w:rPr>
                          <w:t>55.0</w:t>
                          <w:tab/>
                        </w:r>
                        <w:r>
                          <w:rPr>
                            <w:color w:val="FFFFFF"/>
                            <w:sz w:val="15"/>
                          </w:rPr>
                          <w:t>54.3</w:t>
                          <w:tab/>
                        </w:r>
                        <w:r>
                          <w:rPr>
                            <w:color w:val="FFFFFF"/>
                            <w:position w:val="11"/>
                            <w:sz w:val="15"/>
                          </w:rPr>
                          <w:t>61.9</w:t>
                          <w:tab/>
                        </w:r>
                        <w:r>
                          <w:rPr>
                            <w:color w:val="FFFFFF"/>
                            <w:sz w:val="15"/>
                          </w:rPr>
                          <w:t>54.0</w:t>
                          <w:tab/>
                          <w:t>54.0</w:t>
                          <w:tab/>
                          <w:t>54.0</w:t>
                          <w:tab/>
                        </w:r>
                        <w:r>
                          <w:rPr>
                            <w:color w:val="FFFFFF"/>
                            <w:position w:val="3"/>
                            <w:sz w:val="15"/>
                          </w:rPr>
                          <w:t>56.0</w:t>
                        </w:r>
                      </w:p>
                      <w:p>
                        <w:pPr>
                          <w:pStyle w:val="TableParagraph"/>
                          <w:jc w:val="left"/>
                          <w:rPr>
                            <w:sz w:val="26"/>
                          </w:rPr>
                        </w:pPr>
                      </w:p>
                      <w:p>
                        <w:pPr>
                          <w:pStyle w:val="TableParagraph"/>
                          <w:spacing w:before="1"/>
                          <w:jc w:val="left"/>
                          <w:rPr>
                            <w:sz w:val="35"/>
                          </w:rPr>
                        </w:pPr>
                      </w:p>
                      <w:p>
                        <w:pPr>
                          <w:pStyle w:val="TableParagraph"/>
                          <w:tabs>
                            <w:tab w:pos="975" w:val="left" w:leader="none"/>
                            <w:tab w:pos="1779" w:val="left" w:leader="none"/>
                            <w:tab w:pos="2583" w:val="left" w:leader="none"/>
                            <w:tab w:pos="3386" w:val="left" w:leader="none"/>
                            <w:tab w:pos="4190" w:val="left" w:leader="none"/>
                            <w:tab w:pos="4994" w:val="left" w:leader="none"/>
                            <w:tab w:pos="5798" w:val="left" w:leader="none"/>
                            <w:tab w:pos="6602" w:val="left" w:leader="none"/>
                          </w:tabs>
                          <w:spacing w:before="1"/>
                          <w:ind w:left="171"/>
                          <w:jc w:val="center"/>
                          <w:rPr>
                            <w:sz w:val="15"/>
                          </w:rPr>
                        </w:pPr>
                        <w:r>
                          <w:rPr>
                            <w:color w:val="585858"/>
                            <w:sz w:val="15"/>
                          </w:rPr>
                          <w:t>Q1FY20</w:t>
                          <w:tab/>
                          <w:t>Q2FY20</w:t>
                          <w:tab/>
                          <w:t>Q3FY20</w:t>
                          <w:tab/>
                          <w:t>Q4FY20</w:t>
                          <w:tab/>
                          <w:t>Q1FY21</w:t>
                          <w:tab/>
                          <w:t>Q2FY21</w:t>
                          <w:tab/>
                          <w:t>Q3FY21</w:t>
                          <w:tab/>
                          <w:t>Q4FY21</w:t>
                          <w:tab/>
                          <w:t>Q1FY22</w:t>
                        </w:r>
                      </w:p>
                    </w:tc>
                  </w:tr>
                  <w:tr>
                    <w:trPr>
                      <w:trHeight w:val="85" w:hRule="atLeast"/>
                    </w:trPr>
                    <w:tc>
                      <w:tcPr>
                        <w:tcW w:w="7742" w:type="dxa"/>
                      </w:tcPr>
                      <w:p>
                        <w:pPr>
                          <w:pStyle w:val="TableParagraph"/>
                          <w:jc w:val="left"/>
                          <w:rPr>
                            <w:rFonts w:ascii="Times New Roman"/>
                            <w:sz w:val="2"/>
                          </w:rPr>
                        </w:pPr>
                      </w:p>
                    </w:tc>
                  </w:tr>
                  <w:tr>
                    <w:trPr>
                      <w:trHeight w:val="160" w:hRule="atLeast"/>
                    </w:trPr>
                    <w:tc>
                      <w:tcPr>
                        <w:tcW w:w="7742" w:type="dxa"/>
                      </w:tcPr>
                      <w:p>
                        <w:pPr>
                          <w:pStyle w:val="TableParagraph"/>
                          <w:spacing w:line="124" w:lineRule="exact" w:before="16"/>
                          <w:ind w:left="200"/>
                          <w:jc w:val="left"/>
                          <w:rPr>
                            <w:sz w:val="12"/>
                          </w:rPr>
                        </w:pPr>
                        <w:r>
                          <w:rPr>
                            <w:sz w:val="12"/>
                          </w:rPr>
                          <w:t>Source: Company Data, HTI Research; Note- data (%) as on Q1FY22</w:t>
                        </w:r>
                      </w:p>
                    </w:tc>
                  </w:tr>
                </w:tbl>
                <w:p>
                  <w:pPr>
                    <w:pStyle w:val="BodyText"/>
                  </w:pPr>
                </w:p>
              </w:txbxContent>
            </v:textbox>
            <w10:wrap type="none"/>
          </v:shape>
        </w:pict>
      </w:r>
      <w:r>
        <w:rPr>
          <w:color w:val="585858"/>
          <w:sz w:val="15"/>
        </w:rPr>
        <w:t>TN</w:t>
        <w:tab/>
        <w:t>Mah</w:t>
        <w:tab/>
        <w:t>KN</w:t>
        <w:tab/>
        <w:t>Raj</w:t>
        <w:tab/>
        <w:t>MP</w:t>
        <w:tab/>
        <w:t>Guj</w:t>
        <w:tab/>
        <w:t>Punjab</w:t>
        <w:tab/>
        <w:t>Delhi</w:t>
        <w:tab/>
        <w:t>Haryana</w:t>
        <w:tab/>
        <w:t>Telangana</w:t>
        <w:tab/>
        <w:t>Chattisgarh</w:t>
        <w:tab/>
        <w:t>AP</w:t>
        <w:tab/>
        <w:t>Others</w:t>
      </w:r>
    </w:p>
    <w:p>
      <w:pPr>
        <w:pStyle w:val="BodyText"/>
        <w:spacing w:before="1"/>
        <w:rPr>
          <w:sz w:val="28"/>
        </w:rPr>
      </w:pPr>
    </w:p>
    <w:p>
      <w:pPr>
        <w:spacing w:after="0"/>
        <w:rPr>
          <w:sz w:val="28"/>
        </w:rPr>
        <w:sectPr>
          <w:pgSz w:w="11910" w:h="16840"/>
          <w:pgMar w:header="535" w:footer="1166" w:top="760" w:bottom="1360" w:left="20" w:right="0"/>
        </w:sectPr>
      </w:pPr>
    </w:p>
    <w:p>
      <w:pPr>
        <w:pStyle w:val="BodyText"/>
        <w:spacing w:before="8"/>
        <w:rPr>
          <w:sz w:val="23"/>
        </w:rPr>
      </w:pPr>
    </w:p>
    <w:p>
      <w:pPr>
        <w:pStyle w:val="BodyText"/>
        <w:ind w:left="260" w:right="20"/>
      </w:pPr>
      <w:r>
        <w:rPr/>
        <w:t>To comply with MPS, the plans to do a QIP upto Rs10bn; </w:t>
      </w:r>
      <w:r>
        <w:rPr>
          <w:u w:val="single"/>
        </w:rPr>
        <w:t>we have not</w:t>
      </w:r>
      <w:r>
        <w:rPr/>
        <w:t> </w:t>
      </w:r>
      <w:r>
        <w:rPr>
          <w:u w:val="single"/>
        </w:rPr>
        <w:t>factored the fund raise in our</w:t>
      </w:r>
      <w:r>
        <w:rPr/>
        <w:t> </w:t>
      </w:r>
      <w:r>
        <w:rPr>
          <w:u w:val="single"/>
        </w:rPr>
        <w:t>estimates</w:t>
      </w:r>
    </w:p>
    <w:p>
      <w:pPr>
        <w:pStyle w:val="Heading1"/>
        <w:spacing w:before="56"/>
        <w:ind w:left="260"/>
      </w:pPr>
      <w:r>
        <w:rPr>
          <w:b w:val="0"/>
        </w:rPr>
        <w:br w:type="column"/>
      </w:r>
      <w:r>
        <w:rPr>
          <w:color w:val="22548B"/>
        </w:rPr>
        <w:t>Capital Adequacy remains healthy</w:t>
      </w:r>
    </w:p>
    <w:p>
      <w:pPr>
        <w:pStyle w:val="BodyText"/>
        <w:spacing w:before="11"/>
        <w:rPr>
          <w:b/>
          <w:sz w:val="19"/>
        </w:rPr>
      </w:pPr>
    </w:p>
    <w:p>
      <w:pPr>
        <w:pStyle w:val="BodyText"/>
        <w:ind w:left="260" w:right="845"/>
        <w:jc w:val="both"/>
      </w:pPr>
      <w:r>
        <w:rPr/>
        <w:t>In</w:t>
      </w:r>
      <w:r>
        <w:rPr>
          <w:spacing w:val="-4"/>
        </w:rPr>
        <w:t> </w:t>
      </w:r>
      <w:r>
        <w:rPr/>
        <w:t>Oct-20,</w:t>
      </w:r>
      <w:r>
        <w:rPr>
          <w:spacing w:val="-4"/>
        </w:rPr>
        <w:t> </w:t>
      </w:r>
      <w:r>
        <w:rPr/>
        <w:t>EQUITASB</w:t>
      </w:r>
      <w:r>
        <w:rPr>
          <w:spacing w:val="-5"/>
        </w:rPr>
        <w:t> </w:t>
      </w:r>
      <w:r>
        <w:rPr/>
        <w:t>raised</w:t>
      </w:r>
      <w:r>
        <w:rPr>
          <w:spacing w:val="-5"/>
        </w:rPr>
        <w:t> </w:t>
      </w:r>
      <w:r>
        <w:rPr/>
        <w:t>Rs</w:t>
      </w:r>
      <w:r>
        <w:rPr>
          <w:spacing w:val="-2"/>
        </w:rPr>
        <w:t> </w:t>
      </w:r>
      <w:r>
        <w:rPr/>
        <w:t>5.18bn</w:t>
      </w:r>
      <w:r>
        <w:rPr>
          <w:spacing w:val="-4"/>
        </w:rPr>
        <w:t> </w:t>
      </w:r>
      <w:r>
        <w:rPr/>
        <w:t>via</w:t>
      </w:r>
      <w:r>
        <w:rPr>
          <w:spacing w:val="-4"/>
        </w:rPr>
        <w:t> </w:t>
      </w:r>
      <w:r>
        <w:rPr/>
        <w:t>IPO,</w:t>
      </w:r>
      <w:r>
        <w:rPr>
          <w:spacing w:val="-4"/>
        </w:rPr>
        <w:t> </w:t>
      </w:r>
      <w:r>
        <w:rPr/>
        <w:t>of</w:t>
      </w:r>
      <w:r>
        <w:rPr>
          <w:spacing w:val="-5"/>
        </w:rPr>
        <w:t> </w:t>
      </w:r>
      <w:r>
        <w:rPr/>
        <w:t>which</w:t>
      </w:r>
      <w:r>
        <w:rPr>
          <w:spacing w:val="-5"/>
        </w:rPr>
        <w:t> </w:t>
      </w:r>
      <w:r>
        <w:rPr/>
        <w:t>OFS</w:t>
      </w:r>
      <w:r>
        <w:rPr>
          <w:spacing w:val="-5"/>
        </w:rPr>
        <w:t> </w:t>
      </w:r>
      <w:r>
        <w:rPr/>
        <w:t>was</w:t>
      </w:r>
      <w:r>
        <w:rPr>
          <w:spacing w:val="-5"/>
        </w:rPr>
        <w:t> </w:t>
      </w:r>
      <w:r>
        <w:rPr/>
        <w:t>of</w:t>
      </w:r>
      <w:r>
        <w:rPr>
          <w:spacing w:val="-6"/>
        </w:rPr>
        <w:t> </w:t>
      </w:r>
      <w:r>
        <w:rPr/>
        <w:t>Rs</w:t>
      </w:r>
      <w:r>
        <w:rPr>
          <w:spacing w:val="-5"/>
        </w:rPr>
        <w:t> </w:t>
      </w:r>
      <w:r>
        <w:rPr/>
        <w:t>2.8bn</w:t>
      </w:r>
      <w:r>
        <w:rPr>
          <w:spacing w:val="-4"/>
        </w:rPr>
        <w:t> </w:t>
      </w:r>
      <w:r>
        <w:rPr/>
        <w:t>(at</w:t>
      </w:r>
      <w:r>
        <w:rPr>
          <w:spacing w:val="-4"/>
        </w:rPr>
        <w:t> </w:t>
      </w:r>
      <w:r>
        <w:rPr/>
        <w:t>Rs</w:t>
      </w:r>
      <w:r>
        <w:rPr>
          <w:spacing w:val="-7"/>
        </w:rPr>
        <w:t> </w:t>
      </w:r>
      <w:r>
        <w:rPr/>
        <w:t>33/share). With</w:t>
      </w:r>
      <w:r>
        <w:rPr>
          <w:spacing w:val="-3"/>
        </w:rPr>
        <w:t> </w:t>
      </w:r>
      <w:r>
        <w:rPr/>
        <w:t>this</w:t>
      </w:r>
      <w:r>
        <w:rPr>
          <w:spacing w:val="-6"/>
        </w:rPr>
        <w:t> </w:t>
      </w:r>
      <w:r>
        <w:rPr/>
        <w:t>fund</w:t>
      </w:r>
      <w:r>
        <w:rPr>
          <w:spacing w:val="-4"/>
        </w:rPr>
        <w:t> </w:t>
      </w:r>
      <w:r>
        <w:rPr/>
        <w:t>raised</w:t>
      </w:r>
      <w:r>
        <w:rPr>
          <w:spacing w:val="-4"/>
        </w:rPr>
        <w:t> </w:t>
      </w:r>
      <w:r>
        <w:rPr/>
        <w:t>its</w:t>
      </w:r>
      <w:r>
        <w:rPr>
          <w:spacing w:val="-5"/>
        </w:rPr>
        <w:t> </w:t>
      </w:r>
      <w:r>
        <w:rPr/>
        <w:t>CRAR</w:t>
      </w:r>
      <w:r>
        <w:rPr>
          <w:spacing w:val="-5"/>
        </w:rPr>
        <w:t> </w:t>
      </w:r>
      <w:r>
        <w:rPr/>
        <w:t>stood</w:t>
      </w:r>
      <w:r>
        <w:rPr>
          <w:spacing w:val="-4"/>
        </w:rPr>
        <w:t> </w:t>
      </w:r>
      <w:r>
        <w:rPr/>
        <w:t>at</w:t>
      </w:r>
      <w:r>
        <w:rPr>
          <w:spacing w:val="-3"/>
        </w:rPr>
        <w:t> </w:t>
      </w:r>
      <w:r>
        <w:rPr/>
        <w:t>~22.2%</w:t>
      </w:r>
      <w:r>
        <w:rPr>
          <w:spacing w:val="-5"/>
        </w:rPr>
        <w:t> </w:t>
      </w:r>
      <w:r>
        <w:rPr/>
        <w:t>with</w:t>
      </w:r>
      <w:r>
        <w:rPr>
          <w:spacing w:val="-3"/>
        </w:rPr>
        <w:t> </w:t>
      </w:r>
      <w:r>
        <w:rPr/>
        <w:t>Tier</w:t>
      </w:r>
      <w:r>
        <w:rPr>
          <w:spacing w:val="-4"/>
        </w:rPr>
        <w:t> </w:t>
      </w:r>
      <w:r>
        <w:rPr/>
        <w:t>I</w:t>
      </w:r>
      <w:r>
        <w:rPr>
          <w:spacing w:val="-4"/>
        </w:rPr>
        <w:t> </w:t>
      </w:r>
      <w:r>
        <w:rPr/>
        <w:t>of</w:t>
      </w:r>
      <w:r>
        <w:rPr>
          <w:spacing w:val="-4"/>
        </w:rPr>
        <w:t> </w:t>
      </w:r>
      <w:r>
        <w:rPr/>
        <w:t>~21%</w:t>
      </w:r>
      <w:r>
        <w:rPr>
          <w:spacing w:val="-5"/>
        </w:rPr>
        <w:t> </w:t>
      </w:r>
      <w:r>
        <w:rPr/>
        <w:t>as</w:t>
      </w:r>
      <w:r>
        <w:rPr>
          <w:spacing w:val="-4"/>
        </w:rPr>
        <w:t> </w:t>
      </w:r>
      <w:r>
        <w:rPr/>
        <w:t>on</w:t>
      </w:r>
      <w:r>
        <w:rPr>
          <w:spacing w:val="-4"/>
        </w:rPr>
        <w:t> </w:t>
      </w:r>
      <w:r>
        <w:rPr/>
        <w:t>Sept-21.</w:t>
      </w:r>
      <w:r>
        <w:rPr>
          <w:spacing w:val="-5"/>
        </w:rPr>
        <w:t> </w:t>
      </w:r>
      <w:r>
        <w:rPr/>
        <w:t>This</w:t>
      </w:r>
      <w:r>
        <w:rPr>
          <w:spacing w:val="-5"/>
        </w:rPr>
        <w:t> </w:t>
      </w:r>
      <w:r>
        <w:rPr/>
        <w:t>is</w:t>
      </w:r>
      <w:r>
        <w:rPr>
          <w:spacing w:val="-6"/>
        </w:rPr>
        <w:t> </w:t>
      </w:r>
      <w:r>
        <w:rPr/>
        <w:t>even after share de-growth in profitability and book growth. Superior CRAR makes EQUITASB better placed to make additional provisions in adverse asset quality scenarios and capture the huge lending opportunity. While the CRAR remains healthy it remains almost in the similar range of other</w:t>
      </w:r>
      <w:r>
        <w:rPr>
          <w:spacing w:val="-5"/>
        </w:rPr>
        <w:t> </w:t>
      </w:r>
      <w:r>
        <w:rPr/>
        <w:t>SFBs.</w:t>
      </w:r>
    </w:p>
    <w:p>
      <w:pPr>
        <w:pStyle w:val="BodyText"/>
        <w:spacing w:before="7"/>
        <w:rPr>
          <w:sz w:val="19"/>
        </w:rPr>
      </w:pPr>
    </w:p>
    <w:p>
      <w:pPr>
        <w:pStyle w:val="BodyText"/>
        <w:ind w:left="260" w:right="851"/>
        <w:jc w:val="both"/>
      </w:pPr>
      <w:r>
        <w:rPr>
          <w:u w:val="single"/>
        </w:rPr>
        <w:t>To comply with the regulations of minimum public shareholding of 25%, the board of</w:t>
      </w:r>
      <w:r>
        <w:rPr/>
        <w:t> </w:t>
      </w:r>
      <w:r>
        <w:rPr>
          <w:u w:val="single"/>
        </w:rPr>
        <w:t>EQUITASB has approved QIP of upto Rs 10bn, which we haven’t factored in our estimates.</w:t>
      </w:r>
    </w:p>
    <w:p>
      <w:pPr>
        <w:spacing w:after="0"/>
        <w:jc w:val="both"/>
        <w:sectPr>
          <w:type w:val="continuous"/>
          <w:pgSz w:w="11910" w:h="16840"/>
          <w:pgMar w:top="720" w:bottom="0" w:left="20" w:right="0"/>
          <w:cols w:num="2" w:equalWidth="0">
            <w:col w:w="3273" w:space="48"/>
            <w:col w:w="8569"/>
          </w:cols>
        </w:sectPr>
      </w:pPr>
    </w:p>
    <w:p>
      <w:pPr>
        <w:pStyle w:val="BodyText"/>
        <w:spacing w:before="2"/>
        <w:rPr>
          <w:sz w:val="14"/>
        </w:rPr>
      </w:pPr>
    </w:p>
    <w:p>
      <w:pPr>
        <w:spacing w:before="66"/>
        <w:ind w:left="906" w:right="0" w:firstLine="0"/>
        <w:jc w:val="left"/>
        <w:rPr>
          <w:b/>
          <w:sz w:val="17"/>
        </w:rPr>
      </w:pPr>
      <w:r>
        <w:rPr>
          <w:b/>
          <w:sz w:val="17"/>
        </w:rPr>
        <w:t>Figure 38: EQUITASB: CRAR vs. peers</w:t>
      </w:r>
    </w:p>
    <w:p>
      <w:pPr>
        <w:spacing w:before="26"/>
        <w:ind w:left="982" w:right="0" w:firstLine="0"/>
        <w:jc w:val="left"/>
        <w:rPr>
          <w:sz w:val="12"/>
        </w:rPr>
      </w:pPr>
      <w:r>
        <w:rPr>
          <w:color w:val="585858"/>
          <w:w w:val="125"/>
          <w:sz w:val="12"/>
        </w:rPr>
        <w:t>25.0</w:t>
      </w:r>
    </w:p>
    <w:p>
      <w:pPr>
        <w:pStyle w:val="BodyText"/>
        <w:spacing w:before="6"/>
        <w:rPr>
          <w:sz w:val="16"/>
        </w:rPr>
      </w:pPr>
    </w:p>
    <w:p>
      <w:pPr>
        <w:spacing w:before="79"/>
        <w:ind w:left="982" w:right="0" w:firstLine="0"/>
        <w:jc w:val="left"/>
        <w:rPr>
          <w:sz w:val="12"/>
        </w:rPr>
      </w:pPr>
      <w:r>
        <w:rPr/>
        <w:pict>
          <v:group style="position:absolute;margin-left:71.495857pt;margin-top:-1.497849pt;width:482pt;height:94.8pt;mso-position-horizontal-relative:page;mso-position-vertical-relative:paragraph;z-index:15948800" coordorigin="1430,-30" coordsize="9640,1896">
            <v:rect style="position:absolute;left:1534;top:153;width:174;height:1706" filled="true" fillcolor="#1f4e79" stroked="false">
              <v:fill type="solid"/>
            </v:rect>
            <v:rect style="position:absolute;left:1759;top:365;width:174;height:1493" filled="true" fillcolor="#bebebe" stroked="false">
              <v:fill type="solid"/>
            </v:rect>
            <v:rect style="position:absolute;left:2132;top:123;width:183;height:1735" filled="true" fillcolor="#1f4e79" stroked="false">
              <v:fill type="solid"/>
            </v:rect>
            <v:rect style="position:absolute;left:2358;top:211;width:183;height:1647" filled="true" fillcolor="#bebebe" stroked="false">
              <v:fill type="solid"/>
            </v:rect>
            <v:rect style="position:absolute;left:2740;top:218;width:174;height:1640" filled="true" fillcolor="#1f4e79" stroked="false">
              <v:fill type="solid"/>
            </v:rect>
            <v:rect style="position:absolute;left:2965;top:314;width:174;height:1545" filled="true" fillcolor="#bebebe" stroked="false">
              <v:fill type="solid"/>
            </v:rect>
            <v:rect style="position:absolute;left:3338;top:211;width:174;height:1647" filled="true" fillcolor="#1f4e79" stroked="false">
              <v:fill type="solid"/>
            </v:rect>
            <v:rect style="position:absolute;left:3564;top:562;width:183;height:1296" filled="true" fillcolor="#bebebe" stroked="false">
              <v:fill type="solid"/>
            </v:rect>
            <v:rect style="position:absolute;left:3937;top:584;width:183;height:1274" filled="true" fillcolor="#1f4e79" stroked="false">
              <v:fill type="solid"/>
            </v:rect>
            <v:rect style="position:absolute;left:4163;top:657;width:183;height:1201" filled="true" fillcolor="#bebebe" stroked="false">
              <v:fill type="solid"/>
            </v:rect>
            <v:rect style="position:absolute;left:4544;top:160;width:174;height:1698" filled="true" fillcolor="#1f4e79" stroked="false">
              <v:fill type="solid"/>
            </v:rect>
            <v:rect style="position:absolute;left:4770;top:270;width:174;height:1589" filled="true" fillcolor="#bebebe" stroked="false">
              <v:fill type="solid"/>
            </v:rect>
            <v:rect style="position:absolute;left:5143;top:321;width:183;height:1537" filled="true" fillcolor="#1f4e79" stroked="false">
              <v:fill type="solid"/>
            </v:rect>
            <v:rect style="position:absolute;left:5369;top:409;width:183;height:1450" filled="true" fillcolor="#bebebe" stroked="false">
              <v:fill type="solid"/>
            </v:rect>
            <v:rect style="position:absolute;left:5742;top:379;width:183;height:1479" filled="true" fillcolor="#1f4e79" stroked="false">
              <v:fill type="solid"/>
            </v:rect>
            <v:rect style="position:absolute;left:5976;top:438;width:174;height:1420" filled="true" fillcolor="#bebebe" stroked="false">
              <v:fill type="solid"/>
            </v:rect>
            <v:rect style="position:absolute;left:6349;top:6;width:174;height:1852" filled="true" fillcolor="#1f4e79" stroked="false">
              <v:fill type="solid"/>
            </v:rect>
            <v:rect style="position:absolute;left:6575;top:87;width:183;height:1772" filled="true" fillcolor="#bebebe" stroked="false">
              <v:fill type="solid"/>
            </v:rect>
            <v:rect style="position:absolute;left:6948;top:255;width:183;height:1603" filled="true" fillcolor="#1f4e79" stroked="false">
              <v:fill type="solid"/>
            </v:rect>
            <v:rect style="position:absolute;left:7173;top:431;width:183;height:1428" filled="true" fillcolor="#bebebe" stroked="false">
              <v:fill type="solid"/>
            </v:rect>
            <v:rect style="position:absolute;left:7555;top:518;width:174;height:1340" filled="true" fillcolor="#1f4e79" stroked="false">
              <v:fill type="solid"/>
            </v:rect>
            <v:rect style="position:absolute;left:7781;top:775;width:174;height:1084" filled="true" fillcolor="#bebebe" stroked="false">
              <v:fill type="solid"/>
            </v:rect>
            <v:rect style="position:absolute;left:8154;top:475;width:183;height:1384" filled="true" fillcolor="#1f4e79" stroked="false">
              <v:fill type="solid"/>
            </v:rect>
            <v:rect style="position:absolute;left:8379;top:540;width:183;height:1318" filled="true" fillcolor="#bebebe" stroked="false">
              <v:fill type="solid"/>
            </v:rect>
            <v:rect style="position:absolute;left:8752;top:365;width:183;height:1493" filled="true" fillcolor="#1f4e79" stroked="false">
              <v:fill type="solid"/>
            </v:rect>
            <v:rect style="position:absolute;left:8987;top:884;width:174;height:974" filled="true" fillcolor="#bebebe" stroked="false">
              <v:fill type="solid"/>
            </v:rect>
            <v:rect style="position:absolute;left:9360;top:-16;width:174;height:1874" filled="true" fillcolor="#1f4e79" stroked="false">
              <v:fill type="solid"/>
            </v:rect>
            <v:rect style="position:absolute;left:9585;top:116;width:183;height:1742" filled="true" fillcolor="#bebebe" stroked="false">
              <v:fill type="solid"/>
            </v:rect>
            <v:rect style="position:absolute;left:9958;top:-30;width:183;height:1889" filled="true" fillcolor="#1f4e79" stroked="false">
              <v:fill type="solid"/>
            </v:rect>
            <v:rect style="position:absolute;left:10184;top:72;width:183;height:1786" filled="true" fillcolor="#bebebe" stroked="false">
              <v:fill type="solid"/>
            </v:rect>
            <v:rect style="position:absolute;left:10566;top:-30;width:174;height:1889" filled="true" fillcolor="#1f4e79" stroked="false">
              <v:fill type="solid"/>
            </v:rect>
            <v:rect style="position:absolute;left:10791;top:94;width:174;height:1764" filled="true" fillcolor="#bebebe" stroked="false">
              <v:fill type="solid"/>
            </v:rect>
            <v:line style="position:absolute" from="1430,1858" to="11070,1858" stroked="true" strokeweight=".731853pt" strokecolor="#d9d9d9">
              <v:stroke dashstyle="solid"/>
            </v:line>
            <w10:wrap type="none"/>
          </v:group>
        </w:pict>
      </w:r>
      <w:r>
        <w:rPr/>
        <w:pict>
          <v:shape style="position:absolute;margin-left:77.003281pt;margin-top:11.201248pt;width:20.75pt;height:23.9pt;mso-position-horizontal-relative:page;mso-position-vertical-relative:paragraph;z-index:15950336" type="#_x0000_t202" filled="false" stroked="false">
            <v:textbox inset="0,0,0,0" style="layout-flow:vertical;mso-layout-flow-alt:bottom-to-top">
              <w:txbxContent>
                <w:p>
                  <w:pPr>
                    <w:spacing w:line="168" w:lineRule="exact" w:before="0"/>
                    <w:ind w:left="233" w:right="0" w:firstLine="0"/>
                    <w:jc w:val="left"/>
                    <w:rPr>
                      <w:sz w:val="14"/>
                    </w:rPr>
                  </w:pPr>
                  <w:r>
                    <w:rPr>
                      <w:color w:val="FFFFFF"/>
                      <w:w w:val="95"/>
                      <w:sz w:val="14"/>
                    </w:rPr>
                    <w:t>20.0</w:t>
                  </w:r>
                </w:p>
                <w:p>
                  <w:pPr>
                    <w:spacing w:before="56"/>
                    <w:ind w:left="20" w:right="0" w:firstLine="0"/>
                    <w:jc w:val="left"/>
                    <w:rPr>
                      <w:sz w:val="14"/>
                    </w:rPr>
                  </w:pPr>
                  <w:r>
                    <w:rPr>
                      <w:color w:val="FFFFFF"/>
                      <w:sz w:val="14"/>
                    </w:rPr>
                    <w:t>17.5</w:t>
                  </w:r>
                </w:p>
              </w:txbxContent>
            </v:textbox>
            <w10:wrap type="none"/>
          </v:shape>
        </w:pict>
      </w:r>
      <w:r>
        <w:rPr/>
        <w:pict>
          <v:shape style="position:absolute;margin-left:107.132637pt;margin-top:9.664358pt;width:20.75pt;height:17.45pt;mso-position-horizontal-relative:page;mso-position-vertical-relative:paragraph;z-index:15951360" type="#_x0000_t202" filled="false" stroked="false">
            <v:textbox inset="0,0,0,0" style="layout-flow:vertical;mso-layout-flow-alt:bottom-to-top">
              <w:txbxContent>
                <w:p>
                  <w:pPr>
                    <w:spacing w:line="168" w:lineRule="exact" w:before="0"/>
                    <w:ind w:left="105" w:right="0" w:firstLine="0"/>
                    <w:jc w:val="left"/>
                    <w:rPr>
                      <w:sz w:val="14"/>
                    </w:rPr>
                  </w:pPr>
                  <w:r>
                    <w:rPr>
                      <w:color w:val="FFFFFF"/>
                      <w:w w:val="95"/>
                      <w:sz w:val="14"/>
                    </w:rPr>
                    <w:t>20.4</w:t>
                  </w:r>
                </w:p>
                <w:p>
                  <w:pPr>
                    <w:spacing w:before="56"/>
                    <w:ind w:left="20" w:right="0" w:firstLine="0"/>
                    <w:jc w:val="left"/>
                    <w:rPr>
                      <w:sz w:val="14"/>
                    </w:rPr>
                  </w:pPr>
                  <w:r>
                    <w:rPr>
                      <w:color w:val="FFFFFF"/>
                      <w:sz w:val="14"/>
                    </w:rPr>
                    <w:t>19.4</w:t>
                  </w:r>
                </w:p>
              </w:txbxContent>
            </v:textbox>
            <w10:wrap type="none"/>
          </v:shape>
        </w:pict>
      </w:r>
      <w:r>
        <w:rPr/>
        <w:pict>
          <v:shape style="position:absolute;margin-left:318.000214pt;margin-top:3.657394pt;width:20.8pt;height:17.5pt;mso-position-horizontal-relative:page;mso-position-vertical-relative:paragraph;z-index:15959040" type="#_x0000_t202" filled="false" stroked="false">
            <v:textbox inset="0,0,0,0" style="layout-flow:vertical;mso-layout-flow-alt:bottom-to-top">
              <w:txbxContent>
                <w:p>
                  <w:pPr>
                    <w:spacing w:line="169" w:lineRule="exact" w:before="0"/>
                    <w:ind w:left="105" w:right="0" w:firstLine="0"/>
                    <w:jc w:val="left"/>
                    <w:rPr>
                      <w:sz w:val="14"/>
                    </w:rPr>
                  </w:pPr>
                  <w:r>
                    <w:rPr>
                      <w:color w:val="FFFFFF"/>
                      <w:w w:val="95"/>
                      <w:sz w:val="14"/>
                    </w:rPr>
                    <w:t>21.8</w:t>
                  </w:r>
                </w:p>
                <w:p>
                  <w:pPr>
                    <w:spacing w:before="56"/>
                    <w:ind w:left="20" w:right="0" w:firstLine="0"/>
                    <w:jc w:val="left"/>
                    <w:rPr>
                      <w:sz w:val="14"/>
                    </w:rPr>
                  </w:pPr>
                  <w:r>
                    <w:rPr>
                      <w:color w:val="FFFFFF"/>
                      <w:sz w:val="14"/>
                    </w:rPr>
                    <w:t>20.8</w:t>
                  </w:r>
                </w:p>
              </w:txbxContent>
            </v:textbox>
            <w10:wrap type="none"/>
          </v:shape>
        </w:pict>
      </w:r>
      <w:r>
        <w:rPr/>
        <w:pict>
          <v:shape style="position:absolute;margin-left:468.6427pt;margin-top:2.759619pt;width:20.8pt;height:19.7pt;mso-position-horizontal-relative:page;mso-position-vertical-relative:paragraph;z-index:15965184" type="#_x0000_t202" filled="false" stroked="false">
            <v:textbox inset="0,0,0,0" style="layout-flow:vertical;mso-layout-flow-alt:bottom-to-top">
              <w:txbxContent>
                <w:p>
                  <w:pPr>
                    <w:spacing w:line="169" w:lineRule="exact" w:before="0"/>
                    <w:ind w:left="148" w:right="0" w:firstLine="0"/>
                    <w:jc w:val="left"/>
                    <w:rPr>
                      <w:sz w:val="14"/>
                    </w:rPr>
                  </w:pPr>
                  <w:r>
                    <w:rPr>
                      <w:color w:val="FFFFFF"/>
                      <w:w w:val="95"/>
                      <w:sz w:val="14"/>
                    </w:rPr>
                    <w:t>22.0</w:t>
                  </w:r>
                </w:p>
                <w:p>
                  <w:pPr>
                    <w:spacing w:before="56"/>
                    <w:ind w:left="20" w:right="0" w:firstLine="0"/>
                    <w:jc w:val="left"/>
                    <w:rPr>
                      <w:sz w:val="14"/>
                    </w:rPr>
                  </w:pPr>
                  <w:r>
                    <w:rPr>
                      <w:color w:val="FFFFFF"/>
                      <w:sz w:val="14"/>
                    </w:rPr>
                    <w:t>20.5</w:t>
                  </w:r>
                </w:p>
              </w:txbxContent>
            </v:textbox>
            <w10:wrap type="none"/>
          </v:shape>
        </w:pict>
      </w:r>
      <w:r>
        <w:rPr/>
        <w:pict>
          <v:shape style="position:absolute;margin-left:498.776398pt;margin-top:1.900955pt;width:20.8pt;height:18.55pt;mso-position-horizontal-relative:page;mso-position-vertical-relative:paragraph;z-index:15966208" type="#_x0000_t202" filled="false" stroked="false">
            <v:textbox inset="0,0,0,0" style="layout-flow:vertical;mso-layout-flow-alt:bottom-to-top">
              <w:txbxContent>
                <w:p>
                  <w:pPr>
                    <w:spacing w:line="169" w:lineRule="exact" w:before="0"/>
                    <w:ind w:left="126" w:right="0" w:firstLine="0"/>
                    <w:jc w:val="left"/>
                    <w:rPr>
                      <w:sz w:val="14"/>
                    </w:rPr>
                  </w:pPr>
                  <w:r>
                    <w:rPr>
                      <w:color w:val="FFFFFF"/>
                      <w:w w:val="95"/>
                      <w:sz w:val="14"/>
                    </w:rPr>
                    <w:t>22.2</w:t>
                  </w:r>
                </w:p>
                <w:p>
                  <w:pPr>
                    <w:spacing w:before="56"/>
                    <w:ind w:left="20" w:right="0" w:firstLine="0"/>
                    <w:jc w:val="left"/>
                    <w:rPr>
                      <w:sz w:val="14"/>
                    </w:rPr>
                  </w:pPr>
                  <w:r>
                    <w:rPr>
                      <w:color w:val="FFFFFF"/>
                      <w:sz w:val="14"/>
                    </w:rPr>
                    <w:t>21.0</w:t>
                  </w:r>
                </w:p>
              </w:txbxContent>
            </v:textbox>
            <w10:wrap type="none"/>
          </v:shape>
        </w:pict>
      </w:r>
      <w:r>
        <w:rPr/>
        <w:pict>
          <v:shape style="position:absolute;margin-left:528.901428pt;margin-top:1.954584pt;width:20.8pt;height:19.45pt;mso-position-horizontal-relative:page;mso-position-vertical-relative:paragraph;z-index:15967232" type="#_x0000_t202" filled="false" stroked="false">
            <v:textbox inset="0,0,0,0" style="layout-flow:vertical;mso-layout-flow-alt:bottom-to-top">
              <w:txbxContent>
                <w:p>
                  <w:pPr>
                    <w:spacing w:line="169" w:lineRule="exact" w:before="0"/>
                    <w:ind w:left="143" w:right="0" w:firstLine="0"/>
                    <w:jc w:val="left"/>
                    <w:rPr>
                      <w:sz w:val="14"/>
                    </w:rPr>
                  </w:pPr>
                  <w:r>
                    <w:rPr>
                      <w:color w:val="FFFFFF"/>
                      <w:w w:val="95"/>
                      <w:sz w:val="14"/>
                    </w:rPr>
                    <w:t>22.2</w:t>
                  </w:r>
                </w:p>
                <w:p>
                  <w:pPr>
                    <w:spacing w:before="56"/>
                    <w:ind w:left="20" w:right="0" w:firstLine="0"/>
                    <w:jc w:val="left"/>
                    <w:rPr>
                      <w:sz w:val="14"/>
                    </w:rPr>
                  </w:pPr>
                  <w:r>
                    <w:rPr>
                      <w:color w:val="FFFFFF"/>
                      <w:sz w:val="14"/>
                    </w:rPr>
                    <w:t>20.7</w:t>
                  </w:r>
                </w:p>
              </w:txbxContent>
            </v:textbox>
            <w10:wrap type="none"/>
          </v:shape>
        </w:pict>
      </w:r>
      <w:r>
        <w:rPr>
          <w:color w:val="585858"/>
          <w:w w:val="125"/>
          <w:sz w:val="12"/>
        </w:rPr>
        <w:t>20.0</w:t>
      </w:r>
    </w:p>
    <w:p>
      <w:pPr>
        <w:pStyle w:val="BodyText"/>
        <w:spacing w:before="6"/>
        <w:rPr>
          <w:sz w:val="16"/>
        </w:rPr>
      </w:pPr>
    </w:p>
    <w:p>
      <w:pPr>
        <w:spacing w:before="79"/>
        <w:ind w:left="982" w:right="0" w:firstLine="0"/>
        <w:jc w:val="left"/>
        <w:rPr>
          <w:sz w:val="12"/>
        </w:rPr>
      </w:pPr>
      <w:r>
        <w:rPr/>
        <w:pict>
          <v:shape style="position:absolute;margin-left:137.257660pt;margin-top:-6.766493pt;width:20.75pt;height:17.75pt;mso-position-horizontal-relative:page;mso-position-vertical-relative:paragraph;z-index:15952384" type="#_x0000_t202" filled="false" stroked="false">
            <v:textbox inset="0,0,0,0" style="layout-flow:vertical;mso-layout-flow-alt:bottom-to-top">
              <w:txbxContent>
                <w:p>
                  <w:pPr>
                    <w:spacing w:line="168" w:lineRule="exact" w:before="0"/>
                    <w:ind w:left="110" w:right="0" w:firstLine="0"/>
                    <w:jc w:val="left"/>
                    <w:rPr>
                      <w:sz w:val="14"/>
                    </w:rPr>
                  </w:pPr>
                  <w:r>
                    <w:rPr>
                      <w:color w:val="FFFFFF"/>
                      <w:w w:val="95"/>
                      <w:sz w:val="14"/>
                    </w:rPr>
                    <w:t>19.2</w:t>
                  </w:r>
                </w:p>
                <w:p>
                  <w:pPr>
                    <w:spacing w:before="56"/>
                    <w:ind w:left="20" w:right="0" w:firstLine="0"/>
                    <w:jc w:val="left"/>
                    <w:rPr>
                      <w:sz w:val="14"/>
                    </w:rPr>
                  </w:pPr>
                  <w:r>
                    <w:rPr>
                      <w:color w:val="FFFFFF"/>
                      <w:sz w:val="14"/>
                    </w:rPr>
                    <w:t>18.2</w:t>
                  </w:r>
                </w:p>
              </w:txbxContent>
            </v:textbox>
            <w10:wrap type="none"/>
          </v:shape>
        </w:pict>
      </w:r>
      <w:r>
        <w:rPr/>
        <w:pict>
          <v:shape style="position:absolute;margin-left:167.391357pt;margin-top:-7.168279pt;width:9.4pt;height:13.2pt;mso-position-horizontal-relative:page;mso-position-vertical-relative:paragraph;z-index:15953408" type="#_x0000_t202" filled="false" stroked="false">
            <v:textbox inset="0,0,0,0" style="layout-flow:vertical;mso-layout-flow-alt:bottom-to-top">
              <w:txbxContent>
                <w:p>
                  <w:pPr>
                    <w:spacing w:line="168" w:lineRule="exact" w:before="0"/>
                    <w:ind w:left="20" w:right="0" w:firstLine="0"/>
                    <w:jc w:val="left"/>
                    <w:rPr>
                      <w:sz w:val="14"/>
                    </w:rPr>
                  </w:pPr>
                  <w:r>
                    <w:rPr>
                      <w:color w:val="FFFFFF"/>
                      <w:w w:val="95"/>
                      <w:sz w:val="14"/>
                    </w:rPr>
                    <w:t>19.3</w:t>
                  </w:r>
                </w:p>
              </w:txbxContent>
            </v:textbox>
            <w10:wrap type="none"/>
          </v:shape>
        </w:pict>
      </w:r>
      <w:r>
        <w:rPr/>
        <w:pict>
          <v:shape style="position:absolute;margin-left:178.740311pt;margin-top:10.176645pt;width:9.4pt;height:13.2pt;mso-position-horizontal-relative:page;mso-position-vertical-relative:paragraph;z-index:15954432" type="#_x0000_t202" filled="false" stroked="false">
            <v:textbox inset="0,0,0,0" style="layout-flow:vertical;mso-layout-flow-alt:bottom-to-top">
              <w:txbxContent>
                <w:p>
                  <w:pPr>
                    <w:spacing w:line="168" w:lineRule="exact" w:before="0"/>
                    <w:ind w:left="20" w:right="0" w:firstLine="0"/>
                    <w:jc w:val="left"/>
                    <w:rPr>
                      <w:sz w:val="14"/>
                    </w:rPr>
                  </w:pPr>
                  <w:r>
                    <w:rPr>
                      <w:color w:val="FFFFFF"/>
                      <w:w w:val="95"/>
                      <w:sz w:val="14"/>
                    </w:rPr>
                    <w:t>15.3</w:t>
                  </w:r>
                </w:p>
              </w:txbxContent>
            </v:textbox>
            <w10:wrap type="none"/>
          </v:shape>
        </w:pict>
      </w:r>
      <w:r>
        <w:rPr/>
        <w:pict>
          <v:shape style="position:absolute;margin-left:227.650085pt;margin-top:-9.98591pt;width:20.75pt;height:18.75pt;mso-position-horizontal-relative:page;mso-position-vertical-relative:paragraph;z-index:15955968" type="#_x0000_t202" filled="false" stroked="false">
            <v:textbox inset="0,0,0,0" style="layout-flow:vertical;mso-layout-flow-alt:bottom-to-top">
              <w:txbxContent>
                <w:p>
                  <w:pPr>
                    <w:spacing w:line="168" w:lineRule="exact" w:before="0"/>
                    <w:ind w:left="131" w:right="0" w:firstLine="0"/>
                    <w:jc w:val="left"/>
                    <w:rPr>
                      <w:sz w:val="14"/>
                    </w:rPr>
                  </w:pPr>
                  <w:r>
                    <w:rPr>
                      <w:color w:val="FFFFFF"/>
                      <w:w w:val="95"/>
                      <w:sz w:val="14"/>
                    </w:rPr>
                    <w:t>20.0</w:t>
                  </w:r>
                </w:p>
                <w:p>
                  <w:pPr>
                    <w:spacing w:before="56"/>
                    <w:ind w:left="20" w:right="0" w:firstLine="0"/>
                    <w:jc w:val="left"/>
                    <w:rPr>
                      <w:sz w:val="14"/>
                    </w:rPr>
                  </w:pPr>
                  <w:r>
                    <w:rPr>
                      <w:color w:val="FFFFFF"/>
                      <w:sz w:val="14"/>
                    </w:rPr>
                    <w:t>18.7</w:t>
                  </w:r>
                </w:p>
              </w:txbxContent>
            </v:textbox>
            <w10:wrap type="none"/>
          </v:shape>
        </w:pict>
      </w:r>
      <w:r>
        <w:rPr/>
        <w:pict>
          <v:shape style="position:absolute;margin-left:257.741486pt;margin-top:-1.788454pt;width:20.8pt;height:17.55pt;mso-position-horizontal-relative:page;mso-position-vertical-relative:paragraph;z-index:15956992" type="#_x0000_t202" filled="false" stroked="false">
            <v:textbox inset="0,0,0,0" style="layout-flow:vertical;mso-layout-flow-alt:bottom-to-top">
              <w:txbxContent>
                <w:p>
                  <w:pPr>
                    <w:spacing w:line="169" w:lineRule="exact" w:before="0"/>
                    <w:ind w:left="105" w:right="0" w:firstLine="0"/>
                    <w:jc w:val="left"/>
                    <w:rPr>
                      <w:sz w:val="14"/>
                    </w:rPr>
                  </w:pPr>
                  <w:r>
                    <w:rPr>
                      <w:color w:val="FFFFFF"/>
                      <w:w w:val="95"/>
                      <w:sz w:val="14"/>
                    </w:rPr>
                    <w:t>18.1</w:t>
                  </w:r>
                </w:p>
                <w:p>
                  <w:pPr>
                    <w:spacing w:before="56"/>
                    <w:ind w:left="20" w:right="0" w:firstLine="0"/>
                    <w:jc w:val="left"/>
                    <w:rPr>
                      <w:sz w:val="14"/>
                    </w:rPr>
                  </w:pPr>
                  <w:r>
                    <w:rPr>
                      <w:color w:val="FFFFFF"/>
                      <w:sz w:val="14"/>
                    </w:rPr>
                    <w:t>17.1</w:t>
                  </w:r>
                </w:p>
              </w:txbxContent>
            </v:textbox>
            <w10:wrap type="none"/>
          </v:shape>
        </w:pict>
      </w:r>
      <w:r>
        <w:rPr/>
        <w:pict>
          <v:shape style="position:absolute;margin-left:287.875183pt;margin-top:1.227625pt;width:20.75pt;height:16.2pt;mso-position-horizontal-relative:page;mso-position-vertical-relative:paragraph;z-index:15958016" type="#_x0000_t202" filled="false" stroked="false">
            <v:textbox inset="0,0,0,0" style="layout-flow:vertical;mso-layout-flow-alt:bottom-to-top">
              <w:txbxContent>
                <w:p>
                  <w:pPr>
                    <w:spacing w:line="169" w:lineRule="exact" w:before="0"/>
                    <w:ind w:left="78" w:right="0" w:firstLine="0"/>
                    <w:jc w:val="left"/>
                    <w:rPr>
                      <w:sz w:val="14"/>
                    </w:rPr>
                  </w:pPr>
                  <w:r>
                    <w:rPr>
                      <w:color w:val="FFFFFF"/>
                      <w:w w:val="95"/>
                      <w:sz w:val="14"/>
                    </w:rPr>
                    <w:t>17.4</w:t>
                  </w:r>
                </w:p>
                <w:p>
                  <w:pPr>
                    <w:spacing w:before="56"/>
                    <w:ind w:left="20" w:right="0" w:firstLine="0"/>
                    <w:jc w:val="left"/>
                    <w:rPr>
                      <w:sz w:val="14"/>
                    </w:rPr>
                  </w:pPr>
                  <w:r>
                    <w:rPr>
                      <w:color w:val="FFFFFF"/>
                      <w:sz w:val="14"/>
                    </w:rPr>
                    <w:t>16.7</w:t>
                  </w:r>
                </w:p>
              </w:txbxContent>
            </v:textbox>
            <w10:wrap type="none"/>
          </v:shape>
        </w:pict>
      </w:r>
      <w:r>
        <w:rPr/>
        <w:pict>
          <v:shape style="position:absolute;margin-left:348.133911pt;margin-top:-4.993967pt;width:20.8pt;height:21.95pt;mso-position-horizontal-relative:page;mso-position-vertical-relative:paragraph;z-index:15960064" type="#_x0000_t202" filled="false" stroked="false">
            <v:textbox inset="0,0,0,0" style="layout-flow:vertical;mso-layout-flow-alt:bottom-to-top">
              <w:txbxContent>
                <w:p>
                  <w:pPr>
                    <w:spacing w:line="169" w:lineRule="exact" w:before="0"/>
                    <w:ind w:left="193" w:right="0" w:firstLine="0"/>
                    <w:jc w:val="left"/>
                    <w:rPr>
                      <w:sz w:val="14"/>
                    </w:rPr>
                  </w:pPr>
                  <w:r>
                    <w:rPr>
                      <w:color w:val="FFFFFF"/>
                      <w:w w:val="95"/>
                      <w:sz w:val="14"/>
                    </w:rPr>
                    <w:t>18.8</w:t>
                  </w:r>
                </w:p>
                <w:p>
                  <w:pPr>
                    <w:spacing w:before="56"/>
                    <w:ind w:left="20" w:right="0" w:firstLine="0"/>
                    <w:jc w:val="left"/>
                    <w:rPr>
                      <w:sz w:val="14"/>
                    </w:rPr>
                  </w:pPr>
                  <w:r>
                    <w:rPr>
                      <w:color w:val="FFFFFF"/>
                      <w:sz w:val="14"/>
                    </w:rPr>
                    <w:t>16.8</w:t>
                  </w:r>
                </w:p>
              </w:txbxContent>
            </v:textbox>
            <w10:wrap type="none"/>
          </v:shape>
        </w:pict>
      </w:r>
      <w:r>
        <w:rPr/>
        <w:pict>
          <v:shape style="position:absolute;margin-left:378.258942pt;margin-top:8.164757pt;width:9.4pt;height:13.25pt;mso-position-horizontal-relative:page;mso-position-vertical-relative:paragraph;z-index:15961088" type="#_x0000_t202" filled="false" stroked="false">
            <v:textbox inset="0,0,0,0" style="layout-flow:vertical;mso-layout-flow-alt:bottom-to-top">
              <w:txbxContent>
                <w:p>
                  <w:pPr>
                    <w:spacing w:line="169" w:lineRule="exact" w:before="0"/>
                    <w:ind w:left="20" w:right="0" w:firstLine="0"/>
                    <w:jc w:val="left"/>
                    <w:rPr>
                      <w:sz w:val="14"/>
                    </w:rPr>
                  </w:pPr>
                  <w:r>
                    <w:rPr>
                      <w:color w:val="FFFFFF"/>
                      <w:w w:val="95"/>
                      <w:sz w:val="14"/>
                    </w:rPr>
                    <w:t>15.7</w:t>
                  </w:r>
                </w:p>
              </w:txbxContent>
            </v:textbox>
            <w10:wrap type="none"/>
          </v:shape>
        </w:pict>
      </w:r>
      <w:r>
        <w:rPr/>
        <w:pict>
          <v:shape style="position:absolute;margin-left:408.392639pt;margin-top:5.801714pt;width:20.8pt;height:16.650pt;mso-position-horizontal-relative:page;mso-position-vertical-relative:paragraph;z-index:15962624" type="#_x0000_t202" filled="false" stroked="false">
            <v:textbox inset="0,0,0,0" style="layout-flow:vertical;mso-layout-flow-alt:bottom-to-top">
              <w:txbxContent>
                <w:p>
                  <w:pPr>
                    <w:spacing w:line="169" w:lineRule="exact" w:before="0"/>
                    <w:ind w:left="88" w:right="0" w:firstLine="0"/>
                    <w:jc w:val="left"/>
                    <w:rPr>
                      <w:sz w:val="14"/>
                    </w:rPr>
                  </w:pPr>
                  <w:r>
                    <w:rPr>
                      <w:color w:val="FFFFFF"/>
                      <w:w w:val="95"/>
                      <w:sz w:val="14"/>
                    </w:rPr>
                    <w:t>16.3</w:t>
                  </w:r>
                </w:p>
                <w:p>
                  <w:pPr>
                    <w:spacing w:before="56"/>
                    <w:ind w:left="20" w:right="0" w:firstLine="0"/>
                    <w:jc w:val="left"/>
                    <w:rPr>
                      <w:sz w:val="14"/>
                    </w:rPr>
                  </w:pPr>
                  <w:r>
                    <w:rPr>
                      <w:color w:val="FFFFFF"/>
                      <w:sz w:val="14"/>
                    </w:rPr>
                    <w:t>15.5</w:t>
                  </w:r>
                </w:p>
              </w:txbxContent>
            </v:textbox>
            <w10:wrap type="none"/>
          </v:shape>
        </w:pict>
      </w:r>
      <w:r>
        <w:rPr/>
        <w:pict>
          <v:shape style="position:absolute;margin-left:438.51767pt;margin-top:.205435pt;width:9.4pt;height:13.3pt;mso-position-horizontal-relative:page;mso-position-vertical-relative:paragraph;z-index:15963648" type="#_x0000_t202" filled="false" stroked="false">
            <v:textbox inset="0,0,0,0" style="layout-flow:vertical;mso-layout-flow-alt:bottom-to-top">
              <w:txbxContent>
                <w:p>
                  <w:pPr>
                    <w:spacing w:line="169" w:lineRule="exact" w:before="0"/>
                    <w:ind w:left="20" w:right="0" w:firstLine="0"/>
                    <w:jc w:val="left"/>
                    <w:rPr>
                      <w:sz w:val="14"/>
                    </w:rPr>
                  </w:pPr>
                  <w:r>
                    <w:rPr>
                      <w:color w:val="FFFFFF"/>
                      <w:w w:val="95"/>
                      <w:sz w:val="14"/>
                    </w:rPr>
                    <w:t>17.6</w:t>
                  </w:r>
                </w:p>
              </w:txbxContent>
            </v:textbox>
            <w10:wrap type="none"/>
          </v:shape>
        </w:pict>
      </w:r>
      <w:r>
        <w:rPr>
          <w:color w:val="585858"/>
          <w:w w:val="125"/>
          <w:sz w:val="12"/>
        </w:rPr>
        <w:t>15.0</w:t>
      </w:r>
    </w:p>
    <w:p>
      <w:pPr>
        <w:pStyle w:val="BodyText"/>
        <w:spacing w:before="6"/>
        <w:rPr>
          <w:sz w:val="16"/>
        </w:rPr>
      </w:pPr>
    </w:p>
    <w:p>
      <w:pPr>
        <w:spacing w:before="80"/>
        <w:ind w:left="982" w:right="0" w:firstLine="0"/>
        <w:jc w:val="left"/>
        <w:rPr>
          <w:sz w:val="12"/>
        </w:rPr>
      </w:pPr>
      <w:r>
        <w:rPr/>
        <w:pict>
          <v:shape style="position:absolute;margin-left:197.516388pt;margin-top:-9.789532pt;width:20.75pt;height:16.95pt;mso-position-horizontal-relative:page;mso-position-vertical-relative:paragraph;z-index:15954944" type="#_x0000_t202" filled="false" stroked="false">
            <v:textbox inset="0,0,0,0" style="layout-flow:vertical;mso-layout-flow-alt:bottom-to-top">
              <w:txbxContent>
                <w:p>
                  <w:pPr>
                    <w:spacing w:line="168" w:lineRule="exact" w:before="0"/>
                    <w:ind w:left="94" w:right="0" w:firstLine="0"/>
                    <w:jc w:val="left"/>
                    <w:rPr>
                      <w:sz w:val="14"/>
                    </w:rPr>
                  </w:pPr>
                  <w:r>
                    <w:rPr>
                      <w:color w:val="FFFFFF"/>
                      <w:w w:val="95"/>
                      <w:sz w:val="14"/>
                    </w:rPr>
                    <w:t>15.0</w:t>
                  </w:r>
                </w:p>
                <w:p>
                  <w:pPr>
                    <w:spacing w:before="56"/>
                    <w:ind w:left="20" w:right="0" w:firstLine="0"/>
                    <w:jc w:val="left"/>
                    <w:rPr>
                      <w:sz w:val="14"/>
                    </w:rPr>
                  </w:pPr>
                  <w:r>
                    <w:rPr>
                      <w:color w:val="FFFFFF"/>
                      <w:sz w:val="14"/>
                    </w:rPr>
                    <w:t>14.1</w:t>
                  </w:r>
                </w:p>
              </w:txbxContent>
            </v:textbox>
            <w10:wrap type="none"/>
          </v:shape>
        </w:pict>
      </w:r>
      <w:r>
        <w:rPr/>
        <w:pict>
          <v:shape style="position:absolute;margin-left:389.64151pt;margin-top:-.405698pt;width:9.4pt;height:13.2pt;mso-position-horizontal-relative:page;mso-position-vertical-relative:paragraph;z-index:15962112" type="#_x0000_t202" filled="false" stroked="false">
            <v:textbox inset="0,0,0,0" style="layout-flow:vertical;mso-layout-flow-alt:bottom-to-top">
              <w:txbxContent>
                <w:p>
                  <w:pPr>
                    <w:spacing w:line="168" w:lineRule="exact" w:before="0"/>
                    <w:ind w:left="20" w:right="0" w:firstLine="0"/>
                    <w:jc w:val="left"/>
                    <w:rPr>
                      <w:sz w:val="14"/>
                    </w:rPr>
                  </w:pPr>
                  <w:r>
                    <w:rPr>
                      <w:color w:val="FFFFFF"/>
                      <w:w w:val="95"/>
                      <w:sz w:val="14"/>
                    </w:rPr>
                    <w:t>12.8</w:t>
                  </w:r>
                </w:p>
              </w:txbxContent>
            </v:textbox>
            <w10:wrap type="none"/>
          </v:shape>
        </w:pict>
      </w:r>
      <w:r>
        <w:rPr/>
        <w:pict>
          <v:shape style="position:absolute;margin-left:449.900238pt;margin-top:4.972329pt;width:9.4pt;height:13.25pt;mso-position-horizontal-relative:page;mso-position-vertical-relative:paragraph;z-index:15964672" type="#_x0000_t202" filled="false" stroked="false">
            <v:textbox inset="0,0,0,0" style="layout-flow:vertical;mso-layout-flow-alt:bottom-to-top">
              <w:txbxContent>
                <w:p>
                  <w:pPr>
                    <w:spacing w:line="168" w:lineRule="exact" w:before="0"/>
                    <w:ind w:left="20" w:right="0" w:firstLine="0"/>
                    <w:jc w:val="left"/>
                    <w:rPr>
                      <w:sz w:val="14"/>
                    </w:rPr>
                  </w:pPr>
                  <w:r>
                    <w:rPr>
                      <w:color w:val="FFFFFF"/>
                      <w:w w:val="95"/>
                      <w:sz w:val="14"/>
                    </w:rPr>
                    <w:t>11.5</w:t>
                  </w:r>
                </w:p>
              </w:txbxContent>
            </v:textbox>
            <w10:wrap type="none"/>
          </v:shape>
        </w:pict>
      </w:r>
      <w:r>
        <w:rPr>
          <w:color w:val="585858"/>
          <w:w w:val="125"/>
          <w:sz w:val="12"/>
        </w:rPr>
        <w:t>10.0</w:t>
      </w:r>
    </w:p>
    <w:p>
      <w:pPr>
        <w:pStyle w:val="BodyText"/>
        <w:spacing w:before="5"/>
        <w:rPr>
          <w:sz w:val="16"/>
        </w:rPr>
      </w:pPr>
    </w:p>
    <w:p>
      <w:pPr>
        <w:spacing w:before="80"/>
        <w:ind w:left="1057" w:right="0" w:firstLine="0"/>
        <w:jc w:val="left"/>
        <w:rPr>
          <w:sz w:val="12"/>
        </w:rPr>
      </w:pPr>
      <w:r>
        <w:rPr>
          <w:color w:val="585858"/>
          <w:w w:val="125"/>
          <w:sz w:val="12"/>
        </w:rPr>
        <w:t>5.0</w:t>
      </w:r>
    </w:p>
    <w:p>
      <w:pPr>
        <w:pStyle w:val="BodyText"/>
        <w:spacing w:before="6"/>
        <w:rPr>
          <w:sz w:val="16"/>
        </w:rPr>
      </w:pPr>
    </w:p>
    <w:p>
      <w:pPr>
        <w:spacing w:before="79"/>
        <w:ind w:left="1133" w:right="0" w:firstLine="0"/>
        <w:jc w:val="left"/>
        <w:rPr>
          <w:sz w:val="12"/>
        </w:rPr>
      </w:pPr>
      <w:r>
        <w:rPr/>
        <w:pict>
          <v:shape style="position:absolute;margin-left:82.648468pt;margin-top:11.111496pt;width:9.4pt;height:14.95pt;mso-position-horizontal-relative:page;mso-position-vertical-relative:paragraph;z-index:15950848" type="#_x0000_t202" filled="false" stroked="false">
            <v:textbox inset="0,0,0,0" style="layout-flow:vertical;mso-layout-flow-alt:bottom-to-top">
              <w:txbxContent>
                <w:p>
                  <w:pPr>
                    <w:spacing w:line="169" w:lineRule="exact" w:before="0"/>
                    <w:ind w:left="20" w:right="0" w:firstLine="0"/>
                    <w:jc w:val="left"/>
                    <w:rPr>
                      <w:sz w:val="14"/>
                    </w:rPr>
                  </w:pPr>
                  <w:r>
                    <w:rPr>
                      <w:color w:val="585858"/>
                      <w:w w:val="90"/>
                      <w:sz w:val="14"/>
                    </w:rPr>
                    <w:t>AXSB</w:t>
                  </w:r>
                </w:p>
              </w:txbxContent>
            </v:textbox>
            <w10:wrap type="none"/>
          </v:shape>
        </w:pict>
      </w:r>
      <w:r>
        <w:rPr/>
        <w:pict>
          <v:shape style="position:absolute;margin-left:112.777832pt;margin-top:10.86026pt;width:9.4pt;height:28.45pt;mso-position-horizontal-relative:page;mso-position-vertical-relative:paragraph;z-index:15951872" type="#_x0000_t202" filled="false" stroked="false">
            <v:textbox inset="0,0,0,0" style="layout-flow:vertical;mso-layout-flow-alt:bottom-to-top">
              <w:txbxContent>
                <w:p>
                  <w:pPr>
                    <w:spacing w:line="169" w:lineRule="exact" w:before="0"/>
                    <w:ind w:left="20" w:right="0" w:firstLine="0"/>
                    <w:jc w:val="left"/>
                    <w:rPr>
                      <w:sz w:val="14"/>
                    </w:rPr>
                  </w:pPr>
                  <w:r>
                    <w:rPr>
                      <w:color w:val="585858"/>
                      <w:w w:val="90"/>
                      <w:sz w:val="14"/>
                    </w:rPr>
                    <w:t>BANDHAN</w:t>
                  </w:r>
                </w:p>
              </w:txbxContent>
            </v:textbox>
            <w10:wrap type="none"/>
          </v:shape>
        </w:pict>
      </w:r>
      <w:r>
        <w:rPr/>
        <w:pict>
          <v:shape style="position:absolute;margin-left:142.907196pt;margin-top:10.973277pt;width:9.4pt;height:15.9pt;mso-position-horizontal-relative:page;mso-position-vertical-relative:paragraph;z-index:15952896" type="#_x0000_t202" filled="false" stroked="false">
            <v:textbox inset="0,0,0,0" style="layout-flow:vertical;mso-layout-flow-alt:bottom-to-top">
              <w:txbxContent>
                <w:p>
                  <w:pPr>
                    <w:spacing w:line="169" w:lineRule="exact" w:before="0"/>
                    <w:ind w:left="20" w:right="0" w:firstLine="0"/>
                    <w:jc w:val="left"/>
                    <w:rPr>
                      <w:sz w:val="14"/>
                    </w:rPr>
                  </w:pPr>
                  <w:r>
                    <w:rPr>
                      <w:color w:val="585858"/>
                      <w:w w:val="90"/>
                      <w:sz w:val="14"/>
                    </w:rPr>
                    <w:t>CUBK</w:t>
                  </w:r>
                </w:p>
              </w:txbxContent>
            </v:textbox>
            <w10:wrap type="none"/>
          </v:shape>
        </w:pict>
      </w:r>
      <w:r>
        <w:rPr/>
        <w:pict>
          <v:shape style="position:absolute;margin-left:173.040894pt;margin-top:10.848821pt;width:9.4pt;height:16.05pt;mso-position-horizontal-relative:page;mso-position-vertical-relative:paragraph;z-index:15953920" type="#_x0000_t202" filled="false" stroked="false">
            <v:textbox inset="0,0,0,0" style="layout-flow:vertical;mso-layout-flow-alt:bottom-to-top">
              <w:txbxContent>
                <w:p>
                  <w:pPr>
                    <w:spacing w:line="169" w:lineRule="exact" w:before="0"/>
                    <w:ind w:left="20" w:right="0" w:firstLine="0"/>
                    <w:jc w:val="left"/>
                    <w:rPr>
                      <w:sz w:val="14"/>
                    </w:rPr>
                  </w:pPr>
                  <w:r>
                    <w:rPr>
                      <w:color w:val="585858"/>
                      <w:w w:val="90"/>
                      <w:sz w:val="14"/>
                    </w:rPr>
                    <w:t>DCBB</w:t>
                  </w:r>
                </w:p>
              </w:txbxContent>
            </v:textbox>
            <w10:wrap type="none"/>
          </v:shape>
        </w:pict>
      </w:r>
      <w:r>
        <w:rPr/>
        <w:pict>
          <v:shape style="position:absolute;margin-left:203.165924pt;margin-top:10.752276pt;width:9.4pt;height:8.450pt;mso-position-horizontal-relative:page;mso-position-vertical-relative:paragraph;z-index:15955456" type="#_x0000_t202" filled="false" stroked="false">
            <v:textbox inset="0,0,0,0" style="layout-flow:vertical;mso-layout-flow-alt:bottom-to-top">
              <w:txbxContent>
                <w:p>
                  <w:pPr>
                    <w:spacing w:line="169" w:lineRule="exact" w:before="0"/>
                    <w:ind w:left="20" w:right="0" w:firstLine="0"/>
                    <w:jc w:val="left"/>
                    <w:rPr>
                      <w:sz w:val="14"/>
                    </w:rPr>
                  </w:pPr>
                  <w:r>
                    <w:rPr>
                      <w:color w:val="585858"/>
                      <w:sz w:val="14"/>
                    </w:rPr>
                    <w:t>FB</w:t>
                  </w:r>
                </w:p>
              </w:txbxContent>
            </v:textbox>
            <w10:wrap type="none"/>
          </v:shape>
        </w:pict>
      </w:r>
      <w:r>
        <w:rPr/>
        <w:pict>
          <v:shape style="position:absolute;margin-left:233.290939pt;margin-top:10.853768pt;width:9.4pt;height:19.4pt;mso-position-horizontal-relative:page;mso-position-vertical-relative:paragraph;z-index:15956480" type="#_x0000_t202" filled="false" stroked="false">
            <v:textbox inset="0,0,0,0" style="layout-flow:vertical;mso-layout-flow-alt:bottom-to-top">
              <w:txbxContent>
                <w:p>
                  <w:pPr>
                    <w:spacing w:line="169" w:lineRule="exact" w:before="0"/>
                    <w:ind w:left="20" w:right="0" w:firstLine="0"/>
                    <w:jc w:val="left"/>
                    <w:rPr>
                      <w:sz w:val="14"/>
                    </w:rPr>
                  </w:pPr>
                  <w:r>
                    <w:rPr>
                      <w:color w:val="585858"/>
                      <w:w w:val="90"/>
                      <w:sz w:val="14"/>
                    </w:rPr>
                    <w:t>HDFCB</w:t>
                  </w:r>
                </w:p>
              </w:txbxContent>
            </v:textbox>
            <w10:wrap type="none"/>
          </v:shape>
        </w:pict>
      </w:r>
      <w:r>
        <w:rPr/>
        <w:pict>
          <v:shape style="position:absolute;margin-left:263.424652pt;margin-top:10.961121pt;width:9.4pt;height:20.05pt;mso-position-horizontal-relative:page;mso-position-vertical-relative:paragraph;z-index:15957504" type="#_x0000_t202" filled="false" stroked="false">
            <v:textbox inset="0,0,0,0" style="layout-flow:vertical;mso-layout-flow-alt:bottom-to-top">
              <w:txbxContent>
                <w:p>
                  <w:pPr>
                    <w:spacing w:line="169" w:lineRule="exact" w:before="0"/>
                    <w:ind w:left="20" w:right="0" w:firstLine="0"/>
                    <w:jc w:val="left"/>
                    <w:rPr>
                      <w:sz w:val="14"/>
                    </w:rPr>
                  </w:pPr>
                  <w:r>
                    <w:rPr>
                      <w:color w:val="585858"/>
                      <w:w w:val="90"/>
                      <w:sz w:val="14"/>
                    </w:rPr>
                    <w:t>ICICIBC</w:t>
                  </w:r>
                </w:p>
              </w:txbxContent>
            </v:textbox>
            <w10:wrap type="none"/>
          </v:shape>
        </w:pict>
      </w:r>
      <w:r>
        <w:rPr/>
        <w:pict>
          <v:shape style="position:absolute;margin-left:293.565948pt;margin-top:10.776831pt;width:9.4pt;height:8.7pt;mso-position-horizontal-relative:page;mso-position-vertical-relative:paragraph;z-index:15958528" type="#_x0000_t202" filled="false" stroked="false">
            <v:textbox inset="0,0,0,0" style="layout-flow:vertical;mso-layout-flow-alt:bottom-to-top">
              <w:txbxContent>
                <w:p>
                  <w:pPr>
                    <w:spacing w:line="168" w:lineRule="exact" w:before="0"/>
                    <w:ind w:left="20" w:right="0" w:firstLine="0"/>
                    <w:jc w:val="left"/>
                    <w:rPr>
                      <w:sz w:val="14"/>
                    </w:rPr>
                  </w:pPr>
                  <w:r>
                    <w:rPr>
                      <w:color w:val="585858"/>
                      <w:sz w:val="14"/>
                    </w:rPr>
                    <w:t>IIB</w:t>
                  </w:r>
                </w:p>
              </w:txbxContent>
            </v:textbox>
            <w10:wrap type="none"/>
          </v:shape>
        </w:pict>
      </w:r>
      <w:r>
        <w:rPr/>
        <w:pict>
          <v:shape style="position:absolute;margin-left:323.699646pt;margin-top:11.053838pt;width:9.4pt;height:13.85pt;mso-position-horizontal-relative:page;mso-position-vertical-relative:paragraph;z-index:15959552" type="#_x0000_t202" filled="false" stroked="false">
            <v:textbox inset="0,0,0,0" style="layout-flow:vertical;mso-layout-flow-alt:bottom-to-top">
              <w:txbxContent>
                <w:p>
                  <w:pPr>
                    <w:spacing w:line="168" w:lineRule="exact" w:before="0"/>
                    <w:ind w:left="20" w:right="0" w:firstLine="0"/>
                    <w:jc w:val="left"/>
                    <w:rPr>
                      <w:sz w:val="14"/>
                    </w:rPr>
                  </w:pPr>
                  <w:r>
                    <w:rPr>
                      <w:color w:val="585858"/>
                      <w:w w:val="90"/>
                      <w:sz w:val="14"/>
                    </w:rPr>
                    <w:t>KMB</w:t>
                  </w:r>
                </w:p>
              </w:txbxContent>
            </v:textbox>
            <w10:wrap type="none"/>
          </v:shape>
        </w:pict>
      </w:r>
      <w:r>
        <w:rPr/>
        <w:pict>
          <v:shape style="position:absolute;margin-left:353.824646pt;margin-top:11.089701pt;width:9.4pt;height:12pt;mso-position-horizontal-relative:page;mso-position-vertical-relative:paragraph;z-index:15960576" type="#_x0000_t202" filled="false" stroked="false">
            <v:textbox inset="0,0,0,0" style="layout-flow:vertical;mso-layout-flow-alt:bottom-to-top">
              <w:txbxContent>
                <w:p>
                  <w:pPr>
                    <w:spacing w:line="168" w:lineRule="exact" w:before="0"/>
                    <w:ind w:left="20" w:right="0" w:firstLine="0"/>
                    <w:jc w:val="left"/>
                    <w:rPr>
                      <w:sz w:val="14"/>
                    </w:rPr>
                  </w:pPr>
                  <w:r>
                    <w:rPr>
                      <w:color w:val="585858"/>
                      <w:w w:val="90"/>
                      <w:sz w:val="14"/>
                    </w:rPr>
                    <w:t>KVB</w:t>
                  </w:r>
                </w:p>
              </w:txbxContent>
            </v:textbox>
            <w10:wrap type="none"/>
          </v:shape>
        </w:pict>
      </w:r>
      <w:r>
        <w:rPr/>
        <w:pict>
          <v:shape style="position:absolute;margin-left:383.958344pt;margin-top:10.95614pt;width:9.4pt;height:9.8pt;mso-position-horizontal-relative:page;mso-position-vertical-relative:paragraph;z-index:15961600" type="#_x0000_t202" filled="false" stroked="false">
            <v:textbox inset="0,0,0,0" style="layout-flow:vertical;mso-layout-flow-alt:bottom-to-top">
              <w:txbxContent>
                <w:p>
                  <w:pPr>
                    <w:spacing w:line="168" w:lineRule="exact" w:before="0"/>
                    <w:ind w:left="20" w:right="0" w:firstLine="0"/>
                    <w:jc w:val="left"/>
                    <w:rPr>
                      <w:sz w:val="14"/>
                    </w:rPr>
                  </w:pPr>
                  <w:r>
                    <w:rPr>
                      <w:color w:val="585858"/>
                      <w:w w:val="95"/>
                      <w:sz w:val="14"/>
                    </w:rPr>
                    <w:t>SIB</w:t>
                  </w:r>
                </w:p>
              </w:txbxContent>
            </v:textbox>
            <w10:wrap type="none"/>
          </v:shape>
        </w:pict>
      </w:r>
      <w:r>
        <w:rPr/>
        <w:pict>
          <v:shape style="position:absolute;margin-left:414.092072pt;margin-top:11.180054pt;width:9.4pt;height:11.75pt;mso-position-horizontal-relative:page;mso-position-vertical-relative:paragraph;z-index:15963136" type="#_x0000_t202" filled="false" stroked="false">
            <v:textbox inset="0,0,0,0" style="layout-flow:vertical;mso-layout-flow-alt:bottom-to-top">
              <w:txbxContent>
                <w:p>
                  <w:pPr>
                    <w:spacing w:line="168" w:lineRule="exact" w:before="0"/>
                    <w:ind w:left="20" w:right="0" w:firstLine="0"/>
                    <w:jc w:val="left"/>
                    <w:rPr>
                      <w:sz w:val="14"/>
                    </w:rPr>
                  </w:pPr>
                  <w:r>
                    <w:rPr>
                      <w:color w:val="585858"/>
                      <w:w w:val="95"/>
                      <w:sz w:val="14"/>
                    </w:rPr>
                    <w:t>RBK</w:t>
                  </w:r>
                </w:p>
              </w:txbxContent>
            </v:textbox>
            <w10:wrap type="none"/>
          </v:shape>
        </w:pict>
      </w:r>
      <w:r>
        <w:rPr/>
        <w:pict>
          <v:shape style="position:absolute;margin-left:444.217072pt;margin-top:10.750138pt;width:9.4pt;height:11.15pt;mso-position-horizontal-relative:page;mso-position-vertical-relative:paragraph;z-index:15964160" type="#_x0000_t202" filled="false" stroked="false">
            <v:textbox inset="0,0,0,0" style="layout-flow:vertical;mso-layout-flow-alt:bottom-to-top">
              <w:txbxContent>
                <w:p>
                  <w:pPr>
                    <w:spacing w:line="168" w:lineRule="exact" w:before="0"/>
                    <w:ind w:left="20" w:right="0" w:firstLine="0"/>
                    <w:jc w:val="left"/>
                    <w:rPr>
                      <w:sz w:val="14"/>
                    </w:rPr>
                  </w:pPr>
                  <w:r>
                    <w:rPr>
                      <w:color w:val="585858"/>
                      <w:w w:val="95"/>
                      <w:sz w:val="14"/>
                    </w:rPr>
                    <w:t>YES</w:t>
                  </w:r>
                </w:p>
              </w:txbxContent>
            </v:textbox>
            <w10:wrap type="none"/>
          </v:shape>
        </w:pict>
      </w:r>
      <w:r>
        <w:rPr/>
        <w:pict>
          <v:shape style="position:absolute;margin-left:474.350769pt;margin-top:10.839427pt;width:9.4pt;height:24pt;mso-position-horizontal-relative:page;mso-position-vertical-relative:paragraph;z-index:15965696" type="#_x0000_t202" filled="false" stroked="false">
            <v:textbox inset="0,0,0,0" style="layout-flow:vertical;mso-layout-flow-alt:bottom-to-top">
              <w:txbxContent>
                <w:p>
                  <w:pPr>
                    <w:spacing w:line="168" w:lineRule="exact" w:before="0"/>
                    <w:ind w:left="20" w:right="0" w:firstLine="0"/>
                    <w:jc w:val="left"/>
                    <w:rPr>
                      <w:sz w:val="14"/>
                    </w:rPr>
                  </w:pPr>
                  <w:r>
                    <w:rPr>
                      <w:color w:val="585858"/>
                      <w:w w:val="90"/>
                      <w:sz w:val="14"/>
                    </w:rPr>
                    <w:t>AUBANK</w:t>
                  </w:r>
                </w:p>
              </w:txbxContent>
            </v:textbox>
            <w10:wrap type="none"/>
          </v:shape>
        </w:pict>
      </w:r>
      <w:r>
        <w:rPr/>
        <w:pict>
          <v:shape style="position:absolute;margin-left:504.4758pt;margin-top:10.822143pt;width:9.4pt;height:27.85pt;mso-position-horizontal-relative:page;mso-position-vertical-relative:paragraph;z-index:15966720" type="#_x0000_t202" filled="false" stroked="false">
            <v:textbox inset="0,0,0,0" style="layout-flow:vertical;mso-layout-flow-alt:bottom-to-top">
              <w:txbxContent>
                <w:p>
                  <w:pPr>
                    <w:spacing w:line="168" w:lineRule="exact" w:before="0"/>
                    <w:ind w:left="20" w:right="0" w:firstLine="0"/>
                    <w:jc w:val="left"/>
                    <w:rPr>
                      <w:sz w:val="14"/>
                    </w:rPr>
                  </w:pPr>
                  <w:r>
                    <w:rPr>
                      <w:color w:val="585858"/>
                      <w:w w:val="90"/>
                      <w:sz w:val="14"/>
                    </w:rPr>
                    <w:t>EQUITASB</w:t>
                  </w:r>
                </w:p>
              </w:txbxContent>
            </v:textbox>
            <w10:wrap type="none"/>
          </v:shape>
        </w:pict>
      </w:r>
      <w:r>
        <w:rPr/>
        <w:pict>
          <v:shape style="position:absolute;margin-left:534.609497pt;margin-top:11.178936pt;width:9.4pt;height:25.35pt;mso-position-horizontal-relative:page;mso-position-vertical-relative:paragraph;z-index:15967744" type="#_x0000_t202" filled="false" stroked="false">
            <v:textbox inset="0,0,0,0" style="layout-flow:vertical;mso-layout-flow-alt:bottom-to-top">
              <w:txbxContent>
                <w:p>
                  <w:pPr>
                    <w:spacing w:line="168" w:lineRule="exact" w:before="0"/>
                    <w:ind w:left="20" w:right="0" w:firstLine="0"/>
                    <w:jc w:val="left"/>
                    <w:rPr>
                      <w:sz w:val="14"/>
                    </w:rPr>
                  </w:pPr>
                  <w:r>
                    <w:rPr>
                      <w:color w:val="585858"/>
                      <w:w w:val="90"/>
                      <w:sz w:val="14"/>
                    </w:rPr>
                    <w:t>UJJIVANS</w:t>
                  </w:r>
                </w:p>
              </w:txbxContent>
            </v:textbox>
            <w10:wrap type="none"/>
          </v:shape>
        </w:pict>
      </w:r>
      <w:r>
        <w:rPr>
          <w:color w:val="585858"/>
          <w:w w:val="123"/>
          <w:sz w:val="12"/>
        </w:rPr>
        <w:t>-</w:t>
      </w:r>
    </w:p>
    <w:p>
      <w:pPr>
        <w:pStyle w:val="BodyText"/>
        <w:spacing w:before="5"/>
        <w:rPr>
          <w:sz w:val="29"/>
        </w:rPr>
      </w:pPr>
    </w:p>
    <w:p>
      <w:pPr>
        <w:tabs>
          <w:tab w:pos="1494" w:val="left" w:leader="none"/>
        </w:tabs>
        <w:spacing w:before="80"/>
        <w:ind w:left="471" w:right="0" w:firstLine="0"/>
        <w:jc w:val="center"/>
        <w:rPr>
          <w:sz w:val="12"/>
        </w:rPr>
      </w:pPr>
      <w:r>
        <w:rPr/>
        <w:pict>
          <v:rect style="position:absolute;margin-left:264.983185pt;margin-top:6.108513pt;width:4.338281pt;height:3.29334pt;mso-position-horizontal-relative:page;mso-position-vertical-relative:paragraph;z-index:15949312" filled="true" fillcolor="#1f4e79" stroked="false">
            <v:fill type="solid"/>
            <w10:wrap type="none"/>
          </v:rect>
        </w:pict>
      </w:r>
      <w:r>
        <w:rPr/>
        <w:pict>
          <v:rect style="position:absolute;margin-left:316.174927pt;margin-top:6.108516pt;width:4.338281pt;height:3.29334pt;mso-position-horizontal-relative:page;mso-position-vertical-relative:paragraph;z-index:-24225280" filled="true" fillcolor="#bebebe" stroked="false">
            <v:fill type="solid"/>
            <w10:wrap type="none"/>
          </v:rect>
        </w:pict>
      </w:r>
      <w:r>
        <w:rPr>
          <w:color w:val="585858"/>
          <w:w w:val="125"/>
          <w:sz w:val="12"/>
        </w:rPr>
        <w:t>CRAR</w:t>
      </w:r>
      <w:r>
        <w:rPr>
          <w:color w:val="585858"/>
          <w:spacing w:val="-4"/>
          <w:w w:val="125"/>
          <w:sz w:val="12"/>
        </w:rPr>
        <w:t> </w:t>
      </w:r>
      <w:r>
        <w:rPr>
          <w:color w:val="585858"/>
          <w:w w:val="125"/>
          <w:sz w:val="12"/>
        </w:rPr>
        <w:t>(%)</w:t>
        <w:tab/>
        <w:t>Tier I</w:t>
      </w:r>
      <w:r>
        <w:rPr>
          <w:color w:val="585858"/>
          <w:spacing w:val="-2"/>
          <w:w w:val="125"/>
          <w:sz w:val="12"/>
        </w:rPr>
        <w:t> </w:t>
      </w:r>
      <w:r>
        <w:rPr>
          <w:color w:val="585858"/>
          <w:w w:val="125"/>
          <w:sz w:val="12"/>
        </w:rPr>
        <w:t>(%)</w:t>
      </w:r>
    </w:p>
    <w:p>
      <w:pPr>
        <w:spacing w:before="29"/>
        <w:ind w:left="925" w:right="0" w:firstLine="0"/>
        <w:jc w:val="left"/>
        <w:rPr>
          <w:sz w:val="12"/>
        </w:rPr>
      </w:pPr>
      <w:r>
        <w:rPr>
          <w:sz w:val="12"/>
        </w:rPr>
        <w:t>Source: Company Data, HTI Research; Note- data as on Sept’21</w:t>
      </w:r>
    </w:p>
    <w:p>
      <w:pPr>
        <w:spacing w:after="0"/>
        <w:jc w:val="left"/>
        <w:rPr>
          <w:sz w:val="12"/>
        </w:rPr>
        <w:sectPr>
          <w:type w:val="continuous"/>
          <w:pgSz w:w="11910" w:h="16840"/>
          <w:pgMar w:top="720" w:bottom="0" w:left="20" w:right="0"/>
        </w:sectPr>
      </w:pPr>
    </w:p>
    <w:p>
      <w:pPr>
        <w:pStyle w:val="BodyText"/>
      </w:pPr>
      <w:r>
        <w:rPr/>
        <w:pict>
          <v:group style="position:absolute;margin-left:277.389404pt;margin-top:660.112305pt;width:19.45pt;height:5pt;mso-position-horizontal-relative:page;mso-position-vertical-relative:page;z-index:-24205824" coordorigin="5548,13202" coordsize="389,100">
            <v:line style="position:absolute" from="5548,13257" to="5937,13257" stroked="true" strokeweight="1.495669pt" strokecolor="#bebebe">
              <v:stroke dashstyle="solid"/>
            </v:line>
            <v:shape style="position:absolute;left:5702;top:13212;width:80;height:80" coordorigin="5702,13212" coordsize="80,80" path="m5742,13212l5727,13215,5714,13224,5705,13237,5702,13252,5705,13268,5714,13280,5727,13289,5742,13292,5758,13289,5770,13280,5779,13268,5782,13252,5779,13237,5770,13224,5758,13215,5742,13212xe" filled="true" fillcolor="#bebebe" stroked="false">
              <v:path arrowok="t"/>
              <v:fill type="solid"/>
            </v:shape>
            <v:shape style="position:absolute;left:5702;top:13212;width:80;height:80" coordorigin="5702,13212" coordsize="80,80" path="m5782,13252l5779,13268,5770,13280,5758,13289,5742,13292,5727,13289,5714,13280,5705,13268,5702,13252,5705,13237,5714,13224,5727,13215,5742,13212,5758,13215,5770,13224,5779,13237,5782,13252xe" filled="false" stroked="true" strokeweight=".997144pt" strokecolor="#bebebe">
              <v:path arrowok="t"/>
              <v:stroke dashstyle="solid"/>
            </v:shape>
            <w10:wrap type="none"/>
          </v:group>
        </w:pict>
      </w:r>
      <w:r>
        <w:rPr/>
        <w:pict>
          <v:group style="position:absolute;margin-left:473.180176pt;margin-top:660.112305pt;width:19.45pt;height:5pt;mso-position-horizontal-relative:page;mso-position-vertical-relative:page;z-index:-24204800" coordorigin="9464,13202" coordsize="389,100">
            <v:line style="position:absolute" from="9464,13257" to="9853,13257" stroked="true" strokeweight="1.495669pt" strokecolor="#bebebe">
              <v:stroke dashstyle="solid"/>
            </v:line>
            <v:shape style="position:absolute;left:9608;top:13212;width:80;height:80" coordorigin="9608,13212" coordsize="80,80" path="m9648,13212l9633,13215,9620,13224,9611,13237,9608,13252,9611,13268,9620,13280,9633,13289,9648,13292,9664,13289,9676,13280,9685,13268,9688,13252,9685,13237,9676,13224,9664,13215,9648,13212xe" filled="true" fillcolor="#bebebe" stroked="false">
              <v:path arrowok="t"/>
              <v:fill type="solid"/>
            </v:shape>
            <v:shape style="position:absolute;left:9608;top:13212;width:80;height:80" coordorigin="9608,13212" coordsize="80,80" path="m9688,13252l9685,13268,9676,13280,9664,13289,9648,13292,9633,13289,9620,13280,9611,13268,9608,13252,9611,13237,9620,13224,9633,13215,9648,13212,9664,13215,9676,13224,9685,13237,9688,13252xe" filled="false" stroked="true" strokeweight=".997183pt" strokecolor="#bebebe">
              <v:path arrowok="t"/>
              <v:stroke dashstyle="solid"/>
            </v:shape>
            <w10:wrap type="none"/>
          </v:group>
        </w:pict>
      </w:r>
    </w:p>
    <w:p>
      <w:pPr>
        <w:pStyle w:val="BodyText"/>
      </w:pPr>
    </w:p>
    <w:p>
      <w:pPr>
        <w:pStyle w:val="BodyText"/>
        <w:spacing w:before="9"/>
        <w:rPr>
          <w:sz w:val="22"/>
        </w:rPr>
      </w:pPr>
    </w:p>
    <w:p>
      <w:pPr>
        <w:pStyle w:val="Heading1"/>
      </w:pPr>
      <w:r>
        <w:rPr>
          <w:color w:val="22548B"/>
        </w:rPr>
        <w:t>Liability profile: Improving rapidly</w:t>
      </w:r>
    </w:p>
    <w:p>
      <w:pPr>
        <w:pStyle w:val="BodyText"/>
        <w:spacing w:before="10"/>
        <w:rPr>
          <w:b/>
          <w:sz w:val="19"/>
        </w:rPr>
      </w:pPr>
    </w:p>
    <w:p>
      <w:pPr>
        <w:pStyle w:val="BodyText"/>
        <w:ind w:left="3581" w:right="847"/>
        <w:jc w:val="both"/>
      </w:pPr>
      <w:r>
        <w:rPr/>
        <w:t>Prior to converting into an SFB, EQUITASB (NBFC-MFI) predominantly raised money through bank loans or debt markets (debt issuances). However, post the conversion into the bank, EQUITASB focused on replacing these borrowings with bulk deposits.</w:t>
      </w:r>
    </w:p>
    <w:p>
      <w:pPr>
        <w:pStyle w:val="BodyText"/>
        <w:spacing w:before="8"/>
        <w:rPr>
          <w:sz w:val="19"/>
        </w:rPr>
      </w:pPr>
    </w:p>
    <w:p>
      <w:pPr>
        <w:pStyle w:val="BodyText"/>
        <w:ind w:left="3581" w:right="845"/>
        <w:jc w:val="both"/>
      </w:pPr>
      <w:r>
        <w:rPr/>
        <w:t>During FY17-19, the deposits grew ~117% CAGR (on a smaller base) led by CASA growth of 162% CAGR. While the CASA ratio improved to 29% in FY18, it moderated to 25% in FY19 with slower growth in CASA deposits. Further in FY20, the bank reported de-growth in CASA led</w:t>
      </w:r>
      <w:r>
        <w:rPr>
          <w:spacing w:val="-12"/>
        </w:rPr>
        <w:t> </w:t>
      </w:r>
      <w:r>
        <w:rPr/>
        <w:t>by</w:t>
      </w:r>
      <w:r>
        <w:rPr>
          <w:spacing w:val="-10"/>
        </w:rPr>
        <w:t> </w:t>
      </w:r>
      <w:r>
        <w:rPr/>
        <w:t>a</w:t>
      </w:r>
      <w:r>
        <w:rPr>
          <w:spacing w:val="-14"/>
        </w:rPr>
        <w:t> </w:t>
      </w:r>
      <w:r>
        <w:rPr/>
        <w:t>28%</w:t>
      </w:r>
      <w:r>
        <w:rPr>
          <w:spacing w:val="-13"/>
        </w:rPr>
        <w:t> </w:t>
      </w:r>
      <w:r>
        <w:rPr/>
        <w:t>drop</w:t>
      </w:r>
      <w:r>
        <w:rPr>
          <w:spacing w:val="-13"/>
        </w:rPr>
        <w:t> </w:t>
      </w:r>
      <w:r>
        <w:rPr/>
        <w:t>in</w:t>
      </w:r>
      <w:r>
        <w:rPr>
          <w:spacing w:val="-11"/>
        </w:rPr>
        <w:t> </w:t>
      </w:r>
      <w:r>
        <w:rPr/>
        <w:t>CA</w:t>
      </w:r>
      <w:r>
        <w:rPr>
          <w:spacing w:val="-12"/>
        </w:rPr>
        <w:t> </w:t>
      </w:r>
      <w:r>
        <w:rPr/>
        <w:t>deposits</w:t>
      </w:r>
      <w:r>
        <w:rPr>
          <w:spacing w:val="-12"/>
        </w:rPr>
        <w:t> </w:t>
      </w:r>
      <w:r>
        <w:rPr/>
        <w:t>and</w:t>
      </w:r>
      <w:r>
        <w:rPr>
          <w:spacing w:val="-12"/>
        </w:rPr>
        <w:t> </w:t>
      </w:r>
      <w:r>
        <w:rPr/>
        <w:t>a</w:t>
      </w:r>
      <w:r>
        <w:rPr>
          <w:spacing w:val="-13"/>
        </w:rPr>
        <w:t> </w:t>
      </w:r>
      <w:r>
        <w:rPr/>
        <w:t>mere</w:t>
      </w:r>
      <w:r>
        <w:rPr>
          <w:spacing w:val="-11"/>
        </w:rPr>
        <w:t> </w:t>
      </w:r>
      <w:r>
        <w:rPr/>
        <w:t>3.7%</w:t>
      </w:r>
      <w:r>
        <w:rPr>
          <w:spacing w:val="-12"/>
        </w:rPr>
        <w:t> </w:t>
      </w:r>
      <w:r>
        <w:rPr/>
        <w:t>growth</w:t>
      </w:r>
      <w:r>
        <w:rPr>
          <w:spacing w:val="-11"/>
        </w:rPr>
        <w:t> </w:t>
      </w:r>
      <w:r>
        <w:rPr/>
        <w:t>in</w:t>
      </w:r>
      <w:r>
        <w:rPr>
          <w:spacing w:val="-11"/>
        </w:rPr>
        <w:t> </w:t>
      </w:r>
      <w:r>
        <w:rPr/>
        <w:t>SA</w:t>
      </w:r>
      <w:r>
        <w:rPr>
          <w:spacing w:val="-12"/>
        </w:rPr>
        <w:t> </w:t>
      </w:r>
      <w:r>
        <w:rPr/>
        <w:t>deposits.</w:t>
      </w:r>
      <w:r>
        <w:rPr>
          <w:spacing w:val="-11"/>
        </w:rPr>
        <w:t> </w:t>
      </w:r>
      <w:r>
        <w:rPr/>
        <w:t>With</w:t>
      </w:r>
      <w:r>
        <w:rPr>
          <w:spacing w:val="-11"/>
        </w:rPr>
        <w:t> </w:t>
      </w:r>
      <w:r>
        <w:rPr/>
        <w:t>this,</w:t>
      </w:r>
      <w:r>
        <w:rPr>
          <w:spacing w:val="-11"/>
        </w:rPr>
        <w:t> </w:t>
      </w:r>
      <w:r>
        <w:rPr/>
        <w:t>the</w:t>
      </w:r>
      <w:r>
        <w:rPr>
          <w:spacing w:val="-12"/>
        </w:rPr>
        <w:t> </w:t>
      </w:r>
      <w:r>
        <w:rPr/>
        <w:t>overall CASA ratio dipped to ~20.5% as on</w:t>
      </w:r>
      <w:r>
        <w:rPr>
          <w:spacing w:val="-3"/>
        </w:rPr>
        <w:t> </w:t>
      </w:r>
      <w:r>
        <w:rPr/>
        <w:t>FY20.</w:t>
      </w:r>
    </w:p>
    <w:p>
      <w:pPr>
        <w:pStyle w:val="BodyText"/>
        <w:spacing w:before="9"/>
        <w:rPr>
          <w:sz w:val="19"/>
        </w:rPr>
      </w:pPr>
    </w:p>
    <w:p>
      <w:pPr>
        <w:pStyle w:val="BodyText"/>
        <w:spacing w:before="1"/>
        <w:ind w:left="3581" w:right="844"/>
        <w:jc w:val="both"/>
      </w:pPr>
      <w:r>
        <w:rPr/>
        <w:t>As</w:t>
      </w:r>
      <w:r>
        <w:rPr>
          <w:spacing w:val="-9"/>
        </w:rPr>
        <w:t> </w:t>
      </w:r>
      <w:r>
        <w:rPr/>
        <w:t>per</w:t>
      </w:r>
      <w:r>
        <w:rPr>
          <w:spacing w:val="-7"/>
        </w:rPr>
        <w:t> </w:t>
      </w:r>
      <w:r>
        <w:rPr/>
        <w:t>the</w:t>
      </w:r>
      <w:r>
        <w:rPr>
          <w:spacing w:val="-9"/>
        </w:rPr>
        <w:t> </w:t>
      </w:r>
      <w:r>
        <w:rPr/>
        <w:t>management,</w:t>
      </w:r>
      <w:r>
        <w:rPr>
          <w:spacing w:val="-5"/>
        </w:rPr>
        <w:t> </w:t>
      </w:r>
      <w:r>
        <w:rPr/>
        <w:t>the</w:t>
      </w:r>
      <w:r>
        <w:rPr>
          <w:spacing w:val="-9"/>
        </w:rPr>
        <w:t> </w:t>
      </w:r>
      <w:r>
        <w:rPr/>
        <w:t>bank</w:t>
      </w:r>
      <w:r>
        <w:rPr>
          <w:spacing w:val="-6"/>
        </w:rPr>
        <w:t> </w:t>
      </w:r>
      <w:r>
        <w:rPr/>
        <w:t>witnessed</w:t>
      </w:r>
      <w:r>
        <w:rPr>
          <w:spacing w:val="-7"/>
        </w:rPr>
        <w:t> </w:t>
      </w:r>
      <w:r>
        <w:rPr/>
        <w:t>slower</w:t>
      </w:r>
      <w:r>
        <w:rPr>
          <w:spacing w:val="-7"/>
        </w:rPr>
        <w:t> </w:t>
      </w:r>
      <w:r>
        <w:rPr/>
        <w:t>growth</w:t>
      </w:r>
      <w:r>
        <w:rPr>
          <w:spacing w:val="-7"/>
        </w:rPr>
        <w:t> </w:t>
      </w:r>
      <w:r>
        <w:rPr/>
        <w:t>due</w:t>
      </w:r>
      <w:r>
        <w:rPr>
          <w:spacing w:val="-8"/>
        </w:rPr>
        <w:t> </w:t>
      </w:r>
      <w:r>
        <w:rPr/>
        <w:t>to</w:t>
      </w:r>
      <w:r>
        <w:rPr>
          <w:spacing w:val="-7"/>
        </w:rPr>
        <w:t> </w:t>
      </w:r>
      <w:r>
        <w:rPr/>
        <w:t>lower</w:t>
      </w:r>
      <w:r>
        <w:rPr>
          <w:spacing w:val="-7"/>
        </w:rPr>
        <w:t> </w:t>
      </w:r>
      <w:r>
        <w:rPr/>
        <w:t>rates</w:t>
      </w:r>
      <w:r>
        <w:rPr>
          <w:spacing w:val="-9"/>
        </w:rPr>
        <w:t> </w:t>
      </w:r>
      <w:r>
        <w:rPr/>
        <w:t>offered</w:t>
      </w:r>
      <w:r>
        <w:rPr>
          <w:spacing w:val="-5"/>
        </w:rPr>
        <w:t> </w:t>
      </w:r>
      <w:r>
        <w:rPr/>
        <w:t>on</w:t>
      </w:r>
      <w:r>
        <w:rPr>
          <w:spacing w:val="-7"/>
        </w:rPr>
        <w:t> </w:t>
      </w:r>
      <w:r>
        <w:rPr/>
        <w:t>SA deposits and non-maintenance charges in SA a/cs. To address these issues the bank raised its SA rates to 7.0% from 5.5% for deposits higher than Rs 0.1mn and also waved off all non- maintenance</w:t>
      </w:r>
      <w:r>
        <w:rPr>
          <w:spacing w:val="-3"/>
        </w:rPr>
        <w:t> </w:t>
      </w:r>
      <w:r>
        <w:rPr/>
        <w:t>charges.</w:t>
      </w:r>
    </w:p>
    <w:p>
      <w:pPr>
        <w:pStyle w:val="BodyText"/>
        <w:spacing w:before="8"/>
        <w:rPr>
          <w:sz w:val="19"/>
        </w:rPr>
      </w:pPr>
    </w:p>
    <w:p>
      <w:pPr>
        <w:pStyle w:val="BodyText"/>
        <w:ind w:left="3581" w:right="799"/>
        <w:jc w:val="both"/>
      </w:pPr>
      <w:r>
        <w:rPr/>
        <w:t>After these actions, the bank has reported a strong deposits growth. In FY21, the bank’s deposits</w:t>
      </w:r>
      <w:r>
        <w:rPr>
          <w:spacing w:val="-10"/>
        </w:rPr>
        <w:t> </w:t>
      </w:r>
      <w:r>
        <w:rPr/>
        <w:t>grew</w:t>
      </w:r>
      <w:r>
        <w:rPr>
          <w:spacing w:val="-11"/>
        </w:rPr>
        <w:t> </w:t>
      </w:r>
      <w:r>
        <w:rPr/>
        <w:t>~52%</w:t>
      </w:r>
      <w:r>
        <w:rPr>
          <w:spacing w:val="-12"/>
        </w:rPr>
        <w:t> </w:t>
      </w:r>
      <w:r>
        <w:rPr/>
        <w:t>led</w:t>
      </w:r>
      <w:r>
        <w:rPr>
          <w:spacing w:val="-10"/>
        </w:rPr>
        <w:t> </w:t>
      </w:r>
      <w:r>
        <w:rPr/>
        <w:t>by</w:t>
      </w:r>
      <w:r>
        <w:rPr>
          <w:spacing w:val="-9"/>
        </w:rPr>
        <w:t> </w:t>
      </w:r>
      <w:r>
        <w:rPr/>
        <w:t>a</w:t>
      </w:r>
      <w:r>
        <w:rPr>
          <w:spacing w:val="-10"/>
        </w:rPr>
        <w:t> </w:t>
      </w:r>
      <w:r>
        <w:rPr/>
        <w:t>2.5x</w:t>
      </w:r>
      <w:r>
        <w:rPr>
          <w:spacing w:val="-11"/>
        </w:rPr>
        <w:t> </w:t>
      </w:r>
      <w:r>
        <w:rPr/>
        <w:t>rise</w:t>
      </w:r>
      <w:r>
        <w:rPr>
          <w:spacing w:val="-12"/>
        </w:rPr>
        <w:t> </w:t>
      </w:r>
      <w:r>
        <w:rPr/>
        <w:t>in</w:t>
      </w:r>
      <w:r>
        <w:rPr>
          <w:spacing w:val="-8"/>
        </w:rPr>
        <w:t> </w:t>
      </w:r>
      <w:r>
        <w:rPr/>
        <w:t>CASA</w:t>
      </w:r>
      <w:r>
        <w:rPr>
          <w:spacing w:val="-10"/>
        </w:rPr>
        <w:t> </w:t>
      </w:r>
      <w:r>
        <w:rPr/>
        <w:t>deposits</w:t>
      </w:r>
      <w:r>
        <w:rPr>
          <w:spacing w:val="-12"/>
        </w:rPr>
        <w:t> </w:t>
      </w:r>
      <w:r>
        <w:rPr/>
        <w:t>(esp.</w:t>
      </w:r>
      <w:r>
        <w:rPr>
          <w:spacing w:val="-7"/>
        </w:rPr>
        <w:t> </w:t>
      </w:r>
      <w:r>
        <w:rPr/>
        <w:t>SA</w:t>
      </w:r>
      <w:r>
        <w:rPr>
          <w:spacing w:val="-12"/>
        </w:rPr>
        <w:t> </w:t>
      </w:r>
      <w:r>
        <w:rPr/>
        <w:t>+2.7x)</w:t>
      </w:r>
      <w:r>
        <w:rPr>
          <w:spacing w:val="-11"/>
        </w:rPr>
        <w:t> </w:t>
      </w:r>
      <w:r>
        <w:rPr/>
        <w:t>and</w:t>
      </w:r>
      <w:r>
        <w:rPr>
          <w:spacing w:val="-10"/>
        </w:rPr>
        <w:t> </w:t>
      </w:r>
      <w:r>
        <w:rPr/>
        <w:t>TD</w:t>
      </w:r>
      <w:r>
        <w:rPr>
          <w:spacing w:val="-12"/>
        </w:rPr>
        <w:t> </w:t>
      </w:r>
      <w:r>
        <w:rPr/>
        <w:t>growth</w:t>
      </w:r>
      <w:r>
        <w:rPr>
          <w:spacing w:val="-9"/>
        </w:rPr>
        <w:t> </w:t>
      </w:r>
      <w:r>
        <w:rPr/>
        <w:t>of</w:t>
      </w:r>
      <w:r>
        <w:rPr>
          <w:spacing w:val="-10"/>
        </w:rPr>
        <w:t> </w:t>
      </w:r>
      <w:r>
        <w:rPr/>
        <w:t>~26%. With this, the CASA ratio improved to ~34% as on</w:t>
      </w:r>
      <w:r>
        <w:rPr>
          <w:spacing w:val="-5"/>
        </w:rPr>
        <w:t> </w:t>
      </w:r>
      <w:r>
        <w:rPr/>
        <w:t>Mar-21.</w:t>
      </w:r>
    </w:p>
    <w:p>
      <w:pPr>
        <w:pStyle w:val="BodyText"/>
        <w:spacing w:before="7"/>
        <w:rPr>
          <w:sz w:val="19"/>
        </w:rPr>
      </w:pPr>
    </w:p>
    <w:p>
      <w:pPr>
        <w:pStyle w:val="BodyText"/>
        <w:spacing w:before="1"/>
        <w:ind w:left="3581" w:right="845"/>
        <w:jc w:val="both"/>
      </w:pPr>
      <w:r>
        <w:rPr/>
        <w:t>The strong momentum continued in 1HFY22 as well, as the bank reported healthy deposits growth of ~40.3% led by SA growth of 171% and CA growth of ~25.7%. EQUITASB’s CASA ratio now stands at ~45.3% which is relatively better vs comparable SFB peers and some of the mid-tier PVT Banks.</w:t>
      </w:r>
    </w:p>
    <w:p>
      <w:pPr>
        <w:pStyle w:val="BodyText"/>
        <w:spacing w:before="8"/>
        <w:rPr>
          <w:sz w:val="19"/>
        </w:rPr>
      </w:pPr>
    </w:p>
    <w:p>
      <w:pPr>
        <w:pStyle w:val="BodyText"/>
        <w:ind w:left="3581" w:right="845"/>
        <w:jc w:val="both"/>
      </w:pPr>
      <w:r>
        <w:rPr/>
        <w:t>After</w:t>
      </w:r>
      <w:r>
        <w:rPr>
          <w:spacing w:val="-8"/>
        </w:rPr>
        <w:t> </w:t>
      </w:r>
      <w:r>
        <w:rPr/>
        <w:t>the</w:t>
      </w:r>
      <w:r>
        <w:rPr>
          <w:spacing w:val="-8"/>
        </w:rPr>
        <w:t> </w:t>
      </w:r>
      <w:r>
        <w:rPr/>
        <w:t>YES</w:t>
      </w:r>
      <w:r>
        <w:rPr>
          <w:spacing w:val="-8"/>
        </w:rPr>
        <w:t> </w:t>
      </w:r>
      <w:r>
        <w:rPr/>
        <w:t>Bank</w:t>
      </w:r>
      <w:r>
        <w:rPr>
          <w:spacing w:val="-6"/>
        </w:rPr>
        <w:t> </w:t>
      </w:r>
      <w:r>
        <w:rPr/>
        <w:t>(YES</w:t>
      </w:r>
      <w:r>
        <w:rPr>
          <w:spacing w:val="-8"/>
        </w:rPr>
        <w:t> </w:t>
      </w:r>
      <w:r>
        <w:rPr/>
        <w:t>IN)</w:t>
      </w:r>
      <w:r>
        <w:rPr>
          <w:spacing w:val="-7"/>
        </w:rPr>
        <w:t> </w:t>
      </w:r>
      <w:r>
        <w:rPr/>
        <w:t>event</w:t>
      </w:r>
      <w:r>
        <w:rPr>
          <w:spacing w:val="-7"/>
        </w:rPr>
        <w:t> </w:t>
      </w:r>
      <w:r>
        <w:rPr/>
        <w:t>in</w:t>
      </w:r>
      <w:r>
        <w:rPr>
          <w:spacing w:val="-6"/>
        </w:rPr>
        <w:t> </w:t>
      </w:r>
      <w:r>
        <w:rPr/>
        <w:t>Mar-20,</w:t>
      </w:r>
      <w:r>
        <w:rPr>
          <w:spacing w:val="-7"/>
        </w:rPr>
        <w:t> </w:t>
      </w:r>
      <w:r>
        <w:rPr/>
        <w:t>several</w:t>
      </w:r>
      <w:r>
        <w:rPr>
          <w:spacing w:val="-8"/>
        </w:rPr>
        <w:t> </w:t>
      </w:r>
      <w:r>
        <w:rPr/>
        <w:t>small</w:t>
      </w:r>
      <w:r>
        <w:rPr>
          <w:spacing w:val="-7"/>
        </w:rPr>
        <w:t> </w:t>
      </w:r>
      <w:r>
        <w:rPr/>
        <w:t>and</w:t>
      </w:r>
      <w:r>
        <w:rPr>
          <w:spacing w:val="-7"/>
        </w:rPr>
        <w:t> </w:t>
      </w:r>
      <w:r>
        <w:rPr/>
        <w:t>mid-sized</w:t>
      </w:r>
      <w:r>
        <w:rPr>
          <w:spacing w:val="-6"/>
        </w:rPr>
        <w:t> </w:t>
      </w:r>
      <w:r>
        <w:rPr/>
        <w:t>private</w:t>
      </w:r>
      <w:r>
        <w:rPr>
          <w:spacing w:val="-9"/>
        </w:rPr>
        <w:t> </w:t>
      </w:r>
      <w:r>
        <w:rPr/>
        <w:t>sector</w:t>
      </w:r>
      <w:r>
        <w:rPr>
          <w:spacing w:val="-7"/>
        </w:rPr>
        <w:t> </w:t>
      </w:r>
      <w:r>
        <w:rPr/>
        <w:t>banks (especially RBK and IIB) were impacted as they reported a significant outflow of deposits in 4QFY20. Despite high shares of wholesale deposits, EQUITASB reported growth in deposits during</w:t>
      </w:r>
      <w:r>
        <w:rPr>
          <w:spacing w:val="-13"/>
        </w:rPr>
        <w:t> </w:t>
      </w:r>
      <w:r>
        <w:rPr/>
        <w:t>4QFY20,</w:t>
      </w:r>
      <w:r>
        <w:rPr>
          <w:spacing w:val="-11"/>
        </w:rPr>
        <w:t> </w:t>
      </w:r>
      <w:r>
        <w:rPr/>
        <w:t>which</w:t>
      </w:r>
      <w:r>
        <w:rPr>
          <w:spacing w:val="-9"/>
        </w:rPr>
        <w:t> </w:t>
      </w:r>
      <w:r>
        <w:rPr/>
        <w:t>we</w:t>
      </w:r>
      <w:r>
        <w:rPr>
          <w:spacing w:val="-13"/>
        </w:rPr>
        <w:t> </w:t>
      </w:r>
      <w:r>
        <w:rPr/>
        <w:t>believe</w:t>
      </w:r>
      <w:r>
        <w:rPr>
          <w:spacing w:val="-12"/>
        </w:rPr>
        <w:t> </w:t>
      </w:r>
      <w:r>
        <w:rPr/>
        <w:t>to</w:t>
      </w:r>
      <w:r>
        <w:rPr>
          <w:spacing w:val="-11"/>
        </w:rPr>
        <w:t> </w:t>
      </w:r>
      <w:r>
        <w:rPr/>
        <w:t>be</w:t>
      </w:r>
      <w:r>
        <w:rPr>
          <w:spacing w:val="-12"/>
        </w:rPr>
        <w:t> </w:t>
      </w:r>
      <w:r>
        <w:rPr/>
        <w:t>creditable.</w:t>
      </w:r>
      <w:r>
        <w:rPr>
          <w:spacing w:val="-12"/>
        </w:rPr>
        <w:t> </w:t>
      </w:r>
      <w:r>
        <w:rPr/>
        <w:t>This</w:t>
      </w:r>
      <w:r>
        <w:rPr>
          <w:spacing w:val="-13"/>
        </w:rPr>
        <w:t> </w:t>
      </w:r>
      <w:r>
        <w:rPr/>
        <w:t>was</w:t>
      </w:r>
      <w:r>
        <w:rPr>
          <w:spacing w:val="-14"/>
        </w:rPr>
        <w:t> </w:t>
      </w:r>
      <w:r>
        <w:rPr/>
        <w:t>even</w:t>
      </w:r>
      <w:r>
        <w:rPr>
          <w:spacing w:val="-11"/>
        </w:rPr>
        <w:t> </w:t>
      </w:r>
      <w:r>
        <w:rPr/>
        <w:t>as</w:t>
      </w:r>
      <w:r>
        <w:rPr>
          <w:spacing w:val="-12"/>
        </w:rPr>
        <w:t> </w:t>
      </w:r>
      <w:r>
        <w:rPr/>
        <w:t>the</w:t>
      </w:r>
      <w:r>
        <w:rPr>
          <w:spacing w:val="-12"/>
        </w:rPr>
        <w:t> </w:t>
      </w:r>
      <w:r>
        <w:rPr/>
        <w:t>wholesale</w:t>
      </w:r>
      <w:r>
        <w:rPr>
          <w:spacing w:val="-11"/>
        </w:rPr>
        <w:t> </w:t>
      </w:r>
      <w:r>
        <w:rPr/>
        <w:t>TDs</w:t>
      </w:r>
      <w:r>
        <w:rPr>
          <w:spacing w:val="-13"/>
        </w:rPr>
        <w:t> </w:t>
      </w:r>
      <w:r>
        <w:rPr/>
        <w:t>dipped</w:t>
      </w:r>
    </w:p>
    <w:p>
      <w:pPr>
        <w:pStyle w:val="BodyText"/>
        <w:ind w:left="3581"/>
        <w:jc w:val="both"/>
      </w:pPr>
      <w:r>
        <w:rPr/>
        <w:pict>
          <v:group style="position:absolute;margin-left:205.343506pt;margin-top:65.237762pt;width:140.15pt;height:127.65pt;mso-position-horizontal-relative:page;mso-position-vertical-relative:paragraph;z-index:-24206336" coordorigin="4107,1305" coordsize="2803,2553">
            <v:shape style="position:absolute;left:4226;top:1304;width:2573;height:2543" coordorigin="4227,1305" coordsize="2573,2543" path="m4456,3578l4227,3578,4227,3847,4456,3847,4456,3578xm4925,3060l4695,3060,4695,3847,4925,3847,4925,3060xm5393,2581l5164,2581,5164,3847,5393,3847,5393,2581xm5862,2332l5623,2332,5623,3847,5862,3847,5862,2332xm6331,1544l6091,1544,6091,3847,6331,3847,6331,1544xm6799,1305l6560,1305,6560,3847,6799,3847,6799,1305xe" filled="true" fillcolor="#1f4e79" stroked="false">
              <v:path arrowok="t"/>
              <v:fill type="solid"/>
            </v:shape>
            <v:line style="position:absolute" from="4107,3847" to="6909,3847" stroked="true" strokeweight=".997112pt" strokecolor="#d9d9d9">
              <v:stroke dashstyle="solid"/>
            </v:line>
            <v:shape style="position:absolute;left:4809;top:1698;width:1865;height:1925" coordorigin="4810,1699" coordsize="1865,1925" path="m4810,1699l5279,3164,5747,3623,6216,3264,6675,3394e" filled="false" stroked="true" strokeweight="1.495717pt" strokecolor="#bebebe">
              <v:path arrowok="t"/>
              <v:stroke dashstyle="solid"/>
            </v:shape>
            <v:shape style="position:absolute;left:4740;top:1628;width:120;height:120" type="#_x0000_t75" stroked="false">
              <v:imagedata r:id="rId41" o:title=""/>
            </v:shape>
            <v:shape style="position:absolute;left:5208;top:3104;width:120;height:120" type="#_x0000_t75" stroked="false">
              <v:imagedata r:id="rId42" o:title=""/>
            </v:shape>
            <v:shape style="position:absolute;left:5677;top:3563;width:120;height:120" type="#_x0000_t75" stroked="false">
              <v:imagedata r:id="rId43" o:title=""/>
            </v:shape>
            <v:shape style="position:absolute;left:6146;top:3204;width:120;height:120" type="#_x0000_t75" stroked="false">
              <v:imagedata r:id="rId43" o:title=""/>
            </v:shape>
            <v:shape style="position:absolute;left:6614;top:3333;width:120;height:120" type="#_x0000_t75" stroked="false">
              <v:imagedata r:id="rId43" o:title=""/>
            </v:shape>
            <w10:wrap type="none"/>
          </v:group>
        </w:pict>
      </w:r>
      <w:r>
        <w:rPr/>
        <w:pict>
          <v:group style="position:absolute;margin-left:393.150574pt;margin-top:62.366043pt;width:142.15pt;height:130.5pt;mso-position-horizontal-relative:page;mso-position-vertical-relative:paragraph;z-index:-24205312" coordorigin="7863,1247" coordsize="2843,2610">
            <v:shape style="position:absolute;left:7972;top:1284;width:2613;height:2563" coordorigin="7973,1285" coordsize="2613,2563" path="m8212,3738l7973,3738,7973,3847,8212,3847,8212,3738xm8691,3339l8451,3339,8451,3847,8691,3847,8691,3339xm9159,3139l8930,3139,8930,3847,9159,3847,9159,3139xm9638,3159l9399,3159,9399,3847,9638,3847,9638,3159xm10107,2092l9877,2092,9877,3847,10107,3847,10107,2092xm10586,1285l10346,1285,10346,3847,10586,3847,10586,1285xe" filled="true" fillcolor="#1f4e79" stroked="false">
              <v:path arrowok="t"/>
              <v:fill type="solid"/>
            </v:shape>
            <v:line style="position:absolute" from="7863,3847" to="10705,3847" stroked="true" strokeweight=".997112pt" strokecolor="#d9d9d9">
              <v:stroke dashstyle="solid"/>
            </v:line>
            <v:shape style="position:absolute;left:8097;top:1299;width:2374;height:1576" coordorigin="8097,1300" coordsize="2374,1576" path="m8566,2207l9045,2427m8097,2875l8566,2207m9045,2427l9513,2696,9992,1928,10471,1300e" filled="false" stroked="true" strokeweight="1.495775pt" strokecolor="#bebebe">
              <v:path arrowok="t"/>
              <v:stroke dashstyle="solid"/>
            </v:shape>
            <v:shape style="position:absolute;left:8030;top:2822;width:120;height:120" type="#_x0000_t75" stroked="false">
              <v:imagedata r:id="rId44" o:title=""/>
            </v:shape>
            <v:shape style="position:absolute;left:8508;top:2144;width:120;height:120" type="#_x0000_t75" stroked="false">
              <v:imagedata r:id="rId45" o:title=""/>
            </v:shape>
            <v:shape style="position:absolute;left:9456;top:2643;width:120;height:120" type="#_x0000_t75" stroked="false">
              <v:imagedata r:id="rId46" o:title=""/>
            </v:shape>
            <v:shape style="position:absolute;left:9934;top:1865;width:120;height:120" type="#_x0000_t75" stroked="false">
              <v:imagedata r:id="rId47" o:title=""/>
            </v:shape>
            <v:shape style="position:absolute;left:10403;top:1247;width:120;height:120" type="#_x0000_t75" stroked="false">
              <v:imagedata r:id="rId47" o:title=""/>
            </v:shape>
            <v:shape style="position:absolute;left:8979;top:2361;width:120;height:120" type="#_x0000_t75" stroked="false">
              <v:imagedata r:id="rId48" o:title=""/>
            </v:shape>
            <w10:wrap type="none"/>
          </v:group>
        </w:pict>
      </w:r>
      <w:r>
        <w:rPr/>
        <w:t>~8.7% QoQ in 4QFY20.</w:t>
      </w:r>
    </w:p>
    <w:p>
      <w:pPr>
        <w:pStyle w:val="BodyText"/>
        <w:spacing w:before="4"/>
        <w:rPr>
          <w:sz w:val="22"/>
        </w:rPr>
      </w:pPr>
    </w:p>
    <w:tbl>
      <w:tblPr>
        <w:tblW w:w="0" w:type="auto"/>
        <w:jc w:val="left"/>
        <w:tblInd w:w="3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36"/>
        <w:gridCol w:w="3903"/>
      </w:tblGrid>
      <w:tr>
        <w:trPr>
          <w:trHeight w:val="413" w:hRule="atLeast"/>
        </w:trPr>
        <w:tc>
          <w:tcPr>
            <w:tcW w:w="3936" w:type="dxa"/>
          </w:tcPr>
          <w:p>
            <w:pPr>
              <w:pStyle w:val="TableParagraph"/>
              <w:spacing w:line="173" w:lineRule="exact"/>
              <w:ind w:left="200"/>
              <w:jc w:val="left"/>
              <w:rPr>
                <w:b/>
                <w:sz w:val="17"/>
              </w:rPr>
            </w:pPr>
            <w:r>
              <w:rPr>
                <w:b/>
                <w:sz w:val="17"/>
              </w:rPr>
              <w:t>Figure 39: EQUITASB: Deposit growth remains</w:t>
            </w:r>
          </w:p>
          <w:p>
            <w:pPr>
              <w:pStyle w:val="TableParagraph"/>
              <w:spacing w:line="207" w:lineRule="exact"/>
              <w:ind w:left="200"/>
              <w:jc w:val="left"/>
              <w:rPr>
                <w:b/>
                <w:sz w:val="17"/>
              </w:rPr>
            </w:pPr>
            <w:r>
              <w:rPr>
                <w:b/>
                <w:sz w:val="17"/>
              </w:rPr>
              <w:t>healthy</w:t>
            </w:r>
          </w:p>
        </w:tc>
        <w:tc>
          <w:tcPr>
            <w:tcW w:w="3903" w:type="dxa"/>
          </w:tcPr>
          <w:p>
            <w:pPr>
              <w:pStyle w:val="TableParagraph"/>
              <w:spacing w:line="173" w:lineRule="exact"/>
              <w:ind w:left="116"/>
              <w:jc w:val="left"/>
              <w:rPr>
                <w:b/>
                <w:sz w:val="17"/>
              </w:rPr>
            </w:pPr>
            <w:r>
              <w:rPr>
                <w:b/>
                <w:sz w:val="17"/>
              </w:rPr>
              <w:t>Figure 40: EQUITASB: CASA share increasing</w:t>
            </w:r>
          </w:p>
        </w:tc>
      </w:tr>
      <w:tr>
        <w:trPr>
          <w:trHeight w:val="3403" w:hRule="atLeast"/>
        </w:trPr>
        <w:tc>
          <w:tcPr>
            <w:tcW w:w="3936" w:type="dxa"/>
          </w:tcPr>
          <w:p>
            <w:pPr>
              <w:pStyle w:val="TableParagraph"/>
              <w:tabs>
                <w:tab w:pos="3658" w:val="left" w:leader="none"/>
              </w:tabs>
              <w:spacing w:before="9"/>
              <w:ind w:left="341"/>
              <w:jc w:val="left"/>
              <w:rPr>
                <w:sz w:val="15"/>
              </w:rPr>
            </w:pPr>
            <w:r>
              <w:rPr>
                <w:color w:val="585858"/>
                <w:sz w:val="15"/>
              </w:rPr>
              <w:t>200</w:t>
              <w:tab/>
              <w:t>25</w:t>
            </w:r>
          </w:p>
          <w:p>
            <w:pPr>
              <w:pStyle w:val="TableParagraph"/>
              <w:spacing w:before="98"/>
              <w:ind w:left="341"/>
              <w:jc w:val="left"/>
              <w:rPr>
                <w:sz w:val="15"/>
              </w:rPr>
            </w:pPr>
            <w:r>
              <w:rPr>
                <w:color w:val="585858"/>
                <w:sz w:val="15"/>
              </w:rPr>
              <w:t>180</w:t>
            </w:r>
          </w:p>
          <w:p>
            <w:pPr>
              <w:pStyle w:val="TableParagraph"/>
              <w:tabs>
                <w:tab w:pos="3536" w:val="left" w:leader="none"/>
              </w:tabs>
              <w:spacing w:line="142" w:lineRule="exact" w:before="99"/>
              <w:ind w:left="220"/>
              <w:jc w:val="center"/>
              <w:rPr>
                <w:sz w:val="15"/>
              </w:rPr>
            </w:pPr>
            <w:r>
              <w:rPr>
                <w:color w:val="585858"/>
                <w:sz w:val="15"/>
              </w:rPr>
              <w:t>160</w:t>
              <w:tab/>
              <w:t>20</w:t>
            </w:r>
          </w:p>
          <w:p>
            <w:pPr>
              <w:pStyle w:val="TableParagraph"/>
              <w:spacing w:line="141" w:lineRule="exact"/>
              <w:ind w:left="220" w:right="644"/>
              <w:jc w:val="center"/>
              <w:rPr>
                <w:sz w:val="15"/>
              </w:rPr>
            </w:pPr>
            <w:r>
              <w:rPr>
                <w:color w:val="404040"/>
                <w:sz w:val="15"/>
              </w:rPr>
              <w:t>191.7</w:t>
            </w:r>
          </w:p>
          <w:p>
            <w:pPr>
              <w:pStyle w:val="TableParagraph"/>
              <w:spacing w:line="181" w:lineRule="exact"/>
              <w:ind w:left="220" w:right="3243"/>
              <w:jc w:val="center"/>
              <w:rPr>
                <w:sz w:val="15"/>
              </w:rPr>
            </w:pPr>
            <w:r>
              <w:rPr>
                <w:color w:val="585858"/>
                <w:sz w:val="15"/>
              </w:rPr>
              <w:t>140</w:t>
            </w:r>
          </w:p>
          <w:p>
            <w:pPr>
              <w:pStyle w:val="TableParagraph"/>
              <w:tabs>
                <w:tab w:pos="3658" w:val="left" w:leader="none"/>
              </w:tabs>
              <w:spacing w:before="98"/>
              <w:ind w:left="341"/>
              <w:jc w:val="left"/>
              <w:rPr>
                <w:sz w:val="15"/>
              </w:rPr>
            </w:pPr>
            <w:r>
              <w:rPr>
                <w:color w:val="585858"/>
                <w:sz w:val="15"/>
              </w:rPr>
              <w:t>120</w:t>
              <w:tab/>
              <w:t>15</w:t>
            </w:r>
          </w:p>
          <w:p>
            <w:pPr>
              <w:pStyle w:val="TableParagraph"/>
              <w:spacing w:before="98"/>
              <w:ind w:left="341"/>
              <w:jc w:val="left"/>
              <w:rPr>
                <w:sz w:val="15"/>
              </w:rPr>
            </w:pPr>
            <w:r>
              <w:rPr>
                <w:color w:val="585858"/>
                <w:sz w:val="15"/>
              </w:rPr>
              <w:t>100</w:t>
            </w:r>
          </w:p>
          <w:p>
            <w:pPr>
              <w:pStyle w:val="TableParagraph"/>
              <w:tabs>
                <w:tab w:pos="3658" w:val="left" w:leader="none"/>
              </w:tabs>
              <w:spacing w:before="98"/>
              <w:ind w:left="418"/>
              <w:jc w:val="left"/>
              <w:rPr>
                <w:sz w:val="15"/>
              </w:rPr>
            </w:pPr>
            <w:r>
              <w:rPr>
                <w:color w:val="585858"/>
                <w:sz w:val="15"/>
              </w:rPr>
              <w:t>80</w:t>
              <w:tab/>
              <w:t>10</w:t>
            </w:r>
          </w:p>
          <w:p>
            <w:pPr>
              <w:pStyle w:val="TableParagraph"/>
              <w:spacing w:line="175" w:lineRule="exact" w:before="99"/>
              <w:ind w:left="418"/>
              <w:jc w:val="left"/>
              <w:rPr>
                <w:sz w:val="15"/>
              </w:rPr>
            </w:pPr>
            <w:r>
              <w:rPr>
                <w:color w:val="585858"/>
                <w:sz w:val="15"/>
              </w:rPr>
              <w:t>60</w:t>
            </w:r>
          </w:p>
          <w:p>
            <w:pPr>
              <w:pStyle w:val="TableParagraph"/>
              <w:tabs>
                <w:tab w:pos="2930" w:val="left" w:leader="none"/>
              </w:tabs>
              <w:spacing w:line="151" w:lineRule="exact"/>
              <w:ind w:left="2013"/>
              <w:jc w:val="left"/>
              <w:rPr>
                <w:sz w:val="15"/>
              </w:rPr>
            </w:pPr>
            <w:r>
              <w:rPr>
                <w:color w:val="404040"/>
                <w:spacing w:val="-4"/>
                <w:position w:val="2"/>
                <w:sz w:val="15"/>
              </w:rPr>
              <w:t>60.7</w:t>
              <w:tab/>
            </w:r>
            <w:r>
              <w:rPr>
                <w:color w:val="404040"/>
                <w:spacing w:val="-3"/>
                <w:sz w:val="15"/>
              </w:rPr>
              <w:t>51.9</w:t>
            </w:r>
          </w:p>
          <w:p>
            <w:pPr>
              <w:pStyle w:val="TableParagraph"/>
              <w:tabs>
                <w:tab w:pos="3658" w:val="left" w:leader="none"/>
              </w:tabs>
              <w:spacing w:line="106" w:lineRule="exact"/>
              <w:ind w:left="418"/>
              <w:jc w:val="left"/>
              <w:rPr>
                <w:sz w:val="15"/>
              </w:rPr>
            </w:pPr>
            <w:r>
              <w:rPr>
                <w:color w:val="585858"/>
                <w:sz w:val="15"/>
              </w:rPr>
              <w:t>40</w:t>
              <w:tab/>
            </w:r>
            <w:r>
              <w:rPr>
                <w:color w:val="585858"/>
                <w:spacing w:val="4"/>
                <w:sz w:val="15"/>
              </w:rPr>
              <w:t>50</w:t>
            </w:r>
          </w:p>
          <w:p>
            <w:pPr>
              <w:pStyle w:val="TableParagraph"/>
              <w:spacing w:line="141" w:lineRule="exact"/>
              <w:ind w:left="3458"/>
              <w:jc w:val="left"/>
              <w:rPr>
                <w:sz w:val="15"/>
              </w:rPr>
            </w:pPr>
            <w:r>
              <w:rPr>
                <w:color w:val="404040"/>
                <w:sz w:val="15"/>
              </w:rPr>
              <w:t>40.3</w:t>
            </w:r>
          </w:p>
          <w:p>
            <w:pPr>
              <w:pStyle w:val="TableParagraph"/>
              <w:spacing w:line="116" w:lineRule="exact"/>
              <w:ind w:left="418"/>
              <w:jc w:val="left"/>
              <w:rPr>
                <w:sz w:val="15"/>
              </w:rPr>
            </w:pPr>
            <w:r>
              <w:rPr>
                <w:color w:val="585858"/>
                <w:sz w:val="15"/>
              </w:rPr>
              <w:t>20</w:t>
            </w:r>
          </w:p>
          <w:p>
            <w:pPr>
              <w:pStyle w:val="TableParagraph"/>
              <w:tabs>
                <w:tab w:pos="1340" w:val="left" w:leader="none"/>
                <w:tab w:pos="1809" w:val="left" w:leader="none"/>
                <w:tab w:pos="2237" w:val="left" w:leader="none"/>
                <w:tab w:pos="3174" w:val="left" w:leader="none"/>
              </w:tabs>
              <w:spacing w:line="161" w:lineRule="exact"/>
              <w:ind w:left="872"/>
              <w:jc w:val="left"/>
              <w:rPr>
                <w:sz w:val="15"/>
              </w:rPr>
            </w:pPr>
            <w:r>
              <w:rPr>
                <w:color w:val="FFFFFF"/>
                <w:spacing w:val="-7"/>
                <w:w w:val="100"/>
                <w:sz w:val="15"/>
              </w:rPr>
              <w:t>1</w:t>
            </w:r>
            <w:r>
              <w:rPr>
                <w:color w:val="FFFFFF"/>
                <w:w w:val="100"/>
                <w:sz w:val="15"/>
              </w:rPr>
              <w:t>9</w:t>
              <w:tab/>
            </w:r>
            <w:r>
              <w:rPr>
                <w:color w:val="FFFFFF"/>
                <w:spacing w:val="-6"/>
                <w:w w:val="100"/>
                <w:sz w:val="15"/>
              </w:rPr>
              <w:t>5</w:t>
            </w:r>
            <w:r>
              <w:rPr>
                <w:color w:val="FFFFFF"/>
                <w:w w:val="100"/>
                <w:sz w:val="15"/>
              </w:rPr>
              <w:t>6</w:t>
              <w:tab/>
            </w:r>
            <w:r>
              <w:rPr>
                <w:color w:val="FFFFFF"/>
                <w:spacing w:val="-7"/>
                <w:w w:val="100"/>
                <w:sz w:val="15"/>
              </w:rPr>
              <w:t>9</w:t>
            </w:r>
            <w:r>
              <w:rPr>
                <w:color w:val="FFFFFF"/>
                <w:w w:val="100"/>
                <w:sz w:val="15"/>
              </w:rPr>
              <w:t>0</w:t>
              <w:tab/>
            </w:r>
            <w:r>
              <w:rPr>
                <w:color w:val="FFFFFF"/>
                <w:spacing w:val="-7"/>
                <w:w w:val="100"/>
                <w:sz w:val="15"/>
              </w:rPr>
              <w:t>10</w:t>
            </w:r>
            <w:r>
              <w:rPr>
                <w:color w:val="FFFFFF"/>
                <w:w w:val="100"/>
                <w:sz w:val="15"/>
              </w:rPr>
              <w:t>8 </w:t>
            </w:r>
            <w:r>
              <w:rPr>
                <w:color w:val="FFFFFF"/>
                <w:spacing w:val="-1"/>
                <w:w w:val="100"/>
                <w:sz w:val="15"/>
              </w:rPr>
              <w:t> </w:t>
            </w:r>
            <w:r>
              <w:rPr>
                <w:color w:val="404040"/>
                <w:spacing w:val="-7"/>
                <w:w w:val="100"/>
                <w:position w:val="4"/>
                <w:sz w:val="15"/>
              </w:rPr>
              <w:t>19</w:t>
            </w:r>
            <w:r>
              <w:rPr>
                <w:color w:val="404040"/>
                <w:spacing w:val="1"/>
                <w:w w:val="100"/>
                <w:position w:val="4"/>
                <w:sz w:val="15"/>
              </w:rPr>
              <w:t>.</w:t>
            </w:r>
            <w:r>
              <w:rPr>
                <w:color w:val="404040"/>
                <w:spacing w:val="-70"/>
                <w:w w:val="100"/>
                <w:position w:val="4"/>
                <w:sz w:val="15"/>
              </w:rPr>
              <w:t>8</w:t>
            </w:r>
            <w:r>
              <w:rPr>
                <w:color w:val="FFFFFF"/>
                <w:spacing w:val="-7"/>
                <w:w w:val="100"/>
                <w:sz w:val="15"/>
              </w:rPr>
              <w:t>16</w:t>
            </w:r>
            <w:r>
              <w:rPr>
                <w:color w:val="FFFFFF"/>
                <w:w w:val="100"/>
                <w:sz w:val="15"/>
              </w:rPr>
              <w:t>4</w:t>
              <w:tab/>
            </w:r>
            <w:r>
              <w:rPr>
                <w:color w:val="FFFFFF"/>
                <w:spacing w:val="-7"/>
                <w:w w:val="100"/>
                <w:sz w:val="15"/>
              </w:rPr>
              <w:t>181</w:t>
            </w:r>
          </w:p>
          <w:p>
            <w:pPr>
              <w:pStyle w:val="TableParagraph"/>
              <w:tabs>
                <w:tab w:pos="3658" w:val="left" w:leader="none"/>
              </w:tabs>
              <w:spacing w:line="178" w:lineRule="exact"/>
              <w:ind w:left="493"/>
              <w:jc w:val="left"/>
              <w:rPr>
                <w:sz w:val="15"/>
              </w:rPr>
            </w:pPr>
            <w:r>
              <w:rPr>
                <w:color w:val="585858"/>
                <w:sz w:val="15"/>
              </w:rPr>
              <w:t>0</w:t>
              <w:tab/>
              <w:t>0</w:t>
            </w:r>
          </w:p>
          <w:p>
            <w:pPr>
              <w:pStyle w:val="TableParagraph"/>
              <w:spacing w:before="11"/>
              <w:ind w:left="796"/>
              <w:jc w:val="left"/>
              <w:rPr>
                <w:sz w:val="15"/>
              </w:rPr>
            </w:pPr>
            <w:r>
              <w:rPr>
                <w:color w:val="585858"/>
                <w:sz w:val="15"/>
              </w:rPr>
              <w:t>FY17 FY18 FY19 FY20 FY21 H1FY22</w:t>
            </w:r>
          </w:p>
        </w:tc>
        <w:tc>
          <w:tcPr>
            <w:tcW w:w="3903" w:type="dxa"/>
          </w:tcPr>
          <w:p>
            <w:pPr>
              <w:pStyle w:val="TableParagraph"/>
              <w:tabs>
                <w:tab w:pos="3014" w:val="left" w:leader="none"/>
                <w:tab w:pos="3514" w:val="left" w:leader="none"/>
              </w:tabs>
              <w:spacing w:before="7"/>
              <w:ind w:left="231"/>
              <w:jc w:val="left"/>
              <w:rPr>
                <w:sz w:val="15"/>
              </w:rPr>
            </w:pPr>
            <w:r>
              <w:rPr>
                <w:color w:val="585858"/>
                <w:sz w:val="15"/>
              </w:rPr>
              <w:t>90</w:t>
              <w:tab/>
            </w:r>
            <w:r>
              <w:rPr>
                <w:color w:val="404040"/>
                <w:spacing w:val="-3"/>
                <w:position w:val="-3"/>
                <w:sz w:val="15"/>
              </w:rPr>
              <w:t>45.3</w:t>
              <w:tab/>
            </w:r>
            <w:r>
              <w:rPr>
                <w:color w:val="585858"/>
                <w:sz w:val="15"/>
              </w:rPr>
              <w:t>50.</w:t>
            </w:r>
          </w:p>
          <w:p>
            <w:pPr>
              <w:pStyle w:val="TableParagraph"/>
              <w:tabs>
                <w:tab w:pos="3514" w:val="left" w:leader="none"/>
              </w:tabs>
              <w:spacing w:before="58"/>
              <w:ind w:left="231"/>
              <w:jc w:val="left"/>
              <w:rPr>
                <w:sz w:val="15"/>
              </w:rPr>
            </w:pPr>
            <w:r>
              <w:rPr>
                <w:color w:val="585858"/>
                <w:position w:val="-2"/>
                <w:sz w:val="15"/>
              </w:rPr>
              <w:t>80</w:t>
              <w:tab/>
            </w:r>
            <w:r>
              <w:rPr>
                <w:color w:val="585858"/>
                <w:sz w:val="15"/>
              </w:rPr>
              <w:t>45.</w:t>
            </w:r>
          </w:p>
          <w:p>
            <w:pPr>
              <w:pStyle w:val="TableParagraph"/>
              <w:tabs>
                <w:tab w:pos="3514" w:val="left" w:leader="none"/>
              </w:tabs>
              <w:spacing w:before="68"/>
              <w:ind w:left="231"/>
              <w:jc w:val="left"/>
              <w:rPr>
                <w:sz w:val="15"/>
              </w:rPr>
            </w:pPr>
            <w:r>
              <w:rPr>
                <w:color w:val="585858"/>
                <w:position w:val="-5"/>
                <w:sz w:val="15"/>
              </w:rPr>
              <w:t>70</w:t>
              <w:tab/>
            </w:r>
            <w:r>
              <w:rPr>
                <w:color w:val="585858"/>
                <w:sz w:val="15"/>
              </w:rPr>
              <w:t>40.</w:t>
            </w:r>
          </w:p>
          <w:p>
            <w:pPr>
              <w:pStyle w:val="TableParagraph"/>
              <w:tabs>
                <w:tab w:pos="3514" w:val="left" w:leader="none"/>
              </w:tabs>
              <w:spacing w:line="158" w:lineRule="exact" w:before="17"/>
              <w:ind w:left="2778"/>
              <w:jc w:val="left"/>
              <w:rPr>
                <w:sz w:val="15"/>
              </w:rPr>
            </w:pPr>
            <w:r>
              <w:rPr>
                <w:color w:val="404040"/>
                <w:spacing w:val="-3"/>
                <w:sz w:val="15"/>
              </w:rPr>
              <w:t>34.2</w:t>
              <w:tab/>
            </w:r>
            <w:r>
              <w:rPr>
                <w:color w:val="585858"/>
                <w:position w:val="-1"/>
                <w:sz w:val="15"/>
              </w:rPr>
              <w:t>35.</w:t>
            </w:r>
          </w:p>
          <w:p>
            <w:pPr>
              <w:pStyle w:val="TableParagraph"/>
              <w:tabs>
                <w:tab w:pos="1112" w:val="left" w:leader="none"/>
              </w:tabs>
              <w:spacing w:line="146" w:lineRule="exact"/>
              <w:ind w:left="231"/>
              <w:jc w:val="left"/>
              <w:rPr>
                <w:sz w:val="15"/>
              </w:rPr>
            </w:pPr>
            <w:r>
              <w:rPr>
                <w:color w:val="585858"/>
                <w:position w:val="1"/>
                <w:sz w:val="15"/>
              </w:rPr>
              <w:t>60</w:t>
              <w:tab/>
            </w:r>
            <w:r>
              <w:rPr>
                <w:color w:val="404040"/>
                <w:spacing w:val="-4"/>
                <w:sz w:val="15"/>
              </w:rPr>
              <w:t>29.2</w:t>
            </w:r>
          </w:p>
          <w:p>
            <w:pPr>
              <w:pStyle w:val="TableParagraph"/>
              <w:spacing w:line="151" w:lineRule="exact"/>
              <w:ind w:left="3514"/>
              <w:jc w:val="left"/>
              <w:rPr>
                <w:sz w:val="15"/>
              </w:rPr>
            </w:pPr>
            <w:r>
              <w:rPr>
                <w:color w:val="585858"/>
                <w:sz w:val="15"/>
              </w:rPr>
              <w:t>30.</w:t>
            </w:r>
          </w:p>
          <w:p>
            <w:pPr>
              <w:pStyle w:val="TableParagraph"/>
              <w:tabs>
                <w:tab w:pos="1806" w:val="left" w:leader="none"/>
              </w:tabs>
              <w:spacing w:line="151" w:lineRule="exact"/>
              <w:ind w:left="231"/>
              <w:jc w:val="left"/>
              <w:rPr>
                <w:sz w:val="15"/>
              </w:rPr>
            </w:pPr>
            <w:r>
              <w:rPr>
                <w:color w:val="585858"/>
                <w:position w:val="2"/>
                <w:sz w:val="15"/>
              </w:rPr>
              <w:t>50</w:t>
              <w:tab/>
            </w:r>
            <w:r>
              <w:rPr>
                <w:color w:val="404040"/>
                <w:spacing w:val="-3"/>
                <w:sz w:val="15"/>
              </w:rPr>
              <w:t>25.3</w:t>
            </w:r>
          </w:p>
          <w:p>
            <w:pPr>
              <w:pStyle w:val="TableParagraph"/>
              <w:spacing w:line="146" w:lineRule="exact"/>
              <w:ind w:left="3514"/>
              <w:jc w:val="left"/>
              <w:rPr>
                <w:sz w:val="15"/>
              </w:rPr>
            </w:pPr>
            <w:r>
              <w:rPr>
                <w:color w:val="585858"/>
                <w:sz w:val="15"/>
              </w:rPr>
              <w:t>25.</w:t>
            </w:r>
          </w:p>
          <w:p>
            <w:pPr>
              <w:pStyle w:val="TableParagraph"/>
              <w:tabs>
                <w:tab w:pos="637" w:val="left" w:leader="none"/>
                <w:tab w:pos="3514" w:val="left" w:leader="none"/>
              </w:tabs>
              <w:spacing w:line="199" w:lineRule="auto"/>
              <w:ind w:left="231"/>
              <w:jc w:val="left"/>
              <w:rPr>
                <w:sz w:val="15"/>
              </w:rPr>
            </w:pPr>
            <w:r>
              <w:rPr>
                <w:color w:val="585858"/>
                <w:position w:val="6"/>
                <w:sz w:val="15"/>
              </w:rPr>
              <w:t>40</w:t>
              <w:tab/>
            </w:r>
            <w:r>
              <w:rPr>
                <w:color w:val="404040"/>
                <w:spacing w:val="-3"/>
                <w:sz w:val="15"/>
              </w:rPr>
              <w:t>17.2</w:t>
              <w:tab/>
            </w:r>
            <w:r>
              <w:rPr>
                <w:color w:val="585858"/>
                <w:position w:val="-6"/>
                <w:sz w:val="15"/>
              </w:rPr>
              <w:t>20.</w:t>
            </w:r>
          </w:p>
          <w:p>
            <w:pPr>
              <w:pStyle w:val="TableParagraph"/>
              <w:tabs>
                <w:tab w:pos="2042" w:val="left" w:leader="none"/>
              </w:tabs>
              <w:spacing w:line="160" w:lineRule="exact"/>
              <w:ind w:left="231"/>
              <w:jc w:val="left"/>
              <w:rPr>
                <w:sz w:val="15"/>
              </w:rPr>
            </w:pPr>
            <w:r>
              <w:rPr>
                <w:color w:val="585858"/>
                <w:position w:val="-3"/>
                <w:sz w:val="15"/>
              </w:rPr>
              <w:t>30</w:t>
              <w:tab/>
            </w:r>
            <w:r>
              <w:rPr>
                <w:color w:val="404040"/>
                <w:spacing w:val="-3"/>
                <w:sz w:val="15"/>
              </w:rPr>
              <w:t>20.5</w:t>
            </w:r>
          </w:p>
          <w:p>
            <w:pPr>
              <w:pStyle w:val="TableParagraph"/>
              <w:spacing w:line="138" w:lineRule="exact"/>
              <w:ind w:left="3514"/>
              <w:jc w:val="left"/>
              <w:rPr>
                <w:sz w:val="15"/>
              </w:rPr>
            </w:pPr>
            <w:r>
              <w:rPr>
                <w:color w:val="585858"/>
                <w:sz w:val="15"/>
              </w:rPr>
              <w:t>15.</w:t>
            </w:r>
          </w:p>
          <w:p>
            <w:pPr>
              <w:pStyle w:val="TableParagraph"/>
              <w:tabs>
                <w:tab w:pos="3514" w:val="left" w:leader="none"/>
              </w:tabs>
              <w:spacing w:before="36"/>
              <w:ind w:left="231"/>
              <w:jc w:val="left"/>
              <w:rPr>
                <w:sz w:val="15"/>
              </w:rPr>
            </w:pPr>
            <w:r>
              <w:rPr>
                <w:color w:val="585858"/>
                <w:position w:val="6"/>
                <w:sz w:val="15"/>
              </w:rPr>
              <w:t>20</w:t>
              <w:tab/>
            </w:r>
            <w:r>
              <w:rPr>
                <w:color w:val="585858"/>
                <w:sz w:val="15"/>
              </w:rPr>
              <w:t>10.</w:t>
            </w:r>
          </w:p>
          <w:p>
            <w:pPr>
              <w:pStyle w:val="TableParagraph"/>
              <w:tabs>
                <w:tab w:pos="3514" w:val="left" w:leader="none"/>
              </w:tabs>
              <w:spacing w:line="176" w:lineRule="exact" w:before="68"/>
              <w:ind w:left="231"/>
              <w:jc w:val="left"/>
              <w:rPr>
                <w:sz w:val="15"/>
              </w:rPr>
            </w:pPr>
            <w:r>
              <w:rPr>
                <w:color w:val="585858"/>
                <w:position w:val="3"/>
                <w:sz w:val="15"/>
              </w:rPr>
              <w:t>10</w:t>
              <w:tab/>
            </w:r>
            <w:r>
              <w:rPr>
                <w:color w:val="585858"/>
                <w:sz w:val="15"/>
              </w:rPr>
              <w:t>5.0</w:t>
            </w:r>
          </w:p>
          <w:p>
            <w:pPr>
              <w:pStyle w:val="TableParagraph"/>
              <w:tabs>
                <w:tab w:pos="463" w:val="left" w:leader="none"/>
                <w:tab w:pos="938" w:val="left" w:leader="none"/>
                <w:tab w:pos="1413" w:val="left" w:leader="none"/>
                <w:tab w:pos="1889" w:val="left" w:leader="none"/>
                <w:tab w:pos="2364" w:val="left" w:leader="none"/>
              </w:tabs>
              <w:spacing w:line="141" w:lineRule="exact"/>
              <w:ind w:left="28"/>
              <w:jc w:val="center"/>
              <w:rPr>
                <w:sz w:val="15"/>
              </w:rPr>
            </w:pPr>
            <w:r>
              <w:rPr>
                <w:sz w:val="15"/>
              </w:rPr>
              <w:t>3</w:t>
              <w:tab/>
            </w:r>
            <w:r>
              <w:rPr>
                <w:color w:val="FFFFFF"/>
                <w:spacing w:val="-4"/>
                <w:sz w:val="15"/>
              </w:rPr>
              <w:t>16</w:t>
              <w:tab/>
              <w:t>23</w:t>
              <w:tab/>
            </w:r>
            <w:r>
              <w:rPr>
                <w:color w:val="FFFFFF"/>
                <w:spacing w:val="-3"/>
                <w:sz w:val="15"/>
              </w:rPr>
              <w:t>22</w:t>
              <w:tab/>
            </w:r>
            <w:r>
              <w:rPr>
                <w:color w:val="FFFFFF"/>
                <w:spacing w:val="-4"/>
                <w:sz w:val="15"/>
              </w:rPr>
              <w:t>56</w:t>
              <w:tab/>
            </w:r>
            <w:r>
              <w:rPr>
                <w:color w:val="FFFFFF"/>
                <w:spacing w:val="-7"/>
                <w:sz w:val="15"/>
              </w:rPr>
              <w:t>82</w:t>
            </w:r>
          </w:p>
          <w:p>
            <w:pPr>
              <w:pStyle w:val="TableParagraph"/>
              <w:tabs>
                <w:tab w:pos="3312" w:val="left" w:leader="none"/>
              </w:tabs>
              <w:spacing w:line="178" w:lineRule="exact"/>
              <w:ind w:left="106"/>
              <w:jc w:val="center"/>
              <w:rPr>
                <w:sz w:val="15"/>
              </w:rPr>
            </w:pPr>
            <w:r>
              <w:rPr>
                <w:color w:val="585858"/>
                <w:sz w:val="15"/>
              </w:rPr>
              <w:t>0</w:t>
              <w:tab/>
              <w:t>0.0</w:t>
            </w:r>
          </w:p>
          <w:p>
            <w:pPr>
              <w:pStyle w:val="TableParagraph"/>
              <w:spacing w:before="12"/>
              <w:ind w:left="81"/>
              <w:jc w:val="center"/>
              <w:rPr>
                <w:sz w:val="15"/>
              </w:rPr>
            </w:pPr>
            <w:r>
              <w:rPr>
                <w:color w:val="585858"/>
                <w:sz w:val="15"/>
              </w:rPr>
              <w:t>FY17 FY18 FY19 FY20 FY21 H1FY22</w:t>
            </w:r>
          </w:p>
        </w:tc>
      </w:tr>
      <w:tr>
        <w:trPr>
          <w:trHeight w:val="87" w:hRule="atLeast"/>
        </w:trPr>
        <w:tc>
          <w:tcPr>
            <w:tcW w:w="3936" w:type="dxa"/>
          </w:tcPr>
          <w:p>
            <w:pPr>
              <w:pStyle w:val="TableParagraph"/>
              <w:jc w:val="left"/>
              <w:rPr>
                <w:rFonts w:ascii="Times New Roman"/>
                <w:sz w:val="2"/>
              </w:rPr>
            </w:pPr>
          </w:p>
        </w:tc>
        <w:tc>
          <w:tcPr>
            <w:tcW w:w="3903" w:type="dxa"/>
          </w:tcPr>
          <w:p>
            <w:pPr>
              <w:pStyle w:val="TableParagraph"/>
              <w:jc w:val="left"/>
              <w:rPr>
                <w:rFonts w:ascii="Times New Roman"/>
                <w:sz w:val="2"/>
              </w:rPr>
            </w:pPr>
          </w:p>
        </w:tc>
      </w:tr>
      <w:tr>
        <w:trPr>
          <w:trHeight w:val="167" w:hRule="atLeast"/>
        </w:trPr>
        <w:tc>
          <w:tcPr>
            <w:tcW w:w="3936" w:type="dxa"/>
          </w:tcPr>
          <w:p>
            <w:pPr>
              <w:pStyle w:val="TableParagraph"/>
              <w:tabs>
                <w:tab w:pos="2580" w:val="left" w:leader="none"/>
              </w:tabs>
              <w:spacing w:line="62" w:lineRule="exact"/>
              <w:ind w:left="1062"/>
              <w:jc w:val="left"/>
              <w:rPr>
                <w:sz w:val="15"/>
              </w:rPr>
            </w:pPr>
            <w:r>
              <w:rPr>
                <w:color w:val="585858"/>
                <w:sz w:val="15"/>
              </w:rPr>
              <w:t>Deposits</w:t>
            </w:r>
            <w:r>
              <w:rPr>
                <w:color w:val="585858"/>
                <w:spacing w:val="-5"/>
                <w:sz w:val="15"/>
              </w:rPr>
              <w:t> </w:t>
            </w:r>
            <w:r>
              <w:rPr>
                <w:color w:val="585858"/>
                <w:sz w:val="15"/>
              </w:rPr>
              <w:t>Rs</w:t>
            </w:r>
            <w:r>
              <w:rPr>
                <w:color w:val="585858"/>
                <w:spacing w:val="-5"/>
                <w:sz w:val="15"/>
              </w:rPr>
              <w:t> </w:t>
            </w:r>
            <w:r>
              <w:rPr>
                <w:color w:val="585858"/>
                <w:sz w:val="15"/>
              </w:rPr>
              <w:t>bn</w:t>
              <w:tab/>
              <w:t>Growth YoY</w:t>
            </w:r>
            <w:r>
              <w:rPr>
                <w:color w:val="585858"/>
                <w:spacing w:val="6"/>
                <w:sz w:val="15"/>
              </w:rPr>
              <w:t> </w:t>
            </w:r>
            <w:r>
              <w:rPr>
                <w:color w:val="585858"/>
                <w:sz w:val="15"/>
              </w:rPr>
              <w:t>(%)</w:t>
            </w:r>
          </w:p>
          <w:p>
            <w:pPr>
              <w:pStyle w:val="TableParagraph"/>
              <w:spacing w:line="124" w:lineRule="exact" w:before="45"/>
              <w:ind w:left="200"/>
              <w:jc w:val="left"/>
              <w:rPr>
                <w:sz w:val="12"/>
              </w:rPr>
            </w:pPr>
            <w:r>
              <w:rPr>
                <w:sz w:val="12"/>
              </w:rPr>
              <w:t>Source: Company data, HTI Research</w:t>
            </w:r>
          </w:p>
        </w:tc>
        <w:tc>
          <w:tcPr>
            <w:tcW w:w="3903" w:type="dxa"/>
          </w:tcPr>
          <w:p>
            <w:pPr>
              <w:pStyle w:val="TableParagraph"/>
              <w:tabs>
                <w:tab w:pos="2557" w:val="left" w:leader="none"/>
              </w:tabs>
              <w:spacing w:line="65" w:lineRule="exact"/>
              <w:ind w:left="1039"/>
              <w:jc w:val="left"/>
              <w:rPr>
                <w:sz w:val="15"/>
              </w:rPr>
            </w:pPr>
            <w:r>
              <w:rPr>
                <w:color w:val="585858"/>
                <w:sz w:val="15"/>
              </w:rPr>
              <w:t>CASA</w:t>
            </w:r>
            <w:r>
              <w:rPr>
                <w:color w:val="585858"/>
                <w:spacing w:val="-2"/>
                <w:sz w:val="15"/>
              </w:rPr>
              <w:t> </w:t>
            </w:r>
            <w:r>
              <w:rPr>
                <w:color w:val="585858"/>
                <w:spacing w:val="-3"/>
                <w:sz w:val="15"/>
              </w:rPr>
              <w:t>(Rs</w:t>
            </w:r>
            <w:r>
              <w:rPr>
                <w:color w:val="585858"/>
                <w:spacing w:val="7"/>
                <w:sz w:val="15"/>
              </w:rPr>
              <w:t> </w:t>
            </w:r>
            <w:r>
              <w:rPr>
                <w:color w:val="585858"/>
                <w:spacing w:val="-4"/>
                <w:sz w:val="15"/>
              </w:rPr>
              <w:t>bn)</w:t>
              <w:tab/>
            </w:r>
            <w:r>
              <w:rPr>
                <w:color w:val="585858"/>
                <w:sz w:val="15"/>
              </w:rPr>
              <w:t>% of</w:t>
            </w:r>
            <w:r>
              <w:rPr>
                <w:color w:val="585858"/>
                <w:spacing w:val="-2"/>
                <w:sz w:val="15"/>
              </w:rPr>
              <w:t> </w:t>
            </w:r>
            <w:r>
              <w:rPr>
                <w:color w:val="585858"/>
                <w:sz w:val="15"/>
              </w:rPr>
              <w:t>deposit</w:t>
            </w:r>
          </w:p>
          <w:p>
            <w:pPr>
              <w:pStyle w:val="TableParagraph"/>
              <w:spacing w:line="124" w:lineRule="exact" w:before="47"/>
              <w:ind w:left="116"/>
              <w:jc w:val="left"/>
              <w:rPr>
                <w:sz w:val="12"/>
              </w:rPr>
            </w:pPr>
            <w:r>
              <w:rPr>
                <w:sz w:val="12"/>
              </w:rPr>
              <w:t>Source: Company Data, HTI Research</w:t>
            </w:r>
          </w:p>
        </w:tc>
      </w:tr>
    </w:tbl>
    <w:p>
      <w:pPr>
        <w:spacing w:after="0" w:line="124" w:lineRule="exact"/>
        <w:jc w:val="left"/>
        <w:rPr>
          <w:sz w:val="12"/>
        </w:rPr>
        <w:sectPr>
          <w:pgSz w:w="11910" w:h="16840"/>
          <w:pgMar w:header="535" w:footer="1166" w:top="760" w:bottom="1360" w:left="20" w:right="0"/>
        </w:sectPr>
      </w:pPr>
    </w:p>
    <w:p>
      <w:pPr>
        <w:pStyle w:val="BodyText"/>
      </w:pPr>
    </w:p>
    <w:p>
      <w:pPr>
        <w:pStyle w:val="BodyText"/>
      </w:pPr>
    </w:p>
    <w:p>
      <w:pPr>
        <w:pStyle w:val="BodyText"/>
      </w:pPr>
    </w:p>
    <w:p>
      <w:pPr>
        <w:pStyle w:val="BodyText"/>
        <w:spacing w:before="2"/>
        <w:rPr>
          <w:sz w:val="10"/>
        </w:rPr>
      </w:pPr>
    </w:p>
    <w:tbl>
      <w:tblPr>
        <w:tblW w:w="0" w:type="auto"/>
        <w:jc w:val="left"/>
        <w:tblInd w:w="7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54"/>
      </w:tblGrid>
      <w:tr>
        <w:trPr>
          <w:trHeight w:val="307" w:hRule="atLeast"/>
        </w:trPr>
        <w:tc>
          <w:tcPr>
            <w:tcW w:w="10054" w:type="dxa"/>
          </w:tcPr>
          <w:p>
            <w:pPr>
              <w:pStyle w:val="TableParagraph"/>
              <w:spacing w:line="173" w:lineRule="exact"/>
              <w:ind w:left="200"/>
              <w:jc w:val="left"/>
              <w:rPr>
                <w:b/>
                <w:sz w:val="17"/>
              </w:rPr>
            </w:pPr>
            <w:r>
              <w:rPr>
                <w:b/>
                <w:sz w:val="17"/>
              </w:rPr>
              <w:t>Figure 41: EQUITASB: Deposit CAGR vs peers (FY17-FY21)</w:t>
            </w:r>
          </w:p>
        </w:tc>
      </w:tr>
      <w:tr>
        <w:trPr>
          <w:trHeight w:val="2759" w:hRule="atLeast"/>
        </w:trPr>
        <w:tc>
          <w:tcPr>
            <w:tcW w:w="10054" w:type="dxa"/>
            <w:textDirection w:val="btLr"/>
          </w:tcPr>
          <w:p>
            <w:pPr>
              <w:pStyle w:val="TableParagraph"/>
              <w:jc w:val="left"/>
              <w:rPr>
                <w:sz w:val="14"/>
              </w:rPr>
            </w:pPr>
          </w:p>
          <w:p>
            <w:pPr>
              <w:pStyle w:val="TableParagraph"/>
              <w:jc w:val="left"/>
              <w:rPr>
                <w:sz w:val="14"/>
              </w:rPr>
            </w:pPr>
          </w:p>
          <w:p>
            <w:pPr>
              <w:pStyle w:val="TableParagraph"/>
              <w:jc w:val="left"/>
              <w:rPr>
                <w:sz w:val="14"/>
              </w:rPr>
            </w:pPr>
          </w:p>
          <w:p>
            <w:pPr>
              <w:pStyle w:val="TableParagraph"/>
              <w:tabs>
                <w:tab w:pos="975" w:val="left" w:leader="none"/>
              </w:tabs>
              <w:spacing w:before="104"/>
              <w:ind w:right="1146"/>
              <w:jc w:val="center"/>
              <w:rPr>
                <w:sz w:val="15"/>
              </w:rPr>
            </w:pPr>
            <w:r>
              <w:rPr>
                <w:color w:val="585858"/>
                <w:w w:val="90"/>
                <w:sz w:val="15"/>
              </w:rPr>
              <w:t>BANDHAN</w:t>
              <w:tab/>
            </w:r>
            <w:r>
              <w:rPr>
                <w:w w:val="95"/>
                <w:sz w:val="15"/>
              </w:rPr>
              <w:t>35.4%</w:t>
            </w:r>
          </w:p>
          <w:p>
            <w:pPr>
              <w:pStyle w:val="TableParagraph"/>
              <w:jc w:val="left"/>
              <w:rPr>
                <w:sz w:val="14"/>
              </w:rPr>
            </w:pPr>
          </w:p>
          <w:p>
            <w:pPr>
              <w:pStyle w:val="TableParagraph"/>
              <w:jc w:val="left"/>
              <w:rPr>
                <w:sz w:val="14"/>
              </w:rPr>
            </w:pPr>
          </w:p>
          <w:p>
            <w:pPr>
              <w:pStyle w:val="TableParagraph"/>
              <w:jc w:val="left"/>
              <w:rPr>
                <w:sz w:val="14"/>
              </w:rPr>
            </w:pPr>
          </w:p>
          <w:p>
            <w:pPr>
              <w:pStyle w:val="TableParagraph"/>
              <w:spacing w:before="3"/>
              <w:jc w:val="left"/>
              <w:rPr>
                <w:sz w:val="11"/>
              </w:rPr>
            </w:pPr>
          </w:p>
          <w:p>
            <w:pPr>
              <w:pStyle w:val="TableParagraph"/>
              <w:tabs>
                <w:tab w:pos="527" w:val="left" w:leader="none"/>
              </w:tabs>
              <w:ind w:right="1092"/>
              <w:jc w:val="center"/>
              <w:rPr>
                <w:sz w:val="15"/>
              </w:rPr>
            </w:pPr>
            <w:r>
              <w:rPr>
                <w:color w:val="585858"/>
                <w:w w:val="95"/>
                <w:sz w:val="15"/>
              </w:rPr>
              <w:t>CUBK</w:t>
              <w:tab/>
            </w:r>
            <w:r>
              <w:rPr>
                <w:w w:val="95"/>
                <w:sz w:val="15"/>
              </w:rPr>
              <w:t>10.3%</w:t>
            </w:r>
          </w:p>
          <w:p>
            <w:pPr>
              <w:pStyle w:val="TableParagraph"/>
              <w:jc w:val="left"/>
              <w:rPr>
                <w:sz w:val="14"/>
              </w:rPr>
            </w:pPr>
          </w:p>
          <w:p>
            <w:pPr>
              <w:pStyle w:val="TableParagraph"/>
              <w:jc w:val="left"/>
              <w:rPr>
                <w:sz w:val="14"/>
              </w:rPr>
            </w:pPr>
          </w:p>
          <w:p>
            <w:pPr>
              <w:pStyle w:val="TableParagraph"/>
              <w:jc w:val="left"/>
              <w:rPr>
                <w:sz w:val="14"/>
              </w:rPr>
            </w:pPr>
          </w:p>
          <w:p>
            <w:pPr>
              <w:pStyle w:val="TableParagraph"/>
              <w:spacing w:before="2"/>
              <w:jc w:val="left"/>
              <w:rPr>
                <w:sz w:val="11"/>
              </w:rPr>
            </w:pPr>
          </w:p>
          <w:p>
            <w:pPr>
              <w:pStyle w:val="TableParagraph"/>
              <w:tabs>
                <w:tab w:pos="536" w:val="left" w:leader="none"/>
              </w:tabs>
              <w:ind w:right="1081"/>
              <w:jc w:val="center"/>
              <w:rPr>
                <w:sz w:val="15"/>
              </w:rPr>
            </w:pPr>
            <w:r>
              <w:rPr>
                <w:color w:val="585858"/>
                <w:w w:val="95"/>
                <w:sz w:val="15"/>
              </w:rPr>
              <w:t>DCBB</w:t>
              <w:tab/>
            </w:r>
            <w:r>
              <w:rPr>
                <w:w w:val="95"/>
                <w:sz w:val="15"/>
              </w:rPr>
              <w:t>11.4%</w:t>
            </w:r>
          </w:p>
          <w:p>
            <w:pPr>
              <w:pStyle w:val="TableParagraph"/>
              <w:jc w:val="left"/>
              <w:rPr>
                <w:sz w:val="14"/>
              </w:rPr>
            </w:pPr>
          </w:p>
          <w:p>
            <w:pPr>
              <w:pStyle w:val="TableParagraph"/>
              <w:jc w:val="left"/>
              <w:rPr>
                <w:sz w:val="14"/>
              </w:rPr>
            </w:pPr>
          </w:p>
          <w:p>
            <w:pPr>
              <w:pStyle w:val="TableParagraph"/>
              <w:jc w:val="left"/>
              <w:rPr>
                <w:sz w:val="14"/>
              </w:rPr>
            </w:pPr>
          </w:p>
          <w:p>
            <w:pPr>
              <w:pStyle w:val="TableParagraph"/>
              <w:spacing w:before="2"/>
              <w:jc w:val="left"/>
              <w:rPr>
                <w:sz w:val="11"/>
              </w:rPr>
            </w:pPr>
          </w:p>
          <w:p>
            <w:pPr>
              <w:pStyle w:val="TableParagraph"/>
              <w:tabs>
                <w:tab w:pos="940" w:val="left" w:leader="none"/>
              </w:tabs>
              <w:ind w:left="528"/>
              <w:jc w:val="left"/>
              <w:rPr>
                <w:sz w:val="15"/>
              </w:rPr>
            </w:pPr>
            <w:r>
              <w:rPr>
                <w:color w:val="585858"/>
                <w:w w:val="95"/>
                <w:sz w:val="15"/>
              </w:rPr>
              <w:t>FB</w:t>
              <w:tab/>
            </w:r>
            <w:r>
              <w:rPr>
                <w:w w:val="95"/>
                <w:sz w:val="15"/>
              </w:rPr>
              <w:t>15.3%</w:t>
            </w:r>
          </w:p>
          <w:p>
            <w:pPr>
              <w:pStyle w:val="TableParagraph"/>
              <w:jc w:val="left"/>
              <w:rPr>
                <w:sz w:val="14"/>
              </w:rPr>
            </w:pPr>
          </w:p>
          <w:p>
            <w:pPr>
              <w:pStyle w:val="TableParagraph"/>
              <w:jc w:val="left"/>
              <w:rPr>
                <w:sz w:val="14"/>
              </w:rPr>
            </w:pPr>
          </w:p>
          <w:p>
            <w:pPr>
              <w:pStyle w:val="TableParagraph"/>
              <w:jc w:val="left"/>
              <w:rPr>
                <w:sz w:val="14"/>
              </w:rPr>
            </w:pPr>
          </w:p>
          <w:p>
            <w:pPr>
              <w:pStyle w:val="TableParagraph"/>
              <w:spacing w:before="2"/>
              <w:jc w:val="left"/>
              <w:rPr>
                <w:sz w:val="11"/>
              </w:rPr>
            </w:pPr>
          </w:p>
          <w:p>
            <w:pPr>
              <w:pStyle w:val="TableParagraph"/>
              <w:spacing w:before="1"/>
              <w:ind w:right="1131"/>
              <w:jc w:val="center"/>
              <w:rPr>
                <w:sz w:val="15"/>
              </w:rPr>
            </w:pPr>
            <w:r>
              <w:rPr>
                <w:color w:val="585858"/>
                <w:w w:val="95"/>
                <w:sz w:val="15"/>
              </w:rPr>
              <w:t>KVB   </w:t>
            </w:r>
            <w:r>
              <w:rPr>
                <w:color w:val="585858"/>
                <w:spacing w:val="6"/>
                <w:w w:val="95"/>
                <w:sz w:val="15"/>
              </w:rPr>
              <w:t> </w:t>
            </w:r>
            <w:r>
              <w:rPr>
                <w:w w:val="95"/>
                <w:sz w:val="15"/>
              </w:rPr>
              <w:t>4.2%</w:t>
            </w:r>
          </w:p>
          <w:p>
            <w:pPr>
              <w:pStyle w:val="TableParagraph"/>
              <w:jc w:val="left"/>
              <w:rPr>
                <w:sz w:val="14"/>
              </w:rPr>
            </w:pPr>
          </w:p>
          <w:p>
            <w:pPr>
              <w:pStyle w:val="TableParagraph"/>
              <w:jc w:val="left"/>
              <w:rPr>
                <w:sz w:val="14"/>
              </w:rPr>
            </w:pPr>
          </w:p>
          <w:p>
            <w:pPr>
              <w:pStyle w:val="TableParagraph"/>
              <w:jc w:val="left"/>
              <w:rPr>
                <w:sz w:val="14"/>
              </w:rPr>
            </w:pPr>
          </w:p>
          <w:p>
            <w:pPr>
              <w:pStyle w:val="TableParagraph"/>
              <w:spacing w:before="2"/>
              <w:jc w:val="left"/>
              <w:rPr>
                <w:sz w:val="11"/>
              </w:rPr>
            </w:pPr>
          </w:p>
          <w:p>
            <w:pPr>
              <w:pStyle w:val="TableParagraph"/>
              <w:tabs>
                <w:tab w:pos="366" w:val="left" w:leader="none"/>
              </w:tabs>
              <w:ind w:right="1071"/>
              <w:jc w:val="center"/>
              <w:rPr>
                <w:sz w:val="15"/>
              </w:rPr>
            </w:pPr>
            <w:r>
              <w:rPr>
                <w:color w:val="585858"/>
                <w:w w:val="95"/>
                <w:sz w:val="15"/>
              </w:rPr>
              <w:t>SIB</w:t>
              <w:tab/>
            </w:r>
            <w:r>
              <w:rPr>
                <w:w w:val="95"/>
                <w:sz w:val="15"/>
              </w:rPr>
              <w:t>5.8%</w:t>
            </w:r>
          </w:p>
          <w:p>
            <w:pPr>
              <w:pStyle w:val="TableParagraph"/>
              <w:jc w:val="left"/>
              <w:rPr>
                <w:sz w:val="14"/>
              </w:rPr>
            </w:pPr>
          </w:p>
          <w:p>
            <w:pPr>
              <w:pStyle w:val="TableParagraph"/>
              <w:jc w:val="left"/>
              <w:rPr>
                <w:sz w:val="14"/>
              </w:rPr>
            </w:pPr>
          </w:p>
          <w:p>
            <w:pPr>
              <w:pStyle w:val="TableParagraph"/>
              <w:jc w:val="left"/>
              <w:rPr>
                <w:sz w:val="14"/>
              </w:rPr>
            </w:pPr>
          </w:p>
          <w:p>
            <w:pPr>
              <w:pStyle w:val="TableParagraph"/>
              <w:spacing w:before="2"/>
              <w:jc w:val="left"/>
              <w:rPr>
                <w:sz w:val="11"/>
              </w:rPr>
            </w:pPr>
          </w:p>
          <w:p>
            <w:pPr>
              <w:pStyle w:val="TableParagraph"/>
              <w:tabs>
                <w:tab w:pos="981" w:val="left" w:leader="none"/>
              </w:tabs>
              <w:ind w:left="452"/>
              <w:jc w:val="left"/>
              <w:rPr>
                <w:sz w:val="15"/>
              </w:rPr>
            </w:pPr>
            <w:r>
              <w:rPr>
                <w:color w:val="585858"/>
                <w:w w:val="95"/>
                <w:sz w:val="15"/>
              </w:rPr>
              <w:t>RBK</w:t>
              <w:tab/>
            </w:r>
            <w:r>
              <w:rPr>
                <w:w w:val="95"/>
                <w:sz w:val="15"/>
              </w:rPr>
              <w:t>20.6%</w:t>
            </w:r>
          </w:p>
          <w:p>
            <w:pPr>
              <w:pStyle w:val="TableParagraph"/>
              <w:jc w:val="left"/>
              <w:rPr>
                <w:sz w:val="14"/>
              </w:rPr>
            </w:pPr>
          </w:p>
          <w:p>
            <w:pPr>
              <w:pStyle w:val="TableParagraph"/>
              <w:jc w:val="left"/>
              <w:rPr>
                <w:sz w:val="14"/>
              </w:rPr>
            </w:pPr>
          </w:p>
          <w:p>
            <w:pPr>
              <w:pStyle w:val="TableParagraph"/>
              <w:jc w:val="left"/>
              <w:rPr>
                <w:sz w:val="14"/>
              </w:rPr>
            </w:pPr>
          </w:p>
          <w:p>
            <w:pPr>
              <w:pStyle w:val="TableParagraph"/>
              <w:spacing w:before="3"/>
              <w:jc w:val="left"/>
              <w:rPr>
                <w:sz w:val="11"/>
              </w:rPr>
            </w:pPr>
          </w:p>
          <w:p>
            <w:pPr>
              <w:pStyle w:val="TableParagraph"/>
              <w:ind w:left="474"/>
              <w:jc w:val="left"/>
              <w:rPr>
                <w:sz w:val="15"/>
              </w:rPr>
            </w:pPr>
            <w:r>
              <w:rPr>
                <w:color w:val="585858"/>
                <w:w w:val="95"/>
                <w:sz w:val="15"/>
              </w:rPr>
              <w:t>YES </w:t>
            </w:r>
            <w:r>
              <w:rPr>
                <w:w w:val="95"/>
                <w:sz w:val="15"/>
              </w:rPr>
              <w:t>3.3%</w:t>
            </w:r>
          </w:p>
          <w:p>
            <w:pPr>
              <w:pStyle w:val="TableParagraph"/>
              <w:jc w:val="left"/>
              <w:rPr>
                <w:sz w:val="14"/>
              </w:rPr>
            </w:pPr>
          </w:p>
          <w:p>
            <w:pPr>
              <w:pStyle w:val="TableParagraph"/>
              <w:jc w:val="left"/>
              <w:rPr>
                <w:sz w:val="14"/>
              </w:rPr>
            </w:pPr>
          </w:p>
          <w:p>
            <w:pPr>
              <w:pStyle w:val="TableParagraph"/>
              <w:jc w:val="left"/>
              <w:rPr>
                <w:sz w:val="14"/>
              </w:rPr>
            </w:pPr>
          </w:p>
          <w:p>
            <w:pPr>
              <w:pStyle w:val="TableParagraph"/>
              <w:spacing w:before="2"/>
              <w:jc w:val="left"/>
              <w:rPr>
                <w:sz w:val="11"/>
              </w:rPr>
            </w:pPr>
          </w:p>
          <w:p>
            <w:pPr>
              <w:pStyle w:val="TableParagraph"/>
              <w:tabs>
                <w:tab w:pos="1335" w:val="left" w:leader="none"/>
              </w:tabs>
              <w:ind w:left="212"/>
              <w:jc w:val="left"/>
              <w:rPr>
                <w:sz w:val="15"/>
              </w:rPr>
            </w:pPr>
            <w:r>
              <w:rPr>
                <w:color w:val="585858"/>
                <w:w w:val="95"/>
                <w:sz w:val="15"/>
              </w:rPr>
              <w:t>AUBANK</w:t>
              <w:tab/>
            </w:r>
            <w:r>
              <w:rPr>
                <w:w w:val="95"/>
                <w:sz w:val="15"/>
              </w:rPr>
              <w:t>65.6%</w:t>
            </w:r>
          </w:p>
          <w:p>
            <w:pPr>
              <w:pStyle w:val="TableParagraph"/>
              <w:jc w:val="left"/>
              <w:rPr>
                <w:sz w:val="14"/>
              </w:rPr>
            </w:pPr>
          </w:p>
          <w:p>
            <w:pPr>
              <w:pStyle w:val="TableParagraph"/>
              <w:jc w:val="left"/>
              <w:rPr>
                <w:sz w:val="14"/>
              </w:rPr>
            </w:pPr>
          </w:p>
          <w:p>
            <w:pPr>
              <w:pStyle w:val="TableParagraph"/>
              <w:jc w:val="left"/>
              <w:rPr>
                <w:sz w:val="14"/>
              </w:rPr>
            </w:pPr>
          </w:p>
          <w:p>
            <w:pPr>
              <w:pStyle w:val="TableParagraph"/>
              <w:spacing w:before="3"/>
              <w:jc w:val="left"/>
              <w:rPr>
                <w:sz w:val="11"/>
              </w:rPr>
            </w:pPr>
          </w:p>
          <w:p>
            <w:pPr>
              <w:pStyle w:val="TableParagraph"/>
              <w:tabs>
                <w:tab w:pos="1376" w:val="left" w:leader="none"/>
              </w:tabs>
              <w:ind w:left="203"/>
              <w:jc w:val="left"/>
              <w:rPr>
                <w:sz w:val="15"/>
              </w:rPr>
            </w:pPr>
            <w:r>
              <w:rPr>
                <w:color w:val="585858"/>
                <w:w w:val="90"/>
                <w:sz w:val="15"/>
              </w:rPr>
              <w:t>EQUITAS</w:t>
              <w:tab/>
            </w:r>
            <w:r>
              <w:rPr>
                <w:w w:val="95"/>
                <w:sz w:val="15"/>
              </w:rPr>
              <w:t>70.9%</w:t>
            </w:r>
          </w:p>
          <w:p>
            <w:pPr>
              <w:pStyle w:val="TableParagraph"/>
              <w:jc w:val="left"/>
              <w:rPr>
                <w:sz w:val="14"/>
              </w:rPr>
            </w:pPr>
          </w:p>
          <w:p>
            <w:pPr>
              <w:pStyle w:val="TableParagraph"/>
              <w:jc w:val="left"/>
              <w:rPr>
                <w:sz w:val="14"/>
              </w:rPr>
            </w:pPr>
          </w:p>
          <w:p>
            <w:pPr>
              <w:pStyle w:val="TableParagraph"/>
              <w:jc w:val="left"/>
              <w:rPr>
                <w:sz w:val="14"/>
              </w:rPr>
            </w:pPr>
          </w:p>
          <w:p>
            <w:pPr>
              <w:pStyle w:val="TableParagraph"/>
              <w:spacing w:before="2"/>
              <w:jc w:val="left"/>
              <w:rPr>
                <w:sz w:val="11"/>
              </w:rPr>
            </w:pPr>
          </w:p>
          <w:p>
            <w:pPr>
              <w:pStyle w:val="TableParagraph"/>
              <w:tabs>
                <w:tab w:pos="2248" w:val="left" w:leader="none"/>
              </w:tabs>
              <w:ind w:left="178"/>
              <w:jc w:val="left"/>
              <w:rPr>
                <w:sz w:val="15"/>
              </w:rPr>
            </w:pPr>
            <w:r>
              <w:rPr>
                <w:color w:val="585858"/>
                <w:w w:val="90"/>
                <w:sz w:val="15"/>
              </w:rPr>
              <w:t>UJJIVANS</w:t>
              <w:tab/>
            </w:r>
            <w:r>
              <w:rPr>
                <w:w w:val="95"/>
                <w:sz w:val="15"/>
              </w:rPr>
              <w:t>182.4%</w:t>
            </w:r>
          </w:p>
          <w:p>
            <w:pPr>
              <w:pStyle w:val="TableParagraph"/>
              <w:jc w:val="left"/>
              <w:rPr>
                <w:sz w:val="14"/>
              </w:rPr>
            </w:pPr>
          </w:p>
          <w:p>
            <w:pPr>
              <w:pStyle w:val="TableParagraph"/>
              <w:jc w:val="left"/>
              <w:rPr>
                <w:sz w:val="14"/>
              </w:rPr>
            </w:pPr>
          </w:p>
          <w:p>
            <w:pPr>
              <w:pStyle w:val="TableParagraph"/>
              <w:jc w:val="left"/>
              <w:rPr>
                <w:sz w:val="14"/>
              </w:rPr>
            </w:pPr>
          </w:p>
          <w:p>
            <w:pPr>
              <w:pStyle w:val="TableParagraph"/>
              <w:spacing w:before="2"/>
              <w:jc w:val="left"/>
              <w:rPr>
                <w:sz w:val="11"/>
              </w:rPr>
            </w:pPr>
          </w:p>
          <w:p>
            <w:pPr>
              <w:pStyle w:val="TableParagraph"/>
              <w:tabs>
                <w:tab w:pos="2223" w:val="left" w:leader="none"/>
              </w:tabs>
              <w:ind w:left="91"/>
              <w:jc w:val="left"/>
              <w:rPr>
                <w:sz w:val="15"/>
              </w:rPr>
            </w:pPr>
            <w:r>
              <w:rPr>
                <w:color w:val="585858"/>
                <w:w w:val="90"/>
                <w:sz w:val="15"/>
              </w:rPr>
              <w:t>SURYODAY</w:t>
              <w:tab/>
            </w:r>
            <w:r>
              <w:rPr>
                <w:color w:val="FFFFFF"/>
                <w:w w:val="95"/>
                <w:sz w:val="15"/>
              </w:rPr>
              <w:t>248.4%</w:t>
            </w:r>
          </w:p>
        </w:tc>
      </w:tr>
      <w:tr>
        <w:trPr>
          <w:trHeight w:val="172" w:hRule="atLeast"/>
        </w:trPr>
        <w:tc>
          <w:tcPr>
            <w:tcW w:w="10054" w:type="dxa"/>
          </w:tcPr>
          <w:p>
            <w:pPr>
              <w:pStyle w:val="TableParagraph"/>
              <w:spacing w:line="74" w:lineRule="exact"/>
              <w:ind w:left="4498" w:right="3785"/>
              <w:jc w:val="center"/>
              <w:rPr>
                <w:sz w:val="12"/>
              </w:rPr>
            </w:pPr>
            <w:r>
              <w:rPr>
                <w:color w:val="585858"/>
                <w:w w:val="130"/>
                <w:sz w:val="12"/>
              </w:rPr>
              <w:t>Deposits CAGR (FY17-FY21)</w:t>
            </w:r>
          </w:p>
          <w:p>
            <w:pPr>
              <w:pStyle w:val="TableParagraph"/>
              <w:spacing w:line="124" w:lineRule="exact" w:before="27"/>
              <w:ind w:left="219"/>
              <w:jc w:val="left"/>
              <w:rPr>
                <w:sz w:val="12"/>
              </w:rPr>
            </w:pPr>
            <w:r>
              <w:rPr>
                <w:sz w:val="12"/>
              </w:rPr>
              <w:t>Source: Company Data, HTI Research; Note- data as on Sept’21</w:t>
            </w:r>
          </w:p>
        </w:tc>
      </w:tr>
    </w:tbl>
    <w:p>
      <w:pPr>
        <w:pStyle w:val="BodyText"/>
      </w:pPr>
    </w:p>
    <w:p>
      <w:pPr>
        <w:pStyle w:val="BodyText"/>
        <w:spacing w:before="11"/>
        <w:rPr>
          <w:sz w:val="19"/>
        </w:rPr>
      </w:pPr>
    </w:p>
    <w:p>
      <w:pPr>
        <w:spacing w:before="0"/>
        <w:ind w:left="906" w:right="0" w:firstLine="0"/>
        <w:jc w:val="left"/>
        <w:rPr>
          <w:b/>
          <w:sz w:val="17"/>
        </w:rPr>
      </w:pPr>
      <w:r>
        <w:rPr/>
        <w:pict>
          <v:group style="position:absolute;margin-left:50.849251pt;margin-top:-170.977859pt;width:499pt;height:97.55pt;mso-position-horizontal-relative:page;mso-position-vertical-relative:paragraph;z-index:-24204288" coordorigin="1017,-3420" coordsize="9980,1951">
            <v:shape style="position:absolute;left:1241;top:-3420;width:9539;height:1944" coordorigin="1242,-3420" coordsize="9539,1944" path="m1638,-1749l1242,-1749,1242,-1476,1638,-1476,1638,-1749xm2466,-1557l2070,-1557,2070,-1476,2466,-1476,2466,-1557xm3294,-1565l2898,-1565,2898,-1476,3294,-1476,3294,-1565xm4131,-1594l3735,-1594,3735,-1476,4131,-1476,4131,-1594xm4958,-1506l4562,-1506,4562,-1476,4958,-1476,4958,-1506xm5795,-1520l5399,-1520,5399,-1476,5795,-1476,5795,-1520xm6623,-1631l6227,-1631,6227,-1476,6623,-1476,6623,-1631xm7451,-1498l7055,-1498,7055,-1476,7451,-1476,7451,-1498xm8288,-1986l7892,-1986,7892,-1476,8288,-1476,8288,-1986xm9116,-2030l8720,-2030,8720,-1476,9116,-1476,9116,-2030xm9953,-2902l9557,-2902,9557,-1476,9953,-1476,9953,-2902xm10781,-3420l10385,-3420,10385,-1476,10781,-1476,10781,-3420xe" filled="true" fillcolor="#1f4e79" stroked="false">
              <v:path arrowok="t"/>
              <v:fill type="solid"/>
            </v:shape>
            <v:line style="position:absolute" from="1017,-1476" to="10996,-1476" stroked="true" strokeweight=".738959pt" strokecolor="#d9d9d9">
              <v:stroke dashstyle="solid"/>
            </v:line>
            <w10:wrap type="none"/>
          </v:group>
        </w:pict>
      </w:r>
      <w:r>
        <w:rPr/>
        <w:pict>
          <v:group style="position:absolute;margin-left:53.098606pt;margin-top:22.628128pt;width:496.3pt;height:99.45pt;mso-position-horizontal-relative:page;mso-position-vertical-relative:paragraph;z-index:15971328" coordorigin="1062,453" coordsize="9926,1989">
            <v:shape style="position:absolute;left:1223;top:452;width:9602;height:1952" coordorigin="1224,453" coordsize="9602,1952" path="m1548,1680l1224,1680,1224,2404,1548,2404,1548,1680xm2160,1591l1836,1591,1836,2404,2160,2404,2160,1591xm2781,1473l2457,1473,2457,2404,2781,2404,2781,1473xm3402,1465l3078,1465,3078,2404,3402,2404,3402,1465xm4022,1428l3698,1428,3698,2404,4022,2404,4022,1428xm4643,1414l4310,1414,4310,2404,4643,2404,4643,1414xm5255,1266l4931,1266,4931,2404,5255,2404,5255,1266xm5876,1266l5552,1266,5552,2404,5876,2404,5876,1266xm6497,1244l6173,1244,6173,2404,6497,2404,6497,1244xm7118,1051l6785,1051,6785,2404,7118,2404,7118,1051xm7730,970l7406,970,7406,2404,7730,2404,7730,970xm8351,970l8027,970,8027,2404,8351,2404,8351,970xm8971,948l8648,948,8648,2404,8971,2404,8971,948xm9592,918l9268,918,9268,2404,9592,2404,9592,918xm10213,896l9880,896,9880,2404,10213,2404,10213,896xm10825,453l10501,453,10501,2404,10825,2404,10825,453xe" filled="true" fillcolor="#1f4e79" stroked="false">
              <v:path arrowok="t"/>
              <v:fill type="solid"/>
            </v:shape>
            <v:shape style="position:absolute;left:1070;top:2404;width:9908;height:37" coordorigin="1071,2404" coordsize="9908,37" path="m1071,2404l10978,2404m1071,2404l1071,2441m1692,2404l1692,2441m2313,2404l2313,2441m2934,2404l2934,2441m3545,2404l3545,2441m4166,2404l4166,2441m4787,2404l4787,2441m5408,2404l5408,2441m6020,2404l6020,2441m6641,2404l6641,2441m7262,2404l7262,2441m7883,2404l7883,2441m8504,2404l8504,2441m9115,2404l9115,2441m9736,2404l9736,2441m10357,2404l10357,2441m10978,2404l10978,2441e" filled="false" stroked="true" strokeweight=".81952pt" strokecolor="#d9d9d9">
              <v:path arrowok="t"/>
              <v:stroke dashstyle="solid"/>
            </v:shape>
            <w10:wrap type="none"/>
          </v:group>
        </w:pict>
      </w:r>
      <w:r>
        <w:rPr/>
        <w:pict>
          <v:shape style="position:absolute;margin-left:219.768768pt;margin-top:74.151169pt;width:9.7pt;height:17.95pt;mso-position-horizontal-relative:page;mso-position-vertical-relative:paragraph;z-index:15982592" type="#_x0000_t202" filled="false" stroked="false">
            <v:textbox inset="0,0,0,0" style="layout-flow:vertical;mso-layout-flow-alt:bottom-to-top">
              <w:txbxContent>
                <w:p>
                  <w:pPr>
                    <w:spacing w:line="175" w:lineRule="exact" w:before="0"/>
                    <w:ind w:left="20" w:right="0" w:firstLine="0"/>
                    <w:jc w:val="left"/>
                    <w:rPr>
                      <w:sz w:val="15"/>
                    </w:rPr>
                  </w:pPr>
                  <w:r>
                    <w:rPr>
                      <w:color w:val="FFFFFF"/>
                      <w:w w:val="85"/>
                      <w:sz w:val="15"/>
                    </w:rPr>
                    <w:t>30.8%</w:t>
                  </w:r>
                </w:p>
              </w:txbxContent>
            </v:textbox>
            <w10:wrap type="none"/>
          </v:shape>
        </w:pict>
      </w:r>
      <w:r>
        <w:rPr/>
        <w:pict>
          <v:shape style="position:absolute;margin-left:250.757645pt;margin-top:66.971748pt;width:9.65pt;height:17.95pt;mso-position-horizontal-relative:page;mso-position-vertical-relative:paragraph;z-index:15984640" type="#_x0000_t202" filled="false" stroked="false">
            <v:textbox inset="0,0,0,0" style="layout-flow:vertical;mso-layout-flow-alt:bottom-to-top">
              <w:txbxContent>
                <w:p>
                  <w:pPr>
                    <w:spacing w:line="175" w:lineRule="exact" w:before="0"/>
                    <w:ind w:left="20" w:right="0" w:firstLine="0"/>
                    <w:jc w:val="left"/>
                    <w:rPr>
                      <w:sz w:val="15"/>
                    </w:rPr>
                  </w:pPr>
                  <w:r>
                    <w:rPr>
                      <w:color w:val="FFFFFF"/>
                      <w:w w:val="85"/>
                      <w:sz w:val="15"/>
                    </w:rPr>
                    <w:t>35.3%</w:t>
                  </w:r>
                </w:p>
              </w:txbxContent>
            </v:textbox>
            <w10:wrap type="none"/>
          </v:shape>
        </w:pict>
      </w:r>
      <w:r>
        <w:rPr/>
        <w:pict>
          <v:shape style="position:absolute;margin-left:281.738647pt;margin-top:66.748878pt;width:9.65pt;height:18pt;mso-position-horizontal-relative:page;mso-position-vertical-relative:paragraph;z-index:15986688" type="#_x0000_t202" filled="false" stroked="false">
            <v:textbox inset="0,0,0,0" style="layout-flow:vertical;mso-layout-flow-alt:bottom-to-top">
              <w:txbxContent>
                <w:p>
                  <w:pPr>
                    <w:spacing w:line="175" w:lineRule="exact" w:before="0"/>
                    <w:ind w:left="20" w:right="0" w:firstLine="0"/>
                    <w:jc w:val="left"/>
                    <w:rPr>
                      <w:sz w:val="15"/>
                    </w:rPr>
                  </w:pPr>
                  <w:r>
                    <w:rPr>
                      <w:color w:val="FFFFFF"/>
                      <w:w w:val="85"/>
                      <w:sz w:val="15"/>
                    </w:rPr>
                    <w:t>35.4%</w:t>
                  </w:r>
                </w:p>
              </w:txbxContent>
            </v:textbox>
            <w10:wrap type="none"/>
          </v:shape>
        </w:pict>
      </w:r>
      <w:r>
        <w:rPr/>
        <w:pict>
          <v:shape style="position:absolute;margin-left:312.675781pt;margin-top:65.555588pt;width:9.7pt;height:17.95pt;mso-position-horizontal-relative:page;mso-position-vertical-relative:paragraph;z-index:15987712" type="#_x0000_t202" filled="false" stroked="false">
            <v:textbox inset="0,0,0,0" style="layout-flow:vertical;mso-layout-flow-alt:bottom-to-top">
              <w:txbxContent>
                <w:p>
                  <w:pPr>
                    <w:spacing w:line="175" w:lineRule="exact" w:before="0"/>
                    <w:ind w:left="20" w:right="0" w:firstLine="0"/>
                    <w:jc w:val="left"/>
                    <w:rPr>
                      <w:sz w:val="15"/>
                    </w:rPr>
                  </w:pPr>
                  <w:r>
                    <w:rPr>
                      <w:color w:val="FFFFFF"/>
                      <w:w w:val="85"/>
                      <w:sz w:val="15"/>
                    </w:rPr>
                    <w:t>36.2%</w:t>
                  </w:r>
                </w:p>
              </w:txbxContent>
            </v:textbox>
            <w10:wrap type="none"/>
          </v:shape>
        </w:pict>
      </w:r>
      <w:r>
        <w:rPr/>
        <w:pict>
          <v:shape style="position:absolute;margin-left:343.664642pt;margin-top:56.069824pt;width:9.65pt;height:17.95pt;mso-position-horizontal-relative:page;mso-position-vertical-relative:paragraph;z-index:15989760" type="#_x0000_t202" filled="false" stroked="false">
            <v:textbox inset="0,0,0,0" style="layout-flow:vertical;mso-layout-flow-alt:bottom-to-top">
              <w:txbxContent>
                <w:p>
                  <w:pPr>
                    <w:spacing w:line="175" w:lineRule="exact" w:before="0"/>
                    <w:ind w:left="20" w:right="0" w:firstLine="0"/>
                    <w:jc w:val="left"/>
                    <w:rPr>
                      <w:sz w:val="15"/>
                    </w:rPr>
                  </w:pPr>
                  <w:r>
                    <w:rPr>
                      <w:color w:val="FFFFFF"/>
                      <w:w w:val="85"/>
                      <w:sz w:val="15"/>
                    </w:rPr>
                    <w:t>42.1%</w:t>
                  </w:r>
                </w:p>
              </w:txbxContent>
            </v:textbox>
            <w10:wrap type="none"/>
          </v:shape>
        </w:pict>
      </w:r>
      <w:r>
        <w:rPr/>
        <w:pict>
          <v:shape style="position:absolute;margin-left:374.636658pt;margin-top:52.151993pt;width:9.65pt;height:17.95pt;mso-position-horizontal-relative:page;mso-position-vertical-relative:paragraph;z-index:15991808" type="#_x0000_t202" filled="false" stroked="false">
            <v:textbox inset="0,0,0,0" style="layout-flow:vertical;mso-layout-flow-alt:bottom-to-top">
              <w:txbxContent>
                <w:p>
                  <w:pPr>
                    <w:spacing w:line="175" w:lineRule="exact" w:before="0"/>
                    <w:ind w:left="20" w:right="0" w:firstLine="0"/>
                    <w:jc w:val="left"/>
                    <w:rPr>
                      <w:sz w:val="15"/>
                    </w:rPr>
                  </w:pPr>
                  <w:r>
                    <w:rPr>
                      <w:color w:val="FFFFFF"/>
                      <w:w w:val="85"/>
                      <w:sz w:val="15"/>
                    </w:rPr>
                    <w:t>44.5%</w:t>
                  </w:r>
                </w:p>
              </w:txbxContent>
            </v:textbox>
            <w10:wrap type="none"/>
          </v:shape>
        </w:pict>
      </w:r>
      <w:r>
        <w:rPr/>
        <w:pict>
          <v:shape style="position:absolute;margin-left:405.617645pt;margin-top:51.930229pt;width:9.65pt;height:17.95pt;mso-position-horizontal-relative:page;mso-position-vertical-relative:paragraph;z-index:15993856" type="#_x0000_t202" filled="false" stroked="false">
            <v:textbox inset="0,0,0,0" style="layout-flow:vertical;mso-layout-flow-alt:bottom-to-top">
              <w:txbxContent>
                <w:p>
                  <w:pPr>
                    <w:spacing w:line="175" w:lineRule="exact" w:before="0"/>
                    <w:ind w:left="20" w:right="0" w:firstLine="0"/>
                    <w:jc w:val="left"/>
                    <w:rPr>
                      <w:sz w:val="15"/>
                    </w:rPr>
                  </w:pPr>
                  <w:r>
                    <w:rPr>
                      <w:color w:val="FFFFFF"/>
                      <w:w w:val="85"/>
                      <w:sz w:val="15"/>
                    </w:rPr>
                    <w:t>44.6%</w:t>
                  </w:r>
                </w:p>
              </w:txbxContent>
            </v:textbox>
            <w10:wrap type="none"/>
          </v:shape>
        </w:pict>
      </w:r>
      <w:r>
        <w:rPr/>
        <w:pict>
          <v:shape style="position:absolute;margin-left:436.554779pt;margin-top:50.793488pt;width:9.7pt;height:17.95pt;mso-position-horizontal-relative:page;mso-position-vertical-relative:paragraph;z-index:15994880" type="#_x0000_t202" filled="false" stroked="false">
            <v:textbox inset="0,0,0,0" style="layout-flow:vertical;mso-layout-flow-alt:bottom-to-top">
              <w:txbxContent>
                <w:p>
                  <w:pPr>
                    <w:spacing w:line="175" w:lineRule="exact" w:before="0"/>
                    <w:ind w:left="20" w:right="0" w:firstLine="0"/>
                    <w:jc w:val="left"/>
                    <w:rPr>
                      <w:sz w:val="15"/>
                    </w:rPr>
                  </w:pPr>
                  <w:r>
                    <w:rPr>
                      <w:color w:val="FFFFFF"/>
                      <w:w w:val="85"/>
                      <w:sz w:val="15"/>
                    </w:rPr>
                    <w:t>45.3%</w:t>
                  </w:r>
                </w:p>
              </w:txbxContent>
            </v:textbox>
            <w10:wrap type="none"/>
          </v:shape>
        </w:pict>
      </w:r>
      <w:r>
        <w:rPr/>
        <w:pict>
          <v:shape style="position:absolute;margin-left:467.543671pt;margin-top:49.542572pt;width:9.65pt;height:17.95pt;mso-position-horizontal-relative:page;mso-position-vertical-relative:paragraph;z-index:15996928" type="#_x0000_t202" filled="false" stroked="false">
            <v:textbox inset="0,0,0,0" style="layout-flow:vertical;mso-layout-flow-alt:bottom-to-top">
              <w:txbxContent>
                <w:p>
                  <w:pPr>
                    <w:spacing w:line="175" w:lineRule="exact" w:before="0"/>
                    <w:ind w:left="20" w:right="0" w:firstLine="0"/>
                    <w:jc w:val="left"/>
                    <w:rPr>
                      <w:sz w:val="15"/>
                    </w:rPr>
                  </w:pPr>
                  <w:r>
                    <w:rPr>
                      <w:color w:val="FFFFFF"/>
                      <w:w w:val="85"/>
                      <w:sz w:val="15"/>
                    </w:rPr>
                    <w:t>46.1%</w:t>
                  </w:r>
                </w:p>
              </w:txbxContent>
            </v:textbox>
            <w10:wrap type="none"/>
          </v:shape>
        </w:pict>
      </w:r>
      <w:r>
        <w:rPr/>
        <w:pict>
          <v:shape style="position:absolute;margin-left:498.524658pt;margin-top:48.358349pt;width:9.65pt;height:18pt;mso-position-horizontal-relative:page;mso-position-vertical-relative:paragraph;z-index:15998976" type="#_x0000_t202" filled="false" stroked="false">
            <v:textbox inset="0,0,0,0" style="layout-flow:vertical;mso-layout-flow-alt:bottom-to-top">
              <w:txbxContent>
                <w:p>
                  <w:pPr>
                    <w:spacing w:line="175" w:lineRule="exact" w:before="0"/>
                    <w:ind w:left="20" w:right="0" w:firstLine="0"/>
                    <w:jc w:val="left"/>
                    <w:rPr>
                      <w:sz w:val="15"/>
                    </w:rPr>
                  </w:pPr>
                  <w:r>
                    <w:rPr>
                      <w:color w:val="FFFFFF"/>
                      <w:w w:val="85"/>
                      <w:sz w:val="15"/>
                    </w:rPr>
                    <w:t>46.8%</w:t>
                  </w:r>
                </w:p>
              </w:txbxContent>
            </v:textbox>
            <w10:wrap type="none"/>
          </v:shape>
        </w:pict>
      </w:r>
      <w:r>
        <w:rPr/>
        <w:pict>
          <v:shape style="position:absolute;margin-left:529.461792pt;margin-top:26.102037pt;width:9.7pt;height:18.05pt;mso-position-horizontal-relative:page;mso-position-vertical-relative:paragraph;z-index:16001024" type="#_x0000_t202" filled="false" stroked="false">
            <v:textbox inset="0,0,0,0" style="layout-flow:vertical;mso-layout-flow-alt:bottom-to-top">
              <w:txbxContent>
                <w:p>
                  <w:pPr>
                    <w:spacing w:line="175" w:lineRule="exact" w:before="0"/>
                    <w:ind w:left="20" w:right="0" w:firstLine="0"/>
                    <w:jc w:val="left"/>
                    <w:rPr>
                      <w:sz w:val="15"/>
                    </w:rPr>
                  </w:pPr>
                  <w:r>
                    <w:rPr>
                      <w:color w:val="FFFFFF"/>
                      <w:w w:val="85"/>
                      <w:sz w:val="15"/>
                    </w:rPr>
                    <w:t>60.6%</w:t>
                  </w:r>
                </w:p>
              </w:txbxContent>
            </v:textbox>
            <w10:wrap type="none"/>
          </v:shape>
        </w:pict>
      </w:r>
      <w:r>
        <w:rPr>
          <w:b/>
          <w:sz w:val="17"/>
        </w:rPr>
        <w:t>Figure 42: CASA % vs. peers: EQUITASB CASA share higher vs. SFBs and mid PVT Banks</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7"/>
        <w:rPr>
          <w:b/>
          <w:sz w:val="18"/>
        </w:rPr>
      </w:pPr>
    </w:p>
    <w:p>
      <w:pPr>
        <w:spacing w:after="0"/>
        <w:rPr>
          <w:sz w:val="18"/>
        </w:rPr>
        <w:sectPr>
          <w:pgSz w:w="11910" w:h="16840"/>
          <w:pgMar w:header="535" w:footer="1166" w:top="760" w:bottom="1360" w:left="20" w:right="0"/>
        </w:sectPr>
      </w:pPr>
    </w:p>
    <w:p>
      <w:pPr>
        <w:pStyle w:val="BodyText"/>
        <w:rPr>
          <w:b/>
          <w:sz w:val="12"/>
        </w:rPr>
      </w:pPr>
    </w:p>
    <w:p>
      <w:pPr>
        <w:pStyle w:val="BodyText"/>
        <w:rPr>
          <w:b/>
          <w:sz w:val="9"/>
        </w:rPr>
      </w:pPr>
    </w:p>
    <w:p>
      <w:pPr>
        <w:spacing w:before="0"/>
        <w:ind w:left="925" w:right="0" w:firstLine="0"/>
        <w:jc w:val="left"/>
        <w:rPr>
          <w:sz w:val="12"/>
        </w:rPr>
      </w:pPr>
      <w:r>
        <w:rPr/>
        <w:pict>
          <v:shape style="position:absolute;margin-left:64.943619pt;margin-top:-32.951481pt;width:9.65pt;height:25.7pt;mso-position-horizontal-relative:page;mso-position-vertical-relative:paragraph;z-index:15973888"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UJJIVANS</w:t>
                  </w:r>
                </w:p>
              </w:txbxContent>
            </v:textbox>
            <w10:wrap type="none"/>
          </v:shape>
        </w:pict>
      </w:r>
      <w:r>
        <w:rPr/>
        <w:pict>
          <v:shape style="position:absolute;margin-left:64.943619pt;margin-top:-68.949112pt;width:9.65pt;height:17.95pt;mso-position-horizontal-relative:page;mso-position-vertical-relative:paragraph;z-index:15974400" type="#_x0000_t202" filled="false" stroked="false">
            <v:textbox inset="0,0,0,0" style="layout-flow:vertical;mso-layout-flow-alt:bottom-to-top">
              <w:txbxContent>
                <w:p>
                  <w:pPr>
                    <w:spacing w:line="175" w:lineRule="exact" w:before="0"/>
                    <w:ind w:left="20" w:right="0" w:firstLine="0"/>
                    <w:jc w:val="left"/>
                    <w:rPr>
                      <w:sz w:val="15"/>
                    </w:rPr>
                  </w:pPr>
                  <w:r>
                    <w:rPr>
                      <w:color w:val="FFFFFF"/>
                      <w:w w:val="85"/>
                      <w:sz w:val="15"/>
                    </w:rPr>
                    <w:t>22.5%</w:t>
                  </w:r>
                </w:p>
              </w:txbxContent>
            </v:textbox>
            <w10:wrap type="none"/>
          </v:shape>
        </w:pict>
      </w:r>
      <w:r>
        <w:rPr/>
        <w:pict>
          <v:shape style="position:absolute;margin-left:95.880753pt;margin-top:-33.197132pt;width:9.7pt;height:16.2pt;mso-position-horizontal-relative:page;mso-position-vertical-relative:paragraph;z-index:15974912"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DCBB</w:t>
                  </w:r>
                </w:p>
              </w:txbxContent>
            </v:textbox>
            <w10:wrap type="none"/>
          </v:shape>
        </w:pict>
      </w:r>
      <w:r>
        <w:rPr/>
        <w:pict>
          <v:shape style="position:absolute;margin-left:95.880753pt;margin-top:-73.709274pt;width:9.7pt;height:18.05pt;mso-position-horizontal-relative:page;mso-position-vertical-relative:paragraph;z-index:15975424" type="#_x0000_t202" filled="false" stroked="false">
            <v:textbox inset="0,0,0,0" style="layout-flow:vertical;mso-layout-flow-alt:bottom-to-top">
              <w:txbxContent>
                <w:p>
                  <w:pPr>
                    <w:spacing w:line="175" w:lineRule="exact" w:before="0"/>
                    <w:ind w:left="20" w:right="0" w:firstLine="0"/>
                    <w:jc w:val="left"/>
                    <w:rPr>
                      <w:sz w:val="15"/>
                    </w:rPr>
                  </w:pPr>
                  <w:r>
                    <w:rPr>
                      <w:color w:val="FFFFFF"/>
                      <w:w w:val="85"/>
                      <w:sz w:val="15"/>
                    </w:rPr>
                    <w:t>25.4%</w:t>
                  </w:r>
                </w:p>
              </w:txbxContent>
            </v:textbox>
            <w10:wrap type="none"/>
          </v:shape>
        </w:pict>
      </w:r>
      <w:r>
        <w:rPr/>
        <w:pict>
          <v:shape style="position:absolute;margin-left:126.87413pt;margin-top:-32.976982pt;width:9.65pt;height:16pt;mso-position-horizontal-relative:page;mso-position-vertical-relative:paragraph;z-index:15976960"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CUBK</w:t>
                  </w:r>
                </w:p>
              </w:txbxContent>
            </v:textbox>
            <w10:wrap type="none"/>
          </v:shape>
        </w:pict>
      </w:r>
      <w:r>
        <w:rPr/>
        <w:pict>
          <v:shape style="position:absolute;margin-left:126.874123pt;margin-top:-79.465912pt;width:9.65pt;height:18pt;mso-position-horizontal-relative:page;mso-position-vertical-relative:paragraph;z-index:15977472" type="#_x0000_t202" filled="false" stroked="false">
            <v:textbox inset="0,0,0,0" style="layout-flow:vertical;mso-layout-flow-alt:bottom-to-top">
              <w:txbxContent>
                <w:p>
                  <w:pPr>
                    <w:spacing w:line="175" w:lineRule="exact" w:before="0"/>
                    <w:ind w:left="20" w:right="0" w:firstLine="0"/>
                    <w:jc w:val="left"/>
                    <w:rPr>
                      <w:sz w:val="15"/>
                    </w:rPr>
                  </w:pPr>
                  <w:r>
                    <w:rPr>
                      <w:color w:val="FFFFFF"/>
                      <w:w w:val="85"/>
                      <w:sz w:val="15"/>
                    </w:rPr>
                    <w:t>29.0%</w:t>
                  </w:r>
                </w:p>
              </w:txbxContent>
            </v:textbox>
            <w10:wrap type="none"/>
          </v:shape>
        </w:pict>
      </w:r>
      <w:r>
        <w:rPr/>
        <w:pict>
          <v:shape style="position:absolute;margin-left:157.850632pt;margin-top:-33.233486pt;width:9.65pt;height:11.2pt;mso-position-horizontal-relative:page;mso-position-vertical-relative:paragraph;z-index:15979008"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90"/>
                      <w:sz w:val="15"/>
                    </w:rPr>
                    <w:t>YES</w:t>
                  </w:r>
                </w:p>
              </w:txbxContent>
            </v:textbox>
            <w10:wrap type="none"/>
          </v:shape>
        </w:pict>
      </w:r>
      <w:r>
        <w:rPr/>
        <w:pict>
          <v:shape style="position:absolute;margin-left:157.850632pt;margin-top:-80.001472pt;width:9.65pt;height:18pt;mso-position-horizontal-relative:page;mso-position-vertical-relative:paragraph;z-index:15979520" type="#_x0000_t202" filled="false" stroked="false">
            <v:textbox inset="0,0,0,0" style="layout-flow:vertical;mso-layout-flow-alt:bottom-to-top">
              <w:txbxContent>
                <w:p>
                  <w:pPr>
                    <w:spacing w:line="175" w:lineRule="exact" w:before="0"/>
                    <w:ind w:left="20" w:right="0" w:firstLine="0"/>
                    <w:jc w:val="left"/>
                    <w:rPr>
                      <w:sz w:val="15"/>
                    </w:rPr>
                  </w:pPr>
                  <w:r>
                    <w:rPr>
                      <w:color w:val="FFFFFF"/>
                      <w:w w:val="85"/>
                      <w:sz w:val="15"/>
                    </w:rPr>
                    <w:t>29.3%</w:t>
                  </w:r>
                </w:p>
              </w:txbxContent>
            </v:textbox>
            <w10:wrap type="none"/>
          </v:shape>
        </w:pict>
      </w:r>
      <w:r>
        <w:rPr/>
        <w:pict>
          <v:shape style="position:absolute;margin-left:188.831635pt;margin-top:-33.089844pt;width:9.65pt;height:24.1pt;mso-position-horizontal-relative:page;mso-position-vertical-relative:paragraph;z-index:15980032"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AUBANK</w:t>
                  </w:r>
                </w:p>
              </w:txbxContent>
            </v:textbox>
            <w10:wrap type="none"/>
          </v:shape>
        </w:pict>
      </w:r>
      <w:r>
        <w:rPr/>
        <w:pict>
          <v:shape style="position:absolute;margin-left:188.831635pt;margin-top:-81.57119pt;width:9.65pt;height:17.95pt;mso-position-horizontal-relative:page;mso-position-vertical-relative:paragraph;z-index:15980544" type="#_x0000_t202" filled="false" stroked="false">
            <v:textbox inset="0,0,0,0" style="layout-flow:vertical;mso-layout-flow-alt:bottom-to-top">
              <w:txbxContent>
                <w:p>
                  <w:pPr>
                    <w:spacing w:line="175" w:lineRule="exact" w:before="0"/>
                    <w:ind w:left="20" w:right="0" w:firstLine="0"/>
                    <w:jc w:val="left"/>
                    <w:rPr>
                      <w:sz w:val="15"/>
                    </w:rPr>
                  </w:pPr>
                  <w:r>
                    <w:rPr>
                      <w:color w:val="FFFFFF"/>
                      <w:w w:val="85"/>
                      <w:sz w:val="15"/>
                    </w:rPr>
                    <w:t>30.3%</w:t>
                  </w:r>
                </w:p>
              </w:txbxContent>
            </v:textbox>
            <w10:wrap type="none"/>
          </v:shape>
        </w:pict>
      </w:r>
      <w:r>
        <w:rPr/>
        <w:pict>
          <v:shape style="position:absolute;margin-left:219.768768pt;margin-top:-33.054737pt;width:9.7pt;height:9.9pt;mso-position-horizontal-relative:page;mso-position-vertical-relative:paragraph;z-index:15982080"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90"/>
                      <w:sz w:val="15"/>
                    </w:rPr>
                    <w:t>SIB</w:t>
                  </w:r>
                </w:p>
              </w:txbxContent>
            </v:textbox>
            <w10:wrap type="none"/>
          </v:shape>
        </w:pict>
      </w:r>
      <w:r>
        <w:rPr/>
        <w:pict>
          <v:shape style="position:absolute;margin-left:250.757645pt;margin-top:-32.818462pt;width:9.65pt;height:11.85pt;mso-position-horizontal-relative:page;mso-position-vertical-relative:paragraph;z-index:15984128"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RBK</w:t>
                  </w:r>
                </w:p>
              </w:txbxContent>
            </v:textbox>
            <w10:wrap type="none"/>
          </v:shape>
        </w:pict>
      </w:r>
      <w:r>
        <w:rPr/>
        <w:pict>
          <v:shape style="position:absolute;margin-left:281.738647pt;margin-top:-32.890499pt;width:9.65pt;height:12.1pt;mso-position-horizontal-relative:page;mso-position-vertical-relative:paragraph;z-index:15986176"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KVB</w:t>
                  </w:r>
                </w:p>
              </w:txbxContent>
            </v:textbox>
            <w10:wrap type="none"/>
          </v:shape>
        </w:pict>
      </w:r>
      <w:r>
        <w:rPr/>
        <w:pict>
          <v:shape style="position:absolute;margin-left:312.675781pt;margin-top:-33.250526pt;width:9.7pt;height:8.5pt;mso-position-horizontal-relative:page;mso-position-vertical-relative:paragraph;z-index:15987200"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90"/>
                      <w:sz w:val="15"/>
                    </w:rPr>
                    <w:t>FB</w:t>
                  </w:r>
                </w:p>
              </w:txbxContent>
            </v:textbox>
            <w10:wrap type="none"/>
          </v:shape>
        </w:pict>
      </w:r>
      <w:r>
        <w:rPr/>
        <w:pict>
          <v:shape style="position:absolute;margin-left:343.664642pt;margin-top:-33.263428pt;width:9.65pt;height:8.8pt;mso-position-horizontal-relative:page;mso-position-vertical-relative:paragraph;z-index:15989248"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90"/>
                      <w:sz w:val="15"/>
                    </w:rPr>
                    <w:t>IIB</w:t>
                  </w:r>
                </w:p>
              </w:txbxContent>
            </v:textbox>
            <w10:wrap type="none"/>
          </v:shape>
        </w:pict>
      </w:r>
      <w:r>
        <w:rPr/>
        <w:pict>
          <v:shape style="position:absolute;margin-left:374.636658pt;margin-top:-32.924866pt;width:9.65pt;height:15.1pt;mso-position-horizontal-relative:page;mso-position-vertical-relative:paragraph;z-index:15991296"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AXSB</w:t>
                  </w:r>
                </w:p>
              </w:txbxContent>
            </v:textbox>
            <w10:wrap type="none"/>
          </v:shape>
        </w:pict>
      </w:r>
      <w:r>
        <w:rPr/>
        <w:pict>
          <v:shape style="position:absolute;margin-left:467.543671pt;margin-top:-32.963814pt;width:9.65pt;height:20.150pt;mso-position-horizontal-relative:page;mso-position-vertical-relative:paragraph;z-index:15996416"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ICICIBC</w:t>
                  </w:r>
                </w:p>
              </w:txbxContent>
            </v:textbox>
            <w10:wrap type="none"/>
          </v:shape>
        </w:pict>
      </w:r>
      <w:r>
        <w:rPr/>
        <w:pict>
          <v:shape style="position:absolute;margin-left:498.524658pt;margin-top:-33.072334pt;width:9.65pt;height:19.45pt;mso-position-horizontal-relative:page;mso-position-vertical-relative:paragraph;z-index:15998464"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HDFCB</w:t>
                  </w:r>
                </w:p>
              </w:txbxContent>
            </v:textbox>
            <w10:wrap type="none"/>
          </v:shape>
        </w:pict>
      </w:r>
      <w:r>
        <w:rPr/>
        <w:pict>
          <v:shape style="position:absolute;margin-left:529.461792pt;margin-top:-32.942822pt;width:9.7pt;height:13.95pt;mso-position-horizontal-relative:page;mso-position-vertical-relative:paragraph;z-index:16000512"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KMB</w:t>
                  </w:r>
                </w:p>
              </w:txbxContent>
            </v:textbox>
            <w10:wrap type="none"/>
          </v:shape>
        </w:pict>
      </w:r>
      <w:r>
        <w:rPr>
          <w:sz w:val="12"/>
        </w:rPr>
        <w:t>Source:</w:t>
      </w:r>
      <w:r>
        <w:rPr>
          <w:spacing w:val="-3"/>
          <w:sz w:val="12"/>
        </w:rPr>
        <w:t> </w:t>
      </w:r>
      <w:r>
        <w:rPr>
          <w:sz w:val="12"/>
        </w:rPr>
        <w:t>Company</w:t>
      </w:r>
      <w:r>
        <w:rPr>
          <w:spacing w:val="-1"/>
          <w:sz w:val="12"/>
        </w:rPr>
        <w:t> </w:t>
      </w:r>
      <w:r>
        <w:rPr>
          <w:sz w:val="12"/>
        </w:rPr>
        <w:t>Data,</w:t>
      </w:r>
      <w:r>
        <w:rPr>
          <w:spacing w:val="-3"/>
          <w:sz w:val="12"/>
        </w:rPr>
        <w:t> </w:t>
      </w:r>
      <w:r>
        <w:rPr>
          <w:sz w:val="12"/>
        </w:rPr>
        <w:t>HTI</w:t>
      </w:r>
      <w:r>
        <w:rPr>
          <w:spacing w:val="-2"/>
          <w:sz w:val="12"/>
        </w:rPr>
        <w:t> </w:t>
      </w:r>
      <w:r>
        <w:rPr>
          <w:sz w:val="12"/>
        </w:rPr>
        <w:t>Research;</w:t>
      </w:r>
      <w:r>
        <w:rPr>
          <w:spacing w:val="-1"/>
          <w:sz w:val="12"/>
        </w:rPr>
        <w:t> </w:t>
      </w:r>
      <w:r>
        <w:rPr>
          <w:sz w:val="12"/>
        </w:rPr>
        <w:t>Note-</w:t>
      </w:r>
      <w:r>
        <w:rPr>
          <w:spacing w:val="-4"/>
          <w:sz w:val="12"/>
        </w:rPr>
        <w:t> </w:t>
      </w:r>
      <w:r>
        <w:rPr>
          <w:sz w:val="12"/>
        </w:rPr>
        <w:t>data</w:t>
      </w:r>
      <w:r>
        <w:rPr>
          <w:spacing w:val="-2"/>
          <w:sz w:val="12"/>
        </w:rPr>
        <w:t> </w:t>
      </w:r>
      <w:r>
        <w:rPr>
          <w:sz w:val="12"/>
        </w:rPr>
        <w:t>as</w:t>
      </w:r>
      <w:r>
        <w:rPr>
          <w:spacing w:val="-1"/>
          <w:sz w:val="12"/>
        </w:rPr>
        <w:t> </w:t>
      </w:r>
      <w:r>
        <w:rPr>
          <w:sz w:val="12"/>
        </w:rPr>
        <w:t>on</w:t>
      </w:r>
      <w:r>
        <w:rPr>
          <w:spacing w:val="-3"/>
          <w:sz w:val="12"/>
        </w:rPr>
        <w:t> </w:t>
      </w:r>
      <w:r>
        <w:rPr>
          <w:sz w:val="12"/>
        </w:rPr>
        <w:t>Sept’21</w:t>
      </w:r>
    </w:p>
    <w:p>
      <w:pPr>
        <w:pStyle w:val="BodyText"/>
        <w:rPr>
          <w:sz w:val="12"/>
        </w:rPr>
      </w:pPr>
    </w:p>
    <w:p>
      <w:pPr>
        <w:pStyle w:val="BodyText"/>
        <w:rPr>
          <w:sz w:val="12"/>
        </w:rPr>
      </w:pPr>
    </w:p>
    <w:p>
      <w:pPr>
        <w:pStyle w:val="BodyText"/>
        <w:spacing w:before="9"/>
        <w:rPr>
          <w:sz w:val="15"/>
        </w:rPr>
      </w:pPr>
    </w:p>
    <w:p>
      <w:pPr>
        <w:spacing w:before="0"/>
        <w:ind w:left="906" w:right="0" w:firstLine="0"/>
        <w:jc w:val="left"/>
        <w:rPr>
          <w:b/>
          <w:sz w:val="17"/>
        </w:rPr>
      </w:pPr>
      <w:r>
        <w:rPr>
          <w:b/>
          <w:sz w:val="17"/>
        </w:rPr>
        <w:t>Figure 43: CASA CAGR vs. peers</w:t>
      </w:r>
      <w:r>
        <w:rPr>
          <w:b/>
          <w:spacing w:val="-11"/>
          <w:sz w:val="17"/>
        </w:rPr>
        <w:t> </w:t>
      </w:r>
      <w:r>
        <w:rPr>
          <w:b/>
          <w:sz w:val="17"/>
        </w:rPr>
        <w:t>(FY17-FY21)</w:t>
      </w: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spacing w:before="5"/>
        <w:rPr>
          <w:b/>
          <w:sz w:val="15"/>
        </w:rPr>
      </w:pPr>
    </w:p>
    <w:p>
      <w:pPr>
        <w:spacing w:before="0"/>
        <w:ind w:left="925" w:right="0" w:firstLine="0"/>
        <w:jc w:val="left"/>
        <w:rPr>
          <w:sz w:val="12"/>
        </w:rPr>
      </w:pPr>
      <w:r>
        <w:rPr/>
        <w:pict>
          <v:shape style="position:absolute;margin-left:62.750126pt;margin-top:-32.2887pt;width:19.1pt;height:16.75pt;mso-position-horizontal-relative:page;mso-position-vertical-relative:paragraph;z-index:15973376" type="#_x0000_t202" filled="false" stroked="false">
            <v:textbox inset="0,0,0,0" style="layout-flow:vertical;mso-layout-flow-alt:bottom-to-top">
              <w:txbxContent>
                <w:p>
                  <w:pPr>
                    <w:spacing w:line="172" w:lineRule="exact" w:before="0"/>
                    <w:ind w:left="20" w:right="0" w:firstLine="0"/>
                    <w:jc w:val="left"/>
                    <w:rPr>
                      <w:sz w:val="15"/>
                    </w:rPr>
                  </w:pPr>
                  <w:r>
                    <w:rPr>
                      <w:w w:val="85"/>
                      <w:sz w:val="15"/>
                    </w:rPr>
                    <w:t>-4.8%</w:t>
                  </w:r>
                </w:p>
                <w:p>
                  <w:pPr>
                    <w:spacing w:before="9"/>
                    <w:ind w:left="130" w:right="0" w:firstLine="0"/>
                    <w:jc w:val="left"/>
                    <w:rPr>
                      <w:sz w:val="15"/>
                    </w:rPr>
                  </w:pPr>
                  <w:r>
                    <w:rPr>
                      <w:color w:val="585858"/>
                      <w:w w:val="90"/>
                      <w:sz w:val="15"/>
                    </w:rPr>
                    <w:t>YES</w:t>
                  </w:r>
                </w:p>
              </w:txbxContent>
            </v:textbox>
            <w10:wrap type="none"/>
          </v:shape>
        </w:pict>
      </w:r>
      <w:r>
        <w:rPr/>
        <w:pict>
          <v:shape style="position:absolute;margin-left:113.592407pt;margin-top:-31.962811pt;width:9.450pt;height:12.15pt;mso-position-horizontal-relative:page;mso-position-vertical-relative:paragraph;z-index:15975936" type="#_x0000_t202" filled="false" stroked="false">
            <v:textbox inset="0,0,0,0" style="layout-flow:vertical;mso-layout-flow-alt:bottom-to-top">
              <w:txbxContent>
                <w:p>
                  <w:pPr>
                    <w:spacing w:line="172" w:lineRule="exact" w:before="0"/>
                    <w:ind w:left="20" w:right="0" w:firstLine="0"/>
                    <w:jc w:val="left"/>
                    <w:rPr>
                      <w:sz w:val="15"/>
                    </w:rPr>
                  </w:pPr>
                  <w:r>
                    <w:rPr>
                      <w:color w:val="585858"/>
                      <w:w w:val="85"/>
                      <w:sz w:val="15"/>
                    </w:rPr>
                    <w:t>KVB</w:t>
                  </w:r>
                </w:p>
              </w:txbxContent>
            </v:textbox>
            <w10:wrap type="none"/>
          </v:shape>
        </w:pict>
      </w:r>
      <w:r>
        <w:rPr/>
        <w:pict>
          <v:shape style="position:absolute;margin-left:113.592407pt;margin-top:-55.174587pt;width:9.450pt;height:14.65pt;mso-position-horizontal-relative:page;mso-position-vertical-relative:paragraph;z-index:15976448" type="#_x0000_t202" filled="false" stroked="false">
            <v:textbox inset="0,0,0,0" style="layout-flow:vertical;mso-layout-flow-alt:bottom-to-top">
              <w:txbxContent>
                <w:p>
                  <w:pPr>
                    <w:spacing w:line="172" w:lineRule="exact" w:before="0"/>
                    <w:ind w:left="20" w:right="0" w:firstLine="0"/>
                    <w:jc w:val="left"/>
                    <w:rPr>
                      <w:sz w:val="15"/>
                    </w:rPr>
                  </w:pPr>
                  <w:r>
                    <w:rPr>
                      <w:w w:val="85"/>
                      <w:sz w:val="15"/>
                    </w:rPr>
                    <w:t>9.6%</w:t>
                  </w:r>
                </w:p>
              </w:txbxContent>
            </v:textbox>
            <w10:wrap type="none"/>
          </v:shape>
        </w:pict>
      </w:r>
      <w:r>
        <w:rPr/>
        <w:pict>
          <v:shape style="position:absolute;margin-left:154.823746pt;margin-top:-32.16637pt;width:9.450pt;height:16.1500pt;mso-position-horizontal-relative:page;mso-position-vertical-relative:paragraph;z-index:15977984" type="#_x0000_t202" filled="false" stroked="false">
            <v:textbox inset="0,0,0,0" style="layout-flow:vertical;mso-layout-flow-alt:bottom-to-top">
              <w:txbxContent>
                <w:p>
                  <w:pPr>
                    <w:spacing w:line="172" w:lineRule="exact" w:before="0"/>
                    <w:ind w:left="20" w:right="0" w:firstLine="0"/>
                    <w:jc w:val="left"/>
                    <w:rPr>
                      <w:sz w:val="15"/>
                    </w:rPr>
                  </w:pPr>
                  <w:r>
                    <w:rPr>
                      <w:color w:val="585858"/>
                      <w:w w:val="85"/>
                      <w:sz w:val="15"/>
                    </w:rPr>
                    <w:t>DCBB</w:t>
                  </w:r>
                </w:p>
              </w:txbxContent>
            </v:textbox>
            <w10:wrap type="none"/>
          </v:shape>
        </w:pict>
      </w:r>
      <w:r>
        <w:rPr/>
        <w:pict>
          <v:shape style="position:absolute;margin-left:154.823746pt;margin-top:-55.18782pt;width:9.450pt;height:14.65pt;mso-position-horizontal-relative:page;mso-position-vertical-relative:paragraph;z-index:15978496" type="#_x0000_t202" filled="false" stroked="false">
            <v:textbox inset="0,0,0,0" style="layout-flow:vertical;mso-layout-flow-alt:bottom-to-top">
              <w:txbxContent>
                <w:p>
                  <w:pPr>
                    <w:spacing w:line="172" w:lineRule="exact" w:before="0"/>
                    <w:ind w:left="20" w:right="0" w:firstLine="0"/>
                    <w:jc w:val="left"/>
                    <w:rPr>
                      <w:sz w:val="15"/>
                    </w:rPr>
                  </w:pPr>
                  <w:r>
                    <w:rPr>
                      <w:w w:val="85"/>
                      <w:sz w:val="15"/>
                    </w:rPr>
                    <w:t>9.7%</w:t>
                  </w:r>
                </w:p>
              </w:txbxContent>
            </v:textbox>
            <w10:wrap type="none"/>
          </v:shape>
        </w:pict>
      </w:r>
      <w:r>
        <w:rPr/>
        <w:pict>
          <v:shape style="position:absolute;margin-left:196.047455pt;margin-top:-32.099468pt;width:9.450pt;height:9.9pt;mso-position-horizontal-relative:page;mso-position-vertical-relative:paragraph;z-index:15981056" type="#_x0000_t202" filled="false" stroked="false">
            <v:textbox inset="0,0,0,0" style="layout-flow:vertical;mso-layout-flow-alt:bottom-to-top">
              <w:txbxContent>
                <w:p>
                  <w:pPr>
                    <w:spacing w:line="172" w:lineRule="exact" w:before="0"/>
                    <w:ind w:left="20" w:right="0" w:firstLine="0"/>
                    <w:jc w:val="left"/>
                    <w:rPr>
                      <w:sz w:val="15"/>
                    </w:rPr>
                  </w:pPr>
                  <w:r>
                    <w:rPr>
                      <w:color w:val="585858"/>
                      <w:w w:val="90"/>
                      <w:sz w:val="15"/>
                    </w:rPr>
                    <w:t>SIB</w:t>
                  </w:r>
                </w:p>
              </w:txbxContent>
            </v:textbox>
            <w10:wrap type="none"/>
          </v:shape>
        </w:pict>
      </w:r>
      <w:r>
        <w:rPr/>
        <w:pict>
          <v:shape style="position:absolute;margin-left:196.047455pt;margin-top:-59.134113pt;width:9.450pt;height:18pt;mso-position-horizontal-relative:page;mso-position-vertical-relative:paragraph;z-index:15981568" type="#_x0000_t202" filled="false" stroked="false">
            <v:textbox inset="0,0,0,0" style="layout-flow:vertical;mso-layout-flow-alt:bottom-to-top">
              <w:txbxContent>
                <w:p>
                  <w:pPr>
                    <w:spacing w:line="172" w:lineRule="exact" w:before="0"/>
                    <w:ind w:left="20" w:right="0" w:firstLine="0"/>
                    <w:jc w:val="left"/>
                    <w:rPr>
                      <w:sz w:val="15"/>
                    </w:rPr>
                  </w:pPr>
                  <w:r>
                    <w:rPr>
                      <w:w w:val="85"/>
                      <w:sz w:val="15"/>
                    </w:rPr>
                    <w:t>11.8%</w:t>
                  </w:r>
                </w:p>
              </w:txbxContent>
            </v:textbox>
            <w10:wrap type="none"/>
          </v:shape>
        </w:pict>
      </w:r>
      <w:r>
        <w:rPr>
          <w:sz w:val="12"/>
        </w:rPr>
        <w:t>Source: Company Data, HTI Research; Note AUBANK CAGR is only for 3 years</w:t>
      </w:r>
    </w:p>
    <w:p>
      <w:pPr>
        <w:spacing w:before="81"/>
        <w:ind w:left="609" w:right="5031" w:firstLine="0"/>
        <w:jc w:val="center"/>
        <w:rPr>
          <w:sz w:val="12"/>
        </w:rPr>
      </w:pPr>
      <w:r>
        <w:rPr/>
        <w:br w:type="column"/>
      </w:r>
      <w:r>
        <w:rPr>
          <w:color w:val="585858"/>
          <w:w w:val="130"/>
          <w:sz w:val="12"/>
        </w:rPr>
        <w:t>CASA (%)</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7"/>
        <w:rPr>
          <w:sz w:val="9"/>
        </w:rPr>
      </w:pPr>
    </w:p>
    <w:p>
      <w:pPr>
        <w:spacing w:before="0"/>
        <w:ind w:left="659" w:right="5031" w:firstLine="0"/>
        <w:jc w:val="center"/>
        <w:rPr>
          <w:sz w:val="12"/>
        </w:rPr>
      </w:pPr>
      <w:r>
        <w:rPr/>
        <w:pict>
          <v:rect style="position:absolute;margin-left:284.803741pt;margin-top:-186.998718pt;width:4.049216pt;height:3.326464pt;mso-position-horizontal-relative:page;mso-position-vertical-relative:paragraph;z-index:15971840" filled="true" fillcolor="#1f4e79" stroked="false">
            <v:fill type="solid"/>
            <w10:wrap type="none"/>
          </v:rect>
        </w:pict>
      </w:r>
      <w:r>
        <w:rPr/>
        <w:pict>
          <v:group style="position:absolute;margin-left:55.758289pt;margin-top:-129.731918pt;width:494.5pt;height:103.5pt;mso-position-horizontal-relative:page;mso-position-vertical-relative:paragraph;z-index:15972352" coordorigin="1115,-2595" coordsize="9890,2070">
            <v:shape style="position:absolute;left:1333;top:-2595;width:9453;height:2070" coordorigin="1333,-2595" coordsize="9453,2070" path="m1726,-547l1333,-547,1333,-525,1726,-525,1726,-547xm2547,-599l2154,-599,2154,-547,2547,-547,2547,-599xm3376,-599l2983,-599,2983,-547,3376,-547,3376,-599xm4196,-606l3803,-606,3803,-547,4196,-547,4196,-606xm5017,-628l4624,-628,4624,-547,5017,-547,5017,-628xm5846,-628l5453,-628,5453,-547,5846,-547,5846,-628xm6666,-702l6274,-702,6274,-547,6666,-547,6666,-702xm7487,-784l7103,-784,7103,-547,7487,-547,7487,-784xm8316,-820l7923,-820,7923,-547,8316,-547,8316,-820xm9136,-1035l8744,-1035,8744,-547,9136,-547,9136,-1035xm9966,-1988l9573,-1988,9573,-547,9966,-547,9966,-1988xm10786,-2595l10393,-2595,10393,-547,10786,-547,10786,-2595xe" filled="true" fillcolor="#1f4e79" stroked="false">
              <v:path arrowok="t"/>
              <v:fill type="solid"/>
            </v:shape>
            <v:line style="position:absolute" from="1115,-547" to="11004,-547" stroked="true" strokeweight=".739214pt" strokecolor="#d9d9d9">
              <v:stroke dashstyle="solid"/>
            </v:line>
            <w10:wrap type="none"/>
          </v:group>
        </w:pict>
      </w:r>
      <w:r>
        <w:rPr/>
        <w:pict>
          <v:rect style="position:absolute;margin-left:264.36438pt;margin-top:1.850492pt;width:3.92773pt;height:3.326464pt;mso-position-horizontal-relative:page;mso-position-vertical-relative:paragraph;z-index:15972864" filled="true" fillcolor="#1f4e79" stroked="false">
            <v:fill type="solid"/>
            <w10:wrap type="none"/>
          </v:rect>
        </w:pict>
      </w:r>
      <w:r>
        <w:rPr/>
        <w:pict>
          <v:shape style="position:absolute;margin-left:237.271164pt;margin-top:-24.389328pt;width:9.450pt;height:8.5pt;mso-position-horizontal-relative:page;mso-position-vertical-relative:paragraph;z-index:15983104" type="#_x0000_t202" filled="false" stroked="false">
            <v:textbox inset="0,0,0,0" style="layout-flow:vertical;mso-layout-flow-alt:bottom-to-top">
              <w:txbxContent>
                <w:p>
                  <w:pPr>
                    <w:spacing w:line="172" w:lineRule="exact" w:before="0"/>
                    <w:ind w:left="20" w:right="0" w:firstLine="0"/>
                    <w:jc w:val="left"/>
                    <w:rPr>
                      <w:sz w:val="15"/>
                    </w:rPr>
                  </w:pPr>
                  <w:r>
                    <w:rPr>
                      <w:color w:val="585858"/>
                      <w:w w:val="90"/>
                      <w:sz w:val="15"/>
                    </w:rPr>
                    <w:t>FB</w:t>
                  </w:r>
                </w:p>
              </w:txbxContent>
            </v:textbox>
            <w10:wrap type="none"/>
          </v:shape>
        </w:pict>
      </w:r>
      <w:r>
        <w:rPr/>
        <w:pict>
          <v:shape style="position:absolute;margin-left:237.271164pt;margin-top:-52.253014pt;width:9.450pt;height:17.95pt;mso-position-horizontal-relative:page;mso-position-vertical-relative:paragraph;z-index:15983616" type="#_x0000_t202" filled="false" stroked="false">
            <v:textbox inset="0,0,0,0" style="layout-flow:vertical;mso-layout-flow-alt:bottom-to-top">
              <w:txbxContent>
                <w:p>
                  <w:pPr>
                    <w:spacing w:line="172" w:lineRule="exact" w:before="0"/>
                    <w:ind w:left="20" w:right="0" w:firstLine="0"/>
                    <w:jc w:val="left"/>
                    <w:rPr>
                      <w:sz w:val="15"/>
                    </w:rPr>
                  </w:pPr>
                  <w:r>
                    <w:rPr>
                      <w:w w:val="85"/>
                      <w:sz w:val="15"/>
                    </w:rPr>
                    <w:t>16.3%</w:t>
                  </w:r>
                </w:p>
              </w:txbxContent>
            </v:textbox>
            <w10:wrap type="none"/>
          </v:shape>
        </w:pict>
      </w:r>
      <w:r>
        <w:rPr/>
        <w:pict>
          <v:shape style="position:absolute;margin-left:278.443604pt;margin-top:-24.166883pt;width:9.450pt;height:16.05pt;mso-position-horizontal-relative:page;mso-position-vertical-relative:paragraph;z-index:15985152" type="#_x0000_t202" filled="false" stroked="false">
            <v:textbox inset="0,0,0,0" style="layout-flow:vertical;mso-layout-flow-alt:bottom-to-top">
              <w:txbxContent>
                <w:p>
                  <w:pPr>
                    <w:spacing w:line="172" w:lineRule="exact" w:before="0"/>
                    <w:ind w:left="20" w:right="0" w:firstLine="0"/>
                    <w:jc w:val="left"/>
                    <w:rPr>
                      <w:sz w:val="15"/>
                    </w:rPr>
                  </w:pPr>
                  <w:r>
                    <w:rPr>
                      <w:color w:val="585858"/>
                      <w:w w:val="85"/>
                      <w:sz w:val="15"/>
                    </w:rPr>
                    <w:t>CUBK</w:t>
                  </w:r>
                </w:p>
              </w:txbxContent>
            </v:textbox>
            <w10:wrap type="none"/>
          </v:shape>
        </w:pict>
      </w:r>
      <w:r>
        <w:rPr/>
        <w:pict>
          <v:shape style="position:absolute;margin-left:278.443604pt;margin-top:-52.393513pt;width:9.450pt;height:18.05pt;mso-position-horizontal-relative:page;mso-position-vertical-relative:paragraph;z-index:15985664" type="#_x0000_t202" filled="false" stroked="false">
            <v:textbox inset="0,0,0,0" style="layout-flow:vertical;mso-layout-flow-alt:bottom-to-top">
              <w:txbxContent>
                <w:p>
                  <w:pPr>
                    <w:spacing w:line="172" w:lineRule="exact" w:before="0"/>
                    <w:ind w:left="20" w:right="0" w:firstLine="0"/>
                    <w:jc w:val="left"/>
                    <w:rPr>
                      <w:sz w:val="15"/>
                    </w:rPr>
                  </w:pPr>
                  <w:r>
                    <w:rPr>
                      <w:w w:val="85"/>
                      <w:sz w:val="15"/>
                    </w:rPr>
                    <w:t>16.5%</w:t>
                  </w:r>
                </w:p>
              </w:txbxContent>
            </v:textbox>
            <w10:wrap type="none"/>
          </v:shape>
        </w:pict>
      </w:r>
      <w:r>
        <w:rPr/>
        <w:pict>
          <v:shape style="position:absolute;margin-left:319.683655pt;margin-top:-23.958038pt;width:9.450pt;height:11.85pt;mso-position-horizontal-relative:page;mso-position-vertical-relative:paragraph;z-index:15988224" type="#_x0000_t202" filled="false" stroked="false">
            <v:textbox inset="0,0,0,0" style="layout-flow:vertical;mso-layout-flow-alt:bottom-to-top">
              <w:txbxContent>
                <w:p>
                  <w:pPr>
                    <w:spacing w:line="172" w:lineRule="exact" w:before="0"/>
                    <w:ind w:left="20" w:right="0" w:firstLine="0"/>
                    <w:jc w:val="left"/>
                    <w:rPr>
                      <w:sz w:val="15"/>
                    </w:rPr>
                  </w:pPr>
                  <w:r>
                    <w:rPr>
                      <w:color w:val="585858"/>
                      <w:w w:val="85"/>
                      <w:sz w:val="15"/>
                    </w:rPr>
                    <w:t>RBK</w:t>
                  </w:r>
                </w:p>
              </w:txbxContent>
            </v:textbox>
            <w10:wrap type="none"/>
          </v:shape>
        </w:pict>
      </w:r>
      <w:r>
        <w:rPr/>
        <w:pict>
          <v:shape style="position:absolute;margin-left:319.683655pt;margin-top:-55.986042pt;width:9.450pt;height:17.95pt;mso-position-horizontal-relative:page;mso-position-vertical-relative:paragraph;z-index:15988736" type="#_x0000_t202" filled="false" stroked="false">
            <v:textbox inset="0,0,0,0" style="layout-flow:vertical;mso-layout-flow-alt:bottom-to-top">
              <w:txbxContent>
                <w:p>
                  <w:pPr>
                    <w:spacing w:line="172" w:lineRule="exact" w:before="0"/>
                    <w:ind w:left="20" w:right="0" w:firstLine="0"/>
                    <w:jc w:val="left"/>
                    <w:rPr>
                      <w:sz w:val="15"/>
                    </w:rPr>
                  </w:pPr>
                  <w:r>
                    <w:rPr>
                      <w:w w:val="85"/>
                      <w:sz w:val="15"/>
                    </w:rPr>
                    <w:t>32.2%</w:t>
                  </w:r>
                </w:p>
              </w:txbxContent>
            </v:textbox>
            <w10:wrap type="none"/>
          </v:shape>
        </w:pict>
      </w:r>
      <w:r>
        <w:rPr/>
        <w:pict>
          <v:shape style="position:absolute;margin-left:351.611755pt;margin-top:-57.779743pt;width:9.450pt;height:18pt;mso-position-horizontal-relative:page;mso-position-vertical-relative:paragraph;z-index:15990272" type="#_x0000_t202" filled="false" stroked="false">
            <v:textbox inset="0,0,0,0" style="layout-flow:vertical;mso-layout-flow-alt:bottom-to-top">
              <w:txbxContent>
                <w:p>
                  <w:pPr>
                    <w:spacing w:line="172" w:lineRule="exact" w:before="0"/>
                    <w:ind w:left="20" w:right="0" w:firstLine="0"/>
                    <w:jc w:val="left"/>
                    <w:rPr>
                      <w:sz w:val="15"/>
                    </w:rPr>
                  </w:pPr>
                  <w:r>
                    <w:rPr>
                      <w:w w:val="85"/>
                      <w:sz w:val="15"/>
                    </w:rPr>
                    <w:t>49.1%</w:t>
                  </w:r>
                </w:p>
              </w:txbxContent>
            </v:textbox>
            <w10:wrap type="none"/>
          </v:shape>
        </w:pict>
      </w:r>
      <w:r>
        <w:rPr/>
        <w:pict>
          <v:shape style="position:absolute;margin-left:360.907379pt;margin-top:-24.260845pt;width:9.450pt;height:28.7pt;mso-position-horizontal-relative:page;mso-position-vertical-relative:paragraph;z-index:15990784" type="#_x0000_t202" filled="false" stroked="false">
            <v:textbox inset="0,0,0,0" style="layout-flow:vertical;mso-layout-flow-alt:bottom-to-top">
              <w:txbxContent>
                <w:p>
                  <w:pPr>
                    <w:spacing w:line="172" w:lineRule="exact" w:before="0"/>
                    <w:ind w:left="20" w:right="0" w:firstLine="0"/>
                    <w:jc w:val="left"/>
                    <w:rPr>
                      <w:sz w:val="15"/>
                    </w:rPr>
                  </w:pPr>
                  <w:r>
                    <w:rPr>
                      <w:color w:val="585858"/>
                      <w:w w:val="85"/>
                      <w:sz w:val="15"/>
                    </w:rPr>
                    <w:t>BANDHAN</w:t>
                  </w:r>
                </w:p>
              </w:txbxContent>
            </v:textbox>
            <w10:wrap type="none"/>
          </v:shape>
        </w:pict>
      </w:r>
      <w:r>
        <w:rPr/>
        <w:pict>
          <v:shape style="position:absolute;margin-left:402.079803pt;margin-top:-24.307402pt;width:9.450pt;height:24.2pt;mso-position-horizontal-relative:page;mso-position-vertical-relative:paragraph;z-index:15992320" type="#_x0000_t202" filled="false" stroked="false">
            <v:textbox inset="0,0,0,0" style="layout-flow:vertical;mso-layout-flow-alt:bottom-to-top">
              <w:txbxContent>
                <w:p>
                  <w:pPr>
                    <w:spacing w:line="172" w:lineRule="exact" w:before="0"/>
                    <w:ind w:left="20" w:right="0" w:firstLine="0"/>
                    <w:jc w:val="left"/>
                    <w:rPr>
                      <w:sz w:val="15"/>
                    </w:rPr>
                  </w:pPr>
                  <w:r>
                    <w:rPr>
                      <w:color w:val="585858"/>
                      <w:w w:val="85"/>
                      <w:sz w:val="15"/>
                    </w:rPr>
                    <w:t>AUBANK</w:t>
                  </w:r>
                </w:p>
              </w:txbxContent>
            </v:textbox>
            <w10:wrap type="none"/>
          </v:shape>
        </w:pict>
      </w:r>
      <w:r>
        <w:rPr/>
        <w:pict>
          <v:shape style="position:absolute;margin-left:402.079803pt;margin-top:-61.853748pt;width:9.450pt;height:17.95pt;mso-position-horizontal-relative:page;mso-position-vertical-relative:paragraph;z-index:15992832" type="#_x0000_t202" filled="false" stroked="false">
            <v:textbox inset="0,0,0,0" style="layout-flow:vertical;mso-layout-flow-alt:bottom-to-top">
              <w:txbxContent>
                <w:p>
                  <w:pPr>
                    <w:spacing w:line="172" w:lineRule="exact" w:before="0"/>
                    <w:ind w:left="20" w:right="0" w:firstLine="0"/>
                    <w:jc w:val="left"/>
                    <w:rPr>
                      <w:sz w:val="15"/>
                    </w:rPr>
                  </w:pPr>
                  <w:r>
                    <w:rPr>
                      <w:w w:val="85"/>
                      <w:sz w:val="15"/>
                    </w:rPr>
                    <w:t>57.1%</w:t>
                  </w:r>
                </w:p>
              </w:txbxContent>
            </v:textbox>
            <w10:wrap type="none"/>
          </v:shape>
        </w:pict>
      </w:r>
      <w:r>
        <w:rPr/>
        <w:pict>
          <v:shape style="position:absolute;margin-left:405.617645pt;margin-top:-213.21109pt;width:9.65pt;height:28.6pt;mso-position-horizontal-relative:page;mso-position-vertical-relative:paragraph;z-index:15993344"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BANDHAN</w:t>
                  </w:r>
                </w:p>
              </w:txbxContent>
            </v:textbox>
            <w10:wrap type="none"/>
          </v:shape>
        </w:pict>
      </w:r>
      <w:r>
        <w:rPr/>
        <w:pict>
          <v:shape style="position:absolute;margin-left:436.554779pt;margin-top:-213.246933pt;width:9.7pt;height:27.95pt;mso-position-horizontal-relative:page;mso-position-vertical-relative:paragraph;z-index:15994368"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EQUITASB</w:t>
                  </w:r>
                </w:p>
              </w:txbxContent>
            </v:textbox>
            <w10:wrap type="none"/>
          </v:shape>
        </w:pict>
      </w:r>
      <w:r>
        <w:rPr/>
        <w:pict>
          <v:shape style="position:absolute;margin-left:443.319885pt;margin-top:-24.205931pt;width:9.450pt;height:27.95pt;mso-position-horizontal-relative:page;mso-position-vertical-relative:paragraph;z-index:15995392" type="#_x0000_t202" filled="false" stroked="false">
            <v:textbox inset="0,0,0,0" style="layout-flow:vertical;mso-layout-flow-alt:bottom-to-top">
              <w:txbxContent>
                <w:p>
                  <w:pPr>
                    <w:spacing w:line="172" w:lineRule="exact" w:before="0"/>
                    <w:ind w:left="20" w:right="0" w:firstLine="0"/>
                    <w:jc w:val="left"/>
                    <w:rPr>
                      <w:sz w:val="15"/>
                    </w:rPr>
                  </w:pPr>
                  <w:r>
                    <w:rPr>
                      <w:color w:val="585858"/>
                      <w:w w:val="85"/>
                      <w:sz w:val="15"/>
                    </w:rPr>
                    <w:t>EQUITASB</w:t>
                  </w:r>
                </w:p>
              </w:txbxContent>
            </v:textbox>
            <w10:wrap type="none"/>
          </v:shape>
        </w:pict>
      </w:r>
      <w:r>
        <w:rPr/>
        <w:pict>
          <v:shape style="position:absolute;margin-left:443.319885pt;margin-top:-75.697182pt;width:9.450pt;height:21.35pt;mso-position-horizontal-relative:page;mso-position-vertical-relative:paragraph;z-index:15995904" type="#_x0000_t202" filled="false" stroked="false">
            <v:textbox inset="0,0,0,0" style="layout-flow:vertical;mso-layout-flow-alt:bottom-to-top">
              <w:txbxContent>
                <w:p>
                  <w:pPr>
                    <w:spacing w:line="172" w:lineRule="exact" w:before="0"/>
                    <w:ind w:left="20" w:right="0" w:firstLine="0"/>
                    <w:jc w:val="left"/>
                    <w:rPr>
                      <w:sz w:val="15"/>
                    </w:rPr>
                  </w:pPr>
                  <w:r>
                    <w:rPr>
                      <w:w w:val="85"/>
                      <w:sz w:val="15"/>
                    </w:rPr>
                    <w:t>102.9%</w:t>
                  </w:r>
                </w:p>
              </w:txbxContent>
            </v:textbox>
            <w10:wrap type="none"/>
          </v:shape>
        </w:pict>
      </w:r>
      <w:r>
        <w:rPr/>
        <w:pict>
          <v:shape style="position:absolute;margin-left:484.534851pt;margin-top:-24.290239pt;width:9.450pt;height:30.25pt;mso-position-horizontal-relative:page;mso-position-vertical-relative:paragraph;z-index:15997440" type="#_x0000_t202" filled="false" stroked="false">
            <v:textbox inset="0,0,0,0" style="layout-flow:vertical;mso-layout-flow-alt:bottom-to-top">
              <w:txbxContent>
                <w:p>
                  <w:pPr>
                    <w:spacing w:line="172" w:lineRule="exact" w:before="0"/>
                    <w:ind w:left="20" w:right="0" w:firstLine="0"/>
                    <w:jc w:val="left"/>
                    <w:rPr>
                      <w:sz w:val="15"/>
                    </w:rPr>
                  </w:pPr>
                  <w:r>
                    <w:rPr>
                      <w:color w:val="585858"/>
                      <w:w w:val="85"/>
                      <w:sz w:val="15"/>
                    </w:rPr>
                    <w:t>SURYODAY</w:t>
                  </w:r>
                </w:p>
              </w:txbxContent>
            </v:textbox>
            <w10:wrap type="none"/>
          </v:shape>
        </w:pict>
      </w:r>
      <w:r>
        <w:rPr/>
        <w:pict>
          <v:shape style="position:absolute;margin-left:484.386475pt;margin-top:-121.969032pt;width:9.450pt;height:21.25pt;mso-position-horizontal-relative:page;mso-position-vertical-relative:paragraph;z-index:15997952" type="#_x0000_t202" filled="false" stroked="false">
            <v:textbox inset="0,0,0,0" style="layout-flow:vertical;mso-layout-flow-alt:bottom-to-top">
              <w:txbxContent>
                <w:p>
                  <w:pPr>
                    <w:spacing w:line="172" w:lineRule="exact" w:before="0"/>
                    <w:ind w:left="20" w:right="0" w:firstLine="0"/>
                    <w:jc w:val="left"/>
                    <w:rPr>
                      <w:sz w:val="15"/>
                    </w:rPr>
                  </w:pPr>
                  <w:r>
                    <w:rPr>
                      <w:w w:val="85"/>
                      <w:sz w:val="15"/>
                    </w:rPr>
                    <w:t>306.6%</w:t>
                  </w:r>
                </w:p>
              </w:txbxContent>
            </v:textbox>
            <w10:wrap type="none"/>
          </v:shape>
        </w:pict>
      </w:r>
      <w:r>
        <w:rPr/>
        <w:pict>
          <v:shape style="position:absolute;margin-left:525.758545pt;margin-top:-24.034342pt;width:9.450pt;height:25.65pt;mso-position-horizontal-relative:page;mso-position-vertical-relative:paragraph;z-index:15999488" type="#_x0000_t202" filled="false" stroked="false">
            <v:textbox inset="0,0,0,0" style="layout-flow:vertical;mso-layout-flow-alt:bottom-to-top">
              <w:txbxContent>
                <w:p>
                  <w:pPr>
                    <w:spacing w:line="172" w:lineRule="exact" w:before="0"/>
                    <w:ind w:left="20" w:right="0" w:firstLine="0"/>
                    <w:jc w:val="left"/>
                    <w:rPr>
                      <w:sz w:val="15"/>
                    </w:rPr>
                  </w:pPr>
                  <w:r>
                    <w:rPr>
                      <w:color w:val="585858"/>
                      <w:w w:val="85"/>
                      <w:sz w:val="15"/>
                    </w:rPr>
                    <w:t>UJJIVANS</w:t>
                  </w:r>
                </w:p>
              </w:txbxContent>
            </v:textbox>
            <w10:wrap type="none"/>
          </v:shape>
        </w:pict>
      </w:r>
      <w:r>
        <w:rPr/>
        <w:pict>
          <v:shape style="position:absolute;margin-left:525.758545pt;margin-top:-127.867958pt;width:9.450pt;height:21.25pt;mso-position-horizontal-relative:page;mso-position-vertical-relative:paragraph;z-index:16000000" type="#_x0000_t202" filled="false" stroked="false">
            <v:textbox inset="0,0,0,0" style="layout-flow:vertical;mso-layout-flow-alt:bottom-to-top">
              <w:txbxContent>
                <w:p>
                  <w:pPr>
                    <w:spacing w:line="172" w:lineRule="exact" w:before="0"/>
                    <w:ind w:left="20" w:right="0" w:firstLine="0"/>
                    <w:jc w:val="left"/>
                    <w:rPr>
                      <w:sz w:val="15"/>
                    </w:rPr>
                  </w:pPr>
                  <w:r>
                    <w:rPr>
                      <w:color w:val="FFFFFF"/>
                      <w:w w:val="85"/>
                      <w:sz w:val="15"/>
                    </w:rPr>
                    <w:t>437.2%</w:t>
                  </w:r>
                </w:p>
              </w:txbxContent>
            </v:textbox>
            <w10:wrap type="none"/>
          </v:shape>
        </w:pict>
      </w:r>
      <w:r>
        <w:rPr>
          <w:color w:val="585858"/>
          <w:w w:val="125"/>
          <w:sz w:val="12"/>
        </w:rPr>
        <w:t>CASA CAGR (FY17-FY21)</w:t>
      </w:r>
    </w:p>
    <w:p>
      <w:pPr>
        <w:spacing w:after="0"/>
        <w:jc w:val="center"/>
        <w:rPr>
          <w:sz w:val="12"/>
        </w:rPr>
        <w:sectPr>
          <w:type w:val="continuous"/>
          <w:pgSz w:w="11910" w:h="16840"/>
          <w:pgMar w:top="720" w:bottom="0" w:left="20" w:right="0"/>
          <w:cols w:num="2" w:equalWidth="0">
            <w:col w:w="4660" w:space="40"/>
            <w:col w:w="7190"/>
          </w:cols>
        </w:sectPr>
      </w:pPr>
    </w:p>
    <w:p>
      <w:pPr>
        <w:spacing w:after="0"/>
        <w:jc w:val="center"/>
        <w:rPr>
          <w:sz w:val="12"/>
        </w:rPr>
        <w:sectPr>
          <w:type w:val="continuous"/>
          <w:pgSz w:w="11910" w:h="16840"/>
          <w:pgMar w:top="720" w:bottom="0" w:left="20" w:right="0"/>
        </w:sectPr>
      </w:pPr>
    </w:p>
    <w:p>
      <w:pPr>
        <w:pStyle w:val="BodyText"/>
      </w:pPr>
    </w:p>
    <w:p>
      <w:pPr>
        <w:pStyle w:val="BodyText"/>
      </w:pPr>
    </w:p>
    <w:p>
      <w:pPr>
        <w:pStyle w:val="BodyText"/>
        <w:spacing w:before="11"/>
        <w:rPr>
          <w:sz w:val="21"/>
        </w:rPr>
      </w:pPr>
    </w:p>
    <w:p>
      <w:pPr>
        <w:spacing w:before="67"/>
        <w:ind w:left="906" w:right="0" w:firstLine="0"/>
        <w:jc w:val="left"/>
        <w:rPr>
          <w:b/>
          <w:sz w:val="17"/>
        </w:rPr>
      </w:pPr>
      <w:r>
        <w:rPr>
          <w:b/>
          <w:sz w:val="17"/>
        </w:rPr>
        <w:t>Figure 44: EQUITASB Deposits QoQ growth</w:t>
      </w:r>
    </w:p>
    <w:p>
      <w:pPr>
        <w:tabs>
          <w:tab w:pos="10899" w:val="left" w:leader="none"/>
        </w:tabs>
        <w:spacing w:before="52"/>
        <w:ind w:left="1019" w:right="0" w:firstLine="0"/>
        <w:jc w:val="left"/>
        <w:rPr>
          <w:sz w:val="12"/>
        </w:rPr>
      </w:pPr>
      <w:r>
        <w:rPr/>
        <w:pict>
          <v:group style="position:absolute;margin-left:72.222984pt;margin-top:6.102368pt;width:466.85pt;height:106.7pt;mso-position-horizontal-relative:page;mso-position-vertical-relative:paragraph;z-index:-24117760" coordorigin="1444,122" coordsize="9337,2134">
            <v:shape style="position:absolute;left:2344;top:333;width:8242;height:1915" coordorigin="2344,334" coordsize="8242,1915" path="m2704,1413l2344,1413,2344,2249,2704,2249,2704,1413xm3415,1295l3064,1295,3064,2249,3415,2249,3415,1295xm4135,1280l3775,1280,3775,2249,4135,2249,4135,1280xm4855,1184l4495,1184,4495,2249,4855,2249,4855,1184xm5574,1140l5214,1140,5214,2249,5574,2249,5574,1140xm6285,1103l5925,1103,5925,2249,6285,2249,6285,1103xm7005,999l6645,999,6645,2249,7005,2249,7005,999xm7725,881l7365,881,7365,2249,7725,2249,7725,881xm8436,570l8076,570,8076,2249,8436,2249,8436,570xm9155,511l8795,511,8795,2249,9155,2249,9155,511xm9875,437l9515,437,9515,2249,9875,2249,9875,437xm10586,334l10235,334,10235,2249,10586,2249,10586,334xe" filled="true" fillcolor="#1f4e79" stroked="false">
              <v:path arrowok="t"/>
              <v:fill type="solid"/>
            </v:shape>
            <v:line style="position:absolute" from="1444,2249" to="10766,2249" stroked="true" strokeweight=".739289pt" strokecolor="#d9d9d9">
              <v:stroke dashstyle="solid"/>
            </v:line>
            <v:shape style="position:absolute;left:2519;top:307;width:7891;height:1819" coordorigin="2520,308" coordsize="7891,1819" path="m2520,1084l3239,1077,3959,2127,4670,1417,5390,1853,6110,2008,6820,1461,7540,1446,8260,308,8980,1964,9691,1883,10410,1750e" filled="false" stroked="true" strokeweight="1.121074pt" strokecolor="#bebebe">
              <v:path arrowok="t"/>
              <v:stroke dashstyle="solid"/>
            </v:shape>
            <v:rect style="position:absolute;left:2474;top:1039;width:90;height:74" filled="true" fillcolor="#bebebe" stroked="false">
              <v:fill type="solid"/>
            </v:rect>
            <v:rect style="position:absolute;left:2474;top:1039;width:90;height:74" filled="false" stroked="true" strokeweight=".803959pt" strokecolor="#bebebe">
              <v:stroke dashstyle="solid"/>
            </v:rect>
            <v:rect style="position:absolute;left:3194;top:1032;width:90;height:74" filled="true" fillcolor="#bebebe" stroked="false">
              <v:fill type="solid"/>
            </v:rect>
            <v:shape style="position:absolute;left:3194;top:1032;width:801;height:1132" coordorigin="3194,1032" coordsize="801,1132" path="m3194,1106l3284,1106,3284,1032,3194,1032,3194,1106xm3905,2164l3995,2164,3995,2090,3905,2090,3905,2164xe" filled="false" stroked="true" strokeweight=".819519pt" strokecolor="#bebebe">
              <v:path arrowok="t"/>
              <v:stroke dashstyle="solid"/>
            </v:shape>
            <v:rect style="position:absolute;left:4625;top:1379;width:90;height:74" filled="true" fillcolor="#bebebe" stroked="false">
              <v:fill type="solid"/>
            </v:rect>
            <v:rect style="position:absolute;left:4625;top:1379;width:90;height:74" filled="false" stroked="true" strokeweight=".803959pt" strokecolor="#bebebe">
              <v:stroke dashstyle="solid"/>
            </v:rect>
            <v:rect style="position:absolute;left:5344;top:1808;width:90;height:74" filled="true" fillcolor="#bebebe" stroked="false">
              <v:fill type="solid"/>
            </v:rect>
            <v:rect style="position:absolute;left:5344;top:1808;width:90;height:74" filled="false" stroked="true" strokeweight=".803959pt" strokecolor="#bebebe">
              <v:stroke dashstyle="solid"/>
            </v:rect>
            <v:rect style="position:absolute;left:6055;top:1971;width:90;height:74" filled="true" fillcolor="#bebebe" stroked="false">
              <v:fill type="solid"/>
            </v:rect>
            <v:rect style="position:absolute;left:6055;top:1971;width:90;height:74" filled="false" stroked="true" strokeweight=".803959pt" strokecolor="#bebebe">
              <v:stroke dashstyle="solid"/>
            </v:rect>
            <v:rect style="position:absolute;left:6775;top:1424;width:90;height:74" filled="true" fillcolor="#bebebe" stroked="false">
              <v:fill type="solid"/>
            </v:rect>
            <v:rect style="position:absolute;left:6775;top:1424;width:90;height:74" filled="false" stroked="true" strokeweight=".803959pt" strokecolor="#bebebe">
              <v:stroke dashstyle="solid"/>
            </v:rect>
            <v:rect style="position:absolute;left:7495;top:1409;width:90;height:74" filled="true" fillcolor="#bebebe" stroked="false">
              <v:fill type="solid"/>
            </v:rect>
            <v:rect style="position:absolute;left:7495;top:1409;width:90;height:74" filled="false" stroked="true" strokeweight=".803959pt" strokecolor="#bebebe">
              <v:stroke dashstyle="solid"/>
            </v:rect>
            <v:rect style="position:absolute;left:8206;top:263;width:90;height:74" filled="true" fillcolor="#bebebe" stroked="false">
              <v:fill type="solid"/>
            </v:rect>
            <v:rect style="position:absolute;left:8206;top:263;width:90;height:74" filled="false" stroked="true" strokeweight=".803959pt" strokecolor="#bebebe">
              <v:stroke dashstyle="solid"/>
            </v:rect>
            <v:rect style="position:absolute;left:8925;top:1926;width:90;height:74" filled="true" fillcolor="#bebebe" stroked="false">
              <v:fill type="solid"/>
            </v:rect>
            <v:rect style="position:absolute;left:8925;top:1926;width:90;height:74" filled="false" stroked="true" strokeweight=".803959pt" strokecolor="#bebebe">
              <v:stroke dashstyle="solid"/>
            </v:rect>
            <v:rect style="position:absolute;left:9645;top:1845;width:90;height:74" filled="true" fillcolor="#bebebe" stroked="false">
              <v:fill type="solid"/>
            </v:rect>
            <v:rect style="position:absolute;left:9645;top:1845;width:90;height:74" filled="false" stroked="true" strokeweight=".803959pt" strokecolor="#bebebe">
              <v:stroke dashstyle="solid"/>
            </v:rect>
            <v:rect style="position:absolute;left:10356;top:1712;width:90;height:74" filled="true" fillcolor="#bebebe" stroked="false">
              <v:fill type="solid"/>
            </v:rect>
            <v:rect style="position:absolute;left:10356;top:1712;width:90;height:74" filled="false" stroked="true" strokeweight=".803959pt" strokecolor="#bebebe">
              <v:stroke dashstyle="solid"/>
            </v:rect>
            <v:rect style="position:absolute;left:3605;top:127;width:3465;height:576" filled="true" fillcolor="#ffffff" stroked="false">
              <v:fill type="solid"/>
            </v:rect>
            <v:shape style="position:absolute;left:8416;top:252;width:295;height:126" type="#_x0000_t202" filled="false" stroked="false">
              <v:textbox inset="0,0,0,0">
                <w:txbxContent>
                  <w:p>
                    <w:pPr>
                      <w:spacing w:line="126" w:lineRule="exact" w:before="0"/>
                      <w:ind w:left="0" w:right="0" w:firstLine="0"/>
                      <w:jc w:val="left"/>
                      <w:rPr>
                        <w:sz w:val="12"/>
                      </w:rPr>
                    </w:pPr>
                    <w:r>
                      <w:rPr>
                        <w:color w:val="404040"/>
                        <w:w w:val="125"/>
                        <w:sz w:val="12"/>
                      </w:rPr>
                      <w:t>23.0</w:t>
                    </w:r>
                  </w:p>
                </w:txbxContent>
              </v:textbox>
              <w10:wrap type="none"/>
            </v:shape>
            <v:shape style="position:absolute;left:2458;top:884;width:296;height:127" type="#_x0000_t202" filled="false" stroked="false">
              <v:textbox inset="0,0,0,0">
                <w:txbxContent>
                  <w:p>
                    <w:pPr>
                      <w:spacing w:line="126" w:lineRule="exact" w:before="0"/>
                      <w:ind w:left="0" w:right="0" w:firstLine="0"/>
                      <w:jc w:val="left"/>
                      <w:rPr>
                        <w:sz w:val="12"/>
                      </w:rPr>
                    </w:pPr>
                    <w:r>
                      <w:rPr>
                        <w:color w:val="404040"/>
                        <w:w w:val="130"/>
                        <w:sz w:val="12"/>
                      </w:rPr>
                      <w:t>13.7</w:t>
                    </w:r>
                  </w:p>
                </w:txbxContent>
              </v:textbox>
              <w10:wrap type="none"/>
            </v:shape>
            <v:shape style="position:absolute;left:3392;top:1025;width:296;height:127" type="#_x0000_t202" filled="false" stroked="false">
              <v:textbox inset="0,0,0,0">
                <w:txbxContent>
                  <w:p>
                    <w:pPr>
                      <w:spacing w:line="126" w:lineRule="exact" w:before="0"/>
                      <w:ind w:left="0" w:right="0" w:firstLine="0"/>
                      <w:jc w:val="left"/>
                      <w:rPr>
                        <w:sz w:val="12"/>
                      </w:rPr>
                    </w:pPr>
                    <w:r>
                      <w:rPr>
                        <w:color w:val="404040"/>
                        <w:w w:val="130"/>
                        <w:sz w:val="12"/>
                      </w:rPr>
                      <w:t>13.8</w:t>
                    </w:r>
                  </w:p>
                </w:txbxContent>
              </v:textbox>
              <w10:wrap type="none"/>
            </v:shape>
            <v:shape style="position:absolute;left:4860;top:1311;width:216;height:127" type="#_x0000_t202" filled="false" stroked="false">
              <v:textbox inset="0,0,0,0">
                <w:txbxContent>
                  <w:p>
                    <w:pPr>
                      <w:spacing w:line="126" w:lineRule="exact" w:before="0"/>
                      <w:ind w:left="0" w:right="0" w:firstLine="0"/>
                      <w:jc w:val="left"/>
                      <w:rPr>
                        <w:sz w:val="12"/>
                      </w:rPr>
                    </w:pPr>
                    <w:r>
                      <w:rPr>
                        <w:color w:val="404040"/>
                        <w:w w:val="130"/>
                        <w:sz w:val="12"/>
                      </w:rPr>
                      <w:t>9.8</w:t>
                    </w:r>
                  </w:p>
                </w:txbxContent>
              </v:textbox>
              <w10:wrap type="none"/>
            </v:shape>
            <v:shape style="position:absolute;left:7067;top:1280;width:215;height:127" type="#_x0000_t202" filled="false" stroked="false">
              <v:textbox inset="0,0,0,0">
                <w:txbxContent>
                  <w:p>
                    <w:pPr>
                      <w:spacing w:line="126" w:lineRule="exact" w:before="0"/>
                      <w:ind w:left="0" w:right="0" w:firstLine="0"/>
                      <w:jc w:val="left"/>
                      <w:rPr>
                        <w:sz w:val="12"/>
                      </w:rPr>
                    </w:pPr>
                    <w:r>
                      <w:rPr>
                        <w:color w:val="404040"/>
                        <w:w w:val="130"/>
                        <w:sz w:val="12"/>
                      </w:rPr>
                      <w:t>9.3</w:t>
                    </w:r>
                  </w:p>
                </w:txbxContent>
              </v:textbox>
              <w10:wrap type="none"/>
            </v:shape>
            <v:shape style="position:absolute;left:7767;top:1382;width:215;height:127" type="#_x0000_t202" filled="false" stroked="false">
              <v:textbox inset="0,0,0,0">
                <w:txbxContent>
                  <w:p>
                    <w:pPr>
                      <w:spacing w:line="126" w:lineRule="exact" w:before="0"/>
                      <w:ind w:left="0" w:right="0" w:firstLine="0"/>
                      <w:jc w:val="left"/>
                      <w:rPr>
                        <w:sz w:val="12"/>
                      </w:rPr>
                    </w:pPr>
                    <w:r>
                      <w:rPr>
                        <w:color w:val="404040"/>
                        <w:w w:val="130"/>
                        <w:sz w:val="12"/>
                      </w:rPr>
                      <w:t>9.5</w:t>
                    </w:r>
                  </w:p>
                </w:txbxContent>
              </v:textbox>
              <w10:wrap type="none"/>
            </v:shape>
            <v:shape style="position:absolute;left:9884;top:1657;width:215;height:127" type="#_x0000_t202" filled="false" stroked="false">
              <v:textbox inset="0,0,0,0">
                <w:txbxContent>
                  <w:p>
                    <w:pPr>
                      <w:spacing w:line="126" w:lineRule="exact" w:before="0"/>
                      <w:ind w:left="0" w:right="0" w:firstLine="0"/>
                      <w:jc w:val="left"/>
                      <w:rPr>
                        <w:sz w:val="12"/>
                      </w:rPr>
                    </w:pPr>
                    <w:r>
                      <w:rPr>
                        <w:color w:val="404040"/>
                        <w:w w:val="130"/>
                        <w:sz w:val="12"/>
                      </w:rPr>
                      <w:t>4.3</w:t>
                    </w:r>
                  </w:p>
                </w:txbxContent>
              </v:textbox>
              <w10:wrap type="none"/>
            </v:shape>
            <v:shape style="position:absolute;left:10566;top:1630;width:216;height:126" type="#_x0000_t202" filled="false" stroked="false">
              <v:textbox inset="0,0,0,0">
                <w:txbxContent>
                  <w:p>
                    <w:pPr>
                      <w:spacing w:line="126" w:lineRule="exact" w:before="0"/>
                      <w:ind w:left="0" w:right="0" w:firstLine="0"/>
                      <w:jc w:val="left"/>
                      <w:rPr>
                        <w:sz w:val="12"/>
                      </w:rPr>
                    </w:pPr>
                    <w:r>
                      <w:rPr>
                        <w:color w:val="404040"/>
                        <w:w w:val="125"/>
                        <w:sz w:val="12"/>
                      </w:rPr>
                      <w:t>5.8</w:t>
                    </w:r>
                  </w:p>
                </w:txbxContent>
              </v:textbox>
              <w10:wrap type="none"/>
            </v:shape>
            <v:shape style="position:absolute;left:5596;top:1744;width:215;height:127" type="#_x0000_t202" filled="false" stroked="false">
              <v:textbox inset="0,0,0,0">
                <w:txbxContent>
                  <w:p>
                    <w:pPr>
                      <w:spacing w:line="126" w:lineRule="exact" w:before="0"/>
                      <w:ind w:left="0" w:right="0" w:firstLine="0"/>
                      <w:jc w:val="left"/>
                      <w:rPr>
                        <w:sz w:val="12"/>
                      </w:rPr>
                    </w:pPr>
                    <w:r>
                      <w:rPr>
                        <w:color w:val="404040"/>
                        <w:w w:val="130"/>
                        <w:sz w:val="12"/>
                      </w:rPr>
                      <w:t>4.7</w:t>
                    </w:r>
                  </w:p>
                </w:txbxContent>
              </v:textbox>
              <w10:wrap type="none"/>
            </v:shape>
            <v:shape style="position:absolute;left:9221;top:1767;width:215;height:127" type="#_x0000_t202" filled="false" stroked="false">
              <v:textbox inset="0,0,0,0">
                <w:txbxContent>
                  <w:p>
                    <w:pPr>
                      <w:spacing w:line="126" w:lineRule="exact" w:before="0"/>
                      <w:ind w:left="0" w:right="0" w:firstLine="0"/>
                      <w:jc w:val="left"/>
                      <w:rPr>
                        <w:sz w:val="12"/>
                      </w:rPr>
                    </w:pPr>
                    <w:r>
                      <w:rPr>
                        <w:color w:val="404040"/>
                        <w:w w:val="130"/>
                        <w:sz w:val="12"/>
                      </w:rPr>
                      <w:t>3.3</w:t>
                    </w:r>
                  </w:p>
                </w:txbxContent>
              </v:textbox>
              <w10:wrap type="none"/>
            </v:shape>
            <v:shape style="position:absolute;left:4160;top:1991;width:215;height:127" type="#_x0000_t202" filled="false" stroked="false">
              <v:textbox inset="0,0,0,0">
                <w:txbxContent>
                  <w:p>
                    <w:pPr>
                      <w:spacing w:line="126" w:lineRule="exact" w:before="0"/>
                      <w:ind w:left="0" w:right="0" w:firstLine="0"/>
                      <w:jc w:val="left"/>
                      <w:rPr>
                        <w:sz w:val="12"/>
                      </w:rPr>
                    </w:pPr>
                    <w:r>
                      <w:rPr>
                        <w:color w:val="404040"/>
                        <w:w w:val="130"/>
                        <w:sz w:val="12"/>
                      </w:rPr>
                      <w:t>1.4</w:t>
                    </w:r>
                  </w:p>
                </w:txbxContent>
              </v:textbox>
              <w10:wrap type="none"/>
            </v:shape>
            <v:shape style="position:absolute;left:6259;top:1961;width:215;height:127" type="#_x0000_t202" filled="false" stroked="false">
              <v:textbox inset="0,0,0,0">
                <w:txbxContent>
                  <w:p>
                    <w:pPr>
                      <w:spacing w:line="126" w:lineRule="exact" w:before="0"/>
                      <w:ind w:left="0" w:right="0" w:firstLine="0"/>
                      <w:jc w:val="left"/>
                      <w:rPr>
                        <w:sz w:val="12"/>
                      </w:rPr>
                    </w:pPr>
                    <w:r>
                      <w:rPr>
                        <w:color w:val="404040"/>
                        <w:w w:val="130"/>
                        <w:sz w:val="12"/>
                      </w:rPr>
                      <w:t>2.8</w:t>
                    </w:r>
                  </w:p>
                </w:txbxContent>
              </v:textbox>
              <w10:wrap type="none"/>
            </v:shape>
            <v:shape style="position:absolute;left:1624;top:1509;width:360;height:732" type="#_x0000_t202" filled="true" fillcolor="#1f4e79"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before="87"/>
                      <w:ind w:left="115" w:right="0" w:firstLine="0"/>
                      <w:jc w:val="left"/>
                      <w:rPr>
                        <w:sz w:val="12"/>
                      </w:rPr>
                    </w:pPr>
                    <w:r>
                      <w:rPr>
                        <w:color w:val="FFFFFF"/>
                        <w:w w:val="130"/>
                        <w:sz w:val="12"/>
                      </w:rPr>
                      <w:t>70</w:t>
                    </w:r>
                  </w:p>
                </w:txbxContent>
              </v:textbox>
              <v:fill type="solid"/>
              <w10:wrap type="none"/>
            </v:shape>
            <v:shape style="position:absolute;left:2344;top:1413;width:360;height:828"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5"/>
                      </w:rPr>
                    </w:pPr>
                  </w:p>
                  <w:p>
                    <w:pPr>
                      <w:spacing w:before="0"/>
                      <w:ind w:left="113" w:right="0" w:firstLine="0"/>
                      <w:jc w:val="left"/>
                      <w:rPr>
                        <w:sz w:val="12"/>
                      </w:rPr>
                    </w:pPr>
                    <w:r>
                      <w:rPr>
                        <w:color w:val="FFFFFF"/>
                        <w:w w:val="130"/>
                        <w:sz w:val="12"/>
                      </w:rPr>
                      <w:t>79</w:t>
                    </w:r>
                  </w:p>
                </w:txbxContent>
              </v:textbox>
              <w10:wrap type="none"/>
            </v:shape>
            <v:shape style="position:absolute;left:3774;top:1287;width:360;height:954"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4"/>
                      <w:rPr>
                        <w:sz w:val="13"/>
                      </w:rPr>
                    </w:pPr>
                  </w:p>
                  <w:p>
                    <w:pPr>
                      <w:spacing w:before="0"/>
                      <w:ind w:left="117" w:right="0" w:firstLine="0"/>
                      <w:jc w:val="left"/>
                      <w:rPr>
                        <w:sz w:val="12"/>
                      </w:rPr>
                    </w:pPr>
                    <w:r>
                      <w:rPr>
                        <w:color w:val="FFFFFF"/>
                        <w:w w:val="130"/>
                        <w:sz w:val="12"/>
                        <w:u w:val="thick" w:color="BEBEBE"/>
                      </w:rPr>
                      <w:t>9</w:t>
                    </w:r>
                    <w:r>
                      <w:rPr>
                        <w:color w:val="FFFFFF"/>
                        <w:w w:val="130"/>
                        <w:sz w:val="12"/>
                      </w:rPr>
                      <w:t>1</w:t>
                    </w:r>
                  </w:p>
                </w:txbxContent>
              </v:textbox>
              <w10:wrap type="none"/>
            </v:shape>
            <v:shape style="position:absolute;left:3064;top:1287;width:351;height:954"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4"/>
                      <w:rPr>
                        <w:sz w:val="13"/>
                      </w:rPr>
                    </w:pPr>
                  </w:p>
                  <w:p>
                    <w:pPr>
                      <w:spacing w:before="0"/>
                      <w:ind w:left="111" w:right="0" w:firstLine="0"/>
                      <w:jc w:val="left"/>
                      <w:rPr>
                        <w:sz w:val="12"/>
                      </w:rPr>
                    </w:pPr>
                    <w:r>
                      <w:rPr>
                        <w:color w:val="FFFFFF"/>
                        <w:w w:val="130"/>
                        <w:sz w:val="12"/>
                      </w:rPr>
                      <w:t>90</w:t>
                    </w:r>
                  </w:p>
                </w:txbxContent>
              </v:textbox>
              <w10:wrap type="none"/>
            </v:shape>
            <v:shape style="position:absolute;left:5925;top:1152;width:360;height:1089"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4"/>
                      <w:rPr>
                        <w:sz w:val="12"/>
                      </w:rPr>
                    </w:pPr>
                  </w:p>
                  <w:p>
                    <w:pPr>
                      <w:spacing w:before="1"/>
                      <w:ind w:left="84" w:right="0" w:firstLine="0"/>
                      <w:jc w:val="left"/>
                      <w:rPr>
                        <w:sz w:val="12"/>
                      </w:rPr>
                    </w:pPr>
                    <w:r>
                      <w:rPr>
                        <w:color w:val="FFFFFF"/>
                        <w:w w:val="130"/>
                        <w:sz w:val="12"/>
                      </w:rPr>
                      <w:t>108</w:t>
                    </w:r>
                  </w:p>
                </w:txbxContent>
              </v:textbox>
              <w10:wrap type="none"/>
            </v:shape>
            <v:shape style="position:absolute;left:5214;top:1152;width:360;height:1089"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4"/>
                      <w:rPr>
                        <w:sz w:val="12"/>
                      </w:rPr>
                    </w:pPr>
                  </w:p>
                  <w:p>
                    <w:pPr>
                      <w:spacing w:before="1"/>
                      <w:ind w:left="77" w:right="0" w:firstLine="0"/>
                      <w:jc w:val="left"/>
                      <w:rPr>
                        <w:sz w:val="12"/>
                      </w:rPr>
                    </w:pPr>
                    <w:r>
                      <w:rPr>
                        <w:color w:val="FFFFFF"/>
                        <w:w w:val="130"/>
                        <w:sz w:val="12"/>
                      </w:rPr>
                      <w:t>105</w:t>
                    </w:r>
                  </w:p>
                </w:txbxContent>
              </v:textbox>
              <w10:wrap type="none"/>
            </v:shape>
            <v:shape style="position:absolute;left:4494;top:1152;width:360;height:1089"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4"/>
                      <w:rPr>
                        <w:sz w:val="12"/>
                      </w:rPr>
                    </w:pPr>
                  </w:p>
                  <w:p>
                    <w:pPr>
                      <w:spacing w:before="1"/>
                      <w:ind w:left="80" w:right="0" w:firstLine="0"/>
                      <w:jc w:val="left"/>
                      <w:rPr>
                        <w:sz w:val="12"/>
                      </w:rPr>
                    </w:pPr>
                    <w:r>
                      <w:rPr>
                        <w:color w:val="FFFFFF"/>
                        <w:w w:val="130"/>
                        <w:sz w:val="12"/>
                      </w:rPr>
                      <w:t>100</w:t>
                    </w:r>
                  </w:p>
                </w:txbxContent>
              </v:textbox>
              <w10:wrap type="none"/>
            </v:shape>
            <v:shape style="position:absolute;left:6645;top:999;width:360;height:1242"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11"/>
                      <w:rPr>
                        <w:sz w:val="12"/>
                      </w:rPr>
                    </w:pPr>
                  </w:p>
                  <w:p>
                    <w:pPr>
                      <w:spacing w:before="0"/>
                      <w:ind w:left="82" w:right="0" w:firstLine="0"/>
                      <w:jc w:val="left"/>
                      <w:rPr>
                        <w:sz w:val="12"/>
                      </w:rPr>
                    </w:pPr>
                    <w:r>
                      <w:rPr>
                        <w:color w:val="FFFFFF"/>
                        <w:w w:val="130"/>
                        <w:sz w:val="12"/>
                      </w:rPr>
                      <w:t>118</w:t>
                    </w:r>
                  </w:p>
                </w:txbxContent>
              </v:textbox>
              <w10:wrap type="none"/>
            </v:shape>
            <v:shape style="position:absolute;left:7364;top:880;width:360;height:1361"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8"/>
                      <w:rPr>
                        <w:sz w:val="10"/>
                      </w:rPr>
                    </w:pPr>
                  </w:p>
                  <w:p>
                    <w:pPr>
                      <w:spacing w:before="0"/>
                      <w:ind w:left="80" w:right="0" w:firstLine="0"/>
                      <w:jc w:val="left"/>
                      <w:rPr>
                        <w:sz w:val="12"/>
                      </w:rPr>
                    </w:pPr>
                    <w:r>
                      <w:rPr>
                        <w:color w:val="FFFFFF"/>
                        <w:w w:val="130"/>
                        <w:sz w:val="12"/>
                      </w:rPr>
                      <w:t>129</w:t>
                    </w:r>
                  </w:p>
                </w:txbxContent>
              </v:textbox>
              <w10:wrap type="none"/>
            </v:shape>
            <v:shape style="position:absolute;left:8075;top:570;width:360;height:1671"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1"/>
                      <w:rPr>
                        <w:sz w:val="12"/>
                      </w:rPr>
                    </w:pPr>
                  </w:p>
                  <w:p>
                    <w:pPr>
                      <w:spacing w:before="0"/>
                      <w:ind w:left="87" w:right="0" w:firstLine="0"/>
                      <w:jc w:val="left"/>
                      <w:rPr>
                        <w:sz w:val="12"/>
                      </w:rPr>
                    </w:pPr>
                    <w:r>
                      <w:rPr>
                        <w:color w:val="FFFFFF"/>
                        <w:w w:val="130"/>
                        <w:sz w:val="12"/>
                      </w:rPr>
                      <w:t>159</w:t>
                    </w:r>
                  </w:p>
                </w:txbxContent>
              </v:textbox>
              <w10:wrap type="none"/>
            </v:shape>
            <v:shape style="position:absolute;left:9515;top:474;width:360;height:1767"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before="97"/>
                      <w:ind w:left="83" w:right="0" w:firstLine="0"/>
                      <w:jc w:val="left"/>
                      <w:rPr>
                        <w:sz w:val="12"/>
                      </w:rPr>
                    </w:pPr>
                    <w:r>
                      <w:rPr>
                        <w:color w:val="FFFFFF"/>
                        <w:w w:val="130"/>
                        <w:sz w:val="12"/>
                      </w:rPr>
                      <w:t>171</w:t>
                    </w:r>
                  </w:p>
                </w:txbxContent>
              </v:textbox>
              <w10:wrap type="none"/>
            </v:shape>
            <v:shape style="position:absolute;left:8795;top:474;width:360;height:1767"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before="97"/>
                      <w:ind w:left="85" w:right="0" w:firstLine="0"/>
                      <w:jc w:val="left"/>
                      <w:rPr>
                        <w:sz w:val="12"/>
                      </w:rPr>
                    </w:pPr>
                    <w:r>
                      <w:rPr>
                        <w:color w:val="FFFFFF"/>
                        <w:w w:val="130"/>
                        <w:sz w:val="12"/>
                      </w:rPr>
                      <w:t>164</w:t>
                    </w:r>
                  </w:p>
                </w:txbxContent>
              </v:textbox>
              <w10:wrap type="none"/>
            </v:shape>
            <v:shape style="position:absolute;left:10316;top:2056;width:264;height:127" type="#_x0000_t202" filled="false" stroked="false">
              <v:textbox inset="0,0,0,0">
                <w:txbxContent>
                  <w:p>
                    <w:pPr>
                      <w:spacing w:line="126" w:lineRule="exact" w:before="0"/>
                      <w:ind w:left="0" w:right="0" w:firstLine="0"/>
                      <w:jc w:val="left"/>
                      <w:rPr>
                        <w:sz w:val="12"/>
                      </w:rPr>
                    </w:pPr>
                    <w:r>
                      <w:rPr>
                        <w:color w:val="FFFFFF"/>
                        <w:w w:val="130"/>
                        <w:sz w:val="12"/>
                      </w:rPr>
                      <w:t>181</w:t>
                    </w:r>
                  </w:p>
                </w:txbxContent>
              </v:textbox>
              <w10:wrap type="none"/>
            </v:shape>
            <v:shape style="position:absolute;left:3605;top:127;width:3465;height:576" type="#_x0000_t202" filled="false" stroked="true" strokeweight=".5pt" strokecolor="#000000">
              <v:textbox inset="0,0,0,0">
                <w:txbxContent>
                  <w:p>
                    <w:pPr>
                      <w:spacing w:before="73"/>
                      <w:ind w:left="144" w:right="0" w:firstLine="0"/>
                      <w:jc w:val="left"/>
                      <w:rPr>
                        <w:sz w:val="16"/>
                      </w:rPr>
                    </w:pPr>
                    <w:r>
                      <w:rPr>
                        <w:sz w:val="16"/>
                      </w:rPr>
                      <w:t>Post YES event, the Bank continued its deposits growth momentum</w:t>
                    </w:r>
                  </w:p>
                </w:txbxContent>
              </v:textbox>
              <v:stroke dashstyle="solid"/>
              <w10:wrap type="none"/>
            </v:shape>
            <w10:wrap type="none"/>
          </v:group>
        </w:pict>
      </w:r>
      <w:r>
        <w:rPr>
          <w:color w:val="585858"/>
          <w:w w:val="130"/>
          <w:sz w:val="12"/>
        </w:rPr>
        <w:t>200</w:t>
        <w:tab/>
      </w:r>
      <w:r>
        <w:rPr>
          <w:color w:val="585858"/>
          <w:spacing w:val="3"/>
          <w:w w:val="130"/>
          <w:sz w:val="12"/>
        </w:rPr>
        <w:t>25</w:t>
      </w:r>
    </w:p>
    <w:p>
      <w:pPr>
        <w:spacing w:before="65"/>
        <w:ind w:left="1019" w:right="0" w:firstLine="0"/>
        <w:jc w:val="left"/>
        <w:rPr>
          <w:sz w:val="12"/>
        </w:rPr>
      </w:pPr>
      <w:r>
        <w:rPr>
          <w:color w:val="585858"/>
          <w:w w:val="130"/>
          <w:sz w:val="12"/>
        </w:rPr>
        <w:t>180</w:t>
      </w:r>
    </w:p>
    <w:p>
      <w:pPr>
        <w:tabs>
          <w:tab w:pos="10899" w:val="left" w:leader="none"/>
        </w:tabs>
        <w:spacing w:before="66"/>
        <w:ind w:left="1019" w:right="0" w:firstLine="0"/>
        <w:jc w:val="left"/>
        <w:rPr>
          <w:sz w:val="12"/>
        </w:rPr>
      </w:pPr>
      <w:r>
        <w:rPr>
          <w:color w:val="585858"/>
          <w:w w:val="130"/>
          <w:sz w:val="12"/>
        </w:rPr>
        <w:t>160</w:t>
        <w:tab/>
      </w:r>
      <w:r>
        <w:rPr>
          <w:color w:val="585858"/>
          <w:spacing w:val="3"/>
          <w:w w:val="130"/>
          <w:sz w:val="12"/>
        </w:rPr>
        <w:t>20</w:t>
      </w:r>
    </w:p>
    <w:p>
      <w:pPr>
        <w:spacing w:before="66"/>
        <w:ind w:left="1019" w:right="0" w:firstLine="0"/>
        <w:jc w:val="left"/>
        <w:rPr>
          <w:sz w:val="12"/>
        </w:rPr>
      </w:pPr>
      <w:r>
        <w:rPr>
          <w:color w:val="585858"/>
          <w:w w:val="130"/>
          <w:sz w:val="12"/>
        </w:rPr>
        <w:t>140</w:t>
      </w:r>
    </w:p>
    <w:p>
      <w:pPr>
        <w:tabs>
          <w:tab w:pos="10899" w:val="left" w:leader="none"/>
        </w:tabs>
        <w:spacing w:before="65"/>
        <w:ind w:left="1019" w:right="0" w:firstLine="0"/>
        <w:jc w:val="left"/>
        <w:rPr>
          <w:sz w:val="12"/>
        </w:rPr>
      </w:pPr>
      <w:r>
        <w:rPr>
          <w:color w:val="585858"/>
          <w:w w:val="130"/>
          <w:sz w:val="12"/>
        </w:rPr>
        <w:t>120</w:t>
        <w:tab/>
      </w:r>
      <w:r>
        <w:rPr>
          <w:color w:val="585858"/>
          <w:spacing w:val="3"/>
          <w:w w:val="130"/>
          <w:sz w:val="12"/>
        </w:rPr>
        <w:t>15</w:t>
      </w:r>
    </w:p>
    <w:p>
      <w:pPr>
        <w:spacing w:before="66"/>
        <w:ind w:left="1018" w:right="0" w:firstLine="0"/>
        <w:jc w:val="left"/>
        <w:rPr>
          <w:sz w:val="12"/>
        </w:rPr>
      </w:pPr>
      <w:r>
        <w:rPr>
          <w:color w:val="585858"/>
          <w:w w:val="125"/>
          <w:sz w:val="12"/>
        </w:rPr>
        <w:t>100</w:t>
      </w:r>
    </w:p>
    <w:p>
      <w:pPr>
        <w:tabs>
          <w:tab w:pos="10899" w:val="left" w:leader="none"/>
        </w:tabs>
        <w:spacing w:before="65"/>
        <w:ind w:left="1096" w:right="0" w:firstLine="0"/>
        <w:jc w:val="left"/>
        <w:rPr>
          <w:sz w:val="12"/>
        </w:rPr>
      </w:pPr>
      <w:r>
        <w:rPr>
          <w:color w:val="585858"/>
          <w:spacing w:val="-3"/>
          <w:w w:val="130"/>
          <w:sz w:val="12"/>
        </w:rPr>
        <w:t>80</w:t>
        <w:tab/>
      </w:r>
      <w:r>
        <w:rPr>
          <w:color w:val="585858"/>
          <w:spacing w:val="3"/>
          <w:w w:val="130"/>
          <w:sz w:val="12"/>
        </w:rPr>
        <w:t>10</w:t>
      </w:r>
    </w:p>
    <w:p>
      <w:pPr>
        <w:spacing w:before="66"/>
        <w:ind w:left="1096" w:right="0" w:firstLine="0"/>
        <w:jc w:val="left"/>
        <w:rPr>
          <w:sz w:val="12"/>
        </w:rPr>
      </w:pPr>
      <w:r>
        <w:rPr>
          <w:color w:val="585858"/>
          <w:w w:val="130"/>
          <w:sz w:val="12"/>
        </w:rPr>
        <w:t>60</w:t>
      </w:r>
    </w:p>
    <w:p>
      <w:pPr>
        <w:tabs>
          <w:tab w:pos="10899" w:val="left" w:leader="none"/>
        </w:tabs>
        <w:spacing w:before="66"/>
        <w:ind w:left="1096" w:right="0" w:firstLine="0"/>
        <w:jc w:val="left"/>
        <w:rPr>
          <w:sz w:val="12"/>
        </w:rPr>
      </w:pPr>
      <w:r>
        <w:rPr>
          <w:color w:val="585858"/>
          <w:spacing w:val="-3"/>
          <w:w w:val="130"/>
          <w:sz w:val="12"/>
        </w:rPr>
        <w:t>40</w:t>
        <w:tab/>
      </w:r>
      <w:r>
        <w:rPr>
          <w:color w:val="585858"/>
          <w:w w:val="130"/>
          <w:sz w:val="12"/>
        </w:rPr>
        <w:t>5</w:t>
      </w:r>
    </w:p>
    <w:p>
      <w:pPr>
        <w:spacing w:before="65"/>
        <w:ind w:left="1096" w:right="0" w:firstLine="0"/>
        <w:jc w:val="left"/>
        <w:rPr>
          <w:sz w:val="12"/>
        </w:rPr>
      </w:pPr>
      <w:r>
        <w:rPr>
          <w:color w:val="585858"/>
          <w:w w:val="130"/>
          <w:sz w:val="12"/>
        </w:rPr>
        <w:t>20</w:t>
      </w:r>
    </w:p>
    <w:p>
      <w:pPr>
        <w:tabs>
          <w:tab w:pos="10899" w:val="left" w:leader="none"/>
        </w:tabs>
        <w:spacing w:before="66"/>
        <w:ind w:left="1136" w:right="0" w:firstLine="0"/>
        <w:jc w:val="left"/>
        <w:rPr>
          <w:sz w:val="12"/>
        </w:rPr>
      </w:pPr>
      <w:r>
        <w:rPr/>
        <w:pict>
          <v:shape style="position:absolute;margin-left:86.074478pt;margin-top:10.254627pt;width:9.7pt;height:21.85pt;mso-position-horizontal-relative:page;mso-position-vertical-relative:paragraph;z-index:16101888"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2QFY19</w:t>
                  </w:r>
                </w:p>
              </w:txbxContent>
            </v:textbox>
            <w10:wrap type="none"/>
          </v:shape>
        </w:pict>
      </w:r>
      <w:r>
        <w:rPr/>
        <w:pict>
          <v:shape style="position:absolute;margin-left:121.991356pt;margin-top:10.262442pt;width:9.65pt;height:21.8pt;mso-position-horizontal-relative:page;mso-position-vertical-relative:paragraph;z-index:16103424"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3QFY19</w:t>
                  </w:r>
                </w:p>
              </w:txbxContent>
            </v:textbox>
            <w10:wrap type="none"/>
          </v:shape>
        </w:pict>
      </w:r>
      <w:r>
        <w:rPr/>
        <w:pict>
          <v:shape style="position:absolute;margin-left:157.873367pt;margin-top:10.262442pt;width:9.65pt;height:21.8pt;mso-position-horizontal-relative:page;mso-position-vertical-relative:paragraph;z-index:16104960"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4QFY19</w:t>
                  </w:r>
                </w:p>
              </w:txbxContent>
            </v:textbox>
            <w10:wrap type="none"/>
          </v:shape>
        </w:pict>
      </w:r>
      <w:r>
        <w:rPr/>
        <w:pict>
          <v:shape style="position:absolute;margin-left:193.773376pt;margin-top:10.262442pt;width:9.65pt;height:21.8pt;mso-position-horizontal-relative:page;mso-position-vertical-relative:paragraph;z-index:16106496"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1QFY20</w:t>
                  </w:r>
                </w:p>
              </w:txbxContent>
            </v:textbox>
            <w10:wrap type="none"/>
          </v:shape>
        </w:pict>
      </w:r>
      <w:r>
        <w:rPr/>
        <w:pict>
          <v:shape style="position:absolute;margin-left:229.646393pt;margin-top:10.262442pt;width:9.65pt;height:21.8pt;mso-position-horizontal-relative:page;mso-position-vertical-relative:paragraph;z-index:16108032"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2QFY20</w:t>
                  </w:r>
                </w:p>
              </w:txbxContent>
            </v:textbox>
            <w10:wrap type="none"/>
          </v:shape>
        </w:pict>
      </w:r>
      <w:r>
        <w:rPr/>
        <w:pict>
          <v:shape style="position:absolute;margin-left:265.511536pt;margin-top:10.254627pt;width:9.7pt;height:21.85pt;mso-position-horizontal-relative:page;mso-position-vertical-relative:paragraph;z-index:16109568"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3QFY20</w:t>
                  </w:r>
                </w:p>
              </w:txbxContent>
            </v:textbox>
            <w10:wrap type="none"/>
          </v:shape>
        </w:pict>
      </w:r>
      <w:r>
        <w:rPr/>
        <w:pict>
          <v:shape style="position:absolute;margin-left:301.428406pt;margin-top:10.262442pt;width:9.65pt;height:21.8pt;mso-position-horizontal-relative:page;mso-position-vertical-relative:paragraph;z-index:16110080"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4QFY20</w:t>
                  </w:r>
                </w:p>
              </w:txbxContent>
            </v:textbox>
            <w10:wrap type="none"/>
          </v:shape>
        </w:pict>
      </w:r>
      <w:r>
        <w:rPr/>
        <w:pict>
          <v:shape style="position:absolute;margin-left:337.301422pt;margin-top:10.262442pt;width:9.65pt;height:21.8pt;mso-position-horizontal-relative:page;mso-position-vertical-relative:paragraph;z-index:16111616"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1QFY21</w:t>
                  </w:r>
                </w:p>
              </w:txbxContent>
            </v:textbox>
            <w10:wrap type="none"/>
          </v:shape>
        </w:pict>
      </w:r>
      <w:r>
        <w:rPr/>
        <w:pict>
          <v:shape style="position:absolute;margin-left:373.201447pt;margin-top:10.262442pt;width:9.65pt;height:21.8pt;mso-position-horizontal-relative:page;mso-position-vertical-relative:paragraph;z-index:16113152"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2QFY21</w:t>
                  </w:r>
                </w:p>
              </w:txbxContent>
            </v:textbox>
            <w10:wrap type="none"/>
          </v:shape>
        </w:pict>
      </w:r>
      <w:r>
        <w:rPr/>
        <w:pict>
          <v:shape style="position:absolute;margin-left:409.083466pt;margin-top:10.262442pt;width:9.65pt;height:21.8pt;mso-position-horizontal-relative:page;mso-position-vertical-relative:paragraph;z-index:16114688"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3QFY21</w:t>
                  </w:r>
                </w:p>
              </w:txbxContent>
            </v:textbox>
            <w10:wrap type="none"/>
          </v:shape>
        </w:pict>
      </w:r>
      <w:r>
        <w:rPr/>
        <w:pict>
          <v:shape style="position:absolute;margin-left:444.939606pt;margin-top:10.254627pt;width:9.7pt;height:21.85pt;mso-position-horizontal-relative:page;mso-position-vertical-relative:paragraph;z-index:16116224"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4QFY21</w:t>
                  </w:r>
                </w:p>
              </w:txbxContent>
            </v:textbox>
            <w10:wrap type="none"/>
          </v:shape>
        </w:pict>
      </w:r>
      <w:r>
        <w:rPr/>
        <w:pict>
          <v:shape style="position:absolute;margin-left:480.856476pt;margin-top:10.262442pt;width:9.65pt;height:21.8pt;mso-position-horizontal-relative:page;mso-position-vertical-relative:paragraph;z-index:16117248"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1QFY22</w:t>
                  </w:r>
                </w:p>
              </w:txbxContent>
            </v:textbox>
            <w10:wrap type="none"/>
          </v:shape>
        </w:pict>
      </w:r>
      <w:r>
        <w:rPr/>
        <w:pict>
          <v:shape style="position:absolute;margin-left:516.738464pt;margin-top:10.262442pt;width:9.65pt;height:21.8pt;mso-position-horizontal-relative:page;mso-position-vertical-relative:paragraph;z-index:16118784"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2QFY22</w:t>
                  </w:r>
                </w:p>
              </w:txbxContent>
            </v:textbox>
            <w10:wrap type="none"/>
          </v:shape>
        </w:pict>
      </w:r>
      <w:r>
        <w:rPr>
          <w:color w:val="585858"/>
          <w:w w:val="130"/>
          <w:sz w:val="12"/>
        </w:rPr>
        <w:t>-</w:t>
        <w:tab/>
        <w:t>0</w:t>
      </w:r>
    </w:p>
    <w:p>
      <w:pPr>
        <w:pStyle w:val="BodyText"/>
      </w:pPr>
    </w:p>
    <w:p>
      <w:pPr>
        <w:pStyle w:val="BodyText"/>
        <w:rPr>
          <w:sz w:val="12"/>
        </w:rPr>
      </w:pPr>
    </w:p>
    <w:p>
      <w:pPr>
        <w:tabs>
          <w:tab w:pos="2122" w:val="left" w:leader="none"/>
        </w:tabs>
        <w:spacing w:line="133" w:lineRule="exact" w:before="86"/>
        <w:ind w:left="642" w:right="0" w:firstLine="0"/>
        <w:jc w:val="center"/>
        <w:rPr>
          <w:sz w:val="12"/>
        </w:rPr>
      </w:pPr>
      <w:r>
        <w:rPr/>
        <w:pict>
          <v:rect style="position:absolute;margin-left:232.378418pt;margin-top:6.150075pt;width:17.095242pt;height:3.326801pt;mso-position-horizontal-relative:page;mso-position-vertical-relative:paragraph;z-index:16057856" filled="true" fillcolor="#1f4e79" stroked="false">
            <v:fill type="solid"/>
            <w10:wrap type="none"/>
          </v:rect>
        </w:pict>
      </w:r>
      <w:r>
        <w:rPr/>
        <w:pict>
          <v:group style="position:absolute;margin-left:306.382813pt;margin-top:5.740315pt;width:17.1pt;height:3.8pt;mso-position-horizontal-relative:page;mso-position-vertical-relative:paragraph;z-index:-24116736" coordorigin="6128,115" coordsize="342,76">
            <v:line style="position:absolute" from="6128,156" to="6470,156" stroked="true" strokeweight="1.108934pt" strokecolor="#bebebe">
              <v:stroke dashstyle="solid"/>
            </v:line>
            <v:rect style="position:absolute;left:6258;top:123;width:72;height:60" filled="true" fillcolor="#bebebe" stroked="false">
              <v:fill type="solid"/>
            </v:rect>
            <v:rect style="position:absolute;left:6258;top:123;width:72;height:60" filled="false" stroked="true" strokeweight=".803959pt" strokecolor="#bebebe">
              <v:stroke dashstyle="solid"/>
            </v:rect>
            <w10:wrap type="none"/>
          </v:group>
        </w:pict>
      </w:r>
      <w:r>
        <w:rPr>
          <w:color w:val="585858"/>
          <w:w w:val="130"/>
          <w:sz w:val="12"/>
        </w:rPr>
        <w:t>Deposits</w:t>
      </w:r>
      <w:r>
        <w:rPr>
          <w:color w:val="585858"/>
          <w:spacing w:val="-5"/>
          <w:w w:val="130"/>
          <w:sz w:val="12"/>
        </w:rPr>
        <w:t> </w:t>
      </w:r>
      <w:r>
        <w:rPr>
          <w:color w:val="585858"/>
          <w:w w:val="130"/>
          <w:sz w:val="12"/>
        </w:rPr>
        <w:t>(Rs</w:t>
      </w:r>
      <w:r>
        <w:rPr>
          <w:color w:val="585858"/>
          <w:spacing w:val="-12"/>
          <w:w w:val="130"/>
          <w:sz w:val="12"/>
        </w:rPr>
        <w:t> </w:t>
      </w:r>
      <w:r>
        <w:rPr>
          <w:color w:val="585858"/>
          <w:w w:val="130"/>
          <w:sz w:val="12"/>
        </w:rPr>
        <w:t>bn)</w:t>
        <w:tab/>
        <w:t>Growth %</w:t>
      </w:r>
      <w:r>
        <w:rPr>
          <w:color w:val="585858"/>
          <w:spacing w:val="-2"/>
          <w:w w:val="130"/>
          <w:sz w:val="12"/>
        </w:rPr>
        <w:t> </w:t>
      </w:r>
      <w:r>
        <w:rPr>
          <w:color w:val="585858"/>
          <w:w w:val="130"/>
          <w:sz w:val="12"/>
        </w:rPr>
        <w:t>(QoQ)</w:t>
      </w:r>
    </w:p>
    <w:p>
      <w:pPr>
        <w:spacing w:line="133" w:lineRule="exact" w:before="0"/>
        <w:ind w:left="120" w:right="8353" w:firstLine="0"/>
        <w:jc w:val="center"/>
        <w:rPr>
          <w:sz w:val="12"/>
        </w:rPr>
      </w:pPr>
      <w:r>
        <w:rPr>
          <w:sz w:val="12"/>
        </w:rPr>
        <w:t>Source: Company Data, HTI Research</w:t>
      </w:r>
    </w:p>
    <w:p>
      <w:pPr>
        <w:pStyle w:val="BodyText"/>
      </w:pPr>
    </w:p>
    <w:p>
      <w:pPr>
        <w:pStyle w:val="BodyText"/>
        <w:spacing w:before="11"/>
        <w:rPr>
          <w:sz w:val="19"/>
        </w:rPr>
      </w:pPr>
    </w:p>
    <w:p>
      <w:pPr>
        <w:spacing w:before="0"/>
        <w:ind w:left="13" w:right="0" w:firstLine="0"/>
        <w:jc w:val="center"/>
        <w:rPr>
          <w:b/>
          <w:sz w:val="17"/>
        </w:rPr>
      </w:pPr>
      <w:r>
        <w:rPr/>
        <w:pict>
          <v:group style="position:absolute;margin-left:279.478149pt;margin-top:17.378286pt;width:15.8pt;height:19.3pt;mso-position-horizontal-relative:page;mso-position-vertical-relative:paragraph;z-index:-24106496" coordorigin="5590,348" coordsize="316,386">
            <v:rect style="position:absolute;left:5589;top:592;width:316;height:141" filled="true" fillcolor="#626262" stroked="false">
              <v:fill type="solid"/>
            </v:rect>
            <v:rect style="position:absolute;left:5589;top:513;width:316;height:79" filled="true" fillcolor="#997300" stroked="false">
              <v:fill type="solid"/>
            </v:rect>
            <v:rect style="position:absolute;left:5589;top:461;width:316;height:53" filled="true" fillcolor="#254478" stroked="false">
              <v:fill type="solid"/>
            </v:rect>
            <v:rect style="position:absolute;left:5589;top:400;width:316;height:62" filled="true" fillcolor="#43682b" stroked="false">
              <v:fill type="solid"/>
            </v:rect>
            <v:rect style="position:absolute;left:5589;top:347;width:316;height:53" filled="true" fillcolor="#7baedd" stroked="false">
              <v:fill type="solid"/>
            </v:rect>
            <w10:wrap type="none"/>
          </v:group>
        </w:pict>
      </w:r>
      <w:r>
        <w:rPr/>
        <w:pict>
          <v:group style="position:absolute;margin-left:359.674194pt;margin-top:17.378292pt;width:16.25pt;height:22.35pt;mso-position-horizontal-relative:page;mso-position-vertical-relative:paragraph;z-index:-24105984" coordorigin="7193,348" coordsize="325,447">
            <v:rect style="position:absolute;left:7193;top:592;width:325;height:202" filled="true" fillcolor="#626262" stroked="false">
              <v:fill type="solid"/>
            </v:rect>
            <v:rect style="position:absolute;left:7193;top:514;width:325;height:79" filled="true" fillcolor="#997300" stroked="false">
              <v:fill type="solid"/>
            </v:rect>
            <v:rect style="position:absolute;left:7193;top:470;width:325;height:44" filled="true" fillcolor="#254478" stroked="false">
              <v:fill type="solid"/>
            </v:rect>
            <v:rect style="position:absolute;left:7193;top:426;width:325;height:44" filled="true" fillcolor="#43682b" stroked="false">
              <v:fill type="solid"/>
            </v:rect>
            <v:rect style="position:absolute;left:7193;top:347;width:325;height:79" filled="true" fillcolor="#7baedd" stroked="false">
              <v:fill type="solid"/>
            </v:rect>
            <w10:wrap type="none"/>
          </v:group>
        </w:pict>
      </w:r>
      <w:r>
        <w:rPr/>
        <w:pict>
          <v:group style="position:absolute;margin-left:399.553101pt;margin-top:17.378296pt;width:16.25pt;height:28.95pt;mso-position-horizontal-relative:page;mso-position-vertical-relative:paragraph;z-index:16070144" coordorigin="7991,348" coordsize="325,579">
            <v:rect style="position:absolute;left:7991;top:680;width:325;height:246" filled="true" fillcolor="#626262" stroked="false">
              <v:fill type="solid"/>
            </v:rect>
            <v:rect style="position:absolute;left:7991;top:566;width:325;height:114" filled="true" fillcolor="#997300" stroked="false">
              <v:fill type="solid"/>
            </v:rect>
            <v:rect style="position:absolute;left:7991;top:514;width:325;height:53" filled="true" fillcolor="#254478" stroked="false">
              <v:fill type="solid"/>
            </v:rect>
            <v:rect style="position:absolute;left:7991;top:461;width:325;height:53" filled="true" fillcolor="#43682b" stroked="false">
              <v:fill type="solid"/>
            </v:rect>
            <v:rect style="position:absolute;left:7991;top:347;width:325;height:114" filled="true" fillcolor="#7baedd" stroked="false">
              <v:fill type="solid"/>
            </v:rect>
            <v:shape style="position:absolute;left:7991;top:347;width:325;height:579" type="#_x0000_t202" filled="false" stroked="false">
              <v:textbox inset="0,0,0,0">
                <w:txbxContent>
                  <w:p>
                    <w:pPr>
                      <w:spacing w:line="240" w:lineRule="auto" w:before="11"/>
                      <w:rPr>
                        <w:sz w:val="14"/>
                      </w:rPr>
                    </w:pPr>
                  </w:p>
                  <w:p>
                    <w:pPr>
                      <w:spacing w:line="181" w:lineRule="exact" w:before="0"/>
                      <w:ind w:left="73" w:right="0" w:firstLine="0"/>
                      <w:jc w:val="left"/>
                      <w:rPr>
                        <w:sz w:val="15"/>
                      </w:rPr>
                    </w:pPr>
                    <w:r>
                      <w:rPr>
                        <w:color w:val="FFFFFF"/>
                        <w:sz w:val="15"/>
                      </w:rPr>
                      <w:t>4.0</w:t>
                    </w:r>
                  </w:p>
                  <w:p>
                    <w:pPr>
                      <w:spacing w:line="181" w:lineRule="exact" w:before="0"/>
                      <w:ind w:left="73" w:right="0" w:firstLine="0"/>
                      <w:jc w:val="left"/>
                      <w:rPr>
                        <w:sz w:val="15"/>
                      </w:rPr>
                    </w:pPr>
                    <w:r>
                      <w:rPr>
                        <w:color w:val="FFFFFF"/>
                        <w:sz w:val="15"/>
                      </w:rPr>
                      <w:t>9.0</w:t>
                    </w:r>
                  </w:p>
                </w:txbxContent>
              </v:textbox>
              <w10:wrap type="none"/>
            </v:shape>
            <w10:wrap type="none"/>
          </v:group>
        </w:pict>
      </w:r>
      <w:r>
        <w:rPr/>
        <w:pict>
          <v:group style="position:absolute;margin-left:480.187408pt;margin-top:17.378302pt;width:15.8pt;height:31.55pt;mso-position-horizontal-relative:page;mso-position-vertical-relative:paragraph;z-index:-24103936" coordorigin="9604,348" coordsize="316,631">
            <v:rect style="position:absolute;left:9603;top:732;width:316;height:246" filled="true" fillcolor="#626262" stroked="false">
              <v:fill type="solid"/>
            </v:rect>
            <v:rect style="position:absolute;left:9603;top:619;width:316;height:114" filled="true" fillcolor="#997300" stroked="false">
              <v:fill type="solid"/>
            </v:rect>
            <v:rect style="position:absolute;left:9603;top:514;width:316;height:106" filled="true" fillcolor="#254478" stroked="false">
              <v:fill type="solid"/>
            </v:rect>
            <v:rect style="position:absolute;left:9603;top:461;width:316;height:53" filled="true" fillcolor="#43682b" stroked="false">
              <v:fill type="solid"/>
            </v:rect>
            <v:rect style="position:absolute;left:9603;top:347;width:316;height:114" filled="true" fillcolor="#7baedd" stroked="false">
              <v:fill type="solid"/>
            </v:rect>
            <v:shape style="position:absolute;left:9603;top:347;width:316;height:631" type="#_x0000_t202" filled="false" stroked="false">
              <v:textbox inset="0,0,0,0">
                <w:txbxContent>
                  <w:p>
                    <w:pPr>
                      <w:spacing w:line="240" w:lineRule="auto" w:before="5"/>
                      <w:rPr>
                        <w:sz w:val="19"/>
                      </w:rPr>
                    </w:pPr>
                  </w:p>
                  <w:p>
                    <w:pPr>
                      <w:spacing w:line="181" w:lineRule="exact" w:before="0"/>
                      <w:ind w:left="68" w:right="0" w:firstLine="0"/>
                      <w:jc w:val="left"/>
                      <w:rPr>
                        <w:sz w:val="15"/>
                      </w:rPr>
                    </w:pPr>
                    <w:r>
                      <w:rPr>
                        <w:color w:val="FFFFFF"/>
                        <w:sz w:val="15"/>
                      </w:rPr>
                      <w:t>4.0</w:t>
                    </w:r>
                  </w:p>
                  <w:p>
                    <w:pPr>
                      <w:spacing w:line="181" w:lineRule="exact" w:before="0"/>
                      <w:ind w:left="68" w:right="0" w:firstLine="0"/>
                      <w:jc w:val="left"/>
                      <w:rPr>
                        <w:sz w:val="15"/>
                      </w:rPr>
                    </w:pPr>
                    <w:r>
                      <w:rPr>
                        <w:color w:val="FFFFFF"/>
                        <w:sz w:val="15"/>
                      </w:rPr>
                      <w:t>9.0</w:t>
                    </w:r>
                  </w:p>
                </w:txbxContent>
              </v:textbox>
              <w10:wrap type="none"/>
            </v:shape>
            <w10:wrap type="none"/>
          </v:group>
        </w:pict>
      </w:r>
      <w:r>
        <w:rPr/>
        <w:pict>
          <v:group style="position:absolute;margin-left:520.066284pt;margin-top:17.378304pt;width:16.25pt;height:31.55pt;mso-position-horizontal-relative:page;mso-position-vertical-relative:paragraph;z-index:-24102912" coordorigin="10401,348" coordsize="325,631">
            <v:rect style="position:absolute;left:10401;top:732;width:325;height:246" filled="true" fillcolor="#626262" stroked="false">
              <v:fill type="solid"/>
            </v:rect>
            <v:rect style="position:absolute;left:10401;top:619;width:325;height:114" filled="true" fillcolor="#997300" stroked="false">
              <v:fill type="solid"/>
            </v:rect>
            <v:rect style="position:absolute;left:10401;top:487;width:325;height:132" filled="true" fillcolor="#254478" stroked="false">
              <v:fill type="solid"/>
            </v:rect>
            <v:rect style="position:absolute;left:10401;top:426;width:325;height:62" filled="true" fillcolor="#43682b" stroked="false">
              <v:fill type="solid"/>
            </v:rect>
            <v:rect style="position:absolute;left:10401;top:347;width:325;height:79" filled="true" fillcolor="#7baedd" stroked="false">
              <v:fill type="solid"/>
            </v:rect>
            <v:shape style="position:absolute;left:10401;top:347;width:325;height:631" type="#_x0000_t202" filled="false" stroked="false">
              <v:textbox inset="0,0,0,0">
                <w:txbxContent>
                  <w:p>
                    <w:pPr>
                      <w:spacing w:line="240" w:lineRule="auto" w:before="5"/>
                      <w:rPr>
                        <w:sz w:val="19"/>
                      </w:rPr>
                    </w:pPr>
                  </w:p>
                  <w:p>
                    <w:pPr>
                      <w:spacing w:line="181" w:lineRule="exact" w:before="0"/>
                      <w:ind w:left="74" w:right="0" w:firstLine="0"/>
                      <w:jc w:val="left"/>
                      <w:rPr>
                        <w:sz w:val="15"/>
                      </w:rPr>
                    </w:pPr>
                    <w:r>
                      <w:rPr>
                        <w:color w:val="FFFFFF"/>
                        <w:sz w:val="15"/>
                      </w:rPr>
                      <w:t>4.0</w:t>
                    </w:r>
                  </w:p>
                  <w:p>
                    <w:pPr>
                      <w:spacing w:line="181" w:lineRule="exact" w:before="0"/>
                      <w:ind w:left="74" w:right="0" w:firstLine="0"/>
                      <w:jc w:val="left"/>
                      <w:rPr>
                        <w:sz w:val="15"/>
                      </w:rPr>
                    </w:pPr>
                    <w:r>
                      <w:rPr>
                        <w:color w:val="FFFFFF"/>
                        <w:sz w:val="15"/>
                      </w:rPr>
                      <w:t>9.0</w:t>
                    </w:r>
                  </w:p>
                </w:txbxContent>
              </v:textbox>
              <w10:wrap type="none"/>
            </v:shape>
            <w10:wrap type="none"/>
          </v:group>
        </w:pict>
      </w:r>
      <w:r>
        <w:rPr/>
        <w:pict>
          <v:group style="position:absolute;margin-left:439.87027pt;margin-top:17.378298pt;width:16.25pt;height:19.3pt;mso-position-horizontal-relative:page;mso-position-vertical-relative:paragraph;z-index:-24101888" coordorigin="8797,348" coordsize="325,386">
            <v:rect style="position:absolute;left:8797;top:645;width:325;height:88" filled="true" fillcolor="#997300" stroked="false">
              <v:fill type="solid"/>
            </v:rect>
            <v:rect style="position:absolute;left:8797;top:592;width:325;height:53" filled="true" fillcolor="#254478" stroked="false">
              <v:fill type="solid"/>
            </v:rect>
            <v:rect style="position:absolute;left:8797;top:566;width:325;height:27" filled="true" fillcolor="#43682b" stroked="false">
              <v:fill type="solid"/>
            </v:rect>
            <v:rect style="position:absolute;left:8797;top:347;width:325;height:219" filled="true" fillcolor="#7baedd" stroked="false">
              <v:fill type="solid"/>
            </v:rect>
            <w10:wrap type="none"/>
          </v:group>
        </w:pict>
      </w:r>
      <w:r>
        <w:rPr>
          <w:b/>
          <w:sz w:val="17"/>
        </w:rPr>
        <w:t>Figure 45: State wise Deposit share for TN, MH declined vs. 1QFY20</w:t>
      </w:r>
    </w:p>
    <w:p>
      <w:pPr>
        <w:pStyle w:val="BodyText"/>
        <w:spacing w:before="4"/>
        <w:rPr>
          <w:b/>
          <w:sz w:val="8"/>
        </w:rPr>
      </w:pPr>
    </w:p>
    <w:p>
      <w:pPr>
        <w:spacing w:after="0"/>
        <w:rPr>
          <w:sz w:val="8"/>
        </w:rPr>
        <w:sectPr>
          <w:pgSz w:w="11910" w:h="16840"/>
          <w:pgMar w:header="535" w:footer="1166" w:top="760" w:bottom="1360" w:left="20" w:right="0"/>
        </w:sectPr>
      </w:pPr>
    </w:p>
    <w:p>
      <w:pPr>
        <w:spacing w:line="140" w:lineRule="exact" w:before="69"/>
        <w:ind w:left="0" w:right="0" w:firstLine="0"/>
        <w:jc w:val="right"/>
        <w:rPr>
          <w:sz w:val="15"/>
        </w:rPr>
      </w:pPr>
      <w:r>
        <w:rPr/>
        <w:pict>
          <v:group style="position:absolute;margin-left:198.843872pt;margin-top:1.919528pt;width:16.25pt;height:13.6pt;mso-position-horizontal-relative:page;mso-position-vertical-relative:paragraph;z-index:-24107008" coordorigin="3977,38" coordsize="325,272">
            <v:rect style="position:absolute;left:3976;top:204;width:325;height:106" filled="true" fillcolor="#626262" stroked="false">
              <v:fill type="solid"/>
            </v:rect>
            <v:rect style="position:absolute;left:3976;top:117;width:325;height:88" filled="true" fillcolor="#997300" stroked="false">
              <v:fill type="solid"/>
            </v:rect>
            <v:rect style="position:absolute;left:3976;top:90;width:325;height:27" filled="true" fillcolor="#254478" stroked="false">
              <v:fill type="solid"/>
            </v:rect>
            <v:rect style="position:absolute;left:3976;top:38;width:325;height:53" filled="true" fillcolor="#43682b" stroked="false">
              <v:fill type="solid"/>
            </v:rect>
            <w10:wrap type="none"/>
          </v:group>
        </w:pict>
      </w:r>
      <w:r>
        <w:rPr>
          <w:color w:val="FFFFFF"/>
          <w:w w:val="95"/>
          <w:sz w:val="15"/>
        </w:rPr>
        <w:t>3.0</w:t>
      </w:r>
    </w:p>
    <w:p>
      <w:pPr>
        <w:spacing w:line="79" w:lineRule="exact" w:before="0"/>
        <w:ind w:left="0" w:right="0" w:firstLine="0"/>
        <w:jc w:val="right"/>
        <w:rPr>
          <w:sz w:val="15"/>
        </w:rPr>
      </w:pPr>
      <w:r>
        <w:rPr>
          <w:color w:val="FFFFFF"/>
          <w:w w:val="95"/>
          <w:sz w:val="15"/>
        </w:rPr>
        <w:t>4.0</w:t>
      </w:r>
    </w:p>
    <w:p>
      <w:pPr>
        <w:pStyle w:val="BodyText"/>
        <w:spacing w:before="10"/>
        <w:rPr>
          <w:sz w:val="14"/>
        </w:rPr>
      </w:pPr>
      <w:r>
        <w:rPr/>
        <w:br w:type="column"/>
      </w:r>
      <w:r>
        <w:rPr>
          <w:sz w:val="14"/>
        </w:rPr>
      </w:r>
    </w:p>
    <w:p>
      <w:pPr>
        <w:spacing w:line="106" w:lineRule="exact" w:before="0"/>
        <w:ind w:left="0" w:right="0" w:firstLine="0"/>
        <w:jc w:val="right"/>
        <w:rPr>
          <w:sz w:val="15"/>
        </w:rPr>
      </w:pPr>
      <w:r>
        <w:rPr>
          <w:color w:val="FFFFFF"/>
          <w:w w:val="95"/>
          <w:sz w:val="15"/>
        </w:rPr>
        <w:t>2.1</w:t>
      </w:r>
    </w:p>
    <w:p>
      <w:pPr>
        <w:pStyle w:val="BodyText"/>
        <w:spacing w:before="5"/>
        <w:rPr>
          <w:sz w:val="12"/>
        </w:rPr>
      </w:pPr>
      <w:r>
        <w:rPr/>
        <w:br w:type="column"/>
      </w:r>
      <w:r>
        <w:rPr>
          <w:sz w:val="12"/>
        </w:rPr>
      </w:r>
    </w:p>
    <w:p>
      <w:pPr>
        <w:spacing w:line="135" w:lineRule="exact" w:before="0"/>
        <w:ind w:left="0" w:right="0" w:firstLine="0"/>
        <w:jc w:val="right"/>
        <w:rPr>
          <w:sz w:val="15"/>
        </w:rPr>
      </w:pPr>
      <w:r>
        <w:rPr>
          <w:color w:val="FFFFFF"/>
          <w:w w:val="95"/>
          <w:sz w:val="15"/>
        </w:rPr>
        <w:t>3.0</w:t>
      </w:r>
    </w:p>
    <w:p>
      <w:pPr>
        <w:pStyle w:val="BodyText"/>
        <w:rPr>
          <w:sz w:val="14"/>
        </w:rPr>
      </w:pPr>
      <w:r>
        <w:rPr/>
        <w:br w:type="column"/>
      </w:r>
      <w:r>
        <w:rPr>
          <w:sz w:val="14"/>
        </w:rPr>
      </w:r>
    </w:p>
    <w:p>
      <w:pPr>
        <w:spacing w:line="116" w:lineRule="exact" w:before="1"/>
        <w:ind w:left="0" w:right="0" w:firstLine="0"/>
        <w:jc w:val="right"/>
        <w:rPr>
          <w:sz w:val="15"/>
        </w:rPr>
      </w:pPr>
      <w:r>
        <w:rPr/>
        <w:pict>
          <v:group style="position:absolute;margin-left:319.357056pt;margin-top:-6.604548pt;width:16.25pt;height:13.6pt;mso-position-horizontal-relative:page;mso-position-vertical-relative:paragraph;z-index:-24102400" coordorigin="6387,-132" coordsize="325,272">
            <v:rect style="position:absolute;left:6387;top:51;width:325;height:88" filled="true" fillcolor="#997300" stroked="false">
              <v:fill type="solid"/>
            </v:rect>
            <v:rect style="position:absolute;left:6387;top:-10;width:325;height:62" filled="true" fillcolor="#254478" stroked="false">
              <v:fill type="solid"/>
            </v:rect>
            <v:rect style="position:absolute;left:6387;top:-54;width:325;height:44" filled="true" fillcolor="#43682b" stroked="false">
              <v:fill type="solid"/>
            </v:rect>
            <v:rect style="position:absolute;left:6387;top:-133;width:325;height:79" filled="true" fillcolor="#7baedd" stroked="false">
              <v:fill type="solid"/>
            </v:rect>
            <w10:wrap type="none"/>
          </v:group>
        </w:pict>
      </w:r>
      <w:r>
        <w:rPr>
          <w:color w:val="FFFFFF"/>
          <w:w w:val="95"/>
          <w:sz w:val="15"/>
        </w:rPr>
        <w:t>3.2</w:t>
      </w:r>
    </w:p>
    <w:p>
      <w:pPr>
        <w:pStyle w:val="BodyText"/>
        <w:spacing w:before="5"/>
        <w:rPr>
          <w:sz w:val="12"/>
        </w:rPr>
      </w:pPr>
      <w:r>
        <w:rPr/>
        <w:br w:type="column"/>
      </w:r>
      <w:r>
        <w:rPr>
          <w:sz w:val="12"/>
        </w:rPr>
      </w:r>
    </w:p>
    <w:p>
      <w:pPr>
        <w:spacing w:line="136" w:lineRule="exact" w:before="0"/>
        <w:ind w:left="574" w:right="0" w:firstLine="0"/>
        <w:jc w:val="left"/>
        <w:rPr>
          <w:sz w:val="15"/>
        </w:rPr>
      </w:pPr>
      <w:r>
        <w:rPr>
          <w:color w:val="FFFFFF"/>
          <w:sz w:val="15"/>
        </w:rPr>
        <w:t>3.1</w:t>
      </w:r>
    </w:p>
    <w:p>
      <w:pPr>
        <w:spacing w:after="0" w:line="136" w:lineRule="exact"/>
        <w:jc w:val="left"/>
        <w:rPr>
          <w:sz w:val="15"/>
        </w:rPr>
        <w:sectPr>
          <w:type w:val="continuous"/>
          <w:pgSz w:w="11910" w:h="16840"/>
          <w:pgMar w:top="720" w:bottom="0" w:left="20" w:right="0"/>
          <w:cols w:num="5" w:equalWidth="0">
            <w:col w:w="4216" w:space="40"/>
            <w:col w:w="764" w:space="39"/>
            <w:col w:w="764" w:space="40"/>
            <w:col w:w="764" w:space="39"/>
            <w:col w:w="5224"/>
          </w:cols>
        </w:sectPr>
      </w:pPr>
    </w:p>
    <w:p>
      <w:pPr>
        <w:spacing w:line="86" w:lineRule="exact" w:before="16"/>
        <w:ind w:left="0" w:right="0" w:firstLine="0"/>
        <w:jc w:val="right"/>
        <w:rPr>
          <w:sz w:val="15"/>
        </w:rPr>
      </w:pPr>
      <w:r>
        <w:rPr/>
        <w:pict>
          <v:group style="position:absolute;margin-left:239.161011pt;margin-top:-12.450195pt;width:16.25pt;height:28.5pt;mso-position-horizontal-relative:page;mso-position-vertical-relative:paragraph;z-index:-24108544" coordorigin="4783,-249" coordsize="325,570">
            <v:rect style="position:absolute;left:4783;top:224;width:325;height:97" filled="true" fillcolor="#245e91" stroked="false">
              <v:fill type="solid"/>
            </v:rect>
            <v:rect style="position:absolute;left:4783;top:110;width:325;height:114" filled="true" fillcolor="#9e470d" stroked="false">
              <v:fill type="solid"/>
            </v:rect>
            <v:rect style="position:absolute;left:4783;top:13;width:325;height:97" filled="true" fillcolor="#626262" stroked="false">
              <v:fill type="solid"/>
            </v:rect>
            <v:rect style="position:absolute;left:4783;top:-39;width:325;height:53" filled="true" fillcolor="#997300" stroked="false">
              <v:fill type="solid"/>
            </v:rect>
            <v:rect style="position:absolute;left:4783;top:-66;width:325;height:27" filled="true" fillcolor="#254478" stroked="false">
              <v:fill type="solid"/>
            </v:rect>
            <v:rect style="position:absolute;left:4783;top:-83;width:325;height:18" filled="true" fillcolor="#43682b" stroked="false">
              <v:fill type="solid"/>
            </v:rect>
            <v:rect style="position:absolute;left:4783;top:-249;width:325;height:167" filled="true" fillcolor="#7baedd" stroked="false">
              <v:fill type="solid"/>
            </v:rect>
            <w10:wrap type="none"/>
          </v:group>
        </w:pict>
      </w:r>
      <w:r>
        <w:rPr>
          <w:color w:val="FFFFFF"/>
          <w:w w:val="99"/>
          <w:sz w:val="15"/>
          <w:shd w:fill="9E470D" w:color="auto" w:val="clear"/>
        </w:rPr>
        <w:t> </w:t>
      </w:r>
      <w:r>
        <w:rPr>
          <w:color w:val="FFFFFF"/>
          <w:sz w:val="15"/>
          <w:shd w:fill="9E470D" w:color="auto" w:val="clear"/>
        </w:rPr>
        <w:t> </w:t>
      </w:r>
      <w:r>
        <w:rPr>
          <w:color w:val="FFFFFF"/>
          <w:w w:val="95"/>
          <w:sz w:val="15"/>
          <w:shd w:fill="9E470D" w:color="auto" w:val="clear"/>
        </w:rPr>
        <w:t>6.0</w:t>
      </w:r>
      <w:r>
        <w:rPr>
          <w:color w:val="FFFFFF"/>
          <w:sz w:val="15"/>
          <w:shd w:fill="9E470D" w:color="auto" w:val="clear"/>
        </w:rPr>
        <w:t> </w:t>
      </w:r>
    </w:p>
    <w:p>
      <w:pPr>
        <w:spacing w:line="102" w:lineRule="exact" w:before="0"/>
        <w:ind w:left="0" w:right="0" w:firstLine="0"/>
        <w:jc w:val="right"/>
        <w:rPr>
          <w:sz w:val="15"/>
        </w:rPr>
      </w:pPr>
      <w:r>
        <w:rPr/>
        <w:br w:type="column"/>
      </w:r>
      <w:r>
        <w:rPr>
          <w:color w:val="FFFFFF"/>
          <w:w w:val="95"/>
          <w:sz w:val="15"/>
        </w:rPr>
        <w:t>3.3</w:t>
      </w:r>
    </w:p>
    <w:p>
      <w:pPr>
        <w:spacing w:line="102" w:lineRule="exact" w:before="0"/>
        <w:ind w:left="0" w:right="0" w:firstLine="0"/>
        <w:jc w:val="right"/>
        <w:rPr>
          <w:sz w:val="15"/>
        </w:rPr>
      </w:pPr>
      <w:r>
        <w:rPr/>
        <w:br w:type="column"/>
      </w:r>
      <w:r>
        <w:rPr>
          <w:color w:val="FFFFFF"/>
          <w:w w:val="95"/>
          <w:sz w:val="15"/>
        </w:rPr>
        <w:t>5.0</w:t>
      </w:r>
    </w:p>
    <w:p>
      <w:pPr>
        <w:spacing w:line="79" w:lineRule="exact" w:before="23"/>
        <w:ind w:left="504" w:right="0" w:firstLine="0"/>
        <w:jc w:val="left"/>
        <w:rPr>
          <w:sz w:val="15"/>
        </w:rPr>
      </w:pPr>
      <w:r>
        <w:rPr/>
        <w:br w:type="column"/>
      </w:r>
      <w:r>
        <w:rPr>
          <w:color w:val="FFFFFF"/>
          <w:w w:val="99"/>
          <w:sz w:val="15"/>
          <w:shd w:fill="626262" w:color="auto" w:val="clear"/>
        </w:rPr>
        <w:t> </w:t>
      </w:r>
      <w:r>
        <w:rPr>
          <w:color w:val="FFFFFF"/>
          <w:sz w:val="15"/>
          <w:shd w:fill="626262" w:color="auto" w:val="clear"/>
        </w:rPr>
        <w:t> 6.9 </w:t>
      </w:r>
    </w:p>
    <w:p>
      <w:pPr>
        <w:spacing w:line="97" w:lineRule="exact" w:before="6"/>
        <w:ind w:left="0" w:right="0" w:firstLine="0"/>
        <w:jc w:val="right"/>
        <w:rPr>
          <w:sz w:val="15"/>
        </w:rPr>
      </w:pPr>
      <w:r>
        <w:rPr/>
        <w:br w:type="column"/>
      </w:r>
      <w:r>
        <w:rPr>
          <w:color w:val="FFFFFF"/>
          <w:w w:val="95"/>
          <w:sz w:val="15"/>
        </w:rPr>
        <w:t>7.2</w:t>
      </w:r>
    </w:p>
    <w:p>
      <w:pPr>
        <w:spacing w:line="100" w:lineRule="exact" w:before="2"/>
        <w:ind w:left="1377" w:right="0" w:firstLine="0"/>
        <w:jc w:val="left"/>
        <w:rPr>
          <w:sz w:val="15"/>
        </w:rPr>
      </w:pPr>
      <w:r>
        <w:rPr/>
        <w:br w:type="column"/>
      </w:r>
      <w:r>
        <w:rPr>
          <w:color w:val="FFFFFF"/>
          <w:sz w:val="15"/>
        </w:rPr>
        <w:t>3.0</w:t>
      </w:r>
    </w:p>
    <w:p>
      <w:pPr>
        <w:spacing w:after="0" w:line="100" w:lineRule="exact"/>
        <w:jc w:val="left"/>
        <w:rPr>
          <w:sz w:val="15"/>
        </w:rPr>
        <w:sectPr>
          <w:type w:val="continuous"/>
          <w:pgSz w:w="11910" w:h="16840"/>
          <w:pgMar w:top="720" w:bottom="0" w:left="20" w:right="0"/>
          <w:cols w:num="6" w:equalWidth="0">
            <w:col w:w="4282" w:space="40"/>
            <w:col w:w="698" w:space="39"/>
            <w:col w:w="764" w:space="40"/>
            <w:col w:w="829" w:space="39"/>
            <w:col w:w="699" w:space="40"/>
            <w:col w:w="4420"/>
          </w:cols>
        </w:sectPr>
      </w:pPr>
    </w:p>
    <w:p>
      <w:pPr>
        <w:spacing w:line="155" w:lineRule="exact" w:before="64"/>
        <w:ind w:left="0" w:right="0" w:firstLine="0"/>
        <w:jc w:val="right"/>
        <w:rPr>
          <w:sz w:val="15"/>
        </w:rPr>
      </w:pPr>
      <w:r>
        <w:rPr>
          <w:color w:val="FFFFFF"/>
          <w:w w:val="99"/>
          <w:sz w:val="15"/>
          <w:shd w:fill="245E91" w:color="auto" w:val="clear"/>
        </w:rPr>
        <w:t> </w:t>
      </w:r>
      <w:r>
        <w:rPr>
          <w:color w:val="FFFFFF"/>
          <w:sz w:val="15"/>
          <w:shd w:fill="245E91" w:color="auto" w:val="clear"/>
        </w:rPr>
        <w:t> </w:t>
      </w:r>
      <w:r>
        <w:rPr>
          <w:color w:val="FFFFFF"/>
          <w:w w:val="95"/>
          <w:sz w:val="15"/>
          <w:shd w:fill="245E91" w:color="auto" w:val="clear"/>
        </w:rPr>
        <w:t>5.0</w:t>
      </w:r>
      <w:r>
        <w:rPr>
          <w:color w:val="FFFFFF"/>
          <w:sz w:val="15"/>
          <w:shd w:fill="245E91" w:color="auto" w:val="clear"/>
        </w:rPr>
        <w:t> </w:t>
      </w:r>
    </w:p>
    <w:p>
      <w:pPr>
        <w:tabs>
          <w:tab w:pos="1248" w:val="left" w:leader="none"/>
          <w:tab w:pos="2852" w:val="left" w:leader="none"/>
        </w:tabs>
        <w:spacing w:line="158" w:lineRule="auto" w:before="0"/>
        <w:ind w:left="508" w:right="0" w:firstLine="0"/>
        <w:jc w:val="left"/>
        <w:rPr>
          <w:sz w:val="15"/>
        </w:rPr>
      </w:pPr>
      <w:r>
        <w:rPr/>
        <w:br w:type="column"/>
      </w:r>
      <w:r>
        <w:rPr>
          <w:color w:val="FFFFFF"/>
          <w:position w:val="4"/>
          <w:sz w:val="15"/>
        </w:rPr>
        <w:t>4.1</w:t>
        <w:tab/>
      </w:r>
      <w:r>
        <w:rPr>
          <w:color w:val="FFFFFF"/>
          <w:sz w:val="15"/>
          <w:shd w:fill="9E470D" w:color="auto" w:val="clear"/>
        </w:rPr>
        <w:t>5.0</w:t>
      </w:r>
      <w:r>
        <w:rPr>
          <w:color w:val="FFFFFF"/>
          <w:sz w:val="15"/>
        </w:rPr>
        <w:tab/>
      </w:r>
      <w:r>
        <w:rPr>
          <w:color w:val="FFFFFF"/>
          <w:position w:val="-5"/>
          <w:sz w:val="15"/>
          <w:shd w:fill="9E470D" w:color="auto" w:val="clear"/>
        </w:rPr>
        <w:t>5.0</w:t>
      </w:r>
      <w:r>
        <w:rPr>
          <w:color w:val="FFFFFF"/>
          <w:spacing w:val="-1"/>
          <w:position w:val="-5"/>
          <w:sz w:val="15"/>
          <w:shd w:fill="9E470D" w:color="auto" w:val="clear"/>
        </w:rPr>
        <w:t> </w:t>
      </w:r>
    </w:p>
    <w:p>
      <w:pPr>
        <w:spacing w:line="182" w:lineRule="exact" w:before="37"/>
        <w:ind w:left="1239" w:right="0" w:firstLine="0"/>
        <w:jc w:val="left"/>
        <w:rPr>
          <w:sz w:val="15"/>
        </w:rPr>
      </w:pPr>
      <w:r>
        <w:rPr/>
        <w:br w:type="column"/>
      </w:r>
      <w:r>
        <w:rPr>
          <w:color w:val="FFFFFF"/>
          <w:w w:val="99"/>
          <w:sz w:val="15"/>
          <w:shd w:fill="626262" w:color="auto" w:val="clear"/>
        </w:rPr>
        <w:t> </w:t>
      </w:r>
      <w:r>
        <w:rPr>
          <w:color w:val="FFFFFF"/>
          <w:sz w:val="15"/>
          <w:shd w:fill="626262" w:color="auto" w:val="clear"/>
        </w:rPr>
        <w:t> 7.0 </w:t>
      </w:r>
    </w:p>
    <w:p>
      <w:pPr>
        <w:spacing w:after="0" w:line="182" w:lineRule="exact"/>
        <w:jc w:val="left"/>
        <w:rPr>
          <w:sz w:val="15"/>
        </w:rPr>
        <w:sectPr>
          <w:type w:val="continuous"/>
          <w:pgSz w:w="11910" w:h="16840"/>
          <w:pgMar w:top="720" w:bottom="0" w:left="20" w:right="0"/>
          <w:cols w:num="3" w:equalWidth="0">
            <w:col w:w="4282" w:space="40"/>
            <w:col w:w="3177" w:space="39"/>
            <w:col w:w="4352"/>
          </w:cols>
        </w:sectPr>
      </w:pPr>
    </w:p>
    <w:p>
      <w:pPr>
        <w:tabs>
          <w:tab w:pos="806" w:val="left" w:leader="none"/>
        </w:tabs>
        <w:spacing w:line="152" w:lineRule="exact" w:before="0"/>
        <w:ind w:left="0" w:right="0" w:firstLine="0"/>
        <w:jc w:val="right"/>
        <w:rPr>
          <w:sz w:val="15"/>
        </w:rPr>
      </w:pPr>
      <w:r>
        <w:rPr/>
        <w:pict>
          <v:group style="position:absolute;margin-left:319.357056pt;margin-top:-5.845546pt;width:16.25pt;height:21.5pt;mso-position-horizontal-relative:page;mso-position-vertical-relative:paragraph;z-index:-24111104" coordorigin="6387,-117" coordsize="325,430">
            <v:rect style="position:absolute;left:6387;top:224;width:325;height:88" filled="true" fillcolor="#6fac46" stroked="false">
              <v:fill type="solid"/>
            </v:rect>
            <v:rect style="position:absolute;left:6387;top:14;width:325;height:211" filled="true" fillcolor="#245e91" stroked="false">
              <v:fill type="solid"/>
            </v:rect>
            <v:rect style="position:absolute;left:6387;top:-117;width:325;height:132" filled="true" fillcolor="#9e470d" stroked="false">
              <v:fill type="solid"/>
            </v:rect>
            <w10:wrap type="none"/>
          </v:group>
        </w:pict>
      </w:r>
      <w:r>
        <w:rPr/>
        <w:pict>
          <v:rect style="position:absolute;margin-left:279.478149pt;margin-top:-2.341882pt;width:15.776274pt;height:10.94896pt;mso-position-horizontal-relative:page;mso-position-vertical-relative:paragraph;z-index:-24108032" filled="true" fillcolor="#245e91" stroked="false">
            <v:fill type="solid"/>
            <w10:wrap type="none"/>
          </v:rect>
        </w:pict>
      </w:r>
      <w:r>
        <w:rPr/>
        <w:pict>
          <v:shape style="position:absolute;margin-left:242.46965pt;margin-top:-5.708693pt;width:89.9pt;height:7.65pt;mso-position-horizontal-relative:page;mso-position-vertical-relative:paragraph;z-index:-24054784" type="#_x0000_t202" filled="false" stroked="false">
            <v:textbox inset="0,0,0,0">
              <w:txbxContent>
                <w:p>
                  <w:pPr>
                    <w:tabs>
                      <w:tab w:pos="1607" w:val="left" w:leader="none"/>
                    </w:tabs>
                    <w:spacing w:line="152" w:lineRule="exact" w:before="0"/>
                    <w:ind w:left="0" w:right="0" w:firstLine="0"/>
                    <w:jc w:val="left"/>
                    <w:rPr>
                      <w:sz w:val="15"/>
                    </w:rPr>
                  </w:pPr>
                  <w:r>
                    <w:rPr>
                      <w:color w:val="FFFFFF"/>
                      <w:sz w:val="15"/>
                    </w:rPr>
                    <w:t>3.6</w:t>
                    <w:tab/>
                  </w:r>
                  <w:r>
                    <w:rPr>
                      <w:color w:val="FFFFFF"/>
                      <w:spacing w:val="-7"/>
                      <w:sz w:val="15"/>
                    </w:rPr>
                    <w:t>4.6</w:t>
                  </w:r>
                </w:p>
              </w:txbxContent>
            </v:textbox>
            <w10:wrap type="none"/>
          </v:shape>
        </w:pict>
      </w:r>
      <w:r>
        <w:rPr>
          <w:color w:val="FFFFFF"/>
          <w:w w:val="99"/>
          <w:position w:val="1"/>
          <w:sz w:val="15"/>
          <w:shd w:fill="6FAC46" w:color="auto" w:val="clear"/>
        </w:rPr>
        <w:t> </w:t>
      </w:r>
      <w:r>
        <w:rPr>
          <w:color w:val="FFFFFF"/>
          <w:position w:val="1"/>
          <w:sz w:val="15"/>
          <w:shd w:fill="6FAC46" w:color="auto" w:val="clear"/>
        </w:rPr>
        <w:t> 5.0</w:t>
      </w:r>
      <w:r>
        <w:rPr>
          <w:color w:val="FFFFFF"/>
          <w:position w:val="1"/>
          <w:sz w:val="15"/>
        </w:rPr>
        <w:tab/>
      </w:r>
      <w:r>
        <w:rPr>
          <w:color w:val="FFFFFF"/>
          <w:spacing w:val="-1"/>
          <w:sz w:val="15"/>
          <w:shd w:fill="6FAC46" w:color="auto" w:val="clear"/>
        </w:rPr>
        <w:t>6.1 </w:t>
      </w:r>
    </w:p>
    <w:p>
      <w:pPr>
        <w:tabs>
          <w:tab w:pos="806" w:val="left" w:leader="none"/>
        </w:tabs>
        <w:spacing w:line="149" w:lineRule="exact" w:before="0"/>
        <w:ind w:left="0" w:right="0" w:firstLine="0"/>
        <w:jc w:val="right"/>
        <w:rPr>
          <w:sz w:val="15"/>
        </w:rPr>
      </w:pPr>
      <w:r>
        <w:rPr/>
        <w:pict>
          <v:group style="position:absolute;margin-left:198.843872pt;margin-top:8.235047pt;width:16.25pt;height:92.2pt;mso-position-horizontal-relative:page;mso-position-vertical-relative:paragraph;z-index:16097280" coordorigin="3977,165" coordsize="325,1844">
            <v:shape style="position:absolute;left:3976;top:1225;width:325;height:783" type="#_x0000_t202" filled="true" fillcolor="#5b9bd4" stroked="false">
              <v:textbox inset="0,0,0,0">
                <w:txbxContent>
                  <w:p>
                    <w:pPr>
                      <w:spacing w:line="240" w:lineRule="auto" w:before="0"/>
                      <w:rPr>
                        <w:sz w:val="14"/>
                      </w:rPr>
                    </w:pPr>
                  </w:p>
                  <w:p>
                    <w:pPr>
                      <w:spacing w:line="240" w:lineRule="auto" w:before="5"/>
                      <w:rPr>
                        <w:sz w:val="11"/>
                      </w:rPr>
                    </w:pPr>
                  </w:p>
                  <w:p>
                    <w:pPr>
                      <w:spacing w:before="0"/>
                      <w:ind w:left="24" w:right="0" w:firstLine="0"/>
                      <w:jc w:val="left"/>
                      <w:rPr>
                        <w:sz w:val="15"/>
                      </w:rPr>
                    </w:pPr>
                    <w:r>
                      <w:rPr>
                        <w:color w:val="FFFFFF"/>
                        <w:sz w:val="15"/>
                      </w:rPr>
                      <w:t>29.0</w:t>
                    </w:r>
                  </w:p>
                </w:txbxContent>
              </v:textbox>
              <v:fill type="solid"/>
              <w10:wrap type="none"/>
            </v:shape>
            <v:shape style="position:absolute;left:3976;top:672;width:325;height:553" type="#_x0000_t202" filled="true" fillcolor="#ec7c30" stroked="false">
              <v:textbox inset="0,0,0,0">
                <w:txbxContent>
                  <w:p>
                    <w:pPr>
                      <w:spacing w:line="240" w:lineRule="auto" w:before="6"/>
                      <w:rPr>
                        <w:sz w:val="15"/>
                      </w:rPr>
                    </w:pPr>
                  </w:p>
                  <w:p>
                    <w:pPr>
                      <w:spacing w:before="0"/>
                      <w:ind w:left="24" w:right="0" w:firstLine="0"/>
                      <w:jc w:val="left"/>
                      <w:rPr>
                        <w:sz w:val="15"/>
                      </w:rPr>
                    </w:pPr>
                    <w:r>
                      <w:rPr>
                        <w:color w:val="FFFFFF"/>
                        <w:sz w:val="15"/>
                      </w:rPr>
                      <w:t>20.0</w:t>
                    </w:r>
                  </w:p>
                </w:txbxContent>
              </v:textbox>
              <v:fill type="solid"/>
              <w10:wrap type="none"/>
            </v:shape>
            <v:shape style="position:absolute;left:3976;top:436;width:325;height:237" type="#_x0000_t202" filled="true" fillcolor="#a4a4a4" stroked="false">
              <v:textbox inset="0,0,0,0">
                <w:txbxContent>
                  <w:p>
                    <w:pPr>
                      <w:spacing w:before="26"/>
                      <w:ind w:left="68" w:right="0" w:firstLine="0"/>
                      <w:jc w:val="left"/>
                      <w:rPr>
                        <w:sz w:val="15"/>
                      </w:rPr>
                    </w:pPr>
                    <w:r>
                      <w:rPr>
                        <w:color w:val="FFFFFF"/>
                        <w:sz w:val="15"/>
                      </w:rPr>
                      <w:t>9.0</w:t>
                    </w:r>
                  </w:p>
                </w:txbxContent>
              </v:textbox>
              <v:fill type="solid"/>
              <w10:wrap type="none"/>
            </v:shape>
            <v:shape style="position:absolute;left:3976;top:164;width:325;height:272" type="#_x0000_t202" filled="true" fillcolor="#ffc000" stroked="false">
              <v:textbox inset="0,0,0,0">
                <w:txbxContent>
                  <w:p>
                    <w:pPr>
                      <w:spacing w:before="36"/>
                      <w:ind w:left="24" w:right="0" w:firstLine="0"/>
                      <w:jc w:val="left"/>
                      <w:rPr>
                        <w:sz w:val="15"/>
                      </w:rPr>
                    </w:pPr>
                    <w:r>
                      <w:rPr>
                        <w:color w:val="FFFFFF"/>
                        <w:sz w:val="15"/>
                      </w:rPr>
                      <w:t>10.0</w:t>
                    </w:r>
                  </w:p>
                </w:txbxContent>
              </v:textbox>
              <v:fill type="solid"/>
              <w10:wrap type="none"/>
            </v:shape>
            <w10:wrap type="none"/>
          </v:group>
        </w:pict>
      </w:r>
      <w:r>
        <w:rPr/>
        <w:pict>
          <v:group style="position:absolute;margin-left:239.161011pt;margin-top:8.235047pt;width:16.25pt;height:92.2pt;mso-position-horizontal-relative:page;mso-position-vertical-relative:paragraph;z-index:16099840" coordorigin="4783,165" coordsize="325,1844">
            <v:shape style="position:absolute;left:4783;top:1180;width:325;height:828" type="#_x0000_t202" filled="true" fillcolor="#5b9bd4" stroked="false">
              <v:textbox inset="0,0,0,0">
                <w:txbxContent>
                  <w:p>
                    <w:pPr>
                      <w:spacing w:line="240" w:lineRule="auto" w:before="0"/>
                      <w:rPr>
                        <w:sz w:val="14"/>
                      </w:rPr>
                    </w:pPr>
                  </w:p>
                  <w:p>
                    <w:pPr>
                      <w:spacing w:line="240" w:lineRule="auto" w:before="10"/>
                      <w:rPr>
                        <w:sz w:val="12"/>
                      </w:rPr>
                    </w:pPr>
                  </w:p>
                  <w:p>
                    <w:pPr>
                      <w:spacing w:before="0"/>
                      <w:ind w:left="21" w:right="0" w:firstLine="0"/>
                      <w:jc w:val="left"/>
                      <w:rPr>
                        <w:sz w:val="15"/>
                      </w:rPr>
                    </w:pPr>
                    <w:r>
                      <w:rPr>
                        <w:color w:val="FFFFFF"/>
                        <w:sz w:val="15"/>
                      </w:rPr>
                      <w:t>31.0</w:t>
                    </w:r>
                  </w:p>
                </w:txbxContent>
              </v:textbox>
              <v:fill type="solid"/>
              <w10:wrap type="none"/>
            </v:shape>
            <v:shape style="position:absolute;left:4783;top:692;width:325;height:489" type="#_x0000_t202" filled="true" fillcolor="#ec7c30" stroked="false">
              <v:textbox inset="0,0,0,0">
                <w:txbxContent>
                  <w:p>
                    <w:pPr>
                      <w:spacing w:line="240" w:lineRule="auto" w:before="1"/>
                      <w:rPr>
                        <w:sz w:val="11"/>
                      </w:rPr>
                    </w:pPr>
                  </w:p>
                  <w:p>
                    <w:pPr>
                      <w:spacing w:before="1"/>
                      <w:ind w:left="21" w:right="0" w:firstLine="0"/>
                      <w:jc w:val="left"/>
                      <w:rPr>
                        <w:sz w:val="15"/>
                      </w:rPr>
                    </w:pPr>
                    <w:r>
                      <w:rPr>
                        <w:color w:val="FFFFFF"/>
                        <w:sz w:val="15"/>
                      </w:rPr>
                      <w:t>18.4</w:t>
                    </w:r>
                  </w:p>
                </w:txbxContent>
              </v:textbox>
              <v:fill type="solid"/>
              <w10:wrap type="none"/>
            </v:shape>
            <v:shape style="position:absolute;left:4783;top:469;width:325;height:224" type="#_x0000_t202" filled="true" fillcolor="#a4a4a4" stroked="false">
              <v:textbox inset="0,0,0,0">
                <w:txbxContent>
                  <w:p>
                    <w:pPr>
                      <w:spacing w:line="176" w:lineRule="exact" w:before="0"/>
                      <w:ind w:left="66" w:right="0" w:firstLine="0"/>
                      <w:jc w:val="left"/>
                      <w:rPr>
                        <w:sz w:val="15"/>
                      </w:rPr>
                    </w:pPr>
                    <w:r>
                      <w:rPr>
                        <w:color w:val="FFFFFF"/>
                        <w:sz w:val="15"/>
                      </w:rPr>
                      <w:t>8.2</w:t>
                    </w:r>
                  </w:p>
                </w:txbxContent>
              </v:textbox>
              <v:fill type="solid"/>
              <w10:wrap type="none"/>
            </v:shape>
            <v:shape style="position:absolute;left:4783;top:164;width:325;height:305" type="#_x0000_t202" filled="true" fillcolor="#ffc000" stroked="false">
              <v:textbox inset="0,0,0,0">
                <w:txbxContent>
                  <w:p>
                    <w:pPr>
                      <w:spacing w:before="53"/>
                      <w:ind w:left="66" w:right="0" w:firstLine="0"/>
                      <w:jc w:val="left"/>
                      <w:rPr>
                        <w:sz w:val="15"/>
                      </w:rPr>
                    </w:pPr>
                    <w:r>
                      <w:rPr>
                        <w:color w:val="FFFFFF"/>
                        <w:sz w:val="15"/>
                      </w:rPr>
                      <w:t>9.6</w:t>
                    </w:r>
                  </w:p>
                </w:txbxContent>
              </v:textbox>
              <v:fill type="solid"/>
              <w10:wrap type="none"/>
            </v:shape>
            <w10:wrap type="none"/>
          </v:group>
        </w:pict>
      </w:r>
      <w:r>
        <w:rPr>
          <w:color w:val="FFFFFF"/>
          <w:w w:val="99"/>
          <w:sz w:val="15"/>
          <w:shd w:fill="4471C4" w:color="auto" w:val="clear"/>
        </w:rPr>
        <w:t> </w:t>
      </w:r>
      <w:r>
        <w:rPr>
          <w:color w:val="FFFFFF"/>
          <w:sz w:val="15"/>
          <w:shd w:fill="4471C4" w:color="auto" w:val="clear"/>
        </w:rPr>
        <w:t> 6.0</w:t>
      </w:r>
      <w:r>
        <w:rPr>
          <w:color w:val="FFFFFF"/>
          <w:sz w:val="15"/>
        </w:rPr>
        <w:tab/>
      </w:r>
      <w:r>
        <w:rPr>
          <w:color w:val="FFFFFF"/>
          <w:spacing w:val="-1"/>
          <w:position w:val="-1"/>
          <w:sz w:val="15"/>
          <w:shd w:fill="4471C4" w:color="auto" w:val="clear"/>
        </w:rPr>
        <w:t>6.1 </w:t>
      </w:r>
    </w:p>
    <w:p>
      <w:pPr>
        <w:spacing w:line="149" w:lineRule="exact" w:before="0"/>
        <w:ind w:left="0" w:right="60" w:firstLine="0"/>
        <w:jc w:val="right"/>
        <w:rPr>
          <w:sz w:val="15"/>
        </w:rPr>
      </w:pPr>
      <w:r>
        <w:rPr/>
        <w:br w:type="column"/>
      </w:r>
      <w:r>
        <w:rPr>
          <w:color w:val="FFFFFF"/>
          <w:w w:val="95"/>
          <w:sz w:val="15"/>
        </w:rPr>
        <w:t>8.0</w:t>
      </w:r>
    </w:p>
    <w:p>
      <w:pPr>
        <w:spacing w:line="152" w:lineRule="exact" w:before="0"/>
        <w:ind w:left="0" w:right="0" w:firstLine="0"/>
        <w:jc w:val="right"/>
        <w:rPr>
          <w:sz w:val="15"/>
        </w:rPr>
      </w:pPr>
      <w:r>
        <w:rPr>
          <w:color w:val="FFFFFF"/>
          <w:w w:val="99"/>
          <w:sz w:val="15"/>
          <w:shd w:fill="6FAC46" w:color="auto" w:val="clear"/>
        </w:rPr>
        <w:t> </w:t>
      </w:r>
      <w:r>
        <w:rPr>
          <w:color w:val="FFFFFF"/>
          <w:sz w:val="15"/>
          <w:shd w:fill="6FAC46" w:color="auto" w:val="clear"/>
        </w:rPr>
        <w:t> </w:t>
      </w:r>
      <w:r>
        <w:rPr>
          <w:color w:val="FFFFFF"/>
          <w:w w:val="95"/>
          <w:sz w:val="15"/>
          <w:shd w:fill="6FAC46" w:color="auto" w:val="clear"/>
        </w:rPr>
        <w:t>5.0</w:t>
      </w:r>
      <w:r>
        <w:rPr>
          <w:color w:val="FFFFFF"/>
          <w:sz w:val="15"/>
          <w:shd w:fill="6FAC46" w:color="auto" w:val="clear"/>
        </w:rPr>
        <w:t> </w:t>
      </w:r>
    </w:p>
    <w:p>
      <w:pPr>
        <w:spacing w:line="167" w:lineRule="exact" w:before="29"/>
        <w:ind w:left="0" w:right="0" w:firstLine="0"/>
        <w:jc w:val="right"/>
        <w:rPr>
          <w:sz w:val="15"/>
        </w:rPr>
      </w:pPr>
      <w:r>
        <w:rPr/>
        <w:br w:type="column"/>
      </w:r>
      <w:r>
        <w:rPr>
          <w:color w:val="FFFFFF"/>
          <w:w w:val="95"/>
          <w:sz w:val="15"/>
        </w:rPr>
        <w:t>7.8</w:t>
      </w:r>
    </w:p>
    <w:p>
      <w:pPr>
        <w:spacing w:line="105" w:lineRule="exact" w:before="0"/>
        <w:ind w:left="0" w:right="0" w:firstLine="0"/>
        <w:jc w:val="right"/>
        <w:rPr>
          <w:sz w:val="15"/>
        </w:rPr>
      </w:pPr>
      <w:r>
        <w:rPr>
          <w:color w:val="FFFFFF"/>
          <w:w w:val="95"/>
          <w:sz w:val="15"/>
        </w:rPr>
        <w:t>3.2</w:t>
      </w:r>
    </w:p>
    <w:p>
      <w:pPr>
        <w:spacing w:line="159" w:lineRule="exact" w:before="10"/>
        <w:ind w:left="0" w:right="0" w:firstLine="0"/>
        <w:jc w:val="right"/>
        <w:rPr>
          <w:sz w:val="15"/>
        </w:rPr>
      </w:pPr>
      <w:r>
        <w:rPr/>
        <w:br w:type="column"/>
      </w:r>
      <w:r>
        <w:rPr>
          <w:color w:val="FFFFFF"/>
          <w:w w:val="99"/>
          <w:sz w:val="15"/>
          <w:shd w:fill="245E91" w:color="auto" w:val="clear"/>
        </w:rPr>
        <w:t> </w:t>
      </w:r>
      <w:r>
        <w:rPr>
          <w:color w:val="FFFFFF"/>
          <w:sz w:val="15"/>
          <w:shd w:fill="245E91" w:color="auto" w:val="clear"/>
        </w:rPr>
        <w:t> </w:t>
      </w:r>
      <w:r>
        <w:rPr>
          <w:color w:val="FFFFFF"/>
          <w:w w:val="95"/>
          <w:sz w:val="15"/>
          <w:shd w:fill="245E91" w:color="auto" w:val="clear"/>
        </w:rPr>
        <w:t>6.5</w:t>
      </w:r>
      <w:r>
        <w:rPr>
          <w:color w:val="FFFFFF"/>
          <w:sz w:val="15"/>
          <w:shd w:fill="245E91" w:color="auto" w:val="clear"/>
        </w:rPr>
        <w:t> </w:t>
      </w:r>
    </w:p>
    <w:p>
      <w:pPr>
        <w:spacing w:line="132" w:lineRule="exact" w:before="0"/>
        <w:ind w:left="0" w:right="65" w:firstLine="0"/>
        <w:jc w:val="right"/>
        <w:rPr>
          <w:sz w:val="15"/>
        </w:rPr>
      </w:pPr>
      <w:r>
        <w:rPr/>
        <w:pict>
          <v:rect style="position:absolute;margin-left:359.674194pt;margin-top:1.030627pt;width:16.214503pt;height:4.379585pt;mso-position-horizontal-relative:page;mso-position-vertical-relative:paragraph;z-index:-24110592" filled="true" fillcolor="#6fac46" stroked="false">
            <v:fill type="solid"/>
            <w10:wrap type="none"/>
          </v:rect>
        </w:pict>
      </w:r>
      <w:r>
        <w:rPr>
          <w:color w:val="FFFFFF"/>
          <w:w w:val="95"/>
          <w:sz w:val="15"/>
        </w:rPr>
        <w:t>3.3</w:t>
      </w:r>
    </w:p>
    <w:p>
      <w:pPr>
        <w:tabs>
          <w:tab w:pos="1239" w:val="left" w:leader="none"/>
          <w:tab w:pos="2045" w:val="left" w:leader="none"/>
          <w:tab w:pos="2843" w:val="left" w:leader="none"/>
        </w:tabs>
        <w:spacing w:line="161" w:lineRule="exact" w:before="0"/>
        <w:ind w:left="433" w:right="0" w:firstLine="0"/>
        <w:jc w:val="left"/>
        <w:rPr>
          <w:sz w:val="15"/>
        </w:rPr>
      </w:pPr>
      <w:r>
        <w:rPr/>
        <w:br w:type="column"/>
      </w:r>
      <w:r>
        <w:rPr>
          <w:color w:val="FFFFFF"/>
          <w:w w:val="99"/>
          <w:sz w:val="15"/>
          <w:shd w:fill="9E470D" w:color="auto" w:val="clear"/>
        </w:rPr>
        <w:t> </w:t>
      </w:r>
      <w:r>
        <w:rPr>
          <w:color w:val="FFFFFF"/>
          <w:spacing w:val="5"/>
          <w:sz w:val="15"/>
          <w:shd w:fill="9E470D" w:color="auto" w:val="clear"/>
        </w:rPr>
        <w:t> </w:t>
      </w:r>
      <w:r>
        <w:rPr>
          <w:color w:val="FFFFFF"/>
          <w:sz w:val="15"/>
          <w:shd w:fill="9E470D" w:color="auto" w:val="clear"/>
        </w:rPr>
        <w:t>6.0</w:t>
      </w:r>
      <w:r>
        <w:rPr>
          <w:color w:val="FFFFFF"/>
          <w:sz w:val="15"/>
        </w:rPr>
        <w:tab/>
      </w:r>
      <w:r>
        <w:rPr>
          <w:color w:val="FFFFFF"/>
          <w:sz w:val="15"/>
          <w:shd w:fill="9E470D" w:color="auto" w:val="clear"/>
        </w:rPr>
        <w:t>6.0</w:t>
      </w:r>
      <w:r>
        <w:rPr>
          <w:color w:val="FFFFFF"/>
          <w:sz w:val="15"/>
        </w:rPr>
        <w:tab/>
      </w:r>
      <w:r>
        <w:rPr>
          <w:color w:val="FFFFFF"/>
          <w:position w:val="-3"/>
          <w:sz w:val="15"/>
          <w:shd w:fill="9E470D" w:color="auto" w:val="clear"/>
        </w:rPr>
        <w:t>5.0</w:t>
      </w:r>
      <w:r>
        <w:rPr>
          <w:color w:val="FFFFFF"/>
          <w:position w:val="-3"/>
          <w:sz w:val="15"/>
        </w:rPr>
        <w:tab/>
      </w:r>
      <w:r>
        <w:rPr>
          <w:color w:val="FFFFFF"/>
          <w:position w:val="-3"/>
          <w:sz w:val="15"/>
          <w:shd w:fill="9E470D" w:color="auto" w:val="clear"/>
        </w:rPr>
        <w:t>5.0</w:t>
      </w:r>
      <w:r>
        <w:rPr>
          <w:color w:val="FFFFFF"/>
          <w:spacing w:val="-8"/>
          <w:position w:val="-3"/>
          <w:sz w:val="15"/>
          <w:shd w:fill="9E470D" w:color="auto" w:val="clear"/>
        </w:rPr>
        <w:t> </w:t>
      </w:r>
    </w:p>
    <w:p>
      <w:pPr>
        <w:tabs>
          <w:tab w:pos="1239" w:val="left" w:leader="none"/>
          <w:tab w:pos="2045" w:val="left" w:leader="none"/>
          <w:tab w:pos="2843" w:val="left" w:leader="none"/>
        </w:tabs>
        <w:spacing w:line="140" w:lineRule="exact" w:before="0"/>
        <w:ind w:left="506" w:right="0" w:firstLine="0"/>
        <w:jc w:val="left"/>
        <w:rPr>
          <w:sz w:val="15"/>
        </w:rPr>
      </w:pPr>
      <w:r>
        <w:rPr/>
        <w:pict>
          <v:group style="position:absolute;margin-left:399.553131pt;margin-top:.541188pt;width:16.25pt;height:6.6pt;mso-position-horizontal-relative:page;mso-position-vertical-relative:paragraph;z-index:-24110080" coordorigin="7991,11" coordsize="325,132">
            <v:rect style="position:absolute;left:7991;top:63;width:325;height:79" filled="true" fillcolor="#6fac46" stroked="false">
              <v:fill type="solid"/>
            </v:rect>
            <v:rect style="position:absolute;left:7991;top:10;width:325;height:53" filled="true" fillcolor="#245e91" stroked="false">
              <v:fill type="solid"/>
            </v:rect>
            <w10:wrap type="none"/>
          </v:group>
        </w:pict>
      </w:r>
      <w:r>
        <w:rPr/>
        <w:pict>
          <v:rect style="position:absolute;margin-left:480.187408pt;margin-top:8.424444pt;width:15.776273pt;height:5.69346pt;mso-position-horizontal-relative:page;mso-position-vertical-relative:paragraph;z-index:-24109568" filled="true" fillcolor="#6fac46" stroked="false">
            <v:fill type="solid"/>
            <w10:wrap type="none"/>
          </v:rect>
        </w:pict>
      </w:r>
      <w:r>
        <w:rPr/>
        <w:pict>
          <v:rect style="position:absolute;margin-left:520.066284pt;margin-top:8.424447pt;width:16.214503pt;height:5.69346pt;mso-position-horizontal-relative:page;mso-position-vertical-relative:paragraph;z-index:-24109056" filled="true" fillcolor="#6fac46" stroked="false">
            <v:fill type="solid"/>
            <w10:wrap type="none"/>
          </v:rect>
        </w:pict>
      </w:r>
      <w:r>
        <w:rPr/>
        <w:pict>
          <v:rect style="position:absolute;margin-left:439.87027pt;margin-top:.541191pt;width:16.214503pt;height:2.627751pt;mso-position-horizontal-relative:page;mso-position-vertical-relative:paragraph;z-index:-24107520" filled="true" fillcolor="#245e91" stroked="false">
            <v:fill type="solid"/>
            <w10:wrap type="none"/>
          </v:rect>
        </w:pict>
      </w:r>
      <w:r>
        <w:rPr>
          <w:color w:val="FFFFFF"/>
          <w:spacing w:val="-76"/>
          <w:w w:val="99"/>
          <w:position w:val="7"/>
          <w:sz w:val="15"/>
        </w:rPr>
        <w:t>2</w:t>
      </w:r>
      <w:r>
        <w:rPr>
          <w:color w:val="FFFFFF"/>
          <w:spacing w:val="3"/>
          <w:w w:val="99"/>
          <w:sz w:val="15"/>
        </w:rPr>
        <w:t>3</w:t>
      </w:r>
      <w:r>
        <w:rPr>
          <w:color w:val="FFFFFF"/>
          <w:spacing w:val="-38"/>
          <w:w w:val="99"/>
          <w:sz w:val="15"/>
        </w:rPr>
        <w:t>.</w:t>
      </w:r>
      <w:r>
        <w:rPr>
          <w:color w:val="FFFFFF"/>
          <w:spacing w:val="-3"/>
          <w:w w:val="99"/>
          <w:position w:val="7"/>
          <w:sz w:val="15"/>
        </w:rPr>
        <w:t>.</w:t>
      </w:r>
      <w:r>
        <w:rPr>
          <w:color w:val="FFFFFF"/>
          <w:spacing w:val="-76"/>
          <w:w w:val="99"/>
          <w:sz w:val="15"/>
        </w:rPr>
        <w:t>0</w:t>
      </w:r>
      <w:r>
        <w:rPr>
          <w:color w:val="FFFFFF"/>
          <w:w w:val="99"/>
          <w:position w:val="7"/>
          <w:sz w:val="15"/>
        </w:rPr>
        <w:t>0</w:t>
      </w:r>
      <w:r>
        <w:rPr>
          <w:color w:val="FFFFFF"/>
          <w:position w:val="7"/>
          <w:sz w:val="15"/>
        </w:rPr>
        <w:tab/>
      </w:r>
      <w:r>
        <w:rPr>
          <w:color w:val="FFFFFF"/>
          <w:w w:val="99"/>
          <w:position w:val="7"/>
          <w:sz w:val="15"/>
          <w:u w:val="thick" w:color="6FAC46"/>
        </w:rPr>
        <w:t> </w:t>
      </w:r>
      <w:r>
        <w:rPr>
          <w:color w:val="FFFFFF"/>
          <w:spacing w:val="2"/>
          <w:position w:val="7"/>
          <w:sz w:val="15"/>
          <w:u w:val="thick" w:color="6FAC46"/>
        </w:rPr>
        <w:t> </w:t>
      </w:r>
      <w:r>
        <w:rPr>
          <w:color w:val="FFFFFF"/>
          <w:spacing w:val="3"/>
          <w:w w:val="99"/>
          <w:position w:val="7"/>
          <w:sz w:val="15"/>
          <w:u w:val="thick" w:color="6FAC46"/>
        </w:rPr>
        <w:t>2</w:t>
      </w:r>
      <w:r>
        <w:rPr>
          <w:color w:val="FFFFFF"/>
          <w:spacing w:val="-3"/>
          <w:w w:val="99"/>
          <w:position w:val="7"/>
          <w:sz w:val="15"/>
          <w:u w:val="thick" w:color="6FAC46"/>
        </w:rPr>
        <w:t>.</w:t>
      </w:r>
      <w:r>
        <w:rPr>
          <w:color w:val="FFFFFF"/>
          <w:w w:val="99"/>
          <w:position w:val="7"/>
          <w:sz w:val="15"/>
          <w:u w:val="thick" w:color="6FAC46"/>
        </w:rPr>
        <w:t>0</w:t>
      </w:r>
      <w:r>
        <w:rPr>
          <w:color w:val="FFFFFF"/>
          <w:position w:val="7"/>
          <w:sz w:val="15"/>
          <w:u w:val="thick" w:color="6FAC46"/>
        </w:rPr>
        <w:t> </w:t>
      </w:r>
      <w:r>
        <w:rPr>
          <w:color w:val="FFFFFF"/>
          <w:spacing w:val="-4"/>
          <w:position w:val="7"/>
          <w:sz w:val="15"/>
          <w:u w:val="thick" w:color="6FAC46"/>
        </w:rPr>
        <w:t> </w:t>
      </w:r>
      <w:r>
        <w:rPr>
          <w:color w:val="FFFFFF"/>
          <w:position w:val="7"/>
          <w:sz w:val="15"/>
        </w:rPr>
        <w:tab/>
      </w:r>
      <w:r>
        <w:rPr>
          <w:color w:val="FFFFFF"/>
          <w:w w:val="99"/>
          <w:sz w:val="15"/>
          <w:shd w:fill="245E91" w:color="auto" w:val="clear"/>
        </w:rPr>
        <w:t> </w:t>
      </w:r>
      <w:r>
        <w:rPr>
          <w:color w:val="FFFFFF"/>
          <w:sz w:val="15"/>
          <w:shd w:fill="245E91" w:color="auto" w:val="clear"/>
        </w:rPr>
        <w:t> </w:t>
      </w:r>
      <w:r>
        <w:rPr>
          <w:color w:val="FFFFFF"/>
          <w:spacing w:val="3"/>
          <w:w w:val="99"/>
          <w:sz w:val="15"/>
          <w:shd w:fill="245E91" w:color="auto" w:val="clear"/>
        </w:rPr>
        <w:t>5</w:t>
      </w:r>
      <w:r>
        <w:rPr>
          <w:color w:val="FFFFFF"/>
          <w:spacing w:val="-3"/>
          <w:w w:val="99"/>
          <w:sz w:val="15"/>
          <w:shd w:fill="245E91" w:color="auto" w:val="clear"/>
        </w:rPr>
        <w:t>.</w:t>
      </w:r>
      <w:r>
        <w:rPr>
          <w:color w:val="FFFFFF"/>
          <w:w w:val="99"/>
          <w:sz w:val="15"/>
          <w:shd w:fill="245E91" w:color="auto" w:val="clear"/>
        </w:rPr>
        <w:t>0</w:t>
      </w:r>
      <w:r>
        <w:rPr>
          <w:color w:val="FFFFFF"/>
          <w:sz w:val="15"/>
          <w:shd w:fill="245E91" w:color="auto" w:val="clear"/>
        </w:rPr>
        <w:t> </w:t>
      </w:r>
      <w:r>
        <w:rPr>
          <w:color w:val="FFFFFF"/>
          <w:spacing w:val="-10"/>
          <w:sz w:val="15"/>
          <w:shd w:fill="245E91" w:color="auto" w:val="clear"/>
        </w:rPr>
        <w:t> </w:t>
      </w:r>
      <w:r>
        <w:rPr>
          <w:color w:val="FFFFFF"/>
          <w:sz w:val="15"/>
        </w:rPr>
        <w:tab/>
      </w:r>
      <w:r>
        <w:rPr>
          <w:color w:val="FFFFFF"/>
          <w:w w:val="99"/>
          <w:sz w:val="15"/>
          <w:shd w:fill="245E91" w:color="auto" w:val="clear"/>
        </w:rPr>
        <w:t> </w:t>
      </w:r>
      <w:r>
        <w:rPr>
          <w:color w:val="FFFFFF"/>
          <w:spacing w:val="6"/>
          <w:sz w:val="15"/>
          <w:shd w:fill="245E91" w:color="auto" w:val="clear"/>
        </w:rPr>
        <w:t> </w:t>
      </w:r>
      <w:r>
        <w:rPr>
          <w:color w:val="FFFFFF"/>
          <w:spacing w:val="3"/>
          <w:w w:val="99"/>
          <w:sz w:val="15"/>
          <w:shd w:fill="245E91" w:color="auto" w:val="clear"/>
        </w:rPr>
        <w:t>5</w:t>
      </w:r>
      <w:r>
        <w:rPr>
          <w:color w:val="FFFFFF"/>
          <w:spacing w:val="-3"/>
          <w:w w:val="99"/>
          <w:sz w:val="15"/>
          <w:shd w:fill="245E91" w:color="auto" w:val="clear"/>
        </w:rPr>
        <w:t>.</w:t>
      </w:r>
      <w:r>
        <w:rPr>
          <w:color w:val="FFFFFF"/>
          <w:w w:val="99"/>
          <w:sz w:val="15"/>
          <w:shd w:fill="245E91" w:color="auto" w:val="clear"/>
        </w:rPr>
        <w:t>0</w:t>
      </w:r>
      <w:r>
        <w:rPr>
          <w:color w:val="FFFFFF"/>
          <w:spacing w:val="-7"/>
          <w:sz w:val="15"/>
          <w:shd w:fill="245E91" w:color="auto" w:val="clear"/>
        </w:rPr>
        <w:t> </w:t>
      </w:r>
    </w:p>
    <w:p>
      <w:pPr>
        <w:spacing w:after="0" w:line="140" w:lineRule="exact"/>
        <w:jc w:val="left"/>
        <w:rPr>
          <w:sz w:val="15"/>
        </w:rPr>
        <w:sectPr>
          <w:type w:val="continuous"/>
          <w:pgSz w:w="11910" w:h="16840"/>
          <w:pgMar w:top="720" w:bottom="0" w:left="20" w:right="0"/>
          <w:cols w:num="5" w:equalWidth="0">
            <w:col w:w="5088" w:space="40"/>
            <w:col w:w="758" w:space="39"/>
            <w:col w:w="702" w:space="40"/>
            <w:col w:w="832" w:space="39"/>
            <w:col w:w="4352"/>
          </w:cols>
        </w:sectPr>
      </w:pPr>
    </w:p>
    <w:p>
      <w:pPr>
        <w:tabs>
          <w:tab w:pos="797" w:val="left" w:leader="none"/>
          <w:tab w:pos="1603" w:val="left" w:leader="none"/>
        </w:tabs>
        <w:spacing w:line="200" w:lineRule="exact" w:before="0"/>
        <w:ind w:left="0" w:right="0" w:firstLine="0"/>
        <w:jc w:val="right"/>
        <w:rPr>
          <w:sz w:val="15"/>
        </w:rPr>
      </w:pPr>
      <w:r>
        <w:rPr/>
        <w:pict>
          <v:group style="position:absolute;margin-left:359.674194pt;margin-top:9.430957pt;width:16.25pt;height:83.55pt;mso-position-horizontal-relative:page;mso-position-vertical-relative:paragraph;z-index:16060928" coordorigin="7193,189" coordsize="325,1671">
            <v:rect style="position:absolute;left:7193;top:563;width:325;height:482" filled="true" fillcolor="#ec7c30" stroked="false">
              <v:fill type="solid"/>
            </v:rect>
            <v:rect style="position:absolute;left:7193;top:352;width:325;height:211" filled="true" fillcolor="#a4a4a4" stroked="false">
              <v:fill type="solid"/>
            </v:rect>
            <v:shape style="position:absolute;left:7193;top:1055;width:325;height:804" type="#_x0000_t202" filled="true" fillcolor="#5b9bd4" stroked="false">
              <v:textbox inset="0,0,0,0">
                <w:txbxContent>
                  <w:p>
                    <w:pPr>
                      <w:spacing w:line="240" w:lineRule="auto" w:before="0"/>
                      <w:rPr>
                        <w:sz w:val="14"/>
                      </w:rPr>
                    </w:pPr>
                  </w:p>
                  <w:p>
                    <w:pPr>
                      <w:spacing w:line="240" w:lineRule="auto" w:before="10"/>
                      <w:rPr>
                        <w:sz w:val="11"/>
                      </w:rPr>
                    </w:pPr>
                  </w:p>
                  <w:p>
                    <w:pPr>
                      <w:spacing w:before="1"/>
                      <w:ind w:left="23" w:right="0" w:firstLine="0"/>
                      <w:jc w:val="left"/>
                      <w:rPr>
                        <w:sz w:val="15"/>
                      </w:rPr>
                    </w:pPr>
                    <w:r>
                      <w:rPr>
                        <w:color w:val="FFFFFF"/>
                        <w:sz w:val="15"/>
                      </w:rPr>
                      <w:t>30.1</w:t>
                    </w:r>
                  </w:p>
                </w:txbxContent>
              </v:textbox>
              <v:fill type="solid"/>
              <w10:wrap type="none"/>
            </v:shape>
            <v:shape style="position:absolute;left:7193;top:687;width:325;height:368" type="#_x0000_t202" filled="true" fillcolor="#ec7c30" stroked="false">
              <v:textbox inset="0,0,0,0">
                <w:txbxContent>
                  <w:p>
                    <w:pPr>
                      <w:spacing w:before="28"/>
                      <w:ind w:left="23" w:right="0" w:firstLine="0"/>
                      <w:jc w:val="left"/>
                      <w:rPr>
                        <w:sz w:val="15"/>
                      </w:rPr>
                    </w:pPr>
                    <w:r>
                      <w:rPr>
                        <w:color w:val="FFFFFF"/>
                        <w:sz w:val="15"/>
                      </w:rPr>
                      <w:t>17.6</w:t>
                    </w:r>
                  </w:p>
                </w:txbxContent>
              </v:textbox>
              <v:fill type="solid"/>
              <w10:wrap type="none"/>
            </v:shape>
            <v:shape style="position:absolute;left:7193;top:320;width:325;height:368" type="#_x0000_t202" filled="false" stroked="false">
              <v:textbox inset="0,0,0,0">
                <w:txbxContent>
                  <w:p>
                    <w:pPr>
                      <w:spacing w:before="47"/>
                      <w:ind w:left="67" w:right="0" w:firstLine="0"/>
                      <w:jc w:val="left"/>
                      <w:rPr>
                        <w:sz w:val="15"/>
                      </w:rPr>
                    </w:pPr>
                    <w:r>
                      <w:rPr>
                        <w:color w:val="FFFFFF"/>
                        <w:sz w:val="15"/>
                      </w:rPr>
                      <w:t>7.7</w:t>
                    </w:r>
                  </w:p>
                </w:txbxContent>
              </v:textbox>
              <w10:wrap type="none"/>
            </v:shape>
            <v:shape style="position:absolute;left:7193;top:188;width:325;height:132" type="#_x0000_t202" filled="true" fillcolor="#ffc000" stroked="false">
              <v:textbox inset="0,0,0,0">
                <w:txbxContent>
                  <w:p>
                    <w:pPr>
                      <w:spacing w:line="131" w:lineRule="exact" w:before="0"/>
                      <w:ind w:left="67" w:right="0" w:firstLine="0"/>
                      <w:jc w:val="left"/>
                      <w:rPr>
                        <w:sz w:val="15"/>
                      </w:rPr>
                    </w:pPr>
                    <w:r>
                      <w:rPr>
                        <w:color w:val="FFFFFF"/>
                        <w:sz w:val="15"/>
                      </w:rPr>
                      <w:t>7.2</w:t>
                    </w:r>
                  </w:p>
                </w:txbxContent>
              </v:textbox>
              <v:fill type="solid"/>
              <w10:wrap type="none"/>
            </v:shape>
            <w10:wrap type="none"/>
          </v:group>
        </w:pict>
      </w:r>
      <w:r>
        <w:rPr/>
        <w:pict>
          <v:group style="position:absolute;margin-left:279.478149pt;margin-top:9.430957pt;width:15.8pt;height:83.55pt;mso-position-horizontal-relative:page;mso-position-vertical-relative:paragraph;z-index:16092160" coordorigin="5590,189" coordsize="316,1671">
            <v:shape style="position:absolute;left:5589;top:1105;width:316;height:755" type="#_x0000_t202" filled="true" fillcolor="#5b9bd4" stroked="false">
              <v:textbox inset="0,0,0,0">
                <w:txbxContent>
                  <w:p>
                    <w:pPr>
                      <w:spacing w:line="240" w:lineRule="auto" w:before="0"/>
                      <w:rPr>
                        <w:sz w:val="14"/>
                      </w:rPr>
                    </w:pPr>
                  </w:p>
                  <w:p>
                    <w:pPr>
                      <w:spacing w:line="240" w:lineRule="auto" w:before="3"/>
                      <w:rPr>
                        <w:sz w:val="11"/>
                      </w:rPr>
                    </w:pPr>
                  </w:p>
                  <w:p>
                    <w:pPr>
                      <w:spacing w:before="1"/>
                      <w:ind w:left="19" w:right="0" w:firstLine="0"/>
                      <w:jc w:val="left"/>
                      <w:rPr>
                        <w:sz w:val="15"/>
                      </w:rPr>
                    </w:pPr>
                    <w:r>
                      <w:rPr>
                        <w:color w:val="FFFFFF"/>
                        <w:sz w:val="15"/>
                      </w:rPr>
                      <w:t>27.0</w:t>
                    </w:r>
                  </w:p>
                </w:txbxContent>
              </v:textbox>
              <v:fill type="solid"/>
              <w10:wrap type="none"/>
            </v:shape>
            <v:shape style="position:absolute;left:5589;top:681;width:316;height:425" type="#_x0000_t202" filled="true" fillcolor="#ec7c30" stroked="false">
              <v:textbox inset="0,0,0,0">
                <w:txbxContent>
                  <w:p>
                    <w:pPr>
                      <w:spacing w:line="240" w:lineRule="auto" w:before="5"/>
                      <w:rPr>
                        <w:sz w:val="10"/>
                      </w:rPr>
                    </w:pPr>
                  </w:p>
                  <w:p>
                    <w:pPr>
                      <w:spacing w:before="0"/>
                      <w:ind w:left="19" w:right="0" w:firstLine="0"/>
                      <w:jc w:val="left"/>
                      <w:rPr>
                        <w:sz w:val="15"/>
                      </w:rPr>
                    </w:pPr>
                    <w:r>
                      <w:rPr>
                        <w:color w:val="FFFFFF"/>
                        <w:sz w:val="15"/>
                      </w:rPr>
                      <w:t>17.0</w:t>
                    </w:r>
                  </w:p>
                </w:txbxContent>
              </v:textbox>
              <v:fill type="solid"/>
              <w10:wrap type="none"/>
            </v:shape>
            <v:shape style="position:absolute;left:5589;top:436;width:316;height:246" type="#_x0000_t202" filled="true" fillcolor="#a4a4a4" stroked="false">
              <v:textbox inset="0,0,0,0">
                <w:txbxContent>
                  <w:p>
                    <w:pPr>
                      <w:spacing w:before="29"/>
                      <w:ind w:left="63" w:right="0" w:firstLine="0"/>
                      <w:jc w:val="left"/>
                      <w:rPr>
                        <w:sz w:val="15"/>
                      </w:rPr>
                    </w:pPr>
                    <w:r>
                      <w:rPr>
                        <w:color w:val="FFFFFF"/>
                        <w:sz w:val="15"/>
                      </w:rPr>
                      <w:t>8.0</w:t>
                    </w:r>
                  </w:p>
                </w:txbxContent>
              </v:textbox>
              <v:fill type="solid"/>
              <w10:wrap type="none"/>
            </v:shape>
            <v:shape style="position:absolute;left:5589;top:188;width:316;height:248" type="#_x0000_t202" filled="true" fillcolor="#ffc000" stroked="false">
              <v:textbox inset="0,0,0,0">
                <w:txbxContent>
                  <w:p>
                    <w:pPr>
                      <w:spacing w:before="42"/>
                      <w:ind w:left="63" w:right="0" w:firstLine="0"/>
                      <w:jc w:val="left"/>
                      <w:rPr>
                        <w:sz w:val="15"/>
                      </w:rPr>
                    </w:pPr>
                    <w:r>
                      <w:rPr>
                        <w:color w:val="FFFFFF"/>
                        <w:sz w:val="15"/>
                      </w:rPr>
                      <w:t>9.0</w:t>
                    </w:r>
                  </w:p>
                </w:txbxContent>
              </v:textbox>
              <v:fill type="solid"/>
              <w10:wrap type="none"/>
            </v:shape>
            <w10:wrap type="none"/>
          </v:group>
        </w:pict>
      </w:r>
      <w:r>
        <w:rPr/>
        <w:pict>
          <v:group style="position:absolute;margin-left:319.357056pt;margin-top:9.430957pt;width:16.25pt;height:83.55pt;mso-position-horizontal-relative:page;mso-position-vertical-relative:paragraph;z-index:16094720" coordorigin="6387,189" coordsize="325,1671">
            <v:shape style="position:absolute;left:6387;top:1104;width:325;height:755" type="#_x0000_t202" filled="true" fillcolor="#5b9bd4" stroked="false">
              <v:textbox inset="0,0,0,0">
                <w:txbxContent>
                  <w:p>
                    <w:pPr>
                      <w:spacing w:line="240" w:lineRule="auto" w:before="0"/>
                      <w:rPr>
                        <w:sz w:val="14"/>
                      </w:rPr>
                    </w:pPr>
                  </w:p>
                  <w:p>
                    <w:pPr>
                      <w:spacing w:before="121"/>
                      <w:ind w:left="25" w:right="0" w:firstLine="0"/>
                      <w:jc w:val="left"/>
                      <w:rPr>
                        <w:sz w:val="15"/>
                      </w:rPr>
                    </w:pPr>
                    <w:r>
                      <w:rPr>
                        <w:color w:val="FFFFFF"/>
                        <w:sz w:val="15"/>
                      </w:rPr>
                      <w:t>28.3</w:t>
                    </w:r>
                  </w:p>
                </w:txbxContent>
              </v:textbox>
              <v:fill type="solid"/>
              <w10:wrap type="none"/>
            </v:shape>
            <v:shape style="position:absolute;left:6387;top:615;width:325;height:490" type="#_x0000_t202" filled="true" fillcolor="#ec7c30" stroked="false">
              <v:textbox inset="0,0,0,0">
                <w:txbxContent>
                  <w:p>
                    <w:pPr>
                      <w:spacing w:line="240" w:lineRule="auto" w:before="1"/>
                      <w:rPr>
                        <w:sz w:val="13"/>
                      </w:rPr>
                    </w:pPr>
                  </w:p>
                  <w:p>
                    <w:pPr>
                      <w:spacing w:before="1"/>
                      <w:ind w:left="25" w:right="0" w:firstLine="0"/>
                      <w:jc w:val="left"/>
                      <w:rPr>
                        <w:sz w:val="15"/>
                      </w:rPr>
                    </w:pPr>
                    <w:r>
                      <w:rPr>
                        <w:color w:val="FFFFFF"/>
                        <w:sz w:val="15"/>
                      </w:rPr>
                      <w:t>16.8</w:t>
                    </w:r>
                  </w:p>
                </w:txbxContent>
              </v:textbox>
              <v:fill type="solid"/>
              <w10:wrap type="none"/>
            </v:shape>
            <v:shape style="position:absolute;left:6387;top:436;width:325;height:180" type="#_x0000_t202" filled="true" fillcolor="#a4a4a4" stroked="false">
              <v:textbox inset="0,0,0,0">
                <w:txbxContent>
                  <w:p>
                    <w:pPr>
                      <w:spacing w:line="171" w:lineRule="exact" w:before="8"/>
                      <w:ind w:left="69" w:right="0" w:firstLine="0"/>
                      <w:jc w:val="left"/>
                      <w:rPr>
                        <w:sz w:val="15"/>
                      </w:rPr>
                    </w:pPr>
                    <w:r>
                      <w:rPr>
                        <w:color w:val="FFFFFF"/>
                        <w:sz w:val="15"/>
                      </w:rPr>
                      <w:t>7.3</w:t>
                    </w:r>
                  </w:p>
                </w:txbxContent>
              </v:textbox>
              <v:fill type="solid"/>
              <w10:wrap type="none"/>
            </v:shape>
            <v:shape style="position:absolute;left:6387;top:188;width:325;height:248" type="#_x0000_t202" filled="true" fillcolor="#ffc000" stroked="false">
              <v:textbox inset="0,0,0,0">
                <w:txbxContent>
                  <w:p>
                    <w:pPr>
                      <w:spacing w:before="38"/>
                      <w:ind w:left="69" w:right="0" w:firstLine="0"/>
                      <w:jc w:val="left"/>
                      <w:rPr>
                        <w:sz w:val="15"/>
                      </w:rPr>
                    </w:pPr>
                    <w:r>
                      <w:rPr>
                        <w:color w:val="FFFFFF"/>
                        <w:sz w:val="15"/>
                      </w:rPr>
                      <w:t>8.4</w:t>
                    </w:r>
                  </w:p>
                </w:txbxContent>
              </v:textbox>
              <v:fill type="solid"/>
              <w10:wrap type="none"/>
            </v:shape>
            <w10:wrap type="none"/>
          </v:group>
        </w:pict>
      </w:r>
      <w:r>
        <w:rPr>
          <w:color w:val="FFFFFF"/>
          <w:w w:val="99"/>
          <w:position w:val="1"/>
          <w:sz w:val="15"/>
          <w:shd w:fill="4471C4" w:color="auto" w:val="clear"/>
        </w:rPr>
        <w:t> </w:t>
      </w:r>
      <w:r>
        <w:rPr>
          <w:color w:val="FFFFFF"/>
          <w:spacing w:val="-5"/>
          <w:position w:val="1"/>
          <w:sz w:val="15"/>
          <w:shd w:fill="4471C4" w:color="auto" w:val="clear"/>
        </w:rPr>
        <w:t> </w:t>
      </w:r>
      <w:r>
        <w:rPr>
          <w:color w:val="FFFFFF"/>
          <w:position w:val="1"/>
          <w:sz w:val="15"/>
          <w:shd w:fill="4471C4" w:color="auto" w:val="clear"/>
        </w:rPr>
        <w:t>7.0</w:t>
      </w:r>
      <w:r>
        <w:rPr>
          <w:color w:val="FFFFFF"/>
          <w:position w:val="1"/>
          <w:sz w:val="15"/>
        </w:rPr>
        <w:tab/>
      </w:r>
      <w:r>
        <w:rPr>
          <w:color w:val="FFFFFF"/>
          <w:sz w:val="15"/>
          <w:shd w:fill="4471C4" w:color="auto" w:val="clear"/>
        </w:rPr>
        <w:t>6.8</w:t>
      </w:r>
      <w:r>
        <w:rPr>
          <w:color w:val="FFFFFF"/>
          <w:sz w:val="15"/>
        </w:rPr>
        <w:tab/>
      </w:r>
      <w:r>
        <w:rPr>
          <w:color w:val="FFFFFF"/>
          <w:w w:val="95"/>
          <w:position w:val="4"/>
          <w:sz w:val="15"/>
          <w:shd w:fill="4471C4" w:color="auto" w:val="clear"/>
        </w:rPr>
        <w:t>6.4</w:t>
      </w:r>
      <w:r>
        <w:rPr>
          <w:color w:val="FFFFFF"/>
          <w:position w:val="4"/>
          <w:sz w:val="15"/>
          <w:shd w:fill="4471C4" w:color="auto" w:val="clear"/>
        </w:rPr>
        <w:t> </w:t>
      </w:r>
    </w:p>
    <w:p>
      <w:pPr>
        <w:tabs>
          <w:tab w:pos="1239" w:val="left" w:leader="none"/>
        </w:tabs>
        <w:spacing w:line="187" w:lineRule="auto" w:before="0"/>
        <w:ind w:left="433" w:right="0" w:firstLine="0"/>
        <w:jc w:val="left"/>
        <w:rPr>
          <w:sz w:val="15"/>
        </w:rPr>
      </w:pPr>
      <w:r>
        <w:rPr/>
        <w:br w:type="column"/>
      </w:r>
      <w:r>
        <w:rPr>
          <w:color w:val="FFFFFF"/>
          <w:w w:val="99"/>
          <w:position w:val="-3"/>
          <w:sz w:val="15"/>
          <w:shd w:fill="4471C4" w:color="auto" w:val="clear"/>
        </w:rPr>
        <w:t> </w:t>
      </w:r>
      <w:r>
        <w:rPr>
          <w:color w:val="FFFFFF"/>
          <w:spacing w:val="5"/>
          <w:position w:val="-3"/>
          <w:sz w:val="15"/>
          <w:shd w:fill="4471C4" w:color="auto" w:val="clear"/>
        </w:rPr>
        <w:t> </w:t>
      </w:r>
      <w:r>
        <w:rPr>
          <w:color w:val="FFFFFF"/>
          <w:position w:val="-3"/>
          <w:sz w:val="15"/>
          <w:shd w:fill="4471C4" w:color="auto" w:val="clear"/>
        </w:rPr>
        <w:t>7.0</w:t>
      </w:r>
      <w:r>
        <w:rPr>
          <w:color w:val="FFFFFF"/>
          <w:position w:val="-3"/>
          <w:sz w:val="15"/>
        </w:rPr>
        <w:tab/>
      </w:r>
      <w:r>
        <w:rPr>
          <w:color w:val="FFFFFF"/>
          <w:sz w:val="15"/>
          <w:shd w:fill="4471C4" w:color="auto" w:val="clear"/>
        </w:rPr>
        <w:t>6.0</w:t>
      </w:r>
      <w:r>
        <w:rPr>
          <w:color w:val="FFFFFF"/>
          <w:spacing w:val="-4"/>
          <w:sz w:val="15"/>
          <w:shd w:fill="4471C4" w:color="auto" w:val="clear"/>
        </w:rPr>
        <w:t> </w:t>
      </w:r>
    </w:p>
    <w:p>
      <w:pPr>
        <w:tabs>
          <w:tab w:pos="1266" w:val="left" w:leader="none"/>
        </w:tabs>
        <w:spacing w:line="168" w:lineRule="exact" w:before="20"/>
        <w:ind w:left="433" w:right="0" w:firstLine="0"/>
        <w:jc w:val="left"/>
        <w:rPr>
          <w:sz w:val="15"/>
        </w:rPr>
      </w:pPr>
      <w:r>
        <w:rPr/>
        <w:pict>
          <v:rect style="position:absolute;margin-left:439.87027pt;margin-top:-2.045796pt;width:16.214504pt;height:14.890585pt;mso-position-horizontal-relative:page;mso-position-vertical-relative:paragraph;z-index:-24112128" filled="true" fillcolor="#ffc000" stroked="false">
            <v:fill type="solid"/>
            <w10:wrap type="none"/>
          </v:rect>
        </w:pict>
      </w:r>
      <w:r>
        <w:rPr>
          <w:color w:val="FFFFFF"/>
          <w:w w:val="99"/>
          <w:sz w:val="15"/>
          <w:shd w:fill="FFC000" w:color="auto" w:val="clear"/>
        </w:rPr>
        <w:t> </w:t>
      </w:r>
      <w:r>
        <w:rPr>
          <w:color w:val="FFFFFF"/>
          <w:spacing w:val="5"/>
          <w:sz w:val="15"/>
          <w:shd w:fill="FFC000" w:color="auto" w:val="clear"/>
        </w:rPr>
        <w:t> </w:t>
      </w:r>
      <w:r>
        <w:rPr>
          <w:color w:val="FFFFFF"/>
          <w:sz w:val="15"/>
          <w:shd w:fill="FFC000" w:color="auto" w:val="clear"/>
        </w:rPr>
        <w:t>7.0</w:t>
      </w:r>
      <w:r>
        <w:rPr>
          <w:color w:val="FFFFFF"/>
          <w:sz w:val="15"/>
        </w:rPr>
        <w:tab/>
        <w:t>11.0</w:t>
      </w:r>
    </w:p>
    <w:p>
      <w:pPr>
        <w:tabs>
          <w:tab w:pos="1313" w:val="left" w:leader="none"/>
        </w:tabs>
        <w:spacing w:line="157" w:lineRule="exact" w:before="0"/>
        <w:ind w:left="510" w:right="0" w:firstLine="0"/>
        <w:jc w:val="left"/>
        <w:rPr>
          <w:sz w:val="15"/>
        </w:rPr>
      </w:pPr>
      <w:r>
        <w:rPr/>
        <w:br w:type="column"/>
      </w:r>
      <w:r>
        <w:rPr>
          <w:color w:val="FFFFFF"/>
          <w:sz w:val="15"/>
        </w:rPr>
        <w:t>4.0</w:t>
        <w:tab/>
        <w:t>4.0</w:t>
      </w:r>
    </w:p>
    <w:p>
      <w:pPr>
        <w:tabs>
          <w:tab w:pos="1239" w:val="left" w:leader="none"/>
        </w:tabs>
        <w:spacing w:line="158" w:lineRule="exact" w:before="0"/>
        <w:ind w:left="442" w:right="0" w:firstLine="0"/>
        <w:jc w:val="left"/>
        <w:rPr>
          <w:sz w:val="15"/>
        </w:rPr>
      </w:pPr>
      <w:r>
        <w:rPr/>
        <w:pict>
          <v:rect style="position:absolute;margin-left:480.187408pt;margin-top:7.586863pt;width:15.776274pt;height:12.262835pt;mso-position-horizontal-relative:page;mso-position-vertical-relative:paragraph;z-index:-24111616" filled="true" fillcolor="#ffc000" stroked="false">
            <v:fill type="solid"/>
            <w10:wrap type="none"/>
          </v:rect>
        </w:pict>
      </w:r>
      <w:r>
        <w:rPr>
          <w:color w:val="FFFFFF"/>
          <w:w w:val="99"/>
          <w:sz w:val="15"/>
          <w:shd w:fill="4471C4" w:color="auto" w:val="clear"/>
        </w:rPr>
        <w:t> </w:t>
      </w:r>
      <w:r>
        <w:rPr>
          <w:color w:val="FFFFFF"/>
          <w:sz w:val="15"/>
          <w:shd w:fill="4471C4" w:color="auto" w:val="clear"/>
        </w:rPr>
        <w:t> 6.0</w:t>
      </w:r>
      <w:r>
        <w:rPr>
          <w:color w:val="FFFFFF"/>
          <w:sz w:val="15"/>
        </w:rPr>
        <w:tab/>
      </w:r>
      <w:r>
        <w:rPr>
          <w:color w:val="FFFFFF"/>
          <w:sz w:val="15"/>
          <w:shd w:fill="4471C4" w:color="auto" w:val="clear"/>
        </w:rPr>
        <w:t>6.0</w:t>
      </w:r>
      <w:r>
        <w:rPr>
          <w:color w:val="FFFFFF"/>
          <w:spacing w:val="-7"/>
          <w:sz w:val="15"/>
          <w:shd w:fill="4471C4" w:color="auto" w:val="clear"/>
        </w:rPr>
        <w:t> </w:t>
      </w:r>
    </w:p>
    <w:p>
      <w:pPr>
        <w:spacing w:line="56" w:lineRule="exact" w:before="0"/>
        <w:ind w:left="56" w:right="0" w:firstLine="0"/>
        <w:jc w:val="center"/>
        <w:rPr>
          <w:sz w:val="15"/>
        </w:rPr>
      </w:pPr>
      <w:r>
        <w:rPr>
          <w:color w:val="FFFFFF"/>
          <w:w w:val="99"/>
          <w:sz w:val="15"/>
          <w:shd w:fill="FFC000" w:color="auto" w:val="clear"/>
        </w:rPr>
        <w:t> </w:t>
      </w:r>
      <w:r>
        <w:rPr>
          <w:color w:val="FFFFFF"/>
          <w:spacing w:val="6"/>
          <w:sz w:val="15"/>
          <w:shd w:fill="FFC000" w:color="auto" w:val="clear"/>
        </w:rPr>
        <w:t> </w:t>
      </w:r>
      <w:r>
        <w:rPr>
          <w:color w:val="FFFFFF"/>
          <w:sz w:val="15"/>
          <w:shd w:fill="FFC000" w:color="auto" w:val="clear"/>
        </w:rPr>
        <w:t>7.0</w:t>
      </w:r>
      <w:r>
        <w:rPr>
          <w:color w:val="FFFFFF"/>
          <w:spacing w:val="-8"/>
          <w:sz w:val="15"/>
          <w:shd w:fill="FFC000" w:color="auto" w:val="clear"/>
        </w:rPr>
        <w:t> </w:t>
      </w:r>
    </w:p>
    <w:p>
      <w:pPr>
        <w:spacing w:after="0" w:line="56" w:lineRule="exact"/>
        <w:jc w:val="center"/>
        <w:rPr>
          <w:sz w:val="15"/>
        </w:rPr>
        <w:sectPr>
          <w:type w:val="continuous"/>
          <w:pgSz w:w="11910" w:h="16840"/>
          <w:pgMar w:top="720" w:bottom="0" w:left="20" w:right="0"/>
          <w:cols w:num="3" w:equalWidth="0">
            <w:col w:w="7498" w:space="40"/>
            <w:col w:w="1564" w:space="39"/>
            <w:col w:w="2749"/>
          </w:cols>
        </w:sectPr>
      </w:pPr>
    </w:p>
    <w:p>
      <w:pPr>
        <w:tabs>
          <w:tab w:pos="806" w:val="left" w:leader="none"/>
        </w:tabs>
        <w:spacing w:before="24"/>
        <w:ind w:left="0" w:right="0" w:firstLine="0"/>
        <w:jc w:val="right"/>
        <w:rPr>
          <w:sz w:val="15"/>
        </w:rPr>
      </w:pPr>
      <w:r>
        <w:rPr/>
        <w:pict>
          <v:group style="position:absolute;margin-left:399.553131pt;margin-top:10.417048pt;width:16.25pt;height:63.95pt;mso-position-horizontal-relative:page;mso-position-vertical-relative:paragraph;z-index:-24112640" coordorigin="7991,208" coordsize="325,1279">
            <v:rect style="position:absolute;left:7991;top:208;width:325;height:526" filled="true" fillcolor="#ec7c30" stroked="false">
              <v:fill type="solid"/>
            </v:rect>
            <v:shape style="position:absolute;left:7991;top:733;width:325;height:755" type="#_x0000_t202" filled="true" fillcolor="#5b9bd4" stroked="false">
              <v:textbox inset="0,0,0,0">
                <w:txbxContent>
                  <w:p>
                    <w:pPr>
                      <w:spacing w:line="240" w:lineRule="auto" w:before="0"/>
                      <w:rPr>
                        <w:sz w:val="14"/>
                      </w:rPr>
                    </w:pPr>
                  </w:p>
                  <w:p>
                    <w:pPr>
                      <w:spacing w:before="124"/>
                      <w:ind w:left="29" w:right="0" w:firstLine="0"/>
                      <w:jc w:val="left"/>
                      <w:rPr>
                        <w:sz w:val="15"/>
                      </w:rPr>
                    </w:pPr>
                    <w:r>
                      <w:rPr>
                        <w:color w:val="FFFFFF"/>
                        <w:sz w:val="15"/>
                      </w:rPr>
                      <w:t>28.0</w:t>
                    </w:r>
                  </w:p>
                </w:txbxContent>
              </v:textbox>
              <v:fill type="solid"/>
              <w10:wrap type="none"/>
            </v:shape>
            <v:shape style="position:absolute;left:7991;top:315;width:325;height:418" type="#_x0000_t202" filled="true" fillcolor="#ec7c30" stroked="false">
              <v:textbox inset="0,0,0,0">
                <w:txbxContent>
                  <w:p>
                    <w:pPr>
                      <w:spacing w:before="66"/>
                      <w:ind w:left="29" w:right="0" w:firstLine="0"/>
                      <w:jc w:val="left"/>
                      <w:rPr>
                        <w:sz w:val="15"/>
                      </w:rPr>
                    </w:pPr>
                    <w:r>
                      <w:rPr>
                        <w:color w:val="FFFFFF"/>
                        <w:sz w:val="15"/>
                      </w:rPr>
                      <w:t>19.0</w:t>
                    </w:r>
                  </w:p>
                </w:txbxContent>
              </v:textbox>
              <v:fill type="solid"/>
              <w10:wrap type="none"/>
            </v:shape>
            <w10:wrap type="none"/>
          </v:group>
        </w:pict>
      </w:r>
      <w:r>
        <w:rPr/>
        <w:pict>
          <v:group style="position:absolute;margin-left:439.87027pt;margin-top:15.780989pt;width:16.25pt;height:58.6pt;mso-position-horizontal-relative:page;mso-position-vertical-relative:paragraph;z-index:16089600" coordorigin="8797,316" coordsize="325,1172">
            <v:shape style="position:absolute;left:8797;top:825;width:325;height:662" type="#_x0000_t202" filled="true" fillcolor="#5b9bd4" stroked="false">
              <v:textbox inset="0,0,0,0">
                <w:txbxContent>
                  <w:p>
                    <w:pPr>
                      <w:spacing w:line="240" w:lineRule="auto" w:before="0"/>
                      <w:rPr>
                        <w:sz w:val="14"/>
                      </w:rPr>
                    </w:pPr>
                  </w:p>
                  <w:p>
                    <w:pPr>
                      <w:spacing w:before="87"/>
                      <w:ind w:left="26" w:right="0" w:firstLine="0"/>
                      <w:jc w:val="left"/>
                      <w:rPr>
                        <w:sz w:val="15"/>
                      </w:rPr>
                    </w:pPr>
                    <w:r>
                      <w:rPr>
                        <w:color w:val="FFFFFF"/>
                        <w:sz w:val="15"/>
                      </w:rPr>
                      <w:t>24.0</w:t>
                    </w:r>
                  </w:p>
                </w:txbxContent>
              </v:textbox>
              <v:fill type="solid"/>
              <w10:wrap type="none"/>
            </v:shape>
            <v:shape style="position:absolute;left:8797;top:315;width:325;height:511" type="#_x0000_t202" filled="true" fillcolor="#ec7c30" stroked="false">
              <v:textbox inset="0,0,0,0">
                <w:txbxContent>
                  <w:p>
                    <w:pPr>
                      <w:spacing w:line="240" w:lineRule="auto" w:before="2"/>
                      <w:rPr>
                        <w:sz w:val="12"/>
                      </w:rPr>
                    </w:pPr>
                  </w:p>
                  <w:p>
                    <w:pPr>
                      <w:spacing w:before="0"/>
                      <w:ind w:left="26" w:right="0" w:firstLine="0"/>
                      <w:jc w:val="left"/>
                      <w:rPr>
                        <w:sz w:val="15"/>
                      </w:rPr>
                    </w:pPr>
                    <w:r>
                      <w:rPr>
                        <w:color w:val="FFFFFF"/>
                        <w:sz w:val="15"/>
                      </w:rPr>
                      <w:t>21.0</w:t>
                    </w:r>
                  </w:p>
                </w:txbxContent>
              </v:textbox>
              <v:fill type="solid"/>
              <w10:wrap type="none"/>
            </v:shape>
            <w10:wrap type="none"/>
          </v:group>
        </w:pict>
      </w:r>
      <w:r>
        <w:rPr>
          <w:color w:val="FFFFFF"/>
          <w:w w:val="99"/>
          <w:sz w:val="15"/>
          <w:shd w:fill="A4A4A4" w:color="auto" w:val="clear"/>
        </w:rPr>
        <w:t> </w:t>
      </w:r>
      <w:r>
        <w:rPr>
          <w:color w:val="FFFFFF"/>
          <w:spacing w:val="5"/>
          <w:sz w:val="15"/>
          <w:shd w:fill="A4A4A4" w:color="auto" w:val="clear"/>
        </w:rPr>
        <w:t> </w:t>
      </w:r>
      <w:r>
        <w:rPr>
          <w:color w:val="FFFFFF"/>
          <w:sz w:val="15"/>
          <w:shd w:fill="A4A4A4" w:color="auto" w:val="clear"/>
        </w:rPr>
        <w:t>7.0</w:t>
      </w:r>
      <w:r>
        <w:rPr>
          <w:color w:val="FFFFFF"/>
          <w:sz w:val="15"/>
        </w:rPr>
        <w:tab/>
      </w:r>
      <w:r>
        <w:rPr>
          <w:color w:val="FFFFFF"/>
          <w:w w:val="95"/>
          <w:position w:val="-4"/>
          <w:sz w:val="15"/>
          <w:shd w:fill="A4A4A4" w:color="auto" w:val="clear"/>
        </w:rPr>
        <w:t>7.0</w:t>
      </w:r>
      <w:r>
        <w:rPr>
          <w:color w:val="FFFFFF"/>
          <w:spacing w:val="-4"/>
          <w:position w:val="-4"/>
          <w:sz w:val="15"/>
          <w:shd w:fill="A4A4A4" w:color="auto" w:val="clear"/>
        </w:rPr>
        <w:t> </w:t>
      </w:r>
    </w:p>
    <w:p>
      <w:pPr>
        <w:spacing w:line="143" w:lineRule="exact" w:before="0"/>
        <w:ind w:left="510" w:right="0" w:firstLine="0"/>
        <w:jc w:val="left"/>
        <w:rPr>
          <w:sz w:val="15"/>
        </w:rPr>
      </w:pPr>
      <w:r>
        <w:rPr/>
        <w:br w:type="column"/>
      </w:r>
      <w:r>
        <w:rPr>
          <w:color w:val="FFFFFF"/>
          <w:sz w:val="15"/>
        </w:rPr>
        <w:t>9.0</w:t>
      </w:r>
    </w:p>
    <w:p>
      <w:pPr>
        <w:tabs>
          <w:tab w:pos="1239" w:val="left" w:leader="none"/>
        </w:tabs>
        <w:spacing w:line="223" w:lineRule="auto" w:before="0"/>
        <w:ind w:left="442" w:right="0" w:firstLine="0"/>
        <w:jc w:val="left"/>
        <w:rPr>
          <w:sz w:val="15"/>
        </w:rPr>
      </w:pPr>
      <w:r>
        <w:rPr/>
        <w:pict>
          <v:group style="position:absolute;margin-left:520.066345pt;margin-top:8.780518pt;width:16.25pt;height:58.6pt;mso-position-horizontal-relative:page;mso-position-vertical-relative:paragraph;z-index:16086528" coordorigin="10401,176" coordsize="325,1172">
            <v:shape style="position:absolute;left:10401;top:666;width:325;height:682" type="#_x0000_t202" filled="true" fillcolor="#5b9bd4" stroked="false">
              <v:textbox inset="0,0,0,0">
                <w:txbxContent>
                  <w:p>
                    <w:pPr>
                      <w:spacing w:line="240" w:lineRule="auto" w:before="5"/>
                      <w:rPr>
                        <w:sz w:val="20"/>
                      </w:rPr>
                    </w:pPr>
                  </w:p>
                  <w:p>
                    <w:pPr>
                      <w:spacing w:before="1"/>
                      <w:ind w:left="30" w:right="0" w:firstLine="0"/>
                      <w:jc w:val="left"/>
                      <w:rPr>
                        <w:sz w:val="15"/>
                      </w:rPr>
                    </w:pPr>
                    <w:r>
                      <w:rPr>
                        <w:color w:val="FFFFFF"/>
                        <w:sz w:val="15"/>
                      </w:rPr>
                      <w:t>26.0</w:t>
                    </w:r>
                  </w:p>
                </w:txbxContent>
              </v:textbox>
              <v:fill type="solid"/>
              <w10:wrap type="none"/>
            </v:shape>
            <v:shape style="position:absolute;left:10401;top:175;width:325;height:491" type="#_x0000_t202" filled="true" fillcolor="#ec7c30" stroked="false">
              <v:textbox inset="0,0,0,0">
                <w:txbxContent>
                  <w:p>
                    <w:pPr>
                      <w:spacing w:line="240" w:lineRule="auto" w:before="2"/>
                      <w:rPr>
                        <w:sz w:val="12"/>
                      </w:rPr>
                    </w:pPr>
                  </w:p>
                  <w:p>
                    <w:pPr>
                      <w:spacing w:before="0"/>
                      <w:ind w:left="30" w:right="0" w:firstLine="0"/>
                      <w:jc w:val="left"/>
                      <w:rPr>
                        <w:sz w:val="15"/>
                      </w:rPr>
                    </w:pPr>
                    <w:r>
                      <w:rPr>
                        <w:color w:val="FFFFFF"/>
                        <w:sz w:val="15"/>
                      </w:rPr>
                      <w:t>17.0</w:t>
                    </w:r>
                  </w:p>
                </w:txbxContent>
              </v:textbox>
              <v:fill type="solid"/>
              <w10:wrap type="none"/>
            </v:shape>
            <w10:wrap type="none"/>
          </v:group>
        </w:pict>
      </w:r>
      <w:r>
        <w:rPr/>
        <w:pict>
          <v:group style="position:absolute;margin-left:480.187408pt;margin-top:8.780518pt;width:15.8pt;height:58.6pt;mso-position-horizontal-relative:page;mso-position-vertical-relative:paragraph;z-index:16088064" coordorigin="9604,176" coordsize="316,1172">
            <v:shape style="position:absolute;left:9603;top:666;width:316;height:682" type="#_x0000_t202" filled="true" fillcolor="#5b9bd4" stroked="false">
              <v:textbox inset="0,0,0,0">
                <w:txbxContent>
                  <w:p>
                    <w:pPr>
                      <w:spacing w:line="240" w:lineRule="auto" w:before="0"/>
                      <w:rPr>
                        <w:sz w:val="14"/>
                      </w:rPr>
                    </w:pPr>
                  </w:p>
                  <w:p>
                    <w:pPr>
                      <w:spacing w:before="92"/>
                      <w:ind w:left="24" w:right="0" w:firstLine="0"/>
                      <w:jc w:val="left"/>
                      <w:rPr>
                        <w:sz w:val="15"/>
                      </w:rPr>
                    </w:pPr>
                    <w:r>
                      <w:rPr>
                        <w:color w:val="FFFFFF"/>
                        <w:sz w:val="15"/>
                      </w:rPr>
                      <w:t>25.0</w:t>
                    </w:r>
                  </w:p>
                </w:txbxContent>
              </v:textbox>
              <v:fill type="solid"/>
              <w10:wrap type="none"/>
            </v:shape>
            <v:shape style="position:absolute;left:9603;top:175;width:316;height:491" type="#_x0000_t202" filled="true" fillcolor="#ec7c30" stroked="false">
              <v:textbox inset="0,0,0,0">
                <w:txbxContent>
                  <w:p>
                    <w:pPr>
                      <w:spacing w:line="240" w:lineRule="auto" w:before="5"/>
                      <w:rPr>
                        <w:sz w:val="14"/>
                      </w:rPr>
                    </w:pPr>
                  </w:p>
                  <w:p>
                    <w:pPr>
                      <w:spacing w:before="0"/>
                      <w:ind w:left="24" w:right="0" w:firstLine="0"/>
                      <w:jc w:val="left"/>
                      <w:rPr>
                        <w:sz w:val="15"/>
                      </w:rPr>
                    </w:pPr>
                    <w:r>
                      <w:rPr>
                        <w:color w:val="FFFFFF"/>
                        <w:sz w:val="15"/>
                      </w:rPr>
                      <w:t>17.0</w:t>
                    </w:r>
                  </w:p>
                </w:txbxContent>
              </v:textbox>
              <v:fill type="solid"/>
              <w10:wrap type="none"/>
            </v:shape>
            <w10:wrap type="none"/>
          </v:group>
        </w:pict>
      </w:r>
      <w:r>
        <w:rPr>
          <w:color w:val="FFFFFF"/>
          <w:w w:val="99"/>
          <w:position w:val="-3"/>
          <w:sz w:val="15"/>
          <w:shd w:fill="A4A4A4" w:color="auto" w:val="clear"/>
        </w:rPr>
        <w:t> </w:t>
      </w:r>
      <w:r>
        <w:rPr>
          <w:color w:val="FFFFFF"/>
          <w:position w:val="-3"/>
          <w:sz w:val="15"/>
          <w:shd w:fill="A4A4A4" w:color="auto" w:val="clear"/>
        </w:rPr>
        <w:t> 6.0</w:t>
      </w:r>
      <w:r>
        <w:rPr>
          <w:color w:val="FFFFFF"/>
          <w:position w:val="-3"/>
          <w:sz w:val="15"/>
        </w:rPr>
        <w:tab/>
      </w:r>
      <w:r>
        <w:rPr>
          <w:color w:val="FFFFFF"/>
          <w:sz w:val="15"/>
          <w:shd w:fill="A4A4A4" w:color="auto" w:val="clear"/>
        </w:rPr>
        <w:t>7.0</w:t>
      </w:r>
      <w:r>
        <w:rPr>
          <w:color w:val="FFFFFF"/>
          <w:spacing w:val="-8"/>
          <w:sz w:val="15"/>
          <w:shd w:fill="A4A4A4" w:color="auto" w:val="clear"/>
        </w:rPr>
        <w:t> </w:t>
      </w:r>
    </w:p>
    <w:p>
      <w:pPr>
        <w:spacing w:after="0" w:line="223" w:lineRule="auto"/>
        <w:jc w:val="left"/>
        <w:rPr>
          <w:sz w:val="15"/>
        </w:rPr>
        <w:sectPr>
          <w:type w:val="continuous"/>
          <w:pgSz w:w="11910" w:h="16840"/>
          <w:pgMar w:top="720" w:bottom="0" w:left="20" w:right="0"/>
          <w:cols w:num="2" w:equalWidth="0">
            <w:col w:w="9102" w:space="40"/>
            <w:col w:w="2748"/>
          </w:cols>
        </w:sectPr>
      </w:pPr>
    </w:p>
    <w:p>
      <w:pPr>
        <w:pStyle w:val="BodyText"/>
      </w:pPr>
    </w:p>
    <w:p>
      <w:pPr>
        <w:pStyle w:val="BodyText"/>
      </w:pPr>
    </w:p>
    <w:p>
      <w:pPr>
        <w:pStyle w:val="BodyText"/>
      </w:pPr>
    </w:p>
    <w:p>
      <w:pPr>
        <w:pStyle w:val="BodyText"/>
      </w:pPr>
    </w:p>
    <w:p>
      <w:pPr>
        <w:pStyle w:val="BodyText"/>
        <w:spacing w:before="8" w:after="1"/>
        <w:rPr>
          <w:sz w:val="12"/>
        </w:rPr>
      </w:pPr>
    </w:p>
    <w:p>
      <w:pPr>
        <w:pStyle w:val="BodyText"/>
        <w:spacing w:line="20" w:lineRule="exact"/>
        <w:ind w:left="3711"/>
        <w:rPr>
          <w:sz w:val="2"/>
        </w:rPr>
      </w:pPr>
      <w:r>
        <w:rPr>
          <w:sz w:val="2"/>
        </w:rPr>
        <w:pict>
          <v:group style="width:361.15pt;height:.9pt;mso-position-horizontal-relative:char;mso-position-vertical-relative:line" coordorigin="0,0" coordsize="7223,18">
            <v:line style="position:absolute" from="0,9" to="7222,9" stroked="true" strokeweight=".875917pt" strokecolor="#d9d9d9">
              <v:stroke dashstyle="solid"/>
            </v:line>
          </v:group>
        </w:pict>
      </w:r>
      <w:r>
        <w:rPr>
          <w:sz w:val="2"/>
        </w:rPr>
      </w:r>
    </w:p>
    <w:p>
      <w:pPr>
        <w:tabs>
          <w:tab w:pos="4691" w:val="left" w:leader="none"/>
          <w:tab w:pos="5495" w:val="left" w:leader="none"/>
          <w:tab w:pos="6299" w:val="left" w:leader="none"/>
          <w:tab w:pos="7102" w:val="left" w:leader="none"/>
          <w:tab w:pos="7906" w:val="left" w:leader="none"/>
          <w:tab w:pos="8710" w:val="left" w:leader="none"/>
          <w:tab w:pos="9514" w:val="left" w:leader="none"/>
          <w:tab w:pos="10318" w:val="left" w:leader="none"/>
        </w:tabs>
        <w:spacing w:before="92"/>
        <w:ind w:left="3888" w:right="0" w:firstLine="0"/>
        <w:jc w:val="left"/>
        <w:rPr>
          <w:sz w:val="15"/>
        </w:rPr>
      </w:pPr>
      <w:r>
        <w:rPr>
          <w:color w:val="585858"/>
          <w:sz w:val="15"/>
        </w:rPr>
        <w:t>Q1FY20</w:t>
        <w:tab/>
        <w:t>Q2FY20</w:t>
        <w:tab/>
        <w:t>Q3FY20</w:t>
        <w:tab/>
        <w:t>Q4FY20</w:t>
        <w:tab/>
        <w:t>Q1FY21</w:t>
        <w:tab/>
        <w:t>Q2FY21</w:t>
        <w:tab/>
        <w:t>Q3FY21</w:t>
        <w:tab/>
        <w:t>Q4FY21</w:t>
        <w:tab/>
        <w:t>Q1FY22</w:t>
      </w:r>
    </w:p>
    <w:p>
      <w:pPr>
        <w:tabs>
          <w:tab w:pos="4196" w:val="left" w:leader="none"/>
          <w:tab w:pos="5191" w:val="left" w:leader="none"/>
          <w:tab w:pos="5813" w:val="left" w:leader="none"/>
          <w:tab w:pos="6521" w:val="left" w:leader="none"/>
          <w:tab w:pos="7823" w:val="left" w:leader="none"/>
          <w:tab w:pos="8214" w:val="left" w:leader="none"/>
          <w:tab w:pos="8591" w:val="left" w:leader="none"/>
          <w:tab w:pos="9246" w:val="left" w:leader="none"/>
          <w:tab w:pos="10143" w:val="left" w:leader="none"/>
          <w:tab w:pos="10518" w:val="left" w:leader="none"/>
        </w:tabs>
        <w:spacing w:before="96"/>
        <w:ind w:left="3824" w:right="0" w:firstLine="0"/>
        <w:jc w:val="left"/>
        <w:rPr>
          <w:sz w:val="15"/>
        </w:rPr>
      </w:pPr>
      <w:r>
        <w:rPr/>
        <w:pict>
          <v:rect style="position:absolute;margin-left:186.573441pt;margin-top:7.583342pt;width:3.944069pt;height:3.941626pt;mso-position-horizontal-relative:page;mso-position-vertical-relative:paragraph;z-index:16073728" filled="true" fillcolor="#5b9bd4" stroked="false">
            <v:fill type="solid"/>
            <w10:wrap type="none"/>
          </v:rect>
        </w:pict>
      </w:r>
      <w:r>
        <w:rPr/>
        <w:pict>
          <v:rect style="position:absolute;margin-left:204.979095pt;margin-top:7.583343pt;width:3.944069pt;height:3.941626pt;mso-position-horizontal-relative:page;mso-position-vertical-relative:paragraph;z-index:-24100864" filled="true" fillcolor="#ec7c30" stroked="false">
            <v:fill type="solid"/>
            <w10:wrap type="none"/>
          </v:rect>
        </w:pict>
      </w:r>
      <w:r>
        <w:rPr/>
        <w:pict>
          <v:rect style="position:absolute;margin-left:229.081741pt;margin-top:7.583345pt;width:3.944069pt;height:3.941626pt;mso-position-horizontal-relative:page;mso-position-vertical-relative:paragraph;z-index:-24100352" filled="true" fillcolor="#a4a4a4" stroked="false">
            <v:fill type="solid"/>
            <w10:wrap type="none"/>
          </v:rect>
        </w:pict>
      </w:r>
      <w:r>
        <w:rPr/>
        <w:pict>
          <v:rect style="position:absolute;margin-left:254.499069pt;margin-top:7.583346pt;width:4.382298pt;height:3.941626pt;mso-position-horizontal-relative:page;mso-position-vertical-relative:paragraph;z-index:-24099840" filled="true" fillcolor="#ffc000" stroked="false">
            <v:fill type="solid"/>
            <w10:wrap type="none"/>
          </v:rect>
        </w:pict>
      </w:r>
      <w:r>
        <w:rPr/>
        <w:pict>
          <v:rect style="position:absolute;margin-left:285.613373pt;margin-top:7.583349pt;width:4.382298pt;height:3.941626pt;mso-position-horizontal-relative:page;mso-position-vertical-relative:paragraph;z-index:-24099328" filled="true" fillcolor="#4471c4" stroked="false">
            <v:fill type="solid"/>
            <w10:wrap type="none"/>
          </v:rect>
        </w:pict>
      </w:r>
      <w:r>
        <w:rPr/>
        <w:pict>
          <v:rect style="position:absolute;margin-left:321.109985pt;margin-top:7.583352pt;width:3.944069pt;height:3.941626pt;mso-position-horizontal-relative:page;mso-position-vertical-relative:paragraph;z-index:-24098816" filled="true" fillcolor="#6fac46" stroked="false">
            <v:fill type="solid"/>
            <w10:wrap type="none"/>
          </v:rect>
        </w:pict>
      </w:r>
      <w:r>
        <w:rPr/>
        <w:pict>
          <v:rect style="position:absolute;margin-left:341.268555pt;margin-top:7.583353pt;width:4.382298pt;height:3.941626pt;mso-position-horizontal-relative:page;mso-position-vertical-relative:paragraph;z-index:-24098304" filled="true" fillcolor="#245e91" stroked="false">
            <v:fill type="solid"/>
            <w10:wrap type="none"/>
          </v:rect>
        </w:pict>
      </w:r>
      <w:r>
        <w:rPr/>
        <w:pict>
          <v:rect style="position:absolute;margin-left:385.968018pt;margin-top:7.583356pt;width:4.382298pt;height:3.941626pt;mso-position-horizontal-relative:page;mso-position-vertical-relative:paragraph;z-index:-24097792" filled="true" fillcolor="#9e470d" stroked="false">
            <v:fill type="solid"/>
            <w10:wrap type="none"/>
          </v:rect>
        </w:pict>
      </w:r>
      <w:r>
        <w:rPr/>
        <w:pict>
          <v:rect style="position:absolute;margin-left:405.688354pt;margin-top:7.583358pt;width:3.944069pt;height:3.941626pt;mso-position-horizontal-relative:page;mso-position-vertical-relative:paragraph;z-index:-24097280" filled="true" fillcolor="#626262" stroked="false">
            <v:fill type="solid"/>
            <w10:wrap type="none"/>
          </v:rect>
        </w:pict>
      </w:r>
      <w:r>
        <w:rPr/>
        <w:pict>
          <v:rect style="position:absolute;margin-left:424.532227pt;margin-top:7.583359pt;width:3.944069pt;height:3.941626pt;mso-position-horizontal-relative:page;mso-position-vertical-relative:paragraph;z-index:-24096768" filled="true" fillcolor="#997300" stroked="false">
            <v:fill type="solid"/>
            <w10:wrap type="none"/>
          </v:rect>
        </w:pict>
      </w:r>
      <w:r>
        <w:rPr/>
        <w:pict>
          <v:rect style="position:absolute;margin-left:457.399475pt;margin-top:7.583361pt;width:3.944069pt;height:3.941626pt;mso-position-horizontal-relative:page;mso-position-vertical-relative:paragraph;z-index:-24096256" filled="true" fillcolor="#254478" stroked="false">
            <v:fill type="solid"/>
            <w10:wrap type="none"/>
          </v:rect>
        </w:pict>
      </w:r>
      <w:r>
        <w:rPr/>
        <w:pict>
          <v:rect style="position:absolute;margin-left:502.098907pt;margin-top:7.583364pt;width:3.944069pt;height:3.941626pt;mso-position-horizontal-relative:page;mso-position-vertical-relative:paragraph;z-index:-24095744" filled="true" fillcolor="#43682b" stroked="false">
            <v:fill type="solid"/>
            <w10:wrap type="none"/>
          </v:rect>
        </w:pict>
      </w:r>
      <w:r>
        <w:rPr/>
        <w:pict>
          <v:rect style="position:absolute;margin-left:520.94281pt;margin-top:7.583366pt;width:3.944069pt;height:3.941626pt;mso-position-horizontal-relative:page;mso-position-vertical-relative:paragraph;z-index:-24095232" filled="true" fillcolor="#7baedd" stroked="false">
            <v:fill type="solid"/>
            <w10:wrap type="none"/>
          </v:rect>
        </w:pict>
      </w:r>
      <w:r>
        <w:rPr>
          <w:color w:val="585858"/>
          <w:sz w:val="15"/>
        </w:rPr>
        <w:t>TN</w:t>
        <w:tab/>
        <w:t>Mah    </w:t>
      </w:r>
      <w:r>
        <w:rPr>
          <w:color w:val="585858"/>
          <w:spacing w:val="28"/>
          <w:sz w:val="15"/>
        </w:rPr>
        <w:t> </w:t>
      </w:r>
      <w:r>
        <w:rPr>
          <w:color w:val="585858"/>
          <w:sz w:val="15"/>
        </w:rPr>
        <w:t>Delhi</w:t>
        <w:tab/>
        <w:t>Punjab</w:t>
        <w:tab/>
        <w:t>Haryana</w:t>
        <w:tab/>
        <w:t>MP    </w:t>
      </w:r>
      <w:r>
        <w:rPr>
          <w:color w:val="585858"/>
          <w:spacing w:val="23"/>
          <w:sz w:val="15"/>
        </w:rPr>
        <w:t> </w:t>
      </w:r>
      <w:r>
        <w:rPr>
          <w:color w:val="585858"/>
          <w:sz w:val="15"/>
        </w:rPr>
        <w:t>Chandigarh</w:t>
        <w:tab/>
        <w:t>Raj</w:t>
        <w:tab/>
        <w:t>KN</w:t>
        <w:tab/>
        <w:t>Gujarat</w:t>
        <w:tab/>
        <w:t>Chattisgarh</w:t>
        <w:tab/>
        <w:t>UP</w:t>
        <w:tab/>
        <w:t>Others</w:t>
      </w:r>
    </w:p>
    <w:p>
      <w:pPr>
        <w:spacing w:before="15"/>
        <w:ind w:left="3581" w:right="0" w:firstLine="0"/>
        <w:jc w:val="both"/>
        <w:rPr>
          <w:sz w:val="12"/>
        </w:rPr>
      </w:pPr>
      <w:r>
        <w:rPr>
          <w:sz w:val="12"/>
        </w:rPr>
        <w:t>Source: Company Data, HTI Research; Note- data as on Q1FY22</w:t>
      </w:r>
    </w:p>
    <w:p>
      <w:pPr>
        <w:pStyle w:val="BodyText"/>
        <w:rPr>
          <w:sz w:val="12"/>
        </w:rPr>
      </w:pPr>
    </w:p>
    <w:p>
      <w:pPr>
        <w:pStyle w:val="BodyText"/>
        <w:rPr>
          <w:sz w:val="12"/>
        </w:rPr>
      </w:pPr>
    </w:p>
    <w:p>
      <w:pPr>
        <w:pStyle w:val="BodyText"/>
        <w:spacing w:before="9"/>
        <w:rPr>
          <w:sz w:val="15"/>
        </w:rPr>
      </w:pPr>
    </w:p>
    <w:p>
      <w:pPr>
        <w:pStyle w:val="BodyText"/>
        <w:ind w:left="3581" w:right="846"/>
        <w:jc w:val="both"/>
      </w:pPr>
      <w:r>
        <w:rPr/>
        <w:t>Further</w:t>
      </w:r>
      <w:r>
        <w:rPr>
          <w:spacing w:val="-3"/>
        </w:rPr>
        <w:t> </w:t>
      </w:r>
      <w:r>
        <w:rPr/>
        <w:t>within</w:t>
      </w:r>
      <w:r>
        <w:rPr>
          <w:spacing w:val="-2"/>
        </w:rPr>
        <w:t> </w:t>
      </w:r>
      <w:r>
        <w:rPr/>
        <w:t>the</w:t>
      </w:r>
      <w:r>
        <w:rPr>
          <w:spacing w:val="-3"/>
        </w:rPr>
        <w:t> </w:t>
      </w:r>
      <w:r>
        <w:rPr/>
        <w:t>CASA</w:t>
      </w:r>
      <w:r>
        <w:rPr>
          <w:spacing w:val="-3"/>
        </w:rPr>
        <w:t> </w:t>
      </w:r>
      <w:r>
        <w:rPr/>
        <w:t>mix,</w:t>
      </w:r>
      <w:r>
        <w:rPr>
          <w:spacing w:val="-1"/>
        </w:rPr>
        <w:t> </w:t>
      </w:r>
      <w:r>
        <w:rPr/>
        <w:t>the</w:t>
      </w:r>
      <w:r>
        <w:rPr>
          <w:spacing w:val="-4"/>
        </w:rPr>
        <w:t> </w:t>
      </w:r>
      <w:r>
        <w:rPr/>
        <w:t>share</w:t>
      </w:r>
      <w:r>
        <w:rPr>
          <w:spacing w:val="-3"/>
        </w:rPr>
        <w:t> </w:t>
      </w:r>
      <w:r>
        <w:rPr/>
        <w:t>of</w:t>
      </w:r>
      <w:r>
        <w:rPr>
          <w:spacing w:val="-4"/>
        </w:rPr>
        <w:t> </w:t>
      </w:r>
      <w:r>
        <w:rPr/>
        <w:t>high</w:t>
      </w:r>
      <w:r>
        <w:rPr>
          <w:spacing w:val="-1"/>
        </w:rPr>
        <w:t> </w:t>
      </w:r>
      <w:r>
        <w:rPr/>
        <w:t>ticket CASA</w:t>
      </w:r>
      <w:r>
        <w:rPr>
          <w:spacing w:val="-2"/>
        </w:rPr>
        <w:t> </w:t>
      </w:r>
      <w:r>
        <w:rPr/>
        <w:t>deposits</w:t>
      </w:r>
      <w:r>
        <w:rPr>
          <w:spacing w:val="-2"/>
        </w:rPr>
        <w:t> </w:t>
      </w:r>
      <w:r>
        <w:rPr/>
        <w:t>(Rs</w:t>
      </w:r>
      <w:r>
        <w:rPr>
          <w:spacing w:val="-4"/>
        </w:rPr>
        <w:t> </w:t>
      </w:r>
      <w:r>
        <w:rPr/>
        <w:t>1bn+)</w:t>
      </w:r>
      <w:r>
        <w:rPr>
          <w:spacing w:val="-2"/>
        </w:rPr>
        <w:t> </w:t>
      </w:r>
      <w:r>
        <w:rPr/>
        <w:t>has</w:t>
      </w:r>
      <w:r>
        <w:rPr>
          <w:spacing w:val="-3"/>
        </w:rPr>
        <w:t> </w:t>
      </w:r>
      <w:r>
        <w:rPr/>
        <w:t>seen</w:t>
      </w:r>
      <w:r>
        <w:rPr>
          <w:spacing w:val="-2"/>
        </w:rPr>
        <w:t> </w:t>
      </w:r>
      <w:r>
        <w:rPr/>
        <w:t>a</w:t>
      </w:r>
      <w:r>
        <w:rPr>
          <w:spacing w:val="-1"/>
        </w:rPr>
        <w:t> </w:t>
      </w:r>
      <w:r>
        <w:rPr/>
        <w:t>dip from</w:t>
      </w:r>
      <w:r>
        <w:rPr>
          <w:spacing w:val="-5"/>
        </w:rPr>
        <w:t> </w:t>
      </w:r>
      <w:r>
        <w:rPr/>
        <w:t>27%</w:t>
      </w:r>
      <w:r>
        <w:rPr>
          <w:spacing w:val="-5"/>
        </w:rPr>
        <w:t> </w:t>
      </w:r>
      <w:r>
        <w:rPr/>
        <w:t>in</w:t>
      </w:r>
      <w:r>
        <w:rPr>
          <w:spacing w:val="-4"/>
        </w:rPr>
        <w:t> </w:t>
      </w:r>
      <w:r>
        <w:rPr/>
        <w:t>Mar-21</w:t>
      </w:r>
      <w:r>
        <w:rPr>
          <w:spacing w:val="-5"/>
        </w:rPr>
        <w:t> </w:t>
      </w:r>
      <w:r>
        <w:rPr/>
        <w:t>to</w:t>
      </w:r>
      <w:r>
        <w:rPr>
          <w:spacing w:val="-4"/>
        </w:rPr>
        <w:t> </w:t>
      </w:r>
      <w:r>
        <w:rPr/>
        <w:t>16%</w:t>
      </w:r>
      <w:r>
        <w:rPr>
          <w:spacing w:val="-5"/>
        </w:rPr>
        <w:t> </w:t>
      </w:r>
      <w:r>
        <w:rPr/>
        <w:t>as</w:t>
      </w:r>
      <w:r>
        <w:rPr>
          <w:spacing w:val="-2"/>
        </w:rPr>
        <w:t> </w:t>
      </w:r>
      <w:r>
        <w:rPr/>
        <w:t>on</w:t>
      </w:r>
      <w:r>
        <w:rPr>
          <w:spacing w:val="-4"/>
        </w:rPr>
        <w:t> </w:t>
      </w:r>
      <w:r>
        <w:rPr/>
        <w:t>1HFY22.</w:t>
      </w:r>
      <w:r>
        <w:rPr>
          <w:spacing w:val="-4"/>
        </w:rPr>
        <w:t> </w:t>
      </w:r>
      <w:r>
        <w:rPr/>
        <w:t>Even</w:t>
      </w:r>
      <w:r>
        <w:rPr>
          <w:spacing w:val="-4"/>
        </w:rPr>
        <w:t> </w:t>
      </w:r>
      <w:r>
        <w:rPr/>
        <w:t>in</w:t>
      </w:r>
      <w:r>
        <w:rPr>
          <w:spacing w:val="-4"/>
        </w:rPr>
        <w:t> </w:t>
      </w:r>
      <w:r>
        <w:rPr/>
        <w:t>the</w:t>
      </w:r>
      <w:r>
        <w:rPr>
          <w:spacing w:val="-5"/>
        </w:rPr>
        <w:t> </w:t>
      </w:r>
      <w:r>
        <w:rPr/>
        <w:t>TD</w:t>
      </w:r>
      <w:r>
        <w:rPr>
          <w:spacing w:val="-5"/>
        </w:rPr>
        <w:t> </w:t>
      </w:r>
      <w:r>
        <w:rPr/>
        <w:t>deposits,</w:t>
      </w:r>
      <w:r>
        <w:rPr>
          <w:spacing w:val="-3"/>
        </w:rPr>
        <w:t> </w:t>
      </w:r>
      <w:r>
        <w:rPr/>
        <w:t>the</w:t>
      </w:r>
      <w:r>
        <w:rPr>
          <w:spacing w:val="-5"/>
        </w:rPr>
        <w:t> </w:t>
      </w:r>
      <w:r>
        <w:rPr/>
        <w:t>share</w:t>
      </w:r>
      <w:r>
        <w:rPr>
          <w:spacing w:val="-5"/>
        </w:rPr>
        <w:t> </w:t>
      </w:r>
      <w:r>
        <w:rPr/>
        <w:t>of</w:t>
      </w:r>
      <w:r>
        <w:rPr>
          <w:spacing w:val="-5"/>
        </w:rPr>
        <w:t> </w:t>
      </w:r>
      <w:r>
        <w:rPr/>
        <w:t>higher</w:t>
      </w:r>
      <w:r>
        <w:rPr>
          <w:spacing w:val="-4"/>
        </w:rPr>
        <w:t> </w:t>
      </w:r>
      <w:r>
        <w:rPr/>
        <w:t>ticket TDs (above Rs 100mn) has dipped to ~24% from 35% in Mar-21 and 59% in</w:t>
      </w:r>
      <w:r>
        <w:rPr>
          <w:spacing w:val="-15"/>
        </w:rPr>
        <w:t> </w:t>
      </w:r>
      <w:r>
        <w:rPr/>
        <w:t>FY19.</w:t>
      </w:r>
    </w:p>
    <w:p>
      <w:pPr>
        <w:pStyle w:val="BodyText"/>
      </w:pPr>
    </w:p>
    <w:p>
      <w:pPr>
        <w:pStyle w:val="BodyText"/>
      </w:pPr>
    </w:p>
    <w:p>
      <w:pPr>
        <w:pStyle w:val="BodyText"/>
        <w:spacing w:before="4"/>
        <w:rPr>
          <w:sz w:val="19"/>
        </w:rPr>
      </w:pPr>
    </w:p>
    <w:p>
      <w:pPr>
        <w:tabs>
          <w:tab w:pos="5964" w:val="left" w:leader="none"/>
        </w:tabs>
        <w:spacing w:before="1"/>
        <w:ind w:left="431" w:right="0" w:firstLine="0"/>
        <w:jc w:val="left"/>
        <w:rPr>
          <w:b/>
          <w:sz w:val="17"/>
        </w:rPr>
      </w:pPr>
      <w:r>
        <w:rPr/>
        <w:pict>
          <v:group style="position:absolute;margin-left:423.300415pt;margin-top:17.411695pt;width:10.5pt;height:55.85pt;mso-position-horizontal-relative:page;mso-position-vertical-relative:paragraph;z-index:16083456" coordorigin="8466,348" coordsize="210,1117">
            <v:rect style="position:absolute;left:8466;top:348;width:210;height:1117" filled="true" fillcolor="#a4a4a4" stroked="false">
              <v:fill type="solid"/>
            </v:rect>
            <v:shape style="position:absolute;left:8466;top:348;width:210;height:1117" type="#_x0000_t202" filled="false" stroked="false">
              <v:textbox inset="0,0,0,0">
                <w:txbxContent>
                  <w:p>
                    <w:pPr>
                      <w:spacing w:line="240" w:lineRule="auto" w:before="0"/>
                      <w:rPr>
                        <w:sz w:val="14"/>
                      </w:rPr>
                    </w:pPr>
                  </w:p>
                  <w:p>
                    <w:pPr>
                      <w:spacing w:line="240" w:lineRule="auto" w:before="0"/>
                      <w:rPr>
                        <w:sz w:val="14"/>
                      </w:rPr>
                    </w:pPr>
                  </w:p>
                  <w:p>
                    <w:pPr>
                      <w:spacing w:before="123"/>
                      <w:ind w:left="37" w:right="0" w:firstLine="0"/>
                      <w:jc w:val="left"/>
                      <w:rPr>
                        <w:sz w:val="15"/>
                      </w:rPr>
                    </w:pPr>
                    <w:r>
                      <w:rPr>
                        <w:color w:val="FFFFFF"/>
                        <w:sz w:val="15"/>
                      </w:rPr>
                      <w:t>47</w:t>
                    </w:r>
                  </w:p>
                </w:txbxContent>
              </v:textbox>
              <w10:wrap type="none"/>
            </v:shape>
            <w10:wrap type="none"/>
          </v:group>
        </w:pict>
      </w:r>
      <w:r>
        <w:rPr>
          <w:b/>
          <w:sz w:val="17"/>
        </w:rPr>
        <w:t>Figure 46: SA Deposit ac value</w:t>
      </w:r>
      <w:r>
        <w:rPr>
          <w:b/>
          <w:spacing w:val="-6"/>
          <w:sz w:val="17"/>
        </w:rPr>
        <w:t> </w:t>
      </w:r>
      <w:r>
        <w:rPr>
          <w:b/>
          <w:sz w:val="17"/>
        </w:rPr>
        <w:t>slabs</w:t>
      </w:r>
      <w:r>
        <w:rPr>
          <w:b/>
          <w:spacing w:val="-3"/>
          <w:sz w:val="17"/>
        </w:rPr>
        <w:t> </w:t>
      </w:r>
      <w:r>
        <w:rPr>
          <w:b/>
          <w:sz w:val="17"/>
        </w:rPr>
        <w:t>(%)</w:t>
        <w:tab/>
        <w:t>Figure 47: TD value slabs</w:t>
      </w:r>
      <w:r>
        <w:rPr>
          <w:b/>
          <w:spacing w:val="-2"/>
          <w:sz w:val="17"/>
        </w:rPr>
        <w:t> </w:t>
      </w:r>
      <w:r>
        <w:rPr>
          <w:b/>
          <w:sz w:val="17"/>
        </w:rPr>
        <w:t>(%)</w:t>
      </w:r>
    </w:p>
    <w:p>
      <w:pPr>
        <w:pStyle w:val="BodyText"/>
        <w:spacing w:before="3"/>
        <w:rPr>
          <w:b/>
          <w:sz w:val="8"/>
        </w:rPr>
      </w:pPr>
      <w:r>
        <w:rPr/>
        <w:pict>
          <v:group style="position:absolute;margin-left:28.237923pt;margin-top:6.983515pt;width:246.05pt;height:120.65pt;mso-position-horizontal-relative:page;mso-position-vertical-relative:paragraph;z-index:-15432192;mso-wrap-distance-left:0;mso-wrap-distance-right:0" coordorigin="565,140" coordsize="4921,2413">
            <v:rect style="position:absolute;left:654;top:2183;width:210;height:320" filled="true" fillcolor="#1f4e79" stroked="false">
              <v:fill type="solid"/>
            </v:rect>
            <v:rect style="position:absolute;left:654;top:1585;width:210;height:599" filled="true" fillcolor="#ec7c30" stroked="false">
              <v:fill type="solid"/>
            </v:rect>
            <v:rect style="position:absolute;left:654;top:917;width:210;height:668" filled="true" fillcolor="#a4a4a4" stroked="false">
              <v:fill type="solid"/>
            </v:rect>
            <v:rect style="position:absolute;left:654;top:528;width:210;height:389" filled="true" fillcolor="#9dc3e6" stroked="false">
              <v:fill type="solid"/>
            </v:rect>
            <v:rect style="position:absolute;left:654;top:139;width:210;height:389" filled="true" fillcolor="#4471c4" stroked="false">
              <v:fill type="solid"/>
            </v:rect>
            <v:rect style="position:absolute;left:1033;top:2173;width:210;height:330" filled="true" fillcolor="#1f4e79" stroked="false">
              <v:fill type="solid"/>
            </v:rect>
            <v:rect style="position:absolute;left:1033;top:1535;width:210;height:639" filled="true" fillcolor="#ec7c30" stroked="false">
              <v:fill type="solid"/>
            </v:rect>
            <v:rect style="position:absolute;left:1033;top:897;width:210;height:639" filled="true" fillcolor="#a4a4a4" stroked="false">
              <v:fill type="solid"/>
            </v:rect>
            <v:rect style="position:absolute;left:1033;top:518;width:210;height:379" filled="true" fillcolor="#9dc3e6" stroked="false">
              <v:fill type="solid"/>
            </v:rect>
            <v:rect style="position:absolute;left:1033;top:139;width:210;height:379" filled="true" fillcolor="#4471c4" stroked="false">
              <v:fill type="solid"/>
            </v:rect>
            <v:rect style="position:absolute;left:1413;top:2213;width:210;height:290" filled="true" fillcolor="#1f4e79" stroked="false">
              <v:fill type="solid"/>
            </v:rect>
            <v:rect style="position:absolute;left:1413;top:1535;width:210;height:678" filled="true" fillcolor="#ec7c30" stroked="false">
              <v:fill type="solid"/>
            </v:rect>
            <v:rect style="position:absolute;left:1413;top:857;width:210;height:678" filled="true" fillcolor="#a4a4a4" stroked="false">
              <v:fill type="solid"/>
            </v:rect>
            <v:rect style="position:absolute;left:1413;top:418;width:210;height:439" filled="true" fillcolor="#9dc3e6" stroked="false">
              <v:fill type="solid"/>
            </v:rect>
            <v:rect style="position:absolute;left:1413;top:139;width:210;height:280" filled="true" fillcolor="#4471c4" stroked="false">
              <v:fill type="solid"/>
            </v:rect>
            <v:rect style="position:absolute;left:1792;top:2203;width:210;height:300" filled="true" fillcolor="#1f4e79" stroked="false">
              <v:fill type="solid"/>
            </v:rect>
            <v:rect style="position:absolute;left:1792;top:1575;width:210;height:629" filled="true" fillcolor="#ec7c30" stroked="false">
              <v:fill type="solid"/>
            </v:rect>
            <v:rect style="position:absolute;left:1792;top:987;width:210;height:589" filled="true" fillcolor="#a4a4a4" stroked="false">
              <v:fill type="solid"/>
            </v:rect>
            <v:rect style="position:absolute;left:1792;top:558;width:210;height:429" filled="true" fillcolor="#9dc3e6" stroked="false">
              <v:fill type="solid"/>
            </v:rect>
            <v:rect style="position:absolute;left:1792;top:139;width:210;height:419" filled="true" fillcolor="#4471c4" stroked="false">
              <v:fill type="solid"/>
            </v:rect>
            <v:rect style="position:absolute;left:2161;top:2193;width:210;height:310" filled="true" fillcolor="#1f4e79" stroked="false">
              <v:fill type="solid"/>
            </v:rect>
            <v:rect style="position:absolute;left:2161;top:1555;width:210;height:639" filled="true" fillcolor="#ec7c30" stroked="false">
              <v:fill type="solid"/>
            </v:rect>
            <v:rect style="position:absolute;left:2161;top:947;width:210;height:609" filled="true" fillcolor="#a4a4a4" stroked="false">
              <v:fill type="solid"/>
            </v:rect>
            <v:rect style="position:absolute;left:2161;top:518;width:210;height:429" filled="true" fillcolor="#9dc3e6" stroked="false">
              <v:fill type="solid"/>
            </v:rect>
            <v:rect style="position:absolute;left:2161;top:139;width:210;height:379" filled="true" fillcolor="#4471c4" stroked="false">
              <v:fill type="solid"/>
            </v:rect>
            <v:rect style="position:absolute;left:2540;top:2193;width:210;height:310" filled="true" fillcolor="#1f4e79" stroked="false">
              <v:fill type="solid"/>
            </v:rect>
            <v:rect style="position:absolute;left:2540;top:1585;width:210;height:609" filled="true" fillcolor="#ec7c30" stroked="false">
              <v:fill type="solid"/>
            </v:rect>
            <v:rect style="position:absolute;left:2540;top:967;width:210;height:619" filled="true" fillcolor="#a4a4a4" stroked="false">
              <v:fill type="solid"/>
            </v:rect>
            <v:rect style="position:absolute;left:2540;top:538;width:210;height:429" filled="true" fillcolor="#9dc3e6" stroked="false">
              <v:fill type="solid"/>
            </v:rect>
            <v:rect style="position:absolute;left:2540;top:139;width:210;height:399" filled="true" fillcolor="#4471c4" stroked="false">
              <v:fill type="solid"/>
            </v:rect>
            <v:rect style="position:absolute;left:2920;top:2203;width:210;height:300" filled="true" fillcolor="#1f4e79" stroked="false">
              <v:fill type="solid"/>
            </v:rect>
            <v:rect style="position:absolute;left:2920;top:1595;width:210;height:609" filled="true" fillcolor="#ec7c30" stroked="false">
              <v:fill type="solid"/>
            </v:rect>
            <v:rect style="position:absolute;left:2920;top:1036;width:210;height:559" filled="true" fillcolor="#a4a4a4" stroked="false">
              <v:fill type="solid"/>
            </v:rect>
            <v:rect style="position:absolute;left:2920;top:618;width:210;height:419" filled="true" fillcolor="#9dc3e6" stroked="false">
              <v:fill type="solid"/>
            </v:rect>
            <v:rect style="position:absolute;left:2920;top:139;width:210;height:479" filled="true" fillcolor="#4471c4" stroked="false">
              <v:fill type="solid"/>
            </v:rect>
            <v:rect style="position:absolute;left:3299;top:2193;width:210;height:310" filled="true" fillcolor="#1f4e79" stroked="false">
              <v:fill type="solid"/>
            </v:rect>
            <v:rect style="position:absolute;left:3299;top:1565;width:210;height:629" filled="true" fillcolor="#ec7c30" stroked="false">
              <v:fill type="solid"/>
            </v:rect>
            <v:rect style="position:absolute;left:3299;top:997;width:210;height:569" filled="true" fillcolor="#a4a4a4" stroked="false">
              <v:fill type="solid"/>
            </v:rect>
            <v:rect style="position:absolute;left:3299;top:608;width:210;height:389" filled="true" fillcolor="#9dc3e6" stroked="false">
              <v:fill type="solid"/>
            </v:rect>
            <v:rect style="position:absolute;left:3299;top:139;width:210;height:469" filled="true" fillcolor="#4471c4" stroked="false">
              <v:fill type="solid"/>
            </v:rect>
            <v:rect style="position:absolute;left:3668;top:2283;width:210;height:220" filled="true" fillcolor="#1f4e79" stroked="false">
              <v:fill type="solid"/>
            </v:rect>
            <v:rect style="position:absolute;left:3668;top:1685;width:210;height:599" filled="true" fillcolor="#ec7c30" stroked="false">
              <v:fill type="solid"/>
            </v:rect>
            <v:rect style="position:absolute;left:3668;top:1066;width:210;height:619" filled="true" fillcolor="#a4a4a4" stroked="false">
              <v:fill type="solid"/>
            </v:rect>
            <v:rect style="position:absolute;left:3668;top:727;width:210;height:339" filled="true" fillcolor="#9dc3e6" stroked="false">
              <v:fill type="solid"/>
            </v:rect>
            <v:rect style="position:absolute;left:3668;top:139;width:210;height:589" filled="true" fillcolor="#4471c4" stroked="false">
              <v:fill type="solid"/>
            </v:rect>
            <v:rect style="position:absolute;left:4047;top:2313;width:210;height:190" filled="true" fillcolor="#1f4e79" stroked="false">
              <v:fill type="solid"/>
            </v:rect>
            <v:rect style="position:absolute;left:4047;top:1704;width:210;height:609" filled="true" fillcolor="#ec7c30" stroked="false">
              <v:fill type="solid"/>
            </v:rect>
            <v:rect style="position:absolute;left:4047;top:1027;width:210;height:678" filled="true" fillcolor="#a4a4a4" stroked="false">
              <v:fill type="solid"/>
            </v:rect>
            <v:rect style="position:absolute;left:4047;top:658;width:210;height:369" filled="true" fillcolor="#9dc3e6" stroked="false">
              <v:fill type="solid"/>
            </v:rect>
            <v:rect style="position:absolute;left:4047;top:139;width:210;height:519" filled="true" fillcolor="#4471c4" stroked="false">
              <v:fill type="solid"/>
            </v:rect>
            <v:rect style="position:absolute;left:4426;top:2362;width:210;height:140" filled="true" fillcolor="#1f4e79" stroked="false">
              <v:fill type="solid"/>
            </v:rect>
            <v:rect style="position:absolute;left:4426;top:1844;width:210;height:519" filled="true" fillcolor="#ec7c30" stroked="false">
              <v:fill type="solid"/>
            </v:rect>
            <v:rect style="position:absolute;left:4426;top:1176;width:210;height:668" filled="true" fillcolor="#a4a4a4" stroked="false">
              <v:fill type="solid"/>
            </v:rect>
            <v:rect style="position:absolute;left:4426;top:797;width:210;height:379" filled="true" fillcolor="#9dc3e6" stroked="false">
              <v:fill type="solid"/>
            </v:rect>
            <v:rect style="position:absolute;left:4426;top:159;width:210;height:639" filled="true" fillcolor="#4471c4" stroked="false">
              <v:fill type="solid"/>
            </v:rect>
            <v:rect style="position:absolute;left:4806;top:2382;width:200;height:120" filled="true" fillcolor="#1f4e79" stroked="false">
              <v:fill type="solid"/>
            </v:rect>
            <v:rect style="position:absolute;left:4806;top:1894;width:200;height:489" filled="true" fillcolor="#ec7c30" stroked="false">
              <v:fill type="solid"/>
            </v:rect>
            <v:rect style="position:absolute;left:4806;top:1066;width:200;height:828" filled="true" fillcolor="#a4a4a4" stroked="false">
              <v:fill type="solid"/>
            </v:rect>
            <v:rect style="position:absolute;left:4806;top:658;width:200;height:409" filled="true" fillcolor="#9dc3e6" stroked="false">
              <v:fill type="solid"/>
            </v:rect>
            <v:rect style="position:absolute;left:4806;top:159;width:200;height:499" filled="true" fillcolor="#4471c4" stroked="false">
              <v:fill type="solid"/>
            </v:rect>
            <v:rect style="position:absolute;left:5175;top:2382;width:210;height:120" filled="true" fillcolor="#1f4e79" stroked="false">
              <v:fill type="solid"/>
            </v:rect>
            <v:rect style="position:absolute;left:5175;top:1864;width:210;height:519" filled="true" fillcolor="#ec7c30" stroked="false">
              <v:fill type="solid"/>
            </v:rect>
            <v:rect style="position:absolute;left:5175;top:897;width:210;height:968" filled="true" fillcolor="#a4a4a4" stroked="false">
              <v:fill type="solid"/>
            </v:rect>
            <v:rect style="position:absolute;left:5175;top:518;width:210;height:379" filled="true" fillcolor="#9dc3e6" stroked="false">
              <v:fill type="solid"/>
            </v:rect>
            <v:rect style="position:absolute;left:5175;top:139;width:210;height:379" filled="true" fillcolor="#4471c4" stroked="false">
              <v:fill type="solid"/>
            </v:rect>
            <v:shape style="position:absolute;left:574;top:2502;width:4901;height:50" coordorigin="575,2503" coordsize="4901,50" path="m575,2503l5475,2503m575,2503l575,2552m954,2503l954,2552m1323,2503l1323,2552m1702,2503l1702,2552m2082,2503l2082,2552m2461,2503l2461,2552m2830,2503l2830,2552m3209,2503l3209,2552m3589,2503l3589,2552m3968,2503l3968,2552m4337,2503l4337,2552m4716,2503l4716,2552m5096,2503l5096,2552m5475,2503l5475,2552e" filled="false" stroked="true" strokeweight=".997495pt" strokecolor="#d9d9d9">
              <v:path arrowok="t"/>
              <v:stroke dashstyle="solid"/>
            </v:shape>
            <v:shape style="position:absolute;left:693;top:273;width:161;height:151" type="#_x0000_t202" filled="false" stroked="false">
              <v:textbox inset="0,0,0,0">
                <w:txbxContent>
                  <w:p>
                    <w:pPr>
                      <w:spacing w:line="150" w:lineRule="exact" w:before="0"/>
                      <w:ind w:left="0" w:right="0" w:firstLine="0"/>
                      <w:jc w:val="left"/>
                      <w:rPr>
                        <w:sz w:val="15"/>
                      </w:rPr>
                    </w:pPr>
                    <w:r>
                      <w:rPr>
                        <w:color w:val="FFFFFF"/>
                        <w:sz w:val="15"/>
                      </w:rPr>
                      <w:t>17</w:t>
                    </w:r>
                  </w:p>
                </w:txbxContent>
              </v:textbox>
              <w10:wrap type="none"/>
            </v:shape>
            <v:shape style="position:absolute;left:1070;top:253;width:160;height:151" type="#_x0000_t202" filled="false" stroked="false">
              <v:textbox inset="0,0,0,0">
                <w:txbxContent>
                  <w:p>
                    <w:pPr>
                      <w:spacing w:line="150" w:lineRule="exact" w:before="0"/>
                      <w:ind w:left="0" w:right="0" w:firstLine="0"/>
                      <w:jc w:val="left"/>
                      <w:rPr>
                        <w:sz w:val="15"/>
                      </w:rPr>
                    </w:pPr>
                    <w:r>
                      <w:rPr>
                        <w:color w:val="FFFFFF"/>
                        <w:sz w:val="15"/>
                      </w:rPr>
                      <w:t>17</w:t>
                    </w:r>
                  </w:p>
                </w:txbxContent>
              </v:textbox>
              <w10:wrap type="none"/>
            </v:shape>
            <v:shape style="position:absolute;left:1447;top:214;width:160;height:151" type="#_x0000_t202" filled="false" stroked="false">
              <v:textbox inset="0,0,0,0">
                <w:txbxContent>
                  <w:p>
                    <w:pPr>
                      <w:spacing w:line="150" w:lineRule="exact" w:before="0"/>
                      <w:ind w:left="0" w:right="0" w:firstLine="0"/>
                      <w:jc w:val="left"/>
                      <w:rPr>
                        <w:sz w:val="15"/>
                      </w:rPr>
                    </w:pPr>
                    <w:r>
                      <w:rPr>
                        <w:color w:val="FFFFFF"/>
                        <w:sz w:val="15"/>
                      </w:rPr>
                      <w:t>12</w:t>
                    </w:r>
                  </w:p>
                </w:txbxContent>
              </v:textbox>
              <w10:wrap type="none"/>
            </v:shape>
            <v:shape style="position:absolute;left:1825;top:288;width:161;height:151" type="#_x0000_t202" filled="false" stroked="false">
              <v:textbox inset="0,0,0,0">
                <w:txbxContent>
                  <w:p>
                    <w:pPr>
                      <w:spacing w:line="150" w:lineRule="exact" w:before="0"/>
                      <w:ind w:left="0" w:right="0" w:firstLine="0"/>
                      <w:jc w:val="left"/>
                      <w:rPr>
                        <w:sz w:val="15"/>
                      </w:rPr>
                    </w:pPr>
                    <w:r>
                      <w:rPr>
                        <w:color w:val="FFFFFF"/>
                        <w:sz w:val="15"/>
                      </w:rPr>
                      <w:t>18</w:t>
                    </w:r>
                  </w:p>
                </w:txbxContent>
              </v:textbox>
              <w10:wrap type="none"/>
            </v:shape>
            <v:shape style="position:absolute;left:2202;top:265;width:160;height:151" type="#_x0000_t202" filled="false" stroked="false">
              <v:textbox inset="0,0,0,0">
                <w:txbxContent>
                  <w:p>
                    <w:pPr>
                      <w:spacing w:line="150" w:lineRule="exact" w:before="0"/>
                      <w:ind w:left="0" w:right="0" w:firstLine="0"/>
                      <w:jc w:val="left"/>
                      <w:rPr>
                        <w:sz w:val="15"/>
                      </w:rPr>
                    </w:pPr>
                    <w:r>
                      <w:rPr>
                        <w:color w:val="FFFFFF"/>
                        <w:sz w:val="15"/>
                      </w:rPr>
                      <w:t>16</w:t>
                    </w:r>
                  </w:p>
                </w:txbxContent>
              </v:textbox>
              <w10:wrap type="none"/>
            </v:shape>
            <v:shape style="position:absolute;left:2580;top:241;width:160;height:151" type="#_x0000_t202" filled="false" stroked="false">
              <v:textbox inset="0,0,0,0">
                <w:txbxContent>
                  <w:p>
                    <w:pPr>
                      <w:spacing w:line="150" w:lineRule="exact" w:before="0"/>
                      <w:ind w:left="0" w:right="0" w:firstLine="0"/>
                      <w:jc w:val="left"/>
                      <w:rPr>
                        <w:sz w:val="15"/>
                      </w:rPr>
                    </w:pPr>
                    <w:r>
                      <w:rPr>
                        <w:color w:val="FFFFFF"/>
                        <w:sz w:val="15"/>
                      </w:rPr>
                      <w:t>20</w:t>
                    </w:r>
                  </w:p>
                </w:txbxContent>
              </v:textbox>
              <w10:wrap type="none"/>
            </v:shape>
            <v:shape style="position:absolute;left:2957;top:309;width:538;height:157" type="#_x0000_t202" filled="false" stroked="false">
              <v:textbox inset="0,0,0,0">
                <w:txbxContent>
                  <w:p>
                    <w:pPr>
                      <w:tabs>
                        <w:tab w:pos="377" w:val="left" w:leader="none"/>
                      </w:tabs>
                      <w:spacing w:line="156" w:lineRule="exact" w:before="0"/>
                      <w:ind w:left="0" w:right="0" w:firstLine="0"/>
                      <w:jc w:val="left"/>
                      <w:rPr>
                        <w:sz w:val="15"/>
                      </w:rPr>
                    </w:pPr>
                    <w:r>
                      <w:rPr>
                        <w:color w:val="FFFFFF"/>
                        <w:spacing w:val="-4"/>
                        <w:sz w:val="15"/>
                      </w:rPr>
                      <w:t>20</w:t>
                      <w:tab/>
                    </w:r>
                    <w:r>
                      <w:rPr>
                        <w:color w:val="FFFFFF"/>
                        <w:spacing w:val="-6"/>
                        <w:position w:val="1"/>
                        <w:sz w:val="15"/>
                      </w:rPr>
                      <w:t>20</w:t>
                    </w:r>
                  </w:p>
                </w:txbxContent>
              </v:textbox>
              <w10:wrap type="none"/>
            </v:shape>
            <v:shape style="position:absolute;left:3712;top:370;width:160;height:151" type="#_x0000_t202" filled="false" stroked="false">
              <v:textbox inset="0,0,0,0">
                <w:txbxContent>
                  <w:p>
                    <w:pPr>
                      <w:spacing w:line="150" w:lineRule="exact" w:before="0"/>
                      <w:ind w:left="0" w:right="0" w:firstLine="0"/>
                      <w:jc w:val="left"/>
                      <w:rPr>
                        <w:sz w:val="15"/>
                      </w:rPr>
                    </w:pPr>
                    <w:r>
                      <w:rPr>
                        <w:color w:val="FFFFFF"/>
                        <w:sz w:val="15"/>
                      </w:rPr>
                      <w:t>25</w:t>
                    </w:r>
                  </w:p>
                </w:txbxContent>
              </v:textbox>
              <w10:wrap type="none"/>
            </v:shape>
            <v:shape style="position:absolute;left:4089;top:337;width:160;height:151" type="#_x0000_t202" filled="false" stroked="false">
              <v:textbox inset="0,0,0,0">
                <w:txbxContent>
                  <w:p>
                    <w:pPr>
                      <w:spacing w:line="150" w:lineRule="exact" w:before="0"/>
                      <w:ind w:left="0" w:right="0" w:firstLine="0"/>
                      <w:jc w:val="left"/>
                      <w:rPr>
                        <w:sz w:val="15"/>
                      </w:rPr>
                    </w:pPr>
                    <w:r>
                      <w:rPr>
                        <w:color w:val="FFFFFF"/>
                        <w:sz w:val="15"/>
                      </w:rPr>
                      <w:t>22</w:t>
                    </w:r>
                  </w:p>
                </w:txbxContent>
              </v:textbox>
              <w10:wrap type="none"/>
            </v:shape>
            <v:shape style="position:absolute;left:5221;top:265;width:160;height:151" type="#_x0000_t202" filled="false" stroked="false">
              <v:textbox inset="0,0,0,0">
                <w:txbxContent>
                  <w:p>
                    <w:pPr>
                      <w:spacing w:line="150" w:lineRule="exact" w:before="0"/>
                      <w:ind w:left="0" w:right="0" w:firstLine="0"/>
                      <w:jc w:val="left"/>
                      <w:rPr>
                        <w:sz w:val="15"/>
                      </w:rPr>
                    </w:pPr>
                    <w:r>
                      <w:rPr>
                        <w:color w:val="FFFFFF"/>
                        <w:sz w:val="15"/>
                      </w:rPr>
                      <w:t>16</w:t>
                    </w:r>
                  </w:p>
                </w:txbxContent>
              </v:textbox>
              <w10:wrap type="none"/>
            </v:shape>
            <v:shape style="position:absolute;left:4466;top:419;width:161;height:151" type="#_x0000_t202" filled="false" stroked="false">
              <v:textbox inset="0,0,0,0">
                <w:txbxContent>
                  <w:p>
                    <w:pPr>
                      <w:spacing w:line="150" w:lineRule="exact" w:before="0"/>
                      <w:ind w:left="0" w:right="0" w:firstLine="0"/>
                      <w:jc w:val="left"/>
                      <w:rPr>
                        <w:sz w:val="15"/>
                      </w:rPr>
                    </w:pPr>
                    <w:r>
                      <w:rPr>
                        <w:color w:val="FFFFFF"/>
                        <w:sz w:val="15"/>
                      </w:rPr>
                      <w:t>27</w:t>
                    </w:r>
                  </w:p>
                </w:txbxContent>
              </v:textbox>
              <w10:wrap type="none"/>
            </v:shape>
            <v:shape style="position:absolute;left:4844;top:348;width:160;height:151" type="#_x0000_t202" filled="false" stroked="false">
              <v:textbox inset="0,0,0,0">
                <w:txbxContent>
                  <w:p>
                    <w:pPr>
                      <w:spacing w:line="150" w:lineRule="exact" w:before="0"/>
                      <w:ind w:left="0" w:right="0" w:firstLine="0"/>
                      <w:jc w:val="left"/>
                      <w:rPr>
                        <w:sz w:val="15"/>
                      </w:rPr>
                    </w:pPr>
                    <w:r>
                      <w:rPr>
                        <w:color w:val="FFFFFF"/>
                        <w:sz w:val="15"/>
                      </w:rPr>
                      <w:t>21</w:t>
                    </w:r>
                  </w:p>
                </w:txbxContent>
              </v:textbox>
              <w10:wrap type="none"/>
            </v:shape>
            <v:shape style="position:absolute;left:693;top:664;width:161;height:151" type="#_x0000_t202" filled="false" stroked="false">
              <v:textbox inset="0,0,0,0">
                <w:txbxContent>
                  <w:p>
                    <w:pPr>
                      <w:spacing w:line="150" w:lineRule="exact" w:before="0"/>
                      <w:ind w:left="0" w:right="0" w:firstLine="0"/>
                      <w:jc w:val="left"/>
                      <w:rPr>
                        <w:sz w:val="15"/>
                      </w:rPr>
                    </w:pPr>
                    <w:r>
                      <w:rPr>
                        <w:color w:val="FFFFFF"/>
                        <w:sz w:val="15"/>
                      </w:rPr>
                      <w:t>16</w:t>
                    </w:r>
                  </w:p>
                </w:txbxContent>
              </v:textbox>
              <w10:wrap type="none"/>
            </v:shape>
            <v:shape style="position:absolute;left:1070;top:645;width:160;height:151" type="#_x0000_t202" filled="false" stroked="false">
              <v:textbox inset="0,0,0,0">
                <w:txbxContent>
                  <w:p>
                    <w:pPr>
                      <w:spacing w:line="150" w:lineRule="exact" w:before="0"/>
                      <w:ind w:left="0" w:right="0" w:firstLine="0"/>
                      <w:jc w:val="left"/>
                      <w:rPr>
                        <w:sz w:val="15"/>
                      </w:rPr>
                    </w:pPr>
                    <w:r>
                      <w:rPr>
                        <w:color w:val="FFFFFF"/>
                        <w:sz w:val="15"/>
                      </w:rPr>
                      <w:t>16</w:t>
                    </w:r>
                  </w:p>
                </w:txbxContent>
              </v:textbox>
              <w10:wrap type="none"/>
            </v:shape>
            <v:shape style="position:absolute;left:1447;top:571;width:160;height:151" type="#_x0000_t202" filled="false" stroked="false">
              <v:textbox inset="0,0,0,0">
                <w:txbxContent>
                  <w:p>
                    <w:pPr>
                      <w:spacing w:line="150" w:lineRule="exact" w:before="0"/>
                      <w:ind w:left="0" w:right="0" w:firstLine="0"/>
                      <w:jc w:val="left"/>
                      <w:rPr>
                        <w:sz w:val="15"/>
                      </w:rPr>
                    </w:pPr>
                    <w:r>
                      <w:rPr>
                        <w:color w:val="FFFFFF"/>
                        <w:sz w:val="15"/>
                      </w:rPr>
                      <w:t>19</w:t>
                    </w:r>
                  </w:p>
                </w:txbxContent>
              </v:textbox>
              <w10:wrap type="none"/>
            </v:shape>
            <v:shape style="position:absolute;left:1825;top:715;width:161;height:150" type="#_x0000_t202" filled="false" stroked="false">
              <v:textbox inset="0,0,0,0">
                <w:txbxContent>
                  <w:p>
                    <w:pPr>
                      <w:spacing w:line="150" w:lineRule="exact" w:before="0"/>
                      <w:ind w:left="0" w:right="0" w:firstLine="0"/>
                      <w:jc w:val="left"/>
                      <w:rPr>
                        <w:sz w:val="15"/>
                      </w:rPr>
                    </w:pPr>
                    <w:r>
                      <w:rPr>
                        <w:color w:val="FFFFFF"/>
                        <w:sz w:val="15"/>
                      </w:rPr>
                      <w:t>18</w:t>
                    </w:r>
                  </w:p>
                </w:txbxContent>
              </v:textbox>
              <w10:wrap type="none"/>
            </v:shape>
            <v:shape style="position:absolute;left:2202;top:669;width:160;height:151" type="#_x0000_t202" filled="false" stroked="false">
              <v:textbox inset="0,0,0,0">
                <w:txbxContent>
                  <w:p>
                    <w:pPr>
                      <w:spacing w:line="150" w:lineRule="exact" w:before="0"/>
                      <w:ind w:left="0" w:right="0" w:firstLine="0"/>
                      <w:jc w:val="left"/>
                      <w:rPr>
                        <w:sz w:val="15"/>
                      </w:rPr>
                    </w:pPr>
                    <w:r>
                      <w:rPr>
                        <w:color w:val="FFFFFF"/>
                        <w:sz w:val="15"/>
                      </w:rPr>
                      <w:t>18</w:t>
                    </w:r>
                  </w:p>
                </w:txbxContent>
              </v:textbox>
              <w10:wrap type="none"/>
            </v:shape>
            <v:shape style="position:absolute;left:2580;top:692;width:160;height:151" type="#_x0000_t202" filled="false" stroked="false">
              <v:textbox inset="0,0,0,0">
                <w:txbxContent>
                  <w:p>
                    <w:pPr>
                      <w:spacing w:line="150" w:lineRule="exact" w:before="0"/>
                      <w:ind w:left="0" w:right="0" w:firstLine="0"/>
                      <w:jc w:val="left"/>
                      <w:rPr>
                        <w:sz w:val="15"/>
                      </w:rPr>
                    </w:pPr>
                    <w:r>
                      <w:rPr>
                        <w:color w:val="FFFFFF"/>
                        <w:sz w:val="15"/>
                      </w:rPr>
                      <w:t>18</w:t>
                    </w:r>
                  </w:p>
                </w:txbxContent>
              </v:textbox>
              <w10:wrap type="none"/>
            </v:shape>
            <v:shape style="position:absolute;left:5221;top:645;width:160;height:151" type="#_x0000_t202" filled="false" stroked="false">
              <v:textbox inset="0,0,0,0">
                <w:txbxContent>
                  <w:p>
                    <w:pPr>
                      <w:spacing w:line="150" w:lineRule="exact" w:before="0"/>
                      <w:ind w:left="0" w:right="0" w:firstLine="0"/>
                      <w:jc w:val="left"/>
                      <w:rPr>
                        <w:sz w:val="15"/>
                      </w:rPr>
                    </w:pPr>
                    <w:r>
                      <w:rPr>
                        <w:color w:val="FFFFFF"/>
                        <w:sz w:val="15"/>
                      </w:rPr>
                      <w:t>16</w:t>
                    </w:r>
                  </w:p>
                </w:txbxContent>
              </v:textbox>
              <w10:wrap type="none"/>
            </v:shape>
            <v:shape style="position:absolute;left:2957;top:767;width:160;height:151" type="#_x0000_t202" filled="false" stroked="false">
              <v:textbox inset="0,0,0,0">
                <w:txbxContent>
                  <w:p>
                    <w:pPr>
                      <w:spacing w:line="150" w:lineRule="exact" w:before="0"/>
                      <w:ind w:left="0" w:right="0" w:firstLine="0"/>
                      <w:jc w:val="left"/>
                      <w:rPr>
                        <w:sz w:val="15"/>
                      </w:rPr>
                    </w:pPr>
                    <w:r>
                      <w:rPr>
                        <w:color w:val="FFFFFF"/>
                        <w:sz w:val="15"/>
                      </w:rPr>
                      <w:t>18</w:t>
                    </w:r>
                  </w:p>
                </w:txbxContent>
              </v:textbox>
              <w10:wrap type="none"/>
            </v:shape>
            <v:shape style="position:absolute;left:3334;top:738;width:161;height:151" type="#_x0000_t202" filled="false" stroked="false">
              <v:textbox inset="0,0,0,0">
                <w:txbxContent>
                  <w:p>
                    <w:pPr>
                      <w:spacing w:line="150" w:lineRule="exact" w:before="0"/>
                      <w:ind w:left="0" w:right="0" w:firstLine="0"/>
                      <w:jc w:val="left"/>
                      <w:rPr>
                        <w:sz w:val="15"/>
                      </w:rPr>
                    </w:pPr>
                    <w:r>
                      <w:rPr>
                        <w:color w:val="FFFFFF"/>
                        <w:sz w:val="15"/>
                      </w:rPr>
                      <w:t>16</w:t>
                    </w:r>
                  </w:p>
                </w:txbxContent>
              </v:textbox>
              <w10:wrap type="none"/>
            </v:shape>
            <v:shape style="position:absolute;left:3712;top:833;width:160;height:151" type="#_x0000_t202" filled="false" stroked="false">
              <v:textbox inset="0,0,0,0">
                <w:txbxContent>
                  <w:p>
                    <w:pPr>
                      <w:spacing w:line="150" w:lineRule="exact" w:before="0"/>
                      <w:ind w:left="0" w:right="0" w:firstLine="0"/>
                      <w:jc w:val="left"/>
                      <w:rPr>
                        <w:sz w:val="15"/>
                      </w:rPr>
                    </w:pPr>
                    <w:r>
                      <w:rPr>
                        <w:color w:val="FFFFFF"/>
                        <w:sz w:val="15"/>
                      </w:rPr>
                      <w:t>14</w:t>
                    </w:r>
                  </w:p>
                </w:txbxContent>
              </v:textbox>
              <w10:wrap type="none"/>
            </v:shape>
            <v:shape style="position:absolute;left:4089;top:782;width:160;height:151" type="#_x0000_t202" filled="false" stroked="false">
              <v:textbox inset="0,0,0,0">
                <w:txbxContent>
                  <w:p>
                    <w:pPr>
                      <w:spacing w:line="150" w:lineRule="exact" w:before="0"/>
                      <w:ind w:left="0" w:right="0" w:firstLine="0"/>
                      <w:jc w:val="left"/>
                      <w:rPr>
                        <w:sz w:val="15"/>
                      </w:rPr>
                    </w:pPr>
                    <w:r>
                      <w:rPr>
                        <w:color w:val="FFFFFF"/>
                        <w:sz w:val="15"/>
                      </w:rPr>
                      <w:t>16</w:t>
                    </w:r>
                  </w:p>
                </w:txbxContent>
              </v:textbox>
              <w10:wrap type="none"/>
            </v:shape>
            <v:shape style="position:absolute;left:4844;top:800;width:160;height:150" type="#_x0000_t202" filled="false" stroked="false">
              <v:textbox inset="0,0,0,0">
                <w:txbxContent>
                  <w:p>
                    <w:pPr>
                      <w:spacing w:line="150" w:lineRule="exact" w:before="0"/>
                      <w:ind w:left="0" w:right="0" w:firstLine="0"/>
                      <w:jc w:val="left"/>
                      <w:rPr>
                        <w:sz w:val="15"/>
                      </w:rPr>
                    </w:pPr>
                    <w:r>
                      <w:rPr>
                        <w:color w:val="FFFFFF"/>
                        <w:sz w:val="15"/>
                      </w:rPr>
                      <w:t>17</w:t>
                    </w:r>
                  </w:p>
                </w:txbxContent>
              </v:textbox>
              <w10:wrap type="none"/>
            </v:shape>
            <v:shape style="position:absolute;left:4466;top:929;width:161;height:151" type="#_x0000_t202" filled="false" stroked="false">
              <v:textbox inset="0,0,0,0">
                <w:txbxContent>
                  <w:p>
                    <w:pPr>
                      <w:spacing w:line="150" w:lineRule="exact" w:before="0"/>
                      <w:ind w:left="0" w:right="0" w:firstLine="0"/>
                      <w:jc w:val="left"/>
                      <w:rPr>
                        <w:sz w:val="15"/>
                      </w:rPr>
                    </w:pPr>
                    <w:r>
                      <w:rPr>
                        <w:color w:val="FFFFFF"/>
                        <w:sz w:val="15"/>
                      </w:rPr>
                      <w:t>16</w:t>
                    </w:r>
                  </w:p>
                </w:txbxContent>
              </v:textbox>
              <w10:wrap type="none"/>
            </v:shape>
            <v:shape style="position:absolute;left:693;top:1192;width:161;height:151" type="#_x0000_t202" filled="false" stroked="false">
              <v:textbox inset="0,0,0,0">
                <w:txbxContent>
                  <w:p>
                    <w:pPr>
                      <w:spacing w:line="150" w:lineRule="exact" w:before="0"/>
                      <w:ind w:left="0" w:right="0" w:firstLine="0"/>
                      <w:jc w:val="left"/>
                      <w:rPr>
                        <w:sz w:val="15"/>
                      </w:rPr>
                    </w:pPr>
                    <w:r>
                      <w:rPr>
                        <w:color w:val="FFFFFF"/>
                        <w:sz w:val="15"/>
                      </w:rPr>
                      <w:t>28</w:t>
                    </w:r>
                  </w:p>
                </w:txbxContent>
              </v:textbox>
              <w10:wrap type="none"/>
            </v:shape>
            <v:shape style="position:absolute;left:1070;top:1155;width:160;height:151" type="#_x0000_t202" filled="false" stroked="false">
              <v:textbox inset="0,0,0,0">
                <w:txbxContent>
                  <w:p>
                    <w:pPr>
                      <w:spacing w:line="150" w:lineRule="exact" w:before="0"/>
                      <w:ind w:left="0" w:right="0" w:firstLine="0"/>
                      <w:jc w:val="left"/>
                      <w:rPr>
                        <w:sz w:val="15"/>
                      </w:rPr>
                    </w:pPr>
                    <w:r>
                      <w:rPr>
                        <w:color w:val="FFFFFF"/>
                        <w:sz w:val="15"/>
                      </w:rPr>
                      <w:t>27</w:t>
                    </w:r>
                  </w:p>
                </w:txbxContent>
              </v:textbox>
              <w10:wrap type="none"/>
            </v:shape>
            <v:shape style="position:absolute;left:1447;top:1135;width:160;height:151" type="#_x0000_t202" filled="false" stroked="false">
              <v:textbox inset="0,0,0,0">
                <w:txbxContent>
                  <w:p>
                    <w:pPr>
                      <w:spacing w:line="150" w:lineRule="exact" w:before="0"/>
                      <w:ind w:left="0" w:right="0" w:firstLine="0"/>
                      <w:jc w:val="left"/>
                      <w:rPr>
                        <w:sz w:val="15"/>
                      </w:rPr>
                    </w:pPr>
                    <w:r>
                      <w:rPr>
                        <w:color w:val="FFFFFF"/>
                        <w:sz w:val="15"/>
                      </w:rPr>
                      <w:t>29</w:t>
                    </w:r>
                  </w:p>
                </w:txbxContent>
              </v:textbox>
              <w10:wrap type="none"/>
            </v:shape>
            <v:shape style="position:absolute;left:1825;top:1225;width:161;height:151" type="#_x0000_t202" filled="false" stroked="false">
              <v:textbox inset="0,0,0,0">
                <w:txbxContent>
                  <w:p>
                    <w:pPr>
                      <w:spacing w:line="150" w:lineRule="exact" w:before="0"/>
                      <w:ind w:left="0" w:right="0" w:firstLine="0"/>
                      <w:jc w:val="left"/>
                      <w:rPr>
                        <w:sz w:val="15"/>
                      </w:rPr>
                    </w:pPr>
                    <w:r>
                      <w:rPr>
                        <w:color w:val="FFFFFF"/>
                        <w:sz w:val="15"/>
                      </w:rPr>
                      <w:t>25</w:t>
                    </w:r>
                  </w:p>
                </w:txbxContent>
              </v:textbox>
              <w10:wrap type="none"/>
            </v:shape>
            <v:shape style="position:absolute;left:2202;top:1191;width:160;height:151" type="#_x0000_t202" filled="false" stroked="false">
              <v:textbox inset="0,0,0,0">
                <w:txbxContent>
                  <w:p>
                    <w:pPr>
                      <w:spacing w:line="150" w:lineRule="exact" w:before="0"/>
                      <w:ind w:left="0" w:right="0" w:firstLine="0"/>
                      <w:jc w:val="left"/>
                      <w:rPr>
                        <w:sz w:val="15"/>
                      </w:rPr>
                    </w:pPr>
                    <w:r>
                      <w:rPr>
                        <w:color w:val="FFFFFF"/>
                        <w:sz w:val="15"/>
                      </w:rPr>
                      <w:t>26</w:t>
                    </w:r>
                  </w:p>
                </w:txbxContent>
              </v:textbox>
              <w10:wrap type="none"/>
            </v:shape>
            <v:shape style="position:absolute;left:2580;top:1214;width:160;height:151" type="#_x0000_t202" filled="false" stroked="false">
              <v:textbox inset="0,0,0,0">
                <w:txbxContent>
                  <w:p>
                    <w:pPr>
                      <w:spacing w:line="150" w:lineRule="exact" w:before="0"/>
                      <w:ind w:left="0" w:right="0" w:firstLine="0"/>
                      <w:jc w:val="left"/>
                      <w:rPr>
                        <w:sz w:val="15"/>
                      </w:rPr>
                    </w:pPr>
                    <w:r>
                      <w:rPr>
                        <w:color w:val="FFFFFF"/>
                        <w:sz w:val="15"/>
                      </w:rPr>
                      <w:t>26</w:t>
                    </w:r>
                  </w:p>
                </w:txbxContent>
              </v:textbox>
              <w10:wrap type="none"/>
            </v:shape>
            <v:shape style="position:absolute;left:2957;top:1259;width:160;height:151" type="#_x0000_t202" filled="false" stroked="false">
              <v:textbox inset="0,0,0,0">
                <w:txbxContent>
                  <w:p>
                    <w:pPr>
                      <w:spacing w:line="150" w:lineRule="exact" w:before="0"/>
                      <w:ind w:left="0" w:right="0" w:firstLine="0"/>
                      <w:jc w:val="left"/>
                      <w:rPr>
                        <w:sz w:val="15"/>
                      </w:rPr>
                    </w:pPr>
                    <w:r>
                      <w:rPr>
                        <w:color w:val="FFFFFF"/>
                        <w:sz w:val="15"/>
                      </w:rPr>
                      <w:t>24</w:t>
                    </w:r>
                  </w:p>
                </w:txbxContent>
              </v:textbox>
              <w10:wrap type="none"/>
            </v:shape>
            <v:shape style="position:absolute;left:3334;top:1218;width:161;height:151" type="#_x0000_t202" filled="false" stroked="false">
              <v:textbox inset="0,0,0,0">
                <w:txbxContent>
                  <w:p>
                    <w:pPr>
                      <w:spacing w:line="150" w:lineRule="exact" w:before="0"/>
                      <w:ind w:left="0" w:right="0" w:firstLine="0"/>
                      <w:jc w:val="left"/>
                      <w:rPr>
                        <w:sz w:val="15"/>
                      </w:rPr>
                    </w:pPr>
                    <w:r>
                      <w:rPr>
                        <w:color w:val="FFFFFF"/>
                        <w:sz w:val="15"/>
                      </w:rPr>
                      <w:t>24</w:t>
                    </w:r>
                  </w:p>
                </w:txbxContent>
              </v:textbox>
              <w10:wrap type="none"/>
            </v:shape>
            <v:shape style="position:absolute;left:3712;top:1307;width:537;height:155" type="#_x0000_t202" filled="false" stroked="false">
              <v:textbox inset="0,0,0,0">
                <w:txbxContent>
                  <w:p>
                    <w:pPr>
                      <w:tabs>
                        <w:tab w:pos="377" w:val="left" w:leader="none"/>
                      </w:tabs>
                      <w:spacing w:line="154" w:lineRule="exact" w:before="0"/>
                      <w:ind w:left="0" w:right="0" w:firstLine="0"/>
                      <w:jc w:val="left"/>
                      <w:rPr>
                        <w:sz w:val="15"/>
                      </w:rPr>
                    </w:pPr>
                    <w:r>
                      <w:rPr>
                        <w:color w:val="FFFFFF"/>
                        <w:spacing w:val="-4"/>
                        <w:sz w:val="15"/>
                      </w:rPr>
                      <w:t>26</w:t>
                      <w:tab/>
                    </w:r>
                    <w:r>
                      <w:rPr>
                        <w:color w:val="FFFFFF"/>
                        <w:spacing w:val="-7"/>
                        <w:sz w:val="15"/>
                      </w:rPr>
                      <w:t>29</w:t>
                    </w:r>
                  </w:p>
                </w:txbxContent>
              </v:textbox>
              <w10:wrap type="none"/>
            </v:shape>
            <v:shape style="position:absolute;left:4466;top:1451;width:161;height:151" type="#_x0000_t202" filled="false" stroked="false">
              <v:textbox inset="0,0,0,0">
                <w:txbxContent>
                  <w:p>
                    <w:pPr>
                      <w:spacing w:line="150" w:lineRule="exact" w:before="0"/>
                      <w:ind w:left="0" w:right="0" w:firstLine="0"/>
                      <w:jc w:val="left"/>
                      <w:rPr>
                        <w:sz w:val="15"/>
                      </w:rPr>
                    </w:pPr>
                    <w:r>
                      <w:rPr>
                        <w:color w:val="FFFFFF"/>
                        <w:sz w:val="15"/>
                      </w:rPr>
                      <w:t>28</w:t>
                    </w:r>
                  </w:p>
                </w:txbxContent>
              </v:textbox>
              <w10:wrap type="none"/>
            </v:shape>
            <v:shape style="position:absolute;left:4844;top:1416;width:160;height:151" type="#_x0000_t202" filled="false" stroked="false">
              <v:textbox inset="0,0,0,0">
                <w:txbxContent>
                  <w:p>
                    <w:pPr>
                      <w:spacing w:line="150" w:lineRule="exact" w:before="0"/>
                      <w:ind w:left="0" w:right="0" w:firstLine="0"/>
                      <w:jc w:val="left"/>
                      <w:rPr>
                        <w:sz w:val="15"/>
                      </w:rPr>
                    </w:pPr>
                    <w:r>
                      <w:rPr>
                        <w:color w:val="FFFFFF"/>
                        <w:sz w:val="15"/>
                      </w:rPr>
                      <w:t>35</w:t>
                    </w:r>
                  </w:p>
                </w:txbxContent>
              </v:textbox>
              <w10:wrap type="none"/>
            </v:shape>
            <v:shape style="position:absolute;left:5221;top:1322;width:160;height:150" type="#_x0000_t202" filled="false" stroked="false">
              <v:textbox inset="0,0,0,0">
                <w:txbxContent>
                  <w:p>
                    <w:pPr>
                      <w:spacing w:line="150" w:lineRule="exact" w:before="0"/>
                      <w:ind w:left="0" w:right="0" w:firstLine="0"/>
                      <w:jc w:val="left"/>
                      <w:rPr>
                        <w:sz w:val="15"/>
                      </w:rPr>
                    </w:pPr>
                    <w:r>
                      <w:rPr>
                        <w:color w:val="FFFFFF"/>
                        <w:sz w:val="15"/>
                      </w:rPr>
                      <w:t>41</w:t>
                    </w:r>
                  </w:p>
                </w:txbxContent>
              </v:textbox>
              <w10:wrap type="none"/>
            </v:shape>
            <v:shape style="position:absolute;left:693;top:1795;width:2803;height:198" type="#_x0000_t202" filled="false" stroked="false">
              <v:textbox inset="0,0,0,0">
                <w:txbxContent>
                  <w:p>
                    <w:pPr>
                      <w:tabs>
                        <w:tab w:pos="377" w:val="left" w:leader="none"/>
                        <w:tab w:pos="754" w:val="left" w:leader="none"/>
                        <w:tab w:pos="1132" w:val="left" w:leader="none"/>
                        <w:tab w:pos="1509" w:val="left" w:leader="none"/>
                        <w:tab w:pos="1887" w:val="left" w:leader="none"/>
                        <w:tab w:pos="2264" w:val="left" w:leader="none"/>
                        <w:tab w:pos="2641" w:val="left" w:leader="none"/>
                      </w:tabs>
                      <w:spacing w:line="197" w:lineRule="exact" w:before="0"/>
                      <w:ind w:left="0" w:right="0" w:firstLine="0"/>
                      <w:jc w:val="left"/>
                      <w:rPr>
                        <w:sz w:val="15"/>
                      </w:rPr>
                    </w:pPr>
                    <w:r>
                      <w:rPr>
                        <w:color w:val="FFFFFF"/>
                        <w:spacing w:val="-3"/>
                        <w:position w:val="2"/>
                        <w:sz w:val="15"/>
                      </w:rPr>
                      <w:t>25</w:t>
                      <w:tab/>
                    </w:r>
                    <w:r>
                      <w:rPr>
                        <w:color w:val="FFFFFF"/>
                        <w:spacing w:val="-4"/>
                        <w:position w:val="5"/>
                        <w:sz w:val="15"/>
                      </w:rPr>
                      <w:t>27</w:t>
                      <w:tab/>
                    </w:r>
                    <w:r>
                      <w:rPr>
                        <w:color w:val="FFFFFF"/>
                        <w:spacing w:val="-4"/>
                        <w:position w:val="3"/>
                        <w:sz w:val="15"/>
                      </w:rPr>
                      <w:t>28</w:t>
                      <w:tab/>
                    </w:r>
                    <w:r>
                      <w:rPr>
                        <w:color w:val="FFFFFF"/>
                        <w:spacing w:val="-3"/>
                        <w:position w:val="1"/>
                        <w:sz w:val="15"/>
                      </w:rPr>
                      <w:t>26</w:t>
                      <w:tab/>
                    </w:r>
                    <w:r>
                      <w:rPr>
                        <w:color w:val="FFFFFF"/>
                        <w:spacing w:val="-4"/>
                        <w:position w:val="2"/>
                        <w:sz w:val="15"/>
                      </w:rPr>
                      <w:t>27</w:t>
                      <w:tab/>
                    </w:r>
                    <w:r>
                      <w:rPr>
                        <w:color w:val="FFFFFF"/>
                        <w:spacing w:val="-4"/>
                        <w:position w:val="1"/>
                        <w:sz w:val="15"/>
                      </w:rPr>
                      <w:t>26</w:t>
                      <w:tab/>
                    </w:r>
                    <w:r>
                      <w:rPr>
                        <w:color w:val="FFFFFF"/>
                        <w:spacing w:val="-4"/>
                        <w:sz w:val="15"/>
                      </w:rPr>
                      <w:t>26</w:t>
                      <w:tab/>
                    </w:r>
                    <w:r>
                      <w:rPr>
                        <w:color w:val="FFFFFF"/>
                        <w:spacing w:val="-6"/>
                        <w:position w:val="2"/>
                        <w:sz w:val="15"/>
                      </w:rPr>
                      <w:t>27</w:t>
                    </w:r>
                  </w:p>
                </w:txbxContent>
              </v:textbox>
              <w10:wrap type="none"/>
            </v:shape>
            <v:shape style="position:absolute;left:3712;top:1922;width:537;height:180" type="#_x0000_t202" filled="false" stroked="false">
              <v:textbox inset="0,0,0,0">
                <w:txbxContent>
                  <w:p>
                    <w:pPr>
                      <w:tabs>
                        <w:tab w:pos="377" w:val="left" w:leader="none"/>
                      </w:tabs>
                      <w:spacing w:line="187" w:lineRule="auto" w:before="0"/>
                      <w:ind w:left="0" w:right="0" w:firstLine="0"/>
                      <w:jc w:val="left"/>
                      <w:rPr>
                        <w:sz w:val="15"/>
                      </w:rPr>
                    </w:pPr>
                    <w:r>
                      <w:rPr>
                        <w:color w:val="FFFFFF"/>
                        <w:spacing w:val="-4"/>
                        <w:sz w:val="15"/>
                      </w:rPr>
                      <w:t>25</w:t>
                      <w:tab/>
                    </w:r>
                    <w:r>
                      <w:rPr>
                        <w:color w:val="FFFFFF"/>
                        <w:spacing w:val="-7"/>
                        <w:position w:val="-2"/>
                        <w:sz w:val="15"/>
                      </w:rPr>
                      <w:t>26</w:t>
                    </w:r>
                  </w:p>
                </w:txbxContent>
              </v:textbox>
              <w10:wrap type="none"/>
            </v:shape>
            <v:shape style="position:absolute;left:4466;top:2045;width:161;height:151" type="#_x0000_t202" filled="false" stroked="false">
              <v:textbox inset="0,0,0,0">
                <w:txbxContent>
                  <w:p>
                    <w:pPr>
                      <w:spacing w:line="150" w:lineRule="exact" w:before="0"/>
                      <w:ind w:left="0" w:right="0" w:firstLine="0"/>
                      <w:jc w:val="left"/>
                      <w:rPr>
                        <w:sz w:val="15"/>
                      </w:rPr>
                    </w:pPr>
                    <w:r>
                      <w:rPr>
                        <w:color w:val="FFFFFF"/>
                        <w:sz w:val="15"/>
                      </w:rPr>
                      <w:t>22</w:t>
                    </w:r>
                  </w:p>
                </w:txbxContent>
              </v:textbox>
              <w10:wrap type="none"/>
            </v:shape>
            <v:shape style="position:absolute;left:4844;top:2080;width:160;height:151" type="#_x0000_t202" filled="false" stroked="false">
              <v:textbox inset="0,0,0,0">
                <w:txbxContent>
                  <w:p>
                    <w:pPr>
                      <w:spacing w:line="150" w:lineRule="exact" w:before="0"/>
                      <w:ind w:left="0" w:right="0" w:firstLine="0"/>
                      <w:jc w:val="left"/>
                      <w:rPr>
                        <w:sz w:val="15"/>
                      </w:rPr>
                    </w:pPr>
                    <w:r>
                      <w:rPr>
                        <w:color w:val="FFFFFF"/>
                        <w:sz w:val="15"/>
                      </w:rPr>
                      <w:t>21</w:t>
                    </w:r>
                  </w:p>
                </w:txbxContent>
              </v:textbox>
              <w10:wrap type="none"/>
            </v:shape>
            <v:shape style="position:absolute;left:5221;top:2069;width:160;height:150" type="#_x0000_t202" filled="false" stroked="false">
              <v:textbox inset="0,0,0,0">
                <w:txbxContent>
                  <w:p>
                    <w:pPr>
                      <w:spacing w:line="150" w:lineRule="exact" w:before="0"/>
                      <w:ind w:left="0" w:right="0" w:firstLine="0"/>
                      <w:jc w:val="left"/>
                      <w:rPr>
                        <w:sz w:val="15"/>
                      </w:rPr>
                    </w:pPr>
                    <w:r>
                      <w:rPr>
                        <w:color w:val="FFFFFF"/>
                        <w:sz w:val="15"/>
                      </w:rPr>
                      <w:t>22</w:t>
                    </w:r>
                  </w:p>
                </w:txbxContent>
              </v:textbox>
              <w10:wrap type="none"/>
            </v:shape>
            <v:shape style="position:absolute;left:693;top:2282;width:2803;height:168" type="#_x0000_t202" filled="false" stroked="false">
              <v:textbox inset="0,0,0,0">
                <w:txbxContent>
                  <w:p>
                    <w:pPr>
                      <w:tabs>
                        <w:tab w:pos="377" w:val="left" w:leader="none"/>
                        <w:tab w:pos="754" w:val="left" w:leader="none"/>
                        <w:tab w:pos="1132" w:val="left" w:leader="none"/>
                        <w:tab w:pos="1509" w:val="left" w:leader="none"/>
                        <w:tab w:pos="1887" w:val="left" w:leader="none"/>
                        <w:tab w:pos="2264" w:val="left" w:leader="none"/>
                        <w:tab w:pos="2641" w:val="left" w:leader="none"/>
                      </w:tabs>
                      <w:spacing w:line="168" w:lineRule="exact" w:before="0"/>
                      <w:ind w:left="0" w:right="0" w:firstLine="0"/>
                      <w:jc w:val="left"/>
                      <w:rPr>
                        <w:sz w:val="15"/>
                      </w:rPr>
                    </w:pPr>
                    <w:r>
                      <w:rPr>
                        <w:color w:val="FFFFFF"/>
                        <w:spacing w:val="-3"/>
                        <w:position w:val="1"/>
                        <w:sz w:val="15"/>
                      </w:rPr>
                      <w:t>14</w:t>
                      <w:tab/>
                    </w:r>
                    <w:r>
                      <w:rPr>
                        <w:color w:val="FFFFFF"/>
                        <w:spacing w:val="-4"/>
                        <w:position w:val="2"/>
                        <w:sz w:val="15"/>
                      </w:rPr>
                      <w:t>14</w:t>
                      <w:tab/>
                    </w:r>
                    <w:r>
                      <w:rPr>
                        <w:color w:val="FFFFFF"/>
                        <w:spacing w:val="-4"/>
                        <w:sz w:val="15"/>
                      </w:rPr>
                      <w:t>13</w:t>
                      <w:tab/>
                    </w:r>
                    <w:r>
                      <w:rPr>
                        <w:color w:val="FFFFFF"/>
                        <w:spacing w:val="-3"/>
                        <w:sz w:val="15"/>
                      </w:rPr>
                      <w:t>13</w:t>
                      <w:tab/>
                    </w:r>
                    <w:r>
                      <w:rPr>
                        <w:color w:val="FFFFFF"/>
                        <w:spacing w:val="-4"/>
                        <w:position w:val="1"/>
                        <w:sz w:val="15"/>
                      </w:rPr>
                      <w:t>13</w:t>
                      <w:tab/>
                      <w:t>13</w:t>
                      <w:tab/>
                    </w:r>
                    <w:r>
                      <w:rPr>
                        <w:color w:val="FFFFFF"/>
                        <w:spacing w:val="-4"/>
                        <w:sz w:val="15"/>
                      </w:rPr>
                      <w:t>13</w:t>
                      <w:tab/>
                    </w:r>
                    <w:r>
                      <w:rPr>
                        <w:color w:val="FFFFFF"/>
                        <w:spacing w:val="-6"/>
                        <w:position w:val="1"/>
                        <w:sz w:val="15"/>
                      </w:rPr>
                      <w:t>13</w:t>
                    </w:r>
                  </w:p>
                </w:txbxContent>
              </v:textbox>
              <w10:wrap type="none"/>
            </v:shape>
            <v:shape style="position:absolute;left:3742;top:2336;width:474;height:167" type="#_x0000_t202" filled="false" stroked="false">
              <v:textbox inset="0,0,0,0">
                <w:txbxContent>
                  <w:p>
                    <w:pPr>
                      <w:tabs>
                        <w:tab w:pos="377" w:val="left" w:leader="none"/>
                      </w:tabs>
                      <w:spacing w:line="166" w:lineRule="exact" w:before="0"/>
                      <w:ind w:left="0" w:right="0" w:firstLine="0"/>
                      <w:jc w:val="left"/>
                      <w:rPr>
                        <w:sz w:val="15"/>
                      </w:rPr>
                    </w:pPr>
                    <w:r>
                      <w:rPr>
                        <w:color w:val="FFFFFF"/>
                        <w:position w:val="2"/>
                        <w:sz w:val="15"/>
                      </w:rPr>
                      <w:t>9</w:t>
                      <w:tab/>
                    </w:r>
                    <w:r>
                      <w:rPr>
                        <w:color w:val="FFFFFF"/>
                        <w:sz w:val="15"/>
                      </w:rPr>
                      <w:t>8</w:t>
                    </w:r>
                  </w:p>
                </w:txbxContent>
              </v:textbox>
              <w10:wrap type="none"/>
            </v:shape>
            <v:shape style="position:absolute;left:4496;top:2377;width:852;height:163" type="#_x0000_t202" filled="false" stroked="false">
              <v:textbox inset="0,0,0,0">
                <w:txbxContent>
                  <w:p>
                    <w:pPr>
                      <w:tabs>
                        <w:tab w:pos="377" w:val="left" w:leader="none"/>
                        <w:tab w:pos="754" w:val="left" w:leader="none"/>
                      </w:tabs>
                      <w:spacing w:line="162" w:lineRule="exact" w:before="0"/>
                      <w:ind w:left="0" w:right="0" w:firstLine="0"/>
                      <w:jc w:val="left"/>
                      <w:rPr>
                        <w:sz w:val="15"/>
                      </w:rPr>
                    </w:pPr>
                    <w:r>
                      <w:rPr>
                        <w:color w:val="FFFFFF"/>
                        <w:position w:val="1"/>
                        <w:sz w:val="15"/>
                      </w:rPr>
                      <w:t>6</w:t>
                      <w:tab/>
                    </w:r>
                    <w:r>
                      <w:rPr>
                        <w:color w:val="FFFFFF"/>
                        <w:sz w:val="15"/>
                      </w:rPr>
                      <w:t>5</w:t>
                      <w:tab/>
                      <w:t>5</w:t>
                    </w:r>
                  </w:p>
                </w:txbxContent>
              </v:textbox>
              <w10:wrap type="none"/>
            </v:shape>
            <w10:wrap type="topAndBottom"/>
          </v:group>
        </w:pict>
      </w:r>
      <w:r>
        <w:rPr/>
        <w:pict>
          <v:group style="position:absolute;margin-left:305.537933pt;margin-top:6.983525pt;width:246.05pt;height:120.65pt;mso-position-horizontal-relative:page;mso-position-vertical-relative:paragraph;z-index:-15413760;mso-wrap-distance-left:0;mso-wrap-distance-right:0" coordorigin="6111,140" coordsize="4921,2413">
            <v:rect style="position:absolute;left:6200;top:2063;width:210;height:439" filled="true" fillcolor="#1f4e79" stroked="false">
              <v:fill type="solid"/>
            </v:rect>
            <v:rect style="position:absolute;left:6200;top:1635;width:210;height:429" filled="true" fillcolor="#ec7c30" stroked="false">
              <v:fill type="solid"/>
            </v:rect>
            <v:rect style="position:absolute;left:6200;top:139;width:210;height:1496" filled="true" fillcolor="#a4a4a4" stroked="false">
              <v:fill type="solid"/>
            </v:rect>
            <v:rect style="position:absolute;left:6579;top:1974;width:210;height:529" filled="true" fillcolor="#1f4e79" stroked="false">
              <v:fill type="solid"/>
            </v:rect>
            <v:rect style="position:absolute;left:6579;top:1605;width:210;height:369" filled="true" fillcolor="#ec7c30" stroked="false">
              <v:fill type="solid"/>
            </v:rect>
            <v:rect style="position:absolute;left:6579;top:139;width:210;height:1466" filled="true" fillcolor="#a4a4a4" stroked="false">
              <v:fill type="solid"/>
            </v:rect>
            <v:rect style="position:absolute;left:6959;top:1914;width:210;height:589" filled="true" fillcolor="#1f4e79" stroked="false">
              <v:fill type="solid"/>
            </v:rect>
            <v:rect style="position:absolute;left:6959;top:1535;width:210;height:379" filled="true" fillcolor="#ec7c30" stroked="false">
              <v:fill type="solid"/>
            </v:rect>
            <v:rect style="position:absolute;left:6959;top:139;width:210;height:1396" filled="true" fillcolor="#a4a4a4" stroked="false">
              <v:fill type="solid"/>
            </v:rect>
            <v:rect style="position:absolute;left:7338;top:1704;width:210;height:798" filled="true" fillcolor="#1f4e79" stroked="false">
              <v:fill type="solid"/>
            </v:rect>
            <v:rect style="position:absolute;left:7338;top:1425;width:210;height:280" filled="true" fillcolor="#ec7c30" stroked="false">
              <v:fill type="solid"/>
            </v:rect>
            <v:rect style="position:absolute;left:7338;top:139;width:210;height:1287" filled="true" fillcolor="#a4a4a4" stroked="false">
              <v:fill type="solid"/>
            </v:rect>
            <v:rect style="position:absolute;left:7707;top:1704;width:210;height:798" filled="true" fillcolor="#1f4e79" stroked="false">
              <v:fill type="solid"/>
            </v:rect>
            <v:rect style="position:absolute;left:7707;top:1415;width:210;height:290" filled="true" fillcolor="#ec7c30" stroked="false">
              <v:fill type="solid"/>
            </v:rect>
            <v:rect style="position:absolute;left:7707;top:139;width:210;height:1277" filled="true" fillcolor="#a4a4a4" stroked="false">
              <v:fill type="solid"/>
            </v:rect>
            <v:rect style="position:absolute;left:8086;top:1625;width:210;height:878" filled="true" fillcolor="#1f4e79" stroked="false">
              <v:fill type="solid"/>
            </v:rect>
            <v:rect style="position:absolute;left:8086;top:1395;width:210;height:230" filled="true" fillcolor="#ec7c30" stroked="false">
              <v:fill type="solid"/>
            </v:rect>
            <v:rect style="position:absolute;left:8086;top:139;width:210;height:1257" filled="true" fillcolor="#a4a4a4" stroked="false">
              <v:fill type="solid"/>
            </v:rect>
            <v:shape style="position:absolute;left:8466;top:1366;width:589;height:1137" coordorigin="8466,1366" coordsize="589,1137" path="m8676,1436l8466,1436,8466,2503,8676,2503,8676,1436xm9055,1366l8845,1366,8845,2503,9055,2503,9055,1366xe" filled="true" fillcolor="#1f4e79" stroked="false">
              <v:path arrowok="t"/>
              <v:fill type="solid"/>
            </v:shape>
            <v:rect style="position:absolute;left:8845;top:1166;width:210;height:200" filled="true" fillcolor="#ec7c30" stroked="false">
              <v:fill type="solid"/>
            </v:rect>
            <v:rect style="position:absolute;left:8845;top:139;width:210;height:1027" filled="true" fillcolor="#a4a4a4" stroked="false">
              <v:fill type="solid"/>
            </v:rect>
            <v:rect style="position:absolute;left:9214;top:1246;width:210;height:1257" filled="true" fillcolor="#1f4e79" stroked="false">
              <v:fill type="solid"/>
            </v:rect>
            <v:rect style="position:absolute;left:9214;top:1017;width:210;height:230" filled="true" fillcolor="#ec7c30" stroked="false">
              <v:fill type="solid"/>
            </v:rect>
            <v:rect style="position:absolute;left:9214;top:139;width:210;height:878" filled="true" fillcolor="#a4a4a4" stroked="false">
              <v:fill type="solid"/>
            </v:rect>
            <v:rect style="position:absolute;left:9593;top:1395;width:210;height:1107" filled="true" fillcolor="#1f4e79" stroked="false">
              <v:fill type="solid"/>
            </v:rect>
            <v:rect style="position:absolute;left:9593;top:1146;width:210;height:250" filled="true" fillcolor="#ec7c30" stroked="false">
              <v:fill type="solid"/>
            </v:rect>
            <v:rect style="position:absolute;left:9593;top:139;width:210;height:1007" filled="true" fillcolor="#a4a4a4" stroked="false">
              <v:fill type="solid"/>
            </v:rect>
            <v:rect style="position:absolute;left:9972;top:1206;width:210;height:1297" filled="true" fillcolor="#1f4e79" stroked="false">
              <v:fill type="solid"/>
            </v:rect>
            <v:rect style="position:absolute;left:9972;top:967;width:210;height:240" filled="true" fillcolor="#ec7c30" stroked="false">
              <v:fill type="solid"/>
            </v:rect>
            <v:rect style="position:absolute;left:9972;top:139;width:210;height:828" filled="true" fillcolor="#a4a4a4" stroked="false">
              <v:fill type="solid"/>
            </v:rect>
            <v:rect style="position:absolute;left:10352;top:1066;width:200;height:1436" filled="true" fillcolor="#1f4e79" stroked="false">
              <v:fill type="solid"/>
            </v:rect>
            <v:rect style="position:absolute;left:10352;top:847;width:200;height:220" filled="true" fillcolor="#ec7c30" stroked="false">
              <v:fill type="solid"/>
            </v:rect>
            <v:rect style="position:absolute;left:10352;top:139;width:200;height:708" filled="true" fillcolor="#a4a4a4" stroked="false">
              <v:fill type="solid"/>
            </v:rect>
            <v:rect style="position:absolute;left:10721;top:897;width:210;height:1606" filled="true" fillcolor="#1f4e79" stroked="false">
              <v:fill type="solid"/>
            </v:rect>
            <v:rect style="position:absolute;left:10721;top:707;width:210;height:190" filled="true" fillcolor="#ec7c30" stroked="false">
              <v:fill type="solid"/>
            </v:rect>
            <v:rect style="position:absolute;left:10721;top:139;width:210;height:569" filled="true" fillcolor="#a4a4a4" stroked="false">
              <v:fill type="solid"/>
            </v:rect>
            <v:shape style="position:absolute;left:6120;top:2502;width:4901;height:50" coordorigin="6121,2503" coordsize="4901,50" path="m6121,2503l11021,2503m6121,2503l6121,2552m6500,2503l6500,2552m6869,2503l6869,2552m7248,2503l7248,2552m7628,2503l7628,2552m8007,2503l8007,2552m8376,2503l8376,2552m8755,2503l8755,2552m9135,2503l9135,2552m9514,2503l9514,2552m9883,2503l9883,2552m10262,2503l10262,2552m10642,2503l10642,2552m11021,2503l11021,2552e" filled="false" stroked="true" strokeweight=".997495pt" strokecolor="#d9d9d9">
              <v:path arrowok="t"/>
              <v:stroke dashstyle="solid"/>
            </v:shape>
            <v:shape style="position:absolute;left:8880;top:592;width:161;height:150" type="#_x0000_t202" filled="false" stroked="false">
              <v:textbox inset="0,0,0,0">
                <w:txbxContent>
                  <w:p>
                    <w:pPr>
                      <w:spacing w:line="150" w:lineRule="exact" w:before="0"/>
                      <w:ind w:left="0" w:right="0" w:firstLine="0"/>
                      <w:jc w:val="left"/>
                      <w:rPr>
                        <w:sz w:val="15"/>
                      </w:rPr>
                    </w:pPr>
                    <w:r>
                      <w:rPr>
                        <w:color w:val="FFFFFF"/>
                        <w:sz w:val="15"/>
                      </w:rPr>
                      <w:t>44</w:t>
                    </w:r>
                  </w:p>
                </w:txbxContent>
              </v:textbox>
              <w10:wrap type="none"/>
            </v:shape>
            <v:shape style="position:absolute;left:9258;top:515;width:160;height:151" type="#_x0000_t202" filled="false" stroked="false">
              <v:textbox inset="0,0,0,0">
                <w:txbxContent>
                  <w:p>
                    <w:pPr>
                      <w:spacing w:line="150" w:lineRule="exact" w:before="0"/>
                      <w:ind w:left="0" w:right="0" w:firstLine="0"/>
                      <w:jc w:val="left"/>
                      <w:rPr>
                        <w:sz w:val="15"/>
                      </w:rPr>
                    </w:pPr>
                    <w:r>
                      <w:rPr>
                        <w:color w:val="FFFFFF"/>
                        <w:sz w:val="15"/>
                      </w:rPr>
                      <w:t>37</w:t>
                    </w:r>
                  </w:p>
                </w:txbxContent>
              </v:textbox>
              <w10:wrap type="none"/>
            </v:shape>
            <v:shape style="position:absolute;left:9635;top:578;width:160;height:151" type="#_x0000_t202" filled="false" stroked="false">
              <v:textbox inset="0,0,0,0">
                <w:txbxContent>
                  <w:p>
                    <w:pPr>
                      <w:spacing w:line="150" w:lineRule="exact" w:before="0"/>
                      <w:ind w:left="0" w:right="0" w:firstLine="0"/>
                      <w:jc w:val="left"/>
                      <w:rPr>
                        <w:sz w:val="15"/>
                      </w:rPr>
                    </w:pPr>
                    <w:r>
                      <w:rPr>
                        <w:color w:val="FFFFFF"/>
                        <w:sz w:val="15"/>
                      </w:rPr>
                      <w:t>42</w:t>
                    </w:r>
                  </w:p>
                </w:txbxContent>
              </v:textbox>
              <w10:wrap type="none"/>
            </v:shape>
            <v:shape style="position:absolute;left:10012;top:491;width:161;height:151" type="#_x0000_t202" filled="false" stroked="false">
              <v:textbox inset="0,0,0,0">
                <w:txbxContent>
                  <w:p>
                    <w:pPr>
                      <w:spacing w:line="150" w:lineRule="exact" w:before="0"/>
                      <w:ind w:left="0" w:right="0" w:firstLine="0"/>
                      <w:jc w:val="left"/>
                      <w:rPr>
                        <w:sz w:val="15"/>
                      </w:rPr>
                    </w:pPr>
                    <w:r>
                      <w:rPr>
                        <w:color w:val="FFFFFF"/>
                        <w:sz w:val="15"/>
                      </w:rPr>
                      <w:t>35</w:t>
                    </w:r>
                  </w:p>
                </w:txbxContent>
              </v:textbox>
              <w10:wrap type="none"/>
            </v:shape>
            <v:shape style="position:absolute;left:10390;top:431;width:160;height:151" type="#_x0000_t202" filled="false" stroked="false">
              <v:textbox inset="0,0,0,0">
                <w:txbxContent>
                  <w:p>
                    <w:pPr>
                      <w:spacing w:line="150" w:lineRule="exact" w:before="0"/>
                      <w:ind w:left="0" w:right="0" w:firstLine="0"/>
                      <w:jc w:val="left"/>
                      <w:rPr>
                        <w:sz w:val="15"/>
                      </w:rPr>
                    </w:pPr>
                    <w:r>
                      <w:rPr>
                        <w:color w:val="FFFFFF"/>
                        <w:sz w:val="15"/>
                      </w:rPr>
                      <w:t>30</w:t>
                    </w:r>
                  </w:p>
                </w:txbxContent>
              </v:textbox>
              <w10:wrap type="none"/>
            </v:shape>
            <v:shape style="position:absolute;left:10767;top:360;width:160;height:151" type="#_x0000_t202" filled="false" stroked="false">
              <v:textbox inset="0,0,0,0">
                <w:txbxContent>
                  <w:p>
                    <w:pPr>
                      <w:spacing w:line="150" w:lineRule="exact" w:before="0"/>
                      <w:ind w:left="0" w:right="0" w:firstLine="0"/>
                      <w:jc w:val="left"/>
                      <w:rPr>
                        <w:sz w:val="15"/>
                      </w:rPr>
                    </w:pPr>
                    <w:r>
                      <w:rPr>
                        <w:color w:val="FFFFFF"/>
                        <w:sz w:val="15"/>
                      </w:rPr>
                      <w:t>24</w:t>
                    </w:r>
                  </w:p>
                </w:txbxContent>
              </v:textbox>
              <w10:wrap type="none"/>
            </v:shape>
            <v:shape style="position:absolute;left:6239;top:823;width:161;height:151" type="#_x0000_t202" filled="false" stroked="false">
              <v:textbox inset="0,0,0,0">
                <w:txbxContent>
                  <w:p>
                    <w:pPr>
                      <w:spacing w:line="150" w:lineRule="exact" w:before="0"/>
                      <w:ind w:left="0" w:right="0" w:firstLine="0"/>
                      <w:jc w:val="left"/>
                      <w:rPr>
                        <w:sz w:val="15"/>
                      </w:rPr>
                    </w:pPr>
                    <w:r>
                      <w:rPr>
                        <w:color w:val="FFFFFF"/>
                        <w:sz w:val="15"/>
                      </w:rPr>
                      <w:t>63</w:t>
                    </w:r>
                  </w:p>
                </w:txbxContent>
              </v:textbox>
              <w10:wrap type="none"/>
            </v:shape>
            <v:shape style="position:absolute;left:6616;top:811;width:160;height:151" type="#_x0000_t202" filled="false" stroked="false">
              <v:textbox inset="0,0,0,0">
                <w:txbxContent>
                  <w:p>
                    <w:pPr>
                      <w:spacing w:line="150" w:lineRule="exact" w:before="0"/>
                      <w:ind w:left="0" w:right="0" w:firstLine="0"/>
                      <w:jc w:val="left"/>
                      <w:rPr>
                        <w:sz w:val="15"/>
                      </w:rPr>
                    </w:pPr>
                    <w:r>
                      <w:rPr>
                        <w:color w:val="FFFFFF"/>
                        <w:sz w:val="15"/>
                      </w:rPr>
                      <w:t>62</w:t>
                    </w:r>
                  </w:p>
                </w:txbxContent>
              </v:textbox>
              <w10:wrap type="none"/>
            </v:shape>
            <v:shape style="position:absolute;left:6993;top:778;width:160;height:151" type="#_x0000_t202" filled="false" stroked="false">
              <v:textbox inset="0,0,0,0">
                <w:txbxContent>
                  <w:p>
                    <w:pPr>
                      <w:spacing w:line="150" w:lineRule="exact" w:before="0"/>
                      <w:ind w:left="0" w:right="0" w:firstLine="0"/>
                      <w:jc w:val="left"/>
                      <w:rPr>
                        <w:sz w:val="15"/>
                      </w:rPr>
                    </w:pPr>
                    <w:r>
                      <w:rPr>
                        <w:color w:val="FFFFFF"/>
                        <w:sz w:val="15"/>
                      </w:rPr>
                      <w:t>59</w:t>
                    </w:r>
                  </w:p>
                </w:txbxContent>
              </v:textbox>
              <w10:wrap type="none"/>
            </v:shape>
            <v:shape style="position:absolute;left:7371;top:704;width:915;height:167" type="#_x0000_t202" filled="false" stroked="false">
              <v:textbox inset="0,0,0,0">
                <w:txbxContent>
                  <w:p>
                    <w:pPr>
                      <w:tabs>
                        <w:tab w:pos="377" w:val="left" w:leader="none"/>
                        <w:tab w:pos="754" w:val="left" w:leader="none"/>
                      </w:tabs>
                      <w:spacing w:line="167" w:lineRule="exact" w:before="0"/>
                      <w:ind w:left="0" w:right="0" w:firstLine="0"/>
                      <w:jc w:val="left"/>
                      <w:rPr>
                        <w:sz w:val="15"/>
                      </w:rPr>
                    </w:pPr>
                    <w:r>
                      <w:rPr>
                        <w:color w:val="FFFFFF"/>
                        <w:spacing w:val="-3"/>
                        <w:sz w:val="15"/>
                      </w:rPr>
                      <w:t>54</w:t>
                      <w:tab/>
                    </w:r>
                    <w:r>
                      <w:rPr>
                        <w:color w:val="FFFFFF"/>
                        <w:spacing w:val="-4"/>
                        <w:sz w:val="15"/>
                      </w:rPr>
                      <w:t>54</w:t>
                      <w:tab/>
                    </w:r>
                    <w:r>
                      <w:rPr>
                        <w:color w:val="FFFFFF"/>
                        <w:spacing w:val="-7"/>
                        <w:position w:val="2"/>
                        <w:sz w:val="15"/>
                      </w:rPr>
                      <w:t>53</w:t>
                    </w:r>
                  </w:p>
                </w:txbxContent>
              </v:textbox>
              <w10:wrap type="none"/>
            </v:shape>
            <v:shape style="position:absolute;left:10797;top:740;width:96;height:150" type="#_x0000_t202" filled="false" stroked="false">
              <v:textbox inset="0,0,0,0">
                <w:txbxContent>
                  <w:p>
                    <w:pPr>
                      <w:spacing w:line="150" w:lineRule="exact" w:before="0"/>
                      <w:ind w:left="0" w:right="0" w:firstLine="0"/>
                      <w:jc w:val="left"/>
                      <w:rPr>
                        <w:sz w:val="15"/>
                      </w:rPr>
                    </w:pPr>
                    <w:r>
                      <w:rPr>
                        <w:color w:val="FFFFFF"/>
                        <w:w w:val="99"/>
                        <w:sz w:val="15"/>
                      </w:rPr>
                      <w:t>8</w:t>
                    </w:r>
                  </w:p>
                </w:txbxContent>
              </v:textbox>
              <w10:wrap type="none"/>
            </v:shape>
            <v:shape style="position:absolute;left:10420;top:894;width:97;height:151" type="#_x0000_t202" filled="false" stroked="false">
              <v:textbox inset="0,0,0,0">
                <w:txbxContent>
                  <w:p>
                    <w:pPr>
                      <w:spacing w:line="150" w:lineRule="exact" w:before="0"/>
                      <w:ind w:left="0" w:right="0" w:firstLine="0"/>
                      <w:jc w:val="left"/>
                      <w:rPr>
                        <w:sz w:val="15"/>
                      </w:rPr>
                    </w:pPr>
                    <w:r>
                      <w:rPr>
                        <w:color w:val="FFFFFF"/>
                        <w:w w:val="100"/>
                        <w:sz w:val="15"/>
                      </w:rPr>
                      <w:t>9</w:t>
                    </w:r>
                  </w:p>
                </w:txbxContent>
              </v:textbox>
              <w10:wrap type="none"/>
            </v:shape>
            <v:shape style="position:absolute;left:9258;top:1069;width:160;height:151" type="#_x0000_t202" filled="false" stroked="false">
              <v:textbox inset="0,0,0,0">
                <w:txbxContent>
                  <w:p>
                    <w:pPr>
                      <w:spacing w:line="150" w:lineRule="exact" w:before="0"/>
                      <w:ind w:left="0" w:right="0" w:firstLine="0"/>
                      <w:jc w:val="left"/>
                      <w:rPr>
                        <w:sz w:val="15"/>
                      </w:rPr>
                    </w:pPr>
                    <w:r>
                      <w:rPr>
                        <w:color w:val="FFFFFF"/>
                        <w:sz w:val="15"/>
                      </w:rPr>
                      <w:t>10</w:t>
                    </w:r>
                  </w:p>
                </w:txbxContent>
              </v:textbox>
              <w10:wrap type="none"/>
            </v:shape>
            <v:shape style="position:absolute;left:10012;top:1025;width:161;height:151" type="#_x0000_t202" filled="false" stroked="false">
              <v:textbox inset="0,0,0,0">
                <w:txbxContent>
                  <w:p>
                    <w:pPr>
                      <w:spacing w:line="150" w:lineRule="exact" w:before="0"/>
                      <w:ind w:left="0" w:right="0" w:firstLine="0"/>
                      <w:jc w:val="left"/>
                      <w:rPr>
                        <w:sz w:val="15"/>
                      </w:rPr>
                    </w:pPr>
                    <w:r>
                      <w:rPr>
                        <w:color w:val="FFFFFF"/>
                        <w:sz w:val="15"/>
                      </w:rPr>
                      <w:t>10</w:t>
                    </w:r>
                  </w:p>
                </w:txbxContent>
              </v:textbox>
              <w10:wrap type="none"/>
            </v:shape>
            <v:shape style="position:absolute;left:8466;top:1282;width:230;height:151" type="#_x0000_t202" filled="false" stroked="false">
              <v:textbox inset="0,0,0,0">
                <w:txbxContent>
                  <w:p>
                    <w:pPr>
                      <w:spacing w:line="150" w:lineRule="exact" w:before="0"/>
                      <w:ind w:left="0" w:right="0" w:firstLine="0"/>
                      <w:jc w:val="left"/>
                      <w:rPr>
                        <w:sz w:val="15"/>
                      </w:rPr>
                    </w:pPr>
                    <w:r>
                      <w:rPr>
                        <w:color w:val="FFFFFF"/>
                        <w:w w:val="100"/>
                        <w:sz w:val="15"/>
                        <w:shd w:fill="EC7C30" w:color="auto" w:val="clear"/>
                      </w:rPr>
                      <w:t> </w:t>
                    </w:r>
                    <w:r>
                      <w:rPr>
                        <w:color w:val="FFFFFF"/>
                        <w:sz w:val="15"/>
                        <w:shd w:fill="EC7C30" w:color="auto" w:val="clear"/>
                      </w:rPr>
                      <w:t> 8 </w:t>
                    </w:r>
                  </w:p>
                </w:txbxContent>
              </v:textbox>
              <w10:wrap type="none"/>
            </v:shape>
            <v:shape style="position:absolute;left:8911;top:1208;width:97;height:151" type="#_x0000_t202" filled="false" stroked="false">
              <v:textbox inset="0,0,0,0">
                <w:txbxContent>
                  <w:p>
                    <w:pPr>
                      <w:spacing w:line="150" w:lineRule="exact" w:before="0"/>
                      <w:ind w:left="0" w:right="0" w:firstLine="0"/>
                      <w:jc w:val="left"/>
                      <w:rPr>
                        <w:sz w:val="15"/>
                      </w:rPr>
                    </w:pPr>
                    <w:r>
                      <w:rPr>
                        <w:color w:val="FFFFFF"/>
                        <w:w w:val="100"/>
                        <w:sz w:val="15"/>
                      </w:rPr>
                      <w:t>8</w:t>
                    </w:r>
                  </w:p>
                </w:txbxContent>
              </v:textbox>
              <w10:wrap type="none"/>
            </v:shape>
            <v:shape style="position:absolute;left:9635;top:1208;width:160;height:151" type="#_x0000_t202" filled="false" stroked="false">
              <v:textbox inset="0,0,0,0">
                <w:txbxContent>
                  <w:p>
                    <w:pPr>
                      <w:spacing w:line="150" w:lineRule="exact" w:before="0"/>
                      <w:ind w:left="0" w:right="0" w:firstLine="0"/>
                      <w:jc w:val="left"/>
                      <w:rPr>
                        <w:sz w:val="15"/>
                      </w:rPr>
                    </w:pPr>
                    <w:r>
                      <w:rPr>
                        <w:color w:val="FFFFFF"/>
                        <w:sz w:val="15"/>
                      </w:rPr>
                      <w:t>11</w:t>
                    </w:r>
                  </w:p>
                </w:txbxContent>
              </v:textbox>
              <w10:wrap type="none"/>
            </v:shape>
            <v:shape style="position:absolute;left:7371;top:1507;width:161;height:151" type="#_x0000_t202" filled="false" stroked="false">
              <v:textbox inset="0,0,0,0">
                <w:txbxContent>
                  <w:p>
                    <w:pPr>
                      <w:spacing w:line="150" w:lineRule="exact" w:before="0"/>
                      <w:ind w:left="0" w:right="0" w:firstLine="0"/>
                      <w:jc w:val="left"/>
                      <w:rPr>
                        <w:sz w:val="15"/>
                      </w:rPr>
                    </w:pPr>
                    <w:r>
                      <w:rPr>
                        <w:color w:val="FFFFFF"/>
                        <w:sz w:val="15"/>
                      </w:rPr>
                      <w:t>12</w:t>
                    </w:r>
                  </w:p>
                </w:txbxContent>
              </v:textbox>
              <w10:wrap type="none"/>
            </v:shape>
            <v:shape style="position:absolute;left:7748;top:1499;width:160;height:151" type="#_x0000_t202" filled="false" stroked="false">
              <v:textbox inset="0,0,0,0">
                <w:txbxContent>
                  <w:p>
                    <w:pPr>
                      <w:spacing w:line="150" w:lineRule="exact" w:before="0"/>
                      <w:ind w:left="0" w:right="0" w:firstLine="0"/>
                      <w:jc w:val="left"/>
                      <w:rPr>
                        <w:sz w:val="15"/>
                      </w:rPr>
                    </w:pPr>
                    <w:r>
                      <w:rPr>
                        <w:color w:val="FFFFFF"/>
                        <w:sz w:val="15"/>
                      </w:rPr>
                      <w:t>12</w:t>
                    </w:r>
                  </w:p>
                </w:txbxContent>
              </v:textbox>
              <w10:wrap type="none"/>
            </v:shape>
            <v:shape style="position:absolute;left:8126;top:1451;width:160;height:151" type="#_x0000_t202" filled="false" stroked="false">
              <v:textbox inset="0,0,0,0">
                <w:txbxContent>
                  <w:p>
                    <w:pPr>
                      <w:spacing w:line="150" w:lineRule="exact" w:before="0"/>
                      <w:ind w:left="0" w:right="0" w:firstLine="0"/>
                      <w:jc w:val="left"/>
                      <w:rPr>
                        <w:sz w:val="15"/>
                      </w:rPr>
                    </w:pPr>
                    <w:r>
                      <w:rPr>
                        <w:color w:val="FFFFFF"/>
                        <w:sz w:val="15"/>
                      </w:rPr>
                      <w:t>10</w:t>
                    </w:r>
                  </w:p>
                </w:txbxContent>
              </v:textbox>
              <w10:wrap type="none"/>
            </v:shape>
            <v:shape style="position:absolute;left:6993;top:1668;width:160;height:150" type="#_x0000_t202" filled="false" stroked="false">
              <v:textbox inset="0,0,0,0">
                <w:txbxContent>
                  <w:p>
                    <w:pPr>
                      <w:spacing w:line="150" w:lineRule="exact" w:before="0"/>
                      <w:ind w:left="0" w:right="0" w:firstLine="0"/>
                      <w:jc w:val="left"/>
                      <w:rPr>
                        <w:sz w:val="15"/>
                      </w:rPr>
                    </w:pPr>
                    <w:r>
                      <w:rPr>
                        <w:color w:val="FFFFFF"/>
                        <w:sz w:val="15"/>
                      </w:rPr>
                      <w:t>16</w:t>
                    </w:r>
                  </w:p>
                </w:txbxContent>
              </v:textbox>
              <w10:wrap type="none"/>
            </v:shape>
            <v:shape style="position:absolute;left:10767;top:1641;width:160;height:151" type="#_x0000_t202" filled="false" stroked="false">
              <v:textbox inset="0,0,0,0">
                <w:txbxContent>
                  <w:p>
                    <w:pPr>
                      <w:spacing w:line="150" w:lineRule="exact" w:before="0"/>
                      <w:ind w:left="0" w:right="0" w:firstLine="0"/>
                      <w:jc w:val="left"/>
                      <w:rPr>
                        <w:sz w:val="15"/>
                      </w:rPr>
                    </w:pPr>
                    <w:r>
                      <w:rPr>
                        <w:color w:val="FFFFFF"/>
                        <w:sz w:val="15"/>
                      </w:rPr>
                      <w:t>68</w:t>
                    </w:r>
                  </w:p>
                </w:txbxContent>
              </v:textbox>
              <w10:wrap type="none"/>
            </v:shape>
            <v:shape style="position:absolute;left:6239;top:1789;width:161;height:151" type="#_x0000_t202" filled="false" stroked="false">
              <v:textbox inset="0,0,0,0">
                <w:txbxContent>
                  <w:p>
                    <w:pPr>
                      <w:spacing w:line="150" w:lineRule="exact" w:before="0"/>
                      <w:ind w:left="0" w:right="0" w:firstLine="0"/>
                      <w:jc w:val="left"/>
                      <w:rPr>
                        <w:sz w:val="15"/>
                      </w:rPr>
                    </w:pPr>
                    <w:r>
                      <w:rPr>
                        <w:color w:val="FFFFFF"/>
                        <w:sz w:val="15"/>
                      </w:rPr>
                      <w:t>18</w:t>
                    </w:r>
                  </w:p>
                </w:txbxContent>
              </v:textbox>
              <w10:wrap type="none"/>
            </v:shape>
            <v:shape style="position:absolute;left:6616;top:1731;width:160;height:151" type="#_x0000_t202" filled="false" stroked="false">
              <v:textbox inset="0,0,0,0">
                <w:txbxContent>
                  <w:p>
                    <w:pPr>
                      <w:spacing w:line="150" w:lineRule="exact" w:before="0"/>
                      <w:ind w:left="0" w:right="0" w:firstLine="0"/>
                      <w:jc w:val="left"/>
                      <w:rPr>
                        <w:sz w:val="15"/>
                      </w:rPr>
                    </w:pPr>
                    <w:r>
                      <w:rPr>
                        <w:color w:val="FFFFFF"/>
                        <w:sz w:val="15"/>
                      </w:rPr>
                      <w:t>16</w:t>
                    </w:r>
                  </w:p>
                </w:txbxContent>
              </v:textbox>
              <w10:wrap type="none"/>
            </v:shape>
            <v:shape style="position:absolute;left:10012;top:1795;width:161;height:151" type="#_x0000_t202" filled="false" stroked="false">
              <v:textbox inset="0,0,0,0">
                <w:txbxContent>
                  <w:p>
                    <w:pPr>
                      <w:spacing w:line="150" w:lineRule="exact" w:before="0"/>
                      <w:ind w:left="0" w:right="0" w:firstLine="0"/>
                      <w:jc w:val="left"/>
                      <w:rPr>
                        <w:sz w:val="15"/>
                      </w:rPr>
                    </w:pPr>
                    <w:r>
                      <w:rPr>
                        <w:color w:val="FFFFFF"/>
                        <w:sz w:val="15"/>
                      </w:rPr>
                      <w:t>55</w:t>
                    </w:r>
                  </w:p>
                </w:txbxContent>
              </v:textbox>
              <w10:wrap type="none"/>
            </v:shape>
            <v:shape style="position:absolute;left:10390;top:1725;width:160;height:150" type="#_x0000_t202" filled="false" stroked="false">
              <v:textbox inset="0,0,0,0">
                <w:txbxContent>
                  <w:p>
                    <w:pPr>
                      <w:spacing w:line="150" w:lineRule="exact" w:before="0"/>
                      <w:ind w:left="0" w:right="0" w:firstLine="0"/>
                      <w:jc w:val="left"/>
                      <w:rPr>
                        <w:sz w:val="15"/>
                      </w:rPr>
                    </w:pPr>
                    <w:r>
                      <w:rPr>
                        <w:color w:val="FFFFFF"/>
                        <w:sz w:val="15"/>
                      </w:rPr>
                      <w:t>61</w:t>
                    </w:r>
                  </w:p>
                </w:txbxContent>
              </v:textbox>
              <w10:wrap type="none"/>
            </v:shape>
            <v:shape style="position:absolute;left:8503;top:1909;width:160;height:151" type="#_x0000_t202" filled="false" stroked="false">
              <v:textbox inset="0,0,0,0">
                <w:txbxContent>
                  <w:p>
                    <w:pPr>
                      <w:spacing w:line="150" w:lineRule="exact" w:before="0"/>
                      <w:ind w:left="0" w:right="0" w:firstLine="0"/>
                      <w:jc w:val="left"/>
                      <w:rPr>
                        <w:sz w:val="15"/>
                      </w:rPr>
                    </w:pPr>
                    <w:r>
                      <w:rPr>
                        <w:color w:val="FFFFFF"/>
                        <w:sz w:val="15"/>
                      </w:rPr>
                      <w:t>45</w:t>
                    </w:r>
                  </w:p>
                </w:txbxContent>
              </v:textbox>
              <w10:wrap type="none"/>
            </v:shape>
            <v:shape style="position:absolute;left:8880;top:1879;width:161;height:151" type="#_x0000_t202" filled="false" stroked="false">
              <v:textbox inset="0,0,0,0">
                <w:txbxContent>
                  <w:p>
                    <w:pPr>
                      <w:spacing w:line="150" w:lineRule="exact" w:before="0"/>
                      <w:ind w:left="0" w:right="0" w:firstLine="0"/>
                      <w:jc w:val="left"/>
                      <w:rPr>
                        <w:sz w:val="15"/>
                      </w:rPr>
                    </w:pPr>
                    <w:r>
                      <w:rPr>
                        <w:color w:val="FFFFFF"/>
                        <w:sz w:val="15"/>
                      </w:rPr>
                      <w:t>48</w:t>
                    </w:r>
                  </w:p>
                </w:txbxContent>
              </v:textbox>
              <w10:wrap type="none"/>
            </v:shape>
            <v:shape style="position:absolute;left:9258;top:1816;width:160;height:151" type="#_x0000_t202" filled="false" stroked="false">
              <v:textbox inset="0,0,0,0">
                <w:txbxContent>
                  <w:p>
                    <w:pPr>
                      <w:spacing w:line="150" w:lineRule="exact" w:before="0"/>
                      <w:ind w:left="0" w:right="0" w:firstLine="0"/>
                      <w:jc w:val="left"/>
                      <w:rPr>
                        <w:sz w:val="15"/>
                      </w:rPr>
                    </w:pPr>
                    <w:r>
                      <w:rPr>
                        <w:color w:val="FFFFFF"/>
                        <w:sz w:val="15"/>
                      </w:rPr>
                      <w:t>53</w:t>
                    </w:r>
                  </w:p>
                </w:txbxContent>
              </v:textbox>
              <w10:wrap type="none"/>
            </v:shape>
            <v:shape style="position:absolute;left:9635;top:1892;width:160;height:151" type="#_x0000_t202" filled="false" stroked="false">
              <v:textbox inset="0,0,0,0">
                <w:txbxContent>
                  <w:p>
                    <w:pPr>
                      <w:spacing w:line="150" w:lineRule="exact" w:before="0"/>
                      <w:ind w:left="0" w:right="0" w:firstLine="0"/>
                      <w:jc w:val="left"/>
                      <w:rPr>
                        <w:sz w:val="15"/>
                      </w:rPr>
                    </w:pPr>
                    <w:r>
                      <w:rPr>
                        <w:color w:val="FFFFFF"/>
                        <w:sz w:val="15"/>
                      </w:rPr>
                      <w:t>47</w:t>
                    </w:r>
                  </w:p>
                </w:txbxContent>
              </v:textbox>
              <w10:wrap type="none"/>
            </v:shape>
            <v:shape style="position:absolute;left:6239;top:2228;width:161;height:151" type="#_x0000_t202" filled="false" stroked="false">
              <v:textbox inset="0,0,0,0">
                <w:txbxContent>
                  <w:p>
                    <w:pPr>
                      <w:spacing w:line="150" w:lineRule="exact" w:before="0"/>
                      <w:ind w:left="0" w:right="0" w:firstLine="0"/>
                      <w:jc w:val="left"/>
                      <w:rPr>
                        <w:sz w:val="15"/>
                      </w:rPr>
                    </w:pPr>
                    <w:r>
                      <w:rPr>
                        <w:color w:val="FFFFFF"/>
                        <w:sz w:val="15"/>
                      </w:rPr>
                      <w:t>19</w:t>
                    </w:r>
                  </w:p>
                </w:txbxContent>
              </v:textbox>
              <w10:wrap type="none"/>
            </v:shape>
            <v:shape style="position:absolute;left:6616;top:2182;width:160;height:150" type="#_x0000_t202" filled="false" stroked="false">
              <v:textbox inset="0,0,0,0">
                <w:txbxContent>
                  <w:p>
                    <w:pPr>
                      <w:spacing w:line="150" w:lineRule="exact" w:before="0"/>
                      <w:ind w:left="0" w:right="0" w:firstLine="0"/>
                      <w:jc w:val="left"/>
                      <w:rPr>
                        <w:sz w:val="15"/>
                      </w:rPr>
                    </w:pPr>
                    <w:r>
                      <w:rPr>
                        <w:color w:val="FFFFFF"/>
                        <w:sz w:val="15"/>
                      </w:rPr>
                      <w:t>22</w:t>
                    </w:r>
                  </w:p>
                </w:txbxContent>
              </v:textbox>
              <w10:wrap type="none"/>
            </v:shape>
            <v:shape style="position:absolute;left:6993;top:2151;width:160;height:151" type="#_x0000_t202" filled="false" stroked="false">
              <v:textbox inset="0,0,0,0">
                <w:txbxContent>
                  <w:p>
                    <w:pPr>
                      <w:spacing w:line="150" w:lineRule="exact" w:before="0"/>
                      <w:ind w:left="0" w:right="0" w:firstLine="0"/>
                      <w:jc w:val="left"/>
                      <w:rPr>
                        <w:sz w:val="15"/>
                      </w:rPr>
                    </w:pPr>
                    <w:r>
                      <w:rPr>
                        <w:color w:val="FFFFFF"/>
                        <w:sz w:val="15"/>
                      </w:rPr>
                      <w:t>25</w:t>
                    </w:r>
                  </w:p>
                </w:txbxContent>
              </v:textbox>
              <w10:wrap type="none"/>
            </v:shape>
            <v:shape style="position:absolute;left:7371;top:2045;width:538;height:154" type="#_x0000_t202" filled="false" stroked="false">
              <v:textbox inset="0,0,0,0">
                <w:txbxContent>
                  <w:p>
                    <w:pPr>
                      <w:tabs>
                        <w:tab w:pos="377" w:val="left" w:leader="none"/>
                      </w:tabs>
                      <w:spacing w:line="154" w:lineRule="exact" w:before="0"/>
                      <w:ind w:left="0" w:right="0" w:firstLine="0"/>
                      <w:jc w:val="left"/>
                      <w:rPr>
                        <w:sz w:val="15"/>
                      </w:rPr>
                    </w:pPr>
                    <w:r>
                      <w:rPr>
                        <w:color w:val="FFFFFF"/>
                        <w:spacing w:val="-3"/>
                        <w:sz w:val="15"/>
                      </w:rPr>
                      <w:t>34</w:t>
                      <w:tab/>
                    </w:r>
                    <w:r>
                      <w:rPr>
                        <w:color w:val="FFFFFF"/>
                        <w:spacing w:val="-7"/>
                        <w:sz w:val="15"/>
                      </w:rPr>
                      <w:t>34</w:t>
                    </w:r>
                  </w:p>
                </w:txbxContent>
              </v:textbox>
              <w10:wrap type="none"/>
            </v:shape>
            <v:shape style="position:absolute;left:8126;top:2010;width:160;height:150" type="#_x0000_t202" filled="false" stroked="false">
              <v:textbox inset="0,0,0,0">
                <w:txbxContent>
                  <w:p>
                    <w:pPr>
                      <w:spacing w:line="150" w:lineRule="exact" w:before="0"/>
                      <w:ind w:left="0" w:right="0" w:firstLine="0"/>
                      <w:jc w:val="left"/>
                      <w:rPr>
                        <w:sz w:val="15"/>
                      </w:rPr>
                    </w:pPr>
                    <w:r>
                      <w:rPr>
                        <w:color w:val="FFFFFF"/>
                        <w:sz w:val="15"/>
                      </w:rPr>
                      <w:t>37</w:t>
                    </w:r>
                  </w:p>
                </w:txbxContent>
              </v:textbox>
              <w10:wrap type="none"/>
            </v:shape>
            <w10:wrap type="topAndBottom"/>
          </v:group>
        </w:pict>
      </w:r>
    </w:p>
    <w:p>
      <w:pPr>
        <w:pStyle w:val="BodyText"/>
        <w:rPr>
          <w:b/>
        </w:rPr>
      </w:pPr>
    </w:p>
    <w:p>
      <w:pPr>
        <w:pStyle w:val="BodyText"/>
        <w:spacing w:before="3"/>
        <w:rPr>
          <w:b/>
          <w:sz w:val="22"/>
        </w:rPr>
      </w:pPr>
    </w:p>
    <w:p>
      <w:pPr>
        <w:tabs>
          <w:tab w:pos="1706" w:val="left" w:leader="none"/>
          <w:tab w:pos="2703" w:val="left" w:leader="none"/>
          <w:tab w:pos="3753" w:val="left" w:leader="none"/>
          <w:tab w:pos="4822" w:val="left" w:leader="none"/>
          <w:tab w:pos="7618" w:val="left" w:leader="none"/>
          <w:tab w:pos="8403" w:val="left" w:leader="none"/>
          <w:tab w:pos="9618" w:val="left" w:leader="none"/>
        </w:tabs>
        <w:spacing w:before="70"/>
        <w:ind w:left="906" w:right="0" w:firstLine="0"/>
        <w:jc w:val="left"/>
        <w:rPr>
          <w:sz w:val="15"/>
        </w:rPr>
      </w:pPr>
      <w:r>
        <w:rPr/>
        <w:pict>
          <v:rect style="position:absolute;margin-left:40.712761pt;margin-top:6.12967pt;width:3.991949pt;height:3.988015pt;mso-position-horizontal-relative:page;mso-position-vertical-relative:paragraph;z-index:16080384" filled="true" fillcolor="#1f4e79" stroked="false">
            <v:fill type="solid"/>
            <w10:wrap type="none"/>
          </v:rect>
        </w:pict>
      </w:r>
      <w:r>
        <w:rPr/>
        <w:pict>
          <v:rect style="position:absolute;margin-left:80.632248pt;margin-top:6.12967pt;width:3.991949pt;height:3.988015pt;mso-position-horizontal-relative:page;mso-position-vertical-relative:paragraph;z-index:-24094208" filled="true" fillcolor="#ec7c30" stroked="false">
            <v:fill type="solid"/>
            <w10:wrap type="none"/>
          </v:rect>
        </w:pict>
      </w:r>
      <w:r>
        <w:rPr/>
        <w:pict>
          <v:rect style="position:absolute;margin-left:130.032608pt;margin-top:6.12967pt;width:4.490942pt;height:3.988015pt;mso-position-horizontal-relative:page;mso-position-vertical-relative:paragraph;z-index:-24093696" filled="true" fillcolor="#a4a4a4" stroked="false">
            <v:fill type="solid"/>
            <w10:wrap type="none"/>
          </v:rect>
        </w:pict>
      </w:r>
      <w:r>
        <w:rPr/>
        <w:pict>
          <v:rect style="position:absolute;margin-left:182.426941pt;margin-top:6.12967pt;width:4.490942pt;height:3.988015pt;mso-position-horizontal-relative:page;mso-position-vertical-relative:paragraph;z-index:-24093184" filled="true" fillcolor="#9dc3e6" stroked="false">
            <v:fill type="solid"/>
            <w10:wrap type="none"/>
          </v:rect>
        </w:pict>
      </w:r>
      <w:r>
        <w:rPr/>
        <w:pict>
          <v:rect style="position:absolute;margin-left:235.819244pt;margin-top:6.12967pt;width:3.991949pt;height:3.988015pt;mso-position-horizontal-relative:page;mso-position-vertical-relative:paragraph;z-index:-24092672" filled="true" fillcolor="#4471c4" stroked="false">
            <v:fill type="solid"/>
            <w10:wrap type="none"/>
          </v:rect>
        </w:pict>
      </w:r>
      <w:r>
        <w:rPr/>
        <w:pict>
          <v:rect style="position:absolute;margin-left:375.896027pt;margin-top:6.12967pt;width:3.991949pt;height:3.988015pt;mso-position-horizontal-relative:page;mso-position-vertical-relative:paragraph;z-index:-24091136" filled="true" fillcolor="#1f4e79" stroked="false">
            <v:fill type="solid"/>
            <w10:wrap type="none"/>
          </v:rect>
        </w:pict>
      </w:r>
      <w:r>
        <w:rPr/>
        <w:pict>
          <v:rect style="position:absolute;margin-left:415.316498pt;margin-top:6.12967pt;width:3.991949pt;height:3.988015pt;mso-position-horizontal-relative:page;mso-position-vertical-relative:paragraph;z-index:-24090624" filled="true" fillcolor="#ec7c30" stroked="false">
            <v:fill type="solid"/>
            <w10:wrap type="none"/>
          </v:rect>
        </w:pict>
      </w:r>
      <w:r>
        <w:rPr/>
        <w:pict>
          <v:rect style="position:absolute;margin-left:475.694733pt;margin-top:6.12967pt;width:3.991949pt;height:3.988015pt;mso-position-horizontal-relative:page;mso-position-vertical-relative:paragraph;z-index:-24090112" filled="true" fillcolor="#a4a4a4" stroked="false">
            <v:fill type="solid"/>
            <w10:wrap type="none"/>
          </v:rect>
        </w:pict>
      </w:r>
      <w:r>
        <w:rPr/>
        <w:pict>
          <v:shape style="position:absolute;margin-left:33.955624pt;margin-top:-25.698549pt;width:9.550pt;height:25.25pt;mso-position-horizontal-relative:page;mso-position-vertical-relative:paragraph;z-index:16100352"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2QFY19</w:t>
                  </w:r>
                </w:p>
              </w:txbxContent>
            </v:textbox>
            <w10:wrap type="none"/>
          </v:shape>
        </w:pict>
      </w:r>
      <w:r>
        <w:rPr/>
        <w:pict>
          <v:shape style="position:absolute;margin-left:52.86124pt;margin-top:-25.696161pt;width:9.5pt;height:25.25pt;mso-position-horizontal-relative:page;mso-position-vertical-relative:paragraph;z-index:16100864"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3QFY19</w:t>
                  </w:r>
                </w:p>
              </w:txbxContent>
            </v:textbox>
            <w10:wrap type="none"/>
          </v:shape>
        </w:pict>
      </w:r>
      <w:r>
        <w:rPr/>
        <w:pict>
          <v:shape style="position:absolute;margin-left:71.723198pt;margin-top:-25.696161pt;width:9.5pt;height:25.25pt;mso-position-horizontal-relative:page;mso-position-vertical-relative:paragraph;z-index:16101376"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4QFY19</w:t>
                  </w:r>
                </w:p>
              </w:txbxContent>
            </v:textbox>
            <w10:wrap type="none"/>
          </v:shape>
        </w:pict>
      </w:r>
      <w:r>
        <w:rPr/>
        <w:pict>
          <v:shape style="position:absolute;margin-left:90.566444pt;margin-top:-25.698549pt;width:9.550pt;height:25.25pt;mso-position-horizontal-relative:page;mso-position-vertical-relative:paragraph;z-index:16102400"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1QFY20</w:t>
                  </w:r>
                </w:p>
              </w:txbxContent>
            </v:textbox>
            <w10:wrap type="none"/>
          </v:shape>
        </w:pict>
      </w:r>
      <w:r>
        <w:rPr/>
        <w:pict>
          <v:shape style="position:absolute;margin-left:109.428398pt;margin-top:-25.698549pt;width:9.550pt;height:25.25pt;mso-position-horizontal-relative:page;mso-position-vertical-relative:paragraph;z-index:16102912"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2QFY20</w:t>
                  </w:r>
                </w:p>
              </w:txbxContent>
            </v:textbox>
            <w10:wrap type="none"/>
          </v:shape>
        </w:pict>
      </w:r>
      <w:r>
        <w:rPr/>
        <w:pict>
          <v:shape style="position:absolute;margin-left:128.339005pt;margin-top:-25.696161pt;width:9.5pt;height:25.25pt;mso-position-horizontal-relative:page;mso-position-vertical-relative:paragraph;z-index:16103936"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3QFY20</w:t>
                  </w:r>
                </w:p>
              </w:txbxContent>
            </v:textbox>
            <w10:wrap type="none"/>
          </v:shape>
        </w:pict>
      </w:r>
      <w:r>
        <w:rPr/>
        <w:pict>
          <v:shape style="position:absolute;margin-left:147.182251pt;margin-top:-25.698549pt;width:9.550pt;height:25.25pt;mso-position-horizontal-relative:page;mso-position-vertical-relative:paragraph;z-index:16104448"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4QFY20</w:t>
                  </w:r>
                </w:p>
              </w:txbxContent>
            </v:textbox>
            <w10:wrap type="none"/>
          </v:shape>
        </w:pict>
      </w:r>
      <w:r>
        <w:rPr/>
        <w:pict>
          <v:shape style="position:absolute;margin-left:166.04422pt;margin-top:-25.698549pt;width:9.550pt;height:25.25pt;mso-position-horizontal-relative:page;mso-position-vertical-relative:paragraph;z-index:16105472"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1QFY21</w:t>
                  </w:r>
                </w:p>
              </w:txbxContent>
            </v:textbox>
            <w10:wrap type="none"/>
          </v:shape>
        </w:pict>
      </w:r>
      <w:r>
        <w:rPr/>
        <w:pict>
          <v:shape style="position:absolute;margin-left:184.944839pt;margin-top:-25.696161pt;width:9.5pt;height:25.25pt;mso-position-horizontal-relative:page;mso-position-vertical-relative:paragraph;z-index:16105984"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2QFY21</w:t>
                  </w:r>
                </w:p>
              </w:txbxContent>
            </v:textbox>
            <w10:wrap type="none"/>
          </v:shape>
        </w:pict>
      </w:r>
      <w:r>
        <w:rPr/>
        <w:pict>
          <v:shape style="position:absolute;margin-left:203.806793pt;margin-top:-25.696161pt;width:9.5pt;height:25.25pt;mso-position-horizontal-relative:page;mso-position-vertical-relative:paragraph;z-index:16107008"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3QFY21</w:t>
                  </w:r>
                </w:p>
              </w:txbxContent>
            </v:textbox>
            <w10:wrap type="none"/>
          </v:shape>
        </w:pict>
      </w:r>
      <w:r>
        <w:rPr/>
        <w:pict>
          <v:shape style="position:absolute;margin-left:222.65004pt;margin-top:-25.698549pt;width:9.550pt;height:25.25pt;mso-position-horizontal-relative:page;mso-position-vertical-relative:paragraph;z-index:16107520"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4QFY21</w:t>
                  </w:r>
                </w:p>
              </w:txbxContent>
            </v:textbox>
            <w10:wrap type="none"/>
          </v:shape>
        </w:pict>
      </w:r>
      <w:r>
        <w:rPr/>
        <w:pict>
          <v:shape style="position:absolute;margin-left:241.512009pt;margin-top:-25.698549pt;width:9.550pt;height:25.25pt;mso-position-horizontal-relative:page;mso-position-vertical-relative:paragraph;z-index:16108544"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1QFY22</w:t>
                  </w:r>
                </w:p>
              </w:txbxContent>
            </v:textbox>
            <w10:wrap type="none"/>
          </v:shape>
        </w:pict>
      </w:r>
      <w:r>
        <w:rPr/>
        <w:pict>
          <v:shape style="position:absolute;margin-left:260.412628pt;margin-top:-25.696161pt;width:9.5pt;height:25.25pt;mso-position-horizontal-relative:page;mso-position-vertical-relative:paragraph;z-index:16109056"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2QFY22</w:t>
                  </w:r>
                </w:p>
              </w:txbxContent>
            </v:textbox>
            <w10:wrap type="none"/>
          </v:shape>
        </w:pict>
      </w:r>
      <w:r>
        <w:rPr/>
        <w:pict>
          <v:shape style="position:absolute;margin-left:311.255615pt;margin-top:-25.698549pt;width:9.550pt;height:25.25pt;mso-position-horizontal-relative:page;mso-position-vertical-relative:paragraph;z-index:16110592"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2QFY19</w:t>
                  </w:r>
                </w:p>
              </w:txbxContent>
            </v:textbox>
            <w10:wrap type="none"/>
          </v:shape>
        </w:pict>
      </w:r>
      <w:r>
        <w:rPr/>
        <w:pict>
          <v:shape style="position:absolute;margin-left:330.161255pt;margin-top:-25.696161pt;width:9.5pt;height:25.25pt;mso-position-horizontal-relative:page;mso-position-vertical-relative:paragraph;z-index:16111104"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3QFY19</w:t>
                  </w:r>
                </w:p>
              </w:txbxContent>
            </v:textbox>
            <w10:wrap type="none"/>
          </v:shape>
        </w:pict>
      </w:r>
      <w:r>
        <w:rPr/>
        <w:pict>
          <v:shape style="position:absolute;margin-left:349.023193pt;margin-top:-25.696161pt;width:9.5pt;height:25.25pt;mso-position-horizontal-relative:page;mso-position-vertical-relative:paragraph;z-index:16112128"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4QFY19</w:t>
                  </w:r>
                </w:p>
              </w:txbxContent>
            </v:textbox>
            <w10:wrap type="none"/>
          </v:shape>
        </w:pict>
      </w:r>
      <w:r>
        <w:rPr/>
        <w:pict>
          <v:shape style="position:absolute;margin-left:367.866455pt;margin-top:-25.698549pt;width:9.550pt;height:25.25pt;mso-position-horizontal-relative:page;mso-position-vertical-relative:paragraph;z-index:16112640"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1QFY20</w:t>
                  </w:r>
                </w:p>
              </w:txbxContent>
            </v:textbox>
            <w10:wrap type="none"/>
          </v:shape>
        </w:pict>
      </w:r>
      <w:r>
        <w:rPr/>
        <w:pict>
          <v:shape style="position:absolute;margin-left:386.728394pt;margin-top:-25.698549pt;width:9.550pt;height:25.25pt;mso-position-horizontal-relative:page;mso-position-vertical-relative:paragraph;z-index:16113664"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2QFY20</w:t>
                  </w:r>
                </w:p>
              </w:txbxContent>
            </v:textbox>
            <w10:wrap type="none"/>
          </v:shape>
        </w:pict>
      </w:r>
      <w:r>
        <w:rPr/>
        <w:pict>
          <v:shape style="position:absolute;margin-left:405.639008pt;margin-top:-25.696161pt;width:9.5pt;height:25.25pt;mso-position-horizontal-relative:page;mso-position-vertical-relative:paragraph;z-index:16114176"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3QFY20</w:t>
                  </w:r>
                </w:p>
              </w:txbxContent>
            </v:textbox>
            <w10:wrap type="none"/>
          </v:shape>
        </w:pict>
      </w:r>
      <w:r>
        <w:rPr/>
        <w:pict>
          <v:shape style="position:absolute;margin-left:424.482269pt;margin-top:-25.698549pt;width:9.550pt;height:25.25pt;mso-position-horizontal-relative:page;mso-position-vertical-relative:paragraph;z-index:16115200"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4QFY20</w:t>
                  </w:r>
                </w:p>
              </w:txbxContent>
            </v:textbox>
            <w10:wrap type="none"/>
          </v:shape>
        </w:pict>
      </w:r>
      <w:r>
        <w:rPr/>
        <w:pict>
          <v:shape style="position:absolute;margin-left:443.344208pt;margin-top:-25.698549pt;width:9.550pt;height:25.25pt;mso-position-horizontal-relative:page;mso-position-vertical-relative:paragraph;z-index:16115712"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1QFY21</w:t>
                  </w:r>
                </w:p>
              </w:txbxContent>
            </v:textbox>
            <w10:wrap type="none"/>
          </v:shape>
        </w:pict>
      </w:r>
      <w:r>
        <w:rPr/>
        <w:pict>
          <v:shape style="position:absolute;margin-left:462.244843pt;margin-top:-25.696161pt;width:9.5pt;height:25.25pt;mso-position-horizontal-relative:page;mso-position-vertical-relative:paragraph;z-index:16116736"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2QFY21</w:t>
                  </w:r>
                </w:p>
              </w:txbxContent>
            </v:textbox>
            <w10:wrap type="none"/>
          </v:shape>
        </w:pict>
      </w:r>
      <w:r>
        <w:rPr/>
        <w:pict>
          <v:shape style="position:absolute;margin-left:481.106812pt;margin-top:-25.696161pt;width:9.5pt;height:25.25pt;mso-position-horizontal-relative:page;mso-position-vertical-relative:paragraph;z-index:16117760"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3QFY21</w:t>
                  </w:r>
                </w:p>
              </w:txbxContent>
            </v:textbox>
            <w10:wrap type="none"/>
          </v:shape>
        </w:pict>
      </w:r>
      <w:r>
        <w:rPr/>
        <w:pict>
          <v:shape style="position:absolute;margin-left:499.950043pt;margin-top:-25.698549pt;width:9.550pt;height:25.25pt;mso-position-horizontal-relative:page;mso-position-vertical-relative:paragraph;z-index:16118272"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4QFY21</w:t>
                  </w:r>
                </w:p>
              </w:txbxContent>
            </v:textbox>
            <w10:wrap type="none"/>
          </v:shape>
        </w:pict>
      </w:r>
      <w:r>
        <w:rPr/>
        <w:pict>
          <v:shape style="position:absolute;margin-left:518.812012pt;margin-top:-25.698549pt;width:9.550pt;height:25.25pt;mso-position-horizontal-relative:page;mso-position-vertical-relative:paragraph;z-index:16119296"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1QFY22</w:t>
                  </w:r>
                </w:p>
              </w:txbxContent>
            </v:textbox>
            <w10:wrap type="none"/>
          </v:shape>
        </w:pict>
      </w:r>
      <w:r>
        <w:rPr/>
        <w:pict>
          <v:shape style="position:absolute;margin-left:537.712646pt;margin-top:-25.696161pt;width:9.5pt;height:25.25pt;mso-position-horizontal-relative:page;mso-position-vertical-relative:paragraph;z-index:16119808" type="#_x0000_t202" filled="false" stroked="false">
            <v:textbox inset="0,0,0,0" style="layout-flow:vertical;mso-layout-flow-alt:bottom-to-top">
              <w:txbxContent>
                <w:p>
                  <w:pPr>
                    <w:spacing w:line="173" w:lineRule="exact" w:before="0"/>
                    <w:ind w:left="20" w:right="0" w:firstLine="0"/>
                    <w:jc w:val="left"/>
                    <w:rPr>
                      <w:sz w:val="15"/>
                    </w:rPr>
                  </w:pPr>
                  <w:r>
                    <w:rPr>
                      <w:color w:val="585858"/>
                      <w:sz w:val="15"/>
                    </w:rPr>
                    <w:t>2QFY22</w:t>
                  </w:r>
                </w:p>
              </w:txbxContent>
            </v:textbox>
            <w10:wrap type="none"/>
          </v:shape>
        </w:pict>
      </w:r>
      <w:r>
        <w:rPr>
          <w:color w:val="585858"/>
          <w:spacing w:val="-3"/>
          <w:sz w:val="15"/>
        </w:rPr>
        <w:t>&lt;1</w:t>
      </w:r>
      <w:r>
        <w:rPr>
          <w:color w:val="585858"/>
          <w:spacing w:val="1"/>
          <w:sz w:val="15"/>
        </w:rPr>
        <w:t> </w:t>
      </w:r>
      <w:r>
        <w:rPr>
          <w:color w:val="585858"/>
          <w:sz w:val="15"/>
        </w:rPr>
        <w:t>lakhs</w:t>
        <w:tab/>
        <w:t>1 L to</w:t>
      </w:r>
      <w:r>
        <w:rPr>
          <w:color w:val="585858"/>
          <w:spacing w:val="-4"/>
          <w:sz w:val="15"/>
        </w:rPr>
        <w:t> </w:t>
      </w:r>
      <w:r>
        <w:rPr>
          <w:color w:val="585858"/>
          <w:sz w:val="15"/>
        </w:rPr>
        <w:t>&lt;</w:t>
      </w:r>
      <w:r>
        <w:rPr>
          <w:color w:val="585858"/>
          <w:spacing w:val="-1"/>
          <w:sz w:val="15"/>
        </w:rPr>
        <w:t> </w:t>
      </w:r>
      <w:r>
        <w:rPr>
          <w:color w:val="585858"/>
          <w:sz w:val="15"/>
        </w:rPr>
        <w:t>10L</w:t>
        <w:tab/>
        <w:t>10L to &lt;</w:t>
      </w:r>
      <w:r>
        <w:rPr>
          <w:color w:val="585858"/>
          <w:spacing w:val="-5"/>
          <w:sz w:val="15"/>
        </w:rPr>
        <w:t> </w:t>
      </w:r>
      <w:r>
        <w:rPr>
          <w:color w:val="585858"/>
          <w:sz w:val="15"/>
        </w:rPr>
        <w:t>1</w:t>
      </w:r>
      <w:r>
        <w:rPr>
          <w:color w:val="585858"/>
          <w:spacing w:val="-2"/>
          <w:sz w:val="15"/>
        </w:rPr>
        <w:t> </w:t>
      </w:r>
      <w:r>
        <w:rPr>
          <w:color w:val="585858"/>
          <w:sz w:val="15"/>
        </w:rPr>
        <w:t>cr</w:t>
        <w:tab/>
        <w:t>1cr to</w:t>
      </w:r>
      <w:r>
        <w:rPr>
          <w:color w:val="585858"/>
          <w:spacing w:val="-3"/>
          <w:sz w:val="15"/>
        </w:rPr>
        <w:t> </w:t>
      </w:r>
      <w:r>
        <w:rPr>
          <w:color w:val="585858"/>
          <w:sz w:val="15"/>
        </w:rPr>
        <w:t>&lt;</w:t>
      </w:r>
      <w:r>
        <w:rPr>
          <w:color w:val="585858"/>
          <w:spacing w:val="-1"/>
          <w:sz w:val="15"/>
        </w:rPr>
        <w:t> </w:t>
      </w:r>
      <w:r>
        <w:rPr>
          <w:color w:val="585858"/>
          <w:sz w:val="15"/>
        </w:rPr>
        <w:t>10cr</w:t>
        <w:tab/>
        <w:t>10Cr</w:t>
      </w:r>
      <w:r>
        <w:rPr>
          <w:color w:val="585858"/>
          <w:spacing w:val="1"/>
          <w:sz w:val="15"/>
        </w:rPr>
        <w:t> </w:t>
      </w:r>
      <w:r>
        <w:rPr>
          <w:color w:val="585858"/>
          <w:sz w:val="15"/>
        </w:rPr>
        <w:t>+</w:t>
        <w:tab/>
        <w:t>&lt; 1 cr</w:t>
        <w:tab/>
        <w:t>1cr to</w:t>
      </w:r>
      <w:r>
        <w:rPr>
          <w:color w:val="585858"/>
          <w:spacing w:val="-1"/>
          <w:sz w:val="15"/>
        </w:rPr>
        <w:t> </w:t>
      </w:r>
      <w:r>
        <w:rPr>
          <w:color w:val="585858"/>
          <w:sz w:val="15"/>
        </w:rPr>
        <w:t>&lt; 10cr</w:t>
        <w:tab/>
        <w:t>10cr</w:t>
      </w:r>
      <w:r>
        <w:rPr>
          <w:color w:val="585858"/>
          <w:spacing w:val="-7"/>
          <w:sz w:val="15"/>
        </w:rPr>
        <w:t> </w:t>
      </w:r>
      <w:r>
        <w:rPr>
          <w:color w:val="585858"/>
          <w:sz w:val="15"/>
        </w:rPr>
        <w:t>+</w:t>
      </w:r>
    </w:p>
    <w:p>
      <w:pPr>
        <w:tabs>
          <w:tab w:pos="5964" w:val="left" w:leader="none"/>
        </w:tabs>
        <w:spacing w:before="32"/>
        <w:ind w:left="431" w:right="0" w:firstLine="0"/>
        <w:jc w:val="left"/>
        <w:rPr>
          <w:sz w:val="12"/>
        </w:rPr>
      </w:pPr>
      <w:r>
        <w:rPr>
          <w:sz w:val="12"/>
        </w:rPr>
        <w:t>Source: Company data, HTI Research; Note- data as</w:t>
      </w:r>
      <w:r>
        <w:rPr>
          <w:spacing w:val="-16"/>
          <w:sz w:val="12"/>
        </w:rPr>
        <w:t> </w:t>
      </w:r>
      <w:r>
        <w:rPr>
          <w:sz w:val="12"/>
        </w:rPr>
        <w:t>on</w:t>
      </w:r>
      <w:r>
        <w:rPr>
          <w:spacing w:val="-3"/>
          <w:sz w:val="12"/>
        </w:rPr>
        <w:t> </w:t>
      </w:r>
      <w:r>
        <w:rPr>
          <w:sz w:val="12"/>
        </w:rPr>
        <w:t>Sept’21</w:t>
        <w:tab/>
        <w:t>Source: Company data, HTI Research; Note- data as on</w:t>
      </w:r>
      <w:r>
        <w:rPr>
          <w:spacing w:val="-7"/>
          <w:sz w:val="12"/>
        </w:rPr>
        <w:t> </w:t>
      </w:r>
      <w:r>
        <w:rPr>
          <w:sz w:val="12"/>
        </w:rPr>
        <w:t>Sept’21</w:t>
      </w:r>
    </w:p>
    <w:p>
      <w:pPr>
        <w:spacing w:after="0"/>
        <w:jc w:val="left"/>
        <w:rPr>
          <w:sz w:val="12"/>
        </w:rPr>
        <w:sectPr>
          <w:type w:val="continuous"/>
          <w:pgSz w:w="11910" w:h="16840"/>
          <w:pgMar w:top="720" w:bottom="0" w:left="20" w:right="0"/>
        </w:sectPr>
      </w:pPr>
    </w:p>
    <w:p>
      <w:pPr>
        <w:pStyle w:val="BodyText"/>
      </w:pPr>
    </w:p>
    <w:p>
      <w:pPr>
        <w:pStyle w:val="BodyText"/>
      </w:pPr>
    </w:p>
    <w:p>
      <w:pPr>
        <w:pStyle w:val="BodyText"/>
        <w:spacing w:before="9"/>
        <w:rPr>
          <w:sz w:val="22"/>
        </w:rPr>
      </w:pPr>
    </w:p>
    <w:p>
      <w:pPr>
        <w:pStyle w:val="BodyText"/>
        <w:spacing w:before="59"/>
        <w:ind w:left="3581" w:right="849"/>
        <w:jc w:val="both"/>
      </w:pPr>
      <w:r>
        <w:rPr/>
        <w:pict>
          <v:group style="position:absolute;margin-left:205.387314pt;margin-top:85.911331pt;width:321.75pt;height:120.9pt;mso-position-horizontal-relative:page;mso-position-vertical-relative:paragraph;z-index:-24047104" coordorigin="4108,1718" coordsize="6435,2418">
            <v:shape style="position:absolute;left:4239;top:1824;width:6172;height:2303" coordorigin="4239,1824" coordsize="6172,2303" path="m4510,3716l4239,3716,4239,4127,4510,4127,4510,3716xm5044,3602l4782,3602,4782,4127,5044,4127,5044,3602xm5578,3479l5316,3479,5316,4127,5578,4127,5578,3479xm6121,3646l5850,3646,5850,4127,6121,4127,6121,3646xm6655,3374l6384,3374,6384,4127,6655,4127,6655,3374xm7189,3199l6927,3199,6927,4127,7189,4127,7189,3199xm7723,3033l7461,3033,7461,4127,7723,4127,7723,3033xm8266,2831l7995,2831,7995,4127,8266,4127,8266,2831xm8800,2647l8529,2647,8529,4127,8800,4127,8800,2647xm9334,2446l9071,2446,9071,4127,9334,4127,9334,2446xm9877,2175l9605,2175,9605,4127,9877,4127,9877,2175xm10411,1824l10139,1824,10139,4127,10411,4127,10411,1824xe" filled="true" fillcolor="#1f4e79" stroked="false">
              <v:path arrowok="t"/>
              <v:fill type="solid"/>
            </v:shape>
            <v:line style="position:absolute" from="4108,4127" to="10542,4127" stroked="true" strokeweight=".875569pt" strokecolor="#d9d9d9">
              <v:stroke dashstyle="solid"/>
            </v:line>
            <v:shape style="position:absolute;left:4374;top:1776;width:5901;height:2093" coordorigin="4375,1776" coordsize="5901,2093" path="m4375,3869l4451,3851,4528,3832,4605,3814,4681,3796,4758,3778,4835,3759,4911,3741,4988,3719,5064,3694,5141,3667,5218,3643,5294,3623,5371,3610,5447,3607,5515,3618,5582,3642,5649,3673,5716,3708,5783,3742,5850,3769,5917,3786,5984,3787,6051,3772,6118,3743,6185,3704,6252,3659,6319,3611,6386,3563,6453,3520,6520,3484,6597,3451,6674,3422,6750,3395,6827,3370,6903,3346,6980,3321,7057,3296,7133,3269,7210,3244,7287,3218,7363,3193,7440,3167,7517,3140,7593,3112,7670,3082,7746,3052,7823,3020,7900,2988,7976,2956,8053,2924,8129,2893,8206,2863,8283,2833,8359,2803,8436,2773,8513,2744,8589,2714,8666,2683,8743,2653,8819,2623,8896,2593,8972,2563,9049,2531,9126,2497,9202,2462,9269,2429,9336,2395,9403,2360,9471,2324,9538,2286,9605,2247,9672,2206,9739,2164,9806,2120,9873,2074,9940,2025,10007,1976,10074,1926,10141,1875,10208,1825,10275,1776e" filled="false" stroked="true" strokeweight="1.313329pt" strokecolor="#bebebe">
              <v:path arrowok="t"/>
              <v:stroke dashstyle="solid"/>
            </v:shape>
            <v:shape style="position:absolute;left:4329;top:3810;width:106;height:106" type="#_x0000_t75" stroked="false">
              <v:imagedata r:id="rId51" o:title=""/>
            </v:shape>
            <v:shape style="position:absolute;left:4863;top:3688;width:106;height:106" type="#_x0000_t75" stroked="false">
              <v:imagedata r:id="rId51" o:title=""/>
            </v:shape>
            <v:shape style="position:absolute;left:5397;top:3556;width:106;height:106" type="#_x0000_t75" stroked="false">
              <v:imagedata r:id="rId52" o:title=""/>
            </v:shape>
            <v:shape style="position:absolute;left:5931;top:3731;width:106;height:106" type="#_x0000_t75" stroked="false">
              <v:imagedata r:id="rId52" o:title=""/>
            </v:shape>
            <v:shape style="position:absolute;left:6474;top:3425;width:106;height:106" type="#_x0000_t75" stroked="false">
              <v:imagedata r:id="rId52" o:title=""/>
            </v:shape>
            <v:shape style="position:absolute;left:7008;top:3241;width:106;height:106" type="#_x0000_t75" stroked="false">
              <v:imagedata r:id="rId53" o:title=""/>
            </v:shape>
            <v:shape style="position:absolute;left:7542;top:3057;width:106;height:106" type="#_x0000_t75" stroked="false">
              <v:imagedata r:id="rId52" o:title=""/>
            </v:shape>
            <v:shape style="position:absolute;left:8076;top:2838;width:106;height:106" type="#_x0000_t75" stroked="false">
              <v:imagedata r:id="rId54" o:title=""/>
            </v:shape>
            <v:shape style="position:absolute;left:8619;top:2628;width:106;height:106" type="#_x0000_t75" stroked="false">
              <v:imagedata r:id="rId54" o:title=""/>
            </v:shape>
            <v:shape style="position:absolute;left:9153;top:2401;width:106;height:106" type="#_x0000_t75" stroked="false">
              <v:imagedata r:id="rId54" o:title=""/>
            </v:shape>
            <v:shape style="position:absolute;left:9687;top:2103;width:106;height:106" type="#_x0000_t75" stroked="false">
              <v:imagedata r:id="rId55" o:title=""/>
            </v:shape>
            <v:shape style="position:absolute;left:10221;top:1718;width:106;height:106" type="#_x0000_t75" stroked="false">
              <v:imagedata r:id="rId54" o:title=""/>
            </v:shape>
            <w10:wrap type="none"/>
          </v:group>
        </w:pict>
      </w:r>
      <w:r>
        <w:rPr/>
        <w:t>However, some of the improvement in CASA ratio is partially attributable to slower growth in TD (+5.9% YoY in 1HFY22). EQUITASB with a focus in building granularity has significantly reduced the share of bulk TD since 2QFY19 - from 59% in 2QFY19 to a17% as on 1HFY22.</w:t>
      </w:r>
    </w:p>
    <w:p>
      <w:pPr>
        <w:pStyle w:val="BodyText"/>
        <w:spacing w:before="2"/>
        <w:rPr>
          <w:sz w:val="22"/>
        </w:rPr>
      </w:pPr>
    </w:p>
    <w:tbl>
      <w:tblPr>
        <w:tblW w:w="0" w:type="auto"/>
        <w:jc w:val="left"/>
        <w:tblInd w:w="3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56"/>
      </w:tblGrid>
      <w:tr>
        <w:trPr>
          <w:trHeight w:val="233" w:hRule="atLeast"/>
        </w:trPr>
        <w:tc>
          <w:tcPr>
            <w:tcW w:w="7756" w:type="dxa"/>
          </w:tcPr>
          <w:p>
            <w:pPr>
              <w:pStyle w:val="TableParagraph"/>
              <w:spacing w:line="173" w:lineRule="exact"/>
              <w:ind w:left="200"/>
              <w:jc w:val="left"/>
              <w:rPr>
                <w:b/>
                <w:sz w:val="17"/>
              </w:rPr>
            </w:pPr>
            <w:r>
              <w:rPr>
                <w:b/>
                <w:sz w:val="17"/>
              </w:rPr>
              <w:t>Figure 48: EQUITASB: Rising share of Retail deposits</w:t>
            </w:r>
          </w:p>
        </w:tc>
      </w:tr>
      <w:tr>
        <w:trPr>
          <w:trHeight w:val="3378" w:hRule="atLeast"/>
        </w:trPr>
        <w:tc>
          <w:tcPr>
            <w:tcW w:w="7756" w:type="dxa"/>
          </w:tcPr>
          <w:p>
            <w:pPr>
              <w:pStyle w:val="TableParagraph"/>
              <w:tabs>
                <w:tab w:pos="7288" w:val="left" w:leader="none"/>
              </w:tabs>
              <w:spacing w:line="161" w:lineRule="exact" w:before="32"/>
              <w:ind w:left="228"/>
              <w:jc w:val="left"/>
              <w:rPr>
                <w:sz w:val="15"/>
              </w:rPr>
            </w:pPr>
            <w:r>
              <w:rPr>
                <w:color w:val="585858"/>
                <w:sz w:val="15"/>
              </w:rPr>
              <w:t>140.0</w:t>
              <w:tab/>
              <w:t>75.0</w:t>
            </w:r>
          </w:p>
          <w:p>
            <w:pPr>
              <w:pStyle w:val="TableParagraph"/>
              <w:spacing w:line="161" w:lineRule="exact"/>
              <w:ind w:left="6741"/>
              <w:jc w:val="left"/>
              <w:rPr>
                <w:sz w:val="15"/>
              </w:rPr>
            </w:pPr>
            <w:r>
              <w:rPr>
                <w:color w:val="404040"/>
                <w:sz w:val="15"/>
              </w:rPr>
              <w:t>66.1</w:t>
            </w:r>
          </w:p>
          <w:p>
            <w:pPr>
              <w:pStyle w:val="TableParagraph"/>
              <w:tabs>
                <w:tab w:pos="7288" w:val="left" w:leader="none"/>
              </w:tabs>
              <w:spacing w:line="162" w:lineRule="exact" w:before="65"/>
              <w:ind w:left="228"/>
              <w:jc w:val="left"/>
              <w:rPr>
                <w:sz w:val="15"/>
              </w:rPr>
            </w:pPr>
            <w:r>
              <w:rPr>
                <w:color w:val="585858"/>
                <w:sz w:val="15"/>
              </w:rPr>
              <w:t>120.0</w:t>
              <w:tab/>
              <w:t>65.0</w:t>
            </w:r>
          </w:p>
          <w:p>
            <w:pPr>
              <w:pStyle w:val="TableParagraph"/>
              <w:spacing w:line="162" w:lineRule="exact"/>
              <w:ind w:left="6204"/>
              <w:jc w:val="left"/>
              <w:rPr>
                <w:sz w:val="15"/>
              </w:rPr>
            </w:pPr>
            <w:r>
              <w:rPr>
                <w:color w:val="404040"/>
                <w:sz w:val="15"/>
              </w:rPr>
              <w:t>56.0</w:t>
            </w:r>
          </w:p>
          <w:p>
            <w:pPr>
              <w:pStyle w:val="TableParagraph"/>
              <w:tabs>
                <w:tab w:pos="5667" w:val="left" w:leader="none"/>
                <w:tab w:pos="7288" w:val="left" w:leader="none"/>
              </w:tabs>
              <w:spacing w:before="62"/>
              <w:ind w:left="228"/>
              <w:jc w:val="left"/>
              <w:rPr>
                <w:sz w:val="15"/>
              </w:rPr>
            </w:pPr>
            <w:r>
              <w:rPr>
                <w:color w:val="585858"/>
                <w:sz w:val="15"/>
              </w:rPr>
              <w:t>100.0</w:t>
              <w:tab/>
            </w:r>
            <w:r>
              <w:rPr>
                <w:color w:val="404040"/>
                <w:position w:val="-4"/>
                <w:sz w:val="15"/>
              </w:rPr>
              <w:t>48.3</w:t>
              <w:tab/>
            </w:r>
            <w:r>
              <w:rPr>
                <w:color w:val="585858"/>
                <w:sz w:val="15"/>
              </w:rPr>
              <w:t>55.0</w:t>
            </w:r>
          </w:p>
          <w:p>
            <w:pPr>
              <w:pStyle w:val="TableParagraph"/>
              <w:spacing w:line="147" w:lineRule="exact" w:before="43"/>
              <w:ind w:left="5130"/>
              <w:jc w:val="left"/>
              <w:rPr>
                <w:sz w:val="15"/>
              </w:rPr>
            </w:pPr>
            <w:r>
              <w:rPr>
                <w:color w:val="404040"/>
                <w:sz w:val="15"/>
              </w:rPr>
              <w:t>42.6</w:t>
            </w:r>
          </w:p>
          <w:p>
            <w:pPr>
              <w:pStyle w:val="TableParagraph"/>
              <w:tabs>
                <w:tab w:pos="4593" w:val="left" w:leader="none"/>
                <w:tab w:pos="7288" w:val="left" w:leader="none"/>
              </w:tabs>
              <w:spacing w:line="177" w:lineRule="auto"/>
              <w:ind w:left="304"/>
              <w:jc w:val="left"/>
              <w:rPr>
                <w:sz w:val="15"/>
              </w:rPr>
            </w:pPr>
            <w:r>
              <w:rPr>
                <w:color w:val="585858"/>
                <w:sz w:val="15"/>
              </w:rPr>
              <w:t>80.0</w:t>
              <w:tab/>
            </w:r>
            <w:r>
              <w:rPr>
                <w:color w:val="404040"/>
                <w:position w:val="-9"/>
                <w:sz w:val="15"/>
              </w:rPr>
              <w:t>37.1</w:t>
              <w:tab/>
            </w:r>
            <w:r>
              <w:rPr>
                <w:color w:val="585858"/>
                <w:sz w:val="15"/>
              </w:rPr>
              <w:t>45.0</w:t>
            </w:r>
          </w:p>
          <w:p>
            <w:pPr>
              <w:pStyle w:val="TableParagraph"/>
              <w:tabs>
                <w:tab w:pos="4056" w:val="left" w:leader="none"/>
                <w:tab w:pos="7288" w:val="left" w:leader="none"/>
              </w:tabs>
              <w:spacing w:line="220" w:lineRule="exact" w:before="43"/>
              <w:ind w:left="304"/>
              <w:jc w:val="left"/>
              <w:rPr>
                <w:sz w:val="15"/>
              </w:rPr>
            </w:pPr>
            <w:r>
              <w:rPr>
                <w:color w:val="585858"/>
                <w:sz w:val="15"/>
              </w:rPr>
              <w:t>60.0</w:t>
              <w:tab/>
            </w:r>
            <w:r>
              <w:rPr>
                <w:color w:val="404040"/>
                <w:position w:val="7"/>
                <w:sz w:val="15"/>
              </w:rPr>
              <w:t>31.4</w:t>
              <w:tab/>
            </w:r>
            <w:r>
              <w:rPr>
                <w:color w:val="585858"/>
                <w:sz w:val="15"/>
              </w:rPr>
              <w:t>35.0</w:t>
            </w:r>
          </w:p>
          <w:p>
            <w:pPr>
              <w:pStyle w:val="TableParagraph"/>
              <w:spacing w:line="150" w:lineRule="exact"/>
              <w:ind w:left="131" w:right="577"/>
              <w:jc w:val="center"/>
              <w:rPr>
                <w:sz w:val="15"/>
              </w:rPr>
            </w:pPr>
            <w:r>
              <w:rPr>
                <w:color w:val="404040"/>
                <w:sz w:val="15"/>
              </w:rPr>
              <w:t>26.7</w:t>
            </w:r>
          </w:p>
          <w:p>
            <w:pPr>
              <w:pStyle w:val="TableParagraph"/>
              <w:tabs>
                <w:tab w:pos="1908" w:val="left" w:leader="none"/>
                <w:tab w:pos="2982" w:val="left" w:leader="none"/>
                <w:tab w:pos="7288" w:val="left" w:leader="none"/>
              </w:tabs>
              <w:spacing w:line="280" w:lineRule="exact" w:before="7"/>
              <w:ind w:left="304"/>
              <w:jc w:val="left"/>
              <w:rPr>
                <w:sz w:val="15"/>
              </w:rPr>
            </w:pPr>
            <w:r>
              <w:rPr>
                <w:color w:val="585858"/>
                <w:sz w:val="15"/>
              </w:rPr>
              <w:t>40.0</w:t>
              <w:tab/>
            </w:r>
            <w:r>
              <w:rPr>
                <w:color w:val="404040"/>
                <w:position w:val="-3"/>
                <w:sz w:val="15"/>
              </w:rPr>
              <w:t>18.6</w:t>
              <w:tab/>
            </w:r>
            <w:r>
              <w:rPr>
                <w:color w:val="404040"/>
                <w:position w:val="8"/>
                <w:sz w:val="15"/>
              </w:rPr>
              <w:t>21.8</w:t>
              <w:tab/>
            </w:r>
            <w:r>
              <w:rPr>
                <w:color w:val="585858"/>
                <w:sz w:val="15"/>
              </w:rPr>
              <w:t>25.0</w:t>
            </w:r>
          </w:p>
          <w:p>
            <w:pPr>
              <w:pStyle w:val="TableParagraph"/>
              <w:tabs>
                <w:tab w:pos="2445" w:val="left" w:leader="none"/>
              </w:tabs>
              <w:spacing w:line="100" w:lineRule="auto" w:before="30"/>
              <w:ind w:left="1371"/>
              <w:jc w:val="left"/>
              <w:rPr>
                <w:sz w:val="15"/>
              </w:rPr>
            </w:pPr>
            <w:r>
              <w:rPr>
                <w:color w:val="404040"/>
                <w:sz w:val="15"/>
              </w:rPr>
              <w:t>15.1</w:t>
              <w:tab/>
            </w:r>
            <w:r>
              <w:rPr>
                <w:color w:val="404040"/>
                <w:position w:val="-4"/>
                <w:sz w:val="15"/>
              </w:rPr>
              <w:t>13.9</w:t>
            </w:r>
          </w:p>
          <w:p>
            <w:pPr>
              <w:pStyle w:val="TableParagraph"/>
              <w:tabs>
                <w:tab w:pos="834" w:val="left" w:leader="none"/>
                <w:tab w:pos="7288" w:val="left" w:leader="none"/>
              </w:tabs>
              <w:spacing w:line="211" w:lineRule="exact"/>
              <w:ind w:left="304"/>
              <w:jc w:val="left"/>
              <w:rPr>
                <w:sz w:val="15"/>
              </w:rPr>
            </w:pPr>
            <w:r>
              <w:rPr>
                <w:color w:val="585858"/>
                <w:sz w:val="15"/>
              </w:rPr>
              <w:t>20.0</w:t>
              <w:tab/>
            </w:r>
            <w:r>
              <w:rPr>
                <w:color w:val="404040"/>
                <w:position w:val="8"/>
                <w:sz w:val="15"/>
              </w:rPr>
              <w:t>11.8</w:t>
              <w:tab/>
            </w:r>
            <w:r>
              <w:rPr>
                <w:color w:val="585858"/>
                <w:sz w:val="15"/>
              </w:rPr>
              <w:t>15.0</w:t>
            </w:r>
          </w:p>
          <w:p>
            <w:pPr>
              <w:pStyle w:val="TableParagraph"/>
              <w:tabs>
                <w:tab w:pos="668" w:val="left" w:leader="none"/>
                <w:tab w:pos="1205" w:val="left" w:leader="none"/>
                <w:tab w:pos="1741" w:val="left" w:leader="none"/>
                <w:tab w:pos="2279" w:val="left" w:leader="none"/>
                <w:tab w:pos="2816" w:val="left" w:leader="none"/>
                <w:tab w:pos="3353" w:val="left" w:leader="none"/>
                <w:tab w:pos="3889" w:val="left" w:leader="none"/>
                <w:tab w:pos="4426" w:val="left" w:leader="none"/>
                <w:tab w:pos="4964" w:val="left" w:leader="none"/>
                <w:tab w:pos="5465" w:val="left" w:leader="none"/>
              </w:tabs>
              <w:spacing w:line="173" w:lineRule="exact" w:before="42"/>
              <w:ind w:left="131"/>
              <w:jc w:val="center"/>
              <w:rPr>
                <w:sz w:val="15"/>
              </w:rPr>
            </w:pPr>
            <w:r>
              <w:rPr>
                <w:color w:val="FFFFFF"/>
                <w:sz w:val="15"/>
              </w:rPr>
              <w:t>21.3</w:t>
              <w:tab/>
              <w:t>27.3</w:t>
              <w:tab/>
              <w:t>33.6</w:t>
              <w:tab/>
              <w:t>25.1</w:t>
              <w:tab/>
              <w:t>39.4</w:t>
              <w:tab/>
              <w:t>48.2</w:t>
              <w:tab/>
              <w:t>56.9</w:t>
              <w:tab/>
              <w:t>67.1</w:t>
              <w:tab/>
              <w:t>77.0</w:t>
              <w:tab/>
              <w:t>87.4</w:t>
              <w:tab/>
              <w:t>101.4</w:t>
            </w:r>
            <w:r>
              <w:rPr>
                <w:color w:val="FFFFFF"/>
                <w:spacing w:val="20"/>
                <w:sz w:val="15"/>
              </w:rPr>
              <w:t> </w:t>
            </w:r>
            <w:r>
              <w:rPr>
                <w:color w:val="FFFFFF"/>
                <w:sz w:val="15"/>
              </w:rPr>
              <w:t>119.6</w:t>
            </w:r>
          </w:p>
          <w:p>
            <w:pPr>
              <w:pStyle w:val="TableParagraph"/>
              <w:tabs>
                <w:tab w:pos="7009" w:val="left" w:leader="none"/>
              </w:tabs>
              <w:spacing w:line="173" w:lineRule="exact"/>
              <w:ind w:left="101"/>
              <w:jc w:val="center"/>
              <w:rPr>
                <w:sz w:val="15"/>
              </w:rPr>
            </w:pPr>
            <w:r>
              <w:rPr>
                <w:color w:val="585858"/>
                <w:sz w:val="15"/>
              </w:rPr>
              <w:t>0.0</w:t>
              <w:tab/>
              <w:t>5.0</w:t>
            </w:r>
          </w:p>
          <w:p>
            <w:pPr>
              <w:pStyle w:val="TableParagraph"/>
              <w:spacing w:before="11"/>
              <w:ind w:left="131" w:right="29"/>
              <w:jc w:val="center"/>
              <w:rPr>
                <w:sz w:val="15"/>
              </w:rPr>
            </w:pPr>
            <w:r>
              <w:rPr>
                <w:color w:val="585858"/>
                <w:sz w:val="15"/>
              </w:rPr>
              <w:t>3QFY19 4QFY19 1QFY20 2QFY20 3QFY20 4QFY20 1QFY21 2QFY21 3QFY21 4QFY21 1QFY22 2QFY22</w:t>
            </w:r>
          </w:p>
        </w:tc>
      </w:tr>
      <w:tr>
        <w:trPr>
          <w:trHeight w:val="158" w:hRule="atLeast"/>
        </w:trPr>
        <w:tc>
          <w:tcPr>
            <w:tcW w:w="7756" w:type="dxa"/>
          </w:tcPr>
          <w:p>
            <w:pPr>
              <w:pStyle w:val="TableParagraph"/>
              <w:tabs>
                <w:tab w:pos="4711" w:val="left" w:leader="none"/>
              </w:tabs>
              <w:spacing w:line="91" w:lineRule="exact"/>
              <w:ind w:left="2656"/>
              <w:jc w:val="left"/>
              <w:rPr>
                <w:sz w:val="15"/>
              </w:rPr>
            </w:pPr>
            <w:r>
              <w:rPr>
                <w:color w:val="585858"/>
                <w:sz w:val="15"/>
              </w:rPr>
              <w:t>Retail Deposits</w:t>
            </w:r>
            <w:r>
              <w:rPr>
                <w:color w:val="585858"/>
                <w:spacing w:val="-6"/>
                <w:sz w:val="15"/>
              </w:rPr>
              <w:t> </w:t>
            </w:r>
            <w:r>
              <w:rPr>
                <w:color w:val="585858"/>
                <w:sz w:val="15"/>
              </w:rPr>
              <w:t>(Rs</w:t>
            </w:r>
            <w:r>
              <w:rPr>
                <w:color w:val="585858"/>
                <w:spacing w:val="-1"/>
                <w:sz w:val="15"/>
              </w:rPr>
              <w:t> </w:t>
            </w:r>
            <w:r>
              <w:rPr>
                <w:color w:val="585858"/>
                <w:spacing w:val="-3"/>
                <w:sz w:val="15"/>
              </w:rPr>
              <w:t>bn)</w:t>
              <w:tab/>
            </w:r>
            <w:r>
              <w:rPr>
                <w:color w:val="585858"/>
                <w:sz w:val="15"/>
              </w:rPr>
              <w:t>% of total</w:t>
            </w:r>
            <w:r>
              <w:rPr>
                <w:color w:val="585858"/>
                <w:spacing w:val="-2"/>
                <w:sz w:val="15"/>
              </w:rPr>
              <w:t> </w:t>
            </w:r>
            <w:r>
              <w:rPr>
                <w:color w:val="585858"/>
                <w:sz w:val="15"/>
              </w:rPr>
              <w:t>deposits</w:t>
            </w:r>
          </w:p>
          <w:p>
            <w:pPr>
              <w:pStyle w:val="TableParagraph"/>
              <w:spacing w:line="124" w:lineRule="exact" w:before="11"/>
              <w:ind w:left="200"/>
              <w:jc w:val="left"/>
              <w:rPr>
                <w:sz w:val="12"/>
              </w:rPr>
            </w:pPr>
            <w:r>
              <w:rPr>
                <w:sz w:val="12"/>
              </w:rPr>
              <w:t>Source: Company Data, HTI Research; </w:t>
            </w:r>
            <w:r>
              <w:rPr>
                <w:sz w:val="12"/>
                <w:u w:val="single"/>
              </w:rPr>
              <w:t>Retail deposits % we have arrived by taking the share of Retail TD and the share SA balances below Rs 10mn</w:t>
            </w:r>
            <w:r>
              <w:rPr>
                <w:sz w:val="12"/>
              </w:rPr>
              <w:t>.</w:t>
            </w:r>
          </w:p>
        </w:tc>
      </w:tr>
    </w:tbl>
    <w:p>
      <w:pPr>
        <w:pStyle w:val="BodyText"/>
      </w:pPr>
    </w:p>
    <w:p>
      <w:pPr>
        <w:pStyle w:val="BodyText"/>
        <w:spacing w:before="1"/>
      </w:pPr>
    </w:p>
    <w:p>
      <w:pPr>
        <w:spacing w:before="0"/>
        <w:ind w:left="906" w:right="0" w:firstLine="0"/>
        <w:jc w:val="left"/>
        <w:rPr>
          <w:b/>
          <w:sz w:val="17"/>
        </w:rPr>
      </w:pPr>
      <w:r>
        <w:rPr/>
        <w:pict>
          <v:group style="position:absolute;margin-left:56.704765pt;margin-top:12.679059pt;width:494.8pt;height:103.4pt;mso-position-horizontal-relative:page;mso-position-vertical-relative:paragraph;z-index:-15329792;mso-wrap-distance-left:0;mso-wrap-distance-right:0" coordorigin="1134,254" coordsize="9896,2068">
            <v:shape style="position:absolute;left:1332;top:428;width:9491;height:1885" coordorigin="1332,429" coordsize="9491,1885" path="m1701,1493l1332,1493,1332,2313,1701,2313,1701,1493xm2458,1478l2098,1478,2098,2313,2458,2313,2458,1478xm3223,1271l2854,1271,2854,2313,3223,2313,3223,1271xm3979,1212l3619,1212,3619,2313,3979,2313,3979,1212xm4736,1035l4376,1035,4376,2313,4736,2313,4736,1035xm5501,1035l5141,1035,5141,2313,5501,2313,5501,1035xm6257,1013l5897,1013,5897,2313,6257,2313,6257,1013xm7023,991l6663,991,6663,2313,7023,2313,7023,991xm7779,894l7419,894,7419,2313,7779,2313,7779,894xm8544,628l8184,628,8184,2313,8544,2313,8544,628xm9301,621l8941,621,8941,2313,9301,2313,9301,621xm10066,555l9706,555,9706,2313,10066,2313,10066,555xm10822,429l10462,429,10462,2313,10822,2313,10822,429xe" filled="true" fillcolor="#1f4e79" stroked="false">
              <v:path arrowok="t"/>
              <v:fill type="solid"/>
            </v:shape>
            <v:line style="position:absolute" from="1134,2313" to="11029,2313" stroked="true" strokeweight=".738959pt" strokecolor="#d9d9d9">
              <v:stroke dashstyle="solid"/>
            </v:line>
            <v:shape style="position:absolute;left:10515;top:253;width:296;height:126" type="#_x0000_t202" filled="false" stroked="false">
              <v:textbox inset="0,0,0,0">
                <w:txbxContent>
                  <w:p>
                    <w:pPr>
                      <w:spacing w:line="126" w:lineRule="exact" w:before="0"/>
                      <w:ind w:left="0" w:right="0" w:firstLine="0"/>
                      <w:jc w:val="left"/>
                      <w:rPr>
                        <w:sz w:val="12"/>
                      </w:rPr>
                    </w:pPr>
                    <w:r>
                      <w:rPr>
                        <w:color w:val="404040"/>
                        <w:w w:val="130"/>
                        <w:sz w:val="12"/>
                      </w:rPr>
                      <w:t>94%</w:t>
                    </w:r>
                  </w:p>
                </w:txbxContent>
              </v:textbox>
              <w10:wrap type="none"/>
            </v:shape>
            <v:shape style="position:absolute;left:8231;top:436;width:296;height:126" type="#_x0000_t202" filled="false" stroked="false">
              <v:textbox inset="0,0,0,0">
                <w:txbxContent>
                  <w:p>
                    <w:pPr>
                      <w:spacing w:line="126" w:lineRule="exact" w:before="0"/>
                      <w:ind w:left="0" w:right="0" w:firstLine="0"/>
                      <w:jc w:val="left"/>
                      <w:rPr>
                        <w:sz w:val="12"/>
                      </w:rPr>
                    </w:pPr>
                    <w:r>
                      <w:rPr>
                        <w:color w:val="404040"/>
                        <w:w w:val="130"/>
                        <w:sz w:val="12"/>
                      </w:rPr>
                      <w:t>84%</w:t>
                    </w:r>
                  </w:p>
                </w:txbxContent>
              </v:textbox>
              <w10:wrap type="none"/>
            </v:shape>
            <v:shape style="position:absolute;left:8992;top:427;width:296;height:126" type="#_x0000_t202" filled="false" stroked="false">
              <v:textbox inset="0,0,0,0">
                <w:txbxContent>
                  <w:p>
                    <w:pPr>
                      <w:spacing w:line="126" w:lineRule="exact" w:before="0"/>
                      <w:ind w:left="0" w:right="0" w:firstLine="0"/>
                      <w:jc w:val="left"/>
                      <w:rPr>
                        <w:sz w:val="12"/>
                      </w:rPr>
                    </w:pPr>
                    <w:r>
                      <w:rPr>
                        <w:color w:val="404040"/>
                        <w:w w:val="130"/>
                        <w:sz w:val="12"/>
                      </w:rPr>
                      <w:t>84%</w:t>
                    </w:r>
                  </w:p>
                </w:txbxContent>
              </v:textbox>
              <w10:wrap type="none"/>
            </v:shape>
            <v:shape style="position:absolute;left:9753;top:357;width:296;height:126" type="#_x0000_t202" filled="false" stroked="false">
              <v:textbox inset="0,0,0,0">
                <w:txbxContent>
                  <w:p>
                    <w:pPr>
                      <w:spacing w:line="126" w:lineRule="exact" w:before="0"/>
                      <w:ind w:left="0" w:right="0" w:firstLine="0"/>
                      <w:jc w:val="left"/>
                      <w:rPr>
                        <w:sz w:val="12"/>
                      </w:rPr>
                    </w:pPr>
                    <w:r>
                      <w:rPr>
                        <w:color w:val="404040"/>
                        <w:w w:val="130"/>
                        <w:sz w:val="12"/>
                      </w:rPr>
                      <w:t>88%</w:t>
                    </w:r>
                  </w:p>
                </w:txbxContent>
              </v:textbox>
              <w10:wrap type="none"/>
            </v:shape>
            <v:shape style="position:absolute;left:7469;top:696;width:296;height:126" type="#_x0000_t202" filled="false" stroked="false">
              <v:textbox inset="0,0,0,0">
                <w:txbxContent>
                  <w:p>
                    <w:pPr>
                      <w:spacing w:line="126" w:lineRule="exact" w:before="0"/>
                      <w:ind w:left="0" w:right="0" w:firstLine="0"/>
                      <w:jc w:val="left"/>
                      <w:rPr>
                        <w:sz w:val="12"/>
                      </w:rPr>
                    </w:pPr>
                    <w:r>
                      <w:rPr>
                        <w:color w:val="404040"/>
                        <w:w w:val="130"/>
                        <w:sz w:val="12"/>
                      </w:rPr>
                      <w:t>71%</w:t>
                    </w:r>
                  </w:p>
                </w:txbxContent>
              </v:textbox>
              <w10:wrap type="none"/>
            </v:shape>
            <v:shape style="position:absolute;left:4423;top:838;width:296;height:126" type="#_x0000_t202" filled="false" stroked="false">
              <v:textbox inset="0,0,0,0">
                <w:txbxContent>
                  <w:p>
                    <w:pPr>
                      <w:spacing w:line="126" w:lineRule="exact" w:before="0"/>
                      <w:ind w:left="0" w:right="0" w:firstLine="0"/>
                      <w:jc w:val="left"/>
                      <w:rPr>
                        <w:sz w:val="12"/>
                      </w:rPr>
                    </w:pPr>
                    <w:r>
                      <w:rPr>
                        <w:color w:val="404040"/>
                        <w:w w:val="130"/>
                        <w:sz w:val="12"/>
                      </w:rPr>
                      <w:t>64%</w:t>
                    </w:r>
                  </w:p>
                </w:txbxContent>
              </v:textbox>
              <w10:wrap type="none"/>
            </v:shape>
            <v:shape style="position:absolute;left:5184;top:836;width:296;height:126" type="#_x0000_t202" filled="false" stroked="false">
              <v:textbox inset="0,0,0,0">
                <w:txbxContent>
                  <w:p>
                    <w:pPr>
                      <w:spacing w:line="126" w:lineRule="exact" w:before="0"/>
                      <w:ind w:left="0" w:right="0" w:firstLine="0"/>
                      <w:jc w:val="left"/>
                      <w:rPr>
                        <w:sz w:val="12"/>
                      </w:rPr>
                    </w:pPr>
                    <w:r>
                      <w:rPr>
                        <w:color w:val="404040"/>
                        <w:w w:val="130"/>
                        <w:sz w:val="12"/>
                      </w:rPr>
                      <w:t>64%</w:t>
                    </w:r>
                  </w:p>
                </w:txbxContent>
              </v:textbox>
              <w10:wrap type="none"/>
            </v:shape>
            <v:shape style="position:absolute;left:5946;top:818;width:296;height:126" type="#_x0000_t202" filled="false" stroked="false">
              <v:textbox inset="0,0,0,0">
                <w:txbxContent>
                  <w:p>
                    <w:pPr>
                      <w:spacing w:line="126" w:lineRule="exact" w:before="0"/>
                      <w:ind w:left="0" w:right="0" w:firstLine="0"/>
                      <w:jc w:val="left"/>
                      <w:rPr>
                        <w:sz w:val="12"/>
                      </w:rPr>
                    </w:pPr>
                    <w:r>
                      <w:rPr>
                        <w:color w:val="404040"/>
                        <w:w w:val="130"/>
                        <w:sz w:val="12"/>
                      </w:rPr>
                      <w:t>65%</w:t>
                    </w:r>
                  </w:p>
                </w:txbxContent>
              </v:textbox>
              <w10:wrap type="none"/>
            </v:shape>
            <v:shape style="position:absolute;left:6707;top:798;width:296;height:126" type="#_x0000_t202" filled="false" stroked="false">
              <v:textbox inset="0,0,0,0">
                <w:txbxContent>
                  <w:p>
                    <w:pPr>
                      <w:spacing w:line="126" w:lineRule="exact" w:before="0"/>
                      <w:ind w:left="0" w:right="0" w:firstLine="0"/>
                      <w:jc w:val="left"/>
                      <w:rPr>
                        <w:sz w:val="12"/>
                      </w:rPr>
                    </w:pPr>
                    <w:r>
                      <w:rPr>
                        <w:color w:val="404040"/>
                        <w:w w:val="130"/>
                        <w:sz w:val="12"/>
                      </w:rPr>
                      <w:t>66%</w:t>
                    </w:r>
                  </w:p>
                </w:txbxContent>
              </v:textbox>
              <w10:wrap type="none"/>
            </v:shape>
            <v:shape style="position:absolute;left:2900;top:1079;width:296;height:126" type="#_x0000_t202" filled="false" stroked="false">
              <v:textbox inset="0,0,0,0">
                <w:txbxContent>
                  <w:p>
                    <w:pPr>
                      <w:spacing w:line="126" w:lineRule="exact" w:before="0"/>
                      <w:ind w:left="0" w:right="0" w:firstLine="0"/>
                      <w:jc w:val="left"/>
                      <w:rPr>
                        <w:sz w:val="12"/>
                      </w:rPr>
                    </w:pPr>
                    <w:r>
                      <w:rPr>
                        <w:color w:val="404040"/>
                        <w:w w:val="130"/>
                        <w:sz w:val="12"/>
                      </w:rPr>
                      <w:t>52%</w:t>
                    </w:r>
                  </w:p>
                </w:txbxContent>
              </v:textbox>
              <w10:wrap type="none"/>
            </v:shape>
            <v:shape style="position:absolute;left:3662;top:1019;width:296;height:126" type="#_x0000_t202" filled="false" stroked="false">
              <v:textbox inset="0,0,0,0">
                <w:txbxContent>
                  <w:p>
                    <w:pPr>
                      <w:spacing w:line="126" w:lineRule="exact" w:before="0"/>
                      <w:ind w:left="0" w:right="0" w:firstLine="0"/>
                      <w:jc w:val="left"/>
                      <w:rPr>
                        <w:sz w:val="12"/>
                      </w:rPr>
                    </w:pPr>
                    <w:r>
                      <w:rPr>
                        <w:color w:val="404040"/>
                        <w:w w:val="130"/>
                        <w:sz w:val="12"/>
                      </w:rPr>
                      <w:t>55%</w:t>
                    </w:r>
                  </w:p>
                </w:txbxContent>
              </v:textbox>
              <w10:wrap type="none"/>
            </v:shape>
            <v:shape style="position:absolute;left:1378;top:1300;width:296;height:126" type="#_x0000_t202" filled="false" stroked="false">
              <v:textbox inset="0,0,0,0">
                <w:txbxContent>
                  <w:p>
                    <w:pPr>
                      <w:spacing w:line="126" w:lineRule="exact" w:before="0"/>
                      <w:ind w:left="0" w:right="0" w:firstLine="0"/>
                      <w:jc w:val="left"/>
                      <w:rPr>
                        <w:sz w:val="12"/>
                      </w:rPr>
                    </w:pPr>
                    <w:r>
                      <w:rPr>
                        <w:color w:val="404040"/>
                        <w:w w:val="130"/>
                        <w:sz w:val="12"/>
                      </w:rPr>
                      <w:t>41%</w:t>
                    </w:r>
                  </w:p>
                </w:txbxContent>
              </v:textbox>
              <w10:wrap type="none"/>
            </v:shape>
            <v:shape style="position:absolute;left:2139;top:1288;width:296;height:126" type="#_x0000_t202" filled="false" stroked="false">
              <v:textbox inset="0,0,0,0">
                <w:txbxContent>
                  <w:p>
                    <w:pPr>
                      <w:spacing w:line="126" w:lineRule="exact" w:before="0"/>
                      <w:ind w:left="0" w:right="0" w:firstLine="0"/>
                      <w:jc w:val="left"/>
                      <w:rPr>
                        <w:sz w:val="12"/>
                      </w:rPr>
                    </w:pPr>
                    <w:r>
                      <w:rPr>
                        <w:color w:val="404040"/>
                        <w:w w:val="130"/>
                        <w:sz w:val="12"/>
                      </w:rPr>
                      <w:t>42%</w:t>
                    </w:r>
                  </w:p>
                </w:txbxContent>
              </v:textbox>
              <w10:wrap type="none"/>
            </v:shape>
            <w10:wrap type="topAndBottom"/>
          </v:group>
        </w:pict>
      </w:r>
      <w:r>
        <w:rPr/>
        <w:pict>
          <v:group style="position:absolute;margin-left:386.819122pt;margin-top:-39.198013pt;width:16.650pt;height:4.4pt;mso-position-horizontal-relative:page;mso-position-vertical-relative:paragraph;z-index:-24046592" coordorigin="7736,-784" coordsize="333,88">
            <v:line style="position:absolute" from="7736,-736" to="8069,-736" stroked="true" strokeweight="1.313354pt" strokecolor="#bebebe">
              <v:stroke dashstyle="solid"/>
            </v:line>
            <v:shape style="position:absolute;left:7863;top:-776;width:71;height:71" coordorigin="7863,-775" coordsize="71,71" path="m7898,-775l7885,-772,7874,-765,7866,-754,7863,-740,7866,-727,7874,-715,7885,-708,7898,-705,7912,-708,7923,-715,7931,-727,7933,-740,7931,-754,7923,-765,7912,-772,7898,-775xe" filled="true" fillcolor="#bebebe" stroked="false">
              <v:path arrowok="t"/>
              <v:fill type="solid"/>
            </v:shape>
            <v:shape style="position:absolute;left:7863;top:-776;width:71;height:71" coordorigin="7863,-775" coordsize="71,71" path="m7933,-740l7931,-727,7923,-715,7912,-708,7898,-705,7885,-708,7874,-715,7866,-727,7863,-740,7866,-754,7874,-765,7885,-772,7898,-775,7912,-772,7923,-765,7931,-754,7933,-740xe" filled="false" stroked="true" strokeweight=".875497pt" strokecolor="#bebebe">
              <v:path arrowok="t"/>
              <v:stroke dashstyle="solid"/>
            </v:shape>
            <w10:wrap type="none"/>
          </v:group>
        </w:pict>
      </w:r>
      <w:r>
        <w:rPr>
          <w:b/>
          <w:sz w:val="17"/>
        </w:rPr>
        <w:t>Figure 49: Retail deposits share remains in line with other SFB and mid private Banks</w:t>
      </w:r>
    </w:p>
    <w:p>
      <w:pPr>
        <w:pStyle w:val="BodyText"/>
        <w:rPr>
          <w:b/>
        </w:rPr>
      </w:pPr>
    </w:p>
    <w:p>
      <w:pPr>
        <w:pStyle w:val="BodyText"/>
        <w:rPr>
          <w:b/>
          <w:sz w:val="23"/>
        </w:rPr>
      </w:pPr>
    </w:p>
    <w:p>
      <w:pPr>
        <w:spacing w:before="81"/>
        <w:ind w:left="473" w:right="0" w:firstLine="0"/>
        <w:jc w:val="center"/>
        <w:rPr>
          <w:sz w:val="12"/>
        </w:rPr>
      </w:pPr>
      <w:r>
        <w:rPr/>
        <w:pict>
          <v:rect style="position:absolute;margin-left:276.401703pt;margin-top:5.901833pt;width:4.501986pt;height:3.325316pt;mso-position-horizontal-relative:page;mso-position-vertical-relative:paragraph;z-index:16129024" filled="true" fillcolor="#1f4e79" stroked="false">
            <v:fill type="solid"/>
            <w10:wrap type="none"/>
          </v:rect>
        </w:pict>
      </w:r>
      <w:r>
        <w:rPr/>
        <w:pict>
          <v:shape style="position:absolute;margin-left:71.619286pt;margin-top:-24.831404pt;width:9.7pt;height:8.75pt;mso-position-horizontal-relative:page;mso-position-vertical-relative:paragraph;z-index:16136704"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90"/>
                      <w:sz w:val="15"/>
                    </w:rPr>
                    <w:t>IIB</w:t>
                  </w:r>
                </w:p>
              </w:txbxContent>
            </v:textbox>
            <w10:wrap type="none"/>
          </v:shape>
        </w:pict>
      </w:r>
      <w:r>
        <w:rPr/>
        <w:pict>
          <v:shape style="position:absolute;margin-left:109.666695pt;margin-top:-24.422913pt;width:9.7pt;height:11.85pt;mso-position-horizontal-relative:page;mso-position-vertical-relative:paragraph;z-index:16137728"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RBK</w:t>
                  </w:r>
                </w:p>
              </w:txbxContent>
            </v:textbox>
            <w10:wrap type="none"/>
          </v:shape>
        </w:pict>
      </w:r>
      <w:r>
        <w:rPr/>
        <w:pict>
          <v:shape style="position:absolute;margin-left:147.765884pt;margin-top:-24.444174pt;width:9.7pt;height:25.6pt;mso-position-horizontal-relative:page;mso-position-vertical-relative:paragraph;z-index:16139264"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UJJIVANS</w:t>
                  </w:r>
                </w:p>
              </w:txbxContent>
            </v:textbox>
            <w10:wrap type="none"/>
          </v:shape>
        </w:pict>
      </w:r>
      <w:r>
        <w:rPr/>
        <w:pict>
          <v:shape style="position:absolute;margin-left:185.834671pt;margin-top:-24.858356pt;width:9.7pt;height:11.2pt;mso-position-horizontal-relative:page;mso-position-vertical-relative:paragraph;z-index:16140288"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90"/>
                      <w:sz w:val="15"/>
                    </w:rPr>
                    <w:t>YES</w:t>
                  </w:r>
                </w:p>
              </w:txbxContent>
            </v:textbox>
            <w10:wrap type="none"/>
          </v:shape>
        </w:pict>
      </w:r>
      <w:r>
        <w:rPr/>
        <w:pict>
          <v:shape style="position:absolute;margin-left:223.886581pt;margin-top:-24.77351pt;width:9.7pt;height:24.2pt;mso-position-horizontal-relative:page;mso-position-vertical-relative:paragraph;z-index:16141312"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AUBANK</w:t>
                  </w:r>
                </w:p>
              </w:txbxContent>
            </v:textbox>
            <w10:wrap type="none"/>
          </v:shape>
        </w:pict>
      </w:r>
      <w:r>
        <w:rPr/>
        <w:pict>
          <v:shape style="position:absolute;margin-left:261.990265pt;margin-top:-24.669193pt;width:9.7pt;height:9.9pt;mso-position-horizontal-relative:page;mso-position-vertical-relative:paragraph;z-index:16142848"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90"/>
                      <w:sz w:val="15"/>
                    </w:rPr>
                    <w:t>SIB</w:t>
                  </w:r>
                </w:p>
              </w:txbxContent>
            </v:textbox>
            <w10:wrap type="none"/>
          </v:shape>
        </w:pict>
      </w:r>
      <w:r>
        <w:rPr/>
        <w:pict>
          <v:shape style="position:absolute;margin-left:300.050079pt;margin-top:-24.515488pt;width:9.7pt;height:12.1pt;mso-position-horizontal-relative:page;mso-position-vertical-relative:paragraph;z-index:16143872"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KVB</w:t>
                  </w:r>
                </w:p>
              </w:txbxContent>
            </v:textbox>
            <w10:wrap type="none"/>
          </v:shape>
        </w:pict>
      </w:r>
      <w:r>
        <w:rPr/>
        <w:pict>
          <v:shape style="position:absolute;margin-left:338.092987pt;margin-top:-24.786646pt;width:9.7pt;height:28.1pt;mso-position-horizontal-relative:page;mso-position-vertical-relative:paragraph;z-index:16144896"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EQUITASB</w:t>
                  </w:r>
                </w:p>
              </w:txbxContent>
            </v:textbox>
            <w10:wrap type="none"/>
          </v:shape>
        </w:pict>
      </w:r>
      <w:r>
        <w:rPr/>
        <w:pict>
          <v:shape style="position:absolute;margin-left:376.205658pt;margin-top:-24.474102pt;width:9.7pt;height:15.05pt;mso-position-horizontal-relative:page;mso-position-vertical-relative:paragraph;z-index:16146432"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AXSB</w:t>
                  </w:r>
                </w:p>
              </w:txbxContent>
            </v:textbox>
            <w10:wrap type="none"/>
          </v:shape>
        </w:pict>
      </w:r>
      <w:r>
        <w:rPr/>
        <w:pict>
          <v:shape style="position:absolute;margin-left:414.265442pt;margin-top:-24.727032pt;width:9.7pt;height:28.7pt;mso-position-horizontal-relative:page;mso-position-vertical-relative:paragraph;z-index:16147456"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BANDHAN</w:t>
                  </w:r>
                </w:p>
              </w:txbxContent>
            </v:textbox>
            <w10:wrap type="none"/>
          </v:shape>
        </w:pict>
      </w:r>
      <w:r>
        <w:rPr/>
        <w:pict>
          <v:shape style="position:absolute;margin-left:452.317352pt;margin-top:-24.758688pt;width:9.7pt;height:16.1500pt;mso-position-horizontal-relative:page;mso-position-vertical-relative:paragraph;z-index:16148992"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DCBB</w:t>
                  </w:r>
                </w:p>
              </w:txbxContent>
            </v:textbox>
            <w10:wrap type="none"/>
          </v:shape>
        </w:pict>
      </w:r>
      <w:r>
        <w:rPr/>
        <w:pict>
          <v:shape style="position:absolute;margin-left:490.412048pt;margin-top:-24.737576pt;width:9.7pt;height:30.25pt;mso-position-horizontal-relative:page;mso-position-vertical-relative:paragraph;z-index:16150016"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SURYODAY</w:t>
                  </w:r>
                </w:p>
              </w:txbxContent>
            </v:textbox>
            <w10:wrap type="none"/>
          </v:shape>
        </w:pict>
      </w:r>
      <w:r>
        <w:rPr/>
        <w:pict>
          <v:shape style="position:absolute;margin-left:528.480835pt;margin-top:-24.855383pt;width:9.7pt;height:8.5pt;mso-position-horizontal-relative:page;mso-position-vertical-relative:paragraph;z-index:16151040"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90"/>
                      <w:sz w:val="15"/>
                    </w:rPr>
                    <w:t>FB</w:t>
                  </w:r>
                </w:p>
              </w:txbxContent>
            </v:textbox>
            <w10:wrap type="none"/>
          </v:shape>
        </w:pict>
      </w:r>
      <w:r>
        <w:rPr>
          <w:color w:val="585858"/>
          <w:w w:val="130"/>
          <w:sz w:val="12"/>
        </w:rPr>
        <w:t>Retail deposit (%)</w:t>
      </w:r>
    </w:p>
    <w:p>
      <w:pPr>
        <w:spacing w:before="27"/>
        <w:ind w:left="120" w:right="1127" w:firstLine="0"/>
        <w:jc w:val="center"/>
        <w:rPr>
          <w:sz w:val="12"/>
        </w:rPr>
      </w:pPr>
      <w:r>
        <w:rPr>
          <w:sz w:val="12"/>
        </w:rPr>
        <w:t>Source: Company Data, HTI Research; Note- data as on Sept’21;  EQUITASB:- Retail deposits % we have arrived by taking the share of Retail TD and the share SA balances below Rs 10mn.</w:t>
      </w:r>
    </w:p>
    <w:p>
      <w:pPr>
        <w:pStyle w:val="BodyText"/>
        <w:rPr>
          <w:sz w:val="12"/>
        </w:rPr>
      </w:pPr>
    </w:p>
    <w:p>
      <w:pPr>
        <w:pStyle w:val="BodyText"/>
        <w:rPr>
          <w:sz w:val="12"/>
        </w:rPr>
      </w:pPr>
    </w:p>
    <w:p>
      <w:pPr>
        <w:pStyle w:val="BodyText"/>
        <w:spacing w:before="6"/>
        <w:rPr>
          <w:sz w:val="15"/>
        </w:rPr>
      </w:pPr>
    </w:p>
    <w:p>
      <w:pPr>
        <w:pStyle w:val="BodyText"/>
        <w:ind w:left="3581" w:right="849"/>
        <w:jc w:val="both"/>
      </w:pPr>
      <w:r>
        <w:rPr/>
        <w:t>Further, the bank has partnered/tied up with fin-techs and neo-partners, which has led to a sharp increase in customer sourcing. </w:t>
      </w:r>
      <w:r>
        <w:rPr>
          <w:u w:val="single"/>
        </w:rPr>
        <w:t>With this the customer acquisition has significantly</w:t>
      </w:r>
      <w:r>
        <w:rPr/>
        <w:t> </w:t>
      </w:r>
      <w:r>
        <w:rPr>
          <w:u w:val="single"/>
        </w:rPr>
        <w:t>ramped up, the Bank has acquired 1.25mn customers in 1HFY22 vs 0.48mn in FY21.</w:t>
      </w:r>
    </w:p>
    <w:p>
      <w:pPr>
        <w:pStyle w:val="BodyText"/>
      </w:pPr>
    </w:p>
    <w:p>
      <w:pPr>
        <w:pStyle w:val="BodyText"/>
        <w:spacing w:before="7"/>
        <w:rPr>
          <w:sz w:val="19"/>
        </w:rPr>
      </w:pPr>
    </w:p>
    <w:p>
      <w:pPr>
        <w:spacing w:before="0"/>
        <w:ind w:left="906" w:right="0" w:firstLine="0"/>
        <w:jc w:val="left"/>
        <w:rPr>
          <w:b/>
          <w:sz w:val="17"/>
        </w:rPr>
      </w:pPr>
      <w:r>
        <w:rPr>
          <w:b/>
          <w:sz w:val="17"/>
        </w:rPr>
        <w:t>Figure 50: EQUITASB : Customer acquisition per quarter</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sz w:val="19"/>
        </w:rPr>
      </w:pPr>
    </w:p>
    <w:p>
      <w:pPr>
        <w:spacing w:before="80"/>
        <w:ind w:left="238" w:right="0" w:firstLine="0"/>
        <w:jc w:val="center"/>
        <w:rPr>
          <w:sz w:val="12"/>
        </w:rPr>
      </w:pPr>
      <w:r>
        <w:rPr/>
        <w:pict>
          <v:group style="position:absolute;margin-left:53.129375pt;margin-top:-131.755966pt;width:498.85pt;height:138.5pt;mso-position-horizontal-relative:page;mso-position-vertical-relative:paragraph;z-index:-24039424" coordorigin="1063,-2635" coordsize="9977,2770">
            <v:shape style="position:absolute;left:1243;top:-2349;width:9616;height:1851" coordorigin="1243,-2348" coordsize="9616,1851" path="m1460,-623l1243,-623,1243,-498,1460,-498,1460,-623xm2011,-653l1795,-653,1795,-498,2011,-498,2011,-653xm2572,-675l2346,-675,2346,-498,2572,-498,2572,-675xm3123,-646l2897,-646,2897,-498,3123,-498,3123,-646xm3674,-646l3448,-646,3448,-498,3674,-498,3674,-646xm4225,-683l4009,-683,4009,-498,4225,-498,4225,-683xm4777,-660l4560,-660,4560,-498,4777,-498,4777,-660xm5337,-609l5111,-609,5111,-498,5337,-498,5337,-609xm5888,-586l5662,-586,5662,-498,5888,-498,5888,-586xm6439,-601l6214,-601,6214,-498,6439,-498,6439,-601xm6991,-586l6774,-586,6774,-498,6991,-498,6991,-586xm7542,-631l7325,-631,7325,-498,7542,-498,7542,-631xm8093,-712l7876,-712,7876,-498,8093,-498,8093,-712xm8653,-801l8428,-801,8428,-498,8653,-498,8653,-801xm9205,-853l8979,-853,8979,-498,9205,-498,9205,-853xm9756,-868l9539,-868,9539,-498,9756,-498,9756,-868xm10307,-1897l10090,-1897,10090,-498,10307,-498,10307,-1897xm10858,-2348l10642,-2348,10642,-498,10858,-498,10858,-2348xe" filled="true" fillcolor="#1f4e79" stroked="false">
              <v:path arrowok="t"/>
              <v:fill type="solid"/>
            </v:shape>
            <v:shape style="position:absolute;left:1071;top:-498;width:9959;height:38" coordorigin="1072,-498" coordsize="9959,38" path="m1072,-498l11030,-498m1072,-498l1072,-461m1632,-498l1632,-461m2183,-498l2183,-461m2734,-498l2734,-461m3286,-498l3286,-461m3837,-498l3837,-461m4397,-498l4397,-461m4948,-498l4948,-461m5500,-498l5500,-461m6051,-498l6051,-461m6602,-498l6602,-461m7153,-498l7153,-461m7714,-498l7714,-461m8265,-498l8265,-461m8816,-498l8816,-461m9367,-498l9367,-461m9919,-498l9919,-461m10479,-498l10479,-461m11030,-498l11030,-461e" filled="false" stroked="true" strokeweight=".821992pt" strokecolor="#d9d9d9">
              <v:path arrowok="t"/>
              <v:stroke dashstyle="solid"/>
            </v:shape>
            <v:rect style="position:absolute;left:9910;top:-2626;width:1060;height:2750" filled="false" stroked="true" strokeweight="1pt" strokecolor="#c00000">
              <v:stroke dashstyle="shortdash"/>
            </v:rect>
            <v:shape style="position:absolute;left:8419;top:-997;width:264;height:127" type="#_x0000_t202" filled="false" stroked="false">
              <v:textbox inset="0,0,0,0">
                <w:txbxContent>
                  <w:p>
                    <w:pPr>
                      <w:spacing w:line="126" w:lineRule="exact" w:before="0"/>
                      <w:ind w:left="0" w:right="0" w:firstLine="0"/>
                      <w:jc w:val="left"/>
                      <w:rPr>
                        <w:sz w:val="12"/>
                      </w:rPr>
                    </w:pPr>
                    <w:r>
                      <w:rPr>
                        <w:color w:val="404040"/>
                        <w:w w:val="130"/>
                        <w:sz w:val="12"/>
                      </w:rPr>
                      <w:t>118</w:t>
                    </w:r>
                  </w:p>
                </w:txbxContent>
              </v:textbox>
              <w10:wrap type="none"/>
            </v:shape>
            <v:shape style="position:absolute;left:8973;top:-1057;width:819;height:140" type="#_x0000_t202" filled="false" stroked="false">
              <v:textbox inset="0,0,0,0">
                <w:txbxContent>
                  <w:p>
                    <w:pPr>
                      <w:tabs>
                        <w:tab w:pos="552" w:val="left" w:leader="none"/>
                      </w:tabs>
                      <w:spacing w:line="139" w:lineRule="exact" w:before="0"/>
                      <w:ind w:left="0" w:right="0" w:firstLine="0"/>
                      <w:jc w:val="left"/>
                      <w:rPr>
                        <w:sz w:val="12"/>
                      </w:rPr>
                    </w:pPr>
                    <w:r>
                      <w:rPr>
                        <w:color w:val="404040"/>
                        <w:w w:val="130"/>
                        <w:sz w:val="12"/>
                      </w:rPr>
                      <w:t>136</w:t>
                      <w:tab/>
                    </w:r>
                    <w:r>
                      <w:rPr>
                        <w:color w:val="404040"/>
                        <w:spacing w:val="3"/>
                        <w:w w:val="130"/>
                        <w:position w:val="1"/>
                        <w:sz w:val="12"/>
                      </w:rPr>
                      <w:t>141</w:t>
                    </w:r>
                  </w:p>
                </w:txbxContent>
              </v:textbox>
              <w10:wrap type="none"/>
            </v:shape>
            <v:shape style="position:absolute;left:1270;top:-867;width:1843;height:179" type="#_x0000_t202" filled="false" stroked="false">
              <v:textbox inset="0,0,0,0">
                <w:txbxContent>
                  <w:p>
                    <w:pPr>
                      <w:tabs>
                        <w:tab w:pos="552" w:val="left" w:leader="none"/>
                        <w:tab w:pos="1106" w:val="left" w:leader="none"/>
                        <w:tab w:pos="1659" w:val="left" w:leader="none"/>
                      </w:tabs>
                      <w:spacing w:line="240" w:lineRule="auto" w:before="0"/>
                      <w:ind w:left="0" w:right="0" w:firstLine="0"/>
                      <w:jc w:val="left"/>
                      <w:rPr>
                        <w:sz w:val="12"/>
                      </w:rPr>
                    </w:pPr>
                    <w:r>
                      <w:rPr>
                        <w:color w:val="404040"/>
                        <w:w w:val="130"/>
                        <w:position w:val="-1"/>
                        <w:sz w:val="12"/>
                      </w:rPr>
                      <w:t>48</w:t>
                      <w:tab/>
                    </w:r>
                    <w:r>
                      <w:rPr>
                        <w:color w:val="404040"/>
                        <w:w w:val="130"/>
                        <w:position w:val="1"/>
                        <w:sz w:val="12"/>
                      </w:rPr>
                      <w:t>59</w:t>
                      <w:tab/>
                    </w:r>
                    <w:r>
                      <w:rPr>
                        <w:color w:val="404040"/>
                        <w:w w:val="130"/>
                        <w:position w:val="3"/>
                        <w:sz w:val="12"/>
                      </w:rPr>
                      <w:t>68</w:t>
                      <w:tab/>
                    </w:r>
                    <w:r>
                      <w:rPr>
                        <w:color w:val="404040"/>
                        <w:spacing w:val="3"/>
                        <w:w w:val="130"/>
                        <w:sz w:val="12"/>
                      </w:rPr>
                      <w:t>56</w:t>
                    </w:r>
                  </w:p>
                </w:txbxContent>
              </v:textbox>
              <w10:wrap type="none"/>
            </v:shape>
            <v:shape style="position:absolute;left:3484;top:-841;width:183;height:127" type="#_x0000_t202" filled="false" stroked="false">
              <v:textbox inset="0,0,0,0">
                <w:txbxContent>
                  <w:p>
                    <w:pPr>
                      <w:spacing w:line="126" w:lineRule="exact" w:before="0"/>
                      <w:ind w:left="0" w:right="0" w:firstLine="0"/>
                      <w:jc w:val="left"/>
                      <w:rPr>
                        <w:sz w:val="12"/>
                      </w:rPr>
                    </w:pPr>
                    <w:r>
                      <w:rPr>
                        <w:color w:val="404040"/>
                        <w:w w:val="130"/>
                        <w:sz w:val="12"/>
                      </w:rPr>
                      <w:t>58</w:t>
                    </w:r>
                  </w:p>
                </w:txbxContent>
              </v:textbox>
              <w10:wrap type="none"/>
            </v:shape>
            <v:shape style="position:absolute;left:4038;top:-873;width:183;height:127" type="#_x0000_t202" filled="false" stroked="false">
              <v:textbox inset="0,0,0,0">
                <w:txbxContent>
                  <w:p>
                    <w:pPr>
                      <w:spacing w:line="126" w:lineRule="exact" w:before="0"/>
                      <w:ind w:left="0" w:right="0" w:firstLine="0"/>
                      <w:jc w:val="left"/>
                      <w:rPr>
                        <w:sz w:val="12"/>
                      </w:rPr>
                    </w:pPr>
                    <w:r>
                      <w:rPr>
                        <w:color w:val="404040"/>
                        <w:w w:val="130"/>
                        <w:sz w:val="12"/>
                      </w:rPr>
                      <w:t>70</w:t>
                    </w:r>
                  </w:p>
                </w:txbxContent>
              </v:textbox>
              <w10:wrap type="none"/>
            </v:shape>
            <v:shape style="position:absolute;left:4590;top:-852;width:184;height:127" type="#_x0000_t202" filled="false" stroked="false">
              <v:textbox inset="0,0,0,0">
                <w:txbxContent>
                  <w:p>
                    <w:pPr>
                      <w:spacing w:line="126" w:lineRule="exact" w:before="0"/>
                      <w:ind w:left="0" w:right="0" w:firstLine="0"/>
                      <w:jc w:val="left"/>
                      <w:rPr>
                        <w:sz w:val="12"/>
                      </w:rPr>
                    </w:pPr>
                    <w:r>
                      <w:rPr>
                        <w:color w:val="404040"/>
                        <w:w w:val="130"/>
                        <w:sz w:val="12"/>
                      </w:rPr>
                      <w:t>62</w:t>
                    </w:r>
                  </w:p>
                </w:txbxContent>
              </v:textbox>
              <w10:wrap type="none"/>
            </v:shape>
            <v:shape style="position:absolute;left:7911;top:-904;width:183;height:127" type="#_x0000_t202" filled="false" stroked="false">
              <v:textbox inset="0,0,0,0">
                <w:txbxContent>
                  <w:p>
                    <w:pPr>
                      <w:spacing w:line="126" w:lineRule="exact" w:before="0"/>
                      <w:ind w:left="0" w:right="0" w:firstLine="0"/>
                      <w:jc w:val="left"/>
                      <w:rPr>
                        <w:sz w:val="12"/>
                      </w:rPr>
                    </w:pPr>
                    <w:r>
                      <w:rPr>
                        <w:color w:val="404040"/>
                        <w:w w:val="130"/>
                        <w:sz w:val="12"/>
                      </w:rPr>
                      <w:t>82</w:t>
                    </w:r>
                  </w:p>
                </w:txbxContent>
              </v:textbox>
              <w10:wrap type="none"/>
            </v:shape>
            <v:shape style="position:absolute;left:5144;top:-797;width:1290;height:142" type="#_x0000_t202" filled="false" stroked="false">
              <v:textbox inset="0,0,0,0">
                <w:txbxContent>
                  <w:p>
                    <w:pPr>
                      <w:tabs>
                        <w:tab w:pos="553" w:val="left" w:leader="none"/>
                        <w:tab w:pos="1106" w:val="left" w:leader="none"/>
                      </w:tabs>
                      <w:spacing w:line="142" w:lineRule="exact" w:before="0"/>
                      <w:ind w:left="0" w:right="0" w:firstLine="0"/>
                      <w:jc w:val="left"/>
                      <w:rPr>
                        <w:sz w:val="12"/>
                      </w:rPr>
                    </w:pPr>
                    <w:r>
                      <w:rPr>
                        <w:color w:val="404040"/>
                        <w:w w:val="130"/>
                        <w:position w:val="2"/>
                        <w:sz w:val="12"/>
                      </w:rPr>
                      <w:t>41</w:t>
                      <w:tab/>
                    </w:r>
                    <w:r>
                      <w:rPr>
                        <w:color w:val="404040"/>
                        <w:w w:val="130"/>
                        <w:sz w:val="12"/>
                      </w:rPr>
                      <w:t>35</w:t>
                      <w:tab/>
                    </w:r>
                    <w:r>
                      <w:rPr>
                        <w:color w:val="404040"/>
                        <w:spacing w:val="3"/>
                        <w:w w:val="130"/>
                        <w:position w:val="1"/>
                        <w:sz w:val="12"/>
                      </w:rPr>
                      <w:t>40</w:t>
                    </w:r>
                  </w:p>
                </w:txbxContent>
              </v:textbox>
              <w10:wrap type="none"/>
            </v:shape>
            <v:shape style="position:absolute;left:6804;top:-779;width:183;height:127" type="#_x0000_t202" filled="false" stroked="false">
              <v:textbox inset="0,0,0,0">
                <w:txbxContent>
                  <w:p>
                    <w:pPr>
                      <w:spacing w:line="126" w:lineRule="exact" w:before="0"/>
                      <w:ind w:left="0" w:right="0" w:firstLine="0"/>
                      <w:jc w:val="left"/>
                      <w:rPr>
                        <w:sz w:val="12"/>
                      </w:rPr>
                    </w:pPr>
                    <w:r>
                      <w:rPr>
                        <w:color w:val="404040"/>
                        <w:w w:val="130"/>
                        <w:sz w:val="12"/>
                      </w:rPr>
                      <w:t>34</w:t>
                    </w:r>
                  </w:p>
                </w:txbxContent>
              </v:textbox>
              <w10:wrap type="none"/>
            </v:shape>
            <v:shape style="position:absolute;left:7358;top:-820;width:183;height:126" type="#_x0000_t202" filled="false" stroked="false">
              <v:textbox inset="0,0,0,0">
                <w:txbxContent>
                  <w:p>
                    <w:pPr>
                      <w:spacing w:line="126" w:lineRule="exact" w:before="0"/>
                      <w:ind w:left="0" w:right="0" w:firstLine="0"/>
                      <w:jc w:val="left"/>
                      <w:rPr>
                        <w:sz w:val="12"/>
                      </w:rPr>
                    </w:pPr>
                    <w:r>
                      <w:rPr>
                        <w:color w:val="404040"/>
                        <w:w w:val="130"/>
                        <w:sz w:val="12"/>
                      </w:rPr>
                      <w:t>50</w:t>
                    </w:r>
                  </w:p>
                </w:txbxContent>
              </v:textbox>
              <w10:wrap type="none"/>
            </v:shape>
            <v:shape style="position:absolute;left:10079;top:-2090;width:264;height:127" type="#_x0000_t202" filled="false" stroked="false">
              <v:textbox inset="0,0,0,0">
                <w:txbxContent>
                  <w:p>
                    <w:pPr>
                      <w:spacing w:line="126" w:lineRule="exact" w:before="0"/>
                      <w:ind w:left="0" w:right="0" w:firstLine="0"/>
                      <w:jc w:val="left"/>
                      <w:rPr>
                        <w:sz w:val="12"/>
                      </w:rPr>
                    </w:pPr>
                    <w:r>
                      <w:rPr>
                        <w:color w:val="404040"/>
                        <w:w w:val="130"/>
                        <w:sz w:val="12"/>
                      </w:rPr>
                      <w:t>538</w:t>
                    </w:r>
                  </w:p>
                </w:txbxContent>
              </v:textbox>
              <w10:wrap type="none"/>
            </v:shape>
            <v:shape style="position:absolute;left:10633;top:-2542;width:264;height:127" type="#_x0000_t202" filled="false" stroked="false">
              <v:textbox inset="0,0,0,0">
                <w:txbxContent>
                  <w:p>
                    <w:pPr>
                      <w:spacing w:line="126" w:lineRule="exact" w:before="0"/>
                      <w:ind w:left="0" w:right="0" w:firstLine="0"/>
                      <w:jc w:val="left"/>
                      <w:rPr>
                        <w:sz w:val="12"/>
                      </w:rPr>
                    </w:pPr>
                    <w:r>
                      <w:rPr>
                        <w:color w:val="404040"/>
                        <w:w w:val="130"/>
                        <w:sz w:val="12"/>
                      </w:rPr>
                      <w:t>712</w:t>
                    </w:r>
                  </w:p>
                </w:txbxContent>
              </v:textbox>
              <w10:wrap type="none"/>
            </v:shape>
            <w10:wrap type="none"/>
          </v:group>
        </w:pict>
      </w:r>
      <w:r>
        <w:rPr/>
        <w:pict>
          <v:shape style="position:absolute;margin-left:63.380089pt;margin-top:-21.757856pt;width:9.7pt;height:21.95pt;mso-position-horizontal-relative:page;mso-position-vertical-relative:paragraph;z-index:16136192" type="#_x0000_t202" filled="false" stroked="false">
            <v:textbox inset="0,0,0,0" style="layout-flow:vertical;mso-layout-flow-alt:bottom-to-top">
              <w:txbxContent>
                <w:p>
                  <w:pPr>
                    <w:spacing w:line="176" w:lineRule="exact" w:before="0"/>
                    <w:ind w:left="20" w:right="0" w:firstLine="0"/>
                    <w:jc w:val="left"/>
                    <w:rPr>
                      <w:sz w:val="15"/>
                    </w:rPr>
                  </w:pPr>
                  <w:r>
                    <w:rPr>
                      <w:color w:val="585858"/>
                      <w:w w:val="85"/>
                      <w:sz w:val="15"/>
                    </w:rPr>
                    <w:t>Q1FY18</w:t>
                  </w:r>
                </w:p>
              </w:txbxContent>
            </v:textbox>
            <w10:wrap type="none"/>
          </v:shape>
        </w:pict>
      </w:r>
      <w:r>
        <w:rPr/>
        <w:pict>
          <v:shape style="position:absolute;margin-left:91.055046pt;margin-top:-21.757856pt;width:9.7pt;height:21.95pt;mso-position-horizontal-relative:page;mso-position-vertical-relative:paragraph;z-index:16137216" type="#_x0000_t202" filled="false" stroked="false">
            <v:textbox inset="0,0,0,0" style="layout-flow:vertical;mso-layout-flow-alt:bottom-to-top">
              <w:txbxContent>
                <w:p>
                  <w:pPr>
                    <w:spacing w:line="176" w:lineRule="exact" w:before="0"/>
                    <w:ind w:left="20" w:right="0" w:firstLine="0"/>
                    <w:jc w:val="left"/>
                    <w:rPr>
                      <w:sz w:val="15"/>
                    </w:rPr>
                  </w:pPr>
                  <w:r>
                    <w:rPr>
                      <w:color w:val="585858"/>
                      <w:w w:val="85"/>
                      <w:sz w:val="15"/>
                    </w:rPr>
                    <w:t>Q2FY18</w:t>
                  </w:r>
                </w:p>
              </w:txbxContent>
            </v:textbox>
            <w10:wrap type="none"/>
          </v:shape>
        </w:pict>
      </w:r>
      <w:r>
        <w:rPr/>
        <w:pict>
          <v:shape style="position:absolute;margin-left:118.729996pt;margin-top:-21.757856pt;width:9.7pt;height:21.95pt;mso-position-horizontal-relative:page;mso-position-vertical-relative:paragraph;z-index:16138240" type="#_x0000_t202" filled="false" stroked="false">
            <v:textbox inset="0,0,0,0" style="layout-flow:vertical;mso-layout-flow-alt:bottom-to-top">
              <w:txbxContent>
                <w:p>
                  <w:pPr>
                    <w:spacing w:line="176" w:lineRule="exact" w:before="0"/>
                    <w:ind w:left="20" w:right="0" w:firstLine="0"/>
                    <w:jc w:val="left"/>
                    <w:rPr>
                      <w:sz w:val="15"/>
                    </w:rPr>
                  </w:pPr>
                  <w:r>
                    <w:rPr>
                      <w:color w:val="585858"/>
                      <w:w w:val="85"/>
                      <w:sz w:val="15"/>
                    </w:rPr>
                    <w:t>Q3FY18</w:t>
                  </w:r>
                </w:p>
              </w:txbxContent>
            </v:textbox>
            <w10:wrap type="none"/>
          </v:shape>
        </w:pict>
      </w:r>
      <w:r>
        <w:rPr/>
        <w:pict>
          <v:shape style="position:absolute;margin-left:146.369934pt;margin-top:-21.765959pt;width:9.75pt;height:21.95pt;mso-position-horizontal-relative:page;mso-position-vertical-relative:paragraph;z-index:16138752" type="#_x0000_t202" filled="false" stroked="false">
            <v:textbox inset="0,0,0,0" style="layout-flow:vertical;mso-layout-flow-alt:bottom-to-top">
              <w:txbxContent>
                <w:p>
                  <w:pPr>
                    <w:spacing w:line="176" w:lineRule="exact" w:before="0"/>
                    <w:ind w:left="20" w:right="0" w:firstLine="0"/>
                    <w:jc w:val="left"/>
                    <w:rPr>
                      <w:sz w:val="15"/>
                    </w:rPr>
                  </w:pPr>
                  <w:r>
                    <w:rPr>
                      <w:color w:val="585858"/>
                      <w:w w:val="85"/>
                      <w:sz w:val="15"/>
                    </w:rPr>
                    <w:t>Q4FY18</w:t>
                  </w:r>
                </w:p>
              </w:txbxContent>
            </v:textbox>
            <w10:wrap type="none"/>
          </v:shape>
        </w:pict>
      </w:r>
      <w:r>
        <w:rPr/>
        <w:pict>
          <v:shape style="position:absolute;margin-left:174.057312pt;margin-top:-21.757856pt;width:9.7pt;height:21.95pt;mso-position-horizontal-relative:page;mso-position-vertical-relative:paragraph;z-index:16139776" type="#_x0000_t202" filled="false" stroked="false">
            <v:textbox inset="0,0,0,0" style="layout-flow:vertical;mso-layout-flow-alt:bottom-to-top">
              <w:txbxContent>
                <w:p>
                  <w:pPr>
                    <w:spacing w:line="176" w:lineRule="exact" w:before="0"/>
                    <w:ind w:left="20" w:right="0" w:firstLine="0"/>
                    <w:jc w:val="left"/>
                    <w:rPr>
                      <w:sz w:val="15"/>
                    </w:rPr>
                  </w:pPr>
                  <w:r>
                    <w:rPr>
                      <w:color w:val="585858"/>
                      <w:w w:val="85"/>
                      <w:sz w:val="15"/>
                    </w:rPr>
                    <w:t>Q1FY19</w:t>
                  </w:r>
                </w:p>
              </w:txbxContent>
            </v:textbox>
            <w10:wrap type="none"/>
          </v:shape>
        </w:pict>
      </w:r>
      <w:r>
        <w:rPr/>
        <w:pict>
          <v:shape style="position:absolute;margin-left:201.736786pt;margin-top:-21.757856pt;width:9.7pt;height:21.95pt;mso-position-horizontal-relative:page;mso-position-vertical-relative:paragraph;z-index:16140800" type="#_x0000_t202" filled="false" stroked="false">
            <v:textbox inset="0,0,0,0" style="layout-flow:vertical;mso-layout-flow-alt:bottom-to-top">
              <w:txbxContent>
                <w:p>
                  <w:pPr>
                    <w:spacing w:line="176" w:lineRule="exact" w:before="0"/>
                    <w:ind w:left="20" w:right="0" w:firstLine="0"/>
                    <w:jc w:val="left"/>
                    <w:rPr>
                      <w:sz w:val="15"/>
                    </w:rPr>
                  </w:pPr>
                  <w:r>
                    <w:rPr>
                      <w:color w:val="585858"/>
                      <w:w w:val="85"/>
                      <w:sz w:val="15"/>
                    </w:rPr>
                    <w:t>Q2FY19</w:t>
                  </w:r>
                </w:p>
              </w:txbxContent>
            </v:textbox>
            <w10:wrap type="none"/>
          </v:shape>
        </w:pict>
      </w:r>
      <w:r>
        <w:rPr/>
        <w:pict>
          <v:shape style="position:absolute;margin-left:229.407227pt;margin-top:-21.757856pt;width:9.7pt;height:21.95pt;mso-position-horizontal-relative:page;mso-position-vertical-relative:paragraph;z-index:16141824" type="#_x0000_t202" filled="false" stroked="false">
            <v:textbox inset="0,0,0,0" style="layout-flow:vertical;mso-layout-flow-alt:bottom-to-top">
              <w:txbxContent>
                <w:p>
                  <w:pPr>
                    <w:spacing w:line="176" w:lineRule="exact" w:before="0"/>
                    <w:ind w:left="20" w:right="0" w:firstLine="0"/>
                    <w:jc w:val="left"/>
                    <w:rPr>
                      <w:sz w:val="15"/>
                    </w:rPr>
                  </w:pPr>
                  <w:r>
                    <w:rPr>
                      <w:color w:val="585858"/>
                      <w:w w:val="85"/>
                      <w:sz w:val="15"/>
                    </w:rPr>
                    <w:t>Q3FY19</w:t>
                  </w:r>
                </w:p>
              </w:txbxContent>
            </v:textbox>
            <w10:wrap type="none"/>
          </v:shape>
        </w:pict>
      </w:r>
      <w:r>
        <w:rPr/>
        <w:pict>
          <v:shape style="position:absolute;margin-left:257.042633pt;margin-top:-21.765959pt;width:9.75pt;height:21.95pt;mso-position-horizontal-relative:page;mso-position-vertical-relative:paragraph;z-index:16142336" type="#_x0000_t202" filled="false" stroked="false">
            <v:textbox inset="0,0,0,0" style="layout-flow:vertical;mso-layout-flow-alt:bottom-to-top">
              <w:txbxContent>
                <w:p>
                  <w:pPr>
                    <w:spacing w:line="176" w:lineRule="exact" w:before="0"/>
                    <w:ind w:left="20" w:right="0" w:firstLine="0"/>
                    <w:jc w:val="left"/>
                    <w:rPr>
                      <w:sz w:val="15"/>
                    </w:rPr>
                  </w:pPr>
                  <w:r>
                    <w:rPr>
                      <w:color w:val="585858"/>
                      <w:w w:val="85"/>
                      <w:sz w:val="15"/>
                    </w:rPr>
                    <w:t>Q4FY19</w:t>
                  </w:r>
                </w:p>
              </w:txbxContent>
            </v:textbox>
            <w10:wrap type="none"/>
          </v:shape>
        </w:pict>
      </w:r>
      <w:r>
        <w:rPr/>
        <w:pict>
          <v:shape style="position:absolute;margin-left:284.713074pt;margin-top:-21.765959pt;width:9.75pt;height:21.95pt;mso-position-horizontal-relative:page;mso-position-vertical-relative:paragraph;z-index:16143360" type="#_x0000_t202" filled="false" stroked="false">
            <v:textbox inset="0,0,0,0" style="layout-flow:vertical;mso-layout-flow-alt:bottom-to-top">
              <w:txbxContent>
                <w:p>
                  <w:pPr>
                    <w:spacing w:line="176" w:lineRule="exact" w:before="0"/>
                    <w:ind w:left="20" w:right="0" w:firstLine="0"/>
                    <w:jc w:val="left"/>
                    <w:rPr>
                      <w:sz w:val="15"/>
                    </w:rPr>
                  </w:pPr>
                  <w:r>
                    <w:rPr>
                      <w:color w:val="585858"/>
                      <w:w w:val="85"/>
                      <w:sz w:val="15"/>
                    </w:rPr>
                    <w:t>Q1FY20</w:t>
                  </w:r>
                </w:p>
              </w:txbxContent>
            </v:textbox>
            <w10:wrap type="none"/>
          </v:shape>
        </w:pict>
      </w:r>
      <w:r>
        <w:rPr/>
        <w:pict>
          <v:shape style="position:absolute;margin-left:312.409485pt;margin-top:-21.757856pt;width:9.7pt;height:21.95pt;mso-position-horizontal-relative:page;mso-position-vertical-relative:paragraph;z-index:16144384" type="#_x0000_t202" filled="false" stroked="false">
            <v:textbox inset="0,0,0,0" style="layout-flow:vertical;mso-layout-flow-alt:bottom-to-top">
              <w:txbxContent>
                <w:p>
                  <w:pPr>
                    <w:spacing w:line="176" w:lineRule="exact" w:before="0"/>
                    <w:ind w:left="20" w:right="0" w:firstLine="0"/>
                    <w:jc w:val="left"/>
                    <w:rPr>
                      <w:sz w:val="15"/>
                    </w:rPr>
                  </w:pPr>
                  <w:r>
                    <w:rPr>
                      <w:color w:val="585858"/>
                      <w:w w:val="85"/>
                      <w:sz w:val="15"/>
                    </w:rPr>
                    <w:t>Q2FY20</w:t>
                  </w:r>
                </w:p>
              </w:txbxContent>
            </v:textbox>
            <w10:wrap type="none"/>
          </v:shape>
        </w:pict>
      </w:r>
      <w:r>
        <w:rPr/>
        <w:pict>
          <v:shape style="position:absolute;margin-left:340.079926pt;margin-top:-21.757856pt;width:9.7pt;height:21.95pt;mso-position-horizontal-relative:page;mso-position-vertical-relative:paragraph;z-index:16145408" type="#_x0000_t202" filled="false" stroked="false">
            <v:textbox inset="0,0,0,0" style="layout-flow:vertical;mso-layout-flow-alt:bottom-to-top">
              <w:txbxContent>
                <w:p>
                  <w:pPr>
                    <w:spacing w:line="176" w:lineRule="exact" w:before="0"/>
                    <w:ind w:left="20" w:right="0" w:firstLine="0"/>
                    <w:jc w:val="left"/>
                    <w:rPr>
                      <w:sz w:val="15"/>
                    </w:rPr>
                  </w:pPr>
                  <w:r>
                    <w:rPr>
                      <w:color w:val="585858"/>
                      <w:w w:val="85"/>
                      <w:sz w:val="15"/>
                    </w:rPr>
                    <w:t>Q3FY20</w:t>
                  </w:r>
                </w:p>
              </w:txbxContent>
            </v:textbox>
            <w10:wrap type="none"/>
          </v:shape>
        </w:pict>
      </w:r>
      <w:r>
        <w:rPr/>
        <w:pict>
          <v:shape style="position:absolute;margin-left:367.759399pt;margin-top:-21.757856pt;width:9.7pt;height:21.95pt;mso-position-horizontal-relative:page;mso-position-vertical-relative:paragraph;z-index:16145920" type="#_x0000_t202" filled="false" stroked="false">
            <v:textbox inset="0,0,0,0" style="layout-flow:vertical;mso-layout-flow-alt:bottom-to-top">
              <w:txbxContent>
                <w:p>
                  <w:pPr>
                    <w:spacing w:line="176" w:lineRule="exact" w:before="0"/>
                    <w:ind w:left="20" w:right="0" w:firstLine="0"/>
                    <w:jc w:val="left"/>
                    <w:rPr>
                      <w:sz w:val="15"/>
                    </w:rPr>
                  </w:pPr>
                  <w:r>
                    <w:rPr>
                      <w:color w:val="585858"/>
                      <w:w w:val="85"/>
                      <w:sz w:val="15"/>
                    </w:rPr>
                    <w:t>Q4FY20</w:t>
                  </w:r>
                </w:p>
              </w:txbxContent>
            </v:textbox>
            <w10:wrap type="none"/>
          </v:shape>
        </w:pict>
      </w:r>
      <w:r>
        <w:rPr/>
        <w:pict>
          <v:shape style="position:absolute;margin-left:395.394806pt;margin-top:-21.765959pt;width:9.75pt;height:21.95pt;mso-position-horizontal-relative:page;mso-position-vertical-relative:paragraph;z-index:16146944" type="#_x0000_t202" filled="false" stroked="false">
            <v:textbox inset="0,0,0,0" style="layout-flow:vertical;mso-layout-flow-alt:bottom-to-top">
              <w:txbxContent>
                <w:p>
                  <w:pPr>
                    <w:spacing w:line="176" w:lineRule="exact" w:before="0"/>
                    <w:ind w:left="20" w:right="0" w:firstLine="0"/>
                    <w:jc w:val="left"/>
                    <w:rPr>
                      <w:sz w:val="15"/>
                    </w:rPr>
                  </w:pPr>
                  <w:r>
                    <w:rPr>
                      <w:color w:val="585858"/>
                      <w:w w:val="85"/>
                      <w:sz w:val="15"/>
                    </w:rPr>
                    <w:t>Q1FY21</w:t>
                  </w:r>
                </w:p>
              </w:txbxContent>
            </v:textbox>
            <w10:wrap type="none"/>
          </v:shape>
        </w:pict>
      </w:r>
      <w:r>
        <w:rPr/>
        <w:pict>
          <v:shape style="position:absolute;margin-left:423.091248pt;margin-top:-21.757856pt;width:9.7pt;height:21.95pt;mso-position-horizontal-relative:page;mso-position-vertical-relative:paragraph;z-index:16147968" type="#_x0000_t202" filled="false" stroked="false">
            <v:textbox inset="0,0,0,0" style="layout-flow:vertical;mso-layout-flow-alt:bottom-to-top">
              <w:txbxContent>
                <w:p>
                  <w:pPr>
                    <w:spacing w:line="176" w:lineRule="exact" w:before="0"/>
                    <w:ind w:left="20" w:right="0" w:firstLine="0"/>
                    <w:jc w:val="left"/>
                    <w:rPr>
                      <w:sz w:val="15"/>
                    </w:rPr>
                  </w:pPr>
                  <w:r>
                    <w:rPr>
                      <w:color w:val="585858"/>
                      <w:w w:val="85"/>
                      <w:sz w:val="15"/>
                    </w:rPr>
                    <w:t>Q2FY21</w:t>
                  </w:r>
                </w:p>
              </w:txbxContent>
            </v:textbox>
            <w10:wrap type="none"/>
          </v:shape>
        </w:pict>
      </w:r>
      <w:r>
        <w:rPr/>
        <w:pict>
          <v:shape style="position:absolute;margin-left:450.761658pt;margin-top:-21.757856pt;width:9.7pt;height:21.95pt;mso-position-horizontal-relative:page;mso-position-vertical-relative:paragraph;z-index:16148480" type="#_x0000_t202" filled="false" stroked="false">
            <v:textbox inset="0,0,0,0" style="layout-flow:vertical;mso-layout-flow-alt:bottom-to-top">
              <w:txbxContent>
                <w:p>
                  <w:pPr>
                    <w:spacing w:line="176" w:lineRule="exact" w:before="0"/>
                    <w:ind w:left="20" w:right="0" w:firstLine="0"/>
                    <w:jc w:val="left"/>
                    <w:rPr>
                      <w:sz w:val="15"/>
                    </w:rPr>
                  </w:pPr>
                  <w:r>
                    <w:rPr>
                      <w:color w:val="585858"/>
                      <w:w w:val="85"/>
                      <w:sz w:val="15"/>
                    </w:rPr>
                    <w:t>Q3FY21</w:t>
                  </w:r>
                </w:p>
              </w:txbxContent>
            </v:textbox>
            <w10:wrap type="none"/>
          </v:shape>
        </w:pict>
      </w:r>
      <w:r>
        <w:rPr/>
        <w:pict>
          <v:shape style="position:absolute;margin-left:478.441132pt;margin-top:-21.757856pt;width:9.7pt;height:21.95pt;mso-position-horizontal-relative:page;mso-position-vertical-relative:paragraph;z-index:16149504" type="#_x0000_t202" filled="false" stroked="false">
            <v:textbox inset="0,0,0,0" style="layout-flow:vertical;mso-layout-flow-alt:bottom-to-top">
              <w:txbxContent>
                <w:p>
                  <w:pPr>
                    <w:spacing w:line="176" w:lineRule="exact" w:before="0"/>
                    <w:ind w:left="20" w:right="0" w:firstLine="0"/>
                    <w:jc w:val="left"/>
                    <w:rPr>
                      <w:sz w:val="15"/>
                    </w:rPr>
                  </w:pPr>
                  <w:r>
                    <w:rPr>
                      <w:color w:val="585858"/>
                      <w:w w:val="85"/>
                      <w:sz w:val="15"/>
                    </w:rPr>
                    <w:t>Q4FY21</w:t>
                  </w:r>
                </w:p>
              </w:txbxContent>
            </v:textbox>
            <w10:wrap type="none"/>
          </v:shape>
        </w:pict>
      </w:r>
      <w:r>
        <w:rPr/>
        <w:pict>
          <v:shape style="position:absolute;margin-left:506.067535pt;margin-top:-21.765959pt;width:9.75pt;height:21.95pt;mso-position-horizontal-relative:page;mso-position-vertical-relative:paragraph;z-index:16150528" type="#_x0000_t202" filled="false" stroked="false">
            <v:textbox inset="0,0,0,0" style="layout-flow:vertical;mso-layout-flow-alt:bottom-to-top">
              <w:txbxContent>
                <w:p>
                  <w:pPr>
                    <w:spacing w:line="176" w:lineRule="exact" w:before="0"/>
                    <w:ind w:left="20" w:right="0" w:firstLine="0"/>
                    <w:jc w:val="left"/>
                    <w:rPr>
                      <w:sz w:val="15"/>
                    </w:rPr>
                  </w:pPr>
                  <w:r>
                    <w:rPr>
                      <w:color w:val="585858"/>
                      <w:w w:val="85"/>
                      <w:sz w:val="15"/>
                    </w:rPr>
                    <w:t>Q1FY22</w:t>
                  </w:r>
                </w:p>
              </w:txbxContent>
            </v:textbox>
            <w10:wrap type="none"/>
          </v:shape>
        </w:pict>
      </w:r>
      <w:r>
        <w:rPr/>
        <w:pict>
          <v:shape style="position:absolute;margin-left:533.747009pt;margin-top:-21.765959pt;width:9.75pt;height:21.95pt;mso-position-horizontal-relative:page;mso-position-vertical-relative:paragraph;z-index:16151552" type="#_x0000_t202" filled="false" stroked="false">
            <v:textbox inset="0,0,0,0" style="layout-flow:vertical;mso-layout-flow-alt:bottom-to-top">
              <w:txbxContent>
                <w:p>
                  <w:pPr>
                    <w:spacing w:line="176" w:lineRule="exact" w:before="0"/>
                    <w:ind w:left="20" w:right="0" w:firstLine="0"/>
                    <w:jc w:val="left"/>
                    <w:rPr>
                      <w:sz w:val="15"/>
                    </w:rPr>
                  </w:pPr>
                  <w:r>
                    <w:rPr>
                      <w:color w:val="585858"/>
                      <w:w w:val="85"/>
                      <w:sz w:val="15"/>
                    </w:rPr>
                    <w:t>Q2FY22</w:t>
                  </w:r>
                </w:p>
              </w:txbxContent>
            </v:textbox>
            <w10:wrap type="none"/>
          </v:shape>
        </w:pict>
      </w:r>
      <w:r>
        <w:rPr>
          <w:color w:val="585858"/>
          <w:w w:val="130"/>
          <w:sz w:val="12"/>
        </w:rPr>
        <w:t>Customer acq. (000)</w:t>
      </w:r>
    </w:p>
    <w:p>
      <w:pPr>
        <w:spacing w:before="20"/>
        <w:ind w:left="120" w:right="8353" w:firstLine="0"/>
        <w:jc w:val="center"/>
        <w:rPr>
          <w:sz w:val="12"/>
        </w:rPr>
      </w:pPr>
      <w:r>
        <w:rPr>
          <w:sz w:val="12"/>
        </w:rPr>
        <w:t>Source: Company Data, HTI Research</w:t>
      </w:r>
    </w:p>
    <w:p>
      <w:pPr>
        <w:spacing w:after="0"/>
        <w:jc w:val="center"/>
        <w:rPr>
          <w:sz w:val="12"/>
        </w:rPr>
        <w:sectPr>
          <w:headerReference w:type="default" r:id="rId49"/>
          <w:footerReference w:type="default" r:id="rId50"/>
          <w:pgSz w:w="11910" w:h="16840"/>
          <w:pgMar w:header="535" w:footer="1444" w:top="760" w:bottom="1640" w:left="20" w:right="0"/>
          <w:pgNumType w:start="20"/>
        </w:sectPr>
      </w:pPr>
    </w:p>
    <w:p>
      <w:pPr>
        <w:pStyle w:val="BodyText"/>
      </w:pPr>
    </w:p>
    <w:p>
      <w:pPr>
        <w:pStyle w:val="BodyText"/>
      </w:pPr>
    </w:p>
    <w:p>
      <w:pPr>
        <w:pStyle w:val="BodyText"/>
        <w:spacing w:before="11"/>
        <w:rPr>
          <w:sz w:val="21"/>
        </w:rPr>
      </w:pPr>
    </w:p>
    <w:p>
      <w:pPr>
        <w:spacing w:before="67" w:after="9"/>
        <w:ind w:left="906" w:right="0" w:firstLine="0"/>
        <w:jc w:val="left"/>
        <w:rPr>
          <w:b/>
          <w:sz w:val="17"/>
        </w:rPr>
      </w:pPr>
      <w:r>
        <w:rPr>
          <w:b/>
          <w:sz w:val="17"/>
        </w:rPr>
        <w:t>Figure 51: Type of SA a/c’s offered with partners</w:t>
      </w:r>
    </w:p>
    <w:tbl>
      <w:tblPr>
        <w:tblW w:w="0" w:type="auto"/>
        <w:jc w:val="left"/>
        <w:tblInd w:w="908"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2368"/>
        <w:gridCol w:w="7825"/>
      </w:tblGrid>
      <w:tr>
        <w:trPr>
          <w:trHeight w:val="224" w:hRule="atLeast"/>
        </w:trPr>
        <w:tc>
          <w:tcPr>
            <w:tcW w:w="10193" w:type="dxa"/>
            <w:gridSpan w:val="2"/>
            <w:tcBorders>
              <w:top w:val="nil"/>
              <w:left w:val="nil"/>
              <w:right w:val="nil"/>
            </w:tcBorders>
            <w:shd w:val="clear" w:color="auto" w:fill="1F4E78"/>
          </w:tcPr>
          <w:p>
            <w:pPr>
              <w:pStyle w:val="TableParagraph"/>
              <w:tabs>
                <w:tab w:pos="2394" w:val="left" w:leader="none"/>
              </w:tabs>
              <w:spacing w:line="161" w:lineRule="exact" w:before="43"/>
              <w:ind w:left="23"/>
              <w:jc w:val="left"/>
              <w:rPr>
                <w:sz w:val="14"/>
              </w:rPr>
            </w:pPr>
            <w:r>
              <w:rPr>
                <w:color w:val="FFFFFF"/>
                <w:w w:val="95"/>
                <w:sz w:val="14"/>
              </w:rPr>
              <w:t>Types</w:t>
            </w:r>
            <w:r>
              <w:rPr>
                <w:color w:val="FFFFFF"/>
                <w:spacing w:val="-18"/>
                <w:w w:val="95"/>
                <w:sz w:val="14"/>
              </w:rPr>
              <w:t> </w:t>
            </w:r>
            <w:r>
              <w:rPr>
                <w:color w:val="FFFFFF"/>
                <w:w w:val="95"/>
                <w:sz w:val="14"/>
              </w:rPr>
              <w:t>of</w:t>
            </w:r>
            <w:r>
              <w:rPr>
                <w:color w:val="FFFFFF"/>
                <w:spacing w:val="-17"/>
                <w:w w:val="95"/>
                <w:sz w:val="14"/>
              </w:rPr>
              <w:t> </w:t>
            </w:r>
            <w:r>
              <w:rPr>
                <w:color w:val="FFFFFF"/>
                <w:w w:val="95"/>
                <w:sz w:val="14"/>
              </w:rPr>
              <w:t>SA</w:t>
            </w:r>
            <w:r>
              <w:rPr>
                <w:color w:val="FFFFFF"/>
                <w:spacing w:val="-19"/>
                <w:w w:val="95"/>
                <w:sz w:val="14"/>
              </w:rPr>
              <w:t> </w:t>
            </w:r>
            <w:r>
              <w:rPr>
                <w:color w:val="FFFFFF"/>
                <w:w w:val="95"/>
                <w:sz w:val="14"/>
              </w:rPr>
              <w:t>a/cs</w:t>
              <w:tab/>
              <w:t>Benefits</w:t>
            </w:r>
            <w:r>
              <w:rPr>
                <w:color w:val="FFFFFF"/>
                <w:spacing w:val="-5"/>
                <w:w w:val="95"/>
                <w:sz w:val="14"/>
              </w:rPr>
              <w:t> </w:t>
            </w:r>
            <w:r>
              <w:rPr>
                <w:color w:val="FFFFFF"/>
                <w:w w:val="95"/>
                <w:sz w:val="14"/>
              </w:rPr>
              <w:t>offered</w:t>
            </w:r>
          </w:p>
        </w:tc>
      </w:tr>
      <w:tr>
        <w:trPr>
          <w:trHeight w:val="448" w:hRule="atLeast"/>
        </w:trPr>
        <w:tc>
          <w:tcPr>
            <w:tcW w:w="2368" w:type="dxa"/>
            <w:tcBorders>
              <w:left w:val="nil"/>
              <w:right w:val="single" w:sz="4" w:space="0" w:color="000000"/>
            </w:tcBorders>
            <w:shd w:val="clear" w:color="auto" w:fill="F1F1F1"/>
          </w:tcPr>
          <w:p>
            <w:pPr>
              <w:pStyle w:val="TableParagraph"/>
              <w:spacing w:before="1"/>
              <w:jc w:val="left"/>
              <w:rPr>
                <w:b/>
                <w:sz w:val="12"/>
              </w:rPr>
            </w:pPr>
          </w:p>
          <w:p>
            <w:pPr>
              <w:pStyle w:val="TableParagraph"/>
              <w:spacing w:before="1"/>
              <w:ind w:left="23"/>
              <w:jc w:val="left"/>
              <w:rPr>
                <w:sz w:val="13"/>
              </w:rPr>
            </w:pPr>
            <w:r>
              <w:rPr>
                <w:w w:val="95"/>
                <w:sz w:val="13"/>
              </w:rPr>
              <w:t>Wings Savings Account</w:t>
            </w:r>
          </w:p>
        </w:tc>
        <w:tc>
          <w:tcPr>
            <w:tcW w:w="7825" w:type="dxa"/>
            <w:tcBorders>
              <w:left w:val="single" w:sz="4" w:space="0" w:color="000000"/>
              <w:right w:val="single" w:sz="4" w:space="0" w:color="000000"/>
            </w:tcBorders>
            <w:shd w:val="clear" w:color="auto" w:fill="F1F1F1"/>
          </w:tcPr>
          <w:p>
            <w:pPr>
              <w:pStyle w:val="TableParagraph"/>
              <w:spacing w:line="280" w:lineRule="auto" w:before="52"/>
              <w:ind w:left="21" w:right="6"/>
              <w:jc w:val="left"/>
              <w:rPr>
                <w:sz w:val="13"/>
              </w:rPr>
            </w:pPr>
            <w:r>
              <w:rPr>
                <w:w w:val="90"/>
                <w:sz w:val="13"/>
              </w:rPr>
              <w:t>This</w:t>
            </w:r>
            <w:r>
              <w:rPr>
                <w:spacing w:val="-16"/>
                <w:w w:val="90"/>
                <w:sz w:val="13"/>
              </w:rPr>
              <w:t> </w:t>
            </w:r>
            <w:r>
              <w:rPr>
                <w:w w:val="90"/>
                <w:sz w:val="13"/>
              </w:rPr>
              <w:t>account</w:t>
            </w:r>
            <w:r>
              <w:rPr>
                <w:spacing w:val="-15"/>
                <w:w w:val="90"/>
                <w:sz w:val="13"/>
              </w:rPr>
              <w:t> </w:t>
            </w:r>
            <w:r>
              <w:rPr>
                <w:w w:val="90"/>
                <w:sz w:val="13"/>
              </w:rPr>
              <w:t>is</w:t>
            </w:r>
            <w:r>
              <w:rPr>
                <w:spacing w:val="-15"/>
                <w:w w:val="90"/>
                <w:sz w:val="13"/>
              </w:rPr>
              <w:t> </w:t>
            </w:r>
            <w:r>
              <w:rPr>
                <w:w w:val="90"/>
                <w:sz w:val="13"/>
              </w:rPr>
              <w:t>specifically</w:t>
            </w:r>
            <w:r>
              <w:rPr>
                <w:spacing w:val="-16"/>
                <w:w w:val="90"/>
                <w:sz w:val="13"/>
              </w:rPr>
              <w:t> </w:t>
            </w:r>
            <w:r>
              <w:rPr>
                <w:w w:val="90"/>
                <w:sz w:val="13"/>
              </w:rPr>
              <w:t>targeted</w:t>
            </w:r>
            <w:r>
              <w:rPr>
                <w:spacing w:val="-16"/>
                <w:w w:val="90"/>
                <w:sz w:val="13"/>
              </w:rPr>
              <w:t> </w:t>
            </w:r>
            <w:r>
              <w:rPr>
                <w:w w:val="90"/>
                <w:sz w:val="13"/>
              </w:rPr>
              <w:t>at</w:t>
            </w:r>
            <w:r>
              <w:rPr>
                <w:spacing w:val="-16"/>
                <w:w w:val="90"/>
                <w:sz w:val="13"/>
              </w:rPr>
              <w:t> </w:t>
            </w:r>
            <w:r>
              <w:rPr>
                <w:w w:val="90"/>
                <w:sz w:val="13"/>
              </w:rPr>
              <w:t>affluent</w:t>
            </w:r>
            <w:r>
              <w:rPr>
                <w:spacing w:val="-15"/>
                <w:w w:val="90"/>
                <w:sz w:val="13"/>
              </w:rPr>
              <w:t> </w:t>
            </w:r>
            <w:r>
              <w:rPr>
                <w:w w:val="90"/>
                <w:sz w:val="13"/>
              </w:rPr>
              <w:t>customers,</w:t>
            </w:r>
            <w:r>
              <w:rPr>
                <w:spacing w:val="-17"/>
                <w:w w:val="90"/>
                <w:sz w:val="13"/>
              </w:rPr>
              <w:t> </w:t>
            </w:r>
            <w:r>
              <w:rPr>
                <w:w w:val="90"/>
                <w:sz w:val="13"/>
              </w:rPr>
              <w:t>with</w:t>
            </w:r>
            <w:r>
              <w:rPr>
                <w:spacing w:val="-16"/>
                <w:w w:val="90"/>
                <w:sz w:val="13"/>
              </w:rPr>
              <w:t> </w:t>
            </w:r>
            <w:r>
              <w:rPr>
                <w:w w:val="90"/>
                <w:sz w:val="13"/>
              </w:rPr>
              <w:t>multiple</w:t>
            </w:r>
            <w:r>
              <w:rPr>
                <w:spacing w:val="-18"/>
                <w:w w:val="90"/>
                <w:sz w:val="13"/>
              </w:rPr>
              <w:t> </w:t>
            </w:r>
            <w:r>
              <w:rPr>
                <w:w w:val="90"/>
                <w:sz w:val="13"/>
              </w:rPr>
              <w:t>privileges</w:t>
            </w:r>
            <w:r>
              <w:rPr>
                <w:spacing w:val="-15"/>
                <w:w w:val="90"/>
                <w:sz w:val="13"/>
              </w:rPr>
              <w:t> </w:t>
            </w:r>
            <w:r>
              <w:rPr>
                <w:w w:val="90"/>
                <w:sz w:val="13"/>
              </w:rPr>
              <w:t>including</w:t>
            </w:r>
            <w:r>
              <w:rPr>
                <w:spacing w:val="-16"/>
                <w:w w:val="90"/>
                <w:sz w:val="13"/>
              </w:rPr>
              <w:t> </w:t>
            </w:r>
            <w:r>
              <w:rPr>
                <w:w w:val="90"/>
                <w:sz w:val="13"/>
              </w:rPr>
              <w:t>savings,</w:t>
            </w:r>
            <w:r>
              <w:rPr>
                <w:spacing w:val="-17"/>
                <w:w w:val="90"/>
                <w:sz w:val="13"/>
              </w:rPr>
              <w:t> </w:t>
            </w:r>
            <w:r>
              <w:rPr>
                <w:w w:val="90"/>
                <w:sz w:val="13"/>
              </w:rPr>
              <w:t>protection</w:t>
            </w:r>
            <w:r>
              <w:rPr>
                <w:spacing w:val="-16"/>
                <w:w w:val="90"/>
                <w:sz w:val="13"/>
              </w:rPr>
              <w:t> </w:t>
            </w:r>
            <w:r>
              <w:rPr>
                <w:w w:val="90"/>
                <w:sz w:val="13"/>
              </w:rPr>
              <w:t>and</w:t>
            </w:r>
            <w:r>
              <w:rPr>
                <w:spacing w:val="-16"/>
                <w:w w:val="90"/>
                <w:sz w:val="13"/>
              </w:rPr>
              <w:t> </w:t>
            </w:r>
            <w:r>
              <w:rPr>
                <w:w w:val="90"/>
                <w:sz w:val="13"/>
              </w:rPr>
              <w:t>lifestyle</w:t>
            </w:r>
            <w:r>
              <w:rPr>
                <w:spacing w:val="-18"/>
                <w:w w:val="90"/>
                <w:sz w:val="13"/>
              </w:rPr>
              <w:t> </w:t>
            </w:r>
            <w:r>
              <w:rPr>
                <w:w w:val="90"/>
                <w:sz w:val="13"/>
              </w:rPr>
              <w:t>privileges.</w:t>
            </w:r>
            <w:r>
              <w:rPr>
                <w:spacing w:val="-17"/>
                <w:w w:val="90"/>
                <w:sz w:val="13"/>
              </w:rPr>
              <w:t> </w:t>
            </w:r>
            <w:r>
              <w:rPr>
                <w:w w:val="90"/>
                <w:sz w:val="13"/>
              </w:rPr>
              <w:t>The</w:t>
            </w:r>
            <w:r>
              <w:rPr>
                <w:spacing w:val="-17"/>
                <w:w w:val="90"/>
                <w:sz w:val="13"/>
              </w:rPr>
              <w:t> </w:t>
            </w:r>
            <w:r>
              <w:rPr>
                <w:w w:val="90"/>
                <w:sz w:val="13"/>
              </w:rPr>
              <w:t>savings</w:t>
            </w:r>
            <w:r>
              <w:rPr>
                <w:spacing w:val="-16"/>
                <w:w w:val="90"/>
                <w:sz w:val="13"/>
              </w:rPr>
              <w:t> </w:t>
            </w:r>
            <w:r>
              <w:rPr>
                <w:w w:val="90"/>
                <w:sz w:val="13"/>
              </w:rPr>
              <w:t>variant</w:t>
            </w:r>
            <w:r>
              <w:rPr>
                <w:spacing w:val="-16"/>
                <w:w w:val="90"/>
                <w:sz w:val="13"/>
              </w:rPr>
              <w:t> </w:t>
            </w:r>
            <w:r>
              <w:rPr>
                <w:w w:val="90"/>
                <w:sz w:val="13"/>
              </w:rPr>
              <w:t>is</w:t>
            </w:r>
            <w:r>
              <w:rPr>
                <w:spacing w:val="-15"/>
                <w:w w:val="90"/>
                <w:sz w:val="13"/>
              </w:rPr>
              <w:t> </w:t>
            </w:r>
            <w:r>
              <w:rPr>
                <w:w w:val="90"/>
                <w:sz w:val="13"/>
              </w:rPr>
              <w:t>accompanied by</w:t>
            </w:r>
            <w:r>
              <w:rPr>
                <w:spacing w:val="-8"/>
                <w:w w:val="90"/>
                <w:sz w:val="13"/>
              </w:rPr>
              <w:t> </w:t>
            </w:r>
            <w:r>
              <w:rPr>
                <w:w w:val="90"/>
                <w:sz w:val="13"/>
              </w:rPr>
              <w:t>the</w:t>
            </w:r>
            <w:r>
              <w:rPr>
                <w:spacing w:val="-12"/>
                <w:w w:val="90"/>
                <w:sz w:val="13"/>
              </w:rPr>
              <w:t> </w:t>
            </w:r>
            <w:r>
              <w:rPr>
                <w:w w:val="90"/>
                <w:sz w:val="13"/>
              </w:rPr>
              <w:t>VISA</w:t>
            </w:r>
            <w:r>
              <w:rPr>
                <w:spacing w:val="-8"/>
                <w:w w:val="90"/>
                <w:sz w:val="13"/>
              </w:rPr>
              <w:t> </w:t>
            </w:r>
            <w:r>
              <w:rPr>
                <w:w w:val="90"/>
                <w:sz w:val="13"/>
              </w:rPr>
              <w:t>Signature</w:t>
            </w:r>
            <w:r>
              <w:rPr>
                <w:spacing w:val="-11"/>
                <w:w w:val="90"/>
                <w:sz w:val="13"/>
              </w:rPr>
              <w:t> </w:t>
            </w:r>
            <w:r>
              <w:rPr>
                <w:w w:val="90"/>
                <w:sz w:val="13"/>
              </w:rPr>
              <w:t>Debit</w:t>
            </w:r>
            <w:r>
              <w:rPr>
                <w:spacing w:val="-8"/>
                <w:w w:val="90"/>
                <w:sz w:val="13"/>
              </w:rPr>
              <w:t> </w:t>
            </w:r>
            <w:r>
              <w:rPr>
                <w:w w:val="90"/>
                <w:sz w:val="13"/>
              </w:rPr>
              <w:t>Card</w:t>
            </w:r>
            <w:r>
              <w:rPr>
                <w:spacing w:val="-9"/>
                <w:w w:val="90"/>
                <w:sz w:val="13"/>
              </w:rPr>
              <w:t> </w:t>
            </w:r>
            <w:r>
              <w:rPr>
                <w:w w:val="90"/>
                <w:sz w:val="13"/>
              </w:rPr>
              <w:t>with</w:t>
            </w:r>
            <w:r>
              <w:rPr>
                <w:spacing w:val="-8"/>
                <w:w w:val="90"/>
                <w:sz w:val="13"/>
              </w:rPr>
              <w:t> </w:t>
            </w:r>
            <w:r>
              <w:rPr>
                <w:w w:val="90"/>
                <w:sz w:val="13"/>
              </w:rPr>
              <w:t>features</w:t>
            </w:r>
            <w:r>
              <w:rPr>
                <w:spacing w:val="-8"/>
                <w:w w:val="90"/>
                <w:sz w:val="13"/>
              </w:rPr>
              <w:t> </w:t>
            </w:r>
            <w:r>
              <w:rPr>
                <w:w w:val="90"/>
                <w:sz w:val="13"/>
              </w:rPr>
              <w:t>such</w:t>
            </w:r>
            <w:r>
              <w:rPr>
                <w:spacing w:val="-8"/>
                <w:w w:val="90"/>
                <w:sz w:val="13"/>
              </w:rPr>
              <w:t> </w:t>
            </w:r>
            <w:r>
              <w:rPr>
                <w:w w:val="90"/>
                <w:sz w:val="13"/>
              </w:rPr>
              <w:t>as</w:t>
            </w:r>
            <w:r>
              <w:rPr>
                <w:spacing w:val="-7"/>
                <w:w w:val="90"/>
                <w:sz w:val="13"/>
              </w:rPr>
              <w:t> </w:t>
            </w:r>
            <w:r>
              <w:rPr>
                <w:w w:val="90"/>
                <w:sz w:val="13"/>
              </w:rPr>
              <w:t>unlimited</w:t>
            </w:r>
            <w:r>
              <w:rPr>
                <w:spacing w:val="-9"/>
                <w:w w:val="90"/>
                <w:sz w:val="13"/>
              </w:rPr>
              <w:t> </w:t>
            </w:r>
            <w:r>
              <w:rPr>
                <w:w w:val="90"/>
                <w:sz w:val="13"/>
              </w:rPr>
              <w:t>withdrawals</w:t>
            </w:r>
            <w:r>
              <w:rPr>
                <w:spacing w:val="-7"/>
                <w:w w:val="90"/>
                <w:sz w:val="13"/>
              </w:rPr>
              <w:t> </w:t>
            </w:r>
            <w:r>
              <w:rPr>
                <w:w w:val="90"/>
                <w:sz w:val="13"/>
              </w:rPr>
              <w:t>at</w:t>
            </w:r>
            <w:r>
              <w:rPr>
                <w:spacing w:val="-8"/>
                <w:w w:val="90"/>
                <w:sz w:val="13"/>
              </w:rPr>
              <w:t> </w:t>
            </w:r>
            <w:r>
              <w:rPr>
                <w:w w:val="90"/>
                <w:sz w:val="13"/>
              </w:rPr>
              <w:t>non-Bank</w:t>
            </w:r>
            <w:r>
              <w:rPr>
                <w:spacing w:val="-8"/>
                <w:w w:val="90"/>
                <w:sz w:val="13"/>
              </w:rPr>
              <w:t> </w:t>
            </w:r>
            <w:r>
              <w:rPr>
                <w:w w:val="90"/>
                <w:sz w:val="13"/>
              </w:rPr>
              <w:t>ATMs,</w:t>
            </w:r>
            <w:r>
              <w:rPr>
                <w:spacing w:val="-10"/>
                <w:w w:val="90"/>
                <w:sz w:val="13"/>
              </w:rPr>
              <w:t> </w:t>
            </w:r>
            <w:r>
              <w:rPr>
                <w:w w:val="90"/>
                <w:sz w:val="13"/>
              </w:rPr>
              <w:t>home</w:t>
            </w:r>
            <w:r>
              <w:rPr>
                <w:spacing w:val="-11"/>
                <w:w w:val="90"/>
                <w:sz w:val="13"/>
              </w:rPr>
              <w:t> </w:t>
            </w:r>
            <w:r>
              <w:rPr>
                <w:w w:val="90"/>
                <w:sz w:val="13"/>
              </w:rPr>
              <w:t>insurance,</w:t>
            </w:r>
            <w:r>
              <w:rPr>
                <w:spacing w:val="-10"/>
                <w:w w:val="90"/>
                <w:sz w:val="13"/>
              </w:rPr>
              <w:t> </w:t>
            </w:r>
            <w:r>
              <w:rPr>
                <w:w w:val="90"/>
                <w:sz w:val="13"/>
              </w:rPr>
              <w:t>personal</w:t>
            </w:r>
            <w:r>
              <w:rPr>
                <w:spacing w:val="-8"/>
                <w:w w:val="90"/>
                <w:sz w:val="13"/>
              </w:rPr>
              <w:t> </w:t>
            </w:r>
            <w:r>
              <w:rPr>
                <w:w w:val="90"/>
                <w:sz w:val="13"/>
              </w:rPr>
              <w:t>accident</w:t>
            </w:r>
            <w:r>
              <w:rPr>
                <w:spacing w:val="-8"/>
                <w:w w:val="90"/>
                <w:sz w:val="13"/>
              </w:rPr>
              <w:t> </w:t>
            </w:r>
            <w:r>
              <w:rPr>
                <w:w w:val="90"/>
                <w:sz w:val="13"/>
              </w:rPr>
              <w:t>and</w:t>
            </w:r>
            <w:r>
              <w:rPr>
                <w:spacing w:val="-9"/>
                <w:w w:val="90"/>
                <w:sz w:val="13"/>
              </w:rPr>
              <w:t> </w:t>
            </w:r>
            <w:r>
              <w:rPr>
                <w:w w:val="90"/>
                <w:sz w:val="13"/>
              </w:rPr>
              <w:t>air</w:t>
            </w:r>
            <w:r>
              <w:rPr>
                <w:spacing w:val="-8"/>
                <w:w w:val="90"/>
                <w:sz w:val="13"/>
              </w:rPr>
              <w:t> </w:t>
            </w:r>
            <w:r>
              <w:rPr>
                <w:w w:val="90"/>
                <w:sz w:val="13"/>
              </w:rPr>
              <w:t>accident</w:t>
            </w:r>
            <w:r>
              <w:rPr>
                <w:spacing w:val="-8"/>
                <w:w w:val="90"/>
                <w:sz w:val="13"/>
              </w:rPr>
              <w:t> </w:t>
            </w:r>
            <w:r>
              <w:rPr>
                <w:w w:val="90"/>
                <w:sz w:val="13"/>
              </w:rPr>
              <w:t>insurance.</w:t>
            </w:r>
          </w:p>
        </w:tc>
      </w:tr>
      <w:tr>
        <w:trPr>
          <w:trHeight w:val="665" w:hRule="atLeast"/>
        </w:trPr>
        <w:tc>
          <w:tcPr>
            <w:tcW w:w="2368" w:type="dxa"/>
            <w:tcBorders>
              <w:left w:val="nil"/>
              <w:right w:val="single" w:sz="4" w:space="0" w:color="000000"/>
            </w:tcBorders>
            <w:shd w:val="clear" w:color="auto" w:fill="F1F1F1"/>
          </w:tcPr>
          <w:p>
            <w:pPr>
              <w:pStyle w:val="TableParagraph"/>
              <w:spacing w:before="8"/>
              <w:jc w:val="left"/>
              <w:rPr>
                <w:b/>
                <w:sz w:val="20"/>
              </w:rPr>
            </w:pPr>
          </w:p>
          <w:p>
            <w:pPr>
              <w:pStyle w:val="TableParagraph"/>
              <w:spacing w:before="1"/>
              <w:ind w:left="23"/>
              <w:jc w:val="left"/>
              <w:rPr>
                <w:sz w:val="13"/>
              </w:rPr>
            </w:pPr>
            <w:r>
              <w:rPr>
                <w:w w:val="95"/>
                <w:sz w:val="13"/>
              </w:rPr>
              <w:t>Value Plus Savings Account</w:t>
            </w:r>
          </w:p>
        </w:tc>
        <w:tc>
          <w:tcPr>
            <w:tcW w:w="7825" w:type="dxa"/>
            <w:tcBorders>
              <w:left w:val="single" w:sz="4" w:space="0" w:color="000000"/>
              <w:right w:val="single" w:sz="4" w:space="0" w:color="000000"/>
            </w:tcBorders>
            <w:shd w:val="clear" w:color="auto" w:fill="F1F1F1"/>
          </w:tcPr>
          <w:p>
            <w:pPr>
              <w:pStyle w:val="TableParagraph"/>
              <w:spacing w:line="280" w:lineRule="auto" w:before="68"/>
              <w:ind w:left="21" w:right="6"/>
              <w:jc w:val="left"/>
              <w:rPr>
                <w:sz w:val="13"/>
              </w:rPr>
            </w:pPr>
            <w:r>
              <w:rPr>
                <w:w w:val="90"/>
                <w:sz w:val="13"/>
              </w:rPr>
              <w:t>This</w:t>
            </w:r>
            <w:r>
              <w:rPr>
                <w:spacing w:val="-14"/>
                <w:w w:val="90"/>
                <w:sz w:val="13"/>
              </w:rPr>
              <w:t> </w:t>
            </w:r>
            <w:r>
              <w:rPr>
                <w:w w:val="90"/>
                <w:sz w:val="13"/>
              </w:rPr>
              <w:t>account</w:t>
            </w:r>
            <w:r>
              <w:rPr>
                <w:spacing w:val="-13"/>
                <w:w w:val="90"/>
                <w:sz w:val="13"/>
              </w:rPr>
              <w:t> </w:t>
            </w:r>
            <w:r>
              <w:rPr>
                <w:w w:val="90"/>
                <w:sz w:val="13"/>
              </w:rPr>
              <w:t>is</w:t>
            </w:r>
            <w:r>
              <w:rPr>
                <w:spacing w:val="-13"/>
                <w:w w:val="90"/>
                <w:sz w:val="13"/>
              </w:rPr>
              <w:t> </w:t>
            </w:r>
            <w:r>
              <w:rPr>
                <w:w w:val="90"/>
                <w:sz w:val="13"/>
              </w:rPr>
              <w:t>suited</w:t>
            </w:r>
            <w:r>
              <w:rPr>
                <w:spacing w:val="-14"/>
                <w:w w:val="90"/>
                <w:sz w:val="13"/>
              </w:rPr>
              <w:t> </w:t>
            </w:r>
            <w:r>
              <w:rPr>
                <w:w w:val="90"/>
                <w:sz w:val="13"/>
              </w:rPr>
              <w:t>for</w:t>
            </w:r>
            <w:r>
              <w:rPr>
                <w:spacing w:val="-14"/>
                <w:w w:val="90"/>
                <w:sz w:val="13"/>
              </w:rPr>
              <w:t> </w:t>
            </w:r>
            <w:r>
              <w:rPr>
                <w:w w:val="90"/>
                <w:sz w:val="13"/>
              </w:rPr>
              <w:t>mass</w:t>
            </w:r>
            <w:r>
              <w:rPr>
                <w:spacing w:val="-13"/>
                <w:w w:val="90"/>
                <w:sz w:val="13"/>
              </w:rPr>
              <w:t> </w:t>
            </w:r>
            <w:r>
              <w:rPr>
                <w:w w:val="90"/>
                <w:sz w:val="13"/>
              </w:rPr>
              <w:t>and</w:t>
            </w:r>
            <w:r>
              <w:rPr>
                <w:spacing w:val="-14"/>
                <w:w w:val="90"/>
                <w:sz w:val="13"/>
              </w:rPr>
              <w:t> </w:t>
            </w:r>
            <w:r>
              <w:rPr>
                <w:w w:val="90"/>
                <w:sz w:val="13"/>
              </w:rPr>
              <w:t>mass-affluent</w:t>
            </w:r>
            <w:r>
              <w:rPr>
                <w:spacing w:val="-13"/>
                <w:w w:val="90"/>
                <w:sz w:val="13"/>
              </w:rPr>
              <w:t> </w:t>
            </w:r>
            <w:r>
              <w:rPr>
                <w:w w:val="90"/>
                <w:sz w:val="13"/>
              </w:rPr>
              <w:t>customers,</w:t>
            </w:r>
            <w:r>
              <w:rPr>
                <w:spacing w:val="-15"/>
                <w:w w:val="90"/>
                <w:sz w:val="13"/>
              </w:rPr>
              <w:t> </w:t>
            </w:r>
            <w:r>
              <w:rPr>
                <w:w w:val="90"/>
                <w:sz w:val="13"/>
              </w:rPr>
              <w:t>with</w:t>
            </w:r>
            <w:r>
              <w:rPr>
                <w:spacing w:val="-14"/>
                <w:w w:val="90"/>
                <w:sz w:val="13"/>
              </w:rPr>
              <w:t> </w:t>
            </w:r>
            <w:r>
              <w:rPr>
                <w:w w:val="90"/>
                <w:sz w:val="13"/>
              </w:rPr>
              <w:t>flexibility</w:t>
            </w:r>
            <w:r>
              <w:rPr>
                <w:spacing w:val="-14"/>
                <w:w w:val="90"/>
                <w:sz w:val="13"/>
              </w:rPr>
              <w:t> </w:t>
            </w:r>
            <w:r>
              <w:rPr>
                <w:w w:val="90"/>
                <w:sz w:val="13"/>
              </w:rPr>
              <w:t>in</w:t>
            </w:r>
            <w:r>
              <w:rPr>
                <w:spacing w:val="-14"/>
                <w:w w:val="90"/>
                <w:sz w:val="13"/>
              </w:rPr>
              <w:t> </w:t>
            </w:r>
            <w:r>
              <w:rPr>
                <w:w w:val="90"/>
                <w:sz w:val="13"/>
              </w:rPr>
              <w:t>terms</w:t>
            </w:r>
            <w:r>
              <w:rPr>
                <w:spacing w:val="-13"/>
                <w:w w:val="90"/>
                <w:sz w:val="13"/>
              </w:rPr>
              <w:t> </w:t>
            </w:r>
            <w:r>
              <w:rPr>
                <w:w w:val="90"/>
                <w:sz w:val="13"/>
              </w:rPr>
              <w:t>of</w:t>
            </w:r>
            <w:r>
              <w:rPr>
                <w:spacing w:val="-15"/>
                <w:w w:val="90"/>
                <w:sz w:val="13"/>
              </w:rPr>
              <w:t> </w:t>
            </w:r>
            <w:r>
              <w:rPr>
                <w:w w:val="90"/>
                <w:sz w:val="13"/>
              </w:rPr>
              <w:t>transactions</w:t>
            </w:r>
            <w:r>
              <w:rPr>
                <w:spacing w:val="-13"/>
                <w:w w:val="90"/>
                <w:sz w:val="13"/>
              </w:rPr>
              <w:t> </w:t>
            </w:r>
            <w:r>
              <w:rPr>
                <w:w w:val="90"/>
                <w:sz w:val="13"/>
              </w:rPr>
              <w:t>and</w:t>
            </w:r>
            <w:r>
              <w:rPr>
                <w:spacing w:val="-14"/>
                <w:w w:val="90"/>
                <w:sz w:val="13"/>
              </w:rPr>
              <w:t> </w:t>
            </w:r>
            <w:r>
              <w:rPr>
                <w:w w:val="90"/>
                <w:sz w:val="13"/>
              </w:rPr>
              <w:t>banking</w:t>
            </w:r>
            <w:r>
              <w:rPr>
                <w:spacing w:val="-14"/>
                <w:w w:val="90"/>
                <w:sz w:val="13"/>
              </w:rPr>
              <w:t> </w:t>
            </w:r>
            <w:r>
              <w:rPr>
                <w:w w:val="90"/>
                <w:sz w:val="13"/>
              </w:rPr>
              <w:t>options</w:t>
            </w:r>
            <w:r>
              <w:rPr>
                <w:spacing w:val="-13"/>
                <w:w w:val="90"/>
                <w:sz w:val="13"/>
              </w:rPr>
              <w:t> </w:t>
            </w:r>
            <w:r>
              <w:rPr>
                <w:w w:val="90"/>
                <w:sz w:val="13"/>
              </w:rPr>
              <w:t>including</w:t>
            </w:r>
            <w:r>
              <w:rPr>
                <w:spacing w:val="-15"/>
                <w:w w:val="90"/>
                <w:sz w:val="13"/>
              </w:rPr>
              <w:t> </w:t>
            </w:r>
            <w:r>
              <w:rPr>
                <w:w w:val="90"/>
                <w:sz w:val="13"/>
              </w:rPr>
              <w:t>family</w:t>
            </w:r>
            <w:r>
              <w:rPr>
                <w:spacing w:val="-13"/>
                <w:w w:val="90"/>
                <w:sz w:val="13"/>
              </w:rPr>
              <w:t> </w:t>
            </w:r>
            <w:r>
              <w:rPr>
                <w:w w:val="90"/>
                <w:sz w:val="13"/>
              </w:rPr>
              <w:t>banking</w:t>
            </w:r>
            <w:r>
              <w:rPr>
                <w:spacing w:val="-14"/>
                <w:w w:val="90"/>
                <w:sz w:val="13"/>
              </w:rPr>
              <w:t> </w:t>
            </w:r>
            <w:r>
              <w:rPr>
                <w:w w:val="90"/>
                <w:sz w:val="13"/>
              </w:rPr>
              <w:t>at</w:t>
            </w:r>
            <w:r>
              <w:rPr>
                <w:spacing w:val="-14"/>
                <w:w w:val="90"/>
                <w:sz w:val="13"/>
              </w:rPr>
              <w:t> </w:t>
            </w:r>
            <w:r>
              <w:rPr>
                <w:w w:val="90"/>
                <w:sz w:val="13"/>
              </w:rPr>
              <w:t>differential</w:t>
            </w:r>
            <w:r>
              <w:rPr>
                <w:spacing w:val="-14"/>
                <w:w w:val="90"/>
                <w:sz w:val="13"/>
              </w:rPr>
              <w:t> </w:t>
            </w:r>
            <w:r>
              <w:rPr>
                <w:w w:val="90"/>
                <w:sz w:val="13"/>
              </w:rPr>
              <w:t>interest rates.</w:t>
            </w:r>
            <w:r>
              <w:rPr>
                <w:spacing w:val="-13"/>
                <w:w w:val="90"/>
                <w:sz w:val="13"/>
              </w:rPr>
              <w:t> </w:t>
            </w:r>
            <w:r>
              <w:rPr>
                <w:w w:val="90"/>
                <w:sz w:val="13"/>
              </w:rPr>
              <w:t>Benefits</w:t>
            </w:r>
            <w:r>
              <w:rPr>
                <w:spacing w:val="-9"/>
                <w:w w:val="90"/>
                <w:sz w:val="13"/>
              </w:rPr>
              <w:t> </w:t>
            </w:r>
            <w:r>
              <w:rPr>
                <w:w w:val="90"/>
                <w:sz w:val="13"/>
              </w:rPr>
              <w:t>include</w:t>
            </w:r>
            <w:r>
              <w:rPr>
                <w:spacing w:val="-13"/>
                <w:w w:val="90"/>
                <w:sz w:val="13"/>
              </w:rPr>
              <w:t> </w:t>
            </w:r>
            <w:r>
              <w:rPr>
                <w:w w:val="90"/>
                <w:sz w:val="13"/>
              </w:rPr>
              <w:t>up</w:t>
            </w:r>
            <w:r>
              <w:rPr>
                <w:spacing w:val="-10"/>
                <w:w w:val="90"/>
                <w:sz w:val="13"/>
              </w:rPr>
              <w:t> </w:t>
            </w:r>
            <w:r>
              <w:rPr>
                <w:w w:val="90"/>
                <w:sz w:val="13"/>
              </w:rPr>
              <w:t>to</w:t>
            </w:r>
            <w:r>
              <w:rPr>
                <w:spacing w:val="-11"/>
                <w:w w:val="90"/>
                <w:sz w:val="13"/>
              </w:rPr>
              <w:t> </w:t>
            </w:r>
            <w:r>
              <w:rPr>
                <w:w w:val="90"/>
                <w:sz w:val="13"/>
              </w:rPr>
              <w:t>four</w:t>
            </w:r>
            <w:r>
              <w:rPr>
                <w:spacing w:val="-10"/>
                <w:w w:val="90"/>
                <w:sz w:val="13"/>
              </w:rPr>
              <w:t> </w:t>
            </w:r>
            <w:r>
              <w:rPr>
                <w:w w:val="90"/>
                <w:sz w:val="13"/>
              </w:rPr>
              <w:t>free</w:t>
            </w:r>
            <w:r>
              <w:rPr>
                <w:spacing w:val="-13"/>
                <w:w w:val="90"/>
                <w:sz w:val="13"/>
              </w:rPr>
              <w:t> </w:t>
            </w:r>
            <w:r>
              <w:rPr>
                <w:w w:val="90"/>
                <w:sz w:val="13"/>
              </w:rPr>
              <w:t>cash</w:t>
            </w:r>
            <w:r>
              <w:rPr>
                <w:spacing w:val="-11"/>
                <w:w w:val="90"/>
                <w:sz w:val="13"/>
              </w:rPr>
              <w:t> </w:t>
            </w:r>
            <w:r>
              <w:rPr>
                <w:w w:val="90"/>
                <w:sz w:val="13"/>
              </w:rPr>
              <w:t>withdrawals</w:t>
            </w:r>
            <w:r>
              <w:rPr>
                <w:spacing w:val="-9"/>
                <w:w w:val="90"/>
                <w:sz w:val="13"/>
              </w:rPr>
              <w:t> </w:t>
            </w:r>
            <w:r>
              <w:rPr>
                <w:w w:val="90"/>
                <w:sz w:val="13"/>
              </w:rPr>
              <w:t>per</w:t>
            </w:r>
            <w:r>
              <w:rPr>
                <w:spacing w:val="-10"/>
                <w:w w:val="90"/>
                <w:sz w:val="13"/>
              </w:rPr>
              <w:t> </w:t>
            </w:r>
            <w:r>
              <w:rPr>
                <w:w w:val="90"/>
                <w:sz w:val="13"/>
              </w:rPr>
              <w:t>month</w:t>
            </w:r>
            <w:r>
              <w:rPr>
                <w:spacing w:val="-11"/>
                <w:w w:val="90"/>
                <w:sz w:val="13"/>
              </w:rPr>
              <w:t> </w:t>
            </w:r>
            <w:r>
              <w:rPr>
                <w:w w:val="90"/>
                <w:sz w:val="13"/>
              </w:rPr>
              <w:t>at</w:t>
            </w:r>
            <w:r>
              <w:rPr>
                <w:spacing w:val="-10"/>
                <w:w w:val="90"/>
                <w:sz w:val="13"/>
              </w:rPr>
              <w:t> </w:t>
            </w:r>
            <w:r>
              <w:rPr>
                <w:w w:val="90"/>
                <w:sz w:val="13"/>
              </w:rPr>
              <w:t>other</w:t>
            </w:r>
            <w:r>
              <w:rPr>
                <w:spacing w:val="-10"/>
                <w:w w:val="90"/>
                <w:sz w:val="13"/>
              </w:rPr>
              <w:t> </w:t>
            </w:r>
            <w:r>
              <w:rPr>
                <w:w w:val="90"/>
                <w:sz w:val="13"/>
              </w:rPr>
              <w:t>bank</w:t>
            </w:r>
            <w:r>
              <w:rPr>
                <w:spacing w:val="-10"/>
                <w:w w:val="90"/>
                <w:sz w:val="13"/>
              </w:rPr>
              <w:t> </w:t>
            </w:r>
            <w:r>
              <w:rPr>
                <w:w w:val="90"/>
                <w:sz w:val="13"/>
              </w:rPr>
              <w:t>ATMs</w:t>
            </w:r>
            <w:r>
              <w:rPr>
                <w:spacing w:val="-9"/>
                <w:w w:val="90"/>
                <w:sz w:val="13"/>
              </w:rPr>
              <w:t> </w:t>
            </w:r>
            <w:r>
              <w:rPr>
                <w:w w:val="90"/>
                <w:sz w:val="13"/>
              </w:rPr>
              <w:t>in</w:t>
            </w:r>
            <w:r>
              <w:rPr>
                <w:spacing w:val="-11"/>
                <w:w w:val="90"/>
                <w:sz w:val="13"/>
              </w:rPr>
              <w:t> </w:t>
            </w:r>
            <w:r>
              <w:rPr>
                <w:w w:val="90"/>
                <w:sz w:val="13"/>
              </w:rPr>
              <w:t>metro</w:t>
            </w:r>
            <w:r>
              <w:rPr>
                <w:spacing w:val="-10"/>
                <w:w w:val="90"/>
                <w:sz w:val="13"/>
              </w:rPr>
              <w:t> </w:t>
            </w:r>
            <w:r>
              <w:rPr>
                <w:w w:val="90"/>
                <w:sz w:val="13"/>
              </w:rPr>
              <w:t>locations</w:t>
            </w:r>
            <w:r>
              <w:rPr>
                <w:spacing w:val="-9"/>
                <w:w w:val="90"/>
                <w:sz w:val="13"/>
              </w:rPr>
              <w:t> </w:t>
            </w:r>
            <w:r>
              <w:rPr>
                <w:w w:val="90"/>
                <w:sz w:val="13"/>
              </w:rPr>
              <w:t>and</w:t>
            </w:r>
            <w:r>
              <w:rPr>
                <w:spacing w:val="-11"/>
                <w:w w:val="90"/>
                <w:sz w:val="13"/>
              </w:rPr>
              <w:t> </w:t>
            </w:r>
            <w:r>
              <w:rPr>
                <w:w w:val="90"/>
                <w:sz w:val="13"/>
              </w:rPr>
              <w:t>up</w:t>
            </w:r>
            <w:r>
              <w:rPr>
                <w:spacing w:val="-10"/>
                <w:w w:val="90"/>
                <w:sz w:val="13"/>
              </w:rPr>
              <w:t> </w:t>
            </w:r>
            <w:r>
              <w:rPr>
                <w:w w:val="90"/>
                <w:sz w:val="13"/>
              </w:rPr>
              <w:t>to</w:t>
            </w:r>
            <w:r>
              <w:rPr>
                <w:spacing w:val="-11"/>
                <w:w w:val="90"/>
                <w:sz w:val="13"/>
              </w:rPr>
              <w:t> </w:t>
            </w:r>
            <w:r>
              <w:rPr>
                <w:w w:val="90"/>
                <w:sz w:val="13"/>
              </w:rPr>
              <w:t>six</w:t>
            </w:r>
            <w:r>
              <w:rPr>
                <w:spacing w:val="-12"/>
                <w:w w:val="90"/>
                <w:sz w:val="13"/>
              </w:rPr>
              <w:t> </w:t>
            </w:r>
            <w:r>
              <w:rPr>
                <w:w w:val="90"/>
                <w:sz w:val="13"/>
              </w:rPr>
              <w:t>free</w:t>
            </w:r>
            <w:r>
              <w:rPr>
                <w:spacing w:val="-13"/>
                <w:w w:val="90"/>
                <w:sz w:val="13"/>
              </w:rPr>
              <w:t> </w:t>
            </w:r>
            <w:r>
              <w:rPr>
                <w:w w:val="90"/>
                <w:sz w:val="13"/>
              </w:rPr>
              <w:t>cash</w:t>
            </w:r>
            <w:r>
              <w:rPr>
                <w:spacing w:val="-10"/>
                <w:w w:val="90"/>
                <w:sz w:val="13"/>
              </w:rPr>
              <w:t> </w:t>
            </w:r>
            <w:r>
              <w:rPr>
                <w:w w:val="90"/>
                <w:sz w:val="13"/>
              </w:rPr>
              <w:t>withdrawals</w:t>
            </w:r>
            <w:r>
              <w:rPr>
                <w:spacing w:val="-10"/>
                <w:w w:val="90"/>
                <w:sz w:val="13"/>
              </w:rPr>
              <w:t> </w:t>
            </w:r>
            <w:r>
              <w:rPr>
                <w:w w:val="90"/>
                <w:sz w:val="13"/>
              </w:rPr>
              <w:t>per</w:t>
            </w:r>
            <w:r>
              <w:rPr>
                <w:spacing w:val="-10"/>
                <w:w w:val="90"/>
                <w:sz w:val="13"/>
              </w:rPr>
              <w:t> </w:t>
            </w:r>
            <w:r>
              <w:rPr>
                <w:w w:val="90"/>
                <w:sz w:val="13"/>
              </w:rPr>
              <w:t>month</w:t>
            </w:r>
            <w:r>
              <w:rPr>
                <w:spacing w:val="-11"/>
                <w:w w:val="90"/>
                <w:sz w:val="13"/>
              </w:rPr>
              <w:t> </w:t>
            </w:r>
            <w:r>
              <w:rPr>
                <w:w w:val="90"/>
                <w:sz w:val="13"/>
              </w:rPr>
              <w:t>at</w:t>
            </w:r>
            <w:r>
              <w:rPr>
                <w:spacing w:val="-9"/>
                <w:w w:val="90"/>
                <w:sz w:val="13"/>
              </w:rPr>
              <w:t> </w:t>
            </w:r>
            <w:r>
              <w:rPr>
                <w:w w:val="90"/>
                <w:sz w:val="13"/>
              </w:rPr>
              <w:t>other</w:t>
            </w:r>
            <w:r>
              <w:rPr>
                <w:spacing w:val="-11"/>
                <w:w w:val="90"/>
                <w:sz w:val="13"/>
              </w:rPr>
              <w:t> </w:t>
            </w:r>
            <w:r>
              <w:rPr>
                <w:w w:val="90"/>
                <w:sz w:val="13"/>
              </w:rPr>
              <w:t>bank </w:t>
            </w:r>
            <w:r>
              <w:rPr>
                <w:w w:val="95"/>
                <w:sz w:val="13"/>
              </w:rPr>
              <w:t>ATMs</w:t>
            </w:r>
            <w:r>
              <w:rPr>
                <w:spacing w:val="-4"/>
                <w:w w:val="95"/>
                <w:sz w:val="13"/>
              </w:rPr>
              <w:t> </w:t>
            </w:r>
            <w:r>
              <w:rPr>
                <w:w w:val="95"/>
                <w:sz w:val="13"/>
              </w:rPr>
              <w:t>in</w:t>
            </w:r>
            <w:r>
              <w:rPr>
                <w:spacing w:val="-5"/>
                <w:w w:val="95"/>
                <w:sz w:val="13"/>
              </w:rPr>
              <w:t> </w:t>
            </w:r>
            <w:r>
              <w:rPr>
                <w:w w:val="95"/>
                <w:sz w:val="13"/>
              </w:rPr>
              <w:t>non-metro</w:t>
            </w:r>
            <w:r>
              <w:rPr>
                <w:spacing w:val="-5"/>
                <w:w w:val="95"/>
                <w:sz w:val="13"/>
              </w:rPr>
              <w:t> </w:t>
            </w:r>
            <w:r>
              <w:rPr>
                <w:w w:val="95"/>
                <w:sz w:val="13"/>
              </w:rPr>
              <w:t>locations,</w:t>
            </w:r>
            <w:r>
              <w:rPr>
                <w:spacing w:val="-7"/>
                <w:w w:val="95"/>
                <w:sz w:val="13"/>
              </w:rPr>
              <w:t> </w:t>
            </w:r>
            <w:r>
              <w:rPr>
                <w:w w:val="95"/>
                <w:sz w:val="13"/>
              </w:rPr>
              <w:t>and</w:t>
            </w:r>
            <w:r>
              <w:rPr>
                <w:spacing w:val="-5"/>
                <w:w w:val="95"/>
                <w:sz w:val="13"/>
              </w:rPr>
              <w:t> </w:t>
            </w:r>
            <w:r>
              <w:rPr>
                <w:w w:val="95"/>
                <w:sz w:val="13"/>
              </w:rPr>
              <w:t>free</w:t>
            </w:r>
            <w:r>
              <w:rPr>
                <w:spacing w:val="-9"/>
                <w:w w:val="95"/>
                <w:sz w:val="13"/>
              </w:rPr>
              <w:t> </w:t>
            </w:r>
            <w:r>
              <w:rPr>
                <w:w w:val="95"/>
                <w:sz w:val="13"/>
              </w:rPr>
              <w:t>RuPay</w:t>
            </w:r>
            <w:r>
              <w:rPr>
                <w:spacing w:val="-4"/>
                <w:w w:val="95"/>
                <w:sz w:val="13"/>
              </w:rPr>
              <w:t> </w:t>
            </w:r>
            <w:r>
              <w:rPr>
                <w:w w:val="95"/>
                <w:sz w:val="13"/>
              </w:rPr>
              <w:t>Debit</w:t>
            </w:r>
            <w:r>
              <w:rPr>
                <w:spacing w:val="-5"/>
                <w:w w:val="95"/>
                <w:sz w:val="13"/>
              </w:rPr>
              <w:t> </w:t>
            </w:r>
            <w:r>
              <w:rPr>
                <w:w w:val="95"/>
                <w:sz w:val="13"/>
              </w:rPr>
              <w:t>Card</w:t>
            </w:r>
            <w:r>
              <w:rPr>
                <w:spacing w:val="-5"/>
                <w:w w:val="95"/>
                <w:sz w:val="13"/>
              </w:rPr>
              <w:t> </w:t>
            </w:r>
            <w:r>
              <w:rPr>
                <w:w w:val="95"/>
                <w:sz w:val="13"/>
              </w:rPr>
              <w:t>issued</w:t>
            </w:r>
            <w:r>
              <w:rPr>
                <w:spacing w:val="-5"/>
                <w:w w:val="95"/>
                <w:sz w:val="13"/>
              </w:rPr>
              <w:t> </w:t>
            </w:r>
            <w:r>
              <w:rPr>
                <w:w w:val="95"/>
                <w:sz w:val="13"/>
              </w:rPr>
              <w:t>in</w:t>
            </w:r>
            <w:r>
              <w:rPr>
                <w:spacing w:val="-5"/>
                <w:w w:val="95"/>
                <w:sz w:val="13"/>
              </w:rPr>
              <w:t> </w:t>
            </w:r>
            <w:r>
              <w:rPr>
                <w:w w:val="95"/>
                <w:sz w:val="13"/>
              </w:rPr>
              <w:t>the</w:t>
            </w:r>
            <w:r>
              <w:rPr>
                <w:spacing w:val="-9"/>
                <w:w w:val="95"/>
                <w:sz w:val="13"/>
              </w:rPr>
              <w:t> </w:t>
            </w:r>
            <w:r>
              <w:rPr>
                <w:w w:val="95"/>
                <w:sz w:val="13"/>
              </w:rPr>
              <w:t>first</w:t>
            </w:r>
            <w:r>
              <w:rPr>
                <w:spacing w:val="-4"/>
                <w:w w:val="95"/>
                <w:sz w:val="13"/>
              </w:rPr>
              <w:t> </w:t>
            </w:r>
            <w:r>
              <w:rPr>
                <w:w w:val="95"/>
                <w:sz w:val="13"/>
              </w:rPr>
              <w:t>year</w:t>
            </w:r>
            <w:r>
              <w:rPr>
                <w:spacing w:val="-5"/>
                <w:w w:val="95"/>
                <w:sz w:val="13"/>
              </w:rPr>
              <w:t> </w:t>
            </w:r>
            <w:r>
              <w:rPr>
                <w:w w:val="95"/>
                <w:sz w:val="13"/>
              </w:rPr>
              <w:t>of</w:t>
            </w:r>
            <w:r>
              <w:rPr>
                <w:spacing w:val="-7"/>
                <w:w w:val="95"/>
                <w:sz w:val="13"/>
              </w:rPr>
              <w:t> </w:t>
            </w:r>
            <w:r>
              <w:rPr>
                <w:w w:val="95"/>
                <w:sz w:val="13"/>
              </w:rPr>
              <w:t>opening</w:t>
            </w:r>
            <w:r>
              <w:rPr>
                <w:spacing w:val="-6"/>
                <w:w w:val="95"/>
                <w:sz w:val="13"/>
              </w:rPr>
              <w:t> </w:t>
            </w:r>
            <w:r>
              <w:rPr>
                <w:w w:val="95"/>
                <w:sz w:val="13"/>
              </w:rPr>
              <w:t>the</w:t>
            </w:r>
            <w:r>
              <w:rPr>
                <w:spacing w:val="-9"/>
                <w:w w:val="95"/>
                <w:sz w:val="13"/>
              </w:rPr>
              <w:t> </w:t>
            </w:r>
            <w:r>
              <w:rPr>
                <w:w w:val="95"/>
                <w:sz w:val="13"/>
              </w:rPr>
              <w:t>account.</w:t>
            </w:r>
          </w:p>
        </w:tc>
      </w:tr>
      <w:tr>
        <w:trPr>
          <w:trHeight w:val="415" w:hRule="atLeast"/>
        </w:trPr>
        <w:tc>
          <w:tcPr>
            <w:tcW w:w="2368" w:type="dxa"/>
            <w:tcBorders>
              <w:left w:val="nil"/>
              <w:right w:val="single" w:sz="4" w:space="0" w:color="000000"/>
            </w:tcBorders>
            <w:shd w:val="clear" w:color="auto" w:fill="F1F1F1"/>
          </w:tcPr>
          <w:p>
            <w:pPr>
              <w:pStyle w:val="TableParagraph"/>
              <w:spacing w:before="10"/>
              <w:jc w:val="left"/>
              <w:rPr>
                <w:b/>
                <w:sz w:val="10"/>
              </w:rPr>
            </w:pPr>
          </w:p>
          <w:p>
            <w:pPr>
              <w:pStyle w:val="TableParagraph"/>
              <w:ind w:left="23"/>
              <w:jc w:val="left"/>
              <w:rPr>
                <w:sz w:val="13"/>
              </w:rPr>
            </w:pPr>
            <w:r>
              <w:rPr>
                <w:w w:val="95"/>
                <w:sz w:val="13"/>
              </w:rPr>
              <w:t>Regular Savings Account</w:t>
            </w:r>
          </w:p>
        </w:tc>
        <w:tc>
          <w:tcPr>
            <w:tcW w:w="7825" w:type="dxa"/>
            <w:tcBorders>
              <w:left w:val="single" w:sz="4" w:space="0" w:color="000000"/>
              <w:right w:val="single" w:sz="4" w:space="0" w:color="000000"/>
            </w:tcBorders>
            <w:shd w:val="clear" w:color="auto" w:fill="F1F1F1"/>
          </w:tcPr>
          <w:p>
            <w:pPr>
              <w:pStyle w:val="TableParagraph"/>
              <w:spacing w:line="180" w:lineRule="atLeast" w:before="14"/>
              <w:ind w:left="21" w:right="6"/>
              <w:jc w:val="left"/>
              <w:rPr>
                <w:sz w:val="13"/>
              </w:rPr>
            </w:pPr>
            <w:r>
              <w:rPr>
                <w:w w:val="90"/>
                <w:sz w:val="13"/>
              </w:rPr>
              <w:t>Customers</w:t>
            </w:r>
            <w:r>
              <w:rPr>
                <w:spacing w:val="-12"/>
                <w:w w:val="90"/>
                <w:sz w:val="13"/>
              </w:rPr>
              <w:t> </w:t>
            </w:r>
            <w:r>
              <w:rPr>
                <w:w w:val="90"/>
                <w:sz w:val="13"/>
              </w:rPr>
              <w:t>in</w:t>
            </w:r>
            <w:r>
              <w:rPr>
                <w:spacing w:val="-12"/>
                <w:w w:val="90"/>
                <w:sz w:val="13"/>
              </w:rPr>
              <w:t> </w:t>
            </w:r>
            <w:r>
              <w:rPr>
                <w:w w:val="90"/>
                <w:sz w:val="13"/>
              </w:rPr>
              <w:t>metro</w:t>
            </w:r>
            <w:r>
              <w:rPr>
                <w:spacing w:val="-13"/>
                <w:w w:val="90"/>
                <w:sz w:val="13"/>
              </w:rPr>
              <w:t> </w:t>
            </w:r>
            <w:r>
              <w:rPr>
                <w:w w:val="90"/>
                <w:sz w:val="13"/>
              </w:rPr>
              <w:t>and</w:t>
            </w:r>
            <w:r>
              <w:rPr>
                <w:spacing w:val="-12"/>
                <w:w w:val="90"/>
                <w:sz w:val="13"/>
              </w:rPr>
              <w:t> </w:t>
            </w:r>
            <w:r>
              <w:rPr>
                <w:w w:val="90"/>
                <w:sz w:val="13"/>
              </w:rPr>
              <w:t>urban</w:t>
            </w:r>
            <w:r>
              <w:rPr>
                <w:spacing w:val="-13"/>
                <w:w w:val="90"/>
                <w:sz w:val="13"/>
              </w:rPr>
              <w:t> </w:t>
            </w:r>
            <w:r>
              <w:rPr>
                <w:w w:val="90"/>
                <w:sz w:val="13"/>
              </w:rPr>
              <w:t>areas;</w:t>
            </w:r>
            <w:r>
              <w:rPr>
                <w:spacing w:val="-11"/>
                <w:w w:val="90"/>
                <w:sz w:val="13"/>
              </w:rPr>
              <w:t> </w:t>
            </w:r>
            <w:r>
              <w:rPr>
                <w:w w:val="90"/>
                <w:sz w:val="13"/>
              </w:rPr>
              <w:t>semi-urban</w:t>
            </w:r>
            <w:r>
              <w:rPr>
                <w:spacing w:val="-13"/>
                <w:w w:val="90"/>
                <w:sz w:val="13"/>
              </w:rPr>
              <w:t> </w:t>
            </w:r>
            <w:r>
              <w:rPr>
                <w:w w:val="90"/>
                <w:sz w:val="13"/>
              </w:rPr>
              <w:t>areas;</w:t>
            </w:r>
            <w:r>
              <w:rPr>
                <w:spacing w:val="-11"/>
                <w:w w:val="90"/>
                <w:sz w:val="13"/>
              </w:rPr>
              <w:t> </w:t>
            </w:r>
            <w:r>
              <w:rPr>
                <w:w w:val="90"/>
                <w:sz w:val="13"/>
              </w:rPr>
              <w:t>and</w:t>
            </w:r>
            <w:r>
              <w:rPr>
                <w:spacing w:val="-13"/>
                <w:w w:val="90"/>
                <w:sz w:val="13"/>
              </w:rPr>
              <w:t> </w:t>
            </w:r>
            <w:r>
              <w:rPr>
                <w:w w:val="90"/>
                <w:sz w:val="13"/>
              </w:rPr>
              <w:t>rural</w:t>
            </w:r>
            <w:r>
              <w:rPr>
                <w:spacing w:val="-12"/>
                <w:w w:val="90"/>
                <w:sz w:val="13"/>
              </w:rPr>
              <w:t> </w:t>
            </w:r>
            <w:r>
              <w:rPr>
                <w:w w:val="90"/>
                <w:sz w:val="13"/>
              </w:rPr>
              <w:t>areas,</w:t>
            </w:r>
            <w:r>
              <w:rPr>
                <w:spacing w:val="-14"/>
                <w:w w:val="90"/>
                <w:sz w:val="13"/>
              </w:rPr>
              <w:t> </w:t>
            </w:r>
            <w:r>
              <w:rPr>
                <w:w w:val="90"/>
                <w:sz w:val="13"/>
              </w:rPr>
              <w:t>are</w:t>
            </w:r>
            <w:r>
              <w:rPr>
                <w:spacing w:val="-14"/>
                <w:w w:val="90"/>
                <w:sz w:val="13"/>
              </w:rPr>
              <w:t> </w:t>
            </w:r>
            <w:r>
              <w:rPr>
                <w:w w:val="90"/>
                <w:sz w:val="13"/>
              </w:rPr>
              <w:t>required</w:t>
            </w:r>
            <w:r>
              <w:rPr>
                <w:spacing w:val="-13"/>
                <w:w w:val="90"/>
                <w:sz w:val="13"/>
              </w:rPr>
              <w:t> </w:t>
            </w:r>
            <w:r>
              <w:rPr>
                <w:w w:val="90"/>
                <w:sz w:val="13"/>
              </w:rPr>
              <w:t>to</w:t>
            </w:r>
            <w:r>
              <w:rPr>
                <w:spacing w:val="-12"/>
                <w:w w:val="90"/>
                <w:sz w:val="13"/>
              </w:rPr>
              <w:t> </w:t>
            </w:r>
            <w:r>
              <w:rPr>
                <w:w w:val="90"/>
                <w:sz w:val="13"/>
              </w:rPr>
              <w:t>maintain</w:t>
            </w:r>
            <w:r>
              <w:rPr>
                <w:spacing w:val="-13"/>
                <w:w w:val="90"/>
                <w:sz w:val="13"/>
              </w:rPr>
              <w:t> </w:t>
            </w:r>
            <w:r>
              <w:rPr>
                <w:w w:val="90"/>
                <w:sz w:val="13"/>
              </w:rPr>
              <w:t>an</w:t>
            </w:r>
            <w:r>
              <w:rPr>
                <w:spacing w:val="-12"/>
                <w:w w:val="90"/>
                <w:sz w:val="13"/>
              </w:rPr>
              <w:t> </w:t>
            </w:r>
            <w:r>
              <w:rPr>
                <w:w w:val="90"/>
                <w:sz w:val="13"/>
              </w:rPr>
              <w:t>average</w:t>
            </w:r>
            <w:r>
              <w:rPr>
                <w:spacing w:val="-15"/>
                <w:w w:val="90"/>
                <w:sz w:val="13"/>
              </w:rPr>
              <w:t> </w:t>
            </w:r>
            <w:r>
              <w:rPr>
                <w:w w:val="90"/>
                <w:sz w:val="13"/>
              </w:rPr>
              <w:t>monthly</w:t>
            </w:r>
            <w:r>
              <w:rPr>
                <w:spacing w:val="-12"/>
                <w:w w:val="90"/>
                <w:sz w:val="13"/>
              </w:rPr>
              <w:t> </w:t>
            </w:r>
            <w:r>
              <w:rPr>
                <w:w w:val="90"/>
                <w:sz w:val="13"/>
              </w:rPr>
              <w:t>balance</w:t>
            </w:r>
            <w:r>
              <w:rPr>
                <w:spacing w:val="-14"/>
                <w:w w:val="90"/>
                <w:sz w:val="13"/>
              </w:rPr>
              <w:t> </w:t>
            </w:r>
            <w:r>
              <w:rPr>
                <w:w w:val="90"/>
                <w:sz w:val="13"/>
              </w:rPr>
              <w:t>of</w:t>
            </w:r>
            <w:r>
              <w:rPr>
                <w:spacing w:val="-14"/>
                <w:w w:val="90"/>
                <w:sz w:val="13"/>
              </w:rPr>
              <w:t> </w:t>
            </w:r>
            <w:r>
              <w:rPr>
                <w:w w:val="90"/>
                <w:sz w:val="13"/>
              </w:rPr>
              <w:t>₹10,000,</w:t>
            </w:r>
            <w:r>
              <w:rPr>
                <w:spacing w:val="-13"/>
                <w:w w:val="90"/>
                <w:sz w:val="13"/>
              </w:rPr>
              <w:t> </w:t>
            </w:r>
            <w:r>
              <w:rPr>
                <w:w w:val="90"/>
                <w:sz w:val="13"/>
              </w:rPr>
              <w:t>₹5,000</w:t>
            </w:r>
            <w:r>
              <w:rPr>
                <w:spacing w:val="-12"/>
                <w:w w:val="90"/>
                <w:sz w:val="13"/>
              </w:rPr>
              <w:t> </w:t>
            </w:r>
            <w:r>
              <w:rPr>
                <w:w w:val="90"/>
                <w:sz w:val="13"/>
              </w:rPr>
              <w:t>and</w:t>
            </w:r>
            <w:r>
              <w:rPr>
                <w:spacing w:val="-12"/>
                <w:w w:val="90"/>
                <w:sz w:val="13"/>
              </w:rPr>
              <w:t> </w:t>
            </w:r>
            <w:r>
              <w:rPr>
                <w:w w:val="90"/>
                <w:sz w:val="13"/>
              </w:rPr>
              <w:t>₹2,500, </w:t>
            </w:r>
            <w:r>
              <w:rPr>
                <w:w w:val="95"/>
                <w:sz w:val="13"/>
              </w:rPr>
              <w:t>respectively.</w:t>
            </w:r>
            <w:r>
              <w:rPr>
                <w:spacing w:val="-11"/>
                <w:w w:val="95"/>
                <w:sz w:val="13"/>
              </w:rPr>
              <w:t> </w:t>
            </w:r>
            <w:r>
              <w:rPr>
                <w:w w:val="95"/>
                <w:sz w:val="13"/>
              </w:rPr>
              <w:t>Customers</w:t>
            </w:r>
            <w:r>
              <w:rPr>
                <w:spacing w:val="-6"/>
                <w:w w:val="95"/>
                <w:sz w:val="13"/>
              </w:rPr>
              <w:t> </w:t>
            </w:r>
            <w:r>
              <w:rPr>
                <w:w w:val="95"/>
                <w:sz w:val="13"/>
              </w:rPr>
              <w:t>may</w:t>
            </w:r>
            <w:r>
              <w:rPr>
                <w:spacing w:val="-7"/>
                <w:w w:val="95"/>
                <w:sz w:val="13"/>
              </w:rPr>
              <w:t> </w:t>
            </w:r>
            <w:r>
              <w:rPr>
                <w:w w:val="95"/>
                <w:sz w:val="13"/>
              </w:rPr>
              <w:t>also</w:t>
            </w:r>
            <w:r>
              <w:rPr>
                <w:spacing w:val="-7"/>
                <w:w w:val="95"/>
                <w:sz w:val="13"/>
              </w:rPr>
              <w:t> </w:t>
            </w:r>
            <w:r>
              <w:rPr>
                <w:w w:val="95"/>
                <w:sz w:val="13"/>
              </w:rPr>
              <w:t>maintain</w:t>
            </w:r>
            <w:r>
              <w:rPr>
                <w:spacing w:val="-8"/>
                <w:w w:val="95"/>
                <w:sz w:val="13"/>
              </w:rPr>
              <w:t> </w:t>
            </w:r>
            <w:r>
              <w:rPr>
                <w:w w:val="95"/>
                <w:sz w:val="13"/>
              </w:rPr>
              <w:t>fixed</w:t>
            </w:r>
            <w:r>
              <w:rPr>
                <w:spacing w:val="-8"/>
                <w:w w:val="95"/>
                <w:sz w:val="13"/>
              </w:rPr>
              <w:t> </w:t>
            </w:r>
            <w:r>
              <w:rPr>
                <w:w w:val="95"/>
                <w:sz w:val="13"/>
              </w:rPr>
              <w:t>deposits</w:t>
            </w:r>
            <w:r>
              <w:rPr>
                <w:spacing w:val="-6"/>
                <w:w w:val="95"/>
                <w:sz w:val="13"/>
              </w:rPr>
              <w:t> </w:t>
            </w:r>
            <w:r>
              <w:rPr>
                <w:w w:val="95"/>
                <w:sz w:val="13"/>
              </w:rPr>
              <w:t>or</w:t>
            </w:r>
            <w:r>
              <w:rPr>
                <w:spacing w:val="-8"/>
                <w:w w:val="95"/>
                <w:sz w:val="13"/>
              </w:rPr>
              <w:t> </w:t>
            </w:r>
            <w:r>
              <w:rPr>
                <w:w w:val="95"/>
                <w:sz w:val="13"/>
              </w:rPr>
              <w:t>use</w:t>
            </w:r>
            <w:r>
              <w:rPr>
                <w:spacing w:val="-11"/>
                <w:w w:val="95"/>
                <w:sz w:val="13"/>
              </w:rPr>
              <w:t> </w:t>
            </w:r>
            <w:r>
              <w:rPr>
                <w:w w:val="95"/>
                <w:sz w:val="13"/>
              </w:rPr>
              <w:t>platinum/</w:t>
            </w:r>
            <w:r>
              <w:rPr>
                <w:spacing w:val="-6"/>
                <w:w w:val="95"/>
                <w:sz w:val="13"/>
              </w:rPr>
              <w:t> </w:t>
            </w:r>
            <w:r>
              <w:rPr>
                <w:w w:val="95"/>
                <w:sz w:val="13"/>
              </w:rPr>
              <w:t>signature</w:t>
            </w:r>
            <w:r>
              <w:rPr>
                <w:spacing w:val="-11"/>
                <w:w w:val="95"/>
                <w:sz w:val="13"/>
              </w:rPr>
              <w:t> </w:t>
            </w:r>
            <w:r>
              <w:rPr>
                <w:w w:val="95"/>
                <w:sz w:val="13"/>
              </w:rPr>
              <w:t>debit</w:t>
            </w:r>
            <w:r>
              <w:rPr>
                <w:spacing w:val="-7"/>
                <w:w w:val="95"/>
                <w:sz w:val="13"/>
              </w:rPr>
              <w:t> </w:t>
            </w:r>
            <w:r>
              <w:rPr>
                <w:w w:val="95"/>
                <w:sz w:val="13"/>
              </w:rPr>
              <w:t>cards</w:t>
            </w:r>
            <w:r>
              <w:rPr>
                <w:spacing w:val="-6"/>
                <w:w w:val="95"/>
                <w:sz w:val="13"/>
              </w:rPr>
              <w:t> </w:t>
            </w:r>
            <w:r>
              <w:rPr>
                <w:w w:val="95"/>
                <w:sz w:val="13"/>
              </w:rPr>
              <w:t>linked</w:t>
            </w:r>
            <w:r>
              <w:rPr>
                <w:spacing w:val="-7"/>
                <w:w w:val="95"/>
                <w:sz w:val="13"/>
              </w:rPr>
              <w:t> </w:t>
            </w:r>
            <w:r>
              <w:rPr>
                <w:w w:val="95"/>
                <w:sz w:val="13"/>
              </w:rPr>
              <w:t>to</w:t>
            </w:r>
            <w:r>
              <w:rPr>
                <w:spacing w:val="-8"/>
                <w:w w:val="95"/>
                <w:sz w:val="13"/>
              </w:rPr>
              <w:t> </w:t>
            </w:r>
            <w:r>
              <w:rPr>
                <w:w w:val="95"/>
                <w:sz w:val="13"/>
              </w:rPr>
              <w:t>the</w:t>
            </w:r>
            <w:r>
              <w:rPr>
                <w:spacing w:val="-11"/>
                <w:w w:val="95"/>
                <w:sz w:val="13"/>
              </w:rPr>
              <w:t> </w:t>
            </w:r>
            <w:r>
              <w:rPr>
                <w:w w:val="95"/>
                <w:sz w:val="13"/>
              </w:rPr>
              <w:t>account.</w:t>
            </w:r>
          </w:p>
        </w:tc>
      </w:tr>
      <w:tr>
        <w:trPr>
          <w:trHeight w:val="416" w:hRule="atLeast"/>
        </w:trPr>
        <w:tc>
          <w:tcPr>
            <w:tcW w:w="2368" w:type="dxa"/>
            <w:tcBorders>
              <w:left w:val="nil"/>
              <w:right w:val="single" w:sz="4" w:space="0" w:color="000000"/>
            </w:tcBorders>
            <w:shd w:val="clear" w:color="auto" w:fill="F1F1F1"/>
          </w:tcPr>
          <w:p>
            <w:pPr>
              <w:pStyle w:val="TableParagraph"/>
              <w:spacing w:before="10"/>
              <w:jc w:val="left"/>
              <w:rPr>
                <w:b/>
                <w:sz w:val="10"/>
              </w:rPr>
            </w:pPr>
          </w:p>
          <w:p>
            <w:pPr>
              <w:pStyle w:val="TableParagraph"/>
              <w:ind w:left="23"/>
              <w:jc w:val="left"/>
              <w:rPr>
                <w:sz w:val="13"/>
              </w:rPr>
            </w:pPr>
            <w:r>
              <w:rPr>
                <w:w w:val="95"/>
                <w:sz w:val="13"/>
              </w:rPr>
              <w:t>My Savings Account</w:t>
            </w:r>
          </w:p>
        </w:tc>
        <w:tc>
          <w:tcPr>
            <w:tcW w:w="7825" w:type="dxa"/>
            <w:tcBorders>
              <w:left w:val="single" w:sz="4" w:space="0" w:color="000000"/>
              <w:right w:val="single" w:sz="4" w:space="0" w:color="000000"/>
            </w:tcBorders>
            <w:shd w:val="clear" w:color="auto" w:fill="F1F1F1"/>
          </w:tcPr>
          <w:p>
            <w:pPr>
              <w:pStyle w:val="TableParagraph"/>
              <w:spacing w:line="180" w:lineRule="atLeast" w:before="14"/>
              <w:ind w:left="21" w:right="6"/>
              <w:jc w:val="left"/>
              <w:rPr>
                <w:sz w:val="13"/>
              </w:rPr>
            </w:pPr>
            <w:r>
              <w:rPr>
                <w:w w:val="90"/>
                <w:sz w:val="13"/>
              </w:rPr>
              <w:t>This</w:t>
            </w:r>
            <w:r>
              <w:rPr>
                <w:spacing w:val="-14"/>
                <w:w w:val="90"/>
                <w:sz w:val="13"/>
              </w:rPr>
              <w:t> </w:t>
            </w:r>
            <w:r>
              <w:rPr>
                <w:w w:val="90"/>
                <w:sz w:val="13"/>
              </w:rPr>
              <w:t>account</w:t>
            </w:r>
            <w:r>
              <w:rPr>
                <w:spacing w:val="-13"/>
                <w:w w:val="90"/>
                <w:sz w:val="13"/>
              </w:rPr>
              <w:t> </w:t>
            </w:r>
            <w:r>
              <w:rPr>
                <w:w w:val="90"/>
                <w:sz w:val="13"/>
              </w:rPr>
              <w:t>is</w:t>
            </w:r>
            <w:r>
              <w:rPr>
                <w:spacing w:val="-14"/>
                <w:w w:val="90"/>
                <w:sz w:val="13"/>
              </w:rPr>
              <w:t> </w:t>
            </w:r>
            <w:r>
              <w:rPr>
                <w:w w:val="90"/>
                <w:sz w:val="13"/>
              </w:rPr>
              <w:t>typically</w:t>
            </w:r>
            <w:r>
              <w:rPr>
                <w:spacing w:val="-13"/>
                <w:w w:val="90"/>
                <w:sz w:val="13"/>
              </w:rPr>
              <w:t> </w:t>
            </w:r>
            <w:r>
              <w:rPr>
                <w:w w:val="90"/>
                <w:sz w:val="13"/>
              </w:rPr>
              <w:t>suited</w:t>
            </w:r>
            <w:r>
              <w:rPr>
                <w:spacing w:val="-15"/>
                <w:w w:val="90"/>
                <w:sz w:val="13"/>
              </w:rPr>
              <w:t> </w:t>
            </w:r>
            <w:r>
              <w:rPr>
                <w:w w:val="90"/>
                <w:sz w:val="13"/>
              </w:rPr>
              <w:t>to</w:t>
            </w:r>
            <w:r>
              <w:rPr>
                <w:spacing w:val="-14"/>
                <w:w w:val="90"/>
                <w:sz w:val="13"/>
              </w:rPr>
              <w:t> </w:t>
            </w:r>
            <w:r>
              <w:rPr>
                <w:w w:val="90"/>
                <w:sz w:val="13"/>
              </w:rPr>
              <w:t>meet</w:t>
            </w:r>
            <w:r>
              <w:rPr>
                <w:spacing w:val="-14"/>
                <w:w w:val="90"/>
                <w:sz w:val="13"/>
              </w:rPr>
              <w:t> </w:t>
            </w:r>
            <w:r>
              <w:rPr>
                <w:w w:val="90"/>
                <w:sz w:val="13"/>
              </w:rPr>
              <w:t>the</w:t>
            </w:r>
            <w:r>
              <w:rPr>
                <w:spacing w:val="-16"/>
                <w:w w:val="90"/>
                <w:sz w:val="13"/>
              </w:rPr>
              <w:t> </w:t>
            </w:r>
            <w:r>
              <w:rPr>
                <w:w w:val="90"/>
                <w:sz w:val="13"/>
              </w:rPr>
              <w:t>requirements</w:t>
            </w:r>
            <w:r>
              <w:rPr>
                <w:spacing w:val="-13"/>
                <w:w w:val="90"/>
                <w:sz w:val="13"/>
              </w:rPr>
              <w:t> </w:t>
            </w:r>
            <w:r>
              <w:rPr>
                <w:w w:val="90"/>
                <w:sz w:val="13"/>
              </w:rPr>
              <w:t>of</w:t>
            </w:r>
            <w:r>
              <w:rPr>
                <w:spacing w:val="-15"/>
                <w:w w:val="90"/>
                <w:sz w:val="13"/>
              </w:rPr>
              <w:t> </w:t>
            </w:r>
            <w:r>
              <w:rPr>
                <w:w w:val="90"/>
                <w:sz w:val="13"/>
              </w:rPr>
              <w:t>microfinance</w:t>
            </w:r>
            <w:r>
              <w:rPr>
                <w:spacing w:val="-16"/>
                <w:w w:val="90"/>
                <w:sz w:val="13"/>
              </w:rPr>
              <w:t> </w:t>
            </w:r>
            <w:r>
              <w:rPr>
                <w:w w:val="90"/>
                <w:sz w:val="13"/>
              </w:rPr>
              <w:t>customers</w:t>
            </w:r>
            <w:r>
              <w:rPr>
                <w:spacing w:val="-13"/>
                <w:w w:val="90"/>
                <w:sz w:val="13"/>
              </w:rPr>
              <w:t> </w:t>
            </w:r>
            <w:r>
              <w:rPr>
                <w:w w:val="90"/>
                <w:sz w:val="13"/>
              </w:rPr>
              <w:t>with</w:t>
            </w:r>
            <w:r>
              <w:rPr>
                <w:spacing w:val="-15"/>
                <w:w w:val="90"/>
                <w:sz w:val="13"/>
              </w:rPr>
              <w:t> </w:t>
            </w:r>
            <w:r>
              <w:rPr>
                <w:w w:val="90"/>
                <w:sz w:val="13"/>
              </w:rPr>
              <w:t>no</w:t>
            </w:r>
            <w:r>
              <w:rPr>
                <w:spacing w:val="-14"/>
                <w:w w:val="90"/>
                <w:sz w:val="13"/>
              </w:rPr>
              <w:t> </w:t>
            </w:r>
            <w:r>
              <w:rPr>
                <w:w w:val="90"/>
                <w:sz w:val="13"/>
              </w:rPr>
              <w:t>average</w:t>
            </w:r>
            <w:r>
              <w:rPr>
                <w:spacing w:val="-16"/>
                <w:w w:val="90"/>
                <w:sz w:val="13"/>
              </w:rPr>
              <w:t> </w:t>
            </w:r>
            <w:r>
              <w:rPr>
                <w:w w:val="90"/>
                <w:sz w:val="13"/>
              </w:rPr>
              <w:t>monthly</w:t>
            </w:r>
            <w:r>
              <w:rPr>
                <w:spacing w:val="-14"/>
                <w:w w:val="90"/>
                <w:sz w:val="13"/>
              </w:rPr>
              <w:t> </w:t>
            </w:r>
            <w:r>
              <w:rPr>
                <w:w w:val="90"/>
                <w:sz w:val="13"/>
              </w:rPr>
              <w:t>balance</w:t>
            </w:r>
            <w:r>
              <w:rPr>
                <w:spacing w:val="-16"/>
                <w:w w:val="90"/>
                <w:sz w:val="13"/>
              </w:rPr>
              <w:t> </w:t>
            </w:r>
            <w:r>
              <w:rPr>
                <w:w w:val="90"/>
                <w:sz w:val="13"/>
              </w:rPr>
              <w:t>requirements.</w:t>
            </w:r>
            <w:r>
              <w:rPr>
                <w:spacing w:val="-15"/>
                <w:w w:val="90"/>
                <w:sz w:val="13"/>
              </w:rPr>
              <w:t> </w:t>
            </w:r>
            <w:r>
              <w:rPr>
                <w:w w:val="90"/>
                <w:sz w:val="13"/>
              </w:rPr>
              <w:t>It</w:t>
            </w:r>
            <w:r>
              <w:rPr>
                <w:spacing w:val="-14"/>
                <w:w w:val="90"/>
                <w:sz w:val="13"/>
              </w:rPr>
              <w:t> </w:t>
            </w:r>
            <w:r>
              <w:rPr>
                <w:w w:val="90"/>
                <w:sz w:val="13"/>
              </w:rPr>
              <w:t>includes</w:t>
            </w:r>
            <w:r>
              <w:rPr>
                <w:spacing w:val="-13"/>
                <w:w w:val="90"/>
                <w:sz w:val="13"/>
              </w:rPr>
              <w:t> </w:t>
            </w:r>
            <w:r>
              <w:rPr>
                <w:w w:val="90"/>
                <w:sz w:val="13"/>
              </w:rPr>
              <w:t>a</w:t>
            </w:r>
            <w:r>
              <w:rPr>
                <w:spacing w:val="-15"/>
                <w:w w:val="90"/>
                <w:sz w:val="13"/>
              </w:rPr>
              <w:t> </w:t>
            </w:r>
            <w:r>
              <w:rPr>
                <w:w w:val="90"/>
                <w:sz w:val="13"/>
              </w:rPr>
              <w:t>RuPay</w:t>
            </w:r>
            <w:r>
              <w:rPr>
                <w:spacing w:val="-14"/>
                <w:w w:val="90"/>
                <w:sz w:val="13"/>
              </w:rPr>
              <w:t> </w:t>
            </w:r>
            <w:r>
              <w:rPr>
                <w:w w:val="90"/>
                <w:sz w:val="13"/>
              </w:rPr>
              <w:t>classic</w:t>
            </w:r>
            <w:r>
              <w:rPr>
                <w:spacing w:val="-15"/>
                <w:w w:val="90"/>
                <w:sz w:val="13"/>
              </w:rPr>
              <w:t> </w:t>
            </w:r>
            <w:r>
              <w:rPr>
                <w:w w:val="90"/>
                <w:sz w:val="13"/>
              </w:rPr>
              <w:t>debit</w:t>
            </w:r>
            <w:r>
              <w:rPr>
                <w:spacing w:val="-14"/>
                <w:w w:val="90"/>
                <w:sz w:val="13"/>
              </w:rPr>
              <w:t> </w:t>
            </w:r>
            <w:r>
              <w:rPr>
                <w:w w:val="90"/>
                <w:sz w:val="13"/>
              </w:rPr>
              <w:t>card </w:t>
            </w:r>
            <w:r>
              <w:rPr>
                <w:w w:val="95"/>
                <w:sz w:val="13"/>
              </w:rPr>
              <w:t>at a nominal annual fee of</w:t>
            </w:r>
            <w:r>
              <w:rPr>
                <w:spacing w:val="-20"/>
                <w:w w:val="95"/>
                <w:sz w:val="13"/>
              </w:rPr>
              <w:t> </w:t>
            </w:r>
            <w:r>
              <w:rPr>
                <w:w w:val="95"/>
                <w:sz w:val="13"/>
              </w:rPr>
              <w:t>₹100.</w:t>
            </w:r>
          </w:p>
        </w:tc>
      </w:tr>
      <w:tr>
        <w:trPr>
          <w:trHeight w:val="407" w:hRule="atLeast"/>
        </w:trPr>
        <w:tc>
          <w:tcPr>
            <w:tcW w:w="2368" w:type="dxa"/>
            <w:tcBorders>
              <w:left w:val="nil"/>
              <w:right w:val="single" w:sz="4" w:space="0" w:color="000000"/>
            </w:tcBorders>
            <w:shd w:val="clear" w:color="auto" w:fill="F1F1F1"/>
          </w:tcPr>
          <w:p>
            <w:pPr>
              <w:pStyle w:val="TableParagraph"/>
              <w:spacing w:before="124"/>
              <w:ind w:left="23"/>
              <w:jc w:val="left"/>
              <w:rPr>
                <w:sz w:val="13"/>
              </w:rPr>
            </w:pPr>
            <w:r>
              <w:rPr>
                <w:w w:val="95"/>
                <w:sz w:val="13"/>
              </w:rPr>
              <w:t>Basic and Small Savings Account</w:t>
            </w:r>
          </w:p>
        </w:tc>
        <w:tc>
          <w:tcPr>
            <w:tcW w:w="7825" w:type="dxa"/>
            <w:tcBorders>
              <w:left w:val="single" w:sz="4" w:space="0" w:color="000000"/>
              <w:right w:val="single" w:sz="4" w:space="0" w:color="000000"/>
            </w:tcBorders>
            <w:shd w:val="clear" w:color="auto" w:fill="F1F1F1"/>
          </w:tcPr>
          <w:p>
            <w:pPr>
              <w:pStyle w:val="TableParagraph"/>
              <w:spacing w:line="180" w:lineRule="atLeast" w:before="14"/>
              <w:ind w:left="21" w:right="6"/>
              <w:jc w:val="left"/>
              <w:rPr>
                <w:sz w:val="13"/>
              </w:rPr>
            </w:pPr>
            <w:r>
              <w:rPr>
                <w:w w:val="90"/>
                <w:sz w:val="13"/>
              </w:rPr>
              <w:t>This</w:t>
            </w:r>
            <w:r>
              <w:rPr>
                <w:spacing w:val="-13"/>
                <w:w w:val="90"/>
                <w:sz w:val="13"/>
              </w:rPr>
              <w:t> </w:t>
            </w:r>
            <w:r>
              <w:rPr>
                <w:w w:val="90"/>
                <w:sz w:val="13"/>
              </w:rPr>
              <w:t>is</w:t>
            </w:r>
            <w:r>
              <w:rPr>
                <w:spacing w:val="-12"/>
                <w:w w:val="90"/>
                <w:sz w:val="13"/>
              </w:rPr>
              <w:t> </w:t>
            </w:r>
            <w:r>
              <w:rPr>
                <w:w w:val="90"/>
                <w:sz w:val="13"/>
              </w:rPr>
              <w:t>aimed</w:t>
            </w:r>
            <w:r>
              <w:rPr>
                <w:spacing w:val="-13"/>
                <w:w w:val="90"/>
                <w:sz w:val="13"/>
              </w:rPr>
              <w:t> </w:t>
            </w:r>
            <w:r>
              <w:rPr>
                <w:w w:val="90"/>
                <w:sz w:val="13"/>
              </w:rPr>
              <w:t>at</w:t>
            </w:r>
            <w:r>
              <w:rPr>
                <w:spacing w:val="-13"/>
                <w:w w:val="90"/>
                <w:sz w:val="13"/>
              </w:rPr>
              <w:t> </w:t>
            </w:r>
            <w:r>
              <w:rPr>
                <w:w w:val="90"/>
                <w:sz w:val="13"/>
              </w:rPr>
              <w:t>furthering</w:t>
            </w:r>
            <w:r>
              <w:rPr>
                <w:spacing w:val="-13"/>
                <w:w w:val="90"/>
                <w:sz w:val="13"/>
              </w:rPr>
              <w:t> </w:t>
            </w:r>
            <w:r>
              <w:rPr>
                <w:w w:val="90"/>
                <w:sz w:val="13"/>
              </w:rPr>
              <w:t>financial</w:t>
            </w:r>
            <w:r>
              <w:rPr>
                <w:spacing w:val="-13"/>
                <w:w w:val="90"/>
                <w:sz w:val="13"/>
              </w:rPr>
              <w:t> </w:t>
            </w:r>
            <w:r>
              <w:rPr>
                <w:w w:val="90"/>
                <w:sz w:val="13"/>
              </w:rPr>
              <w:t>inclusion</w:t>
            </w:r>
            <w:r>
              <w:rPr>
                <w:spacing w:val="-13"/>
                <w:w w:val="90"/>
                <w:sz w:val="13"/>
              </w:rPr>
              <w:t> </w:t>
            </w:r>
            <w:r>
              <w:rPr>
                <w:w w:val="90"/>
                <w:sz w:val="13"/>
              </w:rPr>
              <w:t>and</w:t>
            </w:r>
            <w:r>
              <w:rPr>
                <w:spacing w:val="-14"/>
                <w:w w:val="90"/>
                <w:sz w:val="13"/>
              </w:rPr>
              <w:t> </w:t>
            </w:r>
            <w:r>
              <w:rPr>
                <w:w w:val="90"/>
                <w:sz w:val="13"/>
              </w:rPr>
              <w:t>comprises</w:t>
            </w:r>
            <w:r>
              <w:rPr>
                <w:spacing w:val="-12"/>
                <w:w w:val="90"/>
                <w:sz w:val="13"/>
              </w:rPr>
              <w:t> </w:t>
            </w:r>
            <w:r>
              <w:rPr>
                <w:w w:val="90"/>
                <w:sz w:val="13"/>
              </w:rPr>
              <w:t>all</w:t>
            </w:r>
            <w:r>
              <w:rPr>
                <w:spacing w:val="-13"/>
                <w:w w:val="90"/>
                <w:sz w:val="13"/>
              </w:rPr>
              <w:t> </w:t>
            </w:r>
            <w:r>
              <w:rPr>
                <w:w w:val="90"/>
                <w:sz w:val="13"/>
              </w:rPr>
              <w:t>the</w:t>
            </w:r>
            <w:r>
              <w:rPr>
                <w:spacing w:val="-15"/>
                <w:w w:val="90"/>
                <w:sz w:val="13"/>
              </w:rPr>
              <w:t> </w:t>
            </w:r>
            <w:r>
              <w:rPr>
                <w:w w:val="90"/>
                <w:sz w:val="13"/>
              </w:rPr>
              <w:t>basic</w:t>
            </w:r>
            <w:r>
              <w:rPr>
                <w:spacing w:val="-14"/>
                <w:w w:val="90"/>
                <w:sz w:val="13"/>
              </w:rPr>
              <w:t> </w:t>
            </w:r>
            <w:r>
              <w:rPr>
                <w:w w:val="90"/>
                <w:sz w:val="13"/>
              </w:rPr>
              <w:t>banking</w:t>
            </w:r>
            <w:r>
              <w:rPr>
                <w:spacing w:val="-14"/>
                <w:w w:val="90"/>
                <w:sz w:val="13"/>
              </w:rPr>
              <w:t> </w:t>
            </w:r>
            <w:r>
              <w:rPr>
                <w:w w:val="90"/>
                <w:sz w:val="13"/>
              </w:rPr>
              <w:t>facilities.</w:t>
            </w:r>
            <w:r>
              <w:rPr>
                <w:spacing w:val="-15"/>
                <w:w w:val="90"/>
                <w:sz w:val="13"/>
              </w:rPr>
              <w:t> </w:t>
            </w:r>
            <w:r>
              <w:rPr>
                <w:w w:val="90"/>
                <w:sz w:val="13"/>
              </w:rPr>
              <w:t>It</w:t>
            </w:r>
            <w:r>
              <w:rPr>
                <w:spacing w:val="-12"/>
                <w:w w:val="90"/>
                <w:sz w:val="13"/>
              </w:rPr>
              <w:t> </w:t>
            </w:r>
            <w:r>
              <w:rPr>
                <w:w w:val="90"/>
                <w:sz w:val="13"/>
              </w:rPr>
              <w:t>includes</w:t>
            </w:r>
            <w:r>
              <w:rPr>
                <w:spacing w:val="-12"/>
                <w:w w:val="90"/>
                <w:sz w:val="13"/>
              </w:rPr>
              <w:t> </w:t>
            </w:r>
            <w:r>
              <w:rPr>
                <w:w w:val="90"/>
                <w:sz w:val="13"/>
              </w:rPr>
              <w:t>a</w:t>
            </w:r>
            <w:r>
              <w:rPr>
                <w:spacing w:val="-14"/>
                <w:w w:val="90"/>
                <w:sz w:val="13"/>
              </w:rPr>
              <w:t> </w:t>
            </w:r>
            <w:r>
              <w:rPr>
                <w:w w:val="90"/>
                <w:sz w:val="13"/>
              </w:rPr>
              <w:t>free</w:t>
            </w:r>
            <w:r>
              <w:rPr>
                <w:spacing w:val="-16"/>
                <w:w w:val="90"/>
                <w:sz w:val="13"/>
              </w:rPr>
              <w:t> </w:t>
            </w:r>
            <w:r>
              <w:rPr>
                <w:w w:val="90"/>
                <w:sz w:val="13"/>
              </w:rPr>
              <w:t>RuPay/</w:t>
            </w:r>
            <w:r>
              <w:rPr>
                <w:spacing w:val="-12"/>
                <w:w w:val="90"/>
                <w:sz w:val="13"/>
              </w:rPr>
              <w:t> </w:t>
            </w:r>
            <w:r>
              <w:rPr>
                <w:w w:val="90"/>
                <w:sz w:val="13"/>
              </w:rPr>
              <w:t>VISA</w:t>
            </w:r>
            <w:r>
              <w:rPr>
                <w:spacing w:val="-13"/>
                <w:w w:val="90"/>
                <w:sz w:val="13"/>
              </w:rPr>
              <w:t> </w:t>
            </w:r>
            <w:r>
              <w:rPr>
                <w:w w:val="90"/>
                <w:sz w:val="13"/>
              </w:rPr>
              <w:t>classic</w:t>
            </w:r>
            <w:r>
              <w:rPr>
                <w:spacing w:val="-14"/>
                <w:w w:val="90"/>
                <w:sz w:val="13"/>
              </w:rPr>
              <w:t> </w:t>
            </w:r>
            <w:r>
              <w:rPr>
                <w:w w:val="90"/>
                <w:sz w:val="13"/>
              </w:rPr>
              <w:t>debit</w:t>
            </w:r>
            <w:r>
              <w:rPr>
                <w:spacing w:val="-13"/>
                <w:w w:val="90"/>
                <w:sz w:val="13"/>
              </w:rPr>
              <w:t> </w:t>
            </w:r>
            <w:r>
              <w:rPr>
                <w:w w:val="90"/>
                <w:sz w:val="13"/>
              </w:rPr>
              <w:t>card</w:t>
            </w:r>
            <w:r>
              <w:rPr>
                <w:spacing w:val="-13"/>
                <w:w w:val="90"/>
                <w:sz w:val="13"/>
              </w:rPr>
              <w:t> </w:t>
            </w:r>
            <w:r>
              <w:rPr>
                <w:w w:val="90"/>
                <w:sz w:val="13"/>
              </w:rPr>
              <w:t>with</w:t>
            </w:r>
            <w:r>
              <w:rPr>
                <w:spacing w:val="-13"/>
                <w:w w:val="90"/>
                <w:sz w:val="13"/>
              </w:rPr>
              <w:t> </w:t>
            </w:r>
            <w:r>
              <w:rPr>
                <w:w w:val="90"/>
                <w:sz w:val="13"/>
              </w:rPr>
              <w:t>personal</w:t>
            </w:r>
            <w:r>
              <w:rPr>
                <w:spacing w:val="-13"/>
                <w:w w:val="90"/>
                <w:sz w:val="13"/>
              </w:rPr>
              <w:t> </w:t>
            </w:r>
            <w:r>
              <w:rPr>
                <w:w w:val="90"/>
                <w:sz w:val="13"/>
              </w:rPr>
              <w:t>accident </w:t>
            </w:r>
            <w:r>
              <w:rPr>
                <w:w w:val="95"/>
                <w:sz w:val="13"/>
              </w:rPr>
              <w:t>insurance.</w:t>
            </w:r>
            <w:r>
              <w:rPr>
                <w:spacing w:val="-9"/>
                <w:w w:val="95"/>
                <w:sz w:val="13"/>
              </w:rPr>
              <w:t> </w:t>
            </w:r>
            <w:r>
              <w:rPr>
                <w:w w:val="95"/>
                <w:sz w:val="13"/>
              </w:rPr>
              <w:t>No</w:t>
            </w:r>
            <w:r>
              <w:rPr>
                <w:spacing w:val="-5"/>
                <w:w w:val="95"/>
                <w:sz w:val="13"/>
              </w:rPr>
              <w:t> </w:t>
            </w:r>
            <w:r>
              <w:rPr>
                <w:w w:val="95"/>
                <w:sz w:val="13"/>
              </w:rPr>
              <w:t>average</w:t>
            </w:r>
            <w:r>
              <w:rPr>
                <w:spacing w:val="-9"/>
                <w:w w:val="95"/>
                <w:sz w:val="13"/>
              </w:rPr>
              <w:t> </w:t>
            </w:r>
            <w:r>
              <w:rPr>
                <w:w w:val="95"/>
                <w:sz w:val="13"/>
              </w:rPr>
              <w:t>monthly</w:t>
            </w:r>
            <w:r>
              <w:rPr>
                <w:spacing w:val="-5"/>
                <w:w w:val="95"/>
                <w:sz w:val="13"/>
              </w:rPr>
              <w:t> </w:t>
            </w:r>
            <w:r>
              <w:rPr>
                <w:w w:val="95"/>
                <w:sz w:val="13"/>
              </w:rPr>
              <w:t>balance</w:t>
            </w:r>
            <w:r>
              <w:rPr>
                <w:spacing w:val="-9"/>
                <w:w w:val="95"/>
                <w:sz w:val="13"/>
              </w:rPr>
              <w:t> </w:t>
            </w:r>
            <w:r>
              <w:rPr>
                <w:w w:val="95"/>
                <w:sz w:val="13"/>
              </w:rPr>
              <w:t>is</w:t>
            </w:r>
            <w:r>
              <w:rPr>
                <w:spacing w:val="-3"/>
                <w:w w:val="95"/>
                <w:sz w:val="13"/>
              </w:rPr>
              <w:t> </w:t>
            </w:r>
            <w:r>
              <w:rPr>
                <w:w w:val="95"/>
                <w:sz w:val="13"/>
              </w:rPr>
              <w:t>required</w:t>
            </w:r>
            <w:r>
              <w:rPr>
                <w:spacing w:val="-6"/>
                <w:w w:val="95"/>
                <w:sz w:val="13"/>
              </w:rPr>
              <w:t> </w:t>
            </w:r>
            <w:r>
              <w:rPr>
                <w:w w:val="95"/>
                <w:sz w:val="13"/>
              </w:rPr>
              <w:t>to</w:t>
            </w:r>
            <w:r>
              <w:rPr>
                <w:spacing w:val="-5"/>
                <w:w w:val="95"/>
                <w:sz w:val="13"/>
              </w:rPr>
              <w:t> </w:t>
            </w:r>
            <w:r>
              <w:rPr>
                <w:w w:val="95"/>
                <w:sz w:val="13"/>
              </w:rPr>
              <w:t>be</w:t>
            </w:r>
            <w:r>
              <w:rPr>
                <w:spacing w:val="-9"/>
                <w:w w:val="95"/>
                <w:sz w:val="13"/>
              </w:rPr>
              <w:t> </w:t>
            </w:r>
            <w:r>
              <w:rPr>
                <w:w w:val="95"/>
                <w:sz w:val="13"/>
              </w:rPr>
              <w:t>maintained</w:t>
            </w:r>
            <w:r>
              <w:rPr>
                <w:spacing w:val="-6"/>
                <w:w w:val="95"/>
                <w:sz w:val="13"/>
              </w:rPr>
              <w:t> </w:t>
            </w:r>
            <w:r>
              <w:rPr>
                <w:w w:val="95"/>
                <w:sz w:val="13"/>
              </w:rPr>
              <w:t>and</w:t>
            </w:r>
            <w:r>
              <w:rPr>
                <w:spacing w:val="-5"/>
                <w:w w:val="95"/>
                <w:sz w:val="13"/>
              </w:rPr>
              <w:t> </w:t>
            </w:r>
            <w:r>
              <w:rPr>
                <w:w w:val="95"/>
                <w:sz w:val="13"/>
              </w:rPr>
              <w:t>also</w:t>
            </w:r>
            <w:r>
              <w:rPr>
                <w:spacing w:val="-6"/>
                <w:w w:val="95"/>
                <w:sz w:val="13"/>
              </w:rPr>
              <w:t> </w:t>
            </w:r>
            <w:r>
              <w:rPr>
                <w:w w:val="95"/>
                <w:sz w:val="13"/>
              </w:rPr>
              <w:t>no</w:t>
            </w:r>
            <w:r>
              <w:rPr>
                <w:spacing w:val="-5"/>
                <w:w w:val="95"/>
                <w:sz w:val="13"/>
              </w:rPr>
              <w:t> </w:t>
            </w:r>
            <w:r>
              <w:rPr>
                <w:w w:val="95"/>
                <w:sz w:val="13"/>
              </w:rPr>
              <w:t>charges</w:t>
            </w:r>
            <w:r>
              <w:rPr>
                <w:spacing w:val="-4"/>
                <w:w w:val="95"/>
                <w:sz w:val="13"/>
              </w:rPr>
              <w:t> </w:t>
            </w:r>
            <w:r>
              <w:rPr>
                <w:w w:val="95"/>
                <w:sz w:val="13"/>
              </w:rPr>
              <w:t>for</w:t>
            </w:r>
            <w:r>
              <w:rPr>
                <w:spacing w:val="-6"/>
                <w:w w:val="95"/>
                <w:sz w:val="13"/>
              </w:rPr>
              <w:t> </w:t>
            </w:r>
            <w:r>
              <w:rPr>
                <w:w w:val="95"/>
                <w:sz w:val="13"/>
              </w:rPr>
              <w:t>the</w:t>
            </w:r>
            <w:r>
              <w:rPr>
                <w:spacing w:val="-8"/>
                <w:w w:val="95"/>
                <w:sz w:val="13"/>
              </w:rPr>
              <w:t> </w:t>
            </w:r>
            <w:r>
              <w:rPr>
                <w:w w:val="95"/>
                <w:sz w:val="13"/>
              </w:rPr>
              <w:t>same.</w:t>
            </w:r>
          </w:p>
        </w:tc>
      </w:tr>
      <w:tr>
        <w:trPr>
          <w:trHeight w:val="874" w:hRule="atLeast"/>
        </w:trPr>
        <w:tc>
          <w:tcPr>
            <w:tcW w:w="2368" w:type="dxa"/>
            <w:tcBorders>
              <w:left w:val="nil"/>
              <w:right w:val="single" w:sz="4" w:space="0" w:color="000000"/>
            </w:tcBorders>
            <w:shd w:val="clear" w:color="auto" w:fill="F1F1F1"/>
          </w:tcPr>
          <w:p>
            <w:pPr>
              <w:pStyle w:val="TableParagraph"/>
              <w:jc w:val="left"/>
              <w:rPr>
                <w:b/>
                <w:sz w:val="14"/>
              </w:rPr>
            </w:pPr>
          </w:p>
          <w:p>
            <w:pPr>
              <w:pStyle w:val="TableParagraph"/>
              <w:spacing w:before="3"/>
              <w:jc w:val="left"/>
              <w:rPr>
                <w:b/>
                <w:sz w:val="15"/>
              </w:rPr>
            </w:pPr>
          </w:p>
          <w:p>
            <w:pPr>
              <w:pStyle w:val="TableParagraph"/>
              <w:ind w:left="23"/>
              <w:jc w:val="left"/>
              <w:rPr>
                <w:sz w:val="13"/>
              </w:rPr>
            </w:pPr>
            <w:r>
              <w:rPr>
                <w:w w:val="95"/>
                <w:sz w:val="13"/>
              </w:rPr>
              <w:t>EDGE</w:t>
            </w:r>
          </w:p>
        </w:tc>
        <w:tc>
          <w:tcPr>
            <w:tcW w:w="7825" w:type="dxa"/>
            <w:tcBorders>
              <w:left w:val="single" w:sz="4" w:space="0" w:color="000000"/>
              <w:right w:val="single" w:sz="4" w:space="0" w:color="000000"/>
            </w:tcBorders>
            <w:shd w:val="clear" w:color="auto" w:fill="F1F1F1"/>
          </w:tcPr>
          <w:p>
            <w:pPr>
              <w:pStyle w:val="TableParagraph"/>
              <w:spacing w:line="278" w:lineRule="auto" w:before="84"/>
              <w:ind w:left="21" w:right="6"/>
              <w:jc w:val="left"/>
              <w:rPr>
                <w:sz w:val="13"/>
              </w:rPr>
            </w:pPr>
            <w:r>
              <w:rPr>
                <w:w w:val="90"/>
                <w:sz w:val="13"/>
              </w:rPr>
              <w:t>The</w:t>
            </w:r>
            <w:r>
              <w:rPr>
                <w:spacing w:val="-17"/>
                <w:w w:val="90"/>
                <w:sz w:val="13"/>
              </w:rPr>
              <w:t> </w:t>
            </w:r>
            <w:r>
              <w:rPr>
                <w:w w:val="90"/>
                <w:sz w:val="13"/>
              </w:rPr>
              <w:t>product</w:t>
            </w:r>
            <w:r>
              <w:rPr>
                <w:spacing w:val="-15"/>
                <w:w w:val="90"/>
                <w:sz w:val="13"/>
              </w:rPr>
              <w:t> </w:t>
            </w:r>
            <w:r>
              <w:rPr>
                <w:w w:val="90"/>
                <w:sz w:val="13"/>
              </w:rPr>
              <w:t>is</w:t>
            </w:r>
            <w:r>
              <w:rPr>
                <w:spacing w:val="-15"/>
                <w:w w:val="90"/>
                <w:sz w:val="13"/>
              </w:rPr>
              <w:t> </w:t>
            </w:r>
            <w:r>
              <w:rPr>
                <w:w w:val="90"/>
                <w:sz w:val="13"/>
              </w:rPr>
              <w:t>offered</w:t>
            </w:r>
            <w:r>
              <w:rPr>
                <w:spacing w:val="-15"/>
                <w:w w:val="90"/>
                <w:sz w:val="13"/>
              </w:rPr>
              <w:t> </w:t>
            </w:r>
            <w:r>
              <w:rPr>
                <w:w w:val="90"/>
                <w:sz w:val="13"/>
              </w:rPr>
              <w:t>with</w:t>
            </w:r>
            <w:r>
              <w:rPr>
                <w:spacing w:val="-15"/>
                <w:w w:val="90"/>
                <w:sz w:val="13"/>
              </w:rPr>
              <w:t> </w:t>
            </w:r>
            <w:r>
              <w:rPr>
                <w:w w:val="90"/>
                <w:sz w:val="13"/>
              </w:rPr>
              <w:t>the</w:t>
            </w:r>
            <w:r>
              <w:rPr>
                <w:spacing w:val="-17"/>
                <w:w w:val="90"/>
                <w:sz w:val="13"/>
              </w:rPr>
              <w:t> </w:t>
            </w:r>
            <w:r>
              <w:rPr>
                <w:w w:val="90"/>
                <w:sz w:val="13"/>
              </w:rPr>
              <w:t>help</w:t>
            </w:r>
            <w:r>
              <w:rPr>
                <w:spacing w:val="-15"/>
                <w:w w:val="90"/>
                <w:sz w:val="13"/>
              </w:rPr>
              <w:t> </w:t>
            </w:r>
            <w:r>
              <w:rPr>
                <w:w w:val="90"/>
                <w:sz w:val="13"/>
              </w:rPr>
              <w:t>of</w:t>
            </w:r>
            <w:r>
              <w:rPr>
                <w:spacing w:val="-17"/>
                <w:w w:val="90"/>
                <w:sz w:val="13"/>
              </w:rPr>
              <w:t> </w:t>
            </w:r>
            <w:r>
              <w:rPr>
                <w:w w:val="90"/>
                <w:sz w:val="13"/>
              </w:rPr>
              <w:t>select</w:t>
            </w:r>
            <w:r>
              <w:rPr>
                <w:spacing w:val="-14"/>
                <w:w w:val="90"/>
                <w:sz w:val="13"/>
              </w:rPr>
              <w:t> </w:t>
            </w:r>
            <w:r>
              <w:rPr>
                <w:w w:val="90"/>
                <w:sz w:val="13"/>
              </w:rPr>
              <w:t>AMC's</w:t>
            </w:r>
            <w:r>
              <w:rPr>
                <w:spacing w:val="-15"/>
                <w:w w:val="90"/>
                <w:sz w:val="13"/>
              </w:rPr>
              <w:t> </w:t>
            </w:r>
            <w:r>
              <w:rPr>
                <w:w w:val="90"/>
                <w:sz w:val="13"/>
              </w:rPr>
              <w:t>and</w:t>
            </w:r>
            <w:r>
              <w:rPr>
                <w:spacing w:val="-15"/>
                <w:w w:val="90"/>
                <w:sz w:val="13"/>
              </w:rPr>
              <w:t> </w:t>
            </w:r>
            <w:r>
              <w:rPr>
                <w:w w:val="90"/>
                <w:sz w:val="13"/>
              </w:rPr>
              <w:t>added</w:t>
            </w:r>
            <w:r>
              <w:rPr>
                <w:spacing w:val="-15"/>
                <w:w w:val="90"/>
                <w:sz w:val="13"/>
              </w:rPr>
              <w:t> </w:t>
            </w:r>
            <w:r>
              <w:rPr>
                <w:w w:val="90"/>
                <w:sz w:val="13"/>
              </w:rPr>
              <w:t>privileges</w:t>
            </w:r>
            <w:r>
              <w:rPr>
                <w:spacing w:val="-15"/>
                <w:w w:val="90"/>
                <w:sz w:val="13"/>
              </w:rPr>
              <w:t> </w:t>
            </w:r>
            <w:r>
              <w:rPr>
                <w:w w:val="90"/>
                <w:sz w:val="13"/>
              </w:rPr>
              <w:t>include</w:t>
            </w:r>
            <w:r>
              <w:rPr>
                <w:spacing w:val="-17"/>
                <w:w w:val="90"/>
                <w:sz w:val="13"/>
              </w:rPr>
              <w:t> </w:t>
            </w:r>
            <w:r>
              <w:rPr>
                <w:w w:val="90"/>
                <w:sz w:val="13"/>
              </w:rPr>
              <w:t>complementary</w:t>
            </w:r>
            <w:r>
              <w:rPr>
                <w:spacing w:val="-14"/>
                <w:w w:val="90"/>
                <w:sz w:val="13"/>
              </w:rPr>
              <w:t> </w:t>
            </w:r>
            <w:r>
              <w:rPr>
                <w:w w:val="90"/>
                <w:sz w:val="13"/>
              </w:rPr>
              <w:t>access</w:t>
            </w:r>
            <w:r>
              <w:rPr>
                <w:spacing w:val="-15"/>
                <w:w w:val="90"/>
                <w:sz w:val="13"/>
              </w:rPr>
              <w:t> </w:t>
            </w:r>
            <w:r>
              <w:rPr>
                <w:w w:val="90"/>
                <w:sz w:val="13"/>
              </w:rPr>
              <w:t>to</w:t>
            </w:r>
            <w:r>
              <w:rPr>
                <w:spacing w:val="-15"/>
                <w:w w:val="90"/>
                <w:sz w:val="13"/>
              </w:rPr>
              <w:t> </w:t>
            </w:r>
            <w:r>
              <w:rPr>
                <w:w w:val="90"/>
                <w:sz w:val="13"/>
              </w:rPr>
              <w:t>the</w:t>
            </w:r>
            <w:r>
              <w:rPr>
                <w:spacing w:val="-17"/>
                <w:w w:val="90"/>
                <w:sz w:val="13"/>
              </w:rPr>
              <w:t> </w:t>
            </w:r>
            <w:r>
              <w:rPr>
                <w:w w:val="90"/>
                <w:sz w:val="13"/>
              </w:rPr>
              <w:t>‘Equitas</w:t>
            </w:r>
            <w:r>
              <w:rPr>
                <w:spacing w:val="-15"/>
                <w:w w:val="90"/>
                <w:sz w:val="13"/>
              </w:rPr>
              <w:t> </w:t>
            </w:r>
            <w:r>
              <w:rPr>
                <w:w w:val="90"/>
                <w:sz w:val="13"/>
              </w:rPr>
              <w:t>Online</w:t>
            </w:r>
            <w:r>
              <w:rPr>
                <w:spacing w:val="-16"/>
                <w:w w:val="90"/>
                <w:sz w:val="13"/>
              </w:rPr>
              <w:t> </w:t>
            </w:r>
            <w:r>
              <w:rPr>
                <w:w w:val="90"/>
                <w:sz w:val="13"/>
              </w:rPr>
              <w:t>Wealth</w:t>
            </w:r>
            <w:r>
              <w:rPr>
                <w:spacing w:val="-16"/>
                <w:w w:val="90"/>
                <w:sz w:val="13"/>
              </w:rPr>
              <w:t> </w:t>
            </w:r>
            <w:r>
              <w:rPr>
                <w:w w:val="90"/>
                <w:sz w:val="13"/>
              </w:rPr>
              <w:t>Management</w:t>
            </w:r>
            <w:r>
              <w:rPr>
                <w:spacing w:val="-15"/>
                <w:w w:val="90"/>
                <w:sz w:val="13"/>
              </w:rPr>
              <w:t> </w:t>
            </w:r>
            <w:r>
              <w:rPr>
                <w:w w:val="90"/>
                <w:sz w:val="13"/>
              </w:rPr>
              <w:t>System’.</w:t>
            </w:r>
            <w:r>
              <w:rPr>
                <w:spacing w:val="-16"/>
                <w:w w:val="90"/>
                <w:sz w:val="13"/>
              </w:rPr>
              <w:t> </w:t>
            </w:r>
            <w:r>
              <w:rPr>
                <w:w w:val="90"/>
                <w:sz w:val="13"/>
              </w:rPr>
              <w:t>Customers </w:t>
            </w:r>
            <w:r>
              <w:rPr>
                <w:w w:val="95"/>
                <w:sz w:val="13"/>
              </w:rPr>
              <w:t>can</w:t>
            </w:r>
            <w:r>
              <w:rPr>
                <w:spacing w:val="-19"/>
                <w:w w:val="95"/>
                <w:sz w:val="13"/>
              </w:rPr>
              <w:t> </w:t>
            </w:r>
            <w:r>
              <w:rPr>
                <w:w w:val="95"/>
                <w:sz w:val="13"/>
              </w:rPr>
              <w:t>avail</w:t>
            </w:r>
            <w:r>
              <w:rPr>
                <w:spacing w:val="-18"/>
                <w:w w:val="95"/>
                <w:sz w:val="13"/>
              </w:rPr>
              <w:t> </w:t>
            </w:r>
            <w:r>
              <w:rPr>
                <w:w w:val="95"/>
                <w:sz w:val="13"/>
              </w:rPr>
              <w:t>the</w:t>
            </w:r>
            <w:r>
              <w:rPr>
                <w:spacing w:val="-20"/>
                <w:w w:val="95"/>
                <w:sz w:val="13"/>
              </w:rPr>
              <w:t> </w:t>
            </w:r>
            <w:r>
              <w:rPr>
                <w:w w:val="95"/>
                <w:sz w:val="13"/>
              </w:rPr>
              <w:t>EDGE</w:t>
            </w:r>
            <w:r>
              <w:rPr>
                <w:spacing w:val="-19"/>
                <w:w w:val="95"/>
                <w:sz w:val="13"/>
              </w:rPr>
              <w:t> </w:t>
            </w:r>
            <w:r>
              <w:rPr>
                <w:w w:val="95"/>
                <w:sz w:val="13"/>
              </w:rPr>
              <w:t>facility</w:t>
            </w:r>
            <w:r>
              <w:rPr>
                <w:spacing w:val="-18"/>
                <w:w w:val="95"/>
                <w:sz w:val="13"/>
              </w:rPr>
              <w:t> </w:t>
            </w:r>
            <w:r>
              <w:rPr>
                <w:w w:val="95"/>
                <w:sz w:val="13"/>
              </w:rPr>
              <w:t>through</w:t>
            </w:r>
            <w:r>
              <w:rPr>
                <w:spacing w:val="-18"/>
                <w:w w:val="95"/>
                <w:sz w:val="13"/>
              </w:rPr>
              <w:t> </w:t>
            </w:r>
            <w:r>
              <w:rPr>
                <w:w w:val="95"/>
                <w:sz w:val="13"/>
              </w:rPr>
              <w:t>any</w:t>
            </w:r>
            <w:r>
              <w:rPr>
                <w:spacing w:val="-18"/>
                <w:w w:val="95"/>
                <w:sz w:val="13"/>
              </w:rPr>
              <w:t> </w:t>
            </w:r>
            <w:r>
              <w:rPr>
                <w:w w:val="95"/>
                <w:sz w:val="13"/>
              </w:rPr>
              <w:t>of</w:t>
            </w:r>
            <w:r>
              <w:rPr>
                <w:spacing w:val="-19"/>
                <w:w w:val="95"/>
                <w:sz w:val="13"/>
              </w:rPr>
              <w:t> </w:t>
            </w:r>
            <w:r>
              <w:rPr>
                <w:w w:val="95"/>
                <w:sz w:val="13"/>
              </w:rPr>
              <w:t>the</w:t>
            </w:r>
            <w:r>
              <w:rPr>
                <w:spacing w:val="-20"/>
                <w:w w:val="95"/>
                <w:sz w:val="13"/>
              </w:rPr>
              <w:t> </w:t>
            </w:r>
            <w:r>
              <w:rPr>
                <w:w w:val="95"/>
                <w:sz w:val="13"/>
              </w:rPr>
              <w:t>distribution</w:t>
            </w:r>
            <w:r>
              <w:rPr>
                <w:spacing w:val="-18"/>
                <w:w w:val="95"/>
                <w:sz w:val="13"/>
              </w:rPr>
              <w:t> </w:t>
            </w:r>
            <w:r>
              <w:rPr>
                <w:w w:val="95"/>
                <w:sz w:val="13"/>
              </w:rPr>
              <w:t>channels.</w:t>
            </w:r>
            <w:r>
              <w:rPr>
                <w:spacing w:val="-19"/>
                <w:w w:val="95"/>
                <w:sz w:val="13"/>
              </w:rPr>
              <w:t> </w:t>
            </w:r>
            <w:r>
              <w:rPr>
                <w:w w:val="95"/>
                <w:sz w:val="13"/>
              </w:rPr>
              <w:t>Bank</w:t>
            </w:r>
            <w:r>
              <w:rPr>
                <w:spacing w:val="-18"/>
                <w:w w:val="95"/>
                <w:sz w:val="13"/>
              </w:rPr>
              <w:t> </w:t>
            </w:r>
            <w:r>
              <w:rPr>
                <w:w w:val="95"/>
                <w:sz w:val="13"/>
              </w:rPr>
              <w:t>is</w:t>
            </w:r>
            <w:r>
              <w:rPr>
                <w:spacing w:val="-18"/>
                <w:w w:val="95"/>
                <w:sz w:val="13"/>
              </w:rPr>
              <w:t> </w:t>
            </w:r>
            <w:r>
              <w:rPr>
                <w:w w:val="95"/>
                <w:sz w:val="13"/>
              </w:rPr>
              <w:t>also</w:t>
            </w:r>
            <w:r>
              <w:rPr>
                <w:spacing w:val="-18"/>
                <w:w w:val="95"/>
                <w:sz w:val="13"/>
              </w:rPr>
              <w:t> </w:t>
            </w:r>
            <w:r>
              <w:rPr>
                <w:w w:val="95"/>
                <w:sz w:val="13"/>
              </w:rPr>
              <w:t>tied</w:t>
            </w:r>
            <w:r>
              <w:rPr>
                <w:spacing w:val="-18"/>
                <w:w w:val="95"/>
                <w:sz w:val="13"/>
              </w:rPr>
              <w:t> </w:t>
            </w:r>
            <w:r>
              <w:rPr>
                <w:w w:val="95"/>
                <w:sz w:val="13"/>
              </w:rPr>
              <w:t>up</w:t>
            </w:r>
            <w:r>
              <w:rPr>
                <w:spacing w:val="-19"/>
                <w:w w:val="95"/>
                <w:sz w:val="13"/>
              </w:rPr>
              <w:t> </w:t>
            </w:r>
            <w:r>
              <w:rPr>
                <w:w w:val="95"/>
                <w:sz w:val="13"/>
              </w:rPr>
              <w:t>with</w:t>
            </w:r>
            <w:r>
              <w:rPr>
                <w:spacing w:val="-18"/>
                <w:w w:val="95"/>
                <w:sz w:val="13"/>
              </w:rPr>
              <w:t> </w:t>
            </w:r>
            <w:r>
              <w:rPr>
                <w:w w:val="95"/>
                <w:sz w:val="13"/>
              </w:rPr>
              <w:t>an</w:t>
            </w:r>
            <w:r>
              <w:rPr>
                <w:spacing w:val="-18"/>
                <w:w w:val="95"/>
                <w:sz w:val="13"/>
              </w:rPr>
              <w:t> </w:t>
            </w:r>
            <w:r>
              <w:rPr>
                <w:w w:val="95"/>
                <w:sz w:val="13"/>
              </w:rPr>
              <w:t>AMC's</w:t>
            </w:r>
            <w:r>
              <w:rPr>
                <w:spacing w:val="-18"/>
                <w:w w:val="95"/>
                <w:sz w:val="13"/>
              </w:rPr>
              <w:t> </w:t>
            </w:r>
            <w:r>
              <w:rPr>
                <w:w w:val="95"/>
                <w:sz w:val="13"/>
              </w:rPr>
              <w:t>to</w:t>
            </w:r>
            <w:r>
              <w:rPr>
                <w:spacing w:val="-18"/>
                <w:w w:val="95"/>
                <w:sz w:val="13"/>
              </w:rPr>
              <w:t> </w:t>
            </w:r>
            <w:r>
              <w:rPr>
                <w:w w:val="95"/>
                <w:sz w:val="13"/>
              </w:rPr>
              <w:t>share</w:t>
            </w:r>
            <w:r>
              <w:rPr>
                <w:spacing w:val="-20"/>
                <w:w w:val="95"/>
                <w:sz w:val="13"/>
              </w:rPr>
              <w:t> </w:t>
            </w:r>
            <w:r>
              <w:rPr>
                <w:w w:val="95"/>
                <w:sz w:val="13"/>
              </w:rPr>
              <w:t>their</w:t>
            </w:r>
            <w:r>
              <w:rPr>
                <w:spacing w:val="-18"/>
                <w:w w:val="95"/>
                <w:sz w:val="13"/>
              </w:rPr>
              <w:t> </w:t>
            </w:r>
            <w:r>
              <w:rPr>
                <w:w w:val="95"/>
                <w:sz w:val="13"/>
              </w:rPr>
              <w:t>KYC</w:t>
            </w:r>
            <w:r>
              <w:rPr>
                <w:spacing w:val="-19"/>
                <w:w w:val="95"/>
                <w:sz w:val="13"/>
              </w:rPr>
              <w:t> </w:t>
            </w:r>
            <w:r>
              <w:rPr>
                <w:w w:val="95"/>
                <w:sz w:val="13"/>
              </w:rPr>
              <w:t>platform</w:t>
            </w:r>
            <w:r>
              <w:rPr>
                <w:spacing w:val="-17"/>
                <w:w w:val="95"/>
                <w:sz w:val="13"/>
              </w:rPr>
              <w:t> </w:t>
            </w:r>
            <w:r>
              <w:rPr>
                <w:w w:val="95"/>
                <w:sz w:val="13"/>
              </w:rPr>
              <w:t>on</w:t>
            </w:r>
            <w:r>
              <w:rPr>
                <w:spacing w:val="-18"/>
                <w:w w:val="95"/>
                <w:sz w:val="13"/>
              </w:rPr>
              <w:t> </w:t>
            </w:r>
            <w:r>
              <w:rPr>
                <w:w w:val="95"/>
                <w:sz w:val="13"/>
              </w:rPr>
              <w:t>the</w:t>
            </w:r>
            <w:r>
              <w:rPr>
                <w:spacing w:val="-20"/>
                <w:w w:val="95"/>
                <w:sz w:val="13"/>
              </w:rPr>
              <w:t> </w:t>
            </w:r>
            <w:r>
              <w:rPr>
                <w:w w:val="95"/>
                <w:sz w:val="13"/>
              </w:rPr>
              <w:t>Bank</w:t>
            </w:r>
            <w:r>
              <w:rPr>
                <w:spacing w:val="-18"/>
                <w:w w:val="95"/>
                <w:sz w:val="13"/>
              </w:rPr>
              <w:t> </w:t>
            </w:r>
            <w:r>
              <w:rPr>
                <w:w w:val="95"/>
                <w:sz w:val="13"/>
              </w:rPr>
              <w:t>website.</w:t>
            </w:r>
            <w:r>
              <w:rPr>
                <w:spacing w:val="-19"/>
                <w:w w:val="95"/>
                <w:sz w:val="13"/>
              </w:rPr>
              <w:t> </w:t>
            </w:r>
            <w:r>
              <w:rPr>
                <w:w w:val="95"/>
                <w:sz w:val="13"/>
              </w:rPr>
              <w:t>Bank</w:t>
            </w:r>
            <w:r>
              <w:rPr>
                <w:spacing w:val="-18"/>
                <w:w w:val="95"/>
                <w:sz w:val="13"/>
              </w:rPr>
              <w:t> </w:t>
            </w:r>
            <w:r>
              <w:rPr>
                <w:w w:val="95"/>
                <w:sz w:val="13"/>
              </w:rPr>
              <w:t>also </w:t>
            </w:r>
            <w:r>
              <w:rPr>
                <w:w w:val="90"/>
                <w:sz w:val="13"/>
              </w:rPr>
              <w:t>promote the EDGE account as a relationship account through which bank assist customers with other savings products and guide them on available investment </w:t>
            </w:r>
            <w:r>
              <w:rPr>
                <w:w w:val="95"/>
                <w:sz w:val="13"/>
              </w:rPr>
              <w:t>opportunities,</w:t>
            </w:r>
            <w:r>
              <w:rPr>
                <w:spacing w:val="-7"/>
                <w:w w:val="95"/>
                <w:sz w:val="13"/>
              </w:rPr>
              <w:t> </w:t>
            </w:r>
            <w:r>
              <w:rPr>
                <w:w w:val="95"/>
                <w:sz w:val="13"/>
              </w:rPr>
              <w:t>including</w:t>
            </w:r>
            <w:r>
              <w:rPr>
                <w:spacing w:val="-5"/>
                <w:w w:val="95"/>
                <w:sz w:val="13"/>
              </w:rPr>
              <w:t> </w:t>
            </w:r>
            <w:r>
              <w:rPr>
                <w:w w:val="95"/>
                <w:sz w:val="13"/>
              </w:rPr>
              <w:t>systematic</w:t>
            </w:r>
            <w:r>
              <w:rPr>
                <w:spacing w:val="-6"/>
                <w:w w:val="95"/>
                <w:sz w:val="13"/>
              </w:rPr>
              <w:t> </w:t>
            </w:r>
            <w:r>
              <w:rPr>
                <w:w w:val="95"/>
                <w:sz w:val="13"/>
              </w:rPr>
              <w:t>investment</w:t>
            </w:r>
            <w:r>
              <w:rPr>
                <w:spacing w:val="-3"/>
                <w:w w:val="95"/>
                <w:sz w:val="13"/>
              </w:rPr>
              <w:t> </w:t>
            </w:r>
            <w:r>
              <w:rPr>
                <w:w w:val="95"/>
                <w:sz w:val="13"/>
              </w:rPr>
              <w:t>plans</w:t>
            </w:r>
            <w:r>
              <w:rPr>
                <w:spacing w:val="-3"/>
                <w:w w:val="95"/>
                <w:sz w:val="13"/>
              </w:rPr>
              <w:t> </w:t>
            </w:r>
            <w:r>
              <w:rPr>
                <w:w w:val="95"/>
                <w:sz w:val="13"/>
              </w:rPr>
              <w:t>of</w:t>
            </w:r>
            <w:r>
              <w:rPr>
                <w:spacing w:val="-6"/>
                <w:w w:val="95"/>
                <w:sz w:val="13"/>
              </w:rPr>
              <w:t> </w:t>
            </w:r>
            <w:r>
              <w:rPr>
                <w:w w:val="95"/>
                <w:sz w:val="13"/>
              </w:rPr>
              <w:t>mutual</w:t>
            </w:r>
            <w:r>
              <w:rPr>
                <w:spacing w:val="-5"/>
                <w:w w:val="95"/>
                <w:sz w:val="13"/>
              </w:rPr>
              <w:t> </w:t>
            </w:r>
            <w:r>
              <w:rPr>
                <w:w w:val="95"/>
                <w:sz w:val="13"/>
              </w:rPr>
              <w:t>funds</w:t>
            </w:r>
            <w:r>
              <w:rPr>
                <w:spacing w:val="-2"/>
                <w:w w:val="95"/>
                <w:sz w:val="13"/>
              </w:rPr>
              <w:t> </w:t>
            </w:r>
            <w:r>
              <w:rPr>
                <w:w w:val="95"/>
                <w:sz w:val="13"/>
              </w:rPr>
              <w:t>with</w:t>
            </w:r>
            <w:r>
              <w:rPr>
                <w:spacing w:val="-4"/>
                <w:w w:val="95"/>
                <w:sz w:val="13"/>
              </w:rPr>
              <w:t> </w:t>
            </w:r>
            <w:r>
              <w:rPr>
                <w:w w:val="95"/>
                <w:sz w:val="13"/>
              </w:rPr>
              <w:t>insurance</w:t>
            </w:r>
            <w:r>
              <w:rPr>
                <w:spacing w:val="-8"/>
                <w:w w:val="95"/>
                <w:sz w:val="13"/>
              </w:rPr>
              <w:t> </w:t>
            </w:r>
            <w:r>
              <w:rPr>
                <w:w w:val="95"/>
                <w:sz w:val="13"/>
              </w:rPr>
              <w:t>cover.</w:t>
            </w:r>
          </w:p>
        </w:tc>
      </w:tr>
      <w:tr>
        <w:trPr>
          <w:trHeight w:val="914" w:hRule="atLeast"/>
        </w:trPr>
        <w:tc>
          <w:tcPr>
            <w:tcW w:w="2368" w:type="dxa"/>
            <w:tcBorders>
              <w:left w:val="nil"/>
              <w:right w:val="single" w:sz="4" w:space="0" w:color="000000"/>
            </w:tcBorders>
            <w:shd w:val="clear" w:color="auto" w:fill="F1F1F1"/>
          </w:tcPr>
          <w:p>
            <w:pPr>
              <w:pStyle w:val="TableParagraph"/>
              <w:jc w:val="left"/>
              <w:rPr>
                <w:b/>
                <w:sz w:val="14"/>
              </w:rPr>
            </w:pPr>
          </w:p>
          <w:p>
            <w:pPr>
              <w:pStyle w:val="TableParagraph"/>
              <w:spacing w:before="3"/>
              <w:jc w:val="left"/>
              <w:rPr>
                <w:b/>
                <w:sz w:val="17"/>
              </w:rPr>
            </w:pPr>
          </w:p>
          <w:p>
            <w:pPr>
              <w:pStyle w:val="TableParagraph"/>
              <w:ind w:left="23"/>
              <w:jc w:val="left"/>
              <w:rPr>
                <w:sz w:val="13"/>
              </w:rPr>
            </w:pPr>
            <w:r>
              <w:rPr>
                <w:w w:val="95"/>
                <w:sz w:val="13"/>
              </w:rPr>
              <w:t>NRE Rupee Savings Account</w:t>
            </w:r>
          </w:p>
        </w:tc>
        <w:tc>
          <w:tcPr>
            <w:tcW w:w="7825" w:type="dxa"/>
            <w:tcBorders>
              <w:left w:val="single" w:sz="4" w:space="0" w:color="000000"/>
              <w:right w:val="single" w:sz="4" w:space="0" w:color="000000"/>
            </w:tcBorders>
            <w:shd w:val="clear" w:color="auto" w:fill="F1F1F1"/>
          </w:tcPr>
          <w:p>
            <w:pPr>
              <w:pStyle w:val="TableParagraph"/>
              <w:spacing w:line="278" w:lineRule="auto" w:before="12"/>
              <w:ind w:left="21" w:right="6"/>
              <w:jc w:val="left"/>
              <w:rPr>
                <w:sz w:val="13"/>
              </w:rPr>
            </w:pPr>
            <w:r>
              <w:rPr>
                <w:w w:val="90"/>
                <w:sz w:val="13"/>
              </w:rPr>
              <w:t>Non-resident external (NRE) rupee savings and deposit accounts are held by non-resident Indians for investing their foreign earnings in Indian Rupees. Bank offer competitive</w:t>
            </w:r>
            <w:r>
              <w:rPr>
                <w:spacing w:val="-13"/>
                <w:w w:val="90"/>
                <w:sz w:val="13"/>
              </w:rPr>
              <w:t> </w:t>
            </w:r>
            <w:r>
              <w:rPr>
                <w:w w:val="90"/>
                <w:sz w:val="13"/>
              </w:rPr>
              <w:t>interest</w:t>
            </w:r>
            <w:r>
              <w:rPr>
                <w:spacing w:val="-10"/>
                <w:w w:val="90"/>
                <w:sz w:val="13"/>
              </w:rPr>
              <w:t> </w:t>
            </w:r>
            <w:r>
              <w:rPr>
                <w:w w:val="90"/>
                <w:sz w:val="13"/>
              </w:rPr>
              <w:t>rates</w:t>
            </w:r>
            <w:r>
              <w:rPr>
                <w:spacing w:val="-9"/>
                <w:w w:val="90"/>
                <w:sz w:val="13"/>
              </w:rPr>
              <w:t> </w:t>
            </w:r>
            <w:r>
              <w:rPr>
                <w:w w:val="90"/>
                <w:sz w:val="13"/>
              </w:rPr>
              <w:t>on</w:t>
            </w:r>
            <w:r>
              <w:rPr>
                <w:spacing w:val="-10"/>
                <w:w w:val="90"/>
                <w:sz w:val="13"/>
              </w:rPr>
              <w:t> </w:t>
            </w:r>
            <w:r>
              <w:rPr>
                <w:w w:val="90"/>
                <w:sz w:val="13"/>
              </w:rPr>
              <w:t>these</w:t>
            </w:r>
            <w:r>
              <w:rPr>
                <w:spacing w:val="-13"/>
                <w:w w:val="90"/>
                <w:sz w:val="13"/>
              </w:rPr>
              <w:t> </w:t>
            </w:r>
            <w:r>
              <w:rPr>
                <w:w w:val="90"/>
                <w:sz w:val="13"/>
              </w:rPr>
              <w:t>accounts,</w:t>
            </w:r>
            <w:r>
              <w:rPr>
                <w:spacing w:val="-12"/>
                <w:w w:val="90"/>
                <w:sz w:val="13"/>
              </w:rPr>
              <w:t> </w:t>
            </w:r>
            <w:r>
              <w:rPr>
                <w:w w:val="90"/>
                <w:sz w:val="13"/>
              </w:rPr>
              <w:t>and</w:t>
            </w:r>
            <w:r>
              <w:rPr>
                <w:spacing w:val="-10"/>
                <w:w w:val="90"/>
                <w:sz w:val="13"/>
              </w:rPr>
              <w:t> </w:t>
            </w:r>
            <w:r>
              <w:rPr>
                <w:w w:val="90"/>
                <w:sz w:val="13"/>
              </w:rPr>
              <w:t>as</w:t>
            </w:r>
            <w:r>
              <w:rPr>
                <w:spacing w:val="-9"/>
                <w:w w:val="90"/>
                <w:sz w:val="13"/>
              </w:rPr>
              <w:t> </w:t>
            </w:r>
            <w:r>
              <w:rPr>
                <w:w w:val="90"/>
                <w:sz w:val="13"/>
              </w:rPr>
              <w:t>interest</w:t>
            </w:r>
            <w:r>
              <w:rPr>
                <w:spacing w:val="-10"/>
                <w:w w:val="90"/>
                <w:sz w:val="13"/>
              </w:rPr>
              <w:t> </w:t>
            </w:r>
            <w:r>
              <w:rPr>
                <w:w w:val="90"/>
                <w:sz w:val="13"/>
              </w:rPr>
              <w:t>earned</w:t>
            </w:r>
            <w:r>
              <w:rPr>
                <w:spacing w:val="-10"/>
                <w:w w:val="90"/>
                <w:sz w:val="13"/>
              </w:rPr>
              <w:t> </w:t>
            </w:r>
            <w:r>
              <w:rPr>
                <w:w w:val="90"/>
                <w:sz w:val="13"/>
              </w:rPr>
              <w:t>on</w:t>
            </w:r>
            <w:r>
              <w:rPr>
                <w:spacing w:val="-11"/>
                <w:w w:val="90"/>
                <w:sz w:val="13"/>
              </w:rPr>
              <w:t> </w:t>
            </w:r>
            <w:r>
              <w:rPr>
                <w:w w:val="90"/>
                <w:sz w:val="13"/>
              </w:rPr>
              <w:t>these</w:t>
            </w:r>
            <w:r>
              <w:rPr>
                <w:spacing w:val="-12"/>
                <w:w w:val="90"/>
                <w:sz w:val="13"/>
              </w:rPr>
              <w:t> </w:t>
            </w:r>
            <w:r>
              <w:rPr>
                <w:w w:val="90"/>
                <w:sz w:val="13"/>
              </w:rPr>
              <w:t>accounts</w:t>
            </w:r>
            <w:r>
              <w:rPr>
                <w:spacing w:val="-10"/>
                <w:w w:val="90"/>
                <w:sz w:val="13"/>
              </w:rPr>
              <w:t> </w:t>
            </w:r>
            <w:r>
              <w:rPr>
                <w:w w:val="90"/>
                <w:sz w:val="13"/>
              </w:rPr>
              <w:t>is</w:t>
            </w:r>
            <w:r>
              <w:rPr>
                <w:spacing w:val="-9"/>
                <w:w w:val="90"/>
                <w:sz w:val="13"/>
              </w:rPr>
              <w:t> </w:t>
            </w:r>
            <w:r>
              <w:rPr>
                <w:w w:val="90"/>
                <w:sz w:val="13"/>
              </w:rPr>
              <w:t>not</w:t>
            </w:r>
            <w:r>
              <w:rPr>
                <w:spacing w:val="-9"/>
                <w:w w:val="90"/>
                <w:sz w:val="13"/>
              </w:rPr>
              <w:t> </w:t>
            </w:r>
            <w:r>
              <w:rPr>
                <w:w w:val="90"/>
                <w:sz w:val="13"/>
              </w:rPr>
              <w:t>taxable</w:t>
            </w:r>
            <w:r>
              <w:rPr>
                <w:spacing w:val="-13"/>
                <w:w w:val="90"/>
                <w:sz w:val="13"/>
              </w:rPr>
              <w:t> </w:t>
            </w:r>
            <w:r>
              <w:rPr>
                <w:w w:val="90"/>
                <w:sz w:val="13"/>
              </w:rPr>
              <w:t>in</w:t>
            </w:r>
            <w:r>
              <w:rPr>
                <w:spacing w:val="-11"/>
                <w:w w:val="90"/>
                <w:sz w:val="13"/>
              </w:rPr>
              <w:t> </w:t>
            </w:r>
            <w:r>
              <w:rPr>
                <w:w w:val="90"/>
                <w:sz w:val="13"/>
              </w:rPr>
              <w:t>India,</w:t>
            </w:r>
            <w:r>
              <w:rPr>
                <w:spacing w:val="-11"/>
                <w:w w:val="90"/>
                <w:sz w:val="13"/>
              </w:rPr>
              <w:t> </w:t>
            </w:r>
            <w:r>
              <w:rPr>
                <w:w w:val="90"/>
                <w:sz w:val="13"/>
              </w:rPr>
              <w:t>the</w:t>
            </w:r>
            <w:r>
              <w:rPr>
                <w:spacing w:val="-13"/>
                <w:w w:val="90"/>
                <w:sz w:val="13"/>
              </w:rPr>
              <w:t> </w:t>
            </w:r>
            <w:r>
              <w:rPr>
                <w:w w:val="90"/>
                <w:sz w:val="13"/>
              </w:rPr>
              <w:t>interest</w:t>
            </w:r>
            <w:r>
              <w:rPr>
                <w:spacing w:val="-10"/>
                <w:w w:val="90"/>
                <w:sz w:val="13"/>
              </w:rPr>
              <w:t> </w:t>
            </w:r>
            <w:r>
              <w:rPr>
                <w:w w:val="90"/>
                <w:sz w:val="13"/>
              </w:rPr>
              <w:t>income</w:t>
            </w:r>
            <w:r>
              <w:rPr>
                <w:spacing w:val="-12"/>
                <w:w w:val="90"/>
                <w:sz w:val="13"/>
              </w:rPr>
              <w:t> </w:t>
            </w:r>
            <w:r>
              <w:rPr>
                <w:w w:val="90"/>
                <w:sz w:val="13"/>
              </w:rPr>
              <w:t>passes</w:t>
            </w:r>
            <w:r>
              <w:rPr>
                <w:spacing w:val="-9"/>
                <w:w w:val="90"/>
                <w:sz w:val="13"/>
              </w:rPr>
              <w:t> </w:t>
            </w:r>
            <w:r>
              <w:rPr>
                <w:w w:val="90"/>
                <w:sz w:val="13"/>
              </w:rPr>
              <w:t>through</w:t>
            </w:r>
            <w:r>
              <w:rPr>
                <w:spacing w:val="-11"/>
                <w:w w:val="90"/>
                <w:sz w:val="13"/>
              </w:rPr>
              <w:t> </w:t>
            </w:r>
            <w:r>
              <w:rPr>
                <w:w w:val="90"/>
                <w:sz w:val="13"/>
              </w:rPr>
              <w:t>to</w:t>
            </w:r>
            <w:r>
              <w:rPr>
                <w:spacing w:val="-10"/>
                <w:w w:val="90"/>
                <w:sz w:val="13"/>
              </w:rPr>
              <w:t> </w:t>
            </w:r>
            <w:r>
              <w:rPr>
                <w:w w:val="90"/>
                <w:sz w:val="13"/>
              </w:rPr>
              <w:t>the</w:t>
            </w:r>
            <w:r>
              <w:rPr>
                <w:spacing w:val="-13"/>
                <w:w w:val="90"/>
                <w:sz w:val="13"/>
              </w:rPr>
              <w:t> </w:t>
            </w:r>
            <w:r>
              <w:rPr>
                <w:w w:val="90"/>
                <w:sz w:val="13"/>
              </w:rPr>
              <w:t>non-resident Indian.</w:t>
            </w:r>
            <w:r>
              <w:rPr>
                <w:spacing w:val="-17"/>
                <w:w w:val="90"/>
                <w:sz w:val="13"/>
              </w:rPr>
              <w:t> </w:t>
            </w:r>
            <w:r>
              <w:rPr>
                <w:w w:val="90"/>
                <w:sz w:val="13"/>
              </w:rPr>
              <w:t>Bank</w:t>
            </w:r>
            <w:r>
              <w:rPr>
                <w:spacing w:val="-14"/>
                <w:w w:val="90"/>
                <w:sz w:val="13"/>
              </w:rPr>
              <w:t> </w:t>
            </w:r>
            <w:r>
              <w:rPr>
                <w:w w:val="90"/>
                <w:sz w:val="13"/>
              </w:rPr>
              <w:t>offer</w:t>
            </w:r>
            <w:r>
              <w:rPr>
                <w:spacing w:val="-15"/>
                <w:w w:val="90"/>
                <w:sz w:val="13"/>
              </w:rPr>
              <w:t> </w:t>
            </w:r>
            <w:r>
              <w:rPr>
                <w:w w:val="90"/>
                <w:sz w:val="13"/>
              </w:rPr>
              <w:t>two</w:t>
            </w:r>
            <w:r>
              <w:rPr>
                <w:spacing w:val="-15"/>
                <w:w w:val="90"/>
                <w:sz w:val="13"/>
              </w:rPr>
              <w:t> </w:t>
            </w:r>
            <w:r>
              <w:rPr>
                <w:w w:val="90"/>
                <w:sz w:val="13"/>
              </w:rPr>
              <w:t>types</w:t>
            </w:r>
            <w:r>
              <w:rPr>
                <w:spacing w:val="-14"/>
                <w:w w:val="90"/>
                <w:sz w:val="13"/>
              </w:rPr>
              <w:t> </w:t>
            </w:r>
            <w:r>
              <w:rPr>
                <w:w w:val="90"/>
                <w:sz w:val="13"/>
              </w:rPr>
              <w:t>of</w:t>
            </w:r>
            <w:r>
              <w:rPr>
                <w:spacing w:val="-16"/>
                <w:w w:val="90"/>
                <w:sz w:val="13"/>
              </w:rPr>
              <w:t> </w:t>
            </w:r>
            <w:r>
              <w:rPr>
                <w:w w:val="90"/>
                <w:sz w:val="13"/>
              </w:rPr>
              <w:t>accounts,</w:t>
            </w:r>
            <w:r>
              <w:rPr>
                <w:spacing w:val="-16"/>
                <w:w w:val="90"/>
                <w:sz w:val="13"/>
              </w:rPr>
              <w:t> </w:t>
            </w:r>
            <w:r>
              <w:rPr>
                <w:w w:val="90"/>
                <w:sz w:val="13"/>
              </w:rPr>
              <w:t>regular</w:t>
            </w:r>
            <w:r>
              <w:rPr>
                <w:spacing w:val="-15"/>
                <w:w w:val="90"/>
                <w:sz w:val="13"/>
              </w:rPr>
              <w:t> </w:t>
            </w:r>
            <w:r>
              <w:rPr>
                <w:w w:val="90"/>
                <w:sz w:val="13"/>
              </w:rPr>
              <w:t>NRE</w:t>
            </w:r>
            <w:r>
              <w:rPr>
                <w:spacing w:val="-16"/>
                <w:w w:val="90"/>
                <w:sz w:val="13"/>
              </w:rPr>
              <w:t> </w:t>
            </w:r>
            <w:r>
              <w:rPr>
                <w:w w:val="90"/>
                <w:sz w:val="13"/>
              </w:rPr>
              <w:t>deposit</w:t>
            </w:r>
            <w:r>
              <w:rPr>
                <w:spacing w:val="-15"/>
                <w:w w:val="90"/>
                <w:sz w:val="13"/>
              </w:rPr>
              <w:t> </w:t>
            </w:r>
            <w:r>
              <w:rPr>
                <w:w w:val="90"/>
                <w:sz w:val="13"/>
              </w:rPr>
              <w:t>accounts</w:t>
            </w:r>
            <w:r>
              <w:rPr>
                <w:spacing w:val="-14"/>
                <w:w w:val="90"/>
                <w:sz w:val="13"/>
              </w:rPr>
              <w:t> </w:t>
            </w:r>
            <w:r>
              <w:rPr>
                <w:w w:val="90"/>
                <w:sz w:val="13"/>
              </w:rPr>
              <w:t>and</w:t>
            </w:r>
            <w:r>
              <w:rPr>
                <w:spacing w:val="-15"/>
                <w:w w:val="90"/>
                <w:sz w:val="13"/>
              </w:rPr>
              <w:t> </w:t>
            </w:r>
            <w:r>
              <w:rPr>
                <w:w w:val="90"/>
                <w:sz w:val="13"/>
              </w:rPr>
              <w:t>elite</w:t>
            </w:r>
            <w:r>
              <w:rPr>
                <w:spacing w:val="-17"/>
                <w:w w:val="90"/>
                <w:sz w:val="13"/>
              </w:rPr>
              <w:t> </w:t>
            </w:r>
            <w:r>
              <w:rPr>
                <w:w w:val="90"/>
                <w:sz w:val="13"/>
              </w:rPr>
              <w:t>NRE</w:t>
            </w:r>
            <w:r>
              <w:rPr>
                <w:spacing w:val="-16"/>
                <w:w w:val="90"/>
                <w:sz w:val="13"/>
              </w:rPr>
              <w:t> </w:t>
            </w:r>
            <w:r>
              <w:rPr>
                <w:w w:val="90"/>
                <w:sz w:val="13"/>
              </w:rPr>
              <w:t>deposit</w:t>
            </w:r>
            <w:r>
              <w:rPr>
                <w:spacing w:val="-14"/>
                <w:w w:val="90"/>
                <w:sz w:val="13"/>
              </w:rPr>
              <w:t> </w:t>
            </w:r>
            <w:r>
              <w:rPr>
                <w:w w:val="90"/>
                <w:sz w:val="13"/>
              </w:rPr>
              <w:t>accounts.</w:t>
            </w:r>
            <w:r>
              <w:rPr>
                <w:spacing w:val="-17"/>
                <w:w w:val="90"/>
                <w:sz w:val="13"/>
              </w:rPr>
              <w:t> </w:t>
            </w:r>
            <w:r>
              <w:rPr>
                <w:w w:val="90"/>
                <w:sz w:val="13"/>
              </w:rPr>
              <w:t>Both</w:t>
            </w:r>
            <w:r>
              <w:rPr>
                <w:spacing w:val="-15"/>
                <w:w w:val="90"/>
                <w:sz w:val="13"/>
              </w:rPr>
              <w:t> </w:t>
            </w:r>
            <w:r>
              <w:rPr>
                <w:w w:val="90"/>
                <w:sz w:val="13"/>
              </w:rPr>
              <w:t>accounts</w:t>
            </w:r>
            <w:r>
              <w:rPr>
                <w:spacing w:val="-14"/>
                <w:w w:val="90"/>
                <w:sz w:val="13"/>
              </w:rPr>
              <w:t> </w:t>
            </w:r>
            <w:r>
              <w:rPr>
                <w:w w:val="90"/>
                <w:sz w:val="13"/>
              </w:rPr>
              <w:t>offer</w:t>
            </w:r>
            <w:r>
              <w:rPr>
                <w:spacing w:val="-15"/>
                <w:w w:val="90"/>
                <w:sz w:val="13"/>
              </w:rPr>
              <w:t> </w:t>
            </w:r>
            <w:r>
              <w:rPr>
                <w:w w:val="90"/>
                <w:sz w:val="13"/>
              </w:rPr>
              <w:t>multiple</w:t>
            </w:r>
            <w:r>
              <w:rPr>
                <w:spacing w:val="-17"/>
                <w:w w:val="90"/>
                <w:sz w:val="13"/>
              </w:rPr>
              <w:t> </w:t>
            </w:r>
            <w:r>
              <w:rPr>
                <w:w w:val="90"/>
                <w:sz w:val="13"/>
              </w:rPr>
              <w:t>payment</w:t>
            </w:r>
            <w:r>
              <w:rPr>
                <w:spacing w:val="-14"/>
                <w:w w:val="90"/>
                <w:sz w:val="13"/>
              </w:rPr>
              <w:t> </w:t>
            </w:r>
            <w:r>
              <w:rPr>
                <w:w w:val="90"/>
                <w:sz w:val="13"/>
              </w:rPr>
              <w:t>solutions</w:t>
            </w:r>
            <w:r>
              <w:rPr>
                <w:spacing w:val="-14"/>
                <w:w w:val="90"/>
                <w:sz w:val="13"/>
              </w:rPr>
              <w:t> </w:t>
            </w:r>
            <w:r>
              <w:rPr>
                <w:w w:val="90"/>
                <w:sz w:val="13"/>
              </w:rPr>
              <w:t>through</w:t>
            </w:r>
            <w:r>
              <w:rPr>
                <w:spacing w:val="-15"/>
                <w:w w:val="90"/>
                <w:sz w:val="13"/>
              </w:rPr>
              <w:t> </w:t>
            </w:r>
            <w:r>
              <w:rPr>
                <w:w w:val="90"/>
                <w:sz w:val="13"/>
              </w:rPr>
              <w:t>platforms including</w:t>
            </w:r>
            <w:r>
              <w:rPr>
                <w:spacing w:val="-16"/>
                <w:w w:val="90"/>
                <w:sz w:val="13"/>
              </w:rPr>
              <w:t> </w:t>
            </w:r>
            <w:r>
              <w:rPr>
                <w:w w:val="90"/>
                <w:sz w:val="13"/>
              </w:rPr>
              <w:t>VISA,</w:t>
            </w:r>
            <w:r>
              <w:rPr>
                <w:spacing w:val="-16"/>
                <w:w w:val="90"/>
                <w:sz w:val="13"/>
              </w:rPr>
              <w:t> </w:t>
            </w:r>
            <w:r>
              <w:rPr>
                <w:w w:val="90"/>
                <w:sz w:val="13"/>
              </w:rPr>
              <w:t>Mastercard</w:t>
            </w:r>
            <w:r>
              <w:rPr>
                <w:spacing w:val="-15"/>
                <w:w w:val="90"/>
                <w:sz w:val="13"/>
              </w:rPr>
              <w:t> </w:t>
            </w:r>
            <w:r>
              <w:rPr>
                <w:w w:val="90"/>
                <w:sz w:val="13"/>
              </w:rPr>
              <w:t>and</w:t>
            </w:r>
            <w:r>
              <w:rPr>
                <w:spacing w:val="-16"/>
                <w:w w:val="90"/>
                <w:sz w:val="13"/>
              </w:rPr>
              <w:t> </w:t>
            </w:r>
            <w:r>
              <w:rPr>
                <w:w w:val="90"/>
                <w:sz w:val="13"/>
              </w:rPr>
              <w:t>RuPay;</w:t>
            </w:r>
            <w:r>
              <w:rPr>
                <w:spacing w:val="-14"/>
                <w:w w:val="90"/>
                <w:sz w:val="13"/>
              </w:rPr>
              <w:t> </w:t>
            </w:r>
            <w:r>
              <w:rPr>
                <w:w w:val="90"/>
                <w:sz w:val="13"/>
              </w:rPr>
              <w:t>access</w:t>
            </w:r>
            <w:r>
              <w:rPr>
                <w:spacing w:val="-14"/>
                <w:w w:val="90"/>
                <w:sz w:val="13"/>
              </w:rPr>
              <w:t> </w:t>
            </w:r>
            <w:r>
              <w:rPr>
                <w:w w:val="90"/>
                <w:sz w:val="13"/>
              </w:rPr>
              <w:t>to</w:t>
            </w:r>
            <w:r>
              <w:rPr>
                <w:spacing w:val="-15"/>
                <w:w w:val="90"/>
                <w:sz w:val="13"/>
              </w:rPr>
              <w:t> </w:t>
            </w:r>
            <w:r>
              <w:rPr>
                <w:w w:val="90"/>
                <w:sz w:val="13"/>
              </w:rPr>
              <w:t>technology</w:t>
            </w:r>
            <w:r>
              <w:rPr>
                <w:spacing w:val="-15"/>
                <w:w w:val="90"/>
                <w:sz w:val="13"/>
              </w:rPr>
              <w:t> </w:t>
            </w:r>
            <w:r>
              <w:rPr>
                <w:w w:val="90"/>
                <w:sz w:val="13"/>
              </w:rPr>
              <w:t>channels</w:t>
            </w:r>
            <w:r>
              <w:rPr>
                <w:spacing w:val="-15"/>
                <w:w w:val="90"/>
                <w:sz w:val="13"/>
              </w:rPr>
              <w:t> </w:t>
            </w:r>
            <w:r>
              <w:rPr>
                <w:w w:val="90"/>
                <w:sz w:val="13"/>
              </w:rPr>
              <w:t>and</w:t>
            </w:r>
            <w:r>
              <w:rPr>
                <w:spacing w:val="-15"/>
                <w:w w:val="90"/>
                <w:sz w:val="13"/>
              </w:rPr>
              <w:t> </w:t>
            </w:r>
            <w:r>
              <w:rPr>
                <w:w w:val="90"/>
                <w:sz w:val="13"/>
              </w:rPr>
              <w:t>even</w:t>
            </w:r>
            <w:r>
              <w:rPr>
                <w:spacing w:val="-15"/>
                <w:w w:val="90"/>
                <w:sz w:val="13"/>
              </w:rPr>
              <w:t> </w:t>
            </w:r>
            <w:r>
              <w:rPr>
                <w:w w:val="90"/>
                <w:sz w:val="13"/>
              </w:rPr>
              <w:t>foreign</w:t>
            </w:r>
            <w:r>
              <w:rPr>
                <w:spacing w:val="-15"/>
                <w:w w:val="90"/>
                <w:sz w:val="13"/>
              </w:rPr>
              <w:t> </w:t>
            </w:r>
            <w:r>
              <w:rPr>
                <w:w w:val="90"/>
                <w:sz w:val="13"/>
              </w:rPr>
              <w:t>exchange</w:t>
            </w:r>
            <w:r>
              <w:rPr>
                <w:spacing w:val="-17"/>
                <w:w w:val="90"/>
                <w:sz w:val="13"/>
              </w:rPr>
              <w:t> </w:t>
            </w:r>
            <w:r>
              <w:rPr>
                <w:w w:val="90"/>
                <w:sz w:val="13"/>
              </w:rPr>
              <w:t>services</w:t>
            </w:r>
            <w:r>
              <w:rPr>
                <w:spacing w:val="-14"/>
                <w:w w:val="90"/>
                <w:sz w:val="13"/>
              </w:rPr>
              <w:t> </w:t>
            </w:r>
            <w:r>
              <w:rPr>
                <w:w w:val="90"/>
                <w:sz w:val="13"/>
              </w:rPr>
              <w:t>(in</w:t>
            </w:r>
            <w:r>
              <w:rPr>
                <w:spacing w:val="-16"/>
                <w:w w:val="90"/>
                <w:sz w:val="13"/>
              </w:rPr>
              <w:t> </w:t>
            </w:r>
            <w:r>
              <w:rPr>
                <w:w w:val="90"/>
                <w:sz w:val="13"/>
              </w:rPr>
              <w:t>alliance</w:t>
            </w:r>
            <w:r>
              <w:rPr>
                <w:spacing w:val="-16"/>
                <w:w w:val="90"/>
                <w:sz w:val="13"/>
              </w:rPr>
              <w:t> </w:t>
            </w:r>
            <w:r>
              <w:rPr>
                <w:w w:val="90"/>
                <w:sz w:val="13"/>
              </w:rPr>
              <w:t>with</w:t>
            </w:r>
            <w:r>
              <w:rPr>
                <w:spacing w:val="-16"/>
                <w:w w:val="90"/>
                <w:sz w:val="13"/>
              </w:rPr>
              <w:t> </w:t>
            </w:r>
            <w:r>
              <w:rPr>
                <w:w w:val="90"/>
                <w:sz w:val="13"/>
              </w:rPr>
              <w:t>an</w:t>
            </w:r>
            <w:r>
              <w:rPr>
                <w:spacing w:val="-15"/>
                <w:w w:val="90"/>
                <w:sz w:val="13"/>
              </w:rPr>
              <w:t> </w:t>
            </w:r>
            <w:r>
              <w:rPr>
                <w:w w:val="90"/>
                <w:sz w:val="13"/>
              </w:rPr>
              <w:t>AD1</w:t>
            </w:r>
            <w:r>
              <w:rPr>
                <w:spacing w:val="-14"/>
                <w:w w:val="90"/>
                <w:sz w:val="13"/>
              </w:rPr>
              <w:t> </w:t>
            </w:r>
            <w:r>
              <w:rPr>
                <w:w w:val="90"/>
                <w:sz w:val="13"/>
              </w:rPr>
              <w:t>Bank)</w:t>
            </w:r>
            <w:r>
              <w:rPr>
                <w:spacing w:val="-16"/>
                <w:w w:val="90"/>
                <w:sz w:val="13"/>
              </w:rPr>
              <w:t> </w:t>
            </w:r>
            <w:r>
              <w:rPr>
                <w:w w:val="90"/>
                <w:sz w:val="13"/>
              </w:rPr>
              <w:t>for</w:t>
            </w:r>
            <w:r>
              <w:rPr>
                <w:spacing w:val="-15"/>
                <w:w w:val="90"/>
                <w:sz w:val="13"/>
              </w:rPr>
              <w:t> </w:t>
            </w:r>
            <w:r>
              <w:rPr>
                <w:w w:val="90"/>
                <w:sz w:val="13"/>
              </w:rPr>
              <w:t>conversion</w:t>
            </w:r>
            <w:r>
              <w:rPr>
                <w:spacing w:val="-16"/>
                <w:w w:val="90"/>
                <w:sz w:val="13"/>
              </w:rPr>
              <w:t> </w:t>
            </w:r>
            <w:r>
              <w:rPr>
                <w:w w:val="90"/>
                <w:sz w:val="13"/>
              </w:rPr>
              <w:t>of</w:t>
            </w:r>
            <w:r>
              <w:rPr>
                <w:spacing w:val="-16"/>
                <w:w w:val="90"/>
                <w:sz w:val="13"/>
              </w:rPr>
              <w:t> </w:t>
            </w:r>
            <w:r>
              <w:rPr>
                <w:w w:val="90"/>
                <w:sz w:val="13"/>
              </w:rPr>
              <w:t>foreign</w:t>
            </w:r>
            <w:r>
              <w:rPr>
                <w:spacing w:val="-15"/>
                <w:w w:val="90"/>
                <w:sz w:val="13"/>
              </w:rPr>
              <w:t> </w:t>
            </w:r>
            <w:r>
              <w:rPr>
                <w:w w:val="90"/>
                <w:sz w:val="13"/>
              </w:rPr>
              <w:t>currency</w:t>
            </w:r>
          </w:p>
          <w:p>
            <w:pPr>
              <w:pStyle w:val="TableParagraph"/>
              <w:spacing w:line="143" w:lineRule="exact" w:before="3"/>
              <w:ind w:left="21"/>
              <w:jc w:val="left"/>
              <w:rPr>
                <w:sz w:val="13"/>
              </w:rPr>
            </w:pPr>
            <w:r>
              <w:rPr>
                <w:w w:val="95"/>
                <w:sz w:val="13"/>
              </w:rPr>
              <w:t>into Indian rupees.</w:t>
            </w:r>
          </w:p>
        </w:tc>
      </w:tr>
      <w:tr>
        <w:trPr>
          <w:trHeight w:val="255" w:hRule="atLeast"/>
        </w:trPr>
        <w:tc>
          <w:tcPr>
            <w:tcW w:w="2368" w:type="dxa"/>
            <w:tcBorders>
              <w:left w:val="nil"/>
              <w:right w:val="single" w:sz="4" w:space="0" w:color="000000"/>
            </w:tcBorders>
            <w:shd w:val="clear" w:color="auto" w:fill="F1F1F1"/>
          </w:tcPr>
          <w:p>
            <w:pPr>
              <w:pStyle w:val="TableParagraph"/>
              <w:spacing w:before="52"/>
              <w:ind w:left="23"/>
              <w:jc w:val="left"/>
              <w:rPr>
                <w:sz w:val="13"/>
              </w:rPr>
            </w:pPr>
            <w:r>
              <w:rPr>
                <w:w w:val="95"/>
                <w:sz w:val="13"/>
              </w:rPr>
              <w:t>NRO Rupee Savings Account</w:t>
            </w:r>
          </w:p>
        </w:tc>
        <w:tc>
          <w:tcPr>
            <w:tcW w:w="7825" w:type="dxa"/>
            <w:tcBorders>
              <w:left w:val="single" w:sz="4" w:space="0" w:color="000000"/>
              <w:right w:val="single" w:sz="4" w:space="0" w:color="000000"/>
            </w:tcBorders>
            <w:shd w:val="clear" w:color="auto" w:fill="F1F1F1"/>
          </w:tcPr>
          <w:p>
            <w:pPr>
              <w:pStyle w:val="TableParagraph"/>
              <w:spacing w:before="52"/>
              <w:ind w:left="21"/>
              <w:jc w:val="left"/>
              <w:rPr>
                <w:sz w:val="13"/>
              </w:rPr>
            </w:pPr>
            <w:r>
              <w:rPr>
                <w:w w:val="90"/>
                <w:sz w:val="13"/>
              </w:rPr>
              <w:t>Non-resident ordinary (NRO) rupee savings accounts are held by non-resident Indians for managing any income generated in India, including rent and dividends.</w:t>
            </w:r>
          </w:p>
        </w:tc>
      </w:tr>
      <w:tr>
        <w:trPr>
          <w:trHeight w:val="1517" w:hRule="atLeast"/>
        </w:trPr>
        <w:tc>
          <w:tcPr>
            <w:tcW w:w="2368" w:type="dxa"/>
            <w:tcBorders>
              <w:left w:val="nil"/>
              <w:right w:val="single" w:sz="4" w:space="0" w:color="000000"/>
            </w:tcBorders>
            <w:shd w:val="clear" w:color="auto" w:fill="F1F1F1"/>
          </w:tcPr>
          <w:p>
            <w:pPr>
              <w:pStyle w:val="TableParagraph"/>
              <w:jc w:val="left"/>
              <w:rPr>
                <w:b/>
                <w:sz w:val="14"/>
              </w:rPr>
            </w:pPr>
          </w:p>
          <w:p>
            <w:pPr>
              <w:pStyle w:val="TableParagraph"/>
              <w:jc w:val="left"/>
              <w:rPr>
                <w:b/>
                <w:sz w:val="14"/>
              </w:rPr>
            </w:pPr>
          </w:p>
          <w:p>
            <w:pPr>
              <w:pStyle w:val="TableParagraph"/>
              <w:jc w:val="left"/>
              <w:rPr>
                <w:b/>
                <w:sz w:val="14"/>
              </w:rPr>
            </w:pPr>
          </w:p>
          <w:p>
            <w:pPr>
              <w:pStyle w:val="TableParagraph"/>
              <w:spacing w:before="7"/>
              <w:jc w:val="left"/>
              <w:rPr>
                <w:b/>
                <w:sz w:val="13"/>
              </w:rPr>
            </w:pPr>
          </w:p>
          <w:p>
            <w:pPr>
              <w:pStyle w:val="TableParagraph"/>
              <w:spacing w:before="1"/>
              <w:ind w:left="23"/>
              <w:jc w:val="left"/>
              <w:rPr>
                <w:sz w:val="13"/>
              </w:rPr>
            </w:pPr>
            <w:r>
              <w:rPr>
                <w:w w:val="95"/>
                <w:sz w:val="13"/>
              </w:rPr>
              <w:t>ELITE</w:t>
            </w:r>
          </w:p>
        </w:tc>
        <w:tc>
          <w:tcPr>
            <w:tcW w:w="7825" w:type="dxa"/>
            <w:tcBorders>
              <w:left w:val="single" w:sz="4" w:space="0" w:color="000000"/>
              <w:right w:val="single" w:sz="4" w:space="0" w:color="000000"/>
            </w:tcBorders>
            <w:shd w:val="clear" w:color="auto" w:fill="F1F1F1"/>
          </w:tcPr>
          <w:p>
            <w:pPr>
              <w:pStyle w:val="TableParagraph"/>
              <w:spacing w:line="280" w:lineRule="auto" w:before="36"/>
              <w:ind w:left="21" w:right="6"/>
              <w:jc w:val="left"/>
              <w:rPr>
                <w:sz w:val="13"/>
              </w:rPr>
            </w:pPr>
            <w:r>
              <w:rPr>
                <w:w w:val="90"/>
                <w:sz w:val="13"/>
              </w:rPr>
              <w:t>This</w:t>
            </w:r>
            <w:r>
              <w:rPr>
                <w:spacing w:val="-13"/>
                <w:w w:val="90"/>
                <w:sz w:val="13"/>
              </w:rPr>
              <w:t> </w:t>
            </w:r>
            <w:r>
              <w:rPr>
                <w:w w:val="90"/>
                <w:sz w:val="13"/>
              </w:rPr>
              <w:t>is</w:t>
            </w:r>
            <w:r>
              <w:rPr>
                <w:spacing w:val="-13"/>
                <w:w w:val="90"/>
                <w:sz w:val="13"/>
              </w:rPr>
              <w:t> </w:t>
            </w:r>
            <w:r>
              <w:rPr>
                <w:w w:val="90"/>
                <w:sz w:val="13"/>
              </w:rPr>
              <w:t>a</w:t>
            </w:r>
            <w:r>
              <w:rPr>
                <w:spacing w:val="-15"/>
                <w:w w:val="90"/>
                <w:sz w:val="13"/>
              </w:rPr>
              <w:t> </w:t>
            </w:r>
            <w:r>
              <w:rPr>
                <w:w w:val="90"/>
                <w:sz w:val="13"/>
              </w:rPr>
              <w:t>savings</w:t>
            </w:r>
            <w:r>
              <w:rPr>
                <w:spacing w:val="-13"/>
                <w:w w:val="90"/>
                <w:sz w:val="13"/>
              </w:rPr>
              <w:t> </w:t>
            </w:r>
            <w:r>
              <w:rPr>
                <w:w w:val="90"/>
                <w:sz w:val="13"/>
              </w:rPr>
              <w:t>account</w:t>
            </w:r>
            <w:r>
              <w:rPr>
                <w:spacing w:val="-14"/>
                <w:w w:val="90"/>
                <w:sz w:val="13"/>
              </w:rPr>
              <w:t> </w:t>
            </w:r>
            <w:r>
              <w:rPr>
                <w:w w:val="90"/>
                <w:sz w:val="13"/>
              </w:rPr>
              <w:t>for</w:t>
            </w:r>
            <w:r>
              <w:rPr>
                <w:spacing w:val="-13"/>
                <w:w w:val="90"/>
                <w:sz w:val="13"/>
              </w:rPr>
              <w:t> </w:t>
            </w:r>
            <w:r>
              <w:rPr>
                <w:w w:val="90"/>
                <w:sz w:val="13"/>
              </w:rPr>
              <w:t>mass-affluent</w:t>
            </w:r>
            <w:r>
              <w:rPr>
                <w:spacing w:val="-14"/>
                <w:w w:val="90"/>
                <w:sz w:val="13"/>
              </w:rPr>
              <w:t> </w:t>
            </w:r>
            <w:r>
              <w:rPr>
                <w:w w:val="90"/>
                <w:sz w:val="13"/>
              </w:rPr>
              <w:t>customers</w:t>
            </w:r>
            <w:r>
              <w:rPr>
                <w:spacing w:val="-12"/>
                <w:w w:val="90"/>
                <w:sz w:val="13"/>
              </w:rPr>
              <w:t> </w:t>
            </w:r>
            <w:r>
              <w:rPr>
                <w:w w:val="90"/>
                <w:sz w:val="13"/>
              </w:rPr>
              <w:t>under</w:t>
            </w:r>
            <w:r>
              <w:rPr>
                <w:spacing w:val="-14"/>
                <w:w w:val="90"/>
                <w:sz w:val="13"/>
              </w:rPr>
              <w:t> </w:t>
            </w:r>
            <w:r>
              <w:rPr>
                <w:w w:val="90"/>
                <w:sz w:val="13"/>
              </w:rPr>
              <w:t>the</w:t>
            </w:r>
            <w:r>
              <w:rPr>
                <w:spacing w:val="-16"/>
                <w:w w:val="90"/>
                <w:sz w:val="13"/>
              </w:rPr>
              <w:t> </w:t>
            </w:r>
            <w:r>
              <w:rPr>
                <w:w w:val="90"/>
                <w:sz w:val="13"/>
              </w:rPr>
              <w:t>brand</w:t>
            </w:r>
            <w:r>
              <w:rPr>
                <w:spacing w:val="-14"/>
                <w:w w:val="90"/>
                <w:sz w:val="13"/>
              </w:rPr>
              <w:t> </w:t>
            </w:r>
            <w:r>
              <w:rPr>
                <w:w w:val="90"/>
                <w:sz w:val="13"/>
              </w:rPr>
              <w:t>‘ELITE’,</w:t>
            </w:r>
            <w:r>
              <w:rPr>
                <w:spacing w:val="-14"/>
                <w:w w:val="90"/>
                <w:sz w:val="13"/>
              </w:rPr>
              <w:t> </w:t>
            </w:r>
            <w:r>
              <w:rPr>
                <w:w w:val="90"/>
                <w:sz w:val="13"/>
              </w:rPr>
              <w:t>specifically</w:t>
            </w:r>
            <w:r>
              <w:rPr>
                <w:spacing w:val="-14"/>
                <w:w w:val="90"/>
                <w:sz w:val="13"/>
              </w:rPr>
              <w:t> </w:t>
            </w:r>
            <w:r>
              <w:rPr>
                <w:w w:val="90"/>
                <w:sz w:val="13"/>
              </w:rPr>
              <w:t>to</w:t>
            </w:r>
            <w:r>
              <w:rPr>
                <w:spacing w:val="-14"/>
                <w:w w:val="90"/>
                <w:sz w:val="13"/>
              </w:rPr>
              <w:t> </w:t>
            </w:r>
            <w:r>
              <w:rPr>
                <w:w w:val="90"/>
                <w:sz w:val="13"/>
              </w:rPr>
              <w:t>cater</w:t>
            </w:r>
            <w:r>
              <w:rPr>
                <w:spacing w:val="-13"/>
                <w:w w:val="90"/>
                <w:sz w:val="13"/>
              </w:rPr>
              <w:t> </w:t>
            </w:r>
            <w:r>
              <w:rPr>
                <w:w w:val="90"/>
                <w:sz w:val="13"/>
              </w:rPr>
              <w:t>to</w:t>
            </w:r>
            <w:r>
              <w:rPr>
                <w:spacing w:val="-14"/>
                <w:w w:val="90"/>
                <w:sz w:val="13"/>
              </w:rPr>
              <w:t> </w:t>
            </w:r>
            <w:r>
              <w:rPr>
                <w:w w:val="90"/>
                <w:sz w:val="13"/>
              </w:rPr>
              <w:t>families</w:t>
            </w:r>
            <w:r>
              <w:rPr>
                <w:spacing w:val="-13"/>
                <w:w w:val="90"/>
                <w:sz w:val="13"/>
              </w:rPr>
              <w:t> </w:t>
            </w:r>
            <w:r>
              <w:rPr>
                <w:w w:val="90"/>
                <w:sz w:val="13"/>
              </w:rPr>
              <w:t>with</w:t>
            </w:r>
            <w:r>
              <w:rPr>
                <w:spacing w:val="-14"/>
                <w:w w:val="90"/>
                <w:sz w:val="13"/>
              </w:rPr>
              <w:t> </w:t>
            </w:r>
            <w:r>
              <w:rPr>
                <w:w w:val="90"/>
                <w:sz w:val="13"/>
              </w:rPr>
              <w:t>higher</w:t>
            </w:r>
            <w:r>
              <w:rPr>
                <w:spacing w:val="-14"/>
                <w:w w:val="90"/>
                <w:sz w:val="13"/>
              </w:rPr>
              <w:t> </w:t>
            </w:r>
            <w:r>
              <w:rPr>
                <w:w w:val="90"/>
                <w:sz w:val="13"/>
              </w:rPr>
              <w:t>savings</w:t>
            </w:r>
            <w:r>
              <w:rPr>
                <w:spacing w:val="-13"/>
                <w:w w:val="90"/>
                <w:sz w:val="13"/>
              </w:rPr>
              <w:t> </w:t>
            </w:r>
            <w:r>
              <w:rPr>
                <w:w w:val="90"/>
                <w:sz w:val="13"/>
              </w:rPr>
              <w:t>requirements.</w:t>
            </w:r>
            <w:r>
              <w:rPr>
                <w:spacing w:val="-15"/>
                <w:w w:val="90"/>
                <w:sz w:val="13"/>
              </w:rPr>
              <w:t> </w:t>
            </w:r>
            <w:r>
              <w:rPr>
                <w:w w:val="90"/>
                <w:sz w:val="13"/>
              </w:rPr>
              <w:t>This</w:t>
            </w:r>
            <w:r>
              <w:rPr>
                <w:spacing w:val="-13"/>
                <w:w w:val="90"/>
                <w:sz w:val="13"/>
              </w:rPr>
              <w:t> </w:t>
            </w:r>
            <w:r>
              <w:rPr>
                <w:w w:val="90"/>
                <w:sz w:val="13"/>
              </w:rPr>
              <w:t>product</w:t>
            </w:r>
            <w:r>
              <w:rPr>
                <w:spacing w:val="-13"/>
                <w:w w:val="90"/>
                <w:sz w:val="13"/>
              </w:rPr>
              <w:t> </w:t>
            </w:r>
            <w:r>
              <w:rPr>
                <w:w w:val="90"/>
                <w:sz w:val="13"/>
              </w:rPr>
              <w:t>is</w:t>
            </w:r>
            <w:r>
              <w:rPr>
                <w:spacing w:val="-13"/>
                <w:w w:val="90"/>
                <w:sz w:val="13"/>
              </w:rPr>
              <w:t> </w:t>
            </w:r>
            <w:r>
              <w:rPr>
                <w:w w:val="90"/>
                <w:sz w:val="13"/>
              </w:rPr>
              <w:t>available</w:t>
            </w:r>
            <w:r>
              <w:rPr>
                <w:spacing w:val="-16"/>
                <w:w w:val="90"/>
                <w:sz w:val="13"/>
              </w:rPr>
              <w:t> </w:t>
            </w:r>
            <w:r>
              <w:rPr>
                <w:w w:val="90"/>
                <w:sz w:val="13"/>
              </w:rPr>
              <w:t>to select</w:t>
            </w:r>
            <w:r>
              <w:rPr>
                <w:spacing w:val="-11"/>
                <w:w w:val="90"/>
                <w:sz w:val="13"/>
              </w:rPr>
              <w:t> </w:t>
            </w:r>
            <w:r>
              <w:rPr>
                <w:w w:val="90"/>
                <w:sz w:val="13"/>
              </w:rPr>
              <w:t>clients</w:t>
            </w:r>
            <w:r>
              <w:rPr>
                <w:spacing w:val="-11"/>
                <w:w w:val="90"/>
                <w:sz w:val="13"/>
              </w:rPr>
              <w:t> </w:t>
            </w:r>
            <w:r>
              <w:rPr>
                <w:w w:val="90"/>
                <w:sz w:val="13"/>
              </w:rPr>
              <w:t>through</w:t>
            </w:r>
            <w:r>
              <w:rPr>
                <w:spacing w:val="-11"/>
                <w:w w:val="90"/>
                <w:sz w:val="13"/>
              </w:rPr>
              <w:t> </w:t>
            </w:r>
            <w:r>
              <w:rPr>
                <w:w w:val="90"/>
                <w:sz w:val="13"/>
              </w:rPr>
              <w:t>all</w:t>
            </w:r>
            <w:r>
              <w:rPr>
                <w:spacing w:val="-12"/>
                <w:w w:val="90"/>
                <w:sz w:val="13"/>
              </w:rPr>
              <w:t> </w:t>
            </w:r>
            <w:r>
              <w:rPr>
                <w:w w:val="90"/>
                <w:sz w:val="13"/>
              </w:rPr>
              <w:t>banking</w:t>
            </w:r>
            <w:r>
              <w:rPr>
                <w:spacing w:val="-12"/>
                <w:w w:val="90"/>
                <w:sz w:val="13"/>
              </w:rPr>
              <w:t> </w:t>
            </w:r>
            <w:r>
              <w:rPr>
                <w:w w:val="90"/>
                <w:sz w:val="13"/>
              </w:rPr>
              <w:t>channels</w:t>
            </w:r>
            <w:r>
              <w:rPr>
                <w:spacing w:val="-10"/>
                <w:w w:val="90"/>
                <w:sz w:val="13"/>
              </w:rPr>
              <w:t> </w:t>
            </w:r>
            <w:r>
              <w:rPr>
                <w:w w:val="90"/>
                <w:sz w:val="13"/>
              </w:rPr>
              <w:t>including</w:t>
            </w:r>
            <w:r>
              <w:rPr>
                <w:spacing w:val="-12"/>
                <w:w w:val="90"/>
                <w:sz w:val="13"/>
              </w:rPr>
              <w:t> </w:t>
            </w:r>
            <w:r>
              <w:rPr>
                <w:w w:val="90"/>
                <w:sz w:val="13"/>
              </w:rPr>
              <w:t>Banking</w:t>
            </w:r>
            <w:r>
              <w:rPr>
                <w:spacing w:val="-12"/>
                <w:w w:val="90"/>
                <w:sz w:val="13"/>
              </w:rPr>
              <w:t> </w:t>
            </w:r>
            <w:r>
              <w:rPr>
                <w:w w:val="90"/>
                <w:sz w:val="13"/>
              </w:rPr>
              <w:t>Outlets,</w:t>
            </w:r>
            <w:r>
              <w:rPr>
                <w:spacing w:val="-12"/>
                <w:w w:val="90"/>
                <w:sz w:val="13"/>
              </w:rPr>
              <w:t> </w:t>
            </w:r>
            <w:r>
              <w:rPr>
                <w:w w:val="90"/>
                <w:sz w:val="13"/>
              </w:rPr>
              <w:t>card</w:t>
            </w:r>
            <w:r>
              <w:rPr>
                <w:spacing w:val="-12"/>
                <w:w w:val="90"/>
                <w:sz w:val="13"/>
              </w:rPr>
              <w:t> </w:t>
            </w:r>
            <w:r>
              <w:rPr>
                <w:w w:val="90"/>
                <w:sz w:val="13"/>
              </w:rPr>
              <w:t>solutions,</w:t>
            </w:r>
            <w:r>
              <w:rPr>
                <w:spacing w:val="-13"/>
                <w:w w:val="90"/>
                <w:sz w:val="13"/>
              </w:rPr>
              <w:t> </w:t>
            </w:r>
            <w:r>
              <w:rPr>
                <w:w w:val="90"/>
                <w:sz w:val="13"/>
              </w:rPr>
              <w:t>customer</w:t>
            </w:r>
            <w:r>
              <w:rPr>
                <w:spacing w:val="-11"/>
                <w:w w:val="90"/>
                <w:sz w:val="13"/>
              </w:rPr>
              <w:t> </w:t>
            </w:r>
            <w:r>
              <w:rPr>
                <w:w w:val="90"/>
                <w:sz w:val="13"/>
              </w:rPr>
              <w:t>service,</w:t>
            </w:r>
            <w:r>
              <w:rPr>
                <w:spacing w:val="-13"/>
                <w:w w:val="90"/>
                <w:sz w:val="13"/>
              </w:rPr>
              <w:t> </w:t>
            </w:r>
            <w:r>
              <w:rPr>
                <w:w w:val="90"/>
                <w:sz w:val="13"/>
              </w:rPr>
              <w:t>and</w:t>
            </w:r>
            <w:r>
              <w:rPr>
                <w:spacing w:val="-11"/>
                <w:w w:val="90"/>
                <w:sz w:val="13"/>
              </w:rPr>
              <w:t> </w:t>
            </w:r>
            <w:r>
              <w:rPr>
                <w:w w:val="90"/>
                <w:sz w:val="13"/>
              </w:rPr>
              <w:t>internet</w:t>
            </w:r>
            <w:r>
              <w:rPr>
                <w:spacing w:val="-11"/>
                <w:w w:val="90"/>
                <w:sz w:val="13"/>
              </w:rPr>
              <w:t> </w:t>
            </w:r>
            <w:r>
              <w:rPr>
                <w:w w:val="90"/>
                <w:sz w:val="13"/>
              </w:rPr>
              <w:t>and</w:t>
            </w:r>
            <w:r>
              <w:rPr>
                <w:spacing w:val="-11"/>
                <w:w w:val="90"/>
                <w:sz w:val="13"/>
              </w:rPr>
              <w:t> </w:t>
            </w:r>
            <w:r>
              <w:rPr>
                <w:w w:val="90"/>
                <w:sz w:val="13"/>
              </w:rPr>
              <w:t>mobile</w:t>
            </w:r>
            <w:r>
              <w:rPr>
                <w:spacing w:val="-14"/>
                <w:w w:val="90"/>
                <w:sz w:val="13"/>
              </w:rPr>
              <w:t> </w:t>
            </w:r>
            <w:r>
              <w:rPr>
                <w:w w:val="90"/>
                <w:sz w:val="13"/>
              </w:rPr>
              <w:t>banking.</w:t>
            </w:r>
            <w:r>
              <w:rPr>
                <w:spacing w:val="-13"/>
                <w:w w:val="90"/>
                <w:sz w:val="13"/>
              </w:rPr>
              <w:t> </w:t>
            </w:r>
            <w:r>
              <w:rPr>
                <w:w w:val="90"/>
                <w:sz w:val="13"/>
              </w:rPr>
              <w:t>Bank</w:t>
            </w:r>
            <w:r>
              <w:rPr>
                <w:spacing w:val="-11"/>
                <w:w w:val="90"/>
                <w:sz w:val="13"/>
              </w:rPr>
              <w:t> </w:t>
            </w:r>
            <w:r>
              <w:rPr>
                <w:w w:val="90"/>
                <w:sz w:val="13"/>
              </w:rPr>
              <w:t>have</w:t>
            </w:r>
            <w:r>
              <w:rPr>
                <w:spacing w:val="-14"/>
                <w:w w:val="90"/>
                <w:sz w:val="13"/>
              </w:rPr>
              <w:t> </w:t>
            </w:r>
            <w:r>
              <w:rPr>
                <w:w w:val="90"/>
                <w:sz w:val="13"/>
              </w:rPr>
              <w:t>collaborated</w:t>
            </w:r>
            <w:r>
              <w:rPr>
                <w:spacing w:val="-11"/>
                <w:w w:val="90"/>
                <w:sz w:val="13"/>
              </w:rPr>
              <w:t> </w:t>
            </w:r>
            <w:r>
              <w:rPr>
                <w:w w:val="90"/>
                <w:sz w:val="13"/>
              </w:rPr>
              <w:t>with payment</w:t>
            </w:r>
            <w:r>
              <w:rPr>
                <w:spacing w:val="-11"/>
                <w:w w:val="90"/>
                <w:sz w:val="13"/>
              </w:rPr>
              <w:t> </w:t>
            </w:r>
            <w:r>
              <w:rPr>
                <w:w w:val="90"/>
                <w:sz w:val="13"/>
              </w:rPr>
              <w:t>companies</w:t>
            </w:r>
            <w:r>
              <w:rPr>
                <w:spacing w:val="-9"/>
                <w:w w:val="90"/>
                <w:sz w:val="13"/>
              </w:rPr>
              <w:t> </w:t>
            </w:r>
            <w:r>
              <w:rPr>
                <w:w w:val="90"/>
                <w:sz w:val="13"/>
              </w:rPr>
              <w:t>to</w:t>
            </w:r>
            <w:r>
              <w:rPr>
                <w:spacing w:val="-11"/>
                <w:w w:val="90"/>
                <w:sz w:val="13"/>
              </w:rPr>
              <w:t> </w:t>
            </w:r>
            <w:r>
              <w:rPr>
                <w:w w:val="90"/>
                <w:sz w:val="13"/>
              </w:rPr>
              <w:t>provide</w:t>
            </w:r>
            <w:r>
              <w:rPr>
                <w:spacing w:val="-13"/>
                <w:w w:val="90"/>
                <w:sz w:val="13"/>
              </w:rPr>
              <w:t> </w:t>
            </w:r>
            <w:r>
              <w:rPr>
                <w:w w:val="90"/>
                <w:sz w:val="13"/>
              </w:rPr>
              <w:t>a</w:t>
            </w:r>
            <w:r>
              <w:rPr>
                <w:spacing w:val="-12"/>
                <w:w w:val="90"/>
                <w:sz w:val="13"/>
              </w:rPr>
              <w:t> </w:t>
            </w:r>
            <w:r>
              <w:rPr>
                <w:w w:val="90"/>
                <w:sz w:val="13"/>
              </w:rPr>
              <w:t>specialized</w:t>
            </w:r>
            <w:r>
              <w:rPr>
                <w:spacing w:val="-11"/>
                <w:w w:val="90"/>
                <w:sz w:val="13"/>
              </w:rPr>
              <w:t> </w:t>
            </w:r>
            <w:r>
              <w:rPr>
                <w:w w:val="90"/>
                <w:sz w:val="13"/>
              </w:rPr>
              <w:t>‘World</w:t>
            </w:r>
            <w:r>
              <w:rPr>
                <w:spacing w:val="-10"/>
                <w:w w:val="90"/>
                <w:sz w:val="13"/>
              </w:rPr>
              <w:t> </w:t>
            </w:r>
            <w:r>
              <w:rPr>
                <w:w w:val="90"/>
                <w:sz w:val="13"/>
              </w:rPr>
              <w:t>Debit</w:t>
            </w:r>
            <w:r>
              <w:rPr>
                <w:spacing w:val="-11"/>
                <w:w w:val="90"/>
                <w:sz w:val="13"/>
              </w:rPr>
              <w:t> </w:t>
            </w:r>
            <w:r>
              <w:rPr>
                <w:w w:val="90"/>
                <w:sz w:val="13"/>
              </w:rPr>
              <w:t>Card’</w:t>
            </w:r>
            <w:r>
              <w:rPr>
                <w:spacing w:val="-12"/>
                <w:w w:val="90"/>
                <w:sz w:val="13"/>
              </w:rPr>
              <w:t> </w:t>
            </w:r>
            <w:r>
              <w:rPr>
                <w:w w:val="90"/>
                <w:sz w:val="13"/>
              </w:rPr>
              <w:t>variant</w:t>
            </w:r>
            <w:r>
              <w:rPr>
                <w:spacing w:val="-10"/>
                <w:w w:val="90"/>
                <w:sz w:val="13"/>
              </w:rPr>
              <w:t> </w:t>
            </w:r>
            <w:r>
              <w:rPr>
                <w:w w:val="90"/>
                <w:sz w:val="13"/>
              </w:rPr>
              <w:t>for</w:t>
            </w:r>
            <w:r>
              <w:rPr>
                <w:spacing w:val="-10"/>
                <w:w w:val="90"/>
                <w:sz w:val="13"/>
              </w:rPr>
              <w:t> </w:t>
            </w:r>
            <w:r>
              <w:rPr>
                <w:w w:val="90"/>
                <w:sz w:val="13"/>
              </w:rPr>
              <w:t>customers</w:t>
            </w:r>
            <w:r>
              <w:rPr>
                <w:spacing w:val="-10"/>
                <w:w w:val="90"/>
                <w:sz w:val="13"/>
              </w:rPr>
              <w:t> </w:t>
            </w:r>
            <w:r>
              <w:rPr>
                <w:w w:val="90"/>
                <w:sz w:val="13"/>
              </w:rPr>
              <w:t>under</w:t>
            </w:r>
            <w:r>
              <w:rPr>
                <w:spacing w:val="-11"/>
                <w:w w:val="90"/>
                <w:sz w:val="13"/>
              </w:rPr>
              <w:t> </w:t>
            </w:r>
            <w:r>
              <w:rPr>
                <w:w w:val="90"/>
                <w:sz w:val="13"/>
              </w:rPr>
              <w:t>this</w:t>
            </w:r>
            <w:r>
              <w:rPr>
                <w:spacing w:val="-9"/>
                <w:w w:val="90"/>
                <w:sz w:val="13"/>
              </w:rPr>
              <w:t> </w:t>
            </w:r>
            <w:r>
              <w:rPr>
                <w:w w:val="90"/>
                <w:sz w:val="13"/>
              </w:rPr>
              <w:t>segment,</w:t>
            </w:r>
            <w:r>
              <w:rPr>
                <w:spacing w:val="-12"/>
                <w:w w:val="90"/>
                <w:sz w:val="13"/>
              </w:rPr>
              <w:t> </w:t>
            </w:r>
            <w:r>
              <w:rPr>
                <w:w w:val="90"/>
                <w:sz w:val="13"/>
              </w:rPr>
              <w:t>with</w:t>
            </w:r>
            <w:r>
              <w:rPr>
                <w:spacing w:val="-11"/>
                <w:w w:val="90"/>
                <w:sz w:val="13"/>
              </w:rPr>
              <w:t> </w:t>
            </w:r>
            <w:r>
              <w:rPr>
                <w:w w:val="90"/>
                <w:sz w:val="13"/>
              </w:rPr>
              <w:t>privileges</w:t>
            </w:r>
            <w:r>
              <w:rPr>
                <w:spacing w:val="-10"/>
                <w:w w:val="90"/>
                <w:sz w:val="13"/>
              </w:rPr>
              <w:t> </w:t>
            </w:r>
            <w:r>
              <w:rPr>
                <w:w w:val="90"/>
                <w:sz w:val="13"/>
              </w:rPr>
              <w:t>including</w:t>
            </w:r>
            <w:r>
              <w:rPr>
                <w:spacing w:val="-11"/>
                <w:w w:val="90"/>
                <w:sz w:val="13"/>
              </w:rPr>
              <w:t> </w:t>
            </w:r>
            <w:r>
              <w:rPr>
                <w:w w:val="90"/>
                <w:sz w:val="13"/>
              </w:rPr>
              <w:t>access</w:t>
            </w:r>
            <w:r>
              <w:rPr>
                <w:spacing w:val="-9"/>
                <w:w w:val="90"/>
                <w:sz w:val="13"/>
              </w:rPr>
              <w:t> </w:t>
            </w:r>
            <w:r>
              <w:rPr>
                <w:w w:val="90"/>
                <w:sz w:val="13"/>
              </w:rPr>
              <w:t>to</w:t>
            </w:r>
            <w:r>
              <w:rPr>
                <w:spacing w:val="-11"/>
                <w:w w:val="90"/>
                <w:sz w:val="13"/>
              </w:rPr>
              <w:t> </w:t>
            </w:r>
            <w:r>
              <w:rPr>
                <w:w w:val="90"/>
                <w:sz w:val="13"/>
              </w:rPr>
              <w:t>airport</w:t>
            </w:r>
            <w:r>
              <w:rPr>
                <w:spacing w:val="-10"/>
                <w:w w:val="90"/>
                <w:sz w:val="13"/>
              </w:rPr>
              <w:t> </w:t>
            </w:r>
            <w:r>
              <w:rPr>
                <w:w w:val="90"/>
                <w:sz w:val="13"/>
              </w:rPr>
              <w:t>lounges</w:t>
            </w:r>
            <w:r>
              <w:rPr>
                <w:spacing w:val="-10"/>
                <w:w w:val="90"/>
                <w:sz w:val="13"/>
              </w:rPr>
              <w:t> </w:t>
            </w:r>
            <w:r>
              <w:rPr>
                <w:w w:val="90"/>
                <w:sz w:val="13"/>
              </w:rPr>
              <w:t>and</w:t>
            </w:r>
            <w:r>
              <w:rPr>
                <w:spacing w:val="-11"/>
                <w:w w:val="90"/>
                <w:sz w:val="13"/>
              </w:rPr>
              <w:t> </w:t>
            </w:r>
            <w:r>
              <w:rPr>
                <w:w w:val="90"/>
                <w:sz w:val="13"/>
              </w:rPr>
              <w:t>golf clubs,</w:t>
            </w:r>
            <w:r>
              <w:rPr>
                <w:spacing w:val="-11"/>
                <w:w w:val="90"/>
                <w:sz w:val="13"/>
              </w:rPr>
              <w:t> </w:t>
            </w:r>
            <w:r>
              <w:rPr>
                <w:w w:val="90"/>
                <w:sz w:val="13"/>
              </w:rPr>
              <w:t>and</w:t>
            </w:r>
            <w:r>
              <w:rPr>
                <w:spacing w:val="-10"/>
                <w:w w:val="90"/>
                <w:sz w:val="13"/>
              </w:rPr>
              <w:t> </w:t>
            </w:r>
            <w:r>
              <w:rPr>
                <w:w w:val="90"/>
                <w:sz w:val="13"/>
              </w:rPr>
              <w:t>discounts</w:t>
            </w:r>
            <w:r>
              <w:rPr>
                <w:spacing w:val="-8"/>
                <w:w w:val="90"/>
                <w:sz w:val="13"/>
              </w:rPr>
              <w:t> </w:t>
            </w:r>
            <w:r>
              <w:rPr>
                <w:w w:val="90"/>
                <w:sz w:val="13"/>
              </w:rPr>
              <w:t>at</w:t>
            </w:r>
            <w:r>
              <w:rPr>
                <w:spacing w:val="-9"/>
                <w:w w:val="90"/>
                <w:sz w:val="13"/>
              </w:rPr>
              <w:t> </w:t>
            </w:r>
            <w:r>
              <w:rPr>
                <w:w w:val="90"/>
                <w:sz w:val="13"/>
              </w:rPr>
              <w:t>various</w:t>
            </w:r>
            <w:r>
              <w:rPr>
                <w:spacing w:val="-9"/>
                <w:w w:val="90"/>
                <w:sz w:val="13"/>
              </w:rPr>
              <w:t> </w:t>
            </w:r>
            <w:r>
              <w:rPr>
                <w:w w:val="90"/>
                <w:sz w:val="13"/>
              </w:rPr>
              <w:t>merchant</w:t>
            </w:r>
            <w:r>
              <w:rPr>
                <w:spacing w:val="-9"/>
                <w:w w:val="90"/>
                <w:sz w:val="13"/>
              </w:rPr>
              <w:t> </w:t>
            </w:r>
            <w:r>
              <w:rPr>
                <w:w w:val="90"/>
                <w:sz w:val="13"/>
              </w:rPr>
              <w:t>establishments.</w:t>
            </w:r>
            <w:r>
              <w:rPr>
                <w:spacing w:val="-11"/>
                <w:w w:val="90"/>
                <w:sz w:val="13"/>
              </w:rPr>
              <w:t> </w:t>
            </w:r>
            <w:r>
              <w:rPr>
                <w:w w:val="90"/>
                <w:sz w:val="13"/>
              </w:rPr>
              <w:t>This</w:t>
            </w:r>
            <w:r>
              <w:rPr>
                <w:spacing w:val="-9"/>
                <w:w w:val="90"/>
                <w:sz w:val="13"/>
              </w:rPr>
              <w:t> </w:t>
            </w:r>
            <w:r>
              <w:rPr>
                <w:w w:val="90"/>
                <w:sz w:val="13"/>
              </w:rPr>
              <w:t>product</w:t>
            </w:r>
            <w:r>
              <w:rPr>
                <w:spacing w:val="-9"/>
                <w:w w:val="90"/>
                <w:sz w:val="13"/>
              </w:rPr>
              <w:t> </w:t>
            </w:r>
            <w:r>
              <w:rPr>
                <w:w w:val="90"/>
                <w:sz w:val="13"/>
              </w:rPr>
              <w:t>also</w:t>
            </w:r>
            <w:r>
              <w:rPr>
                <w:spacing w:val="-9"/>
                <w:w w:val="90"/>
                <w:sz w:val="13"/>
              </w:rPr>
              <w:t> </w:t>
            </w:r>
            <w:r>
              <w:rPr>
                <w:w w:val="90"/>
                <w:sz w:val="13"/>
              </w:rPr>
              <w:t>has</w:t>
            </w:r>
            <w:r>
              <w:rPr>
                <w:spacing w:val="-9"/>
                <w:w w:val="90"/>
                <w:sz w:val="13"/>
              </w:rPr>
              <w:t> </w:t>
            </w:r>
            <w:r>
              <w:rPr>
                <w:w w:val="90"/>
                <w:sz w:val="13"/>
              </w:rPr>
              <w:t>additional</w:t>
            </w:r>
            <w:r>
              <w:rPr>
                <w:spacing w:val="-10"/>
                <w:w w:val="90"/>
                <w:sz w:val="13"/>
              </w:rPr>
              <w:t> </w:t>
            </w:r>
            <w:r>
              <w:rPr>
                <w:w w:val="90"/>
                <w:sz w:val="13"/>
              </w:rPr>
              <w:t>features</w:t>
            </w:r>
            <w:r>
              <w:rPr>
                <w:spacing w:val="-8"/>
                <w:w w:val="90"/>
                <w:sz w:val="13"/>
              </w:rPr>
              <w:t> </w:t>
            </w:r>
            <w:r>
              <w:rPr>
                <w:w w:val="90"/>
                <w:sz w:val="13"/>
              </w:rPr>
              <w:t>including</w:t>
            </w:r>
            <w:r>
              <w:rPr>
                <w:spacing w:val="-10"/>
                <w:w w:val="90"/>
                <w:sz w:val="13"/>
              </w:rPr>
              <w:t> </w:t>
            </w:r>
            <w:r>
              <w:rPr>
                <w:w w:val="90"/>
                <w:sz w:val="13"/>
              </w:rPr>
              <w:t>higher</w:t>
            </w:r>
            <w:r>
              <w:rPr>
                <w:spacing w:val="-10"/>
                <w:w w:val="90"/>
                <w:sz w:val="13"/>
              </w:rPr>
              <w:t> </w:t>
            </w:r>
            <w:r>
              <w:rPr>
                <w:w w:val="90"/>
                <w:sz w:val="13"/>
              </w:rPr>
              <w:t>interest</w:t>
            </w:r>
            <w:r>
              <w:rPr>
                <w:spacing w:val="-9"/>
                <w:w w:val="90"/>
                <w:sz w:val="13"/>
              </w:rPr>
              <w:t> </w:t>
            </w:r>
            <w:r>
              <w:rPr>
                <w:w w:val="90"/>
                <w:sz w:val="13"/>
              </w:rPr>
              <w:t>rates</w:t>
            </w:r>
            <w:r>
              <w:rPr>
                <w:spacing w:val="-8"/>
                <w:w w:val="90"/>
                <w:sz w:val="13"/>
              </w:rPr>
              <w:t> </w:t>
            </w:r>
            <w:r>
              <w:rPr>
                <w:w w:val="90"/>
                <w:sz w:val="13"/>
              </w:rPr>
              <w:t>of</w:t>
            </w:r>
            <w:r>
              <w:rPr>
                <w:spacing w:val="-11"/>
                <w:w w:val="90"/>
                <w:sz w:val="13"/>
              </w:rPr>
              <w:t> </w:t>
            </w:r>
            <w:r>
              <w:rPr>
                <w:w w:val="90"/>
                <w:sz w:val="13"/>
              </w:rPr>
              <w:t>up</w:t>
            </w:r>
            <w:r>
              <w:rPr>
                <w:spacing w:val="-10"/>
                <w:w w:val="90"/>
                <w:sz w:val="13"/>
              </w:rPr>
              <w:t> </w:t>
            </w:r>
            <w:r>
              <w:rPr>
                <w:w w:val="90"/>
                <w:sz w:val="13"/>
              </w:rPr>
              <w:t>to</w:t>
            </w:r>
            <w:r>
              <w:rPr>
                <w:spacing w:val="-9"/>
                <w:w w:val="90"/>
                <w:sz w:val="13"/>
              </w:rPr>
              <w:t> </w:t>
            </w:r>
            <w:r>
              <w:rPr>
                <w:w w:val="90"/>
                <w:sz w:val="13"/>
              </w:rPr>
              <w:t>7.5%</w:t>
            </w:r>
            <w:r>
              <w:rPr>
                <w:spacing w:val="-11"/>
                <w:w w:val="90"/>
                <w:sz w:val="13"/>
              </w:rPr>
              <w:t> </w:t>
            </w:r>
            <w:r>
              <w:rPr>
                <w:w w:val="90"/>
                <w:sz w:val="13"/>
              </w:rPr>
              <w:t>on</w:t>
            </w:r>
            <w:r>
              <w:rPr>
                <w:spacing w:val="-10"/>
                <w:w w:val="90"/>
                <w:sz w:val="13"/>
              </w:rPr>
              <w:t> </w:t>
            </w:r>
            <w:r>
              <w:rPr>
                <w:w w:val="90"/>
                <w:sz w:val="13"/>
              </w:rPr>
              <w:t>savings</w:t>
            </w:r>
            <w:r>
              <w:rPr>
                <w:spacing w:val="-9"/>
                <w:w w:val="90"/>
                <w:sz w:val="13"/>
              </w:rPr>
              <w:t> </w:t>
            </w:r>
            <w:r>
              <w:rPr>
                <w:w w:val="90"/>
                <w:sz w:val="13"/>
              </w:rPr>
              <w:t>accounts, product</w:t>
            </w:r>
            <w:r>
              <w:rPr>
                <w:spacing w:val="-15"/>
                <w:w w:val="90"/>
                <w:sz w:val="13"/>
              </w:rPr>
              <w:t> </w:t>
            </w:r>
            <w:r>
              <w:rPr>
                <w:w w:val="90"/>
                <w:sz w:val="13"/>
              </w:rPr>
              <w:t>and</w:t>
            </w:r>
            <w:r>
              <w:rPr>
                <w:spacing w:val="-15"/>
                <w:w w:val="90"/>
                <w:sz w:val="13"/>
              </w:rPr>
              <w:t> </w:t>
            </w:r>
            <w:r>
              <w:rPr>
                <w:w w:val="90"/>
                <w:sz w:val="13"/>
              </w:rPr>
              <w:t>pricing</w:t>
            </w:r>
            <w:r>
              <w:rPr>
                <w:spacing w:val="-15"/>
                <w:w w:val="90"/>
                <w:sz w:val="13"/>
              </w:rPr>
              <w:t> </w:t>
            </w:r>
            <w:r>
              <w:rPr>
                <w:w w:val="90"/>
                <w:sz w:val="13"/>
              </w:rPr>
              <w:t>benefits,</w:t>
            </w:r>
            <w:r>
              <w:rPr>
                <w:spacing w:val="-16"/>
                <w:w w:val="90"/>
                <w:sz w:val="13"/>
              </w:rPr>
              <w:t> </w:t>
            </w:r>
            <w:r>
              <w:rPr>
                <w:w w:val="90"/>
                <w:sz w:val="13"/>
              </w:rPr>
              <w:t>and</w:t>
            </w:r>
            <w:r>
              <w:rPr>
                <w:spacing w:val="-14"/>
                <w:w w:val="90"/>
                <w:sz w:val="13"/>
              </w:rPr>
              <w:t> </w:t>
            </w:r>
            <w:r>
              <w:rPr>
                <w:w w:val="90"/>
                <w:sz w:val="13"/>
              </w:rPr>
              <w:t>certain</w:t>
            </w:r>
            <w:r>
              <w:rPr>
                <w:spacing w:val="-15"/>
                <w:w w:val="90"/>
                <w:sz w:val="13"/>
              </w:rPr>
              <w:t> </w:t>
            </w:r>
            <w:r>
              <w:rPr>
                <w:w w:val="90"/>
                <w:sz w:val="13"/>
              </w:rPr>
              <w:t>complementary</w:t>
            </w:r>
            <w:r>
              <w:rPr>
                <w:spacing w:val="-15"/>
                <w:w w:val="90"/>
                <w:sz w:val="13"/>
              </w:rPr>
              <w:t> </w:t>
            </w:r>
            <w:r>
              <w:rPr>
                <w:w w:val="90"/>
                <w:sz w:val="13"/>
              </w:rPr>
              <w:t>services</w:t>
            </w:r>
            <w:r>
              <w:rPr>
                <w:spacing w:val="-14"/>
                <w:w w:val="90"/>
                <w:sz w:val="13"/>
              </w:rPr>
              <w:t> </w:t>
            </w:r>
            <w:r>
              <w:rPr>
                <w:w w:val="90"/>
                <w:sz w:val="13"/>
              </w:rPr>
              <w:t>such</w:t>
            </w:r>
            <w:r>
              <w:rPr>
                <w:spacing w:val="-14"/>
                <w:w w:val="90"/>
                <w:sz w:val="13"/>
              </w:rPr>
              <w:t> </w:t>
            </w:r>
            <w:r>
              <w:rPr>
                <w:w w:val="90"/>
                <w:sz w:val="13"/>
              </w:rPr>
              <w:t>as</w:t>
            </w:r>
            <w:r>
              <w:rPr>
                <w:spacing w:val="-14"/>
                <w:w w:val="90"/>
                <w:sz w:val="13"/>
              </w:rPr>
              <w:t> </w:t>
            </w:r>
            <w:r>
              <w:rPr>
                <w:w w:val="90"/>
                <w:sz w:val="13"/>
              </w:rPr>
              <w:t>a</w:t>
            </w:r>
            <w:r>
              <w:rPr>
                <w:spacing w:val="-16"/>
                <w:w w:val="90"/>
                <w:sz w:val="13"/>
              </w:rPr>
              <w:t> </w:t>
            </w:r>
            <w:r>
              <w:rPr>
                <w:w w:val="90"/>
                <w:sz w:val="13"/>
              </w:rPr>
              <w:t>wealth</w:t>
            </w:r>
            <w:r>
              <w:rPr>
                <w:spacing w:val="-15"/>
                <w:w w:val="90"/>
                <w:sz w:val="13"/>
              </w:rPr>
              <w:t> </w:t>
            </w:r>
            <w:r>
              <w:rPr>
                <w:w w:val="90"/>
                <w:sz w:val="13"/>
              </w:rPr>
              <w:t>management</w:t>
            </w:r>
            <w:r>
              <w:rPr>
                <w:spacing w:val="-14"/>
                <w:w w:val="90"/>
                <w:sz w:val="13"/>
              </w:rPr>
              <w:t> </w:t>
            </w:r>
            <w:r>
              <w:rPr>
                <w:w w:val="90"/>
                <w:sz w:val="13"/>
              </w:rPr>
              <w:t>system,</w:t>
            </w:r>
            <w:r>
              <w:rPr>
                <w:spacing w:val="-16"/>
                <w:w w:val="90"/>
                <w:sz w:val="13"/>
              </w:rPr>
              <w:t> </w:t>
            </w:r>
            <w:r>
              <w:rPr>
                <w:w w:val="90"/>
                <w:sz w:val="13"/>
              </w:rPr>
              <w:t>dedicated</w:t>
            </w:r>
            <w:r>
              <w:rPr>
                <w:spacing w:val="-15"/>
                <w:w w:val="90"/>
                <w:sz w:val="13"/>
              </w:rPr>
              <w:t> </w:t>
            </w:r>
            <w:r>
              <w:rPr>
                <w:w w:val="90"/>
                <w:sz w:val="13"/>
              </w:rPr>
              <w:t>relationship</w:t>
            </w:r>
            <w:r>
              <w:rPr>
                <w:spacing w:val="-14"/>
                <w:w w:val="90"/>
                <w:sz w:val="13"/>
              </w:rPr>
              <w:t> </w:t>
            </w:r>
            <w:r>
              <w:rPr>
                <w:w w:val="90"/>
                <w:sz w:val="13"/>
              </w:rPr>
              <w:t>managers,</w:t>
            </w:r>
            <w:r>
              <w:rPr>
                <w:spacing w:val="-16"/>
                <w:w w:val="90"/>
                <w:sz w:val="13"/>
              </w:rPr>
              <w:t> </w:t>
            </w:r>
            <w:r>
              <w:rPr>
                <w:w w:val="90"/>
                <w:sz w:val="13"/>
              </w:rPr>
              <w:t>and</w:t>
            </w:r>
            <w:r>
              <w:rPr>
                <w:spacing w:val="-15"/>
                <w:w w:val="90"/>
                <w:sz w:val="13"/>
              </w:rPr>
              <w:t> </w:t>
            </w:r>
            <w:r>
              <w:rPr>
                <w:w w:val="90"/>
                <w:sz w:val="13"/>
              </w:rPr>
              <w:t>priority</w:t>
            </w:r>
            <w:r>
              <w:rPr>
                <w:spacing w:val="-14"/>
                <w:w w:val="90"/>
                <w:sz w:val="13"/>
              </w:rPr>
              <w:t> </w:t>
            </w:r>
            <w:r>
              <w:rPr>
                <w:w w:val="90"/>
                <w:sz w:val="13"/>
              </w:rPr>
              <w:t>processing.</w:t>
            </w:r>
            <w:r>
              <w:rPr>
                <w:spacing w:val="-16"/>
                <w:w w:val="90"/>
                <w:sz w:val="13"/>
              </w:rPr>
              <w:t> </w:t>
            </w:r>
            <w:r>
              <w:rPr>
                <w:w w:val="90"/>
                <w:sz w:val="13"/>
              </w:rPr>
              <w:t>Bank also</w:t>
            </w:r>
            <w:r>
              <w:rPr>
                <w:spacing w:val="-13"/>
                <w:w w:val="90"/>
                <w:sz w:val="13"/>
              </w:rPr>
              <w:t> </w:t>
            </w:r>
            <w:r>
              <w:rPr>
                <w:w w:val="90"/>
                <w:sz w:val="13"/>
              </w:rPr>
              <w:t>offer</w:t>
            </w:r>
            <w:r>
              <w:rPr>
                <w:spacing w:val="-13"/>
                <w:w w:val="90"/>
                <w:sz w:val="13"/>
              </w:rPr>
              <w:t> </w:t>
            </w:r>
            <w:r>
              <w:rPr>
                <w:w w:val="90"/>
                <w:sz w:val="13"/>
              </w:rPr>
              <w:t>a</w:t>
            </w:r>
            <w:r>
              <w:rPr>
                <w:spacing w:val="-13"/>
                <w:w w:val="90"/>
                <w:sz w:val="13"/>
              </w:rPr>
              <w:t> </w:t>
            </w:r>
            <w:r>
              <w:rPr>
                <w:w w:val="90"/>
                <w:sz w:val="13"/>
              </w:rPr>
              <w:t>loyalty</w:t>
            </w:r>
            <w:r>
              <w:rPr>
                <w:spacing w:val="-13"/>
                <w:w w:val="90"/>
                <w:sz w:val="13"/>
              </w:rPr>
              <w:t> </w:t>
            </w:r>
            <w:r>
              <w:rPr>
                <w:w w:val="90"/>
                <w:sz w:val="13"/>
              </w:rPr>
              <w:t>reward</w:t>
            </w:r>
            <w:r>
              <w:rPr>
                <w:spacing w:val="-12"/>
                <w:w w:val="90"/>
                <w:sz w:val="13"/>
              </w:rPr>
              <w:t> </w:t>
            </w:r>
            <w:r>
              <w:rPr>
                <w:w w:val="90"/>
                <w:sz w:val="13"/>
              </w:rPr>
              <w:t>program</w:t>
            </w:r>
            <w:r>
              <w:rPr>
                <w:spacing w:val="-12"/>
                <w:w w:val="90"/>
                <w:sz w:val="13"/>
              </w:rPr>
              <w:t> </w:t>
            </w:r>
            <w:r>
              <w:rPr>
                <w:w w:val="90"/>
                <w:sz w:val="13"/>
              </w:rPr>
              <w:t>as</w:t>
            </w:r>
            <w:r>
              <w:rPr>
                <w:spacing w:val="-11"/>
                <w:w w:val="90"/>
                <w:sz w:val="13"/>
              </w:rPr>
              <w:t> </w:t>
            </w:r>
            <w:r>
              <w:rPr>
                <w:w w:val="90"/>
                <w:sz w:val="13"/>
              </w:rPr>
              <w:t>part</w:t>
            </w:r>
            <w:r>
              <w:rPr>
                <w:spacing w:val="-13"/>
                <w:w w:val="90"/>
                <w:sz w:val="13"/>
              </w:rPr>
              <w:t> </w:t>
            </w:r>
            <w:r>
              <w:rPr>
                <w:w w:val="90"/>
                <w:sz w:val="13"/>
              </w:rPr>
              <w:t>of</w:t>
            </w:r>
            <w:r>
              <w:rPr>
                <w:spacing w:val="-13"/>
                <w:w w:val="90"/>
                <w:sz w:val="13"/>
              </w:rPr>
              <w:t> </w:t>
            </w:r>
            <w:r>
              <w:rPr>
                <w:w w:val="90"/>
                <w:sz w:val="13"/>
              </w:rPr>
              <w:t>this</w:t>
            </w:r>
            <w:r>
              <w:rPr>
                <w:spacing w:val="-12"/>
                <w:w w:val="90"/>
                <w:sz w:val="13"/>
              </w:rPr>
              <w:t> </w:t>
            </w:r>
            <w:r>
              <w:rPr>
                <w:w w:val="90"/>
                <w:sz w:val="13"/>
              </w:rPr>
              <w:t>product.</w:t>
            </w:r>
            <w:r>
              <w:rPr>
                <w:spacing w:val="-14"/>
                <w:w w:val="90"/>
                <w:sz w:val="13"/>
              </w:rPr>
              <w:t> </w:t>
            </w:r>
            <w:r>
              <w:rPr>
                <w:w w:val="90"/>
                <w:sz w:val="13"/>
              </w:rPr>
              <w:t>Customers</w:t>
            </w:r>
            <w:r>
              <w:rPr>
                <w:spacing w:val="-12"/>
                <w:w w:val="90"/>
                <w:sz w:val="13"/>
              </w:rPr>
              <w:t> </w:t>
            </w:r>
            <w:r>
              <w:rPr>
                <w:w w:val="90"/>
                <w:sz w:val="13"/>
              </w:rPr>
              <w:t>eligible</w:t>
            </w:r>
            <w:r>
              <w:rPr>
                <w:spacing w:val="-14"/>
                <w:w w:val="90"/>
                <w:sz w:val="13"/>
              </w:rPr>
              <w:t> </w:t>
            </w:r>
            <w:r>
              <w:rPr>
                <w:w w:val="90"/>
                <w:sz w:val="13"/>
              </w:rPr>
              <w:t>for</w:t>
            </w:r>
            <w:r>
              <w:rPr>
                <w:spacing w:val="-13"/>
                <w:w w:val="90"/>
                <w:sz w:val="13"/>
              </w:rPr>
              <w:t> </w:t>
            </w:r>
            <w:r>
              <w:rPr>
                <w:w w:val="90"/>
                <w:sz w:val="13"/>
              </w:rPr>
              <w:t>this</w:t>
            </w:r>
            <w:r>
              <w:rPr>
                <w:spacing w:val="-12"/>
                <w:w w:val="90"/>
                <w:sz w:val="13"/>
              </w:rPr>
              <w:t> </w:t>
            </w:r>
            <w:r>
              <w:rPr>
                <w:w w:val="90"/>
                <w:sz w:val="13"/>
              </w:rPr>
              <w:t>product</w:t>
            </w:r>
            <w:r>
              <w:rPr>
                <w:spacing w:val="-12"/>
                <w:w w:val="90"/>
                <w:sz w:val="13"/>
              </w:rPr>
              <w:t> </w:t>
            </w:r>
            <w:r>
              <w:rPr>
                <w:w w:val="90"/>
                <w:sz w:val="13"/>
              </w:rPr>
              <w:t>are</w:t>
            </w:r>
            <w:r>
              <w:rPr>
                <w:spacing w:val="-14"/>
                <w:w w:val="90"/>
                <w:sz w:val="13"/>
              </w:rPr>
              <w:t> </w:t>
            </w:r>
            <w:r>
              <w:rPr>
                <w:w w:val="90"/>
                <w:sz w:val="13"/>
              </w:rPr>
              <w:t>required</w:t>
            </w:r>
            <w:r>
              <w:rPr>
                <w:spacing w:val="-13"/>
                <w:w w:val="90"/>
                <w:sz w:val="13"/>
              </w:rPr>
              <w:t> </w:t>
            </w:r>
            <w:r>
              <w:rPr>
                <w:w w:val="90"/>
                <w:sz w:val="13"/>
              </w:rPr>
              <w:t>to</w:t>
            </w:r>
            <w:r>
              <w:rPr>
                <w:spacing w:val="-13"/>
                <w:w w:val="90"/>
                <w:sz w:val="13"/>
              </w:rPr>
              <w:t> </w:t>
            </w:r>
            <w:r>
              <w:rPr>
                <w:w w:val="90"/>
                <w:sz w:val="13"/>
              </w:rPr>
              <w:t>maintain</w:t>
            </w:r>
            <w:r>
              <w:rPr>
                <w:spacing w:val="-12"/>
                <w:w w:val="90"/>
                <w:sz w:val="13"/>
              </w:rPr>
              <w:t> </w:t>
            </w:r>
            <w:r>
              <w:rPr>
                <w:w w:val="90"/>
                <w:sz w:val="13"/>
              </w:rPr>
              <w:t>either,</w:t>
            </w:r>
            <w:r>
              <w:rPr>
                <w:spacing w:val="-14"/>
                <w:w w:val="90"/>
                <w:sz w:val="13"/>
              </w:rPr>
              <w:t> </w:t>
            </w:r>
            <w:r>
              <w:rPr>
                <w:w w:val="90"/>
                <w:sz w:val="13"/>
              </w:rPr>
              <w:t>(i)</w:t>
            </w:r>
            <w:r>
              <w:rPr>
                <w:spacing w:val="-14"/>
                <w:w w:val="90"/>
                <w:sz w:val="13"/>
              </w:rPr>
              <w:t> </w:t>
            </w:r>
            <w:r>
              <w:rPr>
                <w:w w:val="90"/>
                <w:sz w:val="13"/>
              </w:rPr>
              <w:t>combined</w:t>
            </w:r>
            <w:r>
              <w:rPr>
                <w:spacing w:val="-12"/>
                <w:w w:val="90"/>
                <w:sz w:val="13"/>
              </w:rPr>
              <w:t> </w:t>
            </w:r>
            <w:r>
              <w:rPr>
                <w:w w:val="90"/>
                <w:sz w:val="13"/>
              </w:rPr>
              <w:t>family</w:t>
            </w:r>
            <w:r>
              <w:rPr>
                <w:spacing w:val="-13"/>
                <w:w w:val="90"/>
                <w:sz w:val="13"/>
              </w:rPr>
              <w:t> </w:t>
            </w:r>
            <w:r>
              <w:rPr>
                <w:w w:val="90"/>
                <w:sz w:val="13"/>
              </w:rPr>
              <w:t>total</w:t>
            </w:r>
            <w:r>
              <w:rPr>
                <w:spacing w:val="-12"/>
                <w:w w:val="90"/>
                <w:sz w:val="13"/>
              </w:rPr>
              <w:t> </w:t>
            </w:r>
            <w:r>
              <w:rPr>
                <w:w w:val="90"/>
                <w:sz w:val="13"/>
              </w:rPr>
              <w:t>relationship</w:t>
            </w:r>
            <w:r>
              <w:rPr>
                <w:spacing w:val="-13"/>
                <w:w w:val="90"/>
                <w:sz w:val="13"/>
              </w:rPr>
              <w:t> </w:t>
            </w:r>
            <w:r>
              <w:rPr>
                <w:w w:val="90"/>
                <w:sz w:val="13"/>
              </w:rPr>
              <w:t>value of</w:t>
            </w:r>
            <w:r>
              <w:rPr>
                <w:spacing w:val="-12"/>
                <w:w w:val="90"/>
                <w:sz w:val="13"/>
              </w:rPr>
              <w:t> </w:t>
            </w:r>
            <w:r>
              <w:rPr>
                <w:w w:val="90"/>
                <w:sz w:val="13"/>
              </w:rPr>
              <w:t>₹2.5</w:t>
            </w:r>
            <w:r>
              <w:rPr>
                <w:spacing w:val="-9"/>
                <w:w w:val="90"/>
                <w:sz w:val="13"/>
              </w:rPr>
              <w:t> </w:t>
            </w:r>
            <w:r>
              <w:rPr>
                <w:w w:val="90"/>
                <w:sz w:val="13"/>
              </w:rPr>
              <w:t>million</w:t>
            </w:r>
            <w:r>
              <w:rPr>
                <w:spacing w:val="-11"/>
                <w:w w:val="90"/>
                <w:sz w:val="13"/>
              </w:rPr>
              <w:t> </w:t>
            </w:r>
            <w:r>
              <w:rPr>
                <w:w w:val="90"/>
                <w:sz w:val="13"/>
              </w:rPr>
              <w:t>with</w:t>
            </w:r>
            <w:r>
              <w:rPr>
                <w:spacing w:val="-10"/>
                <w:w w:val="90"/>
                <w:sz w:val="13"/>
              </w:rPr>
              <w:t> </w:t>
            </w:r>
            <w:r>
              <w:rPr>
                <w:w w:val="90"/>
                <w:sz w:val="13"/>
              </w:rPr>
              <w:t>minimum</w:t>
            </w:r>
            <w:r>
              <w:rPr>
                <w:spacing w:val="-9"/>
                <w:w w:val="90"/>
                <w:sz w:val="13"/>
              </w:rPr>
              <w:t> </w:t>
            </w:r>
            <w:r>
              <w:rPr>
                <w:w w:val="90"/>
                <w:sz w:val="13"/>
              </w:rPr>
              <w:t>savings</w:t>
            </w:r>
            <w:r>
              <w:rPr>
                <w:spacing w:val="-10"/>
                <w:w w:val="90"/>
                <w:sz w:val="13"/>
              </w:rPr>
              <w:t> </w:t>
            </w:r>
            <w:r>
              <w:rPr>
                <w:w w:val="90"/>
                <w:sz w:val="13"/>
              </w:rPr>
              <w:t>average</w:t>
            </w:r>
            <w:r>
              <w:rPr>
                <w:spacing w:val="-13"/>
                <w:w w:val="90"/>
                <w:sz w:val="13"/>
              </w:rPr>
              <w:t> </w:t>
            </w:r>
            <w:r>
              <w:rPr>
                <w:w w:val="90"/>
                <w:sz w:val="13"/>
              </w:rPr>
              <w:t>monthly</w:t>
            </w:r>
            <w:r>
              <w:rPr>
                <w:spacing w:val="-9"/>
                <w:w w:val="90"/>
                <w:sz w:val="13"/>
              </w:rPr>
              <w:t> </w:t>
            </w:r>
            <w:r>
              <w:rPr>
                <w:w w:val="90"/>
                <w:sz w:val="13"/>
              </w:rPr>
              <w:t>balance</w:t>
            </w:r>
            <w:r>
              <w:rPr>
                <w:spacing w:val="-13"/>
                <w:w w:val="90"/>
                <w:sz w:val="13"/>
              </w:rPr>
              <w:t> </w:t>
            </w:r>
            <w:r>
              <w:rPr>
                <w:w w:val="90"/>
                <w:sz w:val="13"/>
              </w:rPr>
              <w:t>of</w:t>
            </w:r>
            <w:r>
              <w:rPr>
                <w:spacing w:val="-12"/>
                <w:w w:val="90"/>
                <w:sz w:val="13"/>
              </w:rPr>
              <w:t> </w:t>
            </w:r>
            <w:r>
              <w:rPr>
                <w:w w:val="90"/>
                <w:sz w:val="13"/>
              </w:rPr>
              <w:t>₹100,000</w:t>
            </w:r>
            <w:r>
              <w:rPr>
                <w:spacing w:val="-9"/>
                <w:w w:val="90"/>
                <w:sz w:val="13"/>
              </w:rPr>
              <w:t> </w:t>
            </w:r>
            <w:r>
              <w:rPr>
                <w:w w:val="90"/>
                <w:sz w:val="13"/>
              </w:rPr>
              <w:t>or</w:t>
            </w:r>
            <w:r>
              <w:rPr>
                <w:spacing w:val="-10"/>
                <w:w w:val="90"/>
                <w:sz w:val="13"/>
              </w:rPr>
              <w:t> </w:t>
            </w:r>
            <w:r>
              <w:rPr>
                <w:w w:val="90"/>
                <w:sz w:val="13"/>
              </w:rPr>
              <w:t>(ii)</w:t>
            </w:r>
            <w:r>
              <w:rPr>
                <w:spacing w:val="-12"/>
                <w:w w:val="90"/>
                <w:sz w:val="13"/>
              </w:rPr>
              <w:t> </w:t>
            </w:r>
            <w:r>
              <w:rPr>
                <w:w w:val="90"/>
                <w:sz w:val="13"/>
              </w:rPr>
              <w:t>a</w:t>
            </w:r>
            <w:r>
              <w:rPr>
                <w:spacing w:val="-11"/>
                <w:w w:val="90"/>
                <w:sz w:val="13"/>
              </w:rPr>
              <w:t> </w:t>
            </w:r>
            <w:r>
              <w:rPr>
                <w:w w:val="90"/>
                <w:sz w:val="13"/>
              </w:rPr>
              <w:t>combined</w:t>
            </w:r>
            <w:r>
              <w:rPr>
                <w:spacing w:val="-11"/>
                <w:w w:val="90"/>
                <w:sz w:val="13"/>
              </w:rPr>
              <w:t> </w:t>
            </w:r>
            <w:r>
              <w:rPr>
                <w:w w:val="90"/>
                <w:sz w:val="13"/>
              </w:rPr>
              <w:t>family</w:t>
            </w:r>
            <w:r>
              <w:rPr>
                <w:spacing w:val="-9"/>
                <w:w w:val="90"/>
                <w:sz w:val="13"/>
              </w:rPr>
              <w:t> </w:t>
            </w:r>
            <w:r>
              <w:rPr>
                <w:w w:val="90"/>
                <w:sz w:val="13"/>
              </w:rPr>
              <w:t>savings</w:t>
            </w:r>
            <w:r>
              <w:rPr>
                <w:spacing w:val="-10"/>
                <w:w w:val="90"/>
                <w:sz w:val="13"/>
              </w:rPr>
              <w:t> </w:t>
            </w:r>
            <w:r>
              <w:rPr>
                <w:w w:val="90"/>
                <w:sz w:val="13"/>
              </w:rPr>
              <w:t>average</w:t>
            </w:r>
            <w:r>
              <w:rPr>
                <w:spacing w:val="-13"/>
                <w:w w:val="90"/>
                <w:sz w:val="13"/>
              </w:rPr>
              <w:t> </w:t>
            </w:r>
            <w:r>
              <w:rPr>
                <w:w w:val="90"/>
                <w:sz w:val="13"/>
              </w:rPr>
              <w:t>monthly</w:t>
            </w:r>
            <w:r>
              <w:rPr>
                <w:spacing w:val="-10"/>
                <w:w w:val="90"/>
                <w:sz w:val="13"/>
              </w:rPr>
              <w:t> </w:t>
            </w:r>
            <w:r>
              <w:rPr>
                <w:w w:val="90"/>
                <w:sz w:val="13"/>
              </w:rPr>
              <w:t>balance</w:t>
            </w:r>
            <w:r>
              <w:rPr>
                <w:spacing w:val="-12"/>
                <w:w w:val="90"/>
                <w:sz w:val="13"/>
              </w:rPr>
              <w:t> </w:t>
            </w:r>
            <w:r>
              <w:rPr>
                <w:w w:val="90"/>
                <w:sz w:val="13"/>
              </w:rPr>
              <w:t>of</w:t>
            </w:r>
            <w:r>
              <w:rPr>
                <w:spacing w:val="-12"/>
                <w:w w:val="90"/>
                <w:sz w:val="13"/>
              </w:rPr>
              <w:t> </w:t>
            </w:r>
            <w:r>
              <w:rPr>
                <w:w w:val="90"/>
                <w:sz w:val="13"/>
              </w:rPr>
              <w:t>₹500,000.</w:t>
            </w:r>
            <w:r>
              <w:rPr>
                <w:spacing w:val="-12"/>
                <w:w w:val="90"/>
                <w:sz w:val="13"/>
              </w:rPr>
              <w:t> </w:t>
            </w:r>
            <w:r>
              <w:rPr>
                <w:w w:val="90"/>
                <w:sz w:val="13"/>
              </w:rPr>
              <w:t>Customers</w:t>
            </w:r>
            <w:r>
              <w:rPr>
                <w:spacing w:val="-9"/>
                <w:w w:val="90"/>
                <w:sz w:val="13"/>
              </w:rPr>
              <w:t> </w:t>
            </w:r>
            <w:r>
              <w:rPr>
                <w:w w:val="90"/>
                <w:sz w:val="13"/>
              </w:rPr>
              <w:t>are</w:t>
            </w:r>
            <w:r>
              <w:rPr>
                <w:spacing w:val="-13"/>
                <w:w w:val="90"/>
                <w:sz w:val="13"/>
              </w:rPr>
              <w:t> </w:t>
            </w:r>
            <w:r>
              <w:rPr>
                <w:w w:val="90"/>
                <w:sz w:val="13"/>
              </w:rPr>
              <w:t>also</w:t>
            </w:r>
          </w:p>
          <w:p>
            <w:pPr>
              <w:pStyle w:val="TableParagraph"/>
              <w:spacing w:line="153" w:lineRule="exact"/>
              <w:ind w:left="21"/>
              <w:jc w:val="left"/>
              <w:rPr>
                <w:sz w:val="13"/>
              </w:rPr>
            </w:pPr>
            <w:r>
              <w:rPr>
                <w:w w:val="95"/>
                <w:sz w:val="13"/>
              </w:rPr>
              <w:t>offered certain waivers on locker fees.</w:t>
            </w:r>
          </w:p>
        </w:tc>
      </w:tr>
      <w:tr>
        <w:trPr>
          <w:trHeight w:val="633" w:hRule="atLeast"/>
        </w:trPr>
        <w:tc>
          <w:tcPr>
            <w:tcW w:w="2368" w:type="dxa"/>
            <w:tcBorders>
              <w:left w:val="nil"/>
              <w:right w:val="single" w:sz="4" w:space="0" w:color="000000"/>
            </w:tcBorders>
            <w:shd w:val="clear" w:color="auto" w:fill="F1F1F1"/>
          </w:tcPr>
          <w:p>
            <w:pPr>
              <w:pStyle w:val="TableParagraph"/>
              <w:spacing w:before="5"/>
              <w:jc w:val="left"/>
              <w:rPr>
                <w:b/>
                <w:sz w:val="19"/>
              </w:rPr>
            </w:pPr>
          </w:p>
          <w:p>
            <w:pPr>
              <w:pStyle w:val="TableParagraph"/>
              <w:ind w:left="23"/>
              <w:jc w:val="left"/>
              <w:rPr>
                <w:sz w:val="13"/>
              </w:rPr>
            </w:pPr>
            <w:r>
              <w:rPr>
                <w:w w:val="95"/>
                <w:sz w:val="13"/>
              </w:rPr>
              <w:t>Government – (TASC) Savings Account</w:t>
            </w:r>
          </w:p>
        </w:tc>
        <w:tc>
          <w:tcPr>
            <w:tcW w:w="7825" w:type="dxa"/>
            <w:tcBorders>
              <w:left w:val="single" w:sz="4" w:space="0" w:color="000000"/>
              <w:right w:val="single" w:sz="4" w:space="0" w:color="000000"/>
            </w:tcBorders>
            <w:shd w:val="clear" w:color="auto" w:fill="F1F1F1"/>
          </w:tcPr>
          <w:p>
            <w:pPr>
              <w:pStyle w:val="TableParagraph"/>
              <w:spacing w:line="280" w:lineRule="auto" w:before="52"/>
              <w:ind w:left="21" w:right="6"/>
              <w:jc w:val="left"/>
              <w:rPr>
                <w:sz w:val="13"/>
              </w:rPr>
            </w:pPr>
            <w:r>
              <w:rPr>
                <w:w w:val="90"/>
                <w:sz w:val="13"/>
              </w:rPr>
              <w:t>Bank</w:t>
            </w:r>
            <w:r>
              <w:rPr>
                <w:spacing w:val="-14"/>
                <w:w w:val="90"/>
                <w:sz w:val="13"/>
              </w:rPr>
              <w:t> </w:t>
            </w:r>
            <w:r>
              <w:rPr>
                <w:w w:val="90"/>
                <w:sz w:val="13"/>
              </w:rPr>
              <w:t>have</w:t>
            </w:r>
            <w:r>
              <w:rPr>
                <w:spacing w:val="-16"/>
                <w:w w:val="90"/>
                <w:sz w:val="13"/>
              </w:rPr>
              <w:t> </w:t>
            </w:r>
            <w:r>
              <w:rPr>
                <w:w w:val="90"/>
                <w:sz w:val="13"/>
              </w:rPr>
              <w:t>launched</w:t>
            </w:r>
            <w:r>
              <w:rPr>
                <w:spacing w:val="-14"/>
                <w:w w:val="90"/>
                <w:sz w:val="13"/>
              </w:rPr>
              <w:t> </w:t>
            </w:r>
            <w:r>
              <w:rPr>
                <w:w w:val="90"/>
                <w:sz w:val="13"/>
              </w:rPr>
              <w:t>this</w:t>
            </w:r>
            <w:r>
              <w:rPr>
                <w:spacing w:val="-13"/>
                <w:w w:val="90"/>
                <w:sz w:val="13"/>
              </w:rPr>
              <w:t> </w:t>
            </w:r>
            <w:r>
              <w:rPr>
                <w:w w:val="90"/>
                <w:sz w:val="13"/>
              </w:rPr>
              <w:t>for</w:t>
            </w:r>
            <w:r>
              <w:rPr>
                <w:spacing w:val="-14"/>
                <w:w w:val="90"/>
                <w:sz w:val="13"/>
              </w:rPr>
              <w:t> </w:t>
            </w:r>
            <w:r>
              <w:rPr>
                <w:w w:val="90"/>
                <w:sz w:val="13"/>
              </w:rPr>
              <w:t>institutional</w:t>
            </w:r>
            <w:r>
              <w:rPr>
                <w:spacing w:val="-14"/>
                <w:w w:val="90"/>
                <w:sz w:val="13"/>
              </w:rPr>
              <w:t> </w:t>
            </w:r>
            <w:r>
              <w:rPr>
                <w:w w:val="90"/>
                <w:sz w:val="13"/>
              </w:rPr>
              <w:t>customers,</w:t>
            </w:r>
            <w:r>
              <w:rPr>
                <w:spacing w:val="-14"/>
                <w:w w:val="90"/>
                <w:sz w:val="13"/>
              </w:rPr>
              <w:t> </w:t>
            </w:r>
            <w:r>
              <w:rPr>
                <w:w w:val="90"/>
                <w:sz w:val="13"/>
              </w:rPr>
              <w:t>comprising</w:t>
            </w:r>
            <w:r>
              <w:rPr>
                <w:spacing w:val="-15"/>
                <w:w w:val="90"/>
                <w:sz w:val="13"/>
              </w:rPr>
              <w:t> </w:t>
            </w:r>
            <w:r>
              <w:rPr>
                <w:w w:val="90"/>
                <w:sz w:val="13"/>
              </w:rPr>
              <w:t>government</w:t>
            </w:r>
            <w:r>
              <w:rPr>
                <w:spacing w:val="-13"/>
                <w:w w:val="90"/>
                <w:sz w:val="13"/>
              </w:rPr>
              <w:t> </w:t>
            </w:r>
            <w:r>
              <w:rPr>
                <w:w w:val="90"/>
                <w:sz w:val="13"/>
              </w:rPr>
              <w:t>entities</w:t>
            </w:r>
            <w:r>
              <w:rPr>
                <w:spacing w:val="-13"/>
                <w:w w:val="90"/>
                <w:sz w:val="13"/>
              </w:rPr>
              <w:t> </w:t>
            </w:r>
            <w:r>
              <w:rPr>
                <w:w w:val="90"/>
                <w:sz w:val="13"/>
              </w:rPr>
              <w:t>and</w:t>
            </w:r>
            <w:r>
              <w:rPr>
                <w:spacing w:val="-14"/>
                <w:w w:val="90"/>
                <w:sz w:val="13"/>
              </w:rPr>
              <w:t> </w:t>
            </w:r>
            <w:r>
              <w:rPr>
                <w:w w:val="90"/>
                <w:sz w:val="13"/>
              </w:rPr>
              <w:t>TASC.</w:t>
            </w:r>
            <w:r>
              <w:rPr>
                <w:spacing w:val="-16"/>
                <w:w w:val="90"/>
                <w:sz w:val="13"/>
              </w:rPr>
              <w:t> </w:t>
            </w:r>
            <w:r>
              <w:rPr>
                <w:w w:val="90"/>
                <w:sz w:val="13"/>
              </w:rPr>
              <w:t>This</w:t>
            </w:r>
            <w:r>
              <w:rPr>
                <w:spacing w:val="-13"/>
                <w:w w:val="90"/>
                <w:sz w:val="13"/>
              </w:rPr>
              <w:t> </w:t>
            </w:r>
            <w:r>
              <w:rPr>
                <w:w w:val="90"/>
                <w:sz w:val="13"/>
              </w:rPr>
              <w:t>is</w:t>
            </w:r>
            <w:r>
              <w:rPr>
                <w:spacing w:val="-13"/>
                <w:w w:val="90"/>
                <w:sz w:val="13"/>
              </w:rPr>
              <w:t> </w:t>
            </w:r>
            <w:r>
              <w:rPr>
                <w:w w:val="90"/>
                <w:sz w:val="13"/>
              </w:rPr>
              <w:t>primarily</w:t>
            </w:r>
            <w:r>
              <w:rPr>
                <w:spacing w:val="-13"/>
                <w:w w:val="90"/>
                <w:sz w:val="13"/>
              </w:rPr>
              <w:t> </w:t>
            </w:r>
            <w:r>
              <w:rPr>
                <w:w w:val="90"/>
                <w:sz w:val="13"/>
              </w:rPr>
              <w:t>aimed</w:t>
            </w:r>
            <w:r>
              <w:rPr>
                <w:spacing w:val="-14"/>
                <w:w w:val="90"/>
                <w:sz w:val="13"/>
              </w:rPr>
              <w:t> </w:t>
            </w:r>
            <w:r>
              <w:rPr>
                <w:w w:val="90"/>
                <w:sz w:val="13"/>
              </w:rPr>
              <w:t>at</w:t>
            </w:r>
            <w:r>
              <w:rPr>
                <w:spacing w:val="-13"/>
                <w:w w:val="90"/>
                <w:sz w:val="13"/>
              </w:rPr>
              <w:t> </w:t>
            </w:r>
            <w:r>
              <w:rPr>
                <w:w w:val="90"/>
                <w:sz w:val="13"/>
              </w:rPr>
              <w:t>meeting</w:t>
            </w:r>
            <w:r>
              <w:rPr>
                <w:spacing w:val="-15"/>
                <w:w w:val="90"/>
                <w:sz w:val="13"/>
              </w:rPr>
              <w:t> </w:t>
            </w:r>
            <w:r>
              <w:rPr>
                <w:w w:val="90"/>
                <w:sz w:val="13"/>
              </w:rPr>
              <w:t>the</w:t>
            </w:r>
            <w:r>
              <w:rPr>
                <w:spacing w:val="-16"/>
                <w:w w:val="90"/>
                <w:sz w:val="13"/>
              </w:rPr>
              <w:t> </w:t>
            </w:r>
            <w:r>
              <w:rPr>
                <w:w w:val="90"/>
                <w:sz w:val="13"/>
              </w:rPr>
              <w:t>requirements</w:t>
            </w:r>
            <w:r>
              <w:rPr>
                <w:spacing w:val="-13"/>
                <w:w w:val="90"/>
                <w:sz w:val="13"/>
              </w:rPr>
              <w:t> </w:t>
            </w:r>
            <w:r>
              <w:rPr>
                <w:w w:val="90"/>
                <w:sz w:val="13"/>
              </w:rPr>
              <w:t>of</w:t>
            </w:r>
            <w:r>
              <w:rPr>
                <w:spacing w:val="-15"/>
                <w:w w:val="90"/>
                <w:sz w:val="13"/>
              </w:rPr>
              <w:t> </w:t>
            </w:r>
            <w:r>
              <w:rPr>
                <w:w w:val="90"/>
                <w:sz w:val="13"/>
              </w:rPr>
              <w:t>central</w:t>
            </w:r>
            <w:r>
              <w:rPr>
                <w:spacing w:val="-13"/>
                <w:w w:val="90"/>
                <w:sz w:val="13"/>
              </w:rPr>
              <w:t> </w:t>
            </w:r>
            <w:r>
              <w:rPr>
                <w:w w:val="90"/>
                <w:sz w:val="13"/>
              </w:rPr>
              <w:t>and</w:t>
            </w:r>
            <w:r>
              <w:rPr>
                <w:spacing w:val="-14"/>
                <w:w w:val="90"/>
                <w:sz w:val="13"/>
              </w:rPr>
              <w:t> </w:t>
            </w:r>
            <w:r>
              <w:rPr>
                <w:w w:val="90"/>
                <w:sz w:val="13"/>
              </w:rPr>
              <w:t>state governments</w:t>
            </w:r>
            <w:r>
              <w:rPr>
                <w:spacing w:val="-16"/>
                <w:w w:val="90"/>
                <w:sz w:val="13"/>
              </w:rPr>
              <w:t> </w:t>
            </w:r>
            <w:r>
              <w:rPr>
                <w:w w:val="90"/>
                <w:sz w:val="13"/>
              </w:rPr>
              <w:t>and</w:t>
            </w:r>
            <w:r>
              <w:rPr>
                <w:spacing w:val="-16"/>
                <w:w w:val="90"/>
                <w:sz w:val="13"/>
              </w:rPr>
              <w:t> </w:t>
            </w:r>
            <w:r>
              <w:rPr>
                <w:w w:val="90"/>
                <w:sz w:val="13"/>
              </w:rPr>
              <w:t>governmental</w:t>
            </w:r>
            <w:r>
              <w:rPr>
                <w:spacing w:val="-16"/>
                <w:w w:val="90"/>
                <w:sz w:val="13"/>
              </w:rPr>
              <w:t> </w:t>
            </w:r>
            <w:r>
              <w:rPr>
                <w:w w:val="90"/>
                <w:sz w:val="13"/>
              </w:rPr>
              <w:t>organizations,</w:t>
            </w:r>
            <w:r>
              <w:rPr>
                <w:spacing w:val="-17"/>
                <w:w w:val="90"/>
                <w:sz w:val="13"/>
              </w:rPr>
              <w:t> </w:t>
            </w:r>
            <w:r>
              <w:rPr>
                <w:w w:val="90"/>
                <w:sz w:val="13"/>
              </w:rPr>
              <w:t>religious</w:t>
            </w:r>
            <w:r>
              <w:rPr>
                <w:spacing w:val="-15"/>
                <w:w w:val="90"/>
                <w:sz w:val="13"/>
              </w:rPr>
              <w:t> </w:t>
            </w:r>
            <w:r>
              <w:rPr>
                <w:w w:val="90"/>
                <w:sz w:val="13"/>
              </w:rPr>
              <w:t>trusts,</w:t>
            </w:r>
            <w:r>
              <w:rPr>
                <w:spacing w:val="-17"/>
                <w:w w:val="90"/>
                <w:sz w:val="13"/>
              </w:rPr>
              <w:t> </w:t>
            </w:r>
            <w:r>
              <w:rPr>
                <w:w w:val="90"/>
                <w:sz w:val="13"/>
              </w:rPr>
              <w:t>charitable</w:t>
            </w:r>
            <w:r>
              <w:rPr>
                <w:spacing w:val="-17"/>
                <w:w w:val="90"/>
                <w:sz w:val="13"/>
              </w:rPr>
              <w:t> </w:t>
            </w:r>
            <w:r>
              <w:rPr>
                <w:w w:val="90"/>
                <w:sz w:val="13"/>
              </w:rPr>
              <w:t>trusts,</w:t>
            </w:r>
            <w:r>
              <w:rPr>
                <w:spacing w:val="-17"/>
                <w:w w:val="90"/>
                <w:sz w:val="13"/>
              </w:rPr>
              <w:t> </w:t>
            </w:r>
            <w:r>
              <w:rPr>
                <w:w w:val="90"/>
                <w:sz w:val="13"/>
              </w:rPr>
              <w:t>NGOs,</w:t>
            </w:r>
            <w:r>
              <w:rPr>
                <w:spacing w:val="-17"/>
                <w:w w:val="90"/>
                <w:sz w:val="13"/>
              </w:rPr>
              <w:t> </w:t>
            </w:r>
            <w:r>
              <w:rPr>
                <w:w w:val="90"/>
                <w:sz w:val="13"/>
              </w:rPr>
              <w:t>hospitals,</w:t>
            </w:r>
            <w:r>
              <w:rPr>
                <w:spacing w:val="-17"/>
                <w:w w:val="90"/>
                <w:sz w:val="13"/>
              </w:rPr>
              <w:t> </w:t>
            </w:r>
            <w:r>
              <w:rPr>
                <w:w w:val="90"/>
                <w:sz w:val="13"/>
              </w:rPr>
              <w:t>educational</w:t>
            </w:r>
            <w:r>
              <w:rPr>
                <w:spacing w:val="-16"/>
                <w:w w:val="90"/>
                <w:sz w:val="13"/>
              </w:rPr>
              <w:t> </w:t>
            </w:r>
            <w:r>
              <w:rPr>
                <w:w w:val="90"/>
                <w:sz w:val="13"/>
              </w:rPr>
              <w:t>institutes,</w:t>
            </w:r>
            <w:r>
              <w:rPr>
                <w:spacing w:val="-16"/>
                <w:w w:val="90"/>
                <w:sz w:val="13"/>
              </w:rPr>
              <w:t> </w:t>
            </w:r>
            <w:r>
              <w:rPr>
                <w:w w:val="90"/>
                <w:sz w:val="13"/>
              </w:rPr>
              <w:t>commercial</w:t>
            </w:r>
            <w:r>
              <w:rPr>
                <w:spacing w:val="-16"/>
                <w:w w:val="90"/>
                <w:sz w:val="13"/>
              </w:rPr>
              <w:t> </w:t>
            </w:r>
            <w:r>
              <w:rPr>
                <w:w w:val="90"/>
                <w:sz w:val="13"/>
              </w:rPr>
              <w:t>associations,</w:t>
            </w:r>
            <w:r>
              <w:rPr>
                <w:spacing w:val="-17"/>
                <w:w w:val="90"/>
                <w:sz w:val="13"/>
              </w:rPr>
              <w:t> </w:t>
            </w:r>
            <w:r>
              <w:rPr>
                <w:w w:val="90"/>
                <w:sz w:val="13"/>
              </w:rPr>
              <w:t>social</w:t>
            </w:r>
            <w:r>
              <w:rPr>
                <w:spacing w:val="-16"/>
                <w:w w:val="90"/>
                <w:sz w:val="13"/>
              </w:rPr>
              <w:t> </w:t>
            </w:r>
            <w:r>
              <w:rPr>
                <w:w w:val="90"/>
                <w:sz w:val="13"/>
              </w:rPr>
              <w:t>associations, </w:t>
            </w:r>
            <w:r>
              <w:rPr>
                <w:w w:val="95"/>
                <w:sz w:val="13"/>
              </w:rPr>
              <w:t>charitable</w:t>
            </w:r>
            <w:r>
              <w:rPr>
                <w:spacing w:val="-10"/>
                <w:w w:val="95"/>
                <w:sz w:val="13"/>
              </w:rPr>
              <w:t> </w:t>
            </w:r>
            <w:r>
              <w:rPr>
                <w:w w:val="95"/>
                <w:sz w:val="13"/>
              </w:rPr>
              <w:t>societies,</w:t>
            </w:r>
            <w:r>
              <w:rPr>
                <w:spacing w:val="-8"/>
                <w:w w:val="95"/>
                <w:sz w:val="13"/>
              </w:rPr>
              <w:t> </w:t>
            </w:r>
            <w:r>
              <w:rPr>
                <w:w w:val="95"/>
                <w:sz w:val="13"/>
              </w:rPr>
              <w:t>Section</w:t>
            </w:r>
            <w:r>
              <w:rPr>
                <w:spacing w:val="-7"/>
                <w:w w:val="95"/>
                <w:sz w:val="13"/>
              </w:rPr>
              <w:t> </w:t>
            </w:r>
            <w:r>
              <w:rPr>
                <w:w w:val="95"/>
                <w:sz w:val="13"/>
              </w:rPr>
              <w:t>8</w:t>
            </w:r>
            <w:r>
              <w:rPr>
                <w:spacing w:val="-4"/>
                <w:w w:val="95"/>
                <w:sz w:val="13"/>
              </w:rPr>
              <w:t> </w:t>
            </w:r>
            <w:r>
              <w:rPr>
                <w:w w:val="95"/>
                <w:sz w:val="13"/>
              </w:rPr>
              <w:t>Companies,</w:t>
            </w:r>
            <w:r>
              <w:rPr>
                <w:spacing w:val="-8"/>
                <w:w w:val="95"/>
                <w:sz w:val="13"/>
              </w:rPr>
              <w:t> </w:t>
            </w:r>
            <w:r>
              <w:rPr>
                <w:w w:val="95"/>
                <w:sz w:val="13"/>
              </w:rPr>
              <w:t>co-operative/</w:t>
            </w:r>
            <w:r>
              <w:rPr>
                <w:spacing w:val="-5"/>
                <w:w w:val="95"/>
                <w:sz w:val="13"/>
              </w:rPr>
              <w:t> </w:t>
            </w:r>
            <w:r>
              <w:rPr>
                <w:w w:val="95"/>
                <w:sz w:val="13"/>
              </w:rPr>
              <w:t>housing</w:t>
            </w:r>
            <w:r>
              <w:rPr>
                <w:spacing w:val="-7"/>
                <w:w w:val="95"/>
                <w:sz w:val="13"/>
              </w:rPr>
              <w:t> </w:t>
            </w:r>
            <w:r>
              <w:rPr>
                <w:w w:val="95"/>
                <w:sz w:val="13"/>
              </w:rPr>
              <w:t>societies,</w:t>
            </w:r>
            <w:r>
              <w:rPr>
                <w:spacing w:val="-8"/>
                <w:w w:val="95"/>
                <w:sz w:val="13"/>
              </w:rPr>
              <w:t> </w:t>
            </w:r>
            <w:r>
              <w:rPr>
                <w:w w:val="95"/>
                <w:sz w:val="13"/>
              </w:rPr>
              <w:t>commercial/</w:t>
            </w:r>
            <w:r>
              <w:rPr>
                <w:spacing w:val="-5"/>
                <w:w w:val="95"/>
                <w:sz w:val="13"/>
              </w:rPr>
              <w:t> </w:t>
            </w:r>
            <w:r>
              <w:rPr>
                <w:w w:val="95"/>
                <w:sz w:val="13"/>
              </w:rPr>
              <w:t>charitable/</w:t>
            </w:r>
            <w:r>
              <w:rPr>
                <w:spacing w:val="-5"/>
                <w:w w:val="95"/>
                <w:sz w:val="13"/>
              </w:rPr>
              <w:t> </w:t>
            </w:r>
            <w:r>
              <w:rPr>
                <w:w w:val="95"/>
                <w:sz w:val="13"/>
              </w:rPr>
              <w:t>social</w:t>
            </w:r>
            <w:r>
              <w:rPr>
                <w:spacing w:val="-6"/>
                <w:w w:val="95"/>
                <w:sz w:val="13"/>
              </w:rPr>
              <w:t> </w:t>
            </w:r>
            <w:r>
              <w:rPr>
                <w:w w:val="95"/>
                <w:sz w:val="13"/>
              </w:rPr>
              <w:t>clubs.</w:t>
            </w:r>
          </w:p>
        </w:tc>
      </w:tr>
      <w:tr>
        <w:trPr>
          <w:trHeight w:val="689" w:hRule="atLeast"/>
        </w:trPr>
        <w:tc>
          <w:tcPr>
            <w:tcW w:w="2368" w:type="dxa"/>
            <w:tcBorders>
              <w:left w:val="nil"/>
              <w:right w:val="single" w:sz="4" w:space="0" w:color="000000"/>
            </w:tcBorders>
            <w:shd w:val="clear" w:color="auto" w:fill="F1F1F1"/>
          </w:tcPr>
          <w:p>
            <w:pPr>
              <w:pStyle w:val="TableParagraph"/>
              <w:jc w:val="left"/>
              <w:rPr>
                <w:b/>
                <w:sz w:val="14"/>
              </w:rPr>
            </w:pPr>
          </w:p>
          <w:p>
            <w:pPr>
              <w:pStyle w:val="TableParagraph"/>
              <w:spacing w:before="98"/>
              <w:ind w:left="23"/>
              <w:jc w:val="left"/>
              <w:rPr>
                <w:sz w:val="13"/>
              </w:rPr>
            </w:pPr>
            <w:r>
              <w:rPr>
                <w:w w:val="95"/>
                <w:sz w:val="13"/>
              </w:rPr>
              <w:t>Selfe Savings Account</w:t>
            </w:r>
          </w:p>
        </w:tc>
        <w:tc>
          <w:tcPr>
            <w:tcW w:w="7825" w:type="dxa"/>
            <w:tcBorders>
              <w:left w:val="single" w:sz="4" w:space="0" w:color="000000"/>
              <w:right w:val="single" w:sz="4" w:space="0" w:color="000000"/>
            </w:tcBorders>
            <w:shd w:val="clear" w:color="auto" w:fill="F1F1F1"/>
          </w:tcPr>
          <w:p>
            <w:pPr>
              <w:pStyle w:val="TableParagraph"/>
              <w:spacing w:line="280" w:lineRule="auto" w:before="84"/>
              <w:ind w:left="21" w:right="37"/>
              <w:jc w:val="left"/>
              <w:rPr>
                <w:sz w:val="13"/>
              </w:rPr>
            </w:pPr>
            <w:r>
              <w:rPr>
                <w:w w:val="90"/>
                <w:sz w:val="13"/>
              </w:rPr>
              <w:t>Bank</w:t>
            </w:r>
            <w:r>
              <w:rPr>
                <w:spacing w:val="-14"/>
                <w:w w:val="90"/>
                <w:sz w:val="13"/>
              </w:rPr>
              <w:t> </w:t>
            </w:r>
            <w:r>
              <w:rPr>
                <w:w w:val="90"/>
                <w:sz w:val="13"/>
              </w:rPr>
              <w:t>have</w:t>
            </w:r>
            <w:r>
              <w:rPr>
                <w:spacing w:val="-15"/>
                <w:w w:val="90"/>
                <w:sz w:val="13"/>
              </w:rPr>
              <w:t> </w:t>
            </w:r>
            <w:r>
              <w:rPr>
                <w:w w:val="90"/>
                <w:sz w:val="13"/>
              </w:rPr>
              <w:t>launched</w:t>
            </w:r>
            <w:r>
              <w:rPr>
                <w:spacing w:val="-14"/>
                <w:w w:val="90"/>
                <w:sz w:val="13"/>
              </w:rPr>
              <w:t> </w:t>
            </w:r>
            <w:r>
              <w:rPr>
                <w:w w:val="90"/>
                <w:sz w:val="13"/>
              </w:rPr>
              <w:t>the</w:t>
            </w:r>
            <w:r>
              <w:rPr>
                <w:spacing w:val="-15"/>
                <w:w w:val="90"/>
                <w:sz w:val="13"/>
              </w:rPr>
              <w:t> </w:t>
            </w:r>
            <w:r>
              <w:rPr>
                <w:w w:val="90"/>
                <w:sz w:val="13"/>
              </w:rPr>
              <w:t>‘Selfe</w:t>
            </w:r>
            <w:r>
              <w:rPr>
                <w:spacing w:val="-16"/>
                <w:w w:val="90"/>
                <w:sz w:val="13"/>
              </w:rPr>
              <w:t> </w:t>
            </w:r>
            <w:r>
              <w:rPr>
                <w:w w:val="90"/>
                <w:sz w:val="13"/>
              </w:rPr>
              <w:t>Savings</w:t>
            </w:r>
            <w:r>
              <w:rPr>
                <w:spacing w:val="-13"/>
                <w:w w:val="90"/>
                <w:sz w:val="13"/>
              </w:rPr>
              <w:t> </w:t>
            </w:r>
            <w:r>
              <w:rPr>
                <w:w w:val="90"/>
                <w:sz w:val="13"/>
              </w:rPr>
              <w:t>Account’,</w:t>
            </w:r>
            <w:r>
              <w:rPr>
                <w:spacing w:val="-14"/>
                <w:w w:val="90"/>
                <w:sz w:val="13"/>
              </w:rPr>
              <w:t> </w:t>
            </w:r>
            <w:r>
              <w:rPr>
                <w:w w:val="90"/>
                <w:sz w:val="13"/>
              </w:rPr>
              <w:t>a</w:t>
            </w:r>
            <w:r>
              <w:rPr>
                <w:spacing w:val="-15"/>
                <w:w w:val="90"/>
                <w:sz w:val="13"/>
              </w:rPr>
              <w:t> </w:t>
            </w:r>
            <w:r>
              <w:rPr>
                <w:w w:val="90"/>
                <w:sz w:val="13"/>
              </w:rPr>
              <w:t>digital</w:t>
            </w:r>
            <w:r>
              <w:rPr>
                <w:spacing w:val="-14"/>
                <w:w w:val="90"/>
                <w:sz w:val="13"/>
              </w:rPr>
              <w:t> </w:t>
            </w:r>
            <w:r>
              <w:rPr>
                <w:w w:val="90"/>
                <w:sz w:val="13"/>
              </w:rPr>
              <w:t>bank</w:t>
            </w:r>
            <w:r>
              <w:rPr>
                <w:spacing w:val="-13"/>
                <w:w w:val="90"/>
                <w:sz w:val="13"/>
              </w:rPr>
              <w:t> </w:t>
            </w:r>
            <w:r>
              <w:rPr>
                <w:w w:val="90"/>
                <w:sz w:val="13"/>
              </w:rPr>
              <w:t>account</w:t>
            </w:r>
            <w:r>
              <w:rPr>
                <w:spacing w:val="-13"/>
                <w:w w:val="90"/>
                <w:sz w:val="13"/>
              </w:rPr>
              <w:t> </w:t>
            </w:r>
            <w:r>
              <w:rPr>
                <w:w w:val="90"/>
                <w:sz w:val="13"/>
              </w:rPr>
              <w:t>that</w:t>
            </w:r>
            <w:r>
              <w:rPr>
                <w:spacing w:val="-13"/>
                <w:w w:val="90"/>
                <w:sz w:val="13"/>
              </w:rPr>
              <w:t> </w:t>
            </w:r>
            <w:r>
              <w:rPr>
                <w:w w:val="90"/>
                <w:sz w:val="13"/>
              </w:rPr>
              <w:t>can</w:t>
            </w:r>
            <w:r>
              <w:rPr>
                <w:spacing w:val="-13"/>
                <w:w w:val="90"/>
                <w:sz w:val="13"/>
              </w:rPr>
              <w:t> </w:t>
            </w:r>
            <w:r>
              <w:rPr>
                <w:w w:val="90"/>
                <w:sz w:val="13"/>
              </w:rPr>
              <w:t>be</w:t>
            </w:r>
            <w:r>
              <w:rPr>
                <w:spacing w:val="-16"/>
                <w:w w:val="90"/>
                <w:sz w:val="13"/>
              </w:rPr>
              <w:t> </w:t>
            </w:r>
            <w:r>
              <w:rPr>
                <w:w w:val="90"/>
                <w:sz w:val="13"/>
              </w:rPr>
              <w:t>opened</w:t>
            </w:r>
            <w:r>
              <w:rPr>
                <w:spacing w:val="-14"/>
                <w:w w:val="90"/>
                <w:sz w:val="13"/>
              </w:rPr>
              <w:t> </w:t>
            </w:r>
            <w:r>
              <w:rPr>
                <w:w w:val="90"/>
                <w:sz w:val="13"/>
              </w:rPr>
              <w:t>with</w:t>
            </w:r>
            <w:r>
              <w:rPr>
                <w:spacing w:val="-13"/>
                <w:w w:val="90"/>
                <w:sz w:val="13"/>
              </w:rPr>
              <w:t> </w:t>
            </w:r>
            <w:r>
              <w:rPr>
                <w:w w:val="90"/>
                <w:sz w:val="13"/>
              </w:rPr>
              <w:t>a</w:t>
            </w:r>
            <w:r>
              <w:rPr>
                <w:spacing w:val="-15"/>
                <w:w w:val="90"/>
                <w:sz w:val="13"/>
              </w:rPr>
              <w:t> </w:t>
            </w:r>
            <w:r>
              <w:rPr>
                <w:w w:val="90"/>
                <w:sz w:val="13"/>
              </w:rPr>
              <w:t>web</w:t>
            </w:r>
            <w:r>
              <w:rPr>
                <w:spacing w:val="-13"/>
                <w:w w:val="90"/>
                <w:sz w:val="13"/>
              </w:rPr>
              <w:t> </w:t>
            </w:r>
            <w:r>
              <w:rPr>
                <w:w w:val="90"/>
                <w:sz w:val="13"/>
              </w:rPr>
              <w:t>based</w:t>
            </w:r>
            <w:r>
              <w:rPr>
                <w:spacing w:val="-14"/>
                <w:w w:val="90"/>
                <w:sz w:val="13"/>
              </w:rPr>
              <w:t> </w:t>
            </w:r>
            <w:r>
              <w:rPr>
                <w:w w:val="90"/>
                <w:sz w:val="13"/>
              </w:rPr>
              <w:t>interactive</w:t>
            </w:r>
            <w:r>
              <w:rPr>
                <w:spacing w:val="-15"/>
                <w:w w:val="90"/>
                <w:sz w:val="13"/>
              </w:rPr>
              <w:t> </w:t>
            </w:r>
            <w:r>
              <w:rPr>
                <w:w w:val="90"/>
                <w:sz w:val="13"/>
              </w:rPr>
              <w:t>video</w:t>
            </w:r>
            <w:r>
              <w:rPr>
                <w:spacing w:val="-14"/>
                <w:w w:val="90"/>
                <w:sz w:val="13"/>
              </w:rPr>
              <w:t> </w:t>
            </w:r>
            <w:r>
              <w:rPr>
                <w:w w:val="90"/>
                <w:sz w:val="13"/>
              </w:rPr>
              <w:t>form</w:t>
            </w:r>
            <w:r>
              <w:rPr>
                <w:spacing w:val="-13"/>
                <w:w w:val="90"/>
                <w:sz w:val="13"/>
              </w:rPr>
              <w:t> </w:t>
            </w:r>
            <w:r>
              <w:rPr>
                <w:w w:val="90"/>
                <w:sz w:val="13"/>
              </w:rPr>
              <w:t>on</w:t>
            </w:r>
            <w:r>
              <w:rPr>
                <w:spacing w:val="-13"/>
                <w:w w:val="90"/>
                <w:sz w:val="13"/>
              </w:rPr>
              <w:t> </w:t>
            </w:r>
            <w:r>
              <w:rPr>
                <w:w w:val="90"/>
                <w:sz w:val="13"/>
              </w:rPr>
              <w:t>registration</w:t>
            </w:r>
            <w:r>
              <w:rPr>
                <w:spacing w:val="-14"/>
                <w:w w:val="90"/>
                <w:sz w:val="13"/>
              </w:rPr>
              <w:t> </w:t>
            </w:r>
            <w:r>
              <w:rPr>
                <w:w w:val="90"/>
                <w:sz w:val="13"/>
              </w:rPr>
              <w:t>using</w:t>
            </w:r>
            <w:r>
              <w:rPr>
                <w:spacing w:val="-14"/>
                <w:w w:val="90"/>
                <w:sz w:val="13"/>
              </w:rPr>
              <w:t> </w:t>
            </w:r>
            <w:r>
              <w:rPr>
                <w:w w:val="90"/>
                <w:sz w:val="13"/>
              </w:rPr>
              <w:t>credentials</w:t>
            </w:r>
            <w:r>
              <w:rPr>
                <w:spacing w:val="-12"/>
                <w:w w:val="90"/>
                <w:sz w:val="13"/>
              </w:rPr>
              <w:t> </w:t>
            </w:r>
            <w:r>
              <w:rPr>
                <w:w w:val="90"/>
                <w:sz w:val="13"/>
              </w:rPr>
              <w:t>such as</w:t>
            </w:r>
            <w:r>
              <w:rPr>
                <w:spacing w:val="-9"/>
                <w:w w:val="90"/>
                <w:sz w:val="13"/>
              </w:rPr>
              <w:t> </w:t>
            </w:r>
            <w:r>
              <w:rPr>
                <w:w w:val="90"/>
                <w:sz w:val="13"/>
              </w:rPr>
              <w:t>the</w:t>
            </w:r>
            <w:r>
              <w:rPr>
                <w:spacing w:val="-12"/>
                <w:w w:val="90"/>
                <w:sz w:val="13"/>
              </w:rPr>
              <w:t> </w:t>
            </w:r>
            <w:r>
              <w:rPr>
                <w:w w:val="90"/>
                <w:sz w:val="13"/>
              </w:rPr>
              <w:t>Aadhaar</w:t>
            </w:r>
            <w:r>
              <w:rPr>
                <w:spacing w:val="-10"/>
                <w:w w:val="90"/>
                <w:sz w:val="13"/>
              </w:rPr>
              <w:t> </w:t>
            </w:r>
            <w:r>
              <w:rPr>
                <w:w w:val="90"/>
                <w:sz w:val="13"/>
              </w:rPr>
              <w:t>number,</w:t>
            </w:r>
            <w:r>
              <w:rPr>
                <w:spacing w:val="-11"/>
                <w:w w:val="90"/>
                <w:sz w:val="13"/>
              </w:rPr>
              <w:t> </w:t>
            </w:r>
            <w:r>
              <w:rPr>
                <w:w w:val="90"/>
                <w:sz w:val="13"/>
              </w:rPr>
              <w:t>PAN</w:t>
            </w:r>
            <w:r>
              <w:rPr>
                <w:spacing w:val="-10"/>
                <w:w w:val="90"/>
                <w:sz w:val="13"/>
              </w:rPr>
              <w:t> </w:t>
            </w:r>
            <w:r>
              <w:rPr>
                <w:w w:val="90"/>
                <w:sz w:val="13"/>
              </w:rPr>
              <w:t>and</w:t>
            </w:r>
            <w:r>
              <w:rPr>
                <w:spacing w:val="-10"/>
                <w:w w:val="90"/>
                <w:sz w:val="13"/>
              </w:rPr>
              <w:t> </w:t>
            </w:r>
            <w:r>
              <w:rPr>
                <w:w w:val="90"/>
                <w:sz w:val="13"/>
              </w:rPr>
              <w:t>other</w:t>
            </w:r>
            <w:r>
              <w:rPr>
                <w:spacing w:val="-10"/>
                <w:w w:val="90"/>
                <w:sz w:val="13"/>
              </w:rPr>
              <w:t> </w:t>
            </w:r>
            <w:r>
              <w:rPr>
                <w:w w:val="90"/>
                <w:sz w:val="13"/>
              </w:rPr>
              <w:t>basic</w:t>
            </w:r>
            <w:r>
              <w:rPr>
                <w:spacing w:val="-11"/>
                <w:w w:val="90"/>
                <w:sz w:val="13"/>
              </w:rPr>
              <w:t> </w:t>
            </w:r>
            <w:r>
              <w:rPr>
                <w:w w:val="90"/>
                <w:sz w:val="13"/>
              </w:rPr>
              <w:t>details.</w:t>
            </w:r>
            <w:r>
              <w:rPr>
                <w:spacing w:val="-11"/>
                <w:w w:val="90"/>
                <w:sz w:val="13"/>
              </w:rPr>
              <w:t> </w:t>
            </w:r>
            <w:r>
              <w:rPr>
                <w:w w:val="90"/>
                <w:sz w:val="13"/>
              </w:rPr>
              <w:t>Customers</w:t>
            </w:r>
            <w:r>
              <w:rPr>
                <w:spacing w:val="-9"/>
                <w:w w:val="90"/>
                <w:sz w:val="13"/>
              </w:rPr>
              <w:t> </w:t>
            </w:r>
            <w:r>
              <w:rPr>
                <w:w w:val="90"/>
                <w:sz w:val="13"/>
              </w:rPr>
              <w:t>can</w:t>
            </w:r>
            <w:r>
              <w:rPr>
                <w:spacing w:val="-10"/>
                <w:w w:val="90"/>
                <w:sz w:val="13"/>
              </w:rPr>
              <w:t> </w:t>
            </w:r>
            <w:r>
              <w:rPr>
                <w:w w:val="90"/>
                <w:sz w:val="13"/>
              </w:rPr>
              <w:t>set</w:t>
            </w:r>
            <w:r>
              <w:rPr>
                <w:spacing w:val="-9"/>
                <w:w w:val="90"/>
                <w:sz w:val="13"/>
              </w:rPr>
              <w:t> </w:t>
            </w:r>
            <w:r>
              <w:rPr>
                <w:w w:val="90"/>
                <w:sz w:val="13"/>
              </w:rPr>
              <w:t>up</w:t>
            </w:r>
            <w:r>
              <w:rPr>
                <w:spacing w:val="-10"/>
                <w:w w:val="90"/>
                <w:sz w:val="13"/>
              </w:rPr>
              <w:t> </w:t>
            </w:r>
            <w:r>
              <w:rPr>
                <w:w w:val="90"/>
                <w:sz w:val="13"/>
              </w:rPr>
              <w:t>a</w:t>
            </w:r>
            <w:r>
              <w:rPr>
                <w:spacing w:val="-11"/>
                <w:w w:val="90"/>
                <w:sz w:val="13"/>
              </w:rPr>
              <w:t> </w:t>
            </w:r>
            <w:r>
              <w:rPr>
                <w:w w:val="90"/>
                <w:sz w:val="13"/>
              </w:rPr>
              <w:t>mobile</w:t>
            </w:r>
            <w:r>
              <w:rPr>
                <w:spacing w:val="-12"/>
                <w:w w:val="90"/>
                <w:sz w:val="13"/>
              </w:rPr>
              <w:t> </w:t>
            </w:r>
            <w:r>
              <w:rPr>
                <w:w w:val="90"/>
                <w:sz w:val="13"/>
              </w:rPr>
              <w:t>banking</w:t>
            </w:r>
            <w:r>
              <w:rPr>
                <w:spacing w:val="-11"/>
                <w:w w:val="90"/>
                <w:sz w:val="13"/>
              </w:rPr>
              <w:t> </w:t>
            </w:r>
            <w:r>
              <w:rPr>
                <w:w w:val="90"/>
                <w:sz w:val="13"/>
              </w:rPr>
              <w:t>PIN</w:t>
            </w:r>
            <w:r>
              <w:rPr>
                <w:spacing w:val="-10"/>
                <w:w w:val="90"/>
                <w:sz w:val="13"/>
              </w:rPr>
              <w:t> </w:t>
            </w:r>
            <w:r>
              <w:rPr>
                <w:w w:val="90"/>
                <w:sz w:val="13"/>
              </w:rPr>
              <w:t>and</w:t>
            </w:r>
            <w:r>
              <w:rPr>
                <w:spacing w:val="-9"/>
                <w:w w:val="90"/>
                <w:sz w:val="13"/>
              </w:rPr>
              <w:t> </w:t>
            </w:r>
            <w:r>
              <w:rPr>
                <w:w w:val="90"/>
                <w:sz w:val="13"/>
              </w:rPr>
              <w:t>start</w:t>
            </w:r>
            <w:r>
              <w:rPr>
                <w:spacing w:val="-10"/>
                <w:w w:val="90"/>
                <w:sz w:val="13"/>
              </w:rPr>
              <w:t> </w:t>
            </w:r>
            <w:r>
              <w:rPr>
                <w:w w:val="90"/>
                <w:sz w:val="13"/>
              </w:rPr>
              <w:t>using</w:t>
            </w:r>
            <w:r>
              <w:rPr>
                <w:spacing w:val="-10"/>
                <w:w w:val="90"/>
                <w:sz w:val="13"/>
              </w:rPr>
              <w:t> </w:t>
            </w:r>
            <w:r>
              <w:rPr>
                <w:w w:val="90"/>
                <w:sz w:val="13"/>
              </w:rPr>
              <w:t>their</w:t>
            </w:r>
            <w:r>
              <w:rPr>
                <w:spacing w:val="-10"/>
                <w:w w:val="90"/>
                <w:sz w:val="13"/>
              </w:rPr>
              <w:t> </w:t>
            </w:r>
            <w:r>
              <w:rPr>
                <w:w w:val="90"/>
                <w:sz w:val="13"/>
              </w:rPr>
              <w:t>account</w:t>
            </w:r>
            <w:r>
              <w:rPr>
                <w:spacing w:val="-9"/>
                <w:w w:val="90"/>
                <w:sz w:val="13"/>
              </w:rPr>
              <w:t> </w:t>
            </w:r>
            <w:r>
              <w:rPr>
                <w:w w:val="90"/>
                <w:sz w:val="13"/>
              </w:rPr>
              <w:t>immediately.</w:t>
            </w:r>
            <w:r>
              <w:rPr>
                <w:spacing w:val="-12"/>
                <w:w w:val="90"/>
                <w:sz w:val="13"/>
              </w:rPr>
              <w:t> </w:t>
            </w:r>
            <w:r>
              <w:rPr>
                <w:w w:val="90"/>
                <w:sz w:val="13"/>
              </w:rPr>
              <w:t>Account</w:t>
            </w:r>
            <w:r>
              <w:rPr>
                <w:spacing w:val="-9"/>
                <w:w w:val="90"/>
                <w:sz w:val="13"/>
              </w:rPr>
              <w:t> </w:t>
            </w:r>
            <w:r>
              <w:rPr>
                <w:w w:val="90"/>
                <w:sz w:val="13"/>
              </w:rPr>
              <w:t>holders</w:t>
            </w:r>
            <w:r>
              <w:rPr>
                <w:spacing w:val="-8"/>
                <w:w w:val="90"/>
                <w:sz w:val="13"/>
              </w:rPr>
              <w:t> </w:t>
            </w:r>
            <w:r>
              <w:rPr>
                <w:w w:val="90"/>
                <w:sz w:val="13"/>
              </w:rPr>
              <w:t>are</w:t>
            </w:r>
            <w:r>
              <w:rPr>
                <w:spacing w:val="-13"/>
                <w:w w:val="90"/>
                <w:sz w:val="13"/>
              </w:rPr>
              <w:t> </w:t>
            </w:r>
            <w:r>
              <w:rPr>
                <w:w w:val="90"/>
                <w:sz w:val="13"/>
              </w:rPr>
              <w:t>also </w:t>
            </w:r>
            <w:r>
              <w:rPr>
                <w:w w:val="95"/>
                <w:sz w:val="13"/>
              </w:rPr>
              <w:t>eligible</w:t>
            </w:r>
            <w:r>
              <w:rPr>
                <w:spacing w:val="-8"/>
                <w:w w:val="95"/>
                <w:sz w:val="13"/>
              </w:rPr>
              <w:t> </w:t>
            </w:r>
            <w:r>
              <w:rPr>
                <w:w w:val="95"/>
                <w:sz w:val="13"/>
              </w:rPr>
              <w:t>to</w:t>
            </w:r>
            <w:r>
              <w:rPr>
                <w:spacing w:val="-5"/>
                <w:w w:val="95"/>
                <w:sz w:val="13"/>
              </w:rPr>
              <w:t> </w:t>
            </w:r>
            <w:r>
              <w:rPr>
                <w:w w:val="95"/>
                <w:sz w:val="13"/>
              </w:rPr>
              <w:t>operate</w:t>
            </w:r>
            <w:r>
              <w:rPr>
                <w:spacing w:val="-8"/>
                <w:w w:val="95"/>
                <w:sz w:val="13"/>
              </w:rPr>
              <w:t> </w:t>
            </w:r>
            <w:r>
              <w:rPr>
                <w:w w:val="95"/>
                <w:sz w:val="13"/>
              </w:rPr>
              <w:t>a</w:t>
            </w:r>
            <w:r>
              <w:rPr>
                <w:spacing w:val="-6"/>
                <w:w w:val="95"/>
                <w:sz w:val="13"/>
              </w:rPr>
              <w:t> </w:t>
            </w:r>
            <w:r>
              <w:rPr>
                <w:w w:val="95"/>
                <w:sz w:val="13"/>
              </w:rPr>
              <w:t>virtual</w:t>
            </w:r>
            <w:r>
              <w:rPr>
                <w:spacing w:val="-4"/>
                <w:w w:val="95"/>
                <w:sz w:val="13"/>
              </w:rPr>
              <w:t> </w:t>
            </w:r>
            <w:r>
              <w:rPr>
                <w:w w:val="95"/>
                <w:sz w:val="13"/>
              </w:rPr>
              <w:t>debit</w:t>
            </w:r>
            <w:r>
              <w:rPr>
                <w:spacing w:val="-4"/>
                <w:w w:val="95"/>
                <w:sz w:val="13"/>
              </w:rPr>
              <w:t> </w:t>
            </w:r>
            <w:r>
              <w:rPr>
                <w:w w:val="95"/>
                <w:sz w:val="13"/>
              </w:rPr>
              <w:t>card</w:t>
            </w:r>
            <w:r>
              <w:rPr>
                <w:spacing w:val="-4"/>
                <w:w w:val="95"/>
                <w:sz w:val="13"/>
              </w:rPr>
              <w:t> </w:t>
            </w:r>
            <w:r>
              <w:rPr>
                <w:w w:val="95"/>
                <w:sz w:val="13"/>
              </w:rPr>
              <w:t>and</w:t>
            </w:r>
            <w:r>
              <w:rPr>
                <w:spacing w:val="-4"/>
                <w:w w:val="95"/>
                <w:sz w:val="13"/>
              </w:rPr>
              <w:t> </w:t>
            </w:r>
            <w:r>
              <w:rPr>
                <w:w w:val="95"/>
                <w:sz w:val="13"/>
              </w:rPr>
              <w:t>also</w:t>
            </w:r>
            <w:r>
              <w:rPr>
                <w:spacing w:val="-5"/>
                <w:w w:val="95"/>
                <w:sz w:val="13"/>
              </w:rPr>
              <w:t> </w:t>
            </w:r>
            <w:r>
              <w:rPr>
                <w:w w:val="95"/>
                <w:sz w:val="13"/>
              </w:rPr>
              <w:t>address</w:t>
            </w:r>
            <w:r>
              <w:rPr>
                <w:spacing w:val="-2"/>
                <w:w w:val="95"/>
                <w:sz w:val="13"/>
              </w:rPr>
              <w:t> </w:t>
            </w:r>
            <w:r>
              <w:rPr>
                <w:w w:val="95"/>
                <w:sz w:val="13"/>
              </w:rPr>
              <w:t>querries</w:t>
            </w:r>
            <w:r>
              <w:rPr>
                <w:spacing w:val="-3"/>
                <w:w w:val="95"/>
                <w:sz w:val="13"/>
              </w:rPr>
              <w:t> </w:t>
            </w:r>
            <w:r>
              <w:rPr>
                <w:w w:val="95"/>
                <w:sz w:val="13"/>
              </w:rPr>
              <w:t>through</w:t>
            </w:r>
            <w:r>
              <w:rPr>
                <w:spacing w:val="-4"/>
                <w:w w:val="95"/>
                <w:sz w:val="13"/>
              </w:rPr>
              <w:t> </w:t>
            </w:r>
            <w:r>
              <w:rPr>
                <w:w w:val="95"/>
                <w:sz w:val="13"/>
              </w:rPr>
              <w:t>their</w:t>
            </w:r>
            <w:r>
              <w:rPr>
                <w:spacing w:val="-4"/>
                <w:w w:val="95"/>
                <w:sz w:val="13"/>
              </w:rPr>
              <w:t> </w:t>
            </w:r>
            <w:r>
              <w:rPr>
                <w:w w:val="95"/>
                <w:sz w:val="13"/>
              </w:rPr>
              <w:t>chat</w:t>
            </w:r>
            <w:r>
              <w:rPr>
                <w:spacing w:val="-4"/>
                <w:w w:val="95"/>
                <w:sz w:val="13"/>
              </w:rPr>
              <w:t> </w:t>
            </w:r>
            <w:r>
              <w:rPr>
                <w:w w:val="95"/>
                <w:sz w:val="13"/>
              </w:rPr>
              <w:t>bot</w:t>
            </w:r>
            <w:r>
              <w:rPr>
                <w:spacing w:val="-3"/>
                <w:w w:val="95"/>
                <w:sz w:val="13"/>
              </w:rPr>
              <w:t> </w:t>
            </w:r>
            <w:r>
              <w:rPr>
                <w:w w:val="95"/>
                <w:sz w:val="13"/>
              </w:rPr>
              <w:t>Aidy.</w:t>
            </w:r>
          </w:p>
        </w:tc>
      </w:tr>
    </w:tbl>
    <w:p>
      <w:pPr>
        <w:spacing w:before="2"/>
        <w:ind w:left="925" w:right="0" w:firstLine="0"/>
        <w:jc w:val="left"/>
        <w:rPr>
          <w:sz w:val="12"/>
        </w:rPr>
      </w:pPr>
      <w:r>
        <w:rPr>
          <w:sz w:val="12"/>
        </w:rPr>
        <w:t>Source: Company Data, HTI Research</w:t>
      </w:r>
    </w:p>
    <w:p>
      <w:pPr>
        <w:pStyle w:val="BodyText"/>
        <w:rPr>
          <w:sz w:val="12"/>
        </w:rPr>
      </w:pPr>
    </w:p>
    <w:p>
      <w:pPr>
        <w:pStyle w:val="BodyText"/>
        <w:rPr>
          <w:sz w:val="12"/>
        </w:rPr>
      </w:pPr>
    </w:p>
    <w:p>
      <w:pPr>
        <w:pStyle w:val="BodyText"/>
        <w:spacing w:before="9"/>
        <w:rPr>
          <w:sz w:val="15"/>
        </w:rPr>
      </w:pPr>
    </w:p>
    <w:p>
      <w:pPr>
        <w:pStyle w:val="BodyText"/>
        <w:ind w:left="3581" w:right="844"/>
        <w:jc w:val="both"/>
      </w:pPr>
      <w:r>
        <w:rPr/>
        <w:t>With</w:t>
      </w:r>
      <w:r>
        <w:rPr>
          <w:spacing w:val="-4"/>
        </w:rPr>
        <w:t> </w:t>
      </w:r>
      <w:r>
        <w:rPr/>
        <w:t>the</w:t>
      </w:r>
      <w:r>
        <w:rPr>
          <w:spacing w:val="-5"/>
        </w:rPr>
        <w:t> </w:t>
      </w:r>
      <w:r>
        <w:rPr/>
        <w:t>faster</w:t>
      </w:r>
      <w:r>
        <w:rPr>
          <w:spacing w:val="-4"/>
        </w:rPr>
        <w:t> </w:t>
      </w:r>
      <w:r>
        <w:rPr/>
        <w:t>growth</w:t>
      </w:r>
      <w:r>
        <w:rPr>
          <w:spacing w:val="-4"/>
        </w:rPr>
        <w:t> </w:t>
      </w:r>
      <w:r>
        <w:rPr/>
        <w:t>in</w:t>
      </w:r>
      <w:r>
        <w:rPr>
          <w:spacing w:val="-6"/>
        </w:rPr>
        <w:t> </w:t>
      </w:r>
      <w:r>
        <w:rPr/>
        <w:t>deposits,</w:t>
      </w:r>
      <w:r>
        <w:rPr>
          <w:spacing w:val="-4"/>
        </w:rPr>
        <w:t> </w:t>
      </w:r>
      <w:r>
        <w:rPr/>
        <w:t>its</w:t>
      </w:r>
      <w:r>
        <w:rPr>
          <w:spacing w:val="-5"/>
        </w:rPr>
        <w:t> </w:t>
      </w:r>
      <w:r>
        <w:rPr/>
        <w:t>share</w:t>
      </w:r>
      <w:r>
        <w:rPr>
          <w:spacing w:val="-6"/>
        </w:rPr>
        <w:t> </w:t>
      </w:r>
      <w:r>
        <w:rPr/>
        <w:t>in</w:t>
      </w:r>
      <w:r>
        <w:rPr>
          <w:spacing w:val="-4"/>
        </w:rPr>
        <w:t> </w:t>
      </w:r>
      <w:r>
        <w:rPr/>
        <w:t>the</w:t>
      </w:r>
      <w:r>
        <w:rPr>
          <w:spacing w:val="-5"/>
        </w:rPr>
        <w:t> </w:t>
      </w:r>
      <w:r>
        <w:rPr/>
        <w:t>total</w:t>
      </w:r>
      <w:r>
        <w:rPr>
          <w:spacing w:val="-7"/>
        </w:rPr>
        <w:t> </w:t>
      </w:r>
      <w:r>
        <w:rPr/>
        <w:t>assets</w:t>
      </w:r>
      <w:r>
        <w:rPr>
          <w:spacing w:val="-6"/>
        </w:rPr>
        <w:t> </w:t>
      </w:r>
      <w:r>
        <w:rPr/>
        <w:t>stands</w:t>
      </w:r>
      <w:r>
        <w:rPr>
          <w:spacing w:val="-5"/>
        </w:rPr>
        <w:t> </w:t>
      </w:r>
      <w:r>
        <w:rPr/>
        <w:t>at</w:t>
      </w:r>
      <w:r>
        <w:rPr>
          <w:spacing w:val="-1"/>
        </w:rPr>
        <w:t> </w:t>
      </w:r>
      <w:r>
        <w:rPr/>
        <w:t>70.3%</w:t>
      </w:r>
      <w:r>
        <w:rPr>
          <w:spacing w:val="-5"/>
        </w:rPr>
        <w:t> </w:t>
      </w:r>
      <w:r>
        <w:rPr/>
        <w:t>as</w:t>
      </w:r>
      <w:r>
        <w:rPr>
          <w:spacing w:val="-6"/>
        </w:rPr>
        <w:t> </w:t>
      </w:r>
      <w:r>
        <w:rPr/>
        <w:t>on</w:t>
      </w:r>
      <w:r>
        <w:rPr>
          <w:spacing w:val="-4"/>
        </w:rPr>
        <w:t> </w:t>
      </w:r>
      <w:r>
        <w:rPr/>
        <w:t>Sept-21 vs. 57% in FY19 and in total borrowings (Deposits + borrowings) at 85.3% as on Sept-21 vs. 69.4% in</w:t>
      </w:r>
      <w:r>
        <w:rPr>
          <w:spacing w:val="-2"/>
        </w:rPr>
        <w:t> </w:t>
      </w:r>
      <w:r>
        <w:rPr/>
        <w:t>FY19</w:t>
      </w:r>
    </w:p>
    <w:p>
      <w:pPr>
        <w:pStyle w:val="BodyText"/>
      </w:pPr>
    </w:p>
    <w:p>
      <w:pPr>
        <w:pStyle w:val="BodyText"/>
        <w:spacing w:before="6"/>
        <w:rPr>
          <w:sz w:val="19"/>
        </w:rPr>
      </w:pPr>
    </w:p>
    <w:p>
      <w:pPr>
        <w:tabs>
          <w:tab w:pos="5533" w:val="left" w:leader="none"/>
        </w:tabs>
        <w:spacing w:before="1"/>
        <w:ind w:left="0" w:right="1530" w:firstLine="0"/>
        <w:jc w:val="center"/>
        <w:rPr>
          <w:b/>
          <w:sz w:val="17"/>
        </w:rPr>
      </w:pPr>
      <w:r>
        <w:rPr>
          <w:b/>
          <w:sz w:val="17"/>
        </w:rPr>
        <w:t>Figure 52: EQUITASB: Share of Deposit in</w:t>
      </w:r>
      <w:r>
        <w:rPr>
          <w:b/>
          <w:spacing w:val="-12"/>
          <w:sz w:val="17"/>
        </w:rPr>
        <w:t> </w:t>
      </w:r>
      <w:r>
        <w:rPr>
          <w:b/>
          <w:sz w:val="17"/>
        </w:rPr>
        <w:t>total</w:t>
      </w:r>
      <w:r>
        <w:rPr>
          <w:b/>
          <w:spacing w:val="-3"/>
          <w:sz w:val="17"/>
        </w:rPr>
        <w:t> </w:t>
      </w:r>
      <w:r>
        <w:rPr>
          <w:b/>
          <w:sz w:val="17"/>
        </w:rPr>
        <w:t>assets</w:t>
        <w:tab/>
        <w:t>Figure 53: EQUITASB: Share of Borrowing in Total</w:t>
      </w:r>
      <w:r>
        <w:rPr>
          <w:b/>
          <w:spacing w:val="-11"/>
          <w:sz w:val="17"/>
        </w:rPr>
        <w:t> </w:t>
      </w:r>
      <w:r>
        <w:rPr>
          <w:b/>
          <w:sz w:val="17"/>
        </w:rPr>
        <w:t>Assets</w:t>
      </w:r>
    </w:p>
    <w:p>
      <w:pPr>
        <w:spacing w:before="25"/>
        <w:ind w:left="1148" w:right="0" w:firstLine="0"/>
        <w:jc w:val="center"/>
        <w:rPr>
          <w:sz w:val="15"/>
        </w:rPr>
      </w:pPr>
      <w:r>
        <w:rPr/>
        <w:pict>
          <v:group style="position:absolute;margin-left:306.530365pt;margin-top:14.851696pt;width:240.85pt;height:132.65pt;mso-position-horizontal-relative:page;mso-position-vertical-relative:paragraph;z-index:16157184" coordorigin="6131,297" coordsize="4817,2653">
            <v:shape style="position:absolute;left:6379;top:297;width:4318;height:2603" coordorigin="6380,297" coordsize="4318,2603" path="m6699,297l6380,297,6380,2899,6699,2899,6699,297xm7497,945l7178,945,7178,2899,7497,2899,7497,945xm8295,1633l7975,1633,7975,2899,8295,2899,8295,1633xm9092,1563l8773,1563,8773,2899,9092,2899,9092,1563xm9890,2052l9571,2052,9571,2899,9890,2899,9890,2052xm10698,2291l10379,2291,10379,2899,10698,2899,10698,2291xe" filled="true" fillcolor="#1f4e79" stroked="false">
              <v:path arrowok="t"/>
              <v:fill type="solid"/>
            </v:shape>
            <v:shape style="position:absolute;left:6140;top:2899;width:4797;height:50" coordorigin="6141,2899" coordsize="4797,50" path="m6141,2899l10937,2899m6141,2899l6141,2949m6938,2899l6938,2949m7736,2899l7736,2949m8534,2899l8534,2949m9332,2899l9332,2949m10139,2899l10139,2949m10937,2899l10937,2949e" filled="false" stroked="true" strokeweight=".9971pt" strokecolor="#d9d9d9">
              <v:path arrowok="t"/>
              <v:stroke dashstyle="solid"/>
            </v:shape>
            <v:shape style="position:absolute;left:7160;top:698;width:377;height:151" type="#_x0000_t202" filled="false" stroked="false">
              <v:textbox inset="0,0,0,0">
                <w:txbxContent>
                  <w:p>
                    <w:pPr>
                      <w:spacing w:line="150" w:lineRule="exact" w:before="0"/>
                      <w:ind w:left="0" w:right="0" w:firstLine="0"/>
                      <w:jc w:val="left"/>
                      <w:rPr>
                        <w:sz w:val="15"/>
                      </w:rPr>
                    </w:pPr>
                    <w:r>
                      <w:rPr>
                        <w:color w:val="404040"/>
                        <w:sz w:val="15"/>
                      </w:rPr>
                      <w:t>38.9%</w:t>
                    </w:r>
                  </w:p>
                </w:txbxContent>
              </v:textbox>
              <w10:wrap type="none"/>
            </v:shape>
            <v:shape style="position:absolute;left:7960;top:1390;width:379;height:151" type="#_x0000_t202" filled="false" stroked="false">
              <v:textbox inset="0,0,0,0">
                <w:txbxContent>
                  <w:p>
                    <w:pPr>
                      <w:spacing w:line="150" w:lineRule="exact" w:before="0"/>
                      <w:ind w:left="0" w:right="0" w:firstLine="0"/>
                      <w:jc w:val="left"/>
                      <w:rPr>
                        <w:sz w:val="15"/>
                      </w:rPr>
                    </w:pPr>
                    <w:r>
                      <w:rPr>
                        <w:color w:val="404040"/>
                        <w:sz w:val="15"/>
                      </w:rPr>
                      <w:t>25.2%</w:t>
                    </w:r>
                  </w:p>
                </w:txbxContent>
              </v:textbox>
              <w10:wrap type="none"/>
            </v:shape>
            <v:shape style="position:absolute;left:8761;top:1321;width:377;height:151" type="#_x0000_t202" filled="false" stroked="false">
              <v:textbox inset="0,0,0,0">
                <w:txbxContent>
                  <w:p>
                    <w:pPr>
                      <w:spacing w:line="150" w:lineRule="exact" w:before="0"/>
                      <w:ind w:left="0" w:right="0" w:firstLine="0"/>
                      <w:jc w:val="left"/>
                      <w:rPr>
                        <w:sz w:val="15"/>
                      </w:rPr>
                    </w:pPr>
                    <w:r>
                      <w:rPr>
                        <w:color w:val="404040"/>
                        <w:sz w:val="15"/>
                      </w:rPr>
                      <w:t>26.6%</w:t>
                    </w:r>
                  </w:p>
                </w:txbxContent>
              </v:textbox>
              <w10:wrap type="none"/>
            </v:shape>
            <v:shape style="position:absolute;left:9561;top:1812;width:378;height:151" type="#_x0000_t202" filled="false" stroked="false">
              <v:textbox inset="0,0,0,0">
                <w:txbxContent>
                  <w:p>
                    <w:pPr>
                      <w:spacing w:line="150" w:lineRule="exact" w:before="0"/>
                      <w:ind w:left="0" w:right="0" w:firstLine="0"/>
                      <w:jc w:val="left"/>
                      <w:rPr>
                        <w:sz w:val="15"/>
                      </w:rPr>
                    </w:pPr>
                    <w:r>
                      <w:rPr>
                        <w:color w:val="404040"/>
                        <w:sz w:val="15"/>
                      </w:rPr>
                      <w:t>16.9%</w:t>
                    </w:r>
                  </w:p>
                </w:txbxContent>
              </v:textbox>
              <w10:wrap type="none"/>
            </v:shape>
            <v:shape style="position:absolute;left:10362;top:2049;width:377;height:151" type="#_x0000_t202" filled="false" stroked="false">
              <v:textbox inset="0,0,0,0">
                <w:txbxContent>
                  <w:p>
                    <w:pPr>
                      <w:spacing w:line="150" w:lineRule="exact" w:before="0"/>
                      <w:ind w:left="0" w:right="0" w:firstLine="0"/>
                      <w:jc w:val="left"/>
                      <w:rPr>
                        <w:sz w:val="15"/>
                      </w:rPr>
                    </w:pPr>
                    <w:r>
                      <w:rPr>
                        <w:color w:val="404040"/>
                        <w:sz w:val="15"/>
                      </w:rPr>
                      <w:t>12.2%</w:t>
                    </w:r>
                  </w:p>
                </w:txbxContent>
              </v:textbox>
              <w10:wrap type="none"/>
            </v:shape>
            <w10:wrap type="none"/>
          </v:group>
        </w:pict>
      </w:r>
      <w:r>
        <w:rPr>
          <w:color w:val="404040"/>
          <w:sz w:val="15"/>
        </w:rPr>
        <w:t>51.7%</w:t>
      </w:r>
    </w:p>
    <w:p>
      <w:pPr>
        <w:spacing w:after="0"/>
        <w:jc w:val="center"/>
        <w:rPr>
          <w:sz w:val="15"/>
        </w:rPr>
        <w:sectPr>
          <w:pgSz w:w="11910" w:h="16840"/>
          <w:pgMar w:header="535" w:footer="1444" w:top="760" w:bottom="1760" w:left="20" w:right="0"/>
        </w:sectPr>
      </w:pPr>
    </w:p>
    <w:p>
      <w:pPr>
        <w:pStyle w:val="BodyText"/>
        <w:rPr>
          <w:sz w:val="14"/>
        </w:rPr>
      </w:pPr>
    </w:p>
    <w:p>
      <w:pPr>
        <w:spacing w:before="88"/>
        <w:ind w:left="0" w:right="0" w:firstLine="0"/>
        <w:jc w:val="right"/>
        <w:rPr>
          <w:sz w:val="15"/>
        </w:rPr>
      </w:pPr>
      <w:r>
        <w:rPr/>
        <w:pict>
          <v:group style="position:absolute;margin-left:30.227573pt;margin-top:11.870121pt;width:240.85pt;height:114.7pt;mso-position-horizontal-relative:page;mso-position-vertical-relative:paragraph;z-index:-24020992" coordorigin="605,237" coordsize="4817,2294">
            <v:shape style="position:absolute;left:853;top:237;width:4328;height:2284" coordorigin="854,237" coordsize="4328,2284" path="m1173,1843l854,1843,854,2521,1173,2521,1173,1843xm1971,1145l1652,1145,1652,2521,1971,2521,1971,1145xm2778,656l2449,656,2449,2521,2778,2521,2778,656xm3576,706l3257,706,3257,2521,3576,2521,3576,706xm4384,357l4055,357,4055,2521,4384,2521,4384,357xm5182,237l4863,237,4863,2521,5182,2521,5182,237xe" filled="true" fillcolor="#1f4e79" stroked="false">
              <v:path arrowok="t"/>
              <v:fill type="solid"/>
            </v:shape>
            <v:line style="position:absolute" from="605,2521" to="5421,2521" stroked="true" strokeweight=".997004pt" strokecolor="#d9d9d9">
              <v:stroke dashstyle="solid"/>
            </v:line>
            <v:shape style="position:absolute;left:2438;top:418;width:377;height:150" type="#_x0000_t202" filled="false" stroked="false">
              <v:textbox inset="0,0,0,0">
                <w:txbxContent>
                  <w:p>
                    <w:pPr>
                      <w:spacing w:line="150" w:lineRule="exact" w:before="0"/>
                      <w:ind w:left="0" w:right="0" w:firstLine="0"/>
                      <w:jc w:val="left"/>
                      <w:rPr>
                        <w:sz w:val="15"/>
                      </w:rPr>
                    </w:pPr>
                    <w:r>
                      <w:rPr>
                        <w:color w:val="404040"/>
                        <w:sz w:val="15"/>
                      </w:rPr>
                      <w:t>57.1%</w:t>
                    </w:r>
                  </w:p>
                </w:txbxContent>
              </v:textbox>
              <w10:wrap type="none"/>
            </v:shape>
            <v:shape style="position:absolute;left:3242;top:460;width:378;height:150" type="#_x0000_t202" filled="false" stroked="false">
              <v:textbox inset="0,0,0,0">
                <w:txbxContent>
                  <w:p>
                    <w:pPr>
                      <w:spacing w:line="150" w:lineRule="exact" w:before="0"/>
                      <w:ind w:left="0" w:right="0" w:firstLine="0"/>
                      <w:jc w:val="left"/>
                      <w:rPr>
                        <w:sz w:val="15"/>
                      </w:rPr>
                    </w:pPr>
                    <w:r>
                      <w:rPr>
                        <w:color w:val="404040"/>
                        <w:sz w:val="15"/>
                      </w:rPr>
                      <w:t>55.9%</w:t>
                    </w:r>
                  </w:p>
                </w:txbxContent>
              </v:textbox>
              <w10:wrap type="none"/>
            </v:shape>
            <v:shape style="position:absolute;left:1634;top:908;width:377;height:151" type="#_x0000_t202" filled="false" stroked="false">
              <v:textbox inset="0,0,0,0">
                <w:txbxContent>
                  <w:p>
                    <w:pPr>
                      <w:spacing w:line="150" w:lineRule="exact" w:before="0"/>
                      <w:ind w:left="0" w:right="0" w:firstLine="0"/>
                      <w:jc w:val="left"/>
                      <w:rPr>
                        <w:sz w:val="15"/>
                      </w:rPr>
                    </w:pPr>
                    <w:r>
                      <w:rPr>
                        <w:color w:val="404040"/>
                        <w:sz w:val="15"/>
                      </w:rPr>
                      <w:t>42.1%</w:t>
                    </w:r>
                  </w:p>
                </w:txbxContent>
              </v:textbox>
              <w10:wrap type="none"/>
            </v:shape>
            <v:shape style="position:absolute;left:830;top:1605;width:377;height:151" type="#_x0000_t202" filled="false" stroked="false">
              <v:textbox inset="0,0,0,0">
                <w:txbxContent>
                  <w:p>
                    <w:pPr>
                      <w:spacing w:line="150" w:lineRule="exact" w:before="0"/>
                      <w:ind w:left="0" w:right="0" w:firstLine="0"/>
                      <w:jc w:val="left"/>
                      <w:rPr>
                        <w:sz w:val="15"/>
                      </w:rPr>
                    </w:pPr>
                    <w:r>
                      <w:rPr>
                        <w:color w:val="404040"/>
                        <w:sz w:val="15"/>
                      </w:rPr>
                      <w:t>20.8%</w:t>
                    </w:r>
                  </w:p>
                </w:txbxContent>
              </v:textbox>
              <w10:wrap type="none"/>
            </v:shape>
            <w10:wrap type="none"/>
          </v:group>
        </w:pict>
      </w:r>
      <w:r>
        <w:rPr>
          <w:color w:val="404040"/>
          <w:sz w:val="15"/>
        </w:rPr>
        <w:t>66.3%</w:t>
      </w:r>
    </w:p>
    <w:p>
      <w:pPr>
        <w:pStyle w:val="BodyText"/>
        <w:spacing w:before="8"/>
        <w:rPr>
          <w:sz w:val="10"/>
        </w:rPr>
      </w:pPr>
      <w:r>
        <w:rPr/>
        <w:br w:type="column"/>
      </w:r>
      <w:r>
        <w:rPr>
          <w:sz w:val="10"/>
        </w:rPr>
      </w:r>
    </w:p>
    <w:p>
      <w:pPr>
        <w:spacing w:before="0"/>
        <w:ind w:left="405" w:right="0" w:firstLine="0"/>
        <w:jc w:val="left"/>
        <w:rPr>
          <w:sz w:val="15"/>
        </w:rPr>
      </w:pPr>
      <w:r>
        <w:rPr>
          <w:color w:val="404040"/>
          <w:sz w:val="15"/>
        </w:rPr>
        <w:t>70.3%</w:t>
      </w:r>
    </w:p>
    <w:p>
      <w:pPr>
        <w:spacing w:after="0"/>
        <w:jc w:val="left"/>
        <w:rPr>
          <w:sz w:val="15"/>
        </w:rPr>
        <w:sectPr>
          <w:type w:val="continuous"/>
          <w:pgSz w:w="11910" w:h="16840"/>
          <w:pgMar w:top="720" w:bottom="0" w:left="20" w:right="0"/>
          <w:cols w:num="2" w:equalWidth="0">
            <w:col w:w="4384" w:space="40"/>
            <w:col w:w="7466"/>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6"/>
        </w:rPr>
      </w:pPr>
    </w:p>
    <w:p>
      <w:pPr>
        <w:spacing w:after="0"/>
        <w:rPr>
          <w:sz w:val="26"/>
        </w:rPr>
        <w:sectPr>
          <w:type w:val="continuous"/>
          <w:pgSz w:w="11910" w:h="16840"/>
          <w:pgMar w:top="720" w:bottom="0" w:left="20" w:right="0"/>
        </w:sectPr>
      </w:pPr>
    </w:p>
    <w:p>
      <w:pPr>
        <w:tabs>
          <w:tab w:pos="1647" w:val="left" w:leader="none"/>
          <w:tab w:pos="2451" w:val="left" w:leader="none"/>
          <w:tab w:pos="3255" w:val="left" w:leader="none"/>
          <w:tab w:pos="4059" w:val="left" w:leader="none"/>
          <w:tab w:pos="4778" w:val="left" w:leader="none"/>
        </w:tabs>
        <w:spacing w:before="69"/>
        <w:ind w:left="844" w:right="0" w:firstLine="0"/>
        <w:jc w:val="left"/>
        <w:rPr>
          <w:sz w:val="15"/>
        </w:rPr>
      </w:pPr>
      <w:r>
        <w:rPr>
          <w:color w:val="585858"/>
          <w:sz w:val="15"/>
        </w:rPr>
        <w:t>FY17</w:t>
        <w:tab/>
        <w:t>FY18</w:t>
        <w:tab/>
        <w:t>FY19</w:t>
        <w:tab/>
        <w:t>FY20</w:t>
        <w:tab/>
        <w:t>FY21</w:t>
        <w:tab/>
        <w:t>H1FY22</w:t>
      </w:r>
    </w:p>
    <w:p>
      <w:pPr>
        <w:spacing w:before="16"/>
        <w:ind w:left="2332" w:right="0" w:firstLine="0"/>
        <w:jc w:val="left"/>
        <w:rPr>
          <w:sz w:val="15"/>
        </w:rPr>
      </w:pPr>
      <w:r>
        <w:rPr>
          <w:color w:val="585858"/>
          <w:sz w:val="15"/>
        </w:rPr>
        <w:t>% deposits of total assets</w:t>
      </w:r>
    </w:p>
    <w:p>
      <w:pPr>
        <w:tabs>
          <w:tab w:pos="800" w:val="left" w:leader="none"/>
          <w:tab w:pos="1600" w:val="left" w:leader="none"/>
          <w:tab w:pos="2401" w:val="left" w:leader="none"/>
          <w:tab w:pos="3201" w:val="left" w:leader="none"/>
          <w:tab w:pos="3917" w:val="left" w:leader="none"/>
        </w:tabs>
        <w:spacing w:before="69"/>
        <w:ind w:left="0" w:right="284" w:firstLine="0"/>
        <w:jc w:val="center"/>
        <w:rPr>
          <w:sz w:val="15"/>
        </w:rPr>
      </w:pPr>
      <w:r>
        <w:rPr/>
        <w:br w:type="column"/>
      </w:r>
      <w:r>
        <w:rPr>
          <w:color w:val="585858"/>
          <w:sz w:val="15"/>
        </w:rPr>
        <w:t>FY17</w:t>
        <w:tab/>
        <w:t>FY18</w:t>
        <w:tab/>
        <w:t>FY19</w:t>
        <w:tab/>
        <w:t>FY20</w:t>
        <w:tab/>
        <w:t>FY21</w:t>
        <w:tab/>
        <w:t>H1FY22</w:t>
      </w:r>
    </w:p>
    <w:p>
      <w:pPr>
        <w:spacing w:before="16"/>
        <w:ind w:left="0" w:right="115" w:firstLine="0"/>
        <w:jc w:val="center"/>
        <w:rPr>
          <w:sz w:val="15"/>
        </w:rPr>
      </w:pPr>
      <w:r>
        <w:rPr/>
        <w:pict>
          <v:rect style="position:absolute;margin-left:386.306091pt;margin-top:3.230272pt;width:3.988786pt;height:4.486517pt;mso-position-horizontal-relative:page;mso-position-vertical-relative:paragraph;z-index:16157696" filled="true" fillcolor="#1f4e79" stroked="false">
            <v:fill type="solid"/>
            <w10:wrap type="none"/>
          </v:rect>
        </w:pict>
      </w:r>
      <w:r>
        <w:rPr>
          <w:color w:val="585858"/>
          <w:sz w:val="15"/>
        </w:rPr>
        <w:t>% borrowing of total assets</w:t>
      </w:r>
    </w:p>
    <w:p>
      <w:pPr>
        <w:spacing w:after="0"/>
        <w:jc w:val="center"/>
        <w:rPr>
          <w:sz w:val="15"/>
        </w:rPr>
        <w:sectPr>
          <w:type w:val="continuous"/>
          <w:pgSz w:w="11910" w:h="16840"/>
          <w:pgMar w:top="720" w:bottom="0" w:left="20" w:right="0"/>
          <w:cols w:num="2" w:equalWidth="0">
            <w:col w:w="5286" w:space="244"/>
            <w:col w:w="6360"/>
          </w:cols>
        </w:sectPr>
      </w:pPr>
    </w:p>
    <w:p>
      <w:pPr>
        <w:tabs>
          <w:tab w:pos="5964" w:val="left" w:leader="none"/>
        </w:tabs>
        <w:spacing w:before="9"/>
        <w:ind w:left="431" w:right="0" w:firstLine="0"/>
        <w:jc w:val="left"/>
        <w:rPr>
          <w:sz w:val="12"/>
        </w:rPr>
      </w:pPr>
      <w:r>
        <w:rPr>
          <w:sz w:val="12"/>
        </w:rPr>
        <w:t>Source: Company data,</w:t>
      </w:r>
      <w:r>
        <w:rPr>
          <w:spacing w:val="-7"/>
          <w:sz w:val="12"/>
        </w:rPr>
        <w:t> </w:t>
      </w:r>
      <w:r>
        <w:rPr>
          <w:sz w:val="12"/>
        </w:rPr>
        <w:t>HTI</w:t>
      </w:r>
      <w:r>
        <w:rPr>
          <w:spacing w:val="-2"/>
          <w:sz w:val="12"/>
        </w:rPr>
        <w:t> </w:t>
      </w:r>
      <w:r>
        <w:rPr>
          <w:sz w:val="12"/>
        </w:rPr>
        <w:t>Research</w:t>
        <w:tab/>
        <w:t>Source: Company data, HTI</w:t>
      </w:r>
      <w:r>
        <w:rPr>
          <w:spacing w:val="-2"/>
          <w:sz w:val="12"/>
        </w:rPr>
        <w:t> </w:t>
      </w:r>
      <w:r>
        <w:rPr>
          <w:sz w:val="12"/>
        </w:rPr>
        <w:t>Research</w:t>
      </w:r>
    </w:p>
    <w:p>
      <w:pPr>
        <w:spacing w:after="0"/>
        <w:jc w:val="left"/>
        <w:rPr>
          <w:sz w:val="12"/>
        </w:rPr>
        <w:sectPr>
          <w:type w:val="continuous"/>
          <w:pgSz w:w="11910" w:h="16840"/>
          <w:pgMar w:top="720" w:bottom="0" w:left="20" w:right="0"/>
        </w:sectPr>
      </w:pPr>
    </w:p>
    <w:p>
      <w:pPr>
        <w:pStyle w:val="BodyText"/>
      </w:pPr>
    </w:p>
    <w:p>
      <w:pPr>
        <w:pStyle w:val="BodyText"/>
      </w:pPr>
    </w:p>
    <w:p>
      <w:pPr>
        <w:pStyle w:val="BodyText"/>
        <w:spacing w:before="9"/>
        <w:rPr>
          <w:sz w:val="22"/>
        </w:rPr>
      </w:pPr>
    </w:p>
    <w:p>
      <w:pPr>
        <w:pStyle w:val="BodyText"/>
        <w:spacing w:before="57"/>
        <w:ind w:left="3581" w:right="846"/>
        <w:jc w:val="both"/>
      </w:pPr>
      <w:r>
        <w:rPr>
          <w:b/>
          <w:color w:val="22548B"/>
          <w:spacing w:val="-6"/>
          <w:sz w:val="22"/>
        </w:rPr>
        <w:t>Rate </w:t>
      </w:r>
      <w:r>
        <w:rPr>
          <w:b/>
          <w:color w:val="22548B"/>
          <w:spacing w:val="-7"/>
          <w:sz w:val="22"/>
        </w:rPr>
        <w:t>differential: </w:t>
      </w:r>
      <w:r>
        <w:rPr/>
        <w:t>As a chosen strategy, EQUITASB offers higher SA deposits rates in the range of ~5.50-7.0% (above Rs0.1mn). While the rates offered are higher vs. the PVT universal banks (large and mid-tier), expect RBK they are lower vs. comparable SFBs peers like AUBANK, UJJIVANS, and SURYODAY. Even on TD rates, EQUITASB offers higher rates vs. the</w:t>
      </w:r>
      <w:r>
        <w:rPr>
          <w:spacing w:val="-11"/>
        </w:rPr>
        <w:t> </w:t>
      </w:r>
      <w:r>
        <w:rPr/>
        <w:t>PVT</w:t>
      </w:r>
      <w:r>
        <w:rPr>
          <w:spacing w:val="-10"/>
        </w:rPr>
        <w:t> </w:t>
      </w:r>
      <w:r>
        <w:rPr/>
        <w:t>universal</w:t>
      </w:r>
      <w:r>
        <w:rPr>
          <w:spacing w:val="-9"/>
        </w:rPr>
        <w:t> </w:t>
      </w:r>
      <w:r>
        <w:rPr/>
        <w:t>banks</w:t>
      </w:r>
      <w:r>
        <w:rPr>
          <w:spacing w:val="-11"/>
        </w:rPr>
        <w:t> </w:t>
      </w:r>
      <w:r>
        <w:rPr/>
        <w:t>(large</w:t>
      </w:r>
      <w:r>
        <w:rPr>
          <w:spacing w:val="-10"/>
        </w:rPr>
        <w:t> </w:t>
      </w:r>
      <w:r>
        <w:rPr/>
        <w:t>and</w:t>
      </w:r>
      <w:r>
        <w:rPr>
          <w:spacing w:val="-9"/>
        </w:rPr>
        <w:t> </w:t>
      </w:r>
      <w:r>
        <w:rPr/>
        <w:t>mid),</w:t>
      </w:r>
      <w:r>
        <w:rPr>
          <w:spacing w:val="-8"/>
        </w:rPr>
        <w:t> </w:t>
      </w:r>
      <w:r>
        <w:rPr/>
        <w:t>expect</w:t>
      </w:r>
      <w:r>
        <w:rPr>
          <w:spacing w:val="-9"/>
        </w:rPr>
        <w:t> </w:t>
      </w:r>
      <w:r>
        <w:rPr/>
        <w:t>RBK</w:t>
      </w:r>
      <w:r>
        <w:rPr>
          <w:spacing w:val="-10"/>
        </w:rPr>
        <w:t> </w:t>
      </w:r>
      <w:r>
        <w:rPr/>
        <w:t>and</w:t>
      </w:r>
      <w:r>
        <w:rPr>
          <w:spacing w:val="-10"/>
        </w:rPr>
        <w:t> </w:t>
      </w:r>
      <w:r>
        <w:rPr/>
        <w:t>DCBB.</w:t>
      </w:r>
      <w:r>
        <w:rPr>
          <w:spacing w:val="-9"/>
        </w:rPr>
        <w:t> </w:t>
      </w:r>
      <w:r>
        <w:rPr/>
        <w:t>Where-as</w:t>
      </w:r>
      <w:r>
        <w:rPr>
          <w:spacing w:val="-10"/>
        </w:rPr>
        <w:t> </w:t>
      </w:r>
      <w:r>
        <w:rPr/>
        <w:t>it</w:t>
      </w:r>
      <w:r>
        <w:rPr>
          <w:spacing w:val="-10"/>
        </w:rPr>
        <w:t> </w:t>
      </w:r>
      <w:r>
        <w:rPr/>
        <w:t>is</w:t>
      </w:r>
      <w:r>
        <w:rPr>
          <w:spacing w:val="-11"/>
        </w:rPr>
        <w:t> </w:t>
      </w:r>
      <w:r>
        <w:rPr/>
        <w:t>similar</w:t>
      </w:r>
      <w:r>
        <w:rPr>
          <w:spacing w:val="-9"/>
        </w:rPr>
        <w:t> </w:t>
      </w:r>
      <w:r>
        <w:rPr/>
        <w:t>or</w:t>
      </w:r>
      <w:r>
        <w:rPr>
          <w:spacing w:val="-10"/>
        </w:rPr>
        <w:t> </w:t>
      </w:r>
      <w:r>
        <w:rPr/>
        <w:t>lower to the comparable SFB</w:t>
      </w:r>
      <w:r>
        <w:rPr>
          <w:spacing w:val="-5"/>
        </w:rPr>
        <w:t> </w:t>
      </w:r>
      <w:r>
        <w:rPr/>
        <w:t>peers.</w:t>
      </w:r>
    </w:p>
    <w:p>
      <w:pPr>
        <w:pStyle w:val="BodyText"/>
        <w:spacing w:before="4"/>
        <w:rPr>
          <w:sz w:val="14"/>
        </w:rPr>
      </w:pPr>
    </w:p>
    <w:p>
      <w:pPr>
        <w:spacing w:before="66"/>
        <w:ind w:left="906" w:right="0" w:firstLine="0"/>
        <w:jc w:val="left"/>
        <w:rPr>
          <w:b/>
          <w:sz w:val="17"/>
        </w:rPr>
      </w:pPr>
      <w:r>
        <w:rPr/>
        <w:drawing>
          <wp:anchor distT="0" distB="0" distL="0" distR="0" allowOverlap="1" layoutInCell="1" locked="0" behindDoc="0" simplePos="0" relativeHeight="16158208">
            <wp:simplePos x="0" y="0"/>
            <wp:positionH relativeFrom="page">
              <wp:posOffset>582929</wp:posOffset>
            </wp:positionH>
            <wp:positionV relativeFrom="paragraph">
              <wp:posOffset>173774</wp:posOffset>
            </wp:positionV>
            <wp:extent cx="4821" cy="3014662"/>
            <wp:effectExtent l="0" t="0" r="0" b="0"/>
            <wp:wrapNone/>
            <wp:docPr id="21" name="image36.png"/>
            <wp:cNvGraphicFramePr>
              <a:graphicFrameLocks noChangeAspect="1"/>
            </wp:cNvGraphicFramePr>
            <a:graphic>
              <a:graphicData uri="http://schemas.openxmlformats.org/drawingml/2006/picture">
                <pic:pic>
                  <pic:nvPicPr>
                    <pic:cNvPr id="22" name="image36.png"/>
                    <pic:cNvPicPr/>
                  </pic:nvPicPr>
                  <pic:blipFill>
                    <a:blip r:embed="rId58" cstate="print"/>
                    <a:stretch>
                      <a:fillRect/>
                    </a:stretch>
                  </pic:blipFill>
                  <pic:spPr>
                    <a:xfrm>
                      <a:off x="0" y="0"/>
                      <a:ext cx="4821" cy="3014662"/>
                    </a:xfrm>
                    <a:prstGeom prst="rect">
                      <a:avLst/>
                    </a:prstGeom>
                  </pic:spPr>
                </pic:pic>
              </a:graphicData>
            </a:graphic>
          </wp:anchor>
        </w:drawing>
      </w:r>
      <w:r>
        <w:rPr/>
        <w:drawing>
          <wp:anchor distT="0" distB="0" distL="0" distR="0" allowOverlap="1" layoutInCell="1" locked="0" behindDoc="1" simplePos="0" relativeHeight="479300096">
            <wp:simplePos x="0" y="0"/>
            <wp:positionH relativeFrom="page">
              <wp:posOffset>1181623</wp:posOffset>
            </wp:positionH>
            <wp:positionV relativeFrom="paragraph">
              <wp:posOffset>180058</wp:posOffset>
            </wp:positionV>
            <wp:extent cx="4824" cy="3009900"/>
            <wp:effectExtent l="0" t="0" r="0" b="0"/>
            <wp:wrapNone/>
            <wp:docPr id="23" name="image37.png"/>
            <wp:cNvGraphicFramePr>
              <a:graphicFrameLocks noChangeAspect="1"/>
            </wp:cNvGraphicFramePr>
            <a:graphic>
              <a:graphicData uri="http://schemas.openxmlformats.org/drawingml/2006/picture">
                <pic:pic>
                  <pic:nvPicPr>
                    <pic:cNvPr id="24" name="image37.png"/>
                    <pic:cNvPicPr/>
                  </pic:nvPicPr>
                  <pic:blipFill>
                    <a:blip r:embed="rId59" cstate="print"/>
                    <a:stretch>
                      <a:fillRect/>
                    </a:stretch>
                  </pic:blipFill>
                  <pic:spPr>
                    <a:xfrm>
                      <a:off x="0" y="0"/>
                      <a:ext cx="4824" cy="3009900"/>
                    </a:xfrm>
                    <a:prstGeom prst="rect">
                      <a:avLst/>
                    </a:prstGeom>
                  </pic:spPr>
                </pic:pic>
              </a:graphicData>
            </a:graphic>
          </wp:anchor>
        </w:drawing>
      </w:r>
      <w:r>
        <w:rPr/>
        <w:drawing>
          <wp:anchor distT="0" distB="0" distL="0" distR="0" allowOverlap="1" layoutInCell="1" locked="0" behindDoc="1" simplePos="0" relativeHeight="479300608">
            <wp:simplePos x="0" y="0"/>
            <wp:positionH relativeFrom="page">
              <wp:posOffset>1944343</wp:posOffset>
            </wp:positionH>
            <wp:positionV relativeFrom="paragraph">
              <wp:posOffset>180058</wp:posOffset>
            </wp:positionV>
            <wp:extent cx="4824" cy="3009900"/>
            <wp:effectExtent l="0" t="0" r="0" b="0"/>
            <wp:wrapNone/>
            <wp:docPr id="25" name="image37.png"/>
            <wp:cNvGraphicFramePr>
              <a:graphicFrameLocks noChangeAspect="1"/>
            </wp:cNvGraphicFramePr>
            <a:graphic>
              <a:graphicData uri="http://schemas.openxmlformats.org/drawingml/2006/picture">
                <pic:pic>
                  <pic:nvPicPr>
                    <pic:cNvPr id="26" name="image37.png"/>
                    <pic:cNvPicPr/>
                  </pic:nvPicPr>
                  <pic:blipFill>
                    <a:blip r:embed="rId59" cstate="print"/>
                    <a:stretch>
                      <a:fillRect/>
                    </a:stretch>
                  </pic:blipFill>
                  <pic:spPr>
                    <a:xfrm>
                      <a:off x="0" y="0"/>
                      <a:ext cx="4824" cy="3009900"/>
                    </a:xfrm>
                    <a:prstGeom prst="rect">
                      <a:avLst/>
                    </a:prstGeom>
                  </pic:spPr>
                </pic:pic>
              </a:graphicData>
            </a:graphic>
          </wp:anchor>
        </w:drawing>
      </w:r>
      <w:r>
        <w:rPr/>
        <w:drawing>
          <wp:anchor distT="0" distB="0" distL="0" distR="0" allowOverlap="1" layoutInCell="1" locked="0" behindDoc="1" simplePos="0" relativeHeight="479301120">
            <wp:simplePos x="0" y="0"/>
            <wp:positionH relativeFrom="page">
              <wp:posOffset>2707062</wp:posOffset>
            </wp:positionH>
            <wp:positionV relativeFrom="paragraph">
              <wp:posOffset>180058</wp:posOffset>
            </wp:positionV>
            <wp:extent cx="4824" cy="3009900"/>
            <wp:effectExtent l="0" t="0" r="0" b="0"/>
            <wp:wrapNone/>
            <wp:docPr id="27" name="image37.png"/>
            <wp:cNvGraphicFramePr>
              <a:graphicFrameLocks noChangeAspect="1"/>
            </wp:cNvGraphicFramePr>
            <a:graphic>
              <a:graphicData uri="http://schemas.openxmlformats.org/drawingml/2006/picture">
                <pic:pic>
                  <pic:nvPicPr>
                    <pic:cNvPr id="28" name="image37.png"/>
                    <pic:cNvPicPr/>
                  </pic:nvPicPr>
                  <pic:blipFill>
                    <a:blip r:embed="rId59" cstate="print"/>
                    <a:stretch>
                      <a:fillRect/>
                    </a:stretch>
                  </pic:blipFill>
                  <pic:spPr>
                    <a:xfrm>
                      <a:off x="0" y="0"/>
                      <a:ext cx="4824" cy="3009900"/>
                    </a:xfrm>
                    <a:prstGeom prst="rect">
                      <a:avLst/>
                    </a:prstGeom>
                  </pic:spPr>
                </pic:pic>
              </a:graphicData>
            </a:graphic>
          </wp:anchor>
        </w:drawing>
      </w:r>
      <w:r>
        <w:rPr/>
        <w:drawing>
          <wp:anchor distT="0" distB="0" distL="0" distR="0" allowOverlap="1" layoutInCell="1" locked="0" behindDoc="1" simplePos="0" relativeHeight="479301632">
            <wp:simplePos x="0" y="0"/>
            <wp:positionH relativeFrom="page">
              <wp:posOffset>3470071</wp:posOffset>
            </wp:positionH>
            <wp:positionV relativeFrom="paragraph">
              <wp:posOffset>180058</wp:posOffset>
            </wp:positionV>
            <wp:extent cx="4824" cy="3009900"/>
            <wp:effectExtent l="0" t="0" r="0" b="0"/>
            <wp:wrapNone/>
            <wp:docPr id="29" name="image38.png"/>
            <wp:cNvGraphicFramePr>
              <a:graphicFrameLocks noChangeAspect="1"/>
            </wp:cNvGraphicFramePr>
            <a:graphic>
              <a:graphicData uri="http://schemas.openxmlformats.org/drawingml/2006/picture">
                <pic:pic>
                  <pic:nvPicPr>
                    <pic:cNvPr id="30" name="image38.png"/>
                    <pic:cNvPicPr/>
                  </pic:nvPicPr>
                  <pic:blipFill>
                    <a:blip r:embed="rId60" cstate="print"/>
                    <a:stretch>
                      <a:fillRect/>
                    </a:stretch>
                  </pic:blipFill>
                  <pic:spPr>
                    <a:xfrm>
                      <a:off x="0" y="0"/>
                      <a:ext cx="4824" cy="3009900"/>
                    </a:xfrm>
                    <a:prstGeom prst="rect">
                      <a:avLst/>
                    </a:prstGeom>
                  </pic:spPr>
                </pic:pic>
              </a:graphicData>
            </a:graphic>
          </wp:anchor>
        </w:drawing>
      </w:r>
      <w:r>
        <w:rPr/>
        <w:drawing>
          <wp:anchor distT="0" distB="0" distL="0" distR="0" allowOverlap="1" layoutInCell="1" locked="0" behindDoc="1" simplePos="0" relativeHeight="479302144">
            <wp:simplePos x="0" y="0"/>
            <wp:positionH relativeFrom="page">
              <wp:posOffset>4232694</wp:posOffset>
            </wp:positionH>
            <wp:positionV relativeFrom="paragraph">
              <wp:posOffset>180058</wp:posOffset>
            </wp:positionV>
            <wp:extent cx="4824" cy="3009900"/>
            <wp:effectExtent l="0" t="0" r="0" b="0"/>
            <wp:wrapNone/>
            <wp:docPr id="31" name="image39.png"/>
            <wp:cNvGraphicFramePr>
              <a:graphicFrameLocks noChangeAspect="1"/>
            </wp:cNvGraphicFramePr>
            <a:graphic>
              <a:graphicData uri="http://schemas.openxmlformats.org/drawingml/2006/picture">
                <pic:pic>
                  <pic:nvPicPr>
                    <pic:cNvPr id="32" name="image39.png"/>
                    <pic:cNvPicPr/>
                  </pic:nvPicPr>
                  <pic:blipFill>
                    <a:blip r:embed="rId61" cstate="print"/>
                    <a:stretch>
                      <a:fillRect/>
                    </a:stretch>
                  </pic:blipFill>
                  <pic:spPr>
                    <a:xfrm>
                      <a:off x="0" y="0"/>
                      <a:ext cx="4824" cy="3009900"/>
                    </a:xfrm>
                    <a:prstGeom prst="rect">
                      <a:avLst/>
                    </a:prstGeom>
                  </pic:spPr>
                </pic:pic>
              </a:graphicData>
            </a:graphic>
          </wp:anchor>
        </w:drawing>
      </w:r>
      <w:r>
        <w:rPr/>
        <w:drawing>
          <wp:anchor distT="0" distB="0" distL="0" distR="0" allowOverlap="1" layoutInCell="1" locked="0" behindDoc="1" simplePos="0" relativeHeight="479302656">
            <wp:simplePos x="0" y="0"/>
            <wp:positionH relativeFrom="page">
              <wp:posOffset>4995510</wp:posOffset>
            </wp:positionH>
            <wp:positionV relativeFrom="paragraph">
              <wp:posOffset>180058</wp:posOffset>
            </wp:positionV>
            <wp:extent cx="4824" cy="3009900"/>
            <wp:effectExtent l="0" t="0" r="0" b="0"/>
            <wp:wrapNone/>
            <wp:docPr id="33" name="image40.png"/>
            <wp:cNvGraphicFramePr>
              <a:graphicFrameLocks noChangeAspect="1"/>
            </wp:cNvGraphicFramePr>
            <a:graphic>
              <a:graphicData uri="http://schemas.openxmlformats.org/drawingml/2006/picture">
                <pic:pic>
                  <pic:nvPicPr>
                    <pic:cNvPr id="34" name="image40.png"/>
                    <pic:cNvPicPr/>
                  </pic:nvPicPr>
                  <pic:blipFill>
                    <a:blip r:embed="rId62" cstate="print"/>
                    <a:stretch>
                      <a:fillRect/>
                    </a:stretch>
                  </pic:blipFill>
                  <pic:spPr>
                    <a:xfrm>
                      <a:off x="0" y="0"/>
                      <a:ext cx="4824" cy="3009900"/>
                    </a:xfrm>
                    <a:prstGeom prst="rect">
                      <a:avLst/>
                    </a:prstGeom>
                  </pic:spPr>
                </pic:pic>
              </a:graphicData>
            </a:graphic>
          </wp:anchor>
        </w:drawing>
      </w:r>
      <w:r>
        <w:rPr/>
        <w:drawing>
          <wp:anchor distT="0" distB="0" distL="0" distR="0" allowOverlap="1" layoutInCell="1" locked="0" behindDoc="1" simplePos="0" relativeHeight="479303168">
            <wp:simplePos x="0" y="0"/>
            <wp:positionH relativeFrom="page">
              <wp:posOffset>5758422</wp:posOffset>
            </wp:positionH>
            <wp:positionV relativeFrom="paragraph">
              <wp:posOffset>180058</wp:posOffset>
            </wp:positionV>
            <wp:extent cx="4824" cy="3009900"/>
            <wp:effectExtent l="0" t="0" r="0" b="0"/>
            <wp:wrapNone/>
            <wp:docPr id="35" name="image41.png"/>
            <wp:cNvGraphicFramePr>
              <a:graphicFrameLocks noChangeAspect="1"/>
            </wp:cNvGraphicFramePr>
            <a:graphic>
              <a:graphicData uri="http://schemas.openxmlformats.org/drawingml/2006/picture">
                <pic:pic>
                  <pic:nvPicPr>
                    <pic:cNvPr id="36" name="image41.png"/>
                    <pic:cNvPicPr/>
                  </pic:nvPicPr>
                  <pic:blipFill>
                    <a:blip r:embed="rId63" cstate="print"/>
                    <a:stretch>
                      <a:fillRect/>
                    </a:stretch>
                  </pic:blipFill>
                  <pic:spPr>
                    <a:xfrm>
                      <a:off x="0" y="0"/>
                      <a:ext cx="4824" cy="3009900"/>
                    </a:xfrm>
                    <a:prstGeom prst="rect">
                      <a:avLst/>
                    </a:prstGeom>
                  </pic:spPr>
                </pic:pic>
              </a:graphicData>
            </a:graphic>
          </wp:anchor>
        </w:drawing>
      </w:r>
      <w:r>
        <w:rPr/>
        <w:drawing>
          <wp:anchor distT="0" distB="0" distL="0" distR="0" allowOverlap="1" layoutInCell="1" locked="0" behindDoc="1" simplePos="0" relativeHeight="479303680">
            <wp:simplePos x="0" y="0"/>
            <wp:positionH relativeFrom="page">
              <wp:posOffset>6521142</wp:posOffset>
            </wp:positionH>
            <wp:positionV relativeFrom="paragraph">
              <wp:posOffset>180058</wp:posOffset>
            </wp:positionV>
            <wp:extent cx="4824" cy="3009900"/>
            <wp:effectExtent l="0" t="0" r="0" b="0"/>
            <wp:wrapNone/>
            <wp:docPr id="37" name="image42.png"/>
            <wp:cNvGraphicFramePr>
              <a:graphicFrameLocks noChangeAspect="1"/>
            </wp:cNvGraphicFramePr>
            <a:graphic>
              <a:graphicData uri="http://schemas.openxmlformats.org/drawingml/2006/picture">
                <pic:pic>
                  <pic:nvPicPr>
                    <pic:cNvPr id="38" name="image42.png"/>
                    <pic:cNvPicPr/>
                  </pic:nvPicPr>
                  <pic:blipFill>
                    <a:blip r:embed="rId64" cstate="print"/>
                    <a:stretch>
                      <a:fillRect/>
                    </a:stretch>
                  </pic:blipFill>
                  <pic:spPr>
                    <a:xfrm>
                      <a:off x="0" y="0"/>
                      <a:ext cx="4824" cy="3009900"/>
                    </a:xfrm>
                    <a:prstGeom prst="rect">
                      <a:avLst/>
                    </a:prstGeom>
                  </pic:spPr>
                </pic:pic>
              </a:graphicData>
            </a:graphic>
          </wp:anchor>
        </w:drawing>
      </w:r>
      <w:r>
        <w:rPr/>
        <w:drawing>
          <wp:anchor distT="0" distB="0" distL="0" distR="0" allowOverlap="1" layoutInCell="1" locked="0" behindDoc="0" simplePos="0" relativeHeight="16162816">
            <wp:simplePos x="0" y="0"/>
            <wp:positionH relativeFrom="page">
              <wp:posOffset>7283861</wp:posOffset>
            </wp:positionH>
            <wp:positionV relativeFrom="paragraph">
              <wp:posOffset>180058</wp:posOffset>
            </wp:positionV>
            <wp:extent cx="4824" cy="3009900"/>
            <wp:effectExtent l="0" t="0" r="0" b="0"/>
            <wp:wrapNone/>
            <wp:docPr id="39" name="image43.png"/>
            <wp:cNvGraphicFramePr>
              <a:graphicFrameLocks noChangeAspect="1"/>
            </wp:cNvGraphicFramePr>
            <a:graphic>
              <a:graphicData uri="http://schemas.openxmlformats.org/drawingml/2006/picture">
                <pic:pic>
                  <pic:nvPicPr>
                    <pic:cNvPr id="40" name="image43.png"/>
                    <pic:cNvPicPr/>
                  </pic:nvPicPr>
                  <pic:blipFill>
                    <a:blip r:embed="rId65" cstate="print"/>
                    <a:stretch>
                      <a:fillRect/>
                    </a:stretch>
                  </pic:blipFill>
                  <pic:spPr>
                    <a:xfrm>
                      <a:off x="0" y="0"/>
                      <a:ext cx="4824" cy="3009900"/>
                    </a:xfrm>
                    <a:prstGeom prst="rect">
                      <a:avLst/>
                    </a:prstGeom>
                  </pic:spPr>
                </pic:pic>
              </a:graphicData>
            </a:graphic>
          </wp:anchor>
        </w:drawing>
      </w:r>
      <w:r>
        <w:rPr>
          <w:b/>
          <w:sz w:val="17"/>
        </w:rPr>
        <w:t>Figure 54: SA rates offered vs peers</w:t>
      </w:r>
    </w:p>
    <w:tbl>
      <w:tblPr>
        <w:tblW w:w="0" w:type="auto"/>
        <w:jc w:val="left"/>
        <w:tblInd w:w="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3"/>
        <w:gridCol w:w="1201"/>
        <w:gridCol w:w="1201"/>
        <w:gridCol w:w="1201"/>
        <w:gridCol w:w="1200"/>
        <w:gridCol w:w="1200"/>
        <w:gridCol w:w="1200"/>
        <w:gridCol w:w="1200"/>
        <w:gridCol w:w="1200"/>
      </w:tblGrid>
      <w:tr>
        <w:trPr>
          <w:trHeight w:val="277" w:hRule="atLeast"/>
        </w:trPr>
        <w:tc>
          <w:tcPr>
            <w:tcW w:w="943" w:type="dxa"/>
            <w:shd w:val="clear" w:color="auto" w:fill="1F4E78"/>
          </w:tcPr>
          <w:p>
            <w:pPr>
              <w:pStyle w:val="TableParagraph"/>
              <w:spacing w:line="211" w:lineRule="exact" w:before="46"/>
              <w:ind w:left="25"/>
              <w:jc w:val="left"/>
              <w:rPr>
                <w:sz w:val="18"/>
              </w:rPr>
            </w:pPr>
            <w:r>
              <w:rPr>
                <w:color w:val="FFFFFF"/>
                <w:w w:val="85"/>
                <w:sz w:val="18"/>
              </w:rPr>
              <w:t>Bank</w:t>
            </w:r>
          </w:p>
        </w:tc>
        <w:tc>
          <w:tcPr>
            <w:tcW w:w="1201" w:type="dxa"/>
            <w:shd w:val="clear" w:color="auto" w:fill="1F4E78"/>
          </w:tcPr>
          <w:p>
            <w:pPr>
              <w:pStyle w:val="TableParagraph"/>
              <w:spacing w:line="211" w:lineRule="exact" w:before="46"/>
              <w:ind w:left="22" w:right="5"/>
              <w:jc w:val="center"/>
              <w:rPr>
                <w:sz w:val="18"/>
              </w:rPr>
            </w:pPr>
            <w:r>
              <w:rPr>
                <w:color w:val="FFFFFF"/>
                <w:w w:val="85"/>
                <w:sz w:val="18"/>
              </w:rPr>
              <w:t>Upto Rs 0.1mn</w:t>
            </w:r>
          </w:p>
        </w:tc>
        <w:tc>
          <w:tcPr>
            <w:tcW w:w="1201" w:type="dxa"/>
            <w:shd w:val="clear" w:color="auto" w:fill="1F4E78"/>
          </w:tcPr>
          <w:p>
            <w:pPr>
              <w:pStyle w:val="TableParagraph"/>
              <w:spacing w:line="211" w:lineRule="exact" w:before="46"/>
              <w:ind w:left="22" w:right="77"/>
              <w:jc w:val="center"/>
              <w:rPr>
                <w:sz w:val="18"/>
              </w:rPr>
            </w:pPr>
            <w:r>
              <w:rPr>
                <w:color w:val="FFFFFF"/>
                <w:w w:val="85"/>
                <w:sz w:val="18"/>
              </w:rPr>
              <w:t>Rs</w:t>
            </w:r>
            <w:r>
              <w:rPr>
                <w:color w:val="FFFFFF"/>
                <w:spacing w:val="-23"/>
                <w:w w:val="85"/>
                <w:sz w:val="18"/>
              </w:rPr>
              <w:t> </w:t>
            </w:r>
            <w:r>
              <w:rPr>
                <w:color w:val="FFFFFF"/>
                <w:w w:val="85"/>
                <w:sz w:val="18"/>
              </w:rPr>
              <w:t>0.1mn</w:t>
            </w:r>
            <w:r>
              <w:rPr>
                <w:color w:val="FFFFFF"/>
                <w:spacing w:val="-24"/>
                <w:w w:val="85"/>
                <w:sz w:val="18"/>
              </w:rPr>
              <w:t> </w:t>
            </w:r>
            <w:r>
              <w:rPr>
                <w:color w:val="FFFFFF"/>
                <w:w w:val="85"/>
                <w:sz w:val="18"/>
              </w:rPr>
              <w:t>-</w:t>
            </w:r>
            <w:r>
              <w:rPr>
                <w:color w:val="FFFFFF"/>
                <w:spacing w:val="-21"/>
                <w:w w:val="85"/>
                <w:sz w:val="18"/>
              </w:rPr>
              <w:t> </w:t>
            </w:r>
            <w:r>
              <w:rPr>
                <w:color w:val="FFFFFF"/>
                <w:w w:val="85"/>
                <w:sz w:val="18"/>
              </w:rPr>
              <w:t>Rs</w:t>
            </w:r>
            <w:r>
              <w:rPr>
                <w:color w:val="FFFFFF"/>
                <w:spacing w:val="-23"/>
                <w:w w:val="85"/>
                <w:sz w:val="18"/>
              </w:rPr>
              <w:t> </w:t>
            </w:r>
            <w:r>
              <w:rPr>
                <w:color w:val="FFFFFF"/>
                <w:spacing w:val="-2"/>
                <w:w w:val="85"/>
                <w:sz w:val="18"/>
              </w:rPr>
              <w:t>1mn</w:t>
            </w:r>
          </w:p>
        </w:tc>
        <w:tc>
          <w:tcPr>
            <w:tcW w:w="1201" w:type="dxa"/>
            <w:shd w:val="clear" w:color="auto" w:fill="1F4E78"/>
          </w:tcPr>
          <w:p>
            <w:pPr>
              <w:pStyle w:val="TableParagraph"/>
              <w:spacing w:line="211" w:lineRule="exact" w:before="46"/>
              <w:ind w:left="22" w:right="76"/>
              <w:jc w:val="center"/>
              <w:rPr>
                <w:sz w:val="18"/>
              </w:rPr>
            </w:pPr>
            <w:r>
              <w:rPr>
                <w:color w:val="FFFFFF"/>
                <w:w w:val="85"/>
                <w:sz w:val="18"/>
              </w:rPr>
              <w:t>Rs 1mn - Rs 5mn</w:t>
            </w:r>
          </w:p>
        </w:tc>
        <w:tc>
          <w:tcPr>
            <w:tcW w:w="1200" w:type="dxa"/>
            <w:shd w:val="clear" w:color="auto" w:fill="1F4E78"/>
          </w:tcPr>
          <w:p>
            <w:pPr>
              <w:pStyle w:val="TableParagraph"/>
              <w:spacing w:line="211" w:lineRule="exact" w:before="46"/>
              <w:ind w:right="45"/>
              <w:jc w:val="center"/>
              <w:rPr>
                <w:sz w:val="18"/>
              </w:rPr>
            </w:pPr>
            <w:r>
              <w:rPr>
                <w:color w:val="FFFFFF"/>
                <w:w w:val="85"/>
                <w:sz w:val="18"/>
              </w:rPr>
              <w:t>Rs 5mn - Rs 50mn</w:t>
            </w:r>
          </w:p>
        </w:tc>
        <w:tc>
          <w:tcPr>
            <w:tcW w:w="1200" w:type="dxa"/>
            <w:shd w:val="clear" w:color="auto" w:fill="1F4E78"/>
          </w:tcPr>
          <w:p>
            <w:pPr>
              <w:pStyle w:val="TableParagraph"/>
              <w:spacing w:line="211" w:lineRule="exact" w:before="46"/>
              <w:ind w:left="15"/>
              <w:jc w:val="center"/>
              <w:rPr>
                <w:sz w:val="18"/>
              </w:rPr>
            </w:pPr>
            <w:r>
              <w:rPr>
                <w:color w:val="FFFFFF"/>
                <w:w w:val="80"/>
                <w:sz w:val="18"/>
              </w:rPr>
              <w:t>Rs</w:t>
            </w:r>
            <w:r>
              <w:rPr>
                <w:color w:val="FFFFFF"/>
                <w:spacing w:val="-16"/>
                <w:w w:val="80"/>
                <w:sz w:val="18"/>
              </w:rPr>
              <w:t> </w:t>
            </w:r>
            <w:r>
              <w:rPr>
                <w:color w:val="FFFFFF"/>
                <w:w w:val="80"/>
                <w:sz w:val="18"/>
              </w:rPr>
              <w:t>50mn</w:t>
            </w:r>
            <w:r>
              <w:rPr>
                <w:color w:val="FFFFFF"/>
                <w:spacing w:val="-18"/>
                <w:w w:val="80"/>
                <w:sz w:val="18"/>
              </w:rPr>
              <w:t> </w:t>
            </w:r>
            <w:r>
              <w:rPr>
                <w:color w:val="FFFFFF"/>
                <w:w w:val="80"/>
                <w:sz w:val="18"/>
              </w:rPr>
              <w:t>-</w:t>
            </w:r>
            <w:r>
              <w:rPr>
                <w:color w:val="FFFFFF"/>
                <w:spacing w:val="-14"/>
                <w:w w:val="80"/>
                <w:sz w:val="18"/>
              </w:rPr>
              <w:t> </w:t>
            </w:r>
            <w:r>
              <w:rPr>
                <w:color w:val="FFFFFF"/>
                <w:w w:val="80"/>
                <w:sz w:val="18"/>
              </w:rPr>
              <w:t>Rs</w:t>
            </w:r>
            <w:r>
              <w:rPr>
                <w:color w:val="FFFFFF"/>
                <w:spacing w:val="-16"/>
                <w:w w:val="80"/>
                <w:sz w:val="18"/>
              </w:rPr>
              <w:t> </w:t>
            </w:r>
            <w:r>
              <w:rPr>
                <w:color w:val="FFFFFF"/>
                <w:w w:val="80"/>
                <w:sz w:val="18"/>
              </w:rPr>
              <w:t>100mn</w:t>
            </w:r>
          </w:p>
        </w:tc>
        <w:tc>
          <w:tcPr>
            <w:tcW w:w="1200" w:type="dxa"/>
            <w:shd w:val="clear" w:color="auto" w:fill="1F4E78"/>
          </w:tcPr>
          <w:p>
            <w:pPr>
              <w:pStyle w:val="TableParagraph"/>
              <w:spacing w:line="211" w:lineRule="exact" w:before="46"/>
              <w:ind w:left="18"/>
              <w:jc w:val="center"/>
              <w:rPr>
                <w:sz w:val="18"/>
              </w:rPr>
            </w:pPr>
            <w:r>
              <w:rPr>
                <w:color w:val="FFFFFF"/>
                <w:w w:val="85"/>
                <w:sz w:val="18"/>
              </w:rPr>
              <w:t>Rs 100mn - Rs 1bn</w:t>
            </w:r>
          </w:p>
        </w:tc>
        <w:tc>
          <w:tcPr>
            <w:tcW w:w="1200" w:type="dxa"/>
            <w:shd w:val="clear" w:color="auto" w:fill="1F4E78"/>
          </w:tcPr>
          <w:p>
            <w:pPr>
              <w:pStyle w:val="TableParagraph"/>
              <w:spacing w:line="211" w:lineRule="exact" w:before="46"/>
              <w:ind w:right="45"/>
              <w:jc w:val="center"/>
              <w:rPr>
                <w:sz w:val="18"/>
              </w:rPr>
            </w:pPr>
            <w:r>
              <w:rPr>
                <w:color w:val="FFFFFF"/>
                <w:w w:val="85"/>
                <w:sz w:val="18"/>
              </w:rPr>
              <w:t>Rs 1bn - Rs 2bn</w:t>
            </w:r>
          </w:p>
        </w:tc>
        <w:tc>
          <w:tcPr>
            <w:tcW w:w="1200" w:type="dxa"/>
            <w:shd w:val="clear" w:color="auto" w:fill="1F4E78"/>
          </w:tcPr>
          <w:p>
            <w:pPr>
              <w:pStyle w:val="TableParagraph"/>
              <w:spacing w:line="211" w:lineRule="exact" w:before="46"/>
              <w:ind w:left="64" w:right="45"/>
              <w:jc w:val="center"/>
              <w:rPr>
                <w:sz w:val="18"/>
              </w:rPr>
            </w:pPr>
            <w:r>
              <w:rPr>
                <w:color w:val="FFFFFF"/>
                <w:w w:val="85"/>
                <w:sz w:val="18"/>
              </w:rPr>
              <w:t>Rs 2bn+</w:t>
            </w:r>
          </w:p>
        </w:tc>
      </w:tr>
      <w:tr>
        <w:trPr>
          <w:trHeight w:val="275" w:hRule="atLeast"/>
        </w:trPr>
        <w:tc>
          <w:tcPr>
            <w:tcW w:w="943" w:type="dxa"/>
            <w:tcBorders>
              <w:bottom w:val="single" w:sz="6" w:space="0" w:color="000000"/>
            </w:tcBorders>
            <w:shd w:val="clear" w:color="auto" w:fill="F1F1F1"/>
          </w:tcPr>
          <w:p>
            <w:pPr>
              <w:pStyle w:val="TableParagraph"/>
              <w:spacing w:before="27"/>
              <w:ind w:left="25"/>
              <w:jc w:val="left"/>
              <w:rPr>
                <w:sz w:val="18"/>
              </w:rPr>
            </w:pPr>
            <w:r>
              <w:rPr>
                <w:w w:val="85"/>
                <w:sz w:val="18"/>
              </w:rPr>
              <w:t>AUBANK</w:t>
            </w:r>
          </w:p>
        </w:tc>
        <w:tc>
          <w:tcPr>
            <w:tcW w:w="1201" w:type="dxa"/>
            <w:tcBorders>
              <w:bottom w:val="single" w:sz="6" w:space="0" w:color="000000"/>
            </w:tcBorders>
            <w:shd w:val="clear" w:color="auto" w:fill="F1F1F1"/>
          </w:tcPr>
          <w:p>
            <w:pPr>
              <w:pStyle w:val="TableParagraph"/>
              <w:spacing w:before="27"/>
              <w:ind w:left="22" w:right="8"/>
              <w:jc w:val="center"/>
              <w:rPr>
                <w:sz w:val="18"/>
              </w:rPr>
            </w:pPr>
            <w:r>
              <w:rPr>
                <w:w w:val="85"/>
                <w:sz w:val="18"/>
              </w:rPr>
              <w:t>3.5%</w:t>
            </w:r>
          </w:p>
        </w:tc>
        <w:tc>
          <w:tcPr>
            <w:tcW w:w="1201" w:type="dxa"/>
            <w:tcBorders>
              <w:bottom w:val="single" w:sz="6" w:space="0" w:color="000000"/>
            </w:tcBorders>
            <w:shd w:val="clear" w:color="auto" w:fill="F1F1F1"/>
          </w:tcPr>
          <w:p>
            <w:pPr>
              <w:pStyle w:val="TableParagraph"/>
              <w:spacing w:before="27"/>
              <w:ind w:left="22" w:right="8"/>
              <w:jc w:val="center"/>
              <w:rPr>
                <w:sz w:val="18"/>
              </w:rPr>
            </w:pPr>
            <w:r>
              <w:rPr>
                <w:w w:val="85"/>
                <w:sz w:val="18"/>
              </w:rPr>
              <w:t>5.0%</w:t>
            </w:r>
          </w:p>
        </w:tc>
        <w:tc>
          <w:tcPr>
            <w:tcW w:w="1201" w:type="dxa"/>
            <w:tcBorders>
              <w:bottom w:val="single" w:sz="6" w:space="0" w:color="000000"/>
            </w:tcBorders>
            <w:shd w:val="clear" w:color="auto" w:fill="F1F1F1"/>
          </w:tcPr>
          <w:p>
            <w:pPr>
              <w:pStyle w:val="TableParagraph"/>
              <w:spacing w:before="27"/>
              <w:ind w:left="22" w:right="8"/>
              <w:jc w:val="center"/>
              <w:rPr>
                <w:sz w:val="18"/>
              </w:rPr>
            </w:pPr>
            <w:r>
              <w:rPr>
                <w:w w:val="85"/>
                <w:sz w:val="18"/>
              </w:rPr>
              <w:t>6.0%</w:t>
            </w:r>
          </w:p>
        </w:tc>
        <w:tc>
          <w:tcPr>
            <w:tcW w:w="1200" w:type="dxa"/>
            <w:tcBorders>
              <w:bottom w:val="single" w:sz="6" w:space="0" w:color="000000"/>
            </w:tcBorders>
            <w:shd w:val="clear" w:color="auto" w:fill="F1F1F1"/>
          </w:tcPr>
          <w:p>
            <w:pPr>
              <w:pStyle w:val="TableParagraph"/>
              <w:spacing w:before="27"/>
              <w:ind w:left="18" w:right="2"/>
              <w:jc w:val="center"/>
              <w:rPr>
                <w:sz w:val="18"/>
              </w:rPr>
            </w:pPr>
            <w:r>
              <w:rPr>
                <w:w w:val="85"/>
                <w:sz w:val="18"/>
              </w:rPr>
              <w:t>7.0%</w:t>
            </w:r>
          </w:p>
        </w:tc>
        <w:tc>
          <w:tcPr>
            <w:tcW w:w="1200" w:type="dxa"/>
            <w:tcBorders>
              <w:bottom w:val="single" w:sz="6" w:space="0" w:color="000000"/>
            </w:tcBorders>
            <w:shd w:val="clear" w:color="auto" w:fill="F1F1F1"/>
          </w:tcPr>
          <w:p>
            <w:pPr>
              <w:pStyle w:val="TableParagraph"/>
              <w:spacing w:before="27"/>
              <w:ind w:left="64" w:right="45"/>
              <w:jc w:val="center"/>
              <w:rPr>
                <w:sz w:val="18"/>
              </w:rPr>
            </w:pPr>
            <w:r>
              <w:rPr>
                <w:w w:val="85"/>
                <w:sz w:val="18"/>
              </w:rPr>
              <w:t>6.0%</w:t>
            </w:r>
          </w:p>
        </w:tc>
        <w:tc>
          <w:tcPr>
            <w:tcW w:w="1200" w:type="dxa"/>
            <w:tcBorders>
              <w:bottom w:val="single" w:sz="6" w:space="0" w:color="000000"/>
            </w:tcBorders>
            <w:shd w:val="clear" w:color="auto" w:fill="F1F1F1"/>
          </w:tcPr>
          <w:p>
            <w:pPr>
              <w:pStyle w:val="TableParagraph"/>
              <w:spacing w:before="27"/>
              <w:ind w:left="66" w:right="45"/>
              <w:jc w:val="center"/>
              <w:rPr>
                <w:sz w:val="18"/>
              </w:rPr>
            </w:pPr>
            <w:r>
              <w:rPr>
                <w:w w:val="85"/>
                <w:sz w:val="18"/>
              </w:rPr>
              <w:t>6.0%</w:t>
            </w:r>
          </w:p>
        </w:tc>
        <w:tc>
          <w:tcPr>
            <w:tcW w:w="1200" w:type="dxa"/>
            <w:tcBorders>
              <w:bottom w:val="single" w:sz="6" w:space="0" w:color="000000"/>
            </w:tcBorders>
            <w:shd w:val="clear" w:color="auto" w:fill="F1F1F1"/>
          </w:tcPr>
          <w:p>
            <w:pPr>
              <w:pStyle w:val="TableParagraph"/>
              <w:spacing w:before="27"/>
              <w:ind w:left="69" w:right="45"/>
              <w:jc w:val="center"/>
              <w:rPr>
                <w:sz w:val="18"/>
              </w:rPr>
            </w:pPr>
            <w:r>
              <w:rPr>
                <w:w w:val="85"/>
                <w:sz w:val="18"/>
              </w:rPr>
              <w:t>6.0%</w:t>
            </w:r>
          </w:p>
        </w:tc>
        <w:tc>
          <w:tcPr>
            <w:tcW w:w="1200" w:type="dxa"/>
            <w:tcBorders>
              <w:bottom w:val="single" w:sz="6" w:space="0" w:color="000000"/>
            </w:tcBorders>
            <w:shd w:val="clear" w:color="auto" w:fill="F1F1F1"/>
          </w:tcPr>
          <w:p>
            <w:pPr>
              <w:pStyle w:val="TableParagraph"/>
              <w:spacing w:before="27"/>
              <w:ind w:left="71" w:right="45"/>
              <w:jc w:val="center"/>
              <w:rPr>
                <w:sz w:val="18"/>
              </w:rPr>
            </w:pPr>
            <w:r>
              <w:rPr>
                <w:w w:val="85"/>
                <w:sz w:val="18"/>
              </w:rPr>
              <w:t>6.0%</w:t>
            </w:r>
          </w:p>
        </w:tc>
      </w:tr>
      <w:tr>
        <w:trPr>
          <w:trHeight w:val="701" w:hRule="atLeast"/>
        </w:trPr>
        <w:tc>
          <w:tcPr>
            <w:tcW w:w="943" w:type="dxa"/>
            <w:tcBorders>
              <w:top w:val="single" w:sz="6" w:space="0" w:color="000000"/>
            </w:tcBorders>
            <w:shd w:val="clear" w:color="auto" w:fill="F1F1F1"/>
          </w:tcPr>
          <w:p>
            <w:pPr>
              <w:pStyle w:val="TableParagraph"/>
              <w:spacing w:before="10"/>
              <w:jc w:val="left"/>
              <w:rPr>
                <w:b/>
                <w:sz w:val="19"/>
              </w:rPr>
            </w:pPr>
          </w:p>
          <w:p>
            <w:pPr>
              <w:pStyle w:val="TableParagraph"/>
              <w:ind w:left="25"/>
              <w:jc w:val="left"/>
              <w:rPr>
                <w:sz w:val="18"/>
              </w:rPr>
            </w:pPr>
            <w:r>
              <w:rPr>
                <w:w w:val="85"/>
                <w:sz w:val="18"/>
              </w:rPr>
              <w:t>AXSB</w:t>
            </w:r>
          </w:p>
        </w:tc>
        <w:tc>
          <w:tcPr>
            <w:tcW w:w="1201" w:type="dxa"/>
            <w:tcBorders>
              <w:top w:val="single" w:sz="6" w:space="0" w:color="000000"/>
            </w:tcBorders>
            <w:shd w:val="clear" w:color="auto" w:fill="F1F1F1"/>
          </w:tcPr>
          <w:p>
            <w:pPr>
              <w:pStyle w:val="TableParagraph"/>
              <w:spacing w:before="10"/>
              <w:jc w:val="left"/>
              <w:rPr>
                <w:b/>
                <w:sz w:val="19"/>
              </w:rPr>
            </w:pPr>
          </w:p>
          <w:p>
            <w:pPr>
              <w:pStyle w:val="TableParagraph"/>
              <w:ind w:left="22" w:right="8"/>
              <w:jc w:val="center"/>
              <w:rPr>
                <w:sz w:val="18"/>
              </w:rPr>
            </w:pPr>
            <w:r>
              <w:rPr>
                <w:w w:val="85"/>
                <w:sz w:val="18"/>
              </w:rPr>
              <w:t>3.0%</w:t>
            </w:r>
          </w:p>
        </w:tc>
        <w:tc>
          <w:tcPr>
            <w:tcW w:w="1201" w:type="dxa"/>
            <w:tcBorders>
              <w:top w:val="single" w:sz="6" w:space="0" w:color="000000"/>
            </w:tcBorders>
            <w:shd w:val="clear" w:color="auto" w:fill="F1F1F1"/>
          </w:tcPr>
          <w:p>
            <w:pPr>
              <w:pStyle w:val="TableParagraph"/>
              <w:spacing w:before="10"/>
              <w:jc w:val="left"/>
              <w:rPr>
                <w:b/>
                <w:sz w:val="19"/>
              </w:rPr>
            </w:pPr>
          </w:p>
          <w:p>
            <w:pPr>
              <w:pStyle w:val="TableParagraph"/>
              <w:ind w:left="22" w:right="8"/>
              <w:jc w:val="center"/>
              <w:rPr>
                <w:sz w:val="18"/>
              </w:rPr>
            </w:pPr>
            <w:r>
              <w:rPr>
                <w:w w:val="85"/>
                <w:sz w:val="18"/>
              </w:rPr>
              <w:t>3.0%</w:t>
            </w:r>
          </w:p>
        </w:tc>
        <w:tc>
          <w:tcPr>
            <w:tcW w:w="1201" w:type="dxa"/>
            <w:tcBorders>
              <w:top w:val="single" w:sz="6" w:space="0" w:color="000000"/>
            </w:tcBorders>
            <w:shd w:val="clear" w:color="auto" w:fill="F1F1F1"/>
          </w:tcPr>
          <w:p>
            <w:pPr>
              <w:pStyle w:val="TableParagraph"/>
              <w:spacing w:before="10"/>
              <w:jc w:val="left"/>
              <w:rPr>
                <w:b/>
                <w:sz w:val="19"/>
              </w:rPr>
            </w:pPr>
          </w:p>
          <w:p>
            <w:pPr>
              <w:pStyle w:val="TableParagraph"/>
              <w:ind w:left="22" w:right="8"/>
              <w:jc w:val="center"/>
              <w:rPr>
                <w:sz w:val="18"/>
              </w:rPr>
            </w:pPr>
            <w:r>
              <w:rPr>
                <w:w w:val="85"/>
                <w:sz w:val="18"/>
              </w:rPr>
              <w:t>3.0%</w:t>
            </w:r>
          </w:p>
        </w:tc>
        <w:tc>
          <w:tcPr>
            <w:tcW w:w="1200" w:type="dxa"/>
            <w:tcBorders>
              <w:top w:val="single" w:sz="6" w:space="0" w:color="000000"/>
            </w:tcBorders>
            <w:shd w:val="clear" w:color="auto" w:fill="F1F1F1"/>
          </w:tcPr>
          <w:p>
            <w:pPr>
              <w:pStyle w:val="TableParagraph"/>
              <w:spacing w:before="10"/>
              <w:jc w:val="left"/>
              <w:rPr>
                <w:b/>
                <w:sz w:val="19"/>
              </w:rPr>
            </w:pPr>
          </w:p>
          <w:p>
            <w:pPr>
              <w:pStyle w:val="TableParagraph"/>
              <w:ind w:left="18" w:right="2"/>
              <w:jc w:val="center"/>
              <w:rPr>
                <w:sz w:val="18"/>
              </w:rPr>
            </w:pPr>
            <w:r>
              <w:rPr>
                <w:w w:val="85"/>
                <w:sz w:val="18"/>
              </w:rPr>
              <w:t>3.5%</w:t>
            </w:r>
          </w:p>
        </w:tc>
        <w:tc>
          <w:tcPr>
            <w:tcW w:w="1200" w:type="dxa"/>
            <w:tcBorders>
              <w:top w:val="single" w:sz="6" w:space="0" w:color="000000"/>
            </w:tcBorders>
            <w:shd w:val="clear" w:color="auto" w:fill="F1F1F1"/>
          </w:tcPr>
          <w:p>
            <w:pPr>
              <w:pStyle w:val="TableParagraph"/>
              <w:spacing w:before="4"/>
              <w:ind w:left="141"/>
              <w:jc w:val="left"/>
              <w:rPr>
                <w:sz w:val="18"/>
              </w:rPr>
            </w:pPr>
            <w:r>
              <w:rPr>
                <w:w w:val="85"/>
                <w:sz w:val="18"/>
              </w:rPr>
              <w:t>Repo + (-0.65%);</w:t>
            </w:r>
          </w:p>
          <w:p>
            <w:pPr>
              <w:pStyle w:val="TableParagraph"/>
              <w:spacing w:line="230" w:lineRule="atLeast" w:before="8"/>
              <w:ind w:left="323" w:right="-11" w:hanging="259"/>
              <w:jc w:val="left"/>
              <w:rPr>
                <w:sz w:val="18"/>
              </w:rPr>
            </w:pPr>
            <w:r>
              <w:rPr>
                <w:w w:val="80"/>
                <w:sz w:val="18"/>
              </w:rPr>
              <w:t>Floor rate of 3.50% </w:t>
            </w:r>
            <w:r>
              <w:rPr>
                <w:w w:val="85"/>
                <w:sz w:val="18"/>
              </w:rPr>
              <w:t>applicable</w:t>
            </w:r>
          </w:p>
        </w:tc>
        <w:tc>
          <w:tcPr>
            <w:tcW w:w="1200" w:type="dxa"/>
            <w:tcBorders>
              <w:top w:val="single" w:sz="6" w:space="0" w:color="000000"/>
            </w:tcBorders>
            <w:shd w:val="clear" w:color="auto" w:fill="F1F1F1"/>
          </w:tcPr>
          <w:p>
            <w:pPr>
              <w:pStyle w:val="TableParagraph"/>
              <w:spacing w:before="4"/>
              <w:ind w:left="142"/>
              <w:jc w:val="left"/>
              <w:rPr>
                <w:sz w:val="18"/>
              </w:rPr>
            </w:pPr>
            <w:r>
              <w:rPr>
                <w:w w:val="85"/>
                <w:sz w:val="18"/>
              </w:rPr>
              <w:t>Repo + (-0.65%);</w:t>
            </w:r>
          </w:p>
          <w:p>
            <w:pPr>
              <w:pStyle w:val="TableParagraph"/>
              <w:spacing w:line="230" w:lineRule="atLeast" w:before="8"/>
              <w:ind w:left="324" w:right="-12" w:hanging="259"/>
              <w:jc w:val="left"/>
              <w:rPr>
                <w:sz w:val="18"/>
              </w:rPr>
            </w:pPr>
            <w:r>
              <w:rPr>
                <w:w w:val="80"/>
                <w:sz w:val="18"/>
              </w:rPr>
              <w:t>Floor rate of 3.50% </w:t>
            </w:r>
            <w:r>
              <w:rPr>
                <w:w w:val="85"/>
                <w:sz w:val="18"/>
              </w:rPr>
              <w:t>applicable</w:t>
            </w:r>
          </w:p>
        </w:tc>
        <w:tc>
          <w:tcPr>
            <w:tcW w:w="1200" w:type="dxa"/>
            <w:tcBorders>
              <w:top w:val="single" w:sz="6" w:space="0" w:color="000000"/>
            </w:tcBorders>
            <w:shd w:val="clear" w:color="auto" w:fill="F1F1F1"/>
          </w:tcPr>
          <w:p>
            <w:pPr>
              <w:pStyle w:val="TableParagraph"/>
              <w:spacing w:before="10"/>
              <w:jc w:val="left"/>
              <w:rPr>
                <w:b/>
                <w:sz w:val="19"/>
              </w:rPr>
            </w:pPr>
          </w:p>
          <w:p>
            <w:pPr>
              <w:pStyle w:val="TableParagraph"/>
              <w:ind w:left="72" w:right="45"/>
              <w:jc w:val="center"/>
              <w:rPr>
                <w:sz w:val="18"/>
              </w:rPr>
            </w:pPr>
            <w:r>
              <w:rPr>
                <w:w w:val="85"/>
                <w:sz w:val="18"/>
              </w:rPr>
              <w:t>Repo + (0.50%)</w:t>
            </w:r>
          </w:p>
        </w:tc>
        <w:tc>
          <w:tcPr>
            <w:tcW w:w="1200" w:type="dxa"/>
            <w:tcBorders>
              <w:top w:val="single" w:sz="6" w:space="0" w:color="000000"/>
            </w:tcBorders>
            <w:shd w:val="clear" w:color="auto" w:fill="F1F1F1"/>
          </w:tcPr>
          <w:p>
            <w:pPr>
              <w:pStyle w:val="TableParagraph"/>
              <w:spacing w:before="10"/>
              <w:jc w:val="left"/>
              <w:rPr>
                <w:b/>
                <w:sz w:val="19"/>
              </w:rPr>
            </w:pPr>
          </w:p>
          <w:p>
            <w:pPr>
              <w:pStyle w:val="TableParagraph"/>
              <w:ind w:left="74" w:right="45"/>
              <w:jc w:val="center"/>
              <w:rPr>
                <w:sz w:val="18"/>
              </w:rPr>
            </w:pPr>
            <w:r>
              <w:rPr>
                <w:w w:val="85"/>
                <w:sz w:val="18"/>
              </w:rPr>
              <w:t>Repo + (-0.50%)</w:t>
            </w:r>
          </w:p>
        </w:tc>
      </w:tr>
      <w:tr>
        <w:trPr>
          <w:trHeight w:val="277" w:hRule="atLeast"/>
        </w:trPr>
        <w:tc>
          <w:tcPr>
            <w:tcW w:w="943" w:type="dxa"/>
            <w:shd w:val="clear" w:color="auto" w:fill="F1F1F1"/>
          </w:tcPr>
          <w:p>
            <w:pPr>
              <w:pStyle w:val="TableParagraph"/>
              <w:spacing w:before="26"/>
              <w:ind w:left="25"/>
              <w:jc w:val="left"/>
              <w:rPr>
                <w:sz w:val="18"/>
              </w:rPr>
            </w:pPr>
            <w:r>
              <w:rPr>
                <w:w w:val="85"/>
                <w:sz w:val="18"/>
              </w:rPr>
              <w:t>BANDHAN</w:t>
            </w:r>
          </w:p>
        </w:tc>
        <w:tc>
          <w:tcPr>
            <w:tcW w:w="1201" w:type="dxa"/>
            <w:shd w:val="clear" w:color="auto" w:fill="F1F1F1"/>
          </w:tcPr>
          <w:p>
            <w:pPr>
              <w:pStyle w:val="TableParagraph"/>
              <w:spacing w:before="26"/>
              <w:ind w:left="22" w:right="8"/>
              <w:jc w:val="center"/>
              <w:rPr>
                <w:sz w:val="18"/>
              </w:rPr>
            </w:pPr>
            <w:r>
              <w:rPr>
                <w:w w:val="85"/>
                <w:sz w:val="18"/>
              </w:rPr>
              <w:t>3.0%</w:t>
            </w:r>
          </w:p>
        </w:tc>
        <w:tc>
          <w:tcPr>
            <w:tcW w:w="1201" w:type="dxa"/>
            <w:shd w:val="clear" w:color="auto" w:fill="F1F1F1"/>
          </w:tcPr>
          <w:p>
            <w:pPr>
              <w:pStyle w:val="TableParagraph"/>
              <w:spacing w:before="26"/>
              <w:ind w:left="22" w:right="8"/>
              <w:jc w:val="center"/>
              <w:rPr>
                <w:sz w:val="18"/>
              </w:rPr>
            </w:pPr>
            <w:r>
              <w:rPr>
                <w:w w:val="85"/>
                <w:sz w:val="18"/>
              </w:rPr>
              <w:t>5.0%</w:t>
            </w:r>
          </w:p>
        </w:tc>
        <w:tc>
          <w:tcPr>
            <w:tcW w:w="1201" w:type="dxa"/>
            <w:shd w:val="clear" w:color="auto" w:fill="F1F1F1"/>
          </w:tcPr>
          <w:p>
            <w:pPr>
              <w:pStyle w:val="TableParagraph"/>
              <w:spacing w:before="26"/>
              <w:ind w:left="22" w:right="8"/>
              <w:jc w:val="center"/>
              <w:rPr>
                <w:sz w:val="18"/>
              </w:rPr>
            </w:pPr>
            <w:r>
              <w:rPr>
                <w:w w:val="85"/>
                <w:sz w:val="18"/>
              </w:rPr>
              <w:t>6.0%</w:t>
            </w:r>
          </w:p>
        </w:tc>
        <w:tc>
          <w:tcPr>
            <w:tcW w:w="1200" w:type="dxa"/>
            <w:shd w:val="clear" w:color="auto" w:fill="F1F1F1"/>
          </w:tcPr>
          <w:p>
            <w:pPr>
              <w:pStyle w:val="TableParagraph"/>
              <w:spacing w:before="26"/>
              <w:ind w:left="18" w:right="2"/>
              <w:jc w:val="center"/>
              <w:rPr>
                <w:sz w:val="18"/>
              </w:rPr>
            </w:pPr>
            <w:r>
              <w:rPr>
                <w:w w:val="85"/>
                <w:sz w:val="18"/>
              </w:rPr>
              <w:t>5.0%</w:t>
            </w:r>
          </w:p>
        </w:tc>
        <w:tc>
          <w:tcPr>
            <w:tcW w:w="1200" w:type="dxa"/>
            <w:shd w:val="clear" w:color="auto" w:fill="F1F1F1"/>
          </w:tcPr>
          <w:p>
            <w:pPr>
              <w:pStyle w:val="TableParagraph"/>
              <w:spacing w:before="26"/>
              <w:ind w:left="64" w:right="45"/>
              <w:jc w:val="center"/>
              <w:rPr>
                <w:sz w:val="18"/>
              </w:rPr>
            </w:pPr>
            <w:r>
              <w:rPr>
                <w:w w:val="85"/>
                <w:sz w:val="18"/>
              </w:rPr>
              <w:t>5.0%</w:t>
            </w:r>
          </w:p>
        </w:tc>
        <w:tc>
          <w:tcPr>
            <w:tcW w:w="1200" w:type="dxa"/>
            <w:shd w:val="clear" w:color="auto" w:fill="F1F1F1"/>
          </w:tcPr>
          <w:p>
            <w:pPr>
              <w:pStyle w:val="TableParagraph"/>
              <w:spacing w:before="26"/>
              <w:ind w:left="66" w:right="45"/>
              <w:jc w:val="center"/>
              <w:rPr>
                <w:sz w:val="18"/>
              </w:rPr>
            </w:pPr>
            <w:r>
              <w:rPr>
                <w:w w:val="85"/>
                <w:sz w:val="18"/>
              </w:rPr>
              <w:t>5.0%</w:t>
            </w:r>
          </w:p>
        </w:tc>
        <w:tc>
          <w:tcPr>
            <w:tcW w:w="1200" w:type="dxa"/>
            <w:shd w:val="clear" w:color="auto" w:fill="F1F1F1"/>
          </w:tcPr>
          <w:p>
            <w:pPr>
              <w:pStyle w:val="TableParagraph"/>
              <w:spacing w:before="26"/>
              <w:ind w:left="69" w:right="45"/>
              <w:jc w:val="center"/>
              <w:rPr>
                <w:sz w:val="18"/>
              </w:rPr>
            </w:pPr>
            <w:r>
              <w:rPr>
                <w:w w:val="85"/>
                <w:sz w:val="18"/>
              </w:rPr>
              <w:t>5.0%</w:t>
            </w:r>
          </w:p>
        </w:tc>
        <w:tc>
          <w:tcPr>
            <w:tcW w:w="1200" w:type="dxa"/>
            <w:shd w:val="clear" w:color="auto" w:fill="F1F1F1"/>
          </w:tcPr>
          <w:p>
            <w:pPr>
              <w:pStyle w:val="TableParagraph"/>
              <w:spacing w:before="26"/>
              <w:ind w:left="71" w:right="45"/>
              <w:jc w:val="center"/>
              <w:rPr>
                <w:sz w:val="18"/>
              </w:rPr>
            </w:pPr>
            <w:r>
              <w:rPr>
                <w:w w:val="85"/>
                <w:sz w:val="18"/>
              </w:rPr>
              <w:t>5.0%</w:t>
            </w:r>
          </w:p>
        </w:tc>
      </w:tr>
      <w:tr>
        <w:trPr>
          <w:trHeight w:val="277" w:hRule="atLeast"/>
        </w:trPr>
        <w:tc>
          <w:tcPr>
            <w:tcW w:w="943" w:type="dxa"/>
            <w:shd w:val="clear" w:color="auto" w:fill="F1F1F1"/>
          </w:tcPr>
          <w:p>
            <w:pPr>
              <w:pStyle w:val="TableParagraph"/>
              <w:spacing w:before="27"/>
              <w:ind w:left="25"/>
              <w:jc w:val="left"/>
              <w:rPr>
                <w:sz w:val="18"/>
              </w:rPr>
            </w:pPr>
            <w:r>
              <w:rPr>
                <w:w w:val="85"/>
                <w:sz w:val="18"/>
              </w:rPr>
              <w:t>CUBK</w:t>
            </w:r>
          </w:p>
        </w:tc>
        <w:tc>
          <w:tcPr>
            <w:tcW w:w="1201" w:type="dxa"/>
            <w:shd w:val="clear" w:color="auto" w:fill="F1F1F1"/>
          </w:tcPr>
          <w:p>
            <w:pPr>
              <w:pStyle w:val="TableParagraph"/>
              <w:spacing w:before="27"/>
              <w:ind w:left="22" w:right="8"/>
              <w:jc w:val="center"/>
              <w:rPr>
                <w:sz w:val="18"/>
              </w:rPr>
            </w:pPr>
            <w:r>
              <w:rPr>
                <w:w w:val="85"/>
                <w:sz w:val="18"/>
              </w:rPr>
              <w:t>3.0%</w:t>
            </w:r>
          </w:p>
        </w:tc>
        <w:tc>
          <w:tcPr>
            <w:tcW w:w="1201" w:type="dxa"/>
            <w:shd w:val="clear" w:color="auto" w:fill="F1F1F1"/>
          </w:tcPr>
          <w:p>
            <w:pPr>
              <w:pStyle w:val="TableParagraph"/>
              <w:spacing w:before="27"/>
              <w:ind w:left="22" w:right="8"/>
              <w:jc w:val="center"/>
              <w:rPr>
                <w:sz w:val="18"/>
              </w:rPr>
            </w:pPr>
            <w:r>
              <w:rPr>
                <w:w w:val="85"/>
                <w:sz w:val="18"/>
              </w:rPr>
              <w:t>3.5%</w:t>
            </w:r>
          </w:p>
        </w:tc>
        <w:tc>
          <w:tcPr>
            <w:tcW w:w="1201" w:type="dxa"/>
            <w:shd w:val="clear" w:color="auto" w:fill="F1F1F1"/>
          </w:tcPr>
          <w:p>
            <w:pPr>
              <w:pStyle w:val="TableParagraph"/>
              <w:spacing w:before="27"/>
              <w:ind w:left="22" w:right="8"/>
              <w:jc w:val="center"/>
              <w:rPr>
                <w:sz w:val="18"/>
              </w:rPr>
            </w:pPr>
            <w:r>
              <w:rPr>
                <w:w w:val="85"/>
                <w:sz w:val="18"/>
              </w:rPr>
              <w:t>4.0%</w:t>
            </w:r>
          </w:p>
        </w:tc>
        <w:tc>
          <w:tcPr>
            <w:tcW w:w="1200" w:type="dxa"/>
            <w:shd w:val="clear" w:color="auto" w:fill="F1F1F1"/>
          </w:tcPr>
          <w:p>
            <w:pPr>
              <w:pStyle w:val="TableParagraph"/>
              <w:spacing w:before="27"/>
              <w:ind w:left="18" w:right="2"/>
              <w:jc w:val="center"/>
              <w:rPr>
                <w:sz w:val="18"/>
              </w:rPr>
            </w:pPr>
            <w:r>
              <w:rPr>
                <w:w w:val="85"/>
                <w:sz w:val="18"/>
              </w:rPr>
              <w:t>4.0%</w:t>
            </w:r>
          </w:p>
        </w:tc>
        <w:tc>
          <w:tcPr>
            <w:tcW w:w="1200" w:type="dxa"/>
            <w:shd w:val="clear" w:color="auto" w:fill="F1F1F1"/>
          </w:tcPr>
          <w:p>
            <w:pPr>
              <w:pStyle w:val="TableParagraph"/>
              <w:spacing w:before="27"/>
              <w:ind w:left="64" w:right="45"/>
              <w:jc w:val="center"/>
              <w:rPr>
                <w:sz w:val="18"/>
              </w:rPr>
            </w:pPr>
            <w:r>
              <w:rPr>
                <w:w w:val="85"/>
                <w:sz w:val="18"/>
              </w:rPr>
              <w:t>4.0%</w:t>
            </w:r>
          </w:p>
        </w:tc>
        <w:tc>
          <w:tcPr>
            <w:tcW w:w="1200" w:type="dxa"/>
            <w:shd w:val="clear" w:color="auto" w:fill="F1F1F1"/>
          </w:tcPr>
          <w:p>
            <w:pPr>
              <w:pStyle w:val="TableParagraph"/>
              <w:spacing w:before="27"/>
              <w:ind w:left="66" w:right="45"/>
              <w:jc w:val="center"/>
              <w:rPr>
                <w:sz w:val="18"/>
              </w:rPr>
            </w:pPr>
            <w:r>
              <w:rPr>
                <w:w w:val="85"/>
                <w:sz w:val="18"/>
              </w:rPr>
              <w:t>4.0%</w:t>
            </w:r>
          </w:p>
        </w:tc>
        <w:tc>
          <w:tcPr>
            <w:tcW w:w="1200" w:type="dxa"/>
            <w:shd w:val="clear" w:color="auto" w:fill="F1F1F1"/>
          </w:tcPr>
          <w:p>
            <w:pPr>
              <w:pStyle w:val="TableParagraph"/>
              <w:spacing w:before="27"/>
              <w:ind w:left="69" w:right="45"/>
              <w:jc w:val="center"/>
              <w:rPr>
                <w:sz w:val="18"/>
              </w:rPr>
            </w:pPr>
            <w:r>
              <w:rPr>
                <w:w w:val="85"/>
                <w:sz w:val="18"/>
              </w:rPr>
              <w:t>4.0%</w:t>
            </w:r>
          </w:p>
        </w:tc>
        <w:tc>
          <w:tcPr>
            <w:tcW w:w="1200" w:type="dxa"/>
            <w:shd w:val="clear" w:color="auto" w:fill="F1F1F1"/>
          </w:tcPr>
          <w:p>
            <w:pPr>
              <w:pStyle w:val="TableParagraph"/>
              <w:spacing w:before="27"/>
              <w:ind w:left="71" w:right="45"/>
              <w:jc w:val="center"/>
              <w:rPr>
                <w:sz w:val="18"/>
              </w:rPr>
            </w:pPr>
            <w:r>
              <w:rPr>
                <w:w w:val="85"/>
                <w:sz w:val="18"/>
              </w:rPr>
              <w:t>4.0%</w:t>
            </w:r>
          </w:p>
        </w:tc>
      </w:tr>
      <w:tr>
        <w:trPr>
          <w:trHeight w:val="277" w:hRule="atLeast"/>
        </w:trPr>
        <w:tc>
          <w:tcPr>
            <w:tcW w:w="943" w:type="dxa"/>
            <w:shd w:val="clear" w:color="auto" w:fill="F1F1F1"/>
          </w:tcPr>
          <w:p>
            <w:pPr>
              <w:pStyle w:val="TableParagraph"/>
              <w:spacing w:before="27"/>
              <w:ind w:left="25"/>
              <w:jc w:val="left"/>
              <w:rPr>
                <w:sz w:val="18"/>
              </w:rPr>
            </w:pPr>
            <w:r>
              <w:rPr>
                <w:w w:val="85"/>
                <w:sz w:val="18"/>
              </w:rPr>
              <w:t>DCBB</w:t>
            </w:r>
          </w:p>
        </w:tc>
        <w:tc>
          <w:tcPr>
            <w:tcW w:w="1201" w:type="dxa"/>
            <w:shd w:val="clear" w:color="auto" w:fill="F1F1F1"/>
          </w:tcPr>
          <w:p>
            <w:pPr>
              <w:pStyle w:val="TableParagraph"/>
              <w:spacing w:before="27"/>
              <w:ind w:left="22" w:right="8"/>
              <w:jc w:val="center"/>
              <w:rPr>
                <w:sz w:val="18"/>
              </w:rPr>
            </w:pPr>
            <w:r>
              <w:rPr>
                <w:w w:val="85"/>
                <w:sz w:val="18"/>
              </w:rPr>
              <w:t>2.8%</w:t>
            </w:r>
          </w:p>
        </w:tc>
        <w:tc>
          <w:tcPr>
            <w:tcW w:w="1201" w:type="dxa"/>
            <w:shd w:val="clear" w:color="auto" w:fill="F1F1F1"/>
          </w:tcPr>
          <w:p>
            <w:pPr>
              <w:pStyle w:val="TableParagraph"/>
              <w:spacing w:before="27"/>
              <w:ind w:left="22" w:right="8"/>
              <w:jc w:val="center"/>
              <w:rPr>
                <w:sz w:val="18"/>
              </w:rPr>
            </w:pPr>
            <w:r>
              <w:rPr>
                <w:w w:val="85"/>
                <w:sz w:val="18"/>
              </w:rPr>
              <w:t>5.0%</w:t>
            </w:r>
          </w:p>
        </w:tc>
        <w:tc>
          <w:tcPr>
            <w:tcW w:w="1201" w:type="dxa"/>
            <w:shd w:val="clear" w:color="auto" w:fill="F1F1F1"/>
          </w:tcPr>
          <w:p>
            <w:pPr>
              <w:pStyle w:val="TableParagraph"/>
              <w:spacing w:before="27"/>
              <w:ind w:left="22" w:right="8"/>
              <w:jc w:val="center"/>
              <w:rPr>
                <w:sz w:val="18"/>
              </w:rPr>
            </w:pPr>
            <w:r>
              <w:rPr>
                <w:w w:val="85"/>
                <w:sz w:val="18"/>
              </w:rPr>
              <w:t>5%-6%</w:t>
            </w:r>
          </w:p>
        </w:tc>
        <w:tc>
          <w:tcPr>
            <w:tcW w:w="1200" w:type="dxa"/>
            <w:shd w:val="clear" w:color="auto" w:fill="F1F1F1"/>
          </w:tcPr>
          <w:p>
            <w:pPr>
              <w:pStyle w:val="TableParagraph"/>
              <w:spacing w:before="27"/>
              <w:ind w:left="18" w:right="2"/>
              <w:jc w:val="center"/>
              <w:rPr>
                <w:sz w:val="18"/>
              </w:rPr>
            </w:pPr>
            <w:r>
              <w:rPr>
                <w:w w:val="85"/>
                <w:sz w:val="18"/>
              </w:rPr>
              <w:t>6.5%</w:t>
            </w:r>
          </w:p>
        </w:tc>
        <w:tc>
          <w:tcPr>
            <w:tcW w:w="1200" w:type="dxa"/>
            <w:shd w:val="clear" w:color="auto" w:fill="F1F1F1"/>
          </w:tcPr>
          <w:p>
            <w:pPr>
              <w:pStyle w:val="TableParagraph"/>
              <w:spacing w:before="27"/>
              <w:ind w:left="64" w:right="45"/>
              <w:jc w:val="center"/>
              <w:rPr>
                <w:sz w:val="18"/>
              </w:rPr>
            </w:pPr>
            <w:r>
              <w:rPr>
                <w:w w:val="85"/>
                <w:sz w:val="18"/>
              </w:rPr>
              <w:t>5.5%</w:t>
            </w:r>
          </w:p>
        </w:tc>
        <w:tc>
          <w:tcPr>
            <w:tcW w:w="1200" w:type="dxa"/>
            <w:shd w:val="clear" w:color="auto" w:fill="F1F1F1"/>
          </w:tcPr>
          <w:p>
            <w:pPr>
              <w:pStyle w:val="TableParagraph"/>
              <w:spacing w:before="27"/>
              <w:ind w:left="18" w:right="5"/>
              <w:jc w:val="center"/>
              <w:rPr>
                <w:sz w:val="18"/>
              </w:rPr>
            </w:pPr>
            <w:r>
              <w:rPr>
                <w:w w:val="85"/>
                <w:sz w:val="18"/>
              </w:rPr>
              <w:t>5.5-5.0%</w:t>
            </w:r>
          </w:p>
        </w:tc>
        <w:tc>
          <w:tcPr>
            <w:tcW w:w="1200" w:type="dxa"/>
            <w:shd w:val="clear" w:color="auto" w:fill="F1F1F1"/>
          </w:tcPr>
          <w:p>
            <w:pPr>
              <w:pStyle w:val="TableParagraph"/>
              <w:spacing w:before="27"/>
              <w:ind w:left="69" w:right="45"/>
              <w:jc w:val="center"/>
              <w:rPr>
                <w:sz w:val="18"/>
              </w:rPr>
            </w:pPr>
            <w:r>
              <w:rPr>
                <w:w w:val="85"/>
                <w:sz w:val="18"/>
              </w:rPr>
              <w:t>5.0%</w:t>
            </w:r>
          </w:p>
        </w:tc>
        <w:tc>
          <w:tcPr>
            <w:tcW w:w="1200" w:type="dxa"/>
            <w:shd w:val="clear" w:color="auto" w:fill="F1F1F1"/>
          </w:tcPr>
          <w:p>
            <w:pPr>
              <w:pStyle w:val="TableParagraph"/>
              <w:spacing w:before="27"/>
              <w:ind w:left="71" w:right="45"/>
              <w:jc w:val="center"/>
              <w:rPr>
                <w:sz w:val="18"/>
              </w:rPr>
            </w:pPr>
            <w:r>
              <w:rPr>
                <w:w w:val="85"/>
                <w:sz w:val="18"/>
              </w:rPr>
              <w:t>5.0%</w:t>
            </w:r>
          </w:p>
        </w:tc>
      </w:tr>
      <w:tr>
        <w:trPr>
          <w:trHeight w:val="277" w:hRule="atLeast"/>
        </w:trPr>
        <w:tc>
          <w:tcPr>
            <w:tcW w:w="943" w:type="dxa"/>
            <w:shd w:val="clear" w:color="auto" w:fill="F1F1F1"/>
          </w:tcPr>
          <w:p>
            <w:pPr>
              <w:pStyle w:val="TableParagraph"/>
              <w:spacing w:before="27"/>
              <w:ind w:left="25"/>
              <w:jc w:val="left"/>
              <w:rPr>
                <w:sz w:val="18"/>
              </w:rPr>
            </w:pPr>
            <w:r>
              <w:rPr>
                <w:w w:val="85"/>
                <w:sz w:val="18"/>
              </w:rPr>
              <w:t>EQUITAS SFB</w:t>
            </w:r>
          </w:p>
        </w:tc>
        <w:tc>
          <w:tcPr>
            <w:tcW w:w="1201" w:type="dxa"/>
            <w:shd w:val="clear" w:color="auto" w:fill="F1F1F1"/>
          </w:tcPr>
          <w:p>
            <w:pPr>
              <w:pStyle w:val="TableParagraph"/>
              <w:spacing w:before="27"/>
              <w:ind w:left="22" w:right="8"/>
              <w:jc w:val="center"/>
              <w:rPr>
                <w:sz w:val="18"/>
              </w:rPr>
            </w:pPr>
            <w:r>
              <w:rPr>
                <w:w w:val="85"/>
                <w:sz w:val="18"/>
              </w:rPr>
              <w:t>3.5%</w:t>
            </w:r>
          </w:p>
        </w:tc>
        <w:tc>
          <w:tcPr>
            <w:tcW w:w="1201" w:type="dxa"/>
            <w:shd w:val="clear" w:color="auto" w:fill="F1F1F1"/>
          </w:tcPr>
          <w:p>
            <w:pPr>
              <w:pStyle w:val="TableParagraph"/>
              <w:spacing w:before="27"/>
              <w:ind w:left="22" w:right="8"/>
              <w:jc w:val="center"/>
              <w:rPr>
                <w:sz w:val="18"/>
              </w:rPr>
            </w:pPr>
            <w:r>
              <w:rPr>
                <w:w w:val="85"/>
                <w:sz w:val="18"/>
              </w:rPr>
              <w:t>6.0%</w:t>
            </w:r>
          </w:p>
        </w:tc>
        <w:tc>
          <w:tcPr>
            <w:tcW w:w="1201" w:type="dxa"/>
            <w:shd w:val="clear" w:color="auto" w:fill="F1F1F1"/>
          </w:tcPr>
          <w:p>
            <w:pPr>
              <w:pStyle w:val="TableParagraph"/>
              <w:spacing w:before="27"/>
              <w:ind w:left="22" w:right="8"/>
              <w:jc w:val="center"/>
              <w:rPr>
                <w:sz w:val="18"/>
              </w:rPr>
            </w:pPr>
            <w:r>
              <w:rPr>
                <w:w w:val="85"/>
                <w:sz w:val="18"/>
              </w:rPr>
              <w:t>7.0%</w:t>
            </w:r>
          </w:p>
        </w:tc>
        <w:tc>
          <w:tcPr>
            <w:tcW w:w="1200" w:type="dxa"/>
            <w:shd w:val="clear" w:color="auto" w:fill="F1F1F1"/>
          </w:tcPr>
          <w:p>
            <w:pPr>
              <w:pStyle w:val="TableParagraph"/>
              <w:spacing w:before="27"/>
              <w:ind w:left="18" w:right="2"/>
              <w:jc w:val="center"/>
              <w:rPr>
                <w:sz w:val="18"/>
              </w:rPr>
            </w:pPr>
            <w:r>
              <w:rPr>
                <w:w w:val="85"/>
                <w:sz w:val="18"/>
              </w:rPr>
              <w:t>5.5%</w:t>
            </w:r>
          </w:p>
        </w:tc>
        <w:tc>
          <w:tcPr>
            <w:tcW w:w="1200" w:type="dxa"/>
            <w:shd w:val="clear" w:color="auto" w:fill="F1F1F1"/>
          </w:tcPr>
          <w:p>
            <w:pPr>
              <w:pStyle w:val="TableParagraph"/>
              <w:spacing w:before="27"/>
              <w:ind w:left="64" w:right="45"/>
              <w:jc w:val="center"/>
              <w:rPr>
                <w:sz w:val="18"/>
              </w:rPr>
            </w:pPr>
            <w:r>
              <w:rPr>
                <w:w w:val="85"/>
                <w:sz w:val="18"/>
              </w:rPr>
              <w:t>5.5%</w:t>
            </w:r>
          </w:p>
        </w:tc>
        <w:tc>
          <w:tcPr>
            <w:tcW w:w="1200" w:type="dxa"/>
            <w:shd w:val="clear" w:color="auto" w:fill="F1F1F1"/>
          </w:tcPr>
          <w:p>
            <w:pPr>
              <w:pStyle w:val="TableParagraph"/>
              <w:spacing w:before="27"/>
              <w:ind w:left="66" w:right="45"/>
              <w:jc w:val="center"/>
              <w:rPr>
                <w:sz w:val="18"/>
              </w:rPr>
            </w:pPr>
            <w:r>
              <w:rPr>
                <w:w w:val="85"/>
                <w:sz w:val="18"/>
              </w:rPr>
              <w:t>5.5%</w:t>
            </w:r>
          </w:p>
        </w:tc>
        <w:tc>
          <w:tcPr>
            <w:tcW w:w="1200" w:type="dxa"/>
            <w:shd w:val="clear" w:color="auto" w:fill="F1F1F1"/>
          </w:tcPr>
          <w:p>
            <w:pPr>
              <w:pStyle w:val="TableParagraph"/>
              <w:spacing w:before="27"/>
              <w:ind w:left="69" w:right="45"/>
              <w:jc w:val="center"/>
              <w:rPr>
                <w:sz w:val="18"/>
              </w:rPr>
            </w:pPr>
            <w:r>
              <w:rPr>
                <w:w w:val="85"/>
                <w:sz w:val="18"/>
              </w:rPr>
              <w:t>5.5%</w:t>
            </w:r>
          </w:p>
        </w:tc>
        <w:tc>
          <w:tcPr>
            <w:tcW w:w="1200" w:type="dxa"/>
            <w:shd w:val="clear" w:color="auto" w:fill="F1F1F1"/>
          </w:tcPr>
          <w:p>
            <w:pPr>
              <w:pStyle w:val="TableParagraph"/>
              <w:spacing w:before="27"/>
              <w:ind w:left="71" w:right="45"/>
              <w:jc w:val="center"/>
              <w:rPr>
                <w:sz w:val="18"/>
              </w:rPr>
            </w:pPr>
            <w:r>
              <w:rPr>
                <w:w w:val="85"/>
                <w:sz w:val="18"/>
              </w:rPr>
              <w:t>5.5%</w:t>
            </w:r>
          </w:p>
        </w:tc>
      </w:tr>
      <w:tr>
        <w:trPr>
          <w:trHeight w:val="277" w:hRule="atLeast"/>
        </w:trPr>
        <w:tc>
          <w:tcPr>
            <w:tcW w:w="943" w:type="dxa"/>
            <w:shd w:val="clear" w:color="auto" w:fill="F1F1F1"/>
          </w:tcPr>
          <w:p>
            <w:pPr>
              <w:pStyle w:val="TableParagraph"/>
              <w:spacing w:before="27"/>
              <w:ind w:left="25"/>
              <w:jc w:val="left"/>
              <w:rPr>
                <w:sz w:val="18"/>
              </w:rPr>
            </w:pPr>
            <w:r>
              <w:rPr>
                <w:w w:val="85"/>
                <w:sz w:val="18"/>
              </w:rPr>
              <w:t>FB</w:t>
            </w:r>
          </w:p>
        </w:tc>
        <w:tc>
          <w:tcPr>
            <w:tcW w:w="1201" w:type="dxa"/>
            <w:shd w:val="clear" w:color="auto" w:fill="F1F1F1"/>
          </w:tcPr>
          <w:p>
            <w:pPr>
              <w:pStyle w:val="TableParagraph"/>
              <w:spacing w:before="27"/>
              <w:ind w:left="22" w:right="13"/>
              <w:jc w:val="center"/>
              <w:rPr>
                <w:sz w:val="18"/>
              </w:rPr>
            </w:pPr>
            <w:r>
              <w:rPr>
                <w:w w:val="85"/>
                <w:sz w:val="18"/>
              </w:rPr>
              <w:t>Repo + (-1.5%)</w:t>
            </w:r>
          </w:p>
        </w:tc>
        <w:tc>
          <w:tcPr>
            <w:tcW w:w="1201" w:type="dxa"/>
            <w:shd w:val="clear" w:color="auto" w:fill="F1F1F1"/>
          </w:tcPr>
          <w:p>
            <w:pPr>
              <w:pStyle w:val="TableParagraph"/>
              <w:spacing w:before="27"/>
              <w:ind w:left="22" w:right="12"/>
              <w:jc w:val="center"/>
              <w:rPr>
                <w:sz w:val="18"/>
              </w:rPr>
            </w:pPr>
            <w:r>
              <w:rPr>
                <w:w w:val="85"/>
                <w:sz w:val="18"/>
              </w:rPr>
              <w:t>Repo + (-1.5%)</w:t>
            </w:r>
          </w:p>
        </w:tc>
        <w:tc>
          <w:tcPr>
            <w:tcW w:w="1201" w:type="dxa"/>
            <w:shd w:val="clear" w:color="auto" w:fill="F1F1F1"/>
          </w:tcPr>
          <w:p>
            <w:pPr>
              <w:pStyle w:val="TableParagraph"/>
              <w:spacing w:before="27"/>
              <w:ind w:left="22" w:right="12"/>
              <w:jc w:val="center"/>
              <w:rPr>
                <w:sz w:val="18"/>
              </w:rPr>
            </w:pPr>
            <w:r>
              <w:rPr>
                <w:w w:val="85"/>
                <w:sz w:val="18"/>
              </w:rPr>
              <w:t>Repo + (-1.5%)</w:t>
            </w:r>
          </w:p>
        </w:tc>
        <w:tc>
          <w:tcPr>
            <w:tcW w:w="1200" w:type="dxa"/>
            <w:shd w:val="clear" w:color="auto" w:fill="F1F1F1"/>
          </w:tcPr>
          <w:p>
            <w:pPr>
              <w:pStyle w:val="TableParagraph"/>
              <w:spacing w:before="27"/>
              <w:ind w:left="18" w:right="6"/>
              <w:jc w:val="center"/>
              <w:rPr>
                <w:sz w:val="18"/>
              </w:rPr>
            </w:pPr>
            <w:r>
              <w:rPr>
                <w:w w:val="85"/>
                <w:sz w:val="18"/>
              </w:rPr>
              <w:t>Repo + (-1.5%)</w:t>
            </w:r>
          </w:p>
        </w:tc>
        <w:tc>
          <w:tcPr>
            <w:tcW w:w="1200" w:type="dxa"/>
            <w:shd w:val="clear" w:color="auto" w:fill="F1F1F1"/>
          </w:tcPr>
          <w:p>
            <w:pPr>
              <w:pStyle w:val="TableParagraph"/>
              <w:spacing w:before="27"/>
              <w:ind w:left="18" w:right="4"/>
              <w:jc w:val="center"/>
              <w:rPr>
                <w:sz w:val="18"/>
              </w:rPr>
            </w:pPr>
            <w:r>
              <w:rPr>
                <w:w w:val="85"/>
                <w:sz w:val="18"/>
              </w:rPr>
              <w:t>Repo + (-1.5%)</w:t>
            </w:r>
          </w:p>
        </w:tc>
        <w:tc>
          <w:tcPr>
            <w:tcW w:w="1200" w:type="dxa"/>
            <w:shd w:val="clear" w:color="auto" w:fill="F1F1F1"/>
          </w:tcPr>
          <w:p>
            <w:pPr>
              <w:pStyle w:val="TableParagraph"/>
              <w:spacing w:before="27"/>
              <w:ind w:left="18" w:right="1"/>
              <w:jc w:val="center"/>
              <w:rPr>
                <w:sz w:val="18"/>
              </w:rPr>
            </w:pPr>
            <w:r>
              <w:rPr>
                <w:w w:val="85"/>
                <w:sz w:val="18"/>
              </w:rPr>
              <w:t>Repo + (-1.5%)</w:t>
            </w:r>
          </w:p>
        </w:tc>
        <w:tc>
          <w:tcPr>
            <w:tcW w:w="1200" w:type="dxa"/>
            <w:shd w:val="clear" w:color="auto" w:fill="F1F1F1"/>
          </w:tcPr>
          <w:p>
            <w:pPr>
              <w:pStyle w:val="TableParagraph"/>
              <w:spacing w:before="27"/>
              <w:ind w:left="64" w:right="45"/>
              <w:jc w:val="center"/>
              <w:rPr>
                <w:sz w:val="18"/>
              </w:rPr>
            </w:pPr>
            <w:r>
              <w:rPr>
                <w:w w:val="85"/>
                <w:sz w:val="18"/>
              </w:rPr>
              <w:t>Repo + (-1.5%)</w:t>
            </w:r>
          </w:p>
        </w:tc>
        <w:tc>
          <w:tcPr>
            <w:tcW w:w="1200" w:type="dxa"/>
            <w:shd w:val="clear" w:color="auto" w:fill="F1F1F1"/>
          </w:tcPr>
          <w:p>
            <w:pPr>
              <w:pStyle w:val="TableParagraph"/>
              <w:spacing w:before="27"/>
              <w:ind w:left="67" w:right="45"/>
              <w:jc w:val="center"/>
              <w:rPr>
                <w:sz w:val="18"/>
              </w:rPr>
            </w:pPr>
            <w:r>
              <w:rPr>
                <w:w w:val="85"/>
                <w:sz w:val="18"/>
              </w:rPr>
              <w:t>Repo + (-1.5%)</w:t>
            </w:r>
          </w:p>
        </w:tc>
      </w:tr>
      <w:tr>
        <w:trPr>
          <w:trHeight w:val="277" w:hRule="atLeast"/>
        </w:trPr>
        <w:tc>
          <w:tcPr>
            <w:tcW w:w="943" w:type="dxa"/>
            <w:shd w:val="clear" w:color="auto" w:fill="F1F1F1"/>
          </w:tcPr>
          <w:p>
            <w:pPr>
              <w:pStyle w:val="TableParagraph"/>
              <w:spacing w:before="27"/>
              <w:ind w:left="25"/>
              <w:jc w:val="left"/>
              <w:rPr>
                <w:sz w:val="18"/>
              </w:rPr>
            </w:pPr>
            <w:r>
              <w:rPr>
                <w:w w:val="85"/>
                <w:sz w:val="18"/>
              </w:rPr>
              <w:t>HDFCB</w:t>
            </w:r>
          </w:p>
        </w:tc>
        <w:tc>
          <w:tcPr>
            <w:tcW w:w="1201" w:type="dxa"/>
            <w:shd w:val="clear" w:color="auto" w:fill="F1F1F1"/>
          </w:tcPr>
          <w:p>
            <w:pPr>
              <w:pStyle w:val="TableParagraph"/>
              <w:spacing w:before="27"/>
              <w:ind w:left="22" w:right="8"/>
              <w:jc w:val="center"/>
              <w:rPr>
                <w:sz w:val="18"/>
              </w:rPr>
            </w:pPr>
            <w:r>
              <w:rPr>
                <w:w w:val="85"/>
                <w:sz w:val="18"/>
              </w:rPr>
              <w:t>3.0%</w:t>
            </w:r>
          </w:p>
        </w:tc>
        <w:tc>
          <w:tcPr>
            <w:tcW w:w="1201" w:type="dxa"/>
            <w:shd w:val="clear" w:color="auto" w:fill="F1F1F1"/>
          </w:tcPr>
          <w:p>
            <w:pPr>
              <w:pStyle w:val="TableParagraph"/>
              <w:spacing w:before="27"/>
              <w:ind w:left="22" w:right="8"/>
              <w:jc w:val="center"/>
              <w:rPr>
                <w:sz w:val="18"/>
              </w:rPr>
            </w:pPr>
            <w:r>
              <w:rPr>
                <w:w w:val="85"/>
                <w:sz w:val="18"/>
              </w:rPr>
              <w:t>3.0%</w:t>
            </w:r>
          </w:p>
        </w:tc>
        <w:tc>
          <w:tcPr>
            <w:tcW w:w="1201" w:type="dxa"/>
            <w:shd w:val="clear" w:color="auto" w:fill="F1F1F1"/>
          </w:tcPr>
          <w:p>
            <w:pPr>
              <w:pStyle w:val="TableParagraph"/>
              <w:spacing w:before="27"/>
              <w:ind w:left="22" w:right="8"/>
              <w:jc w:val="center"/>
              <w:rPr>
                <w:sz w:val="18"/>
              </w:rPr>
            </w:pPr>
            <w:r>
              <w:rPr>
                <w:w w:val="85"/>
                <w:sz w:val="18"/>
              </w:rPr>
              <w:t>3.0%</w:t>
            </w:r>
          </w:p>
        </w:tc>
        <w:tc>
          <w:tcPr>
            <w:tcW w:w="1200" w:type="dxa"/>
            <w:shd w:val="clear" w:color="auto" w:fill="F1F1F1"/>
          </w:tcPr>
          <w:p>
            <w:pPr>
              <w:pStyle w:val="TableParagraph"/>
              <w:spacing w:before="27"/>
              <w:ind w:left="18" w:right="2"/>
              <w:jc w:val="center"/>
              <w:rPr>
                <w:sz w:val="18"/>
              </w:rPr>
            </w:pPr>
            <w:r>
              <w:rPr>
                <w:w w:val="85"/>
                <w:sz w:val="18"/>
              </w:rPr>
              <w:t>3.5%</w:t>
            </w:r>
          </w:p>
        </w:tc>
        <w:tc>
          <w:tcPr>
            <w:tcW w:w="1200" w:type="dxa"/>
            <w:shd w:val="clear" w:color="auto" w:fill="F1F1F1"/>
          </w:tcPr>
          <w:p>
            <w:pPr>
              <w:pStyle w:val="TableParagraph"/>
              <w:spacing w:before="27"/>
              <w:ind w:left="64" w:right="45"/>
              <w:jc w:val="center"/>
              <w:rPr>
                <w:sz w:val="18"/>
              </w:rPr>
            </w:pPr>
            <w:r>
              <w:rPr>
                <w:w w:val="85"/>
                <w:sz w:val="18"/>
              </w:rPr>
              <w:t>3.5%</w:t>
            </w:r>
          </w:p>
        </w:tc>
        <w:tc>
          <w:tcPr>
            <w:tcW w:w="1200" w:type="dxa"/>
            <w:shd w:val="clear" w:color="auto" w:fill="F1F1F1"/>
          </w:tcPr>
          <w:p>
            <w:pPr>
              <w:pStyle w:val="TableParagraph"/>
              <w:spacing w:before="27"/>
              <w:ind w:left="66" w:right="45"/>
              <w:jc w:val="center"/>
              <w:rPr>
                <w:sz w:val="18"/>
              </w:rPr>
            </w:pPr>
            <w:r>
              <w:rPr>
                <w:w w:val="85"/>
                <w:sz w:val="18"/>
              </w:rPr>
              <w:t>3.5%</w:t>
            </w:r>
          </w:p>
        </w:tc>
        <w:tc>
          <w:tcPr>
            <w:tcW w:w="1200" w:type="dxa"/>
            <w:shd w:val="clear" w:color="auto" w:fill="F1F1F1"/>
          </w:tcPr>
          <w:p>
            <w:pPr>
              <w:pStyle w:val="TableParagraph"/>
              <w:spacing w:before="27"/>
              <w:ind w:left="69" w:right="45"/>
              <w:jc w:val="center"/>
              <w:rPr>
                <w:sz w:val="18"/>
              </w:rPr>
            </w:pPr>
            <w:r>
              <w:rPr>
                <w:w w:val="85"/>
                <w:sz w:val="18"/>
              </w:rPr>
              <w:t>3.5%</w:t>
            </w:r>
          </w:p>
        </w:tc>
        <w:tc>
          <w:tcPr>
            <w:tcW w:w="1200" w:type="dxa"/>
            <w:shd w:val="clear" w:color="auto" w:fill="F1F1F1"/>
          </w:tcPr>
          <w:p>
            <w:pPr>
              <w:pStyle w:val="TableParagraph"/>
              <w:spacing w:before="27"/>
              <w:ind w:left="71" w:right="45"/>
              <w:jc w:val="center"/>
              <w:rPr>
                <w:sz w:val="18"/>
              </w:rPr>
            </w:pPr>
            <w:r>
              <w:rPr>
                <w:w w:val="85"/>
                <w:sz w:val="18"/>
              </w:rPr>
              <w:t>3.5%</w:t>
            </w:r>
          </w:p>
        </w:tc>
      </w:tr>
      <w:tr>
        <w:trPr>
          <w:trHeight w:val="277" w:hRule="atLeast"/>
        </w:trPr>
        <w:tc>
          <w:tcPr>
            <w:tcW w:w="943" w:type="dxa"/>
            <w:shd w:val="clear" w:color="auto" w:fill="F1F1F1"/>
          </w:tcPr>
          <w:p>
            <w:pPr>
              <w:pStyle w:val="TableParagraph"/>
              <w:spacing w:before="27"/>
              <w:ind w:left="25"/>
              <w:jc w:val="left"/>
              <w:rPr>
                <w:sz w:val="18"/>
              </w:rPr>
            </w:pPr>
            <w:r>
              <w:rPr>
                <w:w w:val="85"/>
                <w:sz w:val="18"/>
              </w:rPr>
              <w:t>ICICIBC</w:t>
            </w:r>
          </w:p>
        </w:tc>
        <w:tc>
          <w:tcPr>
            <w:tcW w:w="1201" w:type="dxa"/>
            <w:shd w:val="clear" w:color="auto" w:fill="F1F1F1"/>
          </w:tcPr>
          <w:p>
            <w:pPr>
              <w:pStyle w:val="TableParagraph"/>
              <w:spacing w:before="27"/>
              <w:ind w:left="22" w:right="8"/>
              <w:jc w:val="center"/>
              <w:rPr>
                <w:sz w:val="18"/>
              </w:rPr>
            </w:pPr>
            <w:r>
              <w:rPr>
                <w:w w:val="85"/>
                <w:sz w:val="18"/>
              </w:rPr>
              <w:t>3.0%</w:t>
            </w:r>
          </w:p>
        </w:tc>
        <w:tc>
          <w:tcPr>
            <w:tcW w:w="1201" w:type="dxa"/>
            <w:shd w:val="clear" w:color="auto" w:fill="F1F1F1"/>
          </w:tcPr>
          <w:p>
            <w:pPr>
              <w:pStyle w:val="TableParagraph"/>
              <w:spacing w:before="27"/>
              <w:ind w:left="22" w:right="8"/>
              <w:jc w:val="center"/>
              <w:rPr>
                <w:sz w:val="18"/>
              </w:rPr>
            </w:pPr>
            <w:r>
              <w:rPr>
                <w:w w:val="85"/>
                <w:sz w:val="18"/>
              </w:rPr>
              <w:t>3.0%</w:t>
            </w:r>
          </w:p>
        </w:tc>
        <w:tc>
          <w:tcPr>
            <w:tcW w:w="1201" w:type="dxa"/>
            <w:shd w:val="clear" w:color="auto" w:fill="F1F1F1"/>
          </w:tcPr>
          <w:p>
            <w:pPr>
              <w:pStyle w:val="TableParagraph"/>
              <w:spacing w:before="27"/>
              <w:ind w:left="22" w:right="8"/>
              <w:jc w:val="center"/>
              <w:rPr>
                <w:sz w:val="18"/>
              </w:rPr>
            </w:pPr>
            <w:r>
              <w:rPr>
                <w:w w:val="85"/>
                <w:sz w:val="18"/>
              </w:rPr>
              <w:t>3.0%</w:t>
            </w:r>
          </w:p>
        </w:tc>
        <w:tc>
          <w:tcPr>
            <w:tcW w:w="1200" w:type="dxa"/>
            <w:shd w:val="clear" w:color="auto" w:fill="F1F1F1"/>
          </w:tcPr>
          <w:p>
            <w:pPr>
              <w:pStyle w:val="TableParagraph"/>
              <w:spacing w:before="27"/>
              <w:ind w:left="18" w:right="2"/>
              <w:jc w:val="center"/>
              <w:rPr>
                <w:sz w:val="18"/>
              </w:rPr>
            </w:pPr>
            <w:r>
              <w:rPr>
                <w:w w:val="85"/>
                <w:sz w:val="18"/>
              </w:rPr>
              <w:t>3.5%</w:t>
            </w:r>
          </w:p>
        </w:tc>
        <w:tc>
          <w:tcPr>
            <w:tcW w:w="1200" w:type="dxa"/>
            <w:shd w:val="clear" w:color="auto" w:fill="F1F1F1"/>
          </w:tcPr>
          <w:p>
            <w:pPr>
              <w:pStyle w:val="TableParagraph"/>
              <w:spacing w:before="27"/>
              <w:ind w:left="64" w:right="45"/>
              <w:jc w:val="center"/>
              <w:rPr>
                <w:sz w:val="18"/>
              </w:rPr>
            </w:pPr>
            <w:r>
              <w:rPr>
                <w:w w:val="85"/>
                <w:sz w:val="18"/>
              </w:rPr>
              <w:t>3.5%</w:t>
            </w:r>
          </w:p>
        </w:tc>
        <w:tc>
          <w:tcPr>
            <w:tcW w:w="1200" w:type="dxa"/>
            <w:shd w:val="clear" w:color="auto" w:fill="F1F1F1"/>
          </w:tcPr>
          <w:p>
            <w:pPr>
              <w:pStyle w:val="TableParagraph"/>
              <w:spacing w:before="27"/>
              <w:ind w:left="66" w:right="45"/>
              <w:jc w:val="center"/>
              <w:rPr>
                <w:sz w:val="18"/>
              </w:rPr>
            </w:pPr>
            <w:r>
              <w:rPr>
                <w:w w:val="85"/>
                <w:sz w:val="18"/>
              </w:rPr>
              <w:t>3.5%</w:t>
            </w:r>
          </w:p>
        </w:tc>
        <w:tc>
          <w:tcPr>
            <w:tcW w:w="1200" w:type="dxa"/>
            <w:shd w:val="clear" w:color="auto" w:fill="F1F1F1"/>
          </w:tcPr>
          <w:p>
            <w:pPr>
              <w:pStyle w:val="TableParagraph"/>
              <w:spacing w:before="27"/>
              <w:ind w:left="69" w:right="45"/>
              <w:jc w:val="center"/>
              <w:rPr>
                <w:sz w:val="18"/>
              </w:rPr>
            </w:pPr>
            <w:r>
              <w:rPr>
                <w:w w:val="85"/>
                <w:sz w:val="18"/>
              </w:rPr>
              <w:t>3.5%</w:t>
            </w:r>
          </w:p>
        </w:tc>
        <w:tc>
          <w:tcPr>
            <w:tcW w:w="1200" w:type="dxa"/>
            <w:shd w:val="clear" w:color="auto" w:fill="F1F1F1"/>
          </w:tcPr>
          <w:p>
            <w:pPr>
              <w:pStyle w:val="TableParagraph"/>
              <w:spacing w:before="27"/>
              <w:ind w:left="71" w:right="45"/>
              <w:jc w:val="center"/>
              <w:rPr>
                <w:sz w:val="18"/>
              </w:rPr>
            </w:pPr>
            <w:r>
              <w:rPr>
                <w:w w:val="85"/>
                <w:sz w:val="18"/>
              </w:rPr>
              <w:t>3.5%</w:t>
            </w:r>
          </w:p>
        </w:tc>
      </w:tr>
      <w:tr>
        <w:trPr>
          <w:trHeight w:val="277" w:hRule="atLeast"/>
        </w:trPr>
        <w:tc>
          <w:tcPr>
            <w:tcW w:w="943" w:type="dxa"/>
            <w:shd w:val="clear" w:color="auto" w:fill="F1F1F1"/>
          </w:tcPr>
          <w:p>
            <w:pPr>
              <w:pStyle w:val="TableParagraph"/>
              <w:spacing w:before="27"/>
              <w:ind w:left="25"/>
              <w:jc w:val="left"/>
              <w:rPr>
                <w:sz w:val="18"/>
              </w:rPr>
            </w:pPr>
            <w:r>
              <w:rPr>
                <w:w w:val="85"/>
                <w:sz w:val="18"/>
              </w:rPr>
              <w:t>IIB</w:t>
            </w:r>
          </w:p>
        </w:tc>
        <w:tc>
          <w:tcPr>
            <w:tcW w:w="1201" w:type="dxa"/>
            <w:shd w:val="clear" w:color="auto" w:fill="F1F1F1"/>
          </w:tcPr>
          <w:p>
            <w:pPr>
              <w:pStyle w:val="TableParagraph"/>
              <w:spacing w:before="27"/>
              <w:ind w:left="22" w:right="8"/>
              <w:jc w:val="center"/>
              <w:rPr>
                <w:sz w:val="18"/>
              </w:rPr>
            </w:pPr>
            <w:r>
              <w:rPr>
                <w:w w:val="85"/>
                <w:sz w:val="18"/>
              </w:rPr>
              <w:t>4.0%</w:t>
            </w:r>
          </w:p>
        </w:tc>
        <w:tc>
          <w:tcPr>
            <w:tcW w:w="1201" w:type="dxa"/>
            <w:shd w:val="clear" w:color="auto" w:fill="F1F1F1"/>
          </w:tcPr>
          <w:p>
            <w:pPr>
              <w:pStyle w:val="TableParagraph"/>
              <w:spacing w:before="27"/>
              <w:ind w:left="22" w:right="8"/>
              <w:jc w:val="center"/>
              <w:rPr>
                <w:sz w:val="18"/>
              </w:rPr>
            </w:pPr>
            <w:r>
              <w:rPr>
                <w:w w:val="85"/>
                <w:sz w:val="18"/>
              </w:rPr>
              <w:t>5.0%</w:t>
            </w:r>
          </w:p>
        </w:tc>
        <w:tc>
          <w:tcPr>
            <w:tcW w:w="1201" w:type="dxa"/>
            <w:shd w:val="clear" w:color="auto" w:fill="F1F1F1"/>
          </w:tcPr>
          <w:p>
            <w:pPr>
              <w:pStyle w:val="TableParagraph"/>
              <w:spacing w:before="27"/>
              <w:ind w:left="22" w:right="8"/>
              <w:jc w:val="center"/>
              <w:rPr>
                <w:sz w:val="18"/>
              </w:rPr>
            </w:pPr>
            <w:r>
              <w:rPr>
                <w:w w:val="85"/>
                <w:sz w:val="18"/>
              </w:rPr>
              <w:t>5.0%</w:t>
            </w:r>
          </w:p>
        </w:tc>
        <w:tc>
          <w:tcPr>
            <w:tcW w:w="1200" w:type="dxa"/>
            <w:shd w:val="clear" w:color="auto" w:fill="F1F1F1"/>
          </w:tcPr>
          <w:p>
            <w:pPr>
              <w:pStyle w:val="TableParagraph"/>
              <w:spacing w:before="27"/>
              <w:ind w:left="18" w:right="2"/>
              <w:jc w:val="center"/>
              <w:rPr>
                <w:sz w:val="18"/>
              </w:rPr>
            </w:pPr>
            <w:r>
              <w:rPr>
                <w:w w:val="85"/>
                <w:sz w:val="18"/>
              </w:rPr>
              <w:t>5.0%</w:t>
            </w:r>
          </w:p>
        </w:tc>
        <w:tc>
          <w:tcPr>
            <w:tcW w:w="1200" w:type="dxa"/>
            <w:shd w:val="clear" w:color="auto" w:fill="F1F1F1"/>
          </w:tcPr>
          <w:p>
            <w:pPr>
              <w:pStyle w:val="TableParagraph"/>
              <w:spacing w:before="27"/>
              <w:ind w:left="64" w:right="45"/>
              <w:jc w:val="center"/>
              <w:rPr>
                <w:sz w:val="18"/>
              </w:rPr>
            </w:pPr>
            <w:r>
              <w:rPr>
                <w:w w:val="85"/>
                <w:sz w:val="18"/>
              </w:rPr>
              <w:t>5.0%</w:t>
            </w:r>
          </w:p>
        </w:tc>
        <w:tc>
          <w:tcPr>
            <w:tcW w:w="1200" w:type="dxa"/>
            <w:shd w:val="clear" w:color="auto" w:fill="F1F1F1"/>
          </w:tcPr>
          <w:p>
            <w:pPr>
              <w:pStyle w:val="TableParagraph"/>
              <w:spacing w:before="27"/>
              <w:ind w:left="66" w:right="45"/>
              <w:jc w:val="center"/>
              <w:rPr>
                <w:sz w:val="18"/>
              </w:rPr>
            </w:pPr>
            <w:r>
              <w:rPr>
                <w:w w:val="85"/>
                <w:sz w:val="18"/>
              </w:rPr>
              <w:t>5.0%</w:t>
            </w:r>
          </w:p>
        </w:tc>
        <w:tc>
          <w:tcPr>
            <w:tcW w:w="1200" w:type="dxa"/>
            <w:shd w:val="clear" w:color="auto" w:fill="F1F1F1"/>
          </w:tcPr>
          <w:p>
            <w:pPr>
              <w:pStyle w:val="TableParagraph"/>
              <w:spacing w:before="27"/>
              <w:ind w:left="69" w:right="45"/>
              <w:jc w:val="center"/>
              <w:rPr>
                <w:sz w:val="18"/>
              </w:rPr>
            </w:pPr>
            <w:r>
              <w:rPr>
                <w:w w:val="85"/>
                <w:sz w:val="18"/>
              </w:rPr>
              <w:t>5.0%</w:t>
            </w:r>
          </w:p>
        </w:tc>
        <w:tc>
          <w:tcPr>
            <w:tcW w:w="1200" w:type="dxa"/>
            <w:shd w:val="clear" w:color="auto" w:fill="F1F1F1"/>
          </w:tcPr>
          <w:p>
            <w:pPr>
              <w:pStyle w:val="TableParagraph"/>
              <w:spacing w:before="27"/>
              <w:ind w:left="71" w:right="45"/>
              <w:jc w:val="center"/>
              <w:rPr>
                <w:sz w:val="18"/>
              </w:rPr>
            </w:pPr>
            <w:r>
              <w:rPr>
                <w:w w:val="85"/>
                <w:sz w:val="18"/>
              </w:rPr>
              <w:t>5.0%</w:t>
            </w:r>
          </w:p>
        </w:tc>
      </w:tr>
      <w:tr>
        <w:trPr>
          <w:trHeight w:val="277" w:hRule="atLeast"/>
        </w:trPr>
        <w:tc>
          <w:tcPr>
            <w:tcW w:w="943" w:type="dxa"/>
            <w:shd w:val="clear" w:color="auto" w:fill="F1F1F1"/>
          </w:tcPr>
          <w:p>
            <w:pPr>
              <w:pStyle w:val="TableParagraph"/>
              <w:spacing w:before="27"/>
              <w:ind w:left="25"/>
              <w:jc w:val="left"/>
              <w:rPr>
                <w:sz w:val="18"/>
              </w:rPr>
            </w:pPr>
            <w:r>
              <w:rPr>
                <w:w w:val="85"/>
                <w:sz w:val="18"/>
              </w:rPr>
              <w:t>KMB</w:t>
            </w:r>
          </w:p>
        </w:tc>
        <w:tc>
          <w:tcPr>
            <w:tcW w:w="1201" w:type="dxa"/>
            <w:shd w:val="clear" w:color="auto" w:fill="F1F1F1"/>
          </w:tcPr>
          <w:p>
            <w:pPr>
              <w:pStyle w:val="TableParagraph"/>
              <w:spacing w:before="27"/>
              <w:ind w:left="22" w:right="8"/>
              <w:jc w:val="center"/>
              <w:rPr>
                <w:sz w:val="18"/>
              </w:rPr>
            </w:pPr>
            <w:r>
              <w:rPr>
                <w:w w:val="85"/>
                <w:sz w:val="18"/>
              </w:rPr>
              <w:t>3.5%</w:t>
            </w:r>
          </w:p>
        </w:tc>
        <w:tc>
          <w:tcPr>
            <w:tcW w:w="1201" w:type="dxa"/>
            <w:shd w:val="clear" w:color="auto" w:fill="F1F1F1"/>
          </w:tcPr>
          <w:p>
            <w:pPr>
              <w:pStyle w:val="TableParagraph"/>
              <w:spacing w:before="27"/>
              <w:ind w:left="22" w:right="8"/>
              <w:jc w:val="center"/>
              <w:rPr>
                <w:sz w:val="18"/>
              </w:rPr>
            </w:pPr>
            <w:r>
              <w:rPr>
                <w:w w:val="85"/>
                <w:sz w:val="18"/>
              </w:rPr>
              <w:t>3.5%</w:t>
            </w:r>
          </w:p>
        </w:tc>
        <w:tc>
          <w:tcPr>
            <w:tcW w:w="1201" w:type="dxa"/>
            <w:shd w:val="clear" w:color="auto" w:fill="F1F1F1"/>
          </w:tcPr>
          <w:p>
            <w:pPr>
              <w:pStyle w:val="TableParagraph"/>
              <w:spacing w:before="27"/>
              <w:ind w:left="22" w:right="8"/>
              <w:jc w:val="center"/>
              <w:rPr>
                <w:sz w:val="18"/>
              </w:rPr>
            </w:pPr>
            <w:r>
              <w:rPr>
                <w:w w:val="85"/>
                <w:sz w:val="18"/>
              </w:rPr>
              <w:t>3.5%</w:t>
            </w:r>
          </w:p>
        </w:tc>
        <w:tc>
          <w:tcPr>
            <w:tcW w:w="1200" w:type="dxa"/>
            <w:shd w:val="clear" w:color="auto" w:fill="F1F1F1"/>
          </w:tcPr>
          <w:p>
            <w:pPr>
              <w:pStyle w:val="TableParagraph"/>
              <w:spacing w:before="27"/>
              <w:ind w:left="18" w:right="2"/>
              <w:jc w:val="center"/>
              <w:rPr>
                <w:sz w:val="18"/>
              </w:rPr>
            </w:pPr>
            <w:r>
              <w:rPr>
                <w:w w:val="85"/>
                <w:sz w:val="18"/>
              </w:rPr>
              <w:t>3.5%</w:t>
            </w:r>
          </w:p>
        </w:tc>
        <w:tc>
          <w:tcPr>
            <w:tcW w:w="1200" w:type="dxa"/>
            <w:shd w:val="clear" w:color="auto" w:fill="F1F1F1"/>
          </w:tcPr>
          <w:p>
            <w:pPr>
              <w:pStyle w:val="TableParagraph"/>
              <w:spacing w:before="27"/>
              <w:ind w:left="64" w:right="45"/>
              <w:jc w:val="center"/>
              <w:rPr>
                <w:sz w:val="18"/>
              </w:rPr>
            </w:pPr>
            <w:r>
              <w:rPr>
                <w:w w:val="85"/>
                <w:sz w:val="18"/>
              </w:rPr>
              <w:t>3.5%</w:t>
            </w:r>
          </w:p>
        </w:tc>
        <w:tc>
          <w:tcPr>
            <w:tcW w:w="1200" w:type="dxa"/>
            <w:shd w:val="clear" w:color="auto" w:fill="F1F1F1"/>
          </w:tcPr>
          <w:p>
            <w:pPr>
              <w:pStyle w:val="TableParagraph"/>
              <w:spacing w:before="27"/>
              <w:ind w:left="66" w:right="45"/>
              <w:jc w:val="center"/>
              <w:rPr>
                <w:sz w:val="18"/>
              </w:rPr>
            </w:pPr>
            <w:r>
              <w:rPr>
                <w:w w:val="85"/>
                <w:sz w:val="18"/>
              </w:rPr>
              <w:t>3.5%</w:t>
            </w:r>
          </w:p>
        </w:tc>
        <w:tc>
          <w:tcPr>
            <w:tcW w:w="1200" w:type="dxa"/>
            <w:shd w:val="clear" w:color="auto" w:fill="F1F1F1"/>
          </w:tcPr>
          <w:p>
            <w:pPr>
              <w:pStyle w:val="TableParagraph"/>
              <w:spacing w:before="27"/>
              <w:ind w:left="69" w:right="45"/>
              <w:jc w:val="center"/>
              <w:rPr>
                <w:sz w:val="18"/>
              </w:rPr>
            </w:pPr>
            <w:r>
              <w:rPr>
                <w:w w:val="85"/>
                <w:sz w:val="18"/>
              </w:rPr>
              <w:t>3.5%</w:t>
            </w:r>
          </w:p>
        </w:tc>
        <w:tc>
          <w:tcPr>
            <w:tcW w:w="1200" w:type="dxa"/>
            <w:shd w:val="clear" w:color="auto" w:fill="F1F1F1"/>
          </w:tcPr>
          <w:p>
            <w:pPr>
              <w:pStyle w:val="TableParagraph"/>
              <w:spacing w:before="27"/>
              <w:ind w:left="71" w:right="45"/>
              <w:jc w:val="center"/>
              <w:rPr>
                <w:sz w:val="18"/>
              </w:rPr>
            </w:pPr>
            <w:r>
              <w:rPr>
                <w:w w:val="85"/>
                <w:sz w:val="18"/>
              </w:rPr>
              <w:t>3.5%</w:t>
            </w:r>
          </w:p>
        </w:tc>
      </w:tr>
      <w:tr>
        <w:trPr>
          <w:trHeight w:val="277" w:hRule="atLeast"/>
        </w:trPr>
        <w:tc>
          <w:tcPr>
            <w:tcW w:w="943" w:type="dxa"/>
            <w:shd w:val="clear" w:color="auto" w:fill="F1F1F1"/>
          </w:tcPr>
          <w:p>
            <w:pPr>
              <w:pStyle w:val="TableParagraph"/>
              <w:spacing w:before="26"/>
              <w:ind w:left="25"/>
              <w:jc w:val="left"/>
              <w:rPr>
                <w:sz w:val="18"/>
              </w:rPr>
            </w:pPr>
            <w:r>
              <w:rPr>
                <w:w w:val="85"/>
                <w:sz w:val="18"/>
              </w:rPr>
              <w:t>RBK</w:t>
            </w:r>
          </w:p>
        </w:tc>
        <w:tc>
          <w:tcPr>
            <w:tcW w:w="1201" w:type="dxa"/>
            <w:shd w:val="clear" w:color="auto" w:fill="F1F1F1"/>
          </w:tcPr>
          <w:p>
            <w:pPr>
              <w:pStyle w:val="TableParagraph"/>
              <w:spacing w:before="26"/>
              <w:ind w:left="22" w:right="8"/>
              <w:jc w:val="center"/>
              <w:rPr>
                <w:sz w:val="18"/>
              </w:rPr>
            </w:pPr>
            <w:r>
              <w:rPr>
                <w:w w:val="85"/>
                <w:sz w:val="18"/>
              </w:rPr>
              <w:t>4.3%</w:t>
            </w:r>
          </w:p>
        </w:tc>
        <w:tc>
          <w:tcPr>
            <w:tcW w:w="1201" w:type="dxa"/>
            <w:shd w:val="clear" w:color="auto" w:fill="F1F1F1"/>
          </w:tcPr>
          <w:p>
            <w:pPr>
              <w:pStyle w:val="TableParagraph"/>
              <w:spacing w:before="26"/>
              <w:ind w:left="22" w:right="8"/>
              <w:jc w:val="center"/>
              <w:rPr>
                <w:sz w:val="18"/>
              </w:rPr>
            </w:pPr>
            <w:r>
              <w:rPr>
                <w:w w:val="85"/>
                <w:sz w:val="18"/>
              </w:rPr>
              <w:t>5.8%</w:t>
            </w:r>
          </w:p>
        </w:tc>
        <w:tc>
          <w:tcPr>
            <w:tcW w:w="1201" w:type="dxa"/>
            <w:shd w:val="clear" w:color="auto" w:fill="F1F1F1"/>
          </w:tcPr>
          <w:p>
            <w:pPr>
              <w:pStyle w:val="TableParagraph"/>
              <w:spacing w:before="26"/>
              <w:ind w:left="22" w:right="8"/>
              <w:jc w:val="center"/>
              <w:rPr>
                <w:sz w:val="18"/>
              </w:rPr>
            </w:pPr>
            <w:r>
              <w:rPr>
                <w:w w:val="85"/>
                <w:sz w:val="18"/>
              </w:rPr>
              <w:t>6.0%</w:t>
            </w:r>
          </w:p>
        </w:tc>
        <w:tc>
          <w:tcPr>
            <w:tcW w:w="1200" w:type="dxa"/>
            <w:shd w:val="clear" w:color="auto" w:fill="F1F1F1"/>
          </w:tcPr>
          <w:p>
            <w:pPr>
              <w:pStyle w:val="TableParagraph"/>
              <w:spacing w:before="26"/>
              <w:ind w:left="18" w:right="2"/>
              <w:jc w:val="center"/>
              <w:rPr>
                <w:sz w:val="18"/>
              </w:rPr>
            </w:pPr>
            <w:r>
              <w:rPr>
                <w:w w:val="85"/>
                <w:sz w:val="18"/>
              </w:rPr>
              <w:t>6.0%</w:t>
            </w:r>
          </w:p>
        </w:tc>
        <w:tc>
          <w:tcPr>
            <w:tcW w:w="1200" w:type="dxa"/>
            <w:shd w:val="clear" w:color="auto" w:fill="F1F1F1"/>
          </w:tcPr>
          <w:p>
            <w:pPr>
              <w:pStyle w:val="TableParagraph"/>
              <w:spacing w:before="26"/>
              <w:ind w:left="64" w:right="45"/>
              <w:jc w:val="center"/>
              <w:rPr>
                <w:sz w:val="18"/>
              </w:rPr>
            </w:pPr>
            <w:r>
              <w:rPr>
                <w:w w:val="85"/>
                <w:sz w:val="18"/>
              </w:rPr>
              <w:t>6.0%</w:t>
            </w:r>
          </w:p>
        </w:tc>
        <w:tc>
          <w:tcPr>
            <w:tcW w:w="1200" w:type="dxa"/>
            <w:shd w:val="clear" w:color="auto" w:fill="F1F1F1"/>
          </w:tcPr>
          <w:p>
            <w:pPr>
              <w:pStyle w:val="TableParagraph"/>
              <w:spacing w:before="26"/>
              <w:ind w:left="66" w:right="45"/>
              <w:jc w:val="center"/>
              <w:rPr>
                <w:sz w:val="18"/>
              </w:rPr>
            </w:pPr>
            <w:r>
              <w:rPr>
                <w:w w:val="85"/>
                <w:sz w:val="18"/>
              </w:rPr>
              <w:t>6.0%</w:t>
            </w:r>
          </w:p>
        </w:tc>
        <w:tc>
          <w:tcPr>
            <w:tcW w:w="1200" w:type="dxa"/>
            <w:shd w:val="clear" w:color="auto" w:fill="F1F1F1"/>
          </w:tcPr>
          <w:p>
            <w:pPr>
              <w:pStyle w:val="TableParagraph"/>
              <w:spacing w:before="26"/>
              <w:ind w:left="69" w:right="45"/>
              <w:jc w:val="center"/>
              <w:rPr>
                <w:sz w:val="18"/>
              </w:rPr>
            </w:pPr>
            <w:r>
              <w:rPr>
                <w:w w:val="85"/>
                <w:sz w:val="18"/>
              </w:rPr>
              <w:t>6.0%</w:t>
            </w:r>
          </w:p>
        </w:tc>
        <w:tc>
          <w:tcPr>
            <w:tcW w:w="1200" w:type="dxa"/>
            <w:shd w:val="clear" w:color="auto" w:fill="F1F1F1"/>
          </w:tcPr>
          <w:p>
            <w:pPr>
              <w:pStyle w:val="TableParagraph"/>
              <w:spacing w:before="26"/>
              <w:ind w:left="71" w:right="45"/>
              <w:jc w:val="center"/>
              <w:rPr>
                <w:sz w:val="18"/>
              </w:rPr>
            </w:pPr>
            <w:r>
              <w:rPr>
                <w:w w:val="85"/>
                <w:sz w:val="18"/>
              </w:rPr>
              <w:t>6.0%</w:t>
            </w:r>
          </w:p>
        </w:tc>
      </w:tr>
      <w:tr>
        <w:trPr>
          <w:trHeight w:val="277" w:hRule="atLeast"/>
        </w:trPr>
        <w:tc>
          <w:tcPr>
            <w:tcW w:w="943" w:type="dxa"/>
            <w:shd w:val="clear" w:color="auto" w:fill="F1F1F1"/>
          </w:tcPr>
          <w:p>
            <w:pPr>
              <w:pStyle w:val="TableParagraph"/>
              <w:spacing w:before="27"/>
              <w:ind w:left="25"/>
              <w:jc w:val="left"/>
              <w:rPr>
                <w:sz w:val="18"/>
              </w:rPr>
            </w:pPr>
            <w:r>
              <w:rPr>
                <w:w w:val="85"/>
                <w:sz w:val="18"/>
              </w:rPr>
              <w:t>UJJIVANS</w:t>
            </w:r>
          </w:p>
        </w:tc>
        <w:tc>
          <w:tcPr>
            <w:tcW w:w="1201" w:type="dxa"/>
            <w:shd w:val="clear" w:color="auto" w:fill="F1F1F1"/>
          </w:tcPr>
          <w:p>
            <w:pPr>
              <w:pStyle w:val="TableParagraph"/>
              <w:spacing w:before="27"/>
              <w:ind w:left="22" w:right="8"/>
              <w:jc w:val="center"/>
              <w:rPr>
                <w:sz w:val="18"/>
              </w:rPr>
            </w:pPr>
            <w:r>
              <w:rPr>
                <w:w w:val="85"/>
                <w:sz w:val="18"/>
              </w:rPr>
              <w:t>4.0%</w:t>
            </w:r>
          </w:p>
        </w:tc>
        <w:tc>
          <w:tcPr>
            <w:tcW w:w="1201" w:type="dxa"/>
            <w:shd w:val="clear" w:color="auto" w:fill="F1F1F1"/>
          </w:tcPr>
          <w:p>
            <w:pPr>
              <w:pStyle w:val="TableParagraph"/>
              <w:spacing w:before="27"/>
              <w:ind w:left="22" w:right="8"/>
              <w:jc w:val="center"/>
              <w:rPr>
                <w:sz w:val="18"/>
              </w:rPr>
            </w:pPr>
            <w:r>
              <w:rPr>
                <w:w w:val="85"/>
                <w:sz w:val="18"/>
              </w:rPr>
              <w:t>7.0%</w:t>
            </w:r>
          </w:p>
        </w:tc>
        <w:tc>
          <w:tcPr>
            <w:tcW w:w="1201" w:type="dxa"/>
            <w:shd w:val="clear" w:color="auto" w:fill="F1F1F1"/>
          </w:tcPr>
          <w:p>
            <w:pPr>
              <w:pStyle w:val="TableParagraph"/>
              <w:spacing w:before="27"/>
              <w:ind w:left="22" w:right="8"/>
              <w:jc w:val="center"/>
              <w:rPr>
                <w:sz w:val="18"/>
              </w:rPr>
            </w:pPr>
            <w:r>
              <w:rPr>
                <w:w w:val="85"/>
                <w:sz w:val="18"/>
              </w:rPr>
              <w:t>6%-7%</w:t>
            </w:r>
          </w:p>
        </w:tc>
        <w:tc>
          <w:tcPr>
            <w:tcW w:w="1200" w:type="dxa"/>
            <w:shd w:val="clear" w:color="auto" w:fill="F1F1F1"/>
          </w:tcPr>
          <w:p>
            <w:pPr>
              <w:pStyle w:val="TableParagraph"/>
              <w:spacing w:before="27"/>
              <w:ind w:left="18" w:right="2"/>
              <w:jc w:val="center"/>
              <w:rPr>
                <w:sz w:val="18"/>
              </w:rPr>
            </w:pPr>
            <w:r>
              <w:rPr>
                <w:w w:val="85"/>
                <w:sz w:val="18"/>
              </w:rPr>
              <w:t>6%-7%</w:t>
            </w:r>
          </w:p>
        </w:tc>
        <w:tc>
          <w:tcPr>
            <w:tcW w:w="1200" w:type="dxa"/>
            <w:shd w:val="clear" w:color="auto" w:fill="F1F1F1"/>
          </w:tcPr>
          <w:p>
            <w:pPr>
              <w:pStyle w:val="TableParagraph"/>
              <w:spacing w:before="27"/>
              <w:ind w:left="63" w:right="45"/>
              <w:jc w:val="center"/>
              <w:rPr>
                <w:sz w:val="18"/>
              </w:rPr>
            </w:pPr>
            <w:r>
              <w:rPr>
                <w:w w:val="85"/>
                <w:sz w:val="18"/>
              </w:rPr>
              <w:t>6%-7%</w:t>
            </w:r>
          </w:p>
        </w:tc>
        <w:tc>
          <w:tcPr>
            <w:tcW w:w="1200" w:type="dxa"/>
            <w:shd w:val="clear" w:color="auto" w:fill="F1F1F1"/>
          </w:tcPr>
          <w:p>
            <w:pPr>
              <w:pStyle w:val="TableParagraph"/>
              <w:spacing w:before="27"/>
              <w:ind w:left="66" w:right="45"/>
              <w:jc w:val="center"/>
              <w:rPr>
                <w:sz w:val="18"/>
              </w:rPr>
            </w:pPr>
            <w:r>
              <w:rPr>
                <w:w w:val="85"/>
                <w:sz w:val="18"/>
              </w:rPr>
              <w:t>6.8%</w:t>
            </w:r>
          </w:p>
        </w:tc>
        <w:tc>
          <w:tcPr>
            <w:tcW w:w="1200" w:type="dxa"/>
            <w:shd w:val="clear" w:color="auto" w:fill="F1F1F1"/>
          </w:tcPr>
          <w:p>
            <w:pPr>
              <w:pStyle w:val="TableParagraph"/>
              <w:spacing w:before="27"/>
              <w:ind w:left="69" w:right="45"/>
              <w:jc w:val="center"/>
              <w:rPr>
                <w:sz w:val="18"/>
              </w:rPr>
            </w:pPr>
            <w:r>
              <w:rPr>
                <w:w w:val="85"/>
                <w:sz w:val="18"/>
              </w:rPr>
              <w:t>6.8%</w:t>
            </w:r>
          </w:p>
        </w:tc>
        <w:tc>
          <w:tcPr>
            <w:tcW w:w="1200" w:type="dxa"/>
            <w:shd w:val="clear" w:color="auto" w:fill="F1F1F1"/>
          </w:tcPr>
          <w:p>
            <w:pPr>
              <w:pStyle w:val="TableParagraph"/>
              <w:spacing w:before="27"/>
              <w:ind w:left="71" w:right="45"/>
              <w:jc w:val="center"/>
              <w:rPr>
                <w:sz w:val="18"/>
              </w:rPr>
            </w:pPr>
            <w:r>
              <w:rPr>
                <w:w w:val="85"/>
                <w:sz w:val="18"/>
              </w:rPr>
              <w:t>6.8%</w:t>
            </w:r>
          </w:p>
        </w:tc>
      </w:tr>
      <w:tr>
        <w:trPr>
          <w:trHeight w:val="277" w:hRule="atLeast"/>
        </w:trPr>
        <w:tc>
          <w:tcPr>
            <w:tcW w:w="943" w:type="dxa"/>
            <w:shd w:val="clear" w:color="auto" w:fill="F1F1F1"/>
          </w:tcPr>
          <w:p>
            <w:pPr>
              <w:pStyle w:val="TableParagraph"/>
              <w:spacing w:before="27"/>
              <w:ind w:left="25"/>
              <w:jc w:val="left"/>
              <w:rPr>
                <w:sz w:val="18"/>
              </w:rPr>
            </w:pPr>
            <w:r>
              <w:rPr>
                <w:w w:val="85"/>
                <w:sz w:val="18"/>
              </w:rPr>
              <w:t>SURYODAY</w:t>
            </w:r>
          </w:p>
        </w:tc>
        <w:tc>
          <w:tcPr>
            <w:tcW w:w="1201" w:type="dxa"/>
            <w:shd w:val="clear" w:color="auto" w:fill="F1F1F1"/>
          </w:tcPr>
          <w:p>
            <w:pPr>
              <w:pStyle w:val="TableParagraph"/>
              <w:spacing w:before="27"/>
              <w:ind w:left="22" w:right="8"/>
              <w:jc w:val="center"/>
              <w:rPr>
                <w:sz w:val="18"/>
              </w:rPr>
            </w:pPr>
            <w:r>
              <w:rPr>
                <w:w w:val="85"/>
                <w:sz w:val="18"/>
              </w:rPr>
              <w:t>4.0%</w:t>
            </w:r>
          </w:p>
        </w:tc>
        <w:tc>
          <w:tcPr>
            <w:tcW w:w="1201" w:type="dxa"/>
            <w:shd w:val="clear" w:color="auto" w:fill="F1F1F1"/>
          </w:tcPr>
          <w:p>
            <w:pPr>
              <w:pStyle w:val="TableParagraph"/>
              <w:spacing w:before="27"/>
              <w:ind w:left="22" w:right="8"/>
              <w:jc w:val="center"/>
              <w:rPr>
                <w:sz w:val="18"/>
              </w:rPr>
            </w:pPr>
            <w:r>
              <w:rPr>
                <w:w w:val="85"/>
                <w:sz w:val="18"/>
              </w:rPr>
              <w:t>6.3%</w:t>
            </w:r>
          </w:p>
        </w:tc>
        <w:tc>
          <w:tcPr>
            <w:tcW w:w="1201" w:type="dxa"/>
            <w:shd w:val="clear" w:color="auto" w:fill="F1F1F1"/>
          </w:tcPr>
          <w:p>
            <w:pPr>
              <w:pStyle w:val="TableParagraph"/>
              <w:spacing w:before="27"/>
              <w:ind w:left="22" w:right="8"/>
              <w:jc w:val="center"/>
              <w:rPr>
                <w:sz w:val="18"/>
              </w:rPr>
            </w:pPr>
            <w:r>
              <w:rPr>
                <w:w w:val="85"/>
                <w:sz w:val="18"/>
              </w:rPr>
              <w:t>6.0%</w:t>
            </w:r>
          </w:p>
        </w:tc>
        <w:tc>
          <w:tcPr>
            <w:tcW w:w="1200" w:type="dxa"/>
            <w:shd w:val="clear" w:color="auto" w:fill="F1F1F1"/>
          </w:tcPr>
          <w:p>
            <w:pPr>
              <w:pStyle w:val="TableParagraph"/>
              <w:spacing w:before="27"/>
              <w:ind w:left="18" w:right="2"/>
              <w:jc w:val="center"/>
              <w:rPr>
                <w:sz w:val="18"/>
              </w:rPr>
            </w:pPr>
            <w:r>
              <w:rPr>
                <w:w w:val="85"/>
                <w:sz w:val="18"/>
              </w:rPr>
              <w:t>6.0%</w:t>
            </w:r>
          </w:p>
        </w:tc>
        <w:tc>
          <w:tcPr>
            <w:tcW w:w="1200" w:type="dxa"/>
            <w:shd w:val="clear" w:color="auto" w:fill="F1F1F1"/>
          </w:tcPr>
          <w:p>
            <w:pPr>
              <w:pStyle w:val="TableParagraph"/>
              <w:spacing w:before="27"/>
              <w:ind w:left="64" w:right="45"/>
              <w:jc w:val="center"/>
              <w:rPr>
                <w:sz w:val="18"/>
              </w:rPr>
            </w:pPr>
            <w:r>
              <w:rPr>
                <w:w w:val="85"/>
                <w:sz w:val="18"/>
              </w:rPr>
              <w:t>6.0%</w:t>
            </w:r>
          </w:p>
        </w:tc>
        <w:tc>
          <w:tcPr>
            <w:tcW w:w="1200" w:type="dxa"/>
            <w:shd w:val="clear" w:color="auto" w:fill="F1F1F1"/>
          </w:tcPr>
          <w:p>
            <w:pPr>
              <w:pStyle w:val="TableParagraph"/>
              <w:spacing w:before="27"/>
              <w:ind w:left="66" w:right="45"/>
              <w:jc w:val="center"/>
              <w:rPr>
                <w:sz w:val="18"/>
              </w:rPr>
            </w:pPr>
            <w:r>
              <w:rPr>
                <w:w w:val="85"/>
                <w:sz w:val="18"/>
              </w:rPr>
              <w:t>6.0%</w:t>
            </w:r>
          </w:p>
        </w:tc>
        <w:tc>
          <w:tcPr>
            <w:tcW w:w="1200" w:type="dxa"/>
            <w:shd w:val="clear" w:color="auto" w:fill="F1F1F1"/>
          </w:tcPr>
          <w:p>
            <w:pPr>
              <w:pStyle w:val="TableParagraph"/>
              <w:spacing w:before="27"/>
              <w:ind w:left="69" w:right="45"/>
              <w:jc w:val="center"/>
              <w:rPr>
                <w:sz w:val="18"/>
              </w:rPr>
            </w:pPr>
            <w:r>
              <w:rPr>
                <w:w w:val="85"/>
                <w:sz w:val="18"/>
              </w:rPr>
              <w:t>6.0%</w:t>
            </w:r>
          </w:p>
        </w:tc>
        <w:tc>
          <w:tcPr>
            <w:tcW w:w="1200" w:type="dxa"/>
            <w:shd w:val="clear" w:color="auto" w:fill="F1F1F1"/>
          </w:tcPr>
          <w:p>
            <w:pPr>
              <w:pStyle w:val="TableParagraph"/>
              <w:spacing w:before="27"/>
              <w:ind w:left="71" w:right="45"/>
              <w:jc w:val="center"/>
              <w:rPr>
                <w:sz w:val="18"/>
              </w:rPr>
            </w:pPr>
            <w:r>
              <w:rPr>
                <w:w w:val="85"/>
                <w:sz w:val="18"/>
              </w:rPr>
              <w:t>6.0%</w:t>
            </w:r>
          </w:p>
        </w:tc>
      </w:tr>
    </w:tbl>
    <w:p>
      <w:pPr>
        <w:spacing w:before="1"/>
        <w:ind w:left="925" w:right="0" w:firstLine="0"/>
        <w:jc w:val="left"/>
        <w:rPr>
          <w:sz w:val="12"/>
        </w:rPr>
      </w:pPr>
      <w:r>
        <w:rPr>
          <w:sz w:val="12"/>
        </w:rPr>
        <w:t>Source: Company Data, HTI Research</w:t>
      </w:r>
    </w:p>
    <w:p>
      <w:pPr>
        <w:pStyle w:val="BodyText"/>
        <w:rPr>
          <w:sz w:val="12"/>
        </w:rPr>
      </w:pPr>
    </w:p>
    <w:p>
      <w:pPr>
        <w:pStyle w:val="BodyText"/>
        <w:rPr>
          <w:sz w:val="12"/>
        </w:rPr>
      </w:pPr>
    </w:p>
    <w:p>
      <w:pPr>
        <w:spacing w:before="96"/>
        <w:ind w:left="906" w:right="0" w:firstLine="0"/>
        <w:jc w:val="left"/>
        <w:rPr>
          <w:b/>
          <w:sz w:val="17"/>
        </w:rPr>
      </w:pPr>
      <w:r>
        <w:rPr/>
        <w:drawing>
          <wp:anchor distT="0" distB="0" distL="0" distR="0" allowOverlap="1" layoutInCell="1" locked="0" behindDoc="0" simplePos="0" relativeHeight="16163328">
            <wp:simplePos x="0" y="0"/>
            <wp:positionH relativeFrom="page">
              <wp:posOffset>582929</wp:posOffset>
            </wp:positionH>
            <wp:positionV relativeFrom="paragraph">
              <wp:posOffset>192805</wp:posOffset>
            </wp:positionV>
            <wp:extent cx="4561" cy="2647188"/>
            <wp:effectExtent l="0" t="0" r="0" b="0"/>
            <wp:wrapNone/>
            <wp:docPr id="41" name="image44.png"/>
            <wp:cNvGraphicFramePr>
              <a:graphicFrameLocks noChangeAspect="1"/>
            </wp:cNvGraphicFramePr>
            <a:graphic>
              <a:graphicData uri="http://schemas.openxmlformats.org/drawingml/2006/picture">
                <pic:pic>
                  <pic:nvPicPr>
                    <pic:cNvPr id="42" name="image44.png"/>
                    <pic:cNvPicPr/>
                  </pic:nvPicPr>
                  <pic:blipFill>
                    <a:blip r:embed="rId66" cstate="print"/>
                    <a:stretch>
                      <a:fillRect/>
                    </a:stretch>
                  </pic:blipFill>
                  <pic:spPr>
                    <a:xfrm>
                      <a:off x="0" y="0"/>
                      <a:ext cx="4561" cy="2647188"/>
                    </a:xfrm>
                    <a:prstGeom prst="rect">
                      <a:avLst/>
                    </a:prstGeom>
                  </pic:spPr>
                </pic:pic>
              </a:graphicData>
            </a:graphic>
          </wp:anchor>
        </w:drawing>
      </w:r>
      <w:r>
        <w:rPr/>
        <w:drawing>
          <wp:anchor distT="0" distB="0" distL="0" distR="0" allowOverlap="1" layoutInCell="1" locked="0" behindDoc="1" simplePos="0" relativeHeight="479305216">
            <wp:simplePos x="0" y="0"/>
            <wp:positionH relativeFrom="page">
              <wp:posOffset>1149172</wp:posOffset>
            </wp:positionH>
            <wp:positionV relativeFrom="paragraph">
              <wp:posOffset>198863</wp:posOffset>
            </wp:positionV>
            <wp:extent cx="4556" cy="2638044"/>
            <wp:effectExtent l="0" t="0" r="0" b="0"/>
            <wp:wrapNone/>
            <wp:docPr id="43" name="image45.png"/>
            <wp:cNvGraphicFramePr>
              <a:graphicFrameLocks noChangeAspect="1"/>
            </wp:cNvGraphicFramePr>
            <a:graphic>
              <a:graphicData uri="http://schemas.openxmlformats.org/drawingml/2006/picture">
                <pic:pic>
                  <pic:nvPicPr>
                    <pic:cNvPr id="44" name="image45.png"/>
                    <pic:cNvPicPr/>
                  </pic:nvPicPr>
                  <pic:blipFill>
                    <a:blip r:embed="rId67" cstate="print"/>
                    <a:stretch>
                      <a:fillRect/>
                    </a:stretch>
                  </pic:blipFill>
                  <pic:spPr>
                    <a:xfrm>
                      <a:off x="0" y="0"/>
                      <a:ext cx="4556" cy="2638044"/>
                    </a:xfrm>
                    <a:prstGeom prst="rect">
                      <a:avLst/>
                    </a:prstGeom>
                  </pic:spPr>
                </pic:pic>
              </a:graphicData>
            </a:graphic>
          </wp:anchor>
        </w:drawing>
      </w:r>
      <w:r>
        <w:rPr/>
        <w:drawing>
          <wp:anchor distT="0" distB="0" distL="0" distR="0" allowOverlap="1" layoutInCell="1" locked="0" behindDoc="1" simplePos="0" relativeHeight="479305728">
            <wp:simplePos x="0" y="0"/>
            <wp:positionH relativeFrom="page">
              <wp:posOffset>1651353</wp:posOffset>
            </wp:positionH>
            <wp:positionV relativeFrom="paragraph">
              <wp:posOffset>198863</wp:posOffset>
            </wp:positionV>
            <wp:extent cx="4556" cy="2638044"/>
            <wp:effectExtent l="0" t="0" r="0" b="0"/>
            <wp:wrapNone/>
            <wp:docPr id="45" name="image46.png"/>
            <wp:cNvGraphicFramePr>
              <a:graphicFrameLocks noChangeAspect="1"/>
            </wp:cNvGraphicFramePr>
            <a:graphic>
              <a:graphicData uri="http://schemas.openxmlformats.org/drawingml/2006/picture">
                <pic:pic>
                  <pic:nvPicPr>
                    <pic:cNvPr id="46" name="image46.png"/>
                    <pic:cNvPicPr/>
                  </pic:nvPicPr>
                  <pic:blipFill>
                    <a:blip r:embed="rId68" cstate="print"/>
                    <a:stretch>
                      <a:fillRect/>
                    </a:stretch>
                  </pic:blipFill>
                  <pic:spPr>
                    <a:xfrm>
                      <a:off x="0" y="0"/>
                      <a:ext cx="4556" cy="2638044"/>
                    </a:xfrm>
                    <a:prstGeom prst="rect">
                      <a:avLst/>
                    </a:prstGeom>
                  </pic:spPr>
                </pic:pic>
              </a:graphicData>
            </a:graphic>
          </wp:anchor>
        </w:drawing>
      </w:r>
      <w:r>
        <w:rPr/>
        <w:drawing>
          <wp:anchor distT="0" distB="0" distL="0" distR="0" allowOverlap="1" layoutInCell="1" locked="0" behindDoc="1" simplePos="0" relativeHeight="479306240">
            <wp:simplePos x="0" y="0"/>
            <wp:positionH relativeFrom="page">
              <wp:posOffset>2153717</wp:posOffset>
            </wp:positionH>
            <wp:positionV relativeFrom="paragraph">
              <wp:posOffset>198863</wp:posOffset>
            </wp:positionV>
            <wp:extent cx="4556" cy="2638044"/>
            <wp:effectExtent l="0" t="0" r="0" b="0"/>
            <wp:wrapNone/>
            <wp:docPr id="47" name="image47.png"/>
            <wp:cNvGraphicFramePr>
              <a:graphicFrameLocks noChangeAspect="1"/>
            </wp:cNvGraphicFramePr>
            <a:graphic>
              <a:graphicData uri="http://schemas.openxmlformats.org/drawingml/2006/picture">
                <pic:pic>
                  <pic:nvPicPr>
                    <pic:cNvPr id="48" name="image47.png"/>
                    <pic:cNvPicPr/>
                  </pic:nvPicPr>
                  <pic:blipFill>
                    <a:blip r:embed="rId69" cstate="print"/>
                    <a:stretch>
                      <a:fillRect/>
                    </a:stretch>
                  </pic:blipFill>
                  <pic:spPr>
                    <a:xfrm>
                      <a:off x="0" y="0"/>
                      <a:ext cx="4556" cy="2638044"/>
                    </a:xfrm>
                    <a:prstGeom prst="rect">
                      <a:avLst/>
                    </a:prstGeom>
                  </pic:spPr>
                </pic:pic>
              </a:graphicData>
            </a:graphic>
          </wp:anchor>
        </w:drawing>
      </w:r>
      <w:r>
        <w:rPr/>
        <w:drawing>
          <wp:anchor distT="0" distB="0" distL="0" distR="0" allowOverlap="1" layoutInCell="1" locked="0" behindDoc="1" simplePos="0" relativeHeight="479306752">
            <wp:simplePos x="0" y="0"/>
            <wp:positionH relativeFrom="page">
              <wp:posOffset>2655806</wp:posOffset>
            </wp:positionH>
            <wp:positionV relativeFrom="paragraph">
              <wp:posOffset>198863</wp:posOffset>
            </wp:positionV>
            <wp:extent cx="4793" cy="2643187"/>
            <wp:effectExtent l="0" t="0" r="0" b="0"/>
            <wp:wrapNone/>
            <wp:docPr id="49" name="image48.png"/>
            <wp:cNvGraphicFramePr>
              <a:graphicFrameLocks noChangeAspect="1"/>
            </wp:cNvGraphicFramePr>
            <a:graphic>
              <a:graphicData uri="http://schemas.openxmlformats.org/drawingml/2006/picture">
                <pic:pic>
                  <pic:nvPicPr>
                    <pic:cNvPr id="50" name="image48.png"/>
                    <pic:cNvPicPr/>
                  </pic:nvPicPr>
                  <pic:blipFill>
                    <a:blip r:embed="rId70" cstate="print"/>
                    <a:stretch>
                      <a:fillRect/>
                    </a:stretch>
                  </pic:blipFill>
                  <pic:spPr>
                    <a:xfrm>
                      <a:off x="0" y="0"/>
                      <a:ext cx="4793" cy="2643187"/>
                    </a:xfrm>
                    <a:prstGeom prst="rect">
                      <a:avLst/>
                    </a:prstGeom>
                  </pic:spPr>
                </pic:pic>
              </a:graphicData>
            </a:graphic>
          </wp:anchor>
        </w:drawing>
      </w:r>
      <w:r>
        <w:rPr/>
        <w:drawing>
          <wp:anchor distT="0" distB="0" distL="0" distR="0" allowOverlap="1" layoutInCell="1" locked="0" behindDoc="1" simplePos="0" relativeHeight="479307264">
            <wp:simplePos x="0" y="0"/>
            <wp:positionH relativeFrom="page">
              <wp:posOffset>3158170</wp:posOffset>
            </wp:positionH>
            <wp:positionV relativeFrom="paragraph">
              <wp:posOffset>198863</wp:posOffset>
            </wp:positionV>
            <wp:extent cx="4556" cy="2638044"/>
            <wp:effectExtent l="0" t="0" r="0" b="0"/>
            <wp:wrapNone/>
            <wp:docPr id="51" name="image49.png"/>
            <wp:cNvGraphicFramePr>
              <a:graphicFrameLocks noChangeAspect="1"/>
            </wp:cNvGraphicFramePr>
            <a:graphic>
              <a:graphicData uri="http://schemas.openxmlformats.org/drawingml/2006/picture">
                <pic:pic>
                  <pic:nvPicPr>
                    <pic:cNvPr id="52" name="image49.png"/>
                    <pic:cNvPicPr/>
                  </pic:nvPicPr>
                  <pic:blipFill>
                    <a:blip r:embed="rId71" cstate="print"/>
                    <a:stretch>
                      <a:fillRect/>
                    </a:stretch>
                  </pic:blipFill>
                  <pic:spPr>
                    <a:xfrm>
                      <a:off x="0" y="0"/>
                      <a:ext cx="4556" cy="2638044"/>
                    </a:xfrm>
                    <a:prstGeom prst="rect">
                      <a:avLst/>
                    </a:prstGeom>
                  </pic:spPr>
                </pic:pic>
              </a:graphicData>
            </a:graphic>
          </wp:anchor>
        </w:drawing>
      </w:r>
      <w:r>
        <w:rPr/>
        <w:drawing>
          <wp:anchor distT="0" distB="0" distL="0" distR="0" allowOverlap="1" layoutInCell="1" locked="0" behindDoc="1" simplePos="0" relativeHeight="479307776">
            <wp:simplePos x="0" y="0"/>
            <wp:positionH relativeFrom="page">
              <wp:posOffset>3660533</wp:posOffset>
            </wp:positionH>
            <wp:positionV relativeFrom="paragraph">
              <wp:posOffset>198863</wp:posOffset>
            </wp:positionV>
            <wp:extent cx="4556" cy="2638044"/>
            <wp:effectExtent l="0" t="0" r="0" b="0"/>
            <wp:wrapNone/>
            <wp:docPr id="53" name="image50.png"/>
            <wp:cNvGraphicFramePr>
              <a:graphicFrameLocks noChangeAspect="1"/>
            </wp:cNvGraphicFramePr>
            <a:graphic>
              <a:graphicData uri="http://schemas.openxmlformats.org/drawingml/2006/picture">
                <pic:pic>
                  <pic:nvPicPr>
                    <pic:cNvPr id="54" name="image50.png"/>
                    <pic:cNvPicPr/>
                  </pic:nvPicPr>
                  <pic:blipFill>
                    <a:blip r:embed="rId72" cstate="print"/>
                    <a:stretch>
                      <a:fillRect/>
                    </a:stretch>
                  </pic:blipFill>
                  <pic:spPr>
                    <a:xfrm>
                      <a:off x="0" y="0"/>
                      <a:ext cx="4556" cy="2638044"/>
                    </a:xfrm>
                    <a:prstGeom prst="rect">
                      <a:avLst/>
                    </a:prstGeom>
                  </pic:spPr>
                </pic:pic>
              </a:graphicData>
            </a:graphic>
          </wp:anchor>
        </w:drawing>
      </w:r>
      <w:r>
        <w:rPr/>
        <w:drawing>
          <wp:anchor distT="0" distB="0" distL="0" distR="0" allowOverlap="1" layoutInCell="1" locked="0" behindDoc="1" simplePos="0" relativeHeight="479308288">
            <wp:simplePos x="0" y="0"/>
            <wp:positionH relativeFrom="page">
              <wp:posOffset>4162623</wp:posOffset>
            </wp:positionH>
            <wp:positionV relativeFrom="paragraph">
              <wp:posOffset>198863</wp:posOffset>
            </wp:positionV>
            <wp:extent cx="4556" cy="2638044"/>
            <wp:effectExtent l="0" t="0" r="0" b="0"/>
            <wp:wrapNone/>
            <wp:docPr id="55" name="image51.png"/>
            <wp:cNvGraphicFramePr>
              <a:graphicFrameLocks noChangeAspect="1"/>
            </wp:cNvGraphicFramePr>
            <a:graphic>
              <a:graphicData uri="http://schemas.openxmlformats.org/drawingml/2006/picture">
                <pic:pic>
                  <pic:nvPicPr>
                    <pic:cNvPr id="56" name="image51.png"/>
                    <pic:cNvPicPr/>
                  </pic:nvPicPr>
                  <pic:blipFill>
                    <a:blip r:embed="rId73" cstate="print"/>
                    <a:stretch>
                      <a:fillRect/>
                    </a:stretch>
                  </pic:blipFill>
                  <pic:spPr>
                    <a:xfrm>
                      <a:off x="0" y="0"/>
                      <a:ext cx="4556" cy="2638044"/>
                    </a:xfrm>
                    <a:prstGeom prst="rect">
                      <a:avLst/>
                    </a:prstGeom>
                  </pic:spPr>
                </pic:pic>
              </a:graphicData>
            </a:graphic>
          </wp:anchor>
        </w:drawing>
      </w:r>
      <w:r>
        <w:rPr/>
        <w:drawing>
          <wp:anchor distT="0" distB="0" distL="0" distR="0" allowOverlap="1" layoutInCell="1" locked="0" behindDoc="1" simplePos="0" relativeHeight="479308800">
            <wp:simplePos x="0" y="0"/>
            <wp:positionH relativeFrom="page">
              <wp:posOffset>4665078</wp:posOffset>
            </wp:positionH>
            <wp:positionV relativeFrom="paragraph">
              <wp:posOffset>198863</wp:posOffset>
            </wp:positionV>
            <wp:extent cx="4556" cy="2638044"/>
            <wp:effectExtent l="0" t="0" r="0" b="0"/>
            <wp:wrapNone/>
            <wp:docPr id="57" name="image52.png"/>
            <wp:cNvGraphicFramePr>
              <a:graphicFrameLocks noChangeAspect="1"/>
            </wp:cNvGraphicFramePr>
            <a:graphic>
              <a:graphicData uri="http://schemas.openxmlformats.org/drawingml/2006/picture">
                <pic:pic>
                  <pic:nvPicPr>
                    <pic:cNvPr id="58" name="image52.png"/>
                    <pic:cNvPicPr/>
                  </pic:nvPicPr>
                  <pic:blipFill>
                    <a:blip r:embed="rId74" cstate="print"/>
                    <a:stretch>
                      <a:fillRect/>
                    </a:stretch>
                  </pic:blipFill>
                  <pic:spPr>
                    <a:xfrm>
                      <a:off x="0" y="0"/>
                      <a:ext cx="4556" cy="2638044"/>
                    </a:xfrm>
                    <a:prstGeom prst="rect">
                      <a:avLst/>
                    </a:prstGeom>
                  </pic:spPr>
                </pic:pic>
              </a:graphicData>
            </a:graphic>
          </wp:anchor>
        </w:drawing>
      </w:r>
      <w:r>
        <w:rPr/>
        <w:drawing>
          <wp:anchor distT="0" distB="0" distL="0" distR="0" allowOverlap="1" layoutInCell="1" locked="0" behindDoc="1" simplePos="0" relativeHeight="479309312">
            <wp:simplePos x="0" y="0"/>
            <wp:positionH relativeFrom="page">
              <wp:posOffset>5167168</wp:posOffset>
            </wp:positionH>
            <wp:positionV relativeFrom="paragraph">
              <wp:posOffset>198863</wp:posOffset>
            </wp:positionV>
            <wp:extent cx="4556" cy="2638044"/>
            <wp:effectExtent l="0" t="0" r="0" b="0"/>
            <wp:wrapNone/>
            <wp:docPr id="59" name="image53.png"/>
            <wp:cNvGraphicFramePr>
              <a:graphicFrameLocks noChangeAspect="1"/>
            </wp:cNvGraphicFramePr>
            <a:graphic>
              <a:graphicData uri="http://schemas.openxmlformats.org/drawingml/2006/picture">
                <pic:pic>
                  <pic:nvPicPr>
                    <pic:cNvPr id="60" name="image53.png"/>
                    <pic:cNvPicPr/>
                  </pic:nvPicPr>
                  <pic:blipFill>
                    <a:blip r:embed="rId75" cstate="print"/>
                    <a:stretch>
                      <a:fillRect/>
                    </a:stretch>
                  </pic:blipFill>
                  <pic:spPr>
                    <a:xfrm>
                      <a:off x="0" y="0"/>
                      <a:ext cx="4556" cy="2638044"/>
                    </a:xfrm>
                    <a:prstGeom prst="rect">
                      <a:avLst/>
                    </a:prstGeom>
                  </pic:spPr>
                </pic:pic>
              </a:graphicData>
            </a:graphic>
          </wp:anchor>
        </w:drawing>
      </w:r>
      <w:r>
        <w:rPr/>
        <w:drawing>
          <wp:anchor distT="0" distB="0" distL="0" distR="0" allowOverlap="1" layoutInCell="1" locked="0" behindDoc="1" simplePos="0" relativeHeight="479309824">
            <wp:simplePos x="0" y="0"/>
            <wp:positionH relativeFrom="page">
              <wp:posOffset>5669531</wp:posOffset>
            </wp:positionH>
            <wp:positionV relativeFrom="paragraph">
              <wp:posOffset>198863</wp:posOffset>
            </wp:positionV>
            <wp:extent cx="4556" cy="2638044"/>
            <wp:effectExtent l="0" t="0" r="0" b="0"/>
            <wp:wrapNone/>
            <wp:docPr id="61" name="image54.png"/>
            <wp:cNvGraphicFramePr>
              <a:graphicFrameLocks noChangeAspect="1"/>
            </wp:cNvGraphicFramePr>
            <a:graphic>
              <a:graphicData uri="http://schemas.openxmlformats.org/drawingml/2006/picture">
                <pic:pic>
                  <pic:nvPicPr>
                    <pic:cNvPr id="62" name="image54.png"/>
                    <pic:cNvPicPr/>
                  </pic:nvPicPr>
                  <pic:blipFill>
                    <a:blip r:embed="rId76" cstate="print"/>
                    <a:stretch>
                      <a:fillRect/>
                    </a:stretch>
                  </pic:blipFill>
                  <pic:spPr>
                    <a:xfrm>
                      <a:off x="0" y="0"/>
                      <a:ext cx="4556" cy="2638044"/>
                    </a:xfrm>
                    <a:prstGeom prst="rect">
                      <a:avLst/>
                    </a:prstGeom>
                  </pic:spPr>
                </pic:pic>
              </a:graphicData>
            </a:graphic>
          </wp:anchor>
        </w:drawing>
      </w:r>
      <w:r>
        <w:rPr/>
        <w:drawing>
          <wp:anchor distT="0" distB="0" distL="0" distR="0" allowOverlap="1" layoutInCell="1" locked="0" behindDoc="1" simplePos="0" relativeHeight="479310336">
            <wp:simplePos x="0" y="0"/>
            <wp:positionH relativeFrom="page">
              <wp:posOffset>6171621</wp:posOffset>
            </wp:positionH>
            <wp:positionV relativeFrom="paragraph">
              <wp:posOffset>198863</wp:posOffset>
            </wp:positionV>
            <wp:extent cx="4556" cy="2638044"/>
            <wp:effectExtent l="0" t="0" r="0" b="0"/>
            <wp:wrapNone/>
            <wp:docPr id="63" name="image55.png"/>
            <wp:cNvGraphicFramePr>
              <a:graphicFrameLocks noChangeAspect="1"/>
            </wp:cNvGraphicFramePr>
            <a:graphic>
              <a:graphicData uri="http://schemas.openxmlformats.org/drawingml/2006/picture">
                <pic:pic>
                  <pic:nvPicPr>
                    <pic:cNvPr id="64" name="image55.png"/>
                    <pic:cNvPicPr/>
                  </pic:nvPicPr>
                  <pic:blipFill>
                    <a:blip r:embed="rId77" cstate="print"/>
                    <a:stretch>
                      <a:fillRect/>
                    </a:stretch>
                  </pic:blipFill>
                  <pic:spPr>
                    <a:xfrm>
                      <a:off x="0" y="0"/>
                      <a:ext cx="4556" cy="2638044"/>
                    </a:xfrm>
                    <a:prstGeom prst="rect">
                      <a:avLst/>
                    </a:prstGeom>
                  </pic:spPr>
                </pic:pic>
              </a:graphicData>
            </a:graphic>
          </wp:anchor>
        </w:drawing>
      </w:r>
      <w:r>
        <w:rPr/>
        <w:drawing>
          <wp:anchor distT="0" distB="0" distL="0" distR="0" allowOverlap="1" layoutInCell="1" locked="0" behindDoc="1" simplePos="0" relativeHeight="479310848">
            <wp:simplePos x="0" y="0"/>
            <wp:positionH relativeFrom="page">
              <wp:posOffset>6674076</wp:posOffset>
            </wp:positionH>
            <wp:positionV relativeFrom="paragraph">
              <wp:posOffset>198863</wp:posOffset>
            </wp:positionV>
            <wp:extent cx="4556" cy="2638044"/>
            <wp:effectExtent l="0" t="0" r="0" b="0"/>
            <wp:wrapNone/>
            <wp:docPr id="65" name="image56.png"/>
            <wp:cNvGraphicFramePr>
              <a:graphicFrameLocks noChangeAspect="1"/>
            </wp:cNvGraphicFramePr>
            <a:graphic>
              <a:graphicData uri="http://schemas.openxmlformats.org/drawingml/2006/picture">
                <pic:pic>
                  <pic:nvPicPr>
                    <pic:cNvPr id="66" name="image56.png"/>
                    <pic:cNvPicPr/>
                  </pic:nvPicPr>
                  <pic:blipFill>
                    <a:blip r:embed="rId78" cstate="print"/>
                    <a:stretch>
                      <a:fillRect/>
                    </a:stretch>
                  </pic:blipFill>
                  <pic:spPr>
                    <a:xfrm>
                      <a:off x="0" y="0"/>
                      <a:ext cx="4556" cy="2638044"/>
                    </a:xfrm>
                    <a:prstGeom prst="rect">
                      <a:avLst/>
                    </a:prstGeom>
                  </pic:spPr>
                </pic:pic>
              </a:graphicData>
            </a:graphic>
          </wp:anchor>
        </w:drawing>
      </w:r>
      <w:r>
        <w:rPr>
          <w:b/>
          <w:sz w:val="17"/>
        </w:rPr>
        <w:t>Figure 55: TD rates offered vs peers</w:t>
      </w:r>
    </w:p>
    <w:tbl>
      <w:tblPr>
        <w:tblW w:w="0" w:type="auto"/>
        <w:jc w:val="left"/>
        <w:tblInd w:w="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2"/>
        <w:gridCol w:w="791"/>
        <w:gridCol w:w="791"/>
        <w:gridCol w:w="791"/>
        <w:gridCol w:w="791"/>
        <w:gridCol w:w="791"/>
        <w:gridCol w:w="791"/>
        <w:gridCol w:w="792"/>
        <w:gridCol w:w="791"/>
        <w:gridCol w:w="791"/>
        <w:gridCol w:w="791"/>
        <w:gridCol w:w="792"/>
        <w:gridCol w:w="795"/>
      </w:tblGrid>
      <w:tr>
        <w:trPr>
          <w:trHeight w:val="267" w:hRule="atLeast"/>
        </w:trPr>
        <w:tc>
          <w:tcPr>
            <w:tcW w:w="892" w:type="dxa"/>
            <w:shd w:val="clear" w:color="auto" w:fill="1F4E78"/>
          </w:tcPr>
          <w:p>
            <w:pPr>
              <w:pStyle w:val="TableParagraph"/>
              <w:spacing w:line="199" w:lineRule="exact" w:before="48"/>
              <w:ind w:left="23"/>
              <w:jc w:val="left"/>
              <w:rPr>
                <w:sz w:val="17"/>
              </w:rPr>
            </w:pPr>
            <w:r>
              <w:rPr>
                <w:color w:val="FFFFFF"/>
                <w:w w:val="85"/>
                <w:sz w:val="17"/>
              </w:rPr>
              <w:t>Bank</w:t>
            </w:r>
          </w:p>
        </w:tc>
        <w:tc>
          <w:tcPr>
            <w:tcW w:w="791" w:type="dxa"/>
            <w:shd w:val="clear" w:color="auto" w:fill="1F4E78"/>
          </w:tcPr>
          <w:p>
            <w:pPr>
              <w:pStyle w:val="TableParagraph"/>
              <w:spacing w:line="199" w:lineRule="exact" w:before="48"/>
              <w:ind w:left="38" w:right="29"/>
              <w:jc w:val="center"/>
              <w:rPr>
                <w:sz w:val="17"/>
              </w:rPr>
            </w:pPr>
            <w:r>
              <w:rPr>
                <w:color w:val="FFFFFF"/>
                <w:w w:val="85"/>
                <w:sz w:val="17"/>
              </w:rPr>
              <w:t>7d -14d</w:t>
            </w:r>
          </w:p>
        </w:tc>
        <w:tc>
          <w:tcPr>
            <w:tcW w:w="791" w:type="dxa"/>
            <w:shd w:val="clear" w:color="auto" w:fill="1F4E78"/>
          </w:tcPr>
          <w:p>
            <w:pPr>
              <w:pStyle w:val="TableParagraph"/>
              <w:spacing w:line="199" w:lineRule="exact" w:before="48"/>
              <w:ind w:left="38" w:right="21"/>
              <w:jc w:val="center"/>
              <w:rPr>
                <w:sz w:val="17"/>
              </w:rPr>
            </w:pPr>
            <w:r>
              <w:rPr>
                <w:color w:val="FFFFFF"/>
                <w:w w:val="85"/>
                <w:sz w:val="17"/>
              </w:rPr>
              <w:t>15d - 29d</w:t>
            </w:r>
          </w:p>
        </w:tc>
        <w:tc>
          <w:tcPr>
            <w:tcW w:w="791" w:type="dxa"/>
            <w:shd w:val="clear" w:color="auto" w:fill="1F4E78"/>
          </w:tcPr>
          <w:p>
            <w:pPr>
              <w:pStyle w:val="TableParagraph"/>
              <w:spacing w:line="199" w:lineRule="exact" w:before="48"/>
              <w:ind w:left="38" w:right="22"/>
              <w:jc w:val="center"/>
              <w:rPr>
                <w:sz w:val="17"/>
              </w:rPr>
            </w:pPr>
            <w:r>
              <w:rPr>
                <w:color w:val="FFFFFF"/>
                <w:w w:val="85"/>
                <w:sz w:val="17"/>
              </w:rPr>
              <w:t>30d - 45d</w:t>
            </w:r>
          </w:p>
        </w:tc>
        <w:tc>
          <w:tcPr>
            <w:tcW w:w="791" w:type="dxa"/>
            <w:shd w:val="clear" w:color="auto" w:fill="1F4E78"/>
          </w:tcPr>
          <w:p>
            <w:pPr>
              <w:pStyle w:val="TableParagraph"/>
              <w:spacing w:line="199" w:lineRule="exact" w:before="48"/>
              <w:ind w:left="38" w:right="22"/>
              <w:jc w:val="center"/>
              <w:rPr>
                <w:sz w:val="17"/>
              </w:rPr>
            </w:pPr>
            <w:r>
              <w:rPr>
                <w:color w:val="FFFFFF"/>
                <w:w w:val="85"/>
                <w:sz w:val="17"/>
              </w:rPr>
              <w:t>46d - 60d</w:t>
            </w:r>
          </w:p>
        </w:tc>
        <w:tc>
          <w:tcPr>
            <w:tcW w:w="791" w:type="dxa"/>
            <w:shd w:val="clear" w:color="auto" w:fill="1F4E78"/>
          </w:tcPr>
          <w:p>
            <w:pPr>
              <w:pStyle w:val="TableParagraph"/>
              <w:spacing w:line="199" w:lineRule="exact" w:before="48"/>
              <w:ind w:left="38" w:right="22"/>
              <w:jc w:val="center"/>
              <w:rPr>
                <w:sz w:val="17"/>
              </w:rPr>
            </w:pPr>
            <w:r>
              <w:rPr>
                <w:color w:val="FFFFFF"/>
                <w:w w:val="85"/>
                <w:sz w:val="17"/>
              </w:rPr>
              <w:t>61d - 90d</w:t>
            </w:r>
          </w:p>
        </w:tc>
        <w:tc>
          <w:tcPr>
            <w:tcW w:w="791" w:type="dxa"/>
            <w:shd w:val="clear" w:color="auto" w:fill="1F4E78"/>
          </w:tcPr>
          <w:p>
            <w:pPr>
              <w:pStyle w:val="TableParagraph"/>
              <w:spacing w:line="199" w:lineRule="exact" w:before="48"/>
              <w:ind w:left="38" w:right="29"/>
              <w:jc w:val="center"/>
              <w:rPr>
                <w:sz w:val="17"/>
              </w:rPr>
            </w:pPr>
            <w:r>
              <w:rPr>
                <w:color w:val="FFFFFF"/>
                <w:w w:val="85"/>
                <w:sz w:val="17"/>
              </w:rPr>
              <w:t>91d -120d</w:t>
            </w:r>
          </w:p>
        </w:tc>
        <w:tc>
          <w:tcPr>
            <w:tcW w:w="792" w:type="dxa"/>
            <w:shd w:val="clear" w:color="auto" w:fill="1F4E78"/>
          </w:tcPr>
          <w:p>
            <w:pPr>
              <w:pStyle w:val="TableParagraph"/>
              <w:spacing w:line="199" w:lineRule="exact" w:before="48"/>
              <w:ind w:left="28" w:right="13"/>
              <w:jc w:val="center"/>
              <w:rPr>
                <w:sz w:val="17"/>
              </w:rPr>
            </w:pPr>
            <w:r>
              <w:rPr>
                <w:color w:val="FFFFFF"/>
                <w:w w:val="85"/>
                <w:sz w:val="17"/>
              </w:rPr>
              <w:t>121d - 185d</w:t>
            </w:r>
          </w:p>
        </w:tc>
        <w:tc>
          <w:tcPr>
            <w:tcW w:w="791" w:type="dxa"/>
            <w:shd w:val="clear" w:color="auto" w:fill="1F4E78"/>
          </w:tcPr>
          <w:p>
            <w:pPr>
              <w:pStyle w:val="TableParagraph"/>
              <w:spacing w:line="199" w:lineRule="exact" w:before="48"/>
              <w:ind w:left="38" w:right="25"/>
              <w:jc w:val="center"/>
              <w:rPr>
                <w:sz w:val="17"/>
              </w:rPr>
            </w:pPr>
            <w:r>
              <w:rPr>
                <w:color w:val="FFFFFF"/>
                <w:w w:val="85"/>
                <w:sz w:val="17"/>
              </w:rPr>
              <w:t>6m 1d - 9m</w:t>
            </w:r>
          </w:p>
        </w:tc>
        <w:tc>
          <w:tcPr>
            <w:tcW w:w="791" w:type="dxa"/>
            <w:shd w:val="clear" w:color="auto" w:fill="1F4E78"/>
          </w:tcPr>
          <w:p>
            <w:pPr>
              <w:pStyle w:val="TableParagraph"/>
              <w:spacing w:line="199" w:lineRule="exact" w:before="48"/>
              <w:ind w:left="38" w:right="25"/>
              <w:jc w:val="center"/>
              <w:rPr>
                <w:sz w:val="17"/>
              </w:rPr>
            </w:pPr>
            <w:r>
              <w:rPr>
                <w:color w:val="FFFFFF"/>
                <w:w w:val="85"/>
                <w:sz w:val="17"/>
              </w:rPr>
              <w:t>9m 1d - 1yr</w:t>
            </w:r>
          </w:p>
        </w:tc>
        <w:tc>
          <w:tcPr>
            <w:tcW w:w="791" w:type="dxa"/>
            <w:shd w:val="clear" w:color="auto" w:fill="1F4E78"/>
          </w:tcPr>
          <w:p>
            <w:pPr>
              <w:pStyle w:val="TableParagraph"/>
              <w:spacing w:line="199" w:lineRule="exact" w:before="48"/>
              <w:ind w:right="86"/>
              <w:rPr>
                <w:sz w:val="17"/>
              </w:rPr>
            </w:pPr>
            <w:r>
              <w:rPr>
                <w:color w:val="FFFFFF"/>
                <w:w w:val="80"/>
                <w:sz w:val="17"/>
              </w:rPr>
              <w:t>1yr 1d - 2yr</w:t>
            </w:r>
          </w:p>
        </w:tc>
        <w:tc>
          <w:tcPr>
            <w:tcW w:w="792" w:type="dxa"/>
            <w:shd w:val="clear" w:color="auto" w:fill="1F4E78"/>
          </w:tcPr>
          <w:p>
            <w:pPr>
              <w:pStyle w:val="TableParagraph"/>
              <w:spacing w:line="199" w:lineRule="exact" w:before="48"/>
              <w:ind w:left="24" w:right="13"/>
              <w:jc w:val="center"/>
              <w:rPr>
                <w:sz w:val="17"/>
              </w:rPr>
            </w:pPr>
            <w:r>
              <w:rPr>
                <w:color w:val="FFFFFF"/>
                <w:w w:val="85"/>
                <w:sz w:val="17"/>
              </w:rPr>
              <w:t>2yr 1d - 3yr</w:t>
            </w:r>
          </w:p>
        </w:tc>
        <w:tc>
          <w:tcPr>
            <w:tcW w:w="795" w:type="dxa"/>
            <w:tcBorders>
              <w:right w:val="nil"/>
            </w:tcBorders>
            <w:shd w:val="clear" w:color="auto" w:fill="1F4E78"/>
          </w:tcPr>
          <w:p>
            <w:pPr>
              <w:pStyle w:val="TableParagraph"/>
              <w:spacing w:line="199" w:lineRule="exact" w:before="48"/>
              <w:ind w:left="40" w:right="39"/>
              <w:jc w:val="center"/>
              <w:rPr>
                <w:sz w:val="17"/>
              </w:rPr>
            </w:pPr>
            <w:r>
              <w:rPr>
                <w:color w:val="FFFFFF"/>
                <w:w w:val="85"/>
                <w:sz w:val="17"/>
              </w:rPr>
              <w:t>3yr 1d - 5yr</w:t>
            </w:r>
          </w:p>
        </w:tc>
      </w:tr>
      <w:tr>
        <w:trPr>
          <w:trHeight w:val="267" w:hRule="atLeast"/>
        </w:trPr>
        <w:tc>
          <w:tcPr>
            <w:tcW w:w="892" w:type="dxa"/>
            <w:shd w:val="clear" w:color="auto" w:fill="F1F1F1"/>
          </w:tcPr>
          <w:p>
            <w:pPr>
              <w:pStyle w:val="TableParagraph"/>
              <w:spacing w:before="29"/>
              <w:ind w:left="23"/>
              <w:jc w:val="left"/>
              <w:rPr>
                <w:sz w:val="17"/>
              </w:rPr>
            </w:pPr>
            <w:r>
              <w:rPr>
                <w:w w:val="85"/>
                <w:sz w:val="17"/>
              </w:rPr>
              <w:t>AUBANK</w:t>
            </w:r>
          </w:p>
        </w:tc>
        <w:tc>
          <w:tcPr>
            <w:tcW w:w="791" w:type="dxa"/>
            <w:shd w:val="clear" w:color="auto" w:fill="F1F1F1"/>
          </w:tcPr>
          <w:p>
            <w:pPr>
              <w:pStyle w:val="TableParagraph"/>
              <w:spacing w:before="29"/>
              <w:ind w:left="38" w:right="26"/>
              <w:jc w:val="center"/>
              <w:rPr>
                <w:sz w:val="17"/>
              </w:rPr>
            </w:pPr>
            <w:r>
              <w:rPr>
                <w:w w:val="85"/>
                <w:sz w:val="17"/>
              </w:rPr>
              <w:t>3.5%</w:t>
            </w:r>
          </w:p>
        </w:tc>
        <w:tc>
          <w:tcPr>
            <w:tcW w:w="791" w:type="dxa"/>
            <w:shd w:val="clear" w:color="auto" w:fill="F1F1F1"/>
          </w:tcPr>
          <w:p>
            <w:pPr>
              <w:pStyle w:val="TableParagraph"/>
              <w:spacing w:before="29"/>
              <w:ind w:left="38" w:right="26"/>
              <w:jc w:val="center"/>
              <w:rPr>
                <w:sz w:val="17"/>
              </w:rPr>
            </w:pPr>
            <w:r>
              <w:rPr>
                <w:w w:val="85"/>
                <w:sz w:val="17"/>
              </w:rPr>
              <w:t>3.5%</w:t>
            </w:r>
          </w:p>
        </w:tc>
        <w:tc>
          <w:tcPr>
            <w:tcW w:w="791" w:type="dxa"/>
            <w:shd w:val="clear" w:color="auto" w:fill="F1F1F1"/>
          </w:tcPr>
          <w:p>
            <w:pPr>
              <w:pStyle w:val="TableParagraph"/>
              <w:spacing w:before="29"/>
              <w:ind w:left="38" w:right="26"/>
              <w:jc w:val="center"/>
              <w:rPr>
                <w:sz w:val="17"/>
              </w:rPr>
            </w:pPr>
            <w:r>
              <w:rPr>
                <w:w w:val="85"/>
                <w:sz w:val="17"/>
              </w:rPr>
              <w:t>3.5%</w:t>
            </w:r>
          </w:p>
        </w:tc>
        <w:tc>
          <w:tcPr>
            <w:tcW w:w="791" w:type="dxa"/>
            <w:shd w:val="clear" w:color="auto" w:fill="F1F1F1"/>
          </w:tcPr>
          <w:p>
            <w:pPr>
              <w:pStyle w:val="TableParagraph"/>
              <w:spacing w:before="29"/>
              <w:ind w:left="38" w:right="26"/>
              <w:jc w:val="center"/>
              <w:rPr>
                <w:sz w:val="17"/>
              </w:rPr>
            </w:pPr>
            <w:r>
              <w:rPr>
                <w:w w:val="85"/>
                <w:sz w:val="17"/>
              </w:rPr>
              <w:t>4.0%</w:t>
            </w:r>
          </w:p>
        </w:tc>
        <w:tc>
          <w:tcPr>
            <w:tcW w:w="791" w:type="dxa"/>
            <w:shd w:val="clear" w:color="auto" w:fill="F1F1F1"/>
          </w:tcPr>
          <w:p>
            <w:pPr>
              <w:pStyle w:val="TableParagraph"/>
              <w:spacing w:before="29"/>
              <w:ind w:left="38" w:right="26"/>
              <w:jc w:val="center"/>
              <w:rPr>
                <w:sz w:val="17"/>
              </w:rPr>
            </w:pPr>
            <w:r>
              <w:rPr>
                <w:w w:val="85"/>
                <w:sz w:val="17"/>
              </w:rPr>
              <w:t>4.0%</w:t>
            </w:r>
          </w:p>
        </w:tc>
        <w:tc>
          <w:tcPr>
            <w:tcW w:w="791" w:type="dxa"/>
            <w:shd w:val="clear" w:color="auto" w:fill="F1F1F1"/>
          </w:tcPr>
          <w:p>
            <w:pPr>
              <w:pStyle w:val="TableParagraph"/>
              <w:spacing w:before="29"/>
              <w:ind w:left="38" w:right="26"/>
              <w:jc w:val="center"/>
              <w:rPr>
                <w:sz w:val="17"/>
              </w:rPr>
            </w:pPr>
            <w:r>
              <w:rPr>
                <w:w w:val="85"/>
                <w:sz w:val="17"/>
              </w:rPr>
              <w:t>4.4%</w:t>
            </w:r>
          </w:p>
        </w:tc>
        <w:tc>
          <w:tcPr>
            <w:tcW w:w="792" w:type="dxa"/>
            <w:shd w:val="clear" w:color="auto" w:fill="F1F1F1"/>
          </w:tcPr>
          <w:p>
            <w:pPr>
              <w:pStyle w:val="TableParagraph"/>
              <w:spacing w:before="29"/>
              <w:ind w:left="24" w:right="13"/>
              <w:jc w:val="center"/>
              <w:rPr>
                <w:sz w:val="17"/>
              </w:rPr>
            </w:pPr>
            <w:r>
              <w:rPr>
                <w:w w:val="85"/>
                <w:sz w:val="17"/>
              </w:rPr>
              <w:t>4.4%</w:t>
            </w:r>
          </w:p>
        </w:tc>
        <w:tc>
          <w:tcPr>
            <w:tcW w:w="791" w:type="dxa"/>
            <w:shd w:val="clear" w:color="auto" w:fill="F1F1F1"/>
          </w:tcPr>
          <w:p>
            <w:pPr>
              <w:pStyle w:val="TableParagraph"/>
              <w:spacing w:before="29"/>
              <w:ind w:left="38" w:right="28"/>
              <w:jc w:val="center"/>
              <w:rPr>
                <w:sz w:val="17"/>
              </w:rPr>
            </w:pPr>
            <w:r>
              <w:rPr>
                <w:w w:val="85"/>
                <w:sz w:val="17"/>
              </w:rPr>
              <w:t>4.9%</w:t>
            </w:r>
          </w:p>
        </w:tc>
        <w:tc>
          <w:tcPr>
            <w:tcW w:w="791" w:type="dxa"/>
            <w:shd w:val="clear" w:color="auto" w:fill="F1F1F1"/>
          </w:tcPr>
          <w:p>
            <w:pPr>
              <w:pStyle w:val="TableParagraph"/>
              <w:spacing w:before="29"/>
              <w:ind w:left="38" w:right="28"/>
              <w:jc w:val="center"/>
              <w:rPr>
                <w:sz w:val="17"/>
              </w:rPr>
            </w:pPr>
            <w:r>
              <w:rPr>
                <w:w w:val="85"/>
                <w:sz w:val="17"/>
              </w:rPr>
              <w:t>4.9%</w:t>
            </w:r>
          </w:p>
        </w:tc>
        <w:tc>
          <w:tcPr>
            <w:tcW w:w="791" w:type="dxa"/>
            <w:shd w:val="clear" w:color="auto" w:fill="F1F1F1"/>
          </w:tcPr>
          <w:p>
            <w:pPr>
              <w:pStyle w:val="TableParagraph"/>
              <w:spacing w:before="29"/>
              <w:ind w:left="266"/>
              <w:jc w:val="left"/>
              <w:rPr>
                <w:sz w:val="17"/>
              </w:rPr>
            </w:pPr>
            <w:r>
              <w:rPr>
                <w:w w:val="85"/>
                <w:sz w:val="17"/>
              </w:rPr>
              <w:t>5.8%</w:t>
            </w:r>
          </w:p>
        </w:tc>
        <w:tc>
          <w:tcPr>
            <w:tcW w:w="792" w:type="dxa"/>
            <w:shd w:val="clear" w:color="auto" w:fill="F1F1F1"/>
          </w:tcPr>
          <w:p>
            <w:pPr>
              <w:pStyle w:val="TableParagraph"/>
              <w:spacing w:before="29"/>
              <w:ind w:left="22" w:right="13"/>
              <w:jc w:val="center"/>
              <w:rPr>
                <w:sz w:val="17"/>
              </w:rPr>
            </w:pPr>
            <w:r>
              <w:rPr>
                <w:w w:val="85"/>
                <w:sz w:val="17"/>
              </w:rPr>
              <w:t>6.0%</w:t>
            </w:r>
          </w:p>
        </w:tc>
        <w:tc>
          <w:tcPr>
            <w:tcW w:w="795" w:type="dxa"/>
            <w:tcBorders>
              <w:right w:val="nil"/>
            </w:tcBorders>
            <w:shd w:val="clear" w:color="auto" w:fill="F1F1F1"/>
          </w:tcPr>
          <w:p>
            <w:pPr>
              <w:pStyle w:val="TableParagraph"/>
              <w:spacing w:before="29"/>
              <w:ind w:left="39" w:right="39"/>
              <w:jc w:val="center"/>
              <w:rPr>
                <w:sz w:val="17"/>
              </w:rPr>
            </w:pPr>
            <w:r>
              <w:rPr>
                <w:w w:val="85"/>
                <w:sz w:val="17"/>
              </w:rPr>
              <w:t>5.8%</w:t>
            </w:r>
          </w:p>
        </w:tc>
      </w:tr>
      <w:tr>
        <w:trPr>
          <w:trHeight w:val="267" w:hRule="atLeast"/>
        </w:trPr>
        <w:tc>
          <w:tcPr>
            <w:tcW w:w="892" w:type="dxa"/>
            <w:shd w:val="clear" w:color="auto" w:fill="F1F1F1"/>
          </w:tcPr>
          <w:p>
            <w:pPr>
              <w:pStyle w:val="TableParagraph"/>
              <w:spacing w:before="29"/>
              <w:ind w:left="23"/>
              <w:jc w:val="left"/>
              <w:rPr>
                <w:sz w:val="17"/>
              </w:rPr>
            </w:pPr>
            <w:r>
              <w:rPr>
                <w:w w:val="85"/>
                <w:sz w:val="17"/>
              </w:rPr>
              <w:t>AXSB</w:t>
            </w:r>
          </w:p>
        </w:tc>
        <w:tc>
          <w:tcPr>
            <w:tcW w:w="791" w:type="dxa"/>
            <w:shd w:val="clear" w:color="auto" w:fill="F1F1F1"/>
          </w:tcPr>
          <w:p>
            <w:pPr>
              <w:pStyle w:val="TableParagraph"/>
              <w:spacing w:before="29"/>
              <w:ind w:left="38" w:right="26"/>
              <w:jc w:val="center"/>
              <w:rPr>
                <w:sz w:val="17"/>
              </w:rPr>
            </w:pPr>
            <w:r>
              <w:rPr>
                <w:w w:val="85"/>
                <w:sz w:val="17"/>
              </w:rPr>
              <w:t>2.5%</w:t>
            </w:r>
          </w:p>
        </w:tc>
        <w:tc>
          <w:tcPr>
            <w:tcW w:w="791" w:type="dxa"/>
            <w:shd w:val="clear" w:color="auto" w:fill="F1F1F1"/>
          </w:tcPr>
          <w:p>
            <w:pPr>
              <w:pStyle w:val="TableParagraph"/>
              <w:spacing w:before="29"/>
              <w:ind w:left="38" w:right="26"/>
              <w:jc w:val="center"/>
              <w:rPr>
                <w:sz w:val="17"/>
              </w:rPr>
            </w:pPr>
            <w:r>
              <w:rPr>
                <w:w w:val="85"/>
                <w:sz w:val="17"/>
              </w:rPr>
              <w:t>2.5%</w:t>
            </w:r>
          </w:p>
        </w:tc>
        <w:tc>
          <w:tcPr>
            <w:tcW w:w="791" w:type="dxa"/>
            <w:shd w:val="clear" w:color="auto" w:fill="F1F1F1"/>
          </w:tcPr>
          <w:p>
            <w:pPr>
              <w:pStyle w:val="TableParagraph"/>
              <w:spacing w:before="29"/>
              <w:ind w:left="38" w:right="26"/>
              <w:jc w:val="center"/>
              <w:rPr>
                <w:sz w:val="17"/>
              </w:rPr>
            </w:pPr>
            <w:r>
              <w:rPr>
                <w:w w:val="85"/>
                <w:sz w:val="17"/>
              </w:rPr>
              <w:t>3.0%</w:t>
            </w:r>
          </w:p>
        </w:tc>
        <w:tc>
          <w:tcPr>
            <w:tcW w:w="791" w:type="dxa"/>
            <w:shd w:val="clear" w:color="auto" w:fill="F1F1F1"/>
          </w:tcPr>
          <w:p>
            <w:pPr>
              <w:pStyle w:val="TableParagraph"/>
              <w:spacing w:before="29"/>
              <w:ind w:left="38" w:right="26"/>
              <w:jc w:val="center"/>
              <w:rPr>
                <w:sz w:val="17"/>
              </w:rPr>
            </w:pPr>
            <w:r>
              <w:rPr>
                <w:w w:val="85"/>
                <w:sz w:val="17"/>
              </w:rPr>
              <w:t>3.0%</w:t>
            </w:r>
          </w:p>
        </w:tc>
        <w:tc>
          <w:tcPr>
            <w:tcW w:w="791" w:type="dxa"/>
            <w:shd w:val="clear" w:color="auto" w:fill="F1F1F1"/>
          </w:tcPr>
          <w:p>
            <w:pPr>
              <w:pStyle w:val="TableParagraph"/>
              <w:spacing w:before="29"/>
              <w:ind w:left="38" w:right="26"/>
              <w:jc w:val="center"/>
              <w:rPr>
                <w:sz w:val="17"/>
              </w:rPr>
            </w:pPr>
            <w:r>
              <w:rPr>
                <w:w w:val="85"/>
                <w:sz w:val="17"/>
              </w:rPr>
              <w:t>3.0%</w:t>
            </w:r>
          </w:p>
        </w:tc>
        <w:tc>
          <w:tcPr>
            <w:tcW w:w="791" w:type="dxa"/>
            <w:shd w:val="clear" w:color="auto" w:fill="F1F1F1"/>
          </w:tcPr>
          <w:p>
            <w:pPr>
              <w:pStyle w:val="TableParagraph"/>
              <w:spacing w:before="29"/>
              <w:ind w:left="38" w:right="26"/>
              <w:jc w:val="center"/>
              <w:rPr>
                <w:sz w:val="17"/>
              </w:rPr>
            </w:pPr>
            <w:r>
              <w:rPr>
                <w:w w:val="85"/>
                <w:sz w:val="17"/>
              </w:rPr>
              <w:t>3.5%</w:t>
            </w:r>
          </w:p>
        </w:tc>
        <w:tc>
          <w:tcPr>
            <w:tcW w:w="792" w:type="dxa"/>
            <w:shd w:val="clear" w:color="auto" w:fill="F1F1F1"/>
          </w:tcPr>
          <w:p>
            <w:pPr>
              <w:pStyle w:val="TableParagraph"/>
              <w:spacing w:before="29"/>
              <w:ind w:left="24" w:right="13"/>
              <w:jc w:val="center"/>
              <w:rPr>
                <w:sz w:val="17"/>
              </w:rPr>
            </w:pPr>
            <w:r>
              <w:rPr>
                <w:w w:val="85"/>
                <w:sz w:val="17"/>
              </w:rPr>
              <w:t>3.5%</w:t>
            </w:r>
          </w:p>
        </w:tc>
        <w:tc>
          <w:tcPr>
            <w:tcW w:w="791" w:type="dxa"/>
            <w:shd w:val="clear" w:color="auto" w:fill="F1F1F1"/>
          </w:tcPr>
          <w:p>
            <w:pPr>
              <w:pStyle w:val="TableParagraph"/>
              <w:spacing w:before="29"/>
              <w:ind w:left="38" w:right="28"/>
              <w:jc w:val="center"/>
              <w:rPr>
                <w:sz w:val="17"/>
              </w:rPr>
            </w:pPr>
            <w:r>
              <w:rPr>
                <w:w w:val="85"/>
                <w:sz w:val="17"/>
              </w:rPr>
              <w:t>4.4%</w:t>
            </w:r>
          </w:p>
        </w:tc>
        <w:tc>
          <w:tcPr>
            <w:tcW w:w="791" w:type="dxa"/>
            <w:shd w:val="clear" w:color="auto" w:fill="F1F1F1"/>
          </w:tcPr>
          <w:p>
            <w:pPr>
              <w:pStyle w:val="TableParagraph"/>
              <w:spacing w:before="29"/>
              <w:ind w:left="32" w:right="29"/>
              <w:jc w:val="center"/>
              <w:rPr>
                <w:sz w:val="17"/>
              </w:rPr>
            </w:pPr>
            <w:r>
              <w:rPr>
                <w:w w:val="80"/>
                <w:sz w:val="17"/>
              </w:rPr>
              <w:t>5.10-5.25%</w:t>
            </w:r>
          </w:p>
        </w:tc>
        <w:tc>
          <w:tcPr>
            <w:tcW w:w="791" w:type="dxa"/>
            <w:shd w:val="clear" w:color="auto" w:fill="F1F1F1"/>
          </w:tcPr>
          <w:p>
            <w:pPr>
              <w:pStyle w:val="TableParagraph"/>
              <w:spacing w:before="29"/>
              <w:ind w:left="266"/>
              <w:jc w:val="left"/>
              <w:rPr>
                <w:sz w:val="17"/>
              </w:rPr>
            </w:pPr>
            <w:r>
              <w:rPr>
                <w:w w:val="85"/>
                <w:sz w:val="17"/>
              </w:rPr>
              <w:t>5.4%</w:t>
            </w:r>
          </w:p>
        </w:tc>
        <w:tc>
          <w:tcPr>
            <w:tcW w:w="792" w:type="dxa"/>
            <w:shd w:val="clear" w:color="auto" w:fill="F1F1F1"/>
          </w:tcPr>
          <w:p>
            <w:pPr>
              <w:pStyle w:val="TableParagraph"/>
              <w:spacing w:before="29"/>
              <w:ind w:left="22" w:right="13"/>
              <w:jc w:val="center"/>
              <w:rPr>
                <w:sz w:val="17"/>
              </w:rPr>
            </w:pPr>
            <w:r>
              <w:rPr>
                <w:w w:val="85"/>
                <w:sz w:val="17"/>
              </w:rPr>
              <w:t>5.4%</w:t>
            </w:r>
          </w:p>
        </w:tc>
        <w:tc>
          <w:tcPr>
            <w:tcW w:w="795" w:type="dxa"/>
            <w:tcBorders>
              <w:right w:val="nil"/>
            </w:tcBorders>
            <w:shd w:val="clear" w:color="auto" w:fill="F1F1F1"/>
          </w:tcPr>
          <w:p>
            <w:pPr>
              <w:pStyle w:val="TableParagraph"/>
              <w:spacing w:before="29"/>
              <w:ind w:left="39" w:right="39"/>
              <w:jc w:val="center"/>
              <w:rPr>
                <w:sz w:val="17"/>
              </w:rPr>
            </w:pPr>
            <w:r>
              <w:rPr>
                <w:w w:val="85"/>
                <w:sz w:val="17"/>
              </w:rPr>
              <w:t>5.8%</w:t>
            </w:r>
          </w:p>
        </w:tc>
      </w:tr>
      <w:tr>
        <w:trPr>
          <w:trHeight w:val="264" w:hRule="atLeast"/>
        </w:trPr>
        <w:tc>
          <w:tcPr>
            <w:tcW w:w="892" w:type="dxa"/>
            <w:tcBorders>
              <w:bottom w:val="single" w:sz="6" w:space="0" w:color="000000"/>
            </w:tcBorders>
            <w:shd w:val="clear" w:color="auto" w:fill="F1F1F1"/>
          </w:tcPr>
          <w:p>
            <w:pPr>
              <w:pStyle w:val="TableParagraph"/>
              <w:spacing w:before="29"/>
              <w:ind w:left="23"/>
              <w:jc w:val="left"/>
              <w:rPr>
                <w:sz w:val="17"/>
              </w:rPr>
            </w:pPr>
            <w:r>
              <w:rPr>
                <w:w w:val="85"/>
                <w:sz w:val="17"/>
              </w:rPr>
              <w:t>BANDHAN</w:t>
            </w:r>
          </w:p>
        </w:tc>
        <w:tc>
          <w:tcPr>
            <w:tcW w:w="791" w:type="dxa"/>
            <w:tcBorders>
              <w:bottom w:val="single" w:sz="6" w:space="0" w:color="000000"/>
            </w:tcBorders>
            <w:shd w:val="clear" w:color="auto" w:fill="F1F1F1"/>
          </w:tcPr>
          <w:p>
            <w:pPr>
              <w:pStyle w:val="TableParagraph"/>
              <w:spacing w:before="29"/>
              <w:ind w:left="38" w:right="26"/>
              <w:jc w:val="center"/>
              <w:rPr>
                <w:sz w:val="17"/>
              </w:rPr>
            </w:pPr>
            <w:r>
              <w:rPr>
                <w:w w:val="85"/>
                <w:sz w:val="17"/>
              </w:rPr>
              <w:t>3.0%</w:t>
            </w:r>
          </w:p>
        </w:tc>
        <w:tc>
          <w:tcPr>
            <w:tcW w:w="791" w:type="dxa"/>
            <w:tcBorders>
              <w:bottom w:val="single" w:sz="6" w:space="0" w:color="000000"/>
            </w:tcBorders>
            <w:shd w:val="clear" w:color="auto" w:fill="F1F1F1"/>
          </w:tcPr>
          <w:p>
            <w:pPr>
              <w:pStyle w:val="TableParagraph"/>
              <w:spacing w:before="29"/>
              <w:ind w:left="38" w:right="26"/>
              <w:jc w:val="center"/>
              <w:rPr>
                <w:sz w:val="17"/>
              </w:rPr>
            </w:pPr>
            <w:r>
              <w:rPr>
                <w:w w:val="85"/>
                <w:sz w:val="17"/>
              </w:rPr>
              <w:t>3.0%</w:t>
            </w:r>
          </w:p>
        </w:tc>
        <w:tc>
          <w:tcPr>
            <w:tcW w:w="791" w:type="dxa"/>
            <w:tcBorders>
              <w:bottom w:val="single" w:sz="6" w:space="0" w:color="000000"/>
            </w:tcBorders>
            <w:shd w:val="clear" w:color="auto" w:fill="F1F1F1"/>
          </w:tcPr>
          <w:p>
            <w:pPr>
              <w:pStyle w:val="TableParagraph"/>
              <w:spacing w:before="29"/>
              <w:ind w:left="38" w:right="26"/>
              <w:jc w:val="center"/>
              <w:rPr>
                <w:sz w:val="17"/>
              </w:rPr>
            </w:pPr>
            <w:r>
              <w:rPr>
                <w:w w:val="85"/>
                <w:sz w:val="17"/>
              </w:rPr>
              <w:t>3.5%</w:t>
            </w:r>
          </w:p>
        </w:tc>
        <w:tc>
          <w:tcPr>
            <w:tcW w:w="791" w:type="dxa"/>
            <w:tcBorders>
              <w:bottom w:val="single" w:sz="6" w:space="0" w:color="000000"/>
            </w:tcBorders>
            <w:shd w:val="clear" w:color="auto" w:fill="F1F1F1"/>
          </w:tcPr>
          <w:p>
            <w:pPr>
              <w:pStyle w:val="TableParagraph"/>
              <w:spacing w:before="29"/>
              <w:ind w:left="38" w:right="26"/>
              <w:jc w:val="center"/>
              <w:rPr>
                <w:sz w:val="17"/>
              </w:rPr>
            </w:pPr>
            <w:r>
              <w:rPr>
                <w:w w:val="85"/>
                <w:sz w:val="17"/>
              </w:rPr>
              <w:t>3.5%</w:t>
            </w:r>
          </w:p>
        </w:tc>
        <w:tc>
          <w:tcPr>
            <w:tcW w:w="791" w:type="dxa"/>
            <w:tcBorders>
              <w:bottom w:val="single" w:sz="6" w:space="0" w:color="000000"/>
            </w:tcBorders>
            <w:shd w:val="clear" w:color="auto" w:fill="F1F1F1"/>
          </w:tcPr>
          <w:p>
            <w:pPr>
              <w:pStyle w:val="TableParagraph"/>
              <w:spacing w:before="29"/>
              <w:ind w:left="38" w:right="26"/>
              <w:jc w:val="center"/>
              <w:rPr>
                <w:sz w:val="17"/>
              </w:rPr>
            </w:pPr>
            <w:r>
              <w:rPr>
                <w:w w:val="85"/>
                <w:sz w:val="17"/>
              </w:rPr>
              <w:t>3.5%</w:t>
            </w:r>
          </w:p>
        </w:tc>
        <w:tc>
          <w:tcPr>
            <w:tcW w:w="791" w:type="dxa"/>
            <w:tcBorders>
              <w:bottom w:val="single" w:sz="6" w:space="0" w:color="000000"/>
            </w:tcBorders>
            <w:shd w:val="clear" w:color="auto" w:fill="F1F1F1"/>
          </w:tcPr>
          <w:p>
            <w:pPr>
              <w:pStyle w:val="TableParagraph"/>
              <w:spacing w:before="29"/>
              <w:ind w:left="38" w:right="26"/>
              <w:jc w:val="center"/>
              <w:rPr>
                <w:sz w:val="17"/>
              </w:rPr>
            </w:pPr>
            <w:r>
              <w:rPr>
                <w:w w:val="85"/>
                <w:sz w:val="17"/>
              </w:rPr>
              <w:t>3.5%</w:t>
            </w:r>
          </w:p>
        </w:tc>
        <w:tc>
          <w:tcPr>
            <w:tcW w:w="792" w:type="dxa"/>
            <w:tcBorders>
              <w:bottom w:val="single" w:sz="6" w:space="0" w:color="000000"/>
            </w:tcBorders>
            <w:shd w:val="clear" w:color="auto" w:fill="F1F1F1"/>
          </w:tcPr>
          <w:p>
            <w:pPr>
              <w:pStyle w:val="TableParagraph"/>
              <w:spacing w:before="29"/>
              <w:ind w:left="24" w:right="13"/>
              <w:jc w:val="center"/>
              <w:rPr>
                <w:sz w:val="17"/>
              </w:rPr>
            </w:pPr>
            <w:r>
              <w:rPr>
                <w:w w:val="85"/>
                <w:sz w:val="17"/>
              </w:rPr>
              <w:t>3.5%</w:t>
            </w:r>
          </w:p>
        </w:tc>
        <w:tc>
          <w:tcPr>
            <w:tcW w:w="791" w:type="dxa"/>
            <w:tcBorders>
              <w:bottom w:val="single" w:sz="6" w:space="0" w:color="000000"/>
            </w:tcBorders>
            <w:shd w:val="clear" w:color="auto" w:fill="F1F1F1"/>
          </w:tcPr>
          <w:p>
            <w:pPr>
              <w:pStyle w:val="TableParagraph"/>
              <w:spacing w:before="29"/>
              <w:ind w:left="38" w:right="28"/>
              <w:jc w:val="center"/>
              <w:rPr>
                <w:sz w:val="17"/>
              </w:rPr>
            </w:pPr>
            <w:r>
              <w:rPr>
                <w:w w:val="85"/>
                <w:sz w:val="17"/>
              </w:rPr>
              <w:t>4.5%</w:t>
            </w:r>
          </w:p>
        </w:tc>
        <w:tc>
          <w:tcPr>
            <w:tcW w:w="791" w:type="dxa"/>
            <w:tcBorders>
              <w:bottom w:val="single" w:sz="6" w:space="0" w:color="000000"/>
            </w:tcBorders>
            <w:shd w:val="clear" w:color="auto" w:fill="F1F1F1"/>
          </w:tcPr>
          <w:p>
            <w:pPr>
              <w:pStyle w:val="TableParagraph"/>
              <w:spacing w:before="29"/>
              <w:ind w:left="38" w:right="28"/>
              <w:jc w:val="center"/>
              <w:rPr>
                <w:sz w:val="17"/>
              </w:rPr>
            </w:pPr>
            <w:r>
              <w:rPr>
                <w:w w:val="85"/>
                <w:sz w:val="17"/>
              </w:rPr>
              <w:t>4.5%</w:t>
            </w:r>
          </w:p>
        </w:tc>
        <w:tc>
          <w:tcPr>
            <w:tcW w:w="791" w:type="dxa"/>
            <w:tcBorders>
              <w:bottom w:val="single" w:sz="6" w:space="0" w:color="000000"/>
            </w:tcBorders>
            <w:shd w:val="clear" w:color="auto" w:fill="F1F1F1"/>
          </w:tcPr>
          <w:p>
            <w:pPr>
              <w:pStyle w:val="TableParagraph"/>
              <w:spacing w:before="29"/>
              <w:ind w:left="266"/>
              <w:jc w:val="left"/>
              <w:rPr>
                <w:sz w:val="17"/>
              </w:rPr>
            </w:pPr>
            <w:r>
              <w:rPr>
                <w:w w:val="85"/>
                <w:sz w:val="17"/>
              </w:rPr>
              <w:t>5.5%</w:t>
            </w:r>
          </w:p>
        </w:tc>
        <w:tc>
          <w:tcPr>
            <w:tcW w:w="792" w:type="dxa"/>
            <w:tcBorders>
              <w:bottom w:val="single" w:sz="6" w:space="0" w:color="000000"/>
            </w:tcBorders>
            <w:shd w:val="clear" w:color="auto" w:fill="F1F1F1"/>
          </w:tcPr>
          <w:p>
            <w:pPr>
              <w:pStyle w:val="TableParagraph"/>
              <w:spacing w:before="29"/>
              <w:ind w:left="22" w:right="13"/>
              <w:jc w:val="center"/>
              <w:rPr>
                <w:sz w:val="17"/>
              </w:rPr>
            </w:pPr>
            <w:r>
              <w:rPr>
                <w:w w:val="85"/>
                <w:sz w:val="17"/>
              </w:rPr>
              <w:t>5.5%</w:t>
            </w:r>
          </w:p>
        </w:tc>
        <w:tc>
          <w:tcPr>
            <w:tcW w:w="795" w:type="dxa"/>
            <w:tcBorders>
              <w:bottom w:val="single" w:sz="6" w:space="0" w:color="000000"/>
              <w:right w:val="nil"/>
            </w:tcBorders>
            <w:shd w:val="clear" w:color="auto" w:fill="F1F1F1"/>
          </w:tcPr>
          <w:p>
            <w:pPr>
              <w:pStyle w:val="TableParagraph"/>
              <w:spacing w:before="29"/>
              <w:ind w:left="39" w:right="39"/>
              <w:jc w:val="center"/>
              <w:rPr>
                <w:sz w:val="17"/>
              </w:rPr>
            </w:pPr>
            <w:r>
              <w:rPr>
                <w:w w:val="85"/>
                <w:sz w:val="17"/>
              </w:rPr>
              <w:t>5.3%</w:t>
            </w:r>
          </w:p>
        </w:tc>
      </w:tr>
      <w:tr>
        <w:trPr>
          <w:trHeight w:val="264" w:hRule="atLeast"/>
        </w:trPr>
        <w:tc>
          <w:tcPr>
            <w:tcW w:w="892" w:type="dxa"/>
            <w:tcBorders>
              <w:top w:val="single" w:sz="6" w:space="0" w:color="000000"/>
            </w:tcBorders>
            <w:shd w:val="clear" w:color="auto" w:fill="F1F1F1"/>
          </w:tcPr>
          <w:p>
            <w:pPr>
              <w:pStyle w:val="TableParagraph"/>
              <w:spacing w:before="26"/>
              <w:ind w:left="23"/>
              <w:jc w:val="left"/>
              <w:rPr>
                <w:sz w:val="17"/>
              </w:rPr>
            </w:pPr>
            <w:r>
              <w:rPr>
                <w:w w:val="85"/>
                <w:sz w:val="17"/>
              </w:rPr>
              <w:t>CUBK</w:t>
            </w:r>
          </w:p>
        </w:tc>
        <w:tc>
          <w:tcPr>
            <w:tcW w:w="791" w:type="dxa"/>
            <w:tcBorders>
              <w:top w:val="single" w:sz="6" w:space="0" w:color="000000"/>
            </w:tcBorders>
            <w:shd w:val="clear" w:color="auto" w:fill="F1F1F1"/>
          </w:tcPr>
          <w:p>
            <w:pPr>
              <w:pStyle w:val="TableParagraph"/>
              <w:spacing w:before="26"/>
              <w:ind w:left="38" w:right="26"/>
              <w:jc w:val="center"/>
              <w:rPr>
                <w:sz w:val="17"/>
              </w:rPr>
            </w:pPr>
            <w:r>
              <w:rPr>
                <w:w w:val="85"/>
                <w:sz w:val="17"/>
              </w:rPr>
              <w:t>3.0%</w:t>
            </w:r>
          </w:p>
        </w:tc>
        <w:tc>
          <w:tcPr>
            <w:tcW w:w="791" w:type="dxa"/>
            <w:tcBorders>
              <w:top w:val="single" w:sz="6" w:space="0" w:color="000000"/>
            </w:tcBorders>
            <w:shd w:val="clear" w:color="auto" w:fill="F1F1F1"/>
          </w:tcPr>
          <w:p>
            <w:pPr>
              <w:pStyle w:val="TableParagraph"/>
              <w:spacing w:before="26"/>
              <w:ind w:left="38" w:right="26"/>
              <w:jc w:val="center"/>
              <w:rPr>
                <w:sz w:val="17"/>
              </w:rPr>
            </w:pPr>
            <w:r>
              <w:rPr>
                <w:w w:val="85"/>
                <w:sz w:val="17"/>
              </w:rPr>
              <w:t>3.0%</w:t>
            </w:r>
          </w:p>
        </w:tc>
        <w:tc>
          <w:tcPr>
            <w:tcW w:w="791" w:type="dxa"/>
            <w:tcBorders>
              <w:top w:val="single" w:sz="6" w:space="0" w:color="000000"/>
            </w:tcBorders>
            <w:shd w:val="clear" w:color="auto" w:fill="F1F1F1"/>
          </w:tcPr>
          <w:p>
            <w:pPr>
              <w:pStyle w:val="TableParagraph"/>
              <w:spacing w:before="26"/>
              <w:ind w:left="38" w:right="26"/>
              <w:jc w:val="center"/>
              <w:rPr>
                <w:sz w:val="17"/>
              </w:rPr>
            </w:pPr>
            <w:r>
              <w:rPr>
                <w:w w:val="85"/>
                <w:sz w:val="17"/>
              </w:rPr>
              <w:t>3.0%</w:t>
            </w:r>
          </w:p>
        </w:tc>
        <w:tc>
          <w:tcPr>
            <w:tcW w:w="791" w:type="dxa"/>
            <w:tcBorders>
              <w:top w:val="single" w:sz="6" w:space="0" w:color="000000"/>
            </w:tcBorders>
            <w:shd w:val="clear" w:color="auto" w:fill="F1F1F1"/>
          </w:tcPr>
          <w:p>
            <w:pPr>
              <w:pStyle w:val="TableParagraph"/>
              <w:spacing w:before="26"/>
              <w:ind w:left="38" w:right="26"/>
              <w:jc w:val="center"/>
              <w:rPr>
                <w:sz w:val="17"/>
              </w:rPr>
            </w:pPr>
            <w:r>
              <w:rPr>
                <w:w w:val="85"/>
                <w:sz w:val="17"/>
              </w:rPr>
              <w:t>3.3%</w:t>
            </w:r>
          </w:p>
        </w:tc>
        <w:tc>
          <w:tcPr>
            <w:tcW w:w="791" w:type="dxa"/>
            <w:tcBorders>
              <w:top w:val="single" w:sz="6" w:space="0" w:color="000000"/>
            </w:tcBorders>
            <w:shd w:val="clear" w:color="auto" w:fill="F1F1F1"/>
          </w:tcPr>
          <w:p>
            <w:pPr>
              <w:pStyle w:val="TableParagraph"/>
              <w:spacing w:before="26"/>
              <w:ind w:left="38" w:right="26"/>
              <w:jc w:val="center"/>
              <w:rPr>
                <w:sz w:val="17"/>
              </w:rPr>
            </w:pPr>
            <w:r>
              <w:rPr>
                <w:w w:val="85"/>
                <w:sz w:val="17"/>
              </w:rPr>
              <w:t>3.3%</w:t>
            </w:r>
          </w:p>
        </w:tc>
        <w:tc>
          <w:tcPr>
            <w:tcW w:w="791" w:type="dxa"/>
            <w:tcBorders>
              <w:top w:val="single" w:sz="6" w:space="0" w:color="000000"/>
            </w:tcBorders>
            <w:shd w:val="clear" w:color="auto" w:fill="F1F1F1"/>
          </w:tcPr>
          <w:p>
            <w:pPr>
              <w:pStyle w:val="TableParagraph"/>
              <w:spacing w:before="26"/>
              <w:ind w:left="38" w:right="26"/>
              <w:jc w:val="center"/>
              <w:rPr>
                <w:sz w:val="17"/>
              </w:rPr>
            </w:pPr>
            <w:r>
              <w:rPr>
                <w:w w:val="85"/>
                <w:sz w:val="17"/>
              </w:rPr>
              <w:t>3.5%</w:t>
            </w:r>
          </w:p>
        </w:tc>
        <w:tc>
          <w:tcPr>
            <w:tcW w:w="792" w:type="dxa"/>
            <w:tcBorders>
              <w:top w:val="single" w:sz="6" w:space="0" w:color="000000"/>
            </w:tcBorders>
            <w:shd w:val="clear" w:color="auto" w:fill="F1F1F1"/>
          </w:tcPr>
          <w:p>
            <w:pPr>
              <w:pStyle w:val="TableParagraph"/>
              <w:spacing w:before="26"/>
              <w:ind w:left="24" w:right="13"/>
              <w:jc w:val="center"/>
              <w:rPr>
                <w:sz w:val="17"/>
              </w:rPr>
            </w:pPr>
            <w:r>
              <w:rPr>
                <w:w w:val="85"/>
                <w:sz w:val="17"/>
              </w:rPr>
              <w:t>3.5%</w:t>
            </w:r>
          </w:p>
        </w:tc>
        <w:tc>
          <w:tcPr>
            <w:tcW w:w="791" w:type="dxa"/>
            <w:tcBorders>
              <w:top w:val="single" w:sz="6" w:space="0" w:color="000000"/>
            </w:tcBorders>
            <w:shd w:val="clear" w:color="auto" w:fill="F1F1F1"/>
          </w:tcPr>
          <w:p>
            <w:pPr>
              <w:pStyle w:val="TableParagraph"/>
              <w:spacing w:before="26"/>
              <w:ind w:left="38" w:right="28"/>
              <w:jc w:val="center"/>
              <w:rPr>
                <w:sz w:val="17"/>
              </w:rPr>
            </w:pPr>
            <w:r>
              <w:rPr>
                <w:w w:val="85"/>
                <w:sz w:val="17"/>
              </w:rPr>
              <w:t>3.8%</w:t>
            </w:r>
          </w:p>
        </w:tc>
        <w:tc>
          <w:tcPr>
            <w:tcW w:w="791" w:type="dxa"/>
            <w:tcBorders>
              <w:top w:val="single" w:sz="6" w:space="0" w:color="000000"/>
            </w:tcBorders>
            <w:shd w:val="clear" w:color="auto" w:fill="F1F1F1"/>
          </w:tcPr>
          <w:p>
            <w:pPr>
              <w:pStyle w:val="TableParagraph"/>
              <w:spacing w:before="26"/>
              <w:ind w:left="38" w:right="28"/>
              <w:jc w:val="center"/>
              <w:rPr>
                <w:sz w:val="17"/>
              </w:rPr>
            </w:pPr>
            <w:r>
              <w:rPr>
                <w:w w:val="85"/>
                <w:sz w:val="17"/>
              </w:rPr>
              <w:t>4.8%</w:t>
            </w:r>
          </w:p>
        </w:tc>
        <w:tc>
          <w:tcPr>
            <w:tcW w:w="791" w:type="dxa"/>
            <w:tcBorders>
              <w:top w:val="single" w:sz="6" w:space="0" w:color="000000"/>
            </w:tcBorders>
            <w:shd w:val="clear" w:color="auto" w:fill="F1F1F1"/>
          </w:tcPr>
          <w:p>
            <w:pPr>
              <w:pStyle w:val="TableParagraph"/>
              <w:spacing w:before="26"/>
              <w:ind w:left="266"/>
              <w:jc w:val="left"/>
              <w:rPr>
                <w:sz w:val="17"/>
              </w:rPr>
            </w:pPr>
            <w:r>
              <w:rPr>
                <w:w w:val="85"/>
                <w:sz w:val="17"/>
              </w:rPr>
              <w:t>5.0%</w:t>
            </w:r>
          </w:p>
        </w:tc>
        <w:tc>
          <w:tcPr>
            <w:tcW w:w="792" w:type="dxa"/>
            <w:tcBorders>
              <w:top w:val="single" w:sz="6" w:space="0" w:color="000000"/>
            </w:tcBorders>
            <w:shd w:val="clear" w:color="auto" w:fill="F1F1F1"/>
          </w:tcPr>
          <w:p>
            <w:pPr>
              <w:pStyle w:val="TableParagraph"/>
              <w:spacing w:before="26"/>
              <w:ind w:left="22" w:right="13"/>
              <w:jc w:val="center"/>
              <w:rPr>
                <w:sz w:val="17"/>
              </w:rPr>
            </w:pPr>
            <w:r>
              <w:rPr>
                <w:w w:val="85"/>
                <w:sz w:val="17"/>
              </w:rPr>
              <w:t>5.3%</w:t>
            </w:r>
          </w:p>
        </w:tc>
        <w:tc>
          <w:tcPr>
            <w:tcW w:w="795" w:type="dxa"/>
            <w:tcBorders>
              <w:top w:val="single" w:sz="6" w:space="0" w:color="000000"/>
              <w:right w:val="nil"/>
            </w:tcBorders>
            <w:shd w:val="clear" w:color="auto" w:fill="F1F1F1"/>
          </w:tcPr>
          <w:p>
            <w:pPr>
              <w:pStyle w:val="TableParagraph"/>
              <w:spacing w:before="26"/>
              <w:ind w:left="39" w:right="39"/>
              <w:jc w:val="center"/>
              <w:rPr>
                <w:sz w:val="17"/>
              </w:rPr>
            </w:pPr>
            <w:r>
              <w:rPr>
                <w:w w:val="85"/>
                <w:sz w:val="17"/>
              </w:rPr>
              <w:t>5.0%</w:t>
            </w:r>
          </w:p>
        </w:tc>
      </w:tr>
      <w:tr>
        <w:trPr>
          <w:trHeight w:val="267" w:hRule="atLeast"/>
        </w:trPr>
        <w:tc>
          <w:tcPr>
            <w:tcW w:w="892" w:type="dxa"/>
            <w:shd w:val="clear" w:color="auto" w:fill="F1F1F1"/>
          </w:tcPr>
          <w:p>
            <w:pPr>
              <w:pStyle w:val="TableParagraph"/>
              <w:spacing w:before="29"/>
              <w:ind w:left="23"/>
              <w:jc w:val="left"/>
              <w:rPr>
                <w:sz w:val="17"/>
              </w:rPr>
            </w:pPr>
            <w:r>
              <w:rPr>
                <w:w w:val="85"/>
                <w:sz w:val="17"/>
              </w:rPr>
              <w:t>DCBB</w:t>
            </w:r>
          </w:p>
        </w:tc>
        <w:tc>
          <w:tcPr>
            <w:tcW w:w="791" w:type="dxa"/>
            <w:shd w:val="clear" w:color="auto" w:fill="F1F1F1"/>
          </w:tcPr>
          <w:p>
            <w:pPr>
              <w:pStyle w:val="TableParagraph"/>
              <w:spacing w:before="29"/>
              <w:ind w:left="38" w:right="26"/>
              <w:jc w:val="center"/>
              <w:rPr>
                <w:sz w:val="17"/>
              </w:rPr>
            </w:pPr>
            <w:r>
              <w:rPr>
                <w:w w:val="85"/>
                <w:sz w:val="17"/>
              </w:rPr>
              <w:t>4.4%</w:t>
            </w:r>
          </w:p>
        </w:tc>
        <w:tc>
          <w:tcPr>
            <w:tcW w:w="791" w:type="dxa"/>
            <w:shd w:val="clear" w:color="auto" w:fill="F1F1F1"/>
          </w:tcPr>
          <w:p>
            <w:pPr>
              <w:pStyle w:val="TableParagraph"/>
              <w:spacing w:before="29"/>
              <w:ind w:left="38" w:right="26"/>
              <w:jc w:val="center"/>
              <w:rPr>
                <w:sz w:val="17"/>
              </w:rPr>
            </w:pPr>
            <w:r>
              <w:rPr>
                <w:w w:val="85"/>
                <w:sz w:val="17"/>
              </w:rPr>
              <w:t>4.4%</w:t>
            </w:r>
          </w:p>
        </w:tc>
        <w:tc>
          <w:tcPr>
            <w:tcW w:w="791" w:type="dxa"/>
            <w:shd w:val="clear" w:color="auto" w:fill="F1F1F1"/>
          </w:tcPr>
          <w:p>
            <w:pPr>
              <w:pStyle w:val="TableParagraph"/>
              <w:spacing w:before="29"/>
              <w:ind w:left="38" w:right="26"/>
              <w:jc w:val="center"/>
              <w:rPr>
                <w:sz w:val="17"/>
              </w:rPr>
            </w:pPr>
            <w:r>
              <w:rPr>
                <w:w w:val="85"/>
                <w:sz w:val="17"/>
              </w:rPr>
              <w:t>4.4%</w:t>
            </w:r>
          </w:p>
        </w:tc>
        <w:tc>
          <w:tcPr>
            <w:tcW w:w="791" w:type="dxa"/>
            <w:shd w:val="clear" w:color="auto" w:fill="F1F1F1"/>
          </w:tcPr>
          <w:p>
            <w:pPr>
              <w:pStyle w:val="TableParagraph"/>
              <w:spacing w:before="29"/>
              <w:ind w:left="38" w:right="26"/>
              <w:jc w:val="center"/>
              <w:rPr>
                <w:sz w:val="17"/>
              </w:rPr>
            </w:pPr>
            <w:r>
              <w:rPr>
                <w:w w:val="85"/>
                <w:sz w:val="17"/>
              </w:rPr>
              <w:t>4.4%</w:t>
            </w:r>
          </w:p>
        </w:tc>
        <w:tc>
          <w:tcPr>
            <w:tcW w:w="791" w:type="dxa"/>
            <w:shd w:val="clear" w:color="auto" w:fill="F1F1F1"/>
          </w:tcPr>
          <w:p>
            <w:pPr>
              <w:pStyle w:val="TableParagraph"/>
              <w:spacing w:before="29"/>
              <w:ind w:left="38" w:right="26"/>
              <w:jc w:val="center"/>
              <w:rPr>
                <w:sz w:val="17"/>
              </w:rPr>
            </w:pPr>
            <w:r>
              <w:rPr>
                <w:w w:val="85"/>
                <w:sz w:val="17"/>
              </w:rPr>
              <w:t>4.4%</w:t>
            </w:r>
          </w:p>
        </w:tc>
        <w:tc>
          <w:tcPr>
            <w:tcW w:w="791" w:type="dxa"/>
            <w:shd w:val="clear" w:color="auto" w:fill="F1F1F1"/>
          </w:tcPr>
          <w:p>
            <w:pPr>
              <w:pStyle w:val="TableParagraph"/>
              <w:spacing w:before="29"/>
              <w:ind w:left="38" w:right="26"/>
              <w:jc w:val="center"/>
              <w:rPr>
                <w:sz w:val="17"/>
              </w:rPr>
            </w:pPr>
            <w:r>
              <w:rPr>
                <w:w w:val="85"/>
                <w:sz w:val="17"/>
              </w:rPr>
              <w:t>5.1%</w:t>
            </w:r>
          </w:p>
        </w:tc>
        <w:tc>
          <w:tcPr>
            <w:tcW w:w="792" w:type="dxa"/>
            <w:shd w:val="clear" w:color="auto" w:fill="F1F1F1"/>
          </w:tcPr>
          <w:p>
            <w:pPr>
              <w:pStyle w:val="TableParagraph"/>
              <w:spacing w:before="29"/>
              <w:ind w:left="24" w:right="13"/>
              <w:jc w:val="center"/>
              <w:rPr>
                <w:sz w:val="17"/>
              </w:rPr>
            </w:pPr>
            <w:r>
              <w:rPr>
                <w:w w:val="85"/>
                <w:sz w:val="17"/>
              </w:rPr>
              <w:t>5.5%</w:t>
            </w:r>
          </w:p>
        </w:tc>
        <w:tc>
          <w:tcPr>
            <w:tcW w:w="791" w:type="dxa"/>
            <w:shd w:val="clear" w:color="auto" w:fill="F1F1F1"/>
          </w:tcPr>
          <w:p>
            <w:pPr>
              <w:pStyle w:val="TableParagraph"/>
              <w:spacing w:before="29"/>
              <w:ind w:left="38" w:right="28"/>
              <w:jc w:val="center"/>
              <w:rPr>
                <w:sz w:val="17"/>
              </w:rPr>
            </w:pPr>
            <w:r>
              <w:rPr>
                <w:w w:val="85"/>
                <w:sz w:val="17"/>
              </w:rPr>
              <w:t>5.5%</w:t>
            </w:r>
          </w:p>
        </w:tc>
        <w:tc>
          <w:tcPr>
            <w:tcW w:w="791" w:type="dxa"/>
            <w:shd w:val="clear" w:color="auto" w:fill="F1F1F1"/>
          </w:tcPr>
          <w:p>
            <w:pPr>
              <w:pStyle w:val="TableParagraph"/>
              <w:spacing w:before="29"/>
              <w:ind w:left="38" w:right="28"/>
              <w:jc w:val="center"/>
              <w:rPr>
                <w:sz w:val="17"/>
              </w:rPr>
            </w:pPr>
            <w:r>
              <w:rPr>
                <w:w w:val="85"/>
                <w:sz w:val="17"/>
              </w:rPr>
              <w:t>5.5%</w:t>
            </w:r>
          </w:p>
        </w:tc>
        <w:tc>
          <w:tcPr>
            <w:tcW w:w="791" w:type="dxa"/>
            <w:shd w:val="clear" w:color="auto" w:fill="F1F1F1"/>
          </w:tcPr>
          <w:p>
            <w:pPr>
              <w:pStyle w:val="TableParagraph"/>
              <w:spacing w:before="29"/>
              <w:ind w:left="129"/>
              <w:jc w:val="left"/>
              <w:rPr>
                <w:sz w:val="17"/>
              </w:rPr>
            </w:pPr>
            <w:r>
              <w:rPr>
                <w:w w:val="85"/>
                <w:sz w:val="17"/>
              </w:rPr>
              <w:t>5.30-5.5%</w:t>
            </w:r>
          </w:p>
        </w:tc>
        <w:tc>
          <w:tcPr>
            <w:tcW w:w="792" w:type="dxa"/>
            <w:shd w:val="clear" w:color="auto" w:fill="F1F1F1"/>
          </w:tcPr>
          <w:p>
            <w:pPr>
              <w:pStyle w:val="TableParagraph"/>
              <w:spacing w:before="29"/>
              <w:ind w:left="22" w:right="13"/>
              <w:jc w:val="center"/>
              <w:rPr>
                <w:sz w:val="17"/>
              </w:rPr>
            </w:pPr>
            <w:r>
              <w:rPr>
                <w:w w:val="85"/>
                <w:sz w:val="17"/>
              </w:rPr>
              <w:t>6.0%</w:t>
            </w:r>
          </w:p>
        </w:tc>
        <w:tc>
          <w:tcPr>
            <w:tcW w:w="795" w:type="dxa"/>
            <w:tcBorders>
              <w:right w:val="nil"/>
            </w:tcBorders>
            <w:shd w:val="clear" w:color="auto" w:fill="F1F1F1"/>
          </w:tcPr>
          <w:p>
            <w:pPr>
              <w:pStyle w:val="TableParagraph"/>
              <w:spacing w:before="29"/>
              <w:ind w:left="39" w:right="39"/>
              <w:jc w:val="center"/>
              <w:rPr>
                <w:sz w:val="17"/>
              </w:rPr>
            </w:pPr>
            <w:r>
              <w:rPr>
                <w:w w:val="85"/>
                <w:sz w:val="17"/>
              </w:rPr>
              <w:t>6.0%</w:t>
            </w:r>
          </w:p>
        </w:tc>
      </w:tr>
      <w:tr>
        <w:trPr>
          <w:trHeight w:val="267" w:hRule="atLeast"/>
        </w:trPr>
        <w:tc>
          <w:tcPr>
            <w:tcW w:w="892" w:type="dxa"/>
            <w:shd w:val="clear" w:color="auto" w:fill="F1F1F1"/>
          </w:tcPr>
          <w:p>
            <w:pPr>
              <w:pStyle w:val="TableParagraph"/>
              <w:spacing w:before="29"/>
              <w:ind w:left="23"/>
              <w:jc w:val="left"/>
              <w:rPr>
                <w:sz w:val="17"/>
              </w:rPr>
            </w:pPr>
            <w:r>
              <w:rPr>
                <w:w w:val="85"/>
                <w:sz w:val="17"/>
              </w:rPr>
              <w:t>EQUITASB</w:t>
            </w:r>
          </w:p>
        </w:tc>
        <w:tc>
          <w:tcPr>
            <w:tcW w:w="791" w:type="dxa"/>
            <w:shd w:val="clear" w:color="auto" w:fill="F1F1F1"/>
          </w:tcPr>
          <w:p>
            <w:pPr>
              <w:pStyle w:val="TableParagraph"/>
              <w:spacing w:before="29"/>
              <w:ind w:left="38" w:right="26"/>
              <w:jc w:val="center"/>
              <w:rPr>
                <w:sz w:val="17"/>
              </w:rPr>
            </w:pPr>
            <w:r>
              <w:rPr>
                <w:w w:val="85"/>
                <w:sz w:val="17"/>
              </w:rPr>
              <w:t>3.5%</w:t>
            </w:r>
          </w:p>
        </w:tc>
        <w:tc>
          <w:tcPr>
            <w:tcW w:w="791" w:type="dxa"/>
            <w:shd w:val="clear" w:color="auto" w:fill="F1F1F1"/>
          </w:tcPr>
          <w:p>
            <w:pPr>
              <w:pStyle w:val="TableParagraph"/>
              <w:spacing w:before="29"/>
              <w:ind w:left="38" w:right="26"/>
              <w:jc w:val="center"/>
              <w:rPr>
                <w:sz w:val="17"/>
              </w:rPr>
            </w:pPr>
            <w:r>
              <w:rPr>
                <w:w w:val="85"/>
                <w:sz w:val="17"/>
              </w:rPr>
              <w:t>3.5%</w:t>
            </w:r>
          </w:p>
        </w:tc>
        <w:tc>
          <w:tcPr>
            <w:tcW w:w="791" w:type="dxa"/>
            <w:shd w:val="clear" w:color="auto" w:fill="F1F1F1"/>
          </w:tcPr>
          <w:p>
            <w:pPr>
              <w:pStyle w:val="TableParagraph"/>
              <w:spacing w:before="29"/>
              <w:ind w:left="38" w:right="26"/>
              <w:jc w:val="center"/>
              <w:rPr>
                <w:sz w:val="17"/>
              </w:rPr>
            </w:pPr>
            <w:r>
              <w:rPr>
                <w:w w:val="85"/>
                <w:sz w:val="17"/>
              </w:rPr>
              <w:t>3.5%</w:t>
            </w:r>
          </w:p>
        </w:tc>
        <w:tc>
          <w:tcPr>
            <w:tcW w:w="791" w:type="dxa"/>
            <w:shd w:val="clear" w:color="auto" w:fill="F1F1F1"/>
          </w:tcPr>
          <w:p>
            <w:pPr>
              <w:pStyle w:val="TableParagraph"/>
              <w:spacing w:before="29"/>
              <w:ind w:left="38" w:right="26"/>
              <w:jc w:val="center"/>
              <w:rPr>
                <w:sz w:val="17"/>
              </w:rPr>
            </w:pPr>
            <w:r>
              <w:rPr>
                <w:w w:val="85"/>
                <w:sz w:val="17"/>
              </w:rPr>
              <w:t>4.0%</w:t>
            </w:r>
          </w:p>
        </w:tc>
        <w:tc>
          <w:tcPr>
            <w:tcW w:w="791" w:type="dxa"/>
            <w:shd w:val="clear" w:color="auto" w:fill="F1F1F1"/>
          </w:tcPr>
          <w:p>
            <w:pPr>
              <w:pStyle w:val="TableParagraph"/>
              <w:spacing w:before="29"/>
              <w:ind w:left="38" w:right="26"/>
              <w:jc w:val="center"/>
              <w:rPr>
                <w:sz w:val="17"/>
              </w:rPr>
            </w:pPr>
            <w:r>
              <w:rPr>
                <w:w w:val="85"/>
                <w:sz w:val="17"/>
              </w:rPr>
              <w:t>4.0%</w:t>
            </w:r>
          </w:p>
        </w:tc>
        <w:tc>
          <w:tcPr>
            <w:tcW w:w="791" w:type="dxa"/>
            <w:shd w:val="clear" w:color="auto" w:fill="F1F1F1"/>
          </w:tcPr>
          <w:p>
            <w:pPr>
              <w:pStyle w:val="TableParagraph"/>
              <w:spacing w:before="29"/>
              <w:ind w:left="38" w:right="26"/>
              <w:jc w:val="center"/>
              <w:rPr>
                <w:sz w:val="17"/>
              </w:rPr>
            </w:pPr>
            <w:r>
              <w:rPr>
                <w:w w:val="85"/>
                <w:sz w:val="17"/>
              </w:rPr>
              <w:t>4.4%</w:t>
            </w:r>
          </w:p>
        </w:tc>
        <w:tc>
          <w:tcPr>
            <w:tcW w:w="792" w:type="dxa"/>
            <w:shd w:val="clear" w:color="auto" w:fill="F1F1F1"/>
          </w:tcPr>
          <w:p>
            <w:pPr>
              <w:pStyle w:val="TableParagraph"/>
              <w:spacing w:before="29"/>
              <w:ind w:left="24" w:right="13"/>
              <w:jc w:val="center"/>
              <w:rPr>
                <w:sz w:val="17"/>
              </w:rPr>
            </w:pPr>
            <w:r>
              <w:rPr>
                <w:w w:val="85"/>
                <w:sz w:val="17"/>
              </w:rPr>
              <w:t>4.4%</w:t>
            </w:r>
          </w:p>
        </w:tc>
        <w:tc>
          <w:tcPr>
            <w:tcW w:w="791" w:type="dxa"/>
            <w:shd w:val="clear" w:color="auto" w:fill="F1F1F1"/>
          </w:tcPr>
          <w:p>
            <w:pPr>
              <w:pStyle w:val="TableParagraph"/>
              <w:spacing w:before="29"/>
              <w:ind w:left="38" w:right="28"/>
              <w:jc w:val="center"/>
              <w:rPr>
                <w:sz w:val="17"/>
              </w:rPr>
            </w:pPr>
            <w:r>
              <w:rPr>
                <w:w w:val="85"/>
                <w:sz w:val="17"/>
              </w:rPr>
              <w:t>4.9%</w:t>
            </w:r>
          </w:p>
        </w:tc>
        <w:tc>
          <w:tcPr>
            <w:tcW w:w="791" w:type="dxa"/>
            <w:shd w:val="clear" w:color="auto" w:fill="F1F1F1"/>
          </w:tcPr>
          <w:p>
            <w:pPr>
              <w:pStyle w:val="TableParagraph"/>
              <w:spacing w:before="29"/>
              <w:ind w:left="38" w:right="28"/>
              <w:jc w:val="center"/>
              <w:rPr>
                <w:sz w:val="17"/>
              </w:rPr>
            </w:pPr>
            <w:r>
              <w:rPr>
                <w:w w:val="85"/>
                <w:sz w:val="17"/>
              </w:rPr>
              <w:t>4.9%</w:t>
            </w:r>
          </w:p>
        </w:tc>
        <w:tc>
          <w:tcPr>
            <w:tcW w:w="791" w:type="dxa"/>
            <w:shd w:val="clear" w:color="auto" w:fill="F1F1F1"/>
          </w:tcPr>
          <w:p>
            <w:pPr>
              <w:pStyle w:val="TableParagraph"/>
              <w:spacing w:before="29"/>
              <w:ind w:right="39"/>
              <w:rPr>
                <w:sz w:val="17"/>
              </w:rPr>
            </w:pPr>
            <w:r>
              <w:rPr>
                <w:w w:val="75"/>
                <w:sz w:val="17"/>
              </w:rPr>
              <w:t>5.85%-5.75%</w:t>
            </w:r>
          </w:p>
        </w:tc>
        <w:tc>
          <w:tcPr>
            <w:tcW w:w="792" w:type="dxa"/>
            <w:shd w:val="clear" w:color="auto" w:fill="F1F1F1"/>
          </w:tcPr>
          <w:p>
            <w:pPr>
              <w:pStyle w:val="TableParagraph"/>
              <w:spacing w:before="29"/>
              <w:ind w:left="22" w:right="13"/>
              <w:jc w:val="center"/>
              <w:rPr>
                <w:sz w:val="17"/>
              </w:rPr>
            </w:pPr>
            <w:r>
              <w:rPr>
                <w:w w:val="85"/>
                <w:sz w:val="17"/>
              </w:rPr>
              <w:t>6.0%</w:t>
            </w:r>
          </w:p>
        </w:tc>
        <w:tc>
          <w:tcPr>
            <w:tcW w:w="795" w:type="dxa"/>
            <w:tcBorders>
              <w:right w:val="nil"/>
            </w:tcBorders>
            <w:shd w:val="clear" w:color="auto" w:fill="F1F1F1"/>
          </w:tcPr>
          <w:p>
            <w:pPr>
              <w:pStyle w:val="TableParagraph"/>
              <w:spacing w:before="29"/>
              <w:ind w:left="39" w:right="39"/>
              <w:jc w:val="center"/>
              <w:rPr>
                <w:sz w:val="17"/>
              </w:rPr>
            </w:pPr>
            <w:r>
              <w:rPr>
                <w:w w:val="85"/>
                <w:sz w:val="17"/>
              </w:rPr>
              <w:t>5.8%</w:t>
            </w:r>
          </w:p>
        </w:tc>
      </w:tr>
      <w:tr>
        <w:trPr>
          <w:trHeight w:val="267" w:hRule="atLeast"/>
        </w:trPr>
        <w:tc>
          <w:tcPr>
            <w:tcW w:w="892" w:type="dxa"/>
            <w:shd w:val="clear" w:color="auto" w:fill="F1F1F1"/>
          </w:tcPr>
          <w:p>
            <w:pPr>
              <w:pStyle w:val="TableParagraph"/>
              <w:spacing w:before="29"/>
              <w:ind w:left="23"/>
              <w:jc w:val="left"/>
              <w:rPr>
                <w:sz w:val="17"/>
              </w:rPr>
            </w:pPr>
            <w:r>
              <w:rPr>
                <w:w w:val="85"/>
                <w:sz w:val="17"/>
              </w:rPr>
              <w:t>FB</w:t>
            </w:r>
          </w:p>
        </w:tc>
        <w:tc>
          <w:tcPr>
            <w:tcW w:w="791" w:type="dxa"/>
            <w:shd w:val="clear" w:color="auto" w:fill="F1F1F1"/>
          </w:tcPr>
          <w:p>
            <w:pPr>
              <w:pStyle w:val="TableParagraph"/>
              <w:spacing w:before="29"/>
              <w:ind w:left="38" w:right="26"/>
              <w:jc w:val="center"/>
              <w:rPr>
                <w:sz w:val="17"/>
              </w:rPr>
            </w:pPr>
            <w:r>
              <w:rPr>
                <w:w w:val="85"/>
                <w:sz w:val="17"/>
              </w:rPr>
              <w:t>2.5%</w:t>
            </w:r>
          </w:p>
        </w:tc>
        <w:tc>
          <w:tcPr>
            <w:tcW w:w="791" w:type="dxa"/>
            <w:shd w:val="clear" w:color="auto" w:fill="F1F1F1"/>
          </w:tcPr>
          <w:p>
            <w:pPr>
              <w:pStyle w:val="TableParagraph"/>
              <w:spacing w:before="29"/>
              <w:ind w:left="38" w:right="26"/>
              <w:jc w:val="center"/>
              <w:rPr>
                <w:sz w:val="17"/>
              </w:rPr>
            </w:pPr>
            <w:r>
              <w:rPr>
                <w:w w:val="85"/>
                <w:sz w:val="17"/>
              </w:rPr>
              <w:t>2.5%</w:t>
            </w:r>
          </w:p>
        </w:tc>
        <w:tc>
          <w:tcPr>
            <w:tcW w:w="791" w:type="dxa"/>
            <w:shd w:val="clear" w:color="auto" w:fill="F1F1F1"/>
          </w:tcPr>
          <w:p>
            <w:pPr>
              <w:pStyle w:val="TableParagraph"/>
              <w:spacing w:before="29"/>
              <w:ind w:left="38" w:right="26"/>
              <w:jc w:val="center"/>
              <w:rPr>
                <w:sz w:val="17"/>
              </w:rPr>
            </w:pPr>
            <w:r>
              <w:rPr>
                <w:w w:val="85"/>
                <w:sz w:val="17"/>
              </w:rPr>
              <w:t>2.8%</w:t>
            </w:r>
          </w:p>
        </w:tc>
        <w:tc>
          <w:tcPr>
            <w:tcW w:w="791" w:type="dxa"/>
            <w:shd w:val="clear" w:color="auto" w:fill="F1F1F1"/>
          </w:tcPr>
          <w:p>
            <w:pPr>
              <w:pStyle w:val="TableParagraph"/>
              <w:spacing w:before="29"/>
              <w:ind w:left="38" w:right="26"/>
              <w:jc w:val="center"/>
              <w:rPr>
                <w:sz w:val="17"/>
              </w:rPr>
            </w:pPr>
            <w:r>
              <w:rPr>
                <w:w w:val="85"/>
                <w:sz w:val="17"/>
              </w:rPr>
              <w:t>3.0%</w:t>
            </w:r>
          </w:p>
        </w:tc>
        <w:tc>
          <w:tcPr>
            <w:tcW w:w="791" w:type="dxa"/>
            <w:shd w:val="clear" w:color="auto" w:fill="F1F1F1"/>
          </w:tcPr>
          <w:p>
            <w:pPr>
              <w:pStyle w:val="TableParagraph"/>
              <w:spacing w:before="29"/>
              <w:ind w:left="38" w:right="26"/>
              <w:jc w:val="center"/>
              <w:rPr>
                <w:sz w:val="17"/>
              </w:rPr>
            </w:pPr>
            <w:r>
              <w:rPr>
                <w:w w:val="85"/>
                <w:sz w:val="17"/>
              </w:rPr>
              <w:t>3.0%</w:t>
            </w:r>
          </w:p>
        </w:tc>
        <w:tc>
          <w:tcPr>
            <w:tcW w:w="791" w:type="dxa"/>
            <w:shd w:val="clear" w:color="auto" w:fill="F1F1F1"/>
          </w:tcPr>
          <w:p>
            <w:pPr>
              <w:pStyle w:val="TableParagraph"/>
              <w:spacing w:before="29"/>
              <w:ind w:left="38" w:right="26"/>
              <w:jc w:val="center"/>
              <w:rPr>
                <w:sz w:val="17"/>
              </w:rPr>
            </w:pPr>
            <w:r>
              <w:rPr>
                <w:w w:val="85"/>
                <w:sz w:val="17"/>
              </w:rPr>
              <w:t>3.8%</w:t>
            </w:r>
          </w:p>
        </w:tc>
        <w:tc>
          <w:tcPr>
            <w:tcW w:w="792" w:type="dxa"/>
            <w:shd w:val="clear" w:color="auto" w:fill="F1F1F1"/>
          </w:tcPr>
          <w:p>
            <w:pPr>
              <w:pStyle w:val="TableParagraph"/>
              <w:spacing w:before="29"/>
              <w:ind w:left="24" w:right="13"/>
              <w:jc w:val="center"/>
              <w:rPr>
                <w:sz w:val="17"/>
              </w:rPr>
            </w:pPr>
            <w:r>
              <w:rPr>
                <w:w w:val="85"/>
                <w:sz w:val="17"/>
              </w:rPr>
              <w:t>3.8%</w:t>
            </w:r>
          </w:p>
        </w:tc>
        <w:tc>
          <w:tcPr>
            <w:tcW w:w="791" w:type="dxa"/>
            <w:shd w:val="clear" w:color="auto" w:fill="F1F1F1"/>
          </w:tcPr>
          <w:p>
            <w:pPr>
              <w:pStyle w:val="TableParagraph"/>
              <w:spacing w:before="29"/>
              <w:ind w:left="38" w:right="28"/>
              <w:jc w:val="center"/>
              <w:rPr>
                <w:sz w:val="17"/>
              </w:rPr>
            </w:pPr>
            <w:r>
              <w:rPr>
                <w:w w:val="85"/>
                <w:sz w:val="17"/>
              </w:rPr>
              <w:t>4.0%</w:t>
            </w:r>
          </w:p>
        </w:tc>
        <w:tc>
          <w:tcPr>
            <w:tcW w:w="791" w:type="dxa"/>
            <w:shd w:val="clear" w:color="auto" w:fill="F1F1F1"/>
          </w:tcPr>
          <w:p>
            <w:pPr>
              <w:pStyle w:val="TableParagraph"/>
              <w:spacing w:before="29"/>
              <w:ind w:left="38" w:right="28"/>
              <w:jc w:val="center"/>
              <w:rPr>
                <w:sz w:val="17"/>
              </w:rPr>
            </w:pPr>
            <w:r>
              <w:rPr>
                <w:w w:val="85"/>
                <w:sz w:val="17"/>
              </w:rPr>
              <w:t>4.4%</w:t>
            </w:r>
          </w:p>
        </w:tc>
        <w:tc>
          <w:tcPr>
            <w:tcW w:w="791" w:type="dxa"/>
            <w:shd w:val="clear" w:color="auto" w:fill="F1F1F1"/>
          </w:tcPr>
          <w:p>
            <w:pPr>
              <w:pStyle w:val="TableParagraph"/>
              <w:spacing w:before="29"/>
              <w:ind w:left="180"/>
              <w:jc w:val="left"/>
              <w:rPr>
                <w:sz w:val="17"/>
              </w:rPr>
            </w:pPr>
            <w:r>
              <w:rPr>
                <w:w w:val="85"/>
                <w:sz w:val="17"/>
              </w:rPr>
              <w:t>5-5.25%</w:t>
            </w:r>
          </w:p>
        </w:tc>
        <w:tc>
          <w:tcPr>
            <w:tcW w:w="792" w:type="dxa"/>
            <w:shd w:val="clear" w:color="auto" w:fill="F1F1F1"/>
          </w:tcPr>
          <w:p>
            <w:pPr>
              <w:pStyle w:val="TableParagraph"/>
              <w:spacing w:before="29"/>
              <w:ind w:left="22" w:right="13"/>
              <w:jc w:val="center"/>
              <w:rPr>
                <w:sz w:val="17"/>
              </w:rPr>
            </w:pPr>
            <w:r>
              <w:rPr>
                <w:w w:val="85"/>
                <w:sz w:val="17"/>
              </w:rPr>
              <w:t>5.4%</w:t>
            </w:r>
          </w:p>
        </w:tc>
        <w:tc>
          <w:tcPr>
            <w:tcW w:w="795" w:type="dxa"/>
            <w:tcBorders>
              <w:right w:val="nil"/>
            </w:tcBorders>
            <w:shd w:val="clear" w:color="auto" w:fill="F1F1F1"/>
          </w:tcPr>
          <w:p>
            <w:pPr>
              <w:pStyle w:val="TableParagraph"/>
              <w:spacing w:before="29"/>
              <w:ind w:left="39" w:right="39"/>
              <w:jc w:val="center"/>
              <w:rPr>
                <w:sz w:val="17"/>
              </w:rPr>
            </w:pPr>
            <w:r>
              <w:rPr>
                <w:w w:val="85"/>
                <w:sz w:val="17"/>
              </w:rPr>
              <w:t>5.4%</w:t>
            </w:r>
          </w:p>
        </w:tc>
      </w:tr>
      <w:tr>
        <w:trPr>
          <w:trHeight w:val="267" w:hRule="atLeast"/>
        </w:trPr>
        <w:tc>
          <w:tcPr>
            <w:tcW w:w="892" w:type="dxa"/>
            <w:shd w:val="clear" w:color="auto" w:fill="F1F1F1"/>
          </w:tcPr>
          <w:p>
            <w:pPr>
              <w:pStyle w:val="TableParagraph"/>
              <w:spacing w:before="29"/>
              <w:ind w:left="23"/>
              <w:jc w:val="left"/>
              <w:rPr>
                <w:sz w:val="17"/>
              </w:rPr>
            </w:pPr>
            <w:r>
              <w:rPr>
                <w:w w:val="85"/>
                <w:sz w:val="17"/>
              </w:rPr>
              <w:t>HDFCB</w:t>
            </w:r>
          </w:p>
        </w:tc>
        <w:tc>
          <w:tcPr>
            <w:tcW w:w="791" w:type="dxa"/>
            <w:shd w:val="clear" w:color="auto" w:fill="F1F1F1"/>
          </w:tcPr>
          <w:p>
            <w:pPr>
              <w:pStyle w:val="TableParagraph"/>
              <w:spacing w:before="29"/>
              <w:ind w:left="38" w:right="26"/>
              <w:jc w:val="center"/>
              <w:rPr>
                <w:sz w:val="17"/>
              </w:rPr>
            </w:pPr>
            <w:r>
              <w:rPr>
                <w:w w:val="85"/>
                <w:sz w:val="17"/>
              </w:rPr>
              <w:t>2.5%</w:t>
            </w:r>
          </w:p>
        </w:tc>
        <w:tc>
          <w:tcPr>
            <w:tcW w:w="791" w:type="dxa"/>
            <w:shd w:val="clear" w:color="auto" w:fill="F1F1F1"/>
          </w:tcPr>
          <w:p>
            <w:pPr>
              <w:pStyle w:val="TableParagraph"/>
              <w:spacing w:before="29"/>
              <w:ind w:left="38" w:right="26"/>
              <w:jc w:val="center"/>
              <w:rPr>
                <w:sz w:val="17"/>
              </w:rPr>
            </w:pPr>
            <w:r>
              <w:rPr>
                <w:w w:val="85"/>
                <w:sz w:val="17"/>
              </w:rPr>
              <w:t>2.5%</w:t>
            </w:r>
          </w:p>
        </w:tc>
        <w:tc>
          <w:tcPr>
            <w:tcW w:w="791" w:type="dxa"/>
            <w:shd w:val="clear" w:color="auto" w:fill="F1F1F1"/>
          </w:tcPr>
          <w:p>
            <w:pPr>
              <w:pStyle w:val="TableParagraph"/>
              <w:spacing w:before="29"/>
              <w:ind w:left="38" w:right="26"/>
              <w:jc w:val="center"/>
              <w:rPr>
                <w:sz w:val="17"/>
              </w:rPr>
            </w:pPr>
            <w:r>
              <w:rPr>
                <w:w w:val="85"/>
                <w:sz w:val="17"/>
              </w:rPr>
              <w:t>3.0%</w:t>
            </w:r>
          </w:p>
        </w:tc>
        <w:tc>
          <w:tcPr>
            <w:tcW w:w="791" w:type="dxa"/>
            <w:shd w:val="clear" w:color="auto" w:fill="F1F1F1"/>
          </w:tcPr>
          <w:p>
            <w:pPr>
              <w:pStyle w:val="TableParagraph"/>
              <w:spacing w:before="29"/>
              <w:ind w:left="38" w:right="26"/>
              <w:jc w:val="center"/>
              <w:rPr>
                <w:sz w:val="17"/>
              </w:rPr>
            </w:pPr>
            <w:r>
              <w:rPr>
                <w:w w:val="85"/>
                <w:sz w:val="17"/>
              </w:rPr>
              <w:t>3.0%</w:t>
            </w:r>
          </w:p>
        </w:tc>
        <w:tc>
          <w:tcPr>
            <w:tcW w:w="791" w:type="dxa"/>
            <w:shd w:val="clear" w:color="auto" w:fill="F1F1F1"/>
          </w:tcPr>
          <w:p>
            <w:pPr>
              <w:pStyle w:val="TableParagraph"/>
              <w:spacing w:before="29"/>
              <w:ind w:left="38" w:right="26"/>
              <w:jc w:val="center"/>
              <w:rPr>
                <w:sz w:val="17"/>
              </w:rPr>
            </w:pPr>
            <w:r>
              <w:rPr>
                <w:w w:val="85"/>
                <w:sz w:val="17"/>
              </w:rPr>
              <w:t>3.0%</w:t>
            </w:r>
          </w:p>
        </w:tc>
        <w:tc>
          <w:tcPr>
            <w:tcW w:w="791" w:type="dxa"/>
            <w:shd w:val="clear" w:color="auto" w:fill="F1F1F1"/>
          </w:tcPr>
          <w:p>
            <w:pPr>
              <w:pStyle w:val="TableParagraph"/>
              <w:spacing w:before="29"/>
              <w:ind w:left="38" w:right="26"/>
              <w:jc w:val="center"/>
              <w:rPr>
                <w:sz w:val="17"/>
              </w:rPr>
            </w:pPr>
            <w:r>
              <w:rPr>
                <w:w w:val="85"/>
                <w:sz w:val="17"/>
              </w:rPr>
              <w:t>3.5%</w:t>
            </w:r>
          </w:p>
        </w:tc>
        <w:tc>
          <w:tcPr>
            <w:tcW w:w="792" w:type="dxa"/>
            <w:shd w:val="clear" w:color="auto" w:fill="F1F1F1"/>
          </w:tcPr>
          <w:p>
            <w:pPr>
              <w:pStyle w:val="TableParagraph"/>
              <w:spacing w:before="29"/>
              <w:ind w:left="24" w:right="13"/>
              <w:jc w:val="center"/>
              <w:rPr>
                <w:sz w:val="17"/>
              </w:rPr>
            </w:pPr>
            <w:r>
              <w:rPr>
                <w:w w:val="85"/>
                <w:sz w:val="17"/>
              </w:rPr>
              <w:t>3.5%</w:t>
            </w:r>
          </w:p>
        </w:tc>
        <w:tc>
          <w:tcPr>
            <w:tcW w:w="791" w:type="dxa"/>
            <w:shd w:val="clear" w:color="auto" w:fill="F1F1F1"/>
          </w:tcPr>
          <w:p>
            <w:pPr>
              <w:pStyle w:val="TableParagraph"/>
              <w:spacing w:before="29"/>
              <w:ind w:left="38" w:right="28"/>
              <w:jc w:val="center"/>
              <w:rPr>
                <w:sz w:val="17"/>
              </w:rPr>
            </w:pPr>
            <w:r>
              <w:rPr>
                <w:w w:val="85"/>
                <w:sz w:val="17"/>
              </w:rPr>
              <w:t>4.4%</w:t>
            </w:r>
          </w:p>
        </w:tc>
        <w:tc>
          <w:tcPr>
            <w:tcW w:w="791" w:type="dxa"/>
            <w:shd w:val="clear" w:color="auto" w:fill="F1F1F1"/>
          </w:tcPr>
          <w:p>
            <w:pPr>
              <w:pStyle w:val="TableParagraph"/>
              <w:spacing w:before="29"/>
              <w:ind w:left="38" w:right="28"/>
              <w:jc w:val="center"/>
              <w:rPr>
                <w:sz w:val="17"/>
              </w:rPr>
            </w:pPr>
            <w:r>
              <w:rPr>
                <w:w w:val="85"/>
                <w:sz w:val="17"/>
              </w:rPr>
              <w:t>4.4%</w:t>
            </w:r>
          </w:p>
        </w:tc>
        <w:tc>
          <w:tcPr>
            <w:tcW w:w="791" w:type="dxa"/>
            <w:shd w:val="clear" w:color="auto" w:fill="F1F1F1"/>
          </w:tcPr>
          <w:p>
            <w:pPr>
              <w:pStyle w:val="TableParagraph"/>
              <w:spacing w:before="29"/>
              <w:ind w:left="266"/>
              <w:jc w:val="left"/>
              <w:rPr>
                <w:sz w:val="17"/>
              </w:rPr>
            </w:pPr>
            <w:r>
              <w:rPr>
                <w:w w:val="85"/>
                <w:sz w:val="17"/>
              </w:rPr>
              <w:t>4.9%</w:t>
            </w:r>
          </w:p>
        </w:tc>
        <w:tc>
          <w:tcPr>
            <w:tcW w:w="792" w:type="dxa"/>
            <w:shd w:val="clear" w:color="auto" w:fill="F1F1F1"/>
          </w:tcPr>
          <w:p>
            <w:pPr>
              <w:pStyle w:val="TableParagraph"/>
              <w:spacing w:before="29"/>
              <w:ind w:left="22" w:right="13"/>
              <w:jc w:val="center"/>
              <w:rPr>
                <w:sz w:val="17"/>
              </w:rPr>
            </w:pPr>
            <w:r>
              <w:rPr>
                <w:w w:val="85"/>
                <w:sz w:val="17"/>
              </w:rPr>
              <w:t>5.2%</w:t>
            </w:r>
          </w:p>
        </w:tc>
        <w:tc>
          <w:tcPr>
            <w:tcW w:w="795" w:type="dxa"/>
            <w:tcBorders>
              <w:right w:val="nil"/>
            </w:tcBorders>
            <w:shd w:val="clear" w:color="auto" w:fill="F1F1F1"/>
          </w:tcPr>
          <w:p>
            <w:pPr>
              <w:pStyle w:val="TableParagraph"/>
              <w:spacing w:before="29"/>
              <w:ind w:left="39" w:right="39"/>
              <w:jc w:val="center"/>
              <w:rPr>
                <w:sz w:val="17"/>
              </w:rPr>
            </w:pPr>
            <w:r>
              <w:rPr>
                <w:w w:val="85"/>
                <w:sz w:val="17"/>
              </w:rPr>
              <w:t>5.3%</w:t>
            </w:r>
          </w:p>
        </w:tc>
      </w:tr>
      <w:tr>
        <w:trPr>
          <w:trHeight w:val="267" w:hRule="atLeast"/>
        </w:trPr>
        <w:tc>
          <w:tcPr>
            <w:tcW w:w="892" w:type="dxa"/>
            <w:shd w:val="clear" w:color="auto" w:fill="F1F1F1"/>
          </w:tcPr>
          <w:p>
            <w:pPr>
              <w:pStyle w:val="TableParagraph"/>
              <w:spacing w:before="29"/>
              <w:ind w:left="23"/>
              <w:jc w:val="left"/>
              <w:rPr>
                <w:sz w:val="17"/>
              </w:rPr>
            </w:pPr>
            <w:r>
              <w:rPr>
                <w:w w:val="85"/>
                <w:sz w:val="17"/>
              </w:rPr>
              <w:t>ICICIBC</w:t>
            </w:r>
          </w:p>
        </w:tc>
        <w:tc>
          <w:tcPr>
            <w:tcW w:w="791" w:type="dxa"/>
            <w:shd w:val="clear" w:color="auto" w:fill="F1F1F1"/>
          </w:tcPr>
          <w:p>
            <w:pPr>
              <w:pStyle w:val="TableParagraph"/>
              <w:spacing w:before="29"/>
              <w:ind w:left="38" w:right="26"/>
              <w:jc w:val="center"/>
              <w:rPr>
                <w:sz w:val="17"/>
              </w:rPr>
            </w:pPr>
            <w:r>
              <w:rPr>
                <w:w w:val="85"/>
                <w:sz w:val="17"/>
              </w:rPr>
              <w:t>2.5%</w:t>
            </w:r>
          </w:p>
        </w:tc>
        <w:tc>
          <w:tcPr>
            <w:tcW w:w="791" w:type="dxa"/>
            <w:shd w:val="clear" w:color="auto" w:fill="F1F1F1"/>
          </w:tcPr>
          <w:p>
            <w:pPr>
              <w:pStyle w:val="TableParagraph"/>
              <w:spacing w:before="29"/>
              <w:ind w:left="38" w:right="26"/>
              <w:jc w:val="center"/>
              <w:rPr>
                <w:sz w:val="17"/>
              </w:rPr>
            </w:pPr>
            <w:r>
              <w:rPr>
                <w:w w:val="85"/>
                <w:sz w:val="17"/>
              </w:rPr>
              <w:t>2.5%</w:t>
            </w:r>
          </w:p>
        </w:tc>
        <w:tc>
          <w:tcPr>
            <w:tcW w:w="791" w:type="dxa"/>
            <w:shd w:val="clear" w:color="auto" w:fill="F1F1F1"/>
          </w:tcPr>
          <w:p>
            <w:pPr>
              <w:pStyle w:val="TableParagraph"/>
              <w:spacing w:before="29"/>
              <w:ind w:left="38" w:right="26"/>
              <w:jc w:val="center"/>
              <w:rPr>
                <w:sz w:val="17"/>
              </w:rPr>
            </w:pPr>
            <w:r>
              <w:rPr>
                <w:w w:val="85"/>
                <w:sz w:val="17"/>
              </w:rPr>
              <w:t>2.8%</w:t>
            </w:r>
          </w:p>
        </w:tc>
        <w:tc>
          <w:tcPr>
            <w:tcW w:w="791" w:type="dxa"/>
            <w:shd w:val="clear" w:color="auto" w:fill="F1F1F1"/>
          </w:tcPr>
          <w:p>
            <w:pPr>
              <w:pStyle w:val="TableParagraph"/>
              <w:spacing w:before="29"/>
              <w:ind w:left="38" w:right="26"/>
              <w:jc w:val="center"/>
              <w:rPr>
                <w:sz w:val="17"/>
              </w:rPr>
            </w:pPr>
            <w:r>
              <w:rPr>
                <w:w w:val="85"/>
                <w:sz w:val="17"/>
              </w:rPr>
              <w:t>2.8%</w:t>
            </w:r>
          </w:p>
        </w:tc>
        <w:tc>
          <w:tcPr>
            <w:tcW w:w="791" w:type="dxa"/>
            <w:shd w:val="clear" w:color="auto" w:fill="F1F1F1"/>
          </w:tcPr>
          <w:p>
            <w:pPr>
              <w:pStyle w:val="TableParagraph"/>
              <w:spacing w:before="29"/>
              <w:ind w:left="38" w:right="26"/>
              <w:jc w:val="center"/>
              <w:rPr>
                <w:sz w:val="17"/>
              </w:rPr>
            </w:pPr>
            <w:r>
              <w:rPr>
                <w:w w:val="85"/>
                <w:sz w:val="17"/>
              </w:rPr>
              <w:t>3.0%</w:t>
            </w:r>
          </w:p>
        </w:tc>
        <w:tc>
          <w:tcPr>
            <w:tcW w:w="791" w:type="dxa"/>
            <w:shd w:val="clear" w:color="auto" w:fill="F1F1F1"/>
          </w:tcPr>
          <w:p>
            <w:pPr>
              <w:pStyle w:val="TableParagraph"/>
              <w:spacing w:before="29"/>
              <w:ind w:left="38" w:right="26"/>
              <w:jc w:val="center"/>
              <w:rPr>
                <w:sz w:val="17"/>
              </w:rPr>
            </w:pPr>
            <w:r>
              <w:rPr>
                <w:w w:val="85"/>
                <w:sz w:val="17"/>
              </w:rPr>
              <w:t>3.0%</w:t>
            </w:r>
          </w:p>
        </w:tc>
        <w:tc>
          <w:tcPr>
            <w:tcW w:w="792" w:type="dxa"/>
            <w:shd w:val="clear" w:color="auto" w:fill="F1F1F1"/>
          </w:tcPr>
          <w:p>
            <w:pPr>
              <w:pStyle w:val="TableParagraph"/>
              <w:spacing w:before="29"/>
              <w:ind w:left="24" w:right="13"/>
              <w:jc w:val="center"/>
              <w:rPr>
                <w:sz w:val="17"/>
              </w:rPr>
            </w:pPr>
            <w:r>
              <w:rPr>
                <w:w w:val="85"/>
                <w:sz w:val="17"/>
              </w:rPr>
              <w:t>3.0%</w:t>
            </w:r>
          </w:p>
        </w:tc>
        <w:tc>
          <w:tcPr>
            <w:tcW w:w="791" w:type="dxa"/>
            <w:shd w:val="clear" w:color="auto" w:fill="F1F1F1"/>
          </w:tcPr>
          <w:p>
            <w:pPr>
              <w:pStyle w:val="TableParagraph"/>
              <w:spacing w:before="29"/>
              <w:ind w:left="38" w:right="28"/>
              <w:jc w:val="center"/>
              <w:rPr>
                <w:sz w:val="17"/>
              </w:rPr>
            </w:pPr>
            <w:r>
              <w:rPr>
                <w:w w:val="85"/>
                <w:sz w:val="17"/>
              </w:rPr>
              <w:t>3.5%</w:t>
            </w:r>
          </w:p>
        </w:tc>
        <w:tc>
          <w:tcPr>
            <w:tcW w:w="791" w:type="dxa"/>
            <w:shd w:val="clear" w:color="auto" w:fill="F1F1F1"/>
          </w:tcPr>
          <w:p>
            <w:pPr>
              <w:pStyle w:val="TableParagraph"/>
              <w:spacing w:before="29"/>
              <w:ind w:left="38" w:right="28"/>
              <w:jc w:val="center"/>
              <w:rPr>
                <w:sz w:val="17"/>
              </w:rPr>
            </w:pPr>
            <w:r>
              <w:rPr>
                <w:w w:val="85"/>
                <w:sz w:val="17"/>
              </w:rPr>
              <w:t>3.7%</w:t>
            </w:r>
          </w:p>
        </w:tc>
        <w:tc>
          <w:tcPr>
            <w:tcW w:w="791" w:type="dxa"/>
            <w:shd w:val="clear" w:color="auto" w:fill="F1F1F1"/>
          </w:tcPr>
          <w:p>
            <w:pPr>
              <w:pStyle w:val="TableParagraph"/>
              <w:spacing w:before="29"/>
              <w:ind w:left="180"/>
              <w:jc w:val="left"/>
              <w:rPr>
                <w:sz w:val="17"/>
              </w:rPr>
            </w:pPr>
            <w:r>
              <w:rPr>
                <w:w w:val="85"/>
                <w:sz w:val="17"/>
              </w:rPr>
              <w:t>4-4.30%</w:t>
            </w:r>
          </w:p>
        </w:tc>
        <w:tc>
          <w:tcPr>
            <w:tcW w:w="792" w:type="dxa"/>
            <w:shd w:val="clear" w:color="auto" w:fill="F1F1F1"/>
          </w:tcPr>
          <w:p>
            <w:pPr>
              <w:pStyle w:val="TableParagraph"/>
              <w:spacing w:before="29"/>
              <w:ind w:left="22" w:right="13"/>
              <w:jc w:val="center"/>
              <w:rPr>
                <w:sz w:val="17"/>
              </w:rPr>
            </w:pPr>
            <w:r>
              <w:rPr>
                <w:w w:val="85"/>
                <w:sz w:val="17"/>
              </w:rPr>
              <w:t>4.4%</w:t>
            </w:r>
          </w:p>
        </w:tc>
        <w:tc>
          <w:tcPr>
            <w:tcW w:w="795" w:type="dxa"/>
            <w:tcBorders>
              <w:right w:val="nil"/>
            </w:tcBorders>
            <w:shd w:val="clear" w:color="auto" w:fill="F1F1F1"/>
          </w:tcPr>
          <w:p>
            <w:pPr>
              <w:pStyle w:val="TableParagraph"/>
              <w:spacing w:before="29"/>
              <w:ind w:left="39" w:right="39"/>
              <w:jc w:val="center"/>
              <w:rPr>
                <w:sz w:val="17"/>
              </w:rPr>
            </w:pPr>
            <w:r>
              <w:rPr>
                <w:w w:val="85"/>
                <w:sz w:val="17"/>
              </w:rPr>
              <w:t>4.7%</w:t>
            </w:r>
          </w:p>
        </w:tc>
      </w:tr>
      <w:tr>
        <w:trPr>
          <w:trHeight w:val="267" w:hRule="atLeast"/>
        </w:trPr>
        <w:tc>
          <w:tcPr>
            <w:tcW w:w="892" w:type="dxa"/>
            <w:shd w:val="clear" w:color="auto" w:fill="F1F1F1"/>
          </w:tcPr>
          <w:p>
            <w:pPr>
              <w:pStyle w:val="TableParagraph"/>
              <w:spacing w:before="29"/>
              <w:ind w:left="23"/>
              <w:jc w:val="left"/>
              <w:rPr>
                <w:sz w:val="17"/>
              </w:rPr>
            </w:pPr>
            <w:r>
              <w:rPr>
                <w:w w:val="85"/>
                <w:sz w:val="17"/>
              </w:rPr>
              <w:t>IIB</w:t>
            </w:r>
          </w:p>
        </w:tc>
        <w:tc>
          <w:tcPr>
            <w:tcW w:w="791" w:type="dxa"/>
            <w:shd w:val="clear" w:color="auto" w:fill="F1F1F1"/>
          </w:tcPr>
          <w:p>
            <w:pPr>
              <w:pStyle w:val="TableParagraph"/>
              <w:spacing w:before="29"/>
              <w:ind w:left="38" w:right="26"/>
              <w:jc w:val="center"/>
              <w:rPr>
                <w:sz w:val="17"/>
              </w:rPr>
            </w:pPr>
            <w:r>
              <w:rPr>
                <w:w w:val="85"/>
                <w:sz w:val="17"/>
              </w:rPr>
              <w:t>2.5%</w:t>
            </w:r>
          </w:p>
        </w:tc>
        <w:tc>
          <w:tcPr>
            <w:tcW w:w="791" w:type="dxa"/>
            <w:shd w:val="clear" w:color="auto" w:fill="F1F1F1"/>
          </w:tcPr>
          <w:p>
            <w:pPr>
              <w:pStyle w:val="TableParagraph"/>
              <w:spacing w:before="29"/>
              <w:ind w:left="38" w:right="26"/>
              <w:jc w:val="center"/>
              <w:rPr>
                <w:sz w:val="17"/>
              </w:rPr>
            </w:pPr>
            <w:r>
              <w:rPr>
                <w:w w:val="85"/>
                <w:sz w:val="17"/>
              </w:rPr>
              <w:t>2.8%</w:t>
            </w:r>
          </w:p>
        </w:tc>
        <w:tc>
          <w:tcPr>
            <w:tcW w:w="791" w:type="dxa"/>
            <w:shd w:val="clear" w:color="auto" w:fill="F1F1F1"/>
          </w:tcPr>
          <w:p>
            <w:pPr>
              <w:pStyle w:val="TableParagraph"/>
              <w:spacing w:before="29"/>
              <w:ind w:left="38" w:right="26"/>
              <w:jc w:val="center"/>
              <w:rPr>
                <w:sz w:val="17"/>
              </w:rPr>
            </w:pPr>
            <w:r>
              <w:rPr>
                <w:w w:val="85"/>
                <w:sz w:val="17"/>
              </w:rPr>
              <w:t>3.0%</w:t>
            </w:r>
          </w:p>
        </w:tc>
        <w:tc>
          <w:tcPr>
            <w:tcW w:w="791" w:type="dxa"/>
            <w:shd w:val="clear" w:color="auto" w:fill="F1F1F1"/>
          </w:tcPr>
          <w:p>
            <w:pPr>
              <w:pStyle w:val="TableParagraph"/>
              <w:spacing w:before="29"/>
              <w:ind w:left="38" w:right="26"/>
              <w:jc w:val="center"/>
              <w:rPr>
                <w:sz w:val="17"/>
              </w:rPr>
            </w:pPr>
            <w:r>
              <w:rPr>
                <w:w w:val="85"/>
                <w:sz w:val="17"/>
              </w:rPr>
              <w:t>3.3%</w:t>
            </w:r>
          </w:p>
        </w:tc>
        <w:tc>
          <w:tcPr>
            <w:tcW w:w="791" w:type="dxa"/>
            <w:shd w:val="clear" w:color="auto" w:fill="F1F1F1"/>
          </w:tcPr>
          <w:p>
            <w:pPr>
              <w:pStyle w:val="TableParagraph"/>
              <w:spacing w:before="29"/>
              <w:ind w:left="38" w:right="26"/>
              <w:jc w:val="center"/>
              <w:rPr>
                <w:sz w:val="17"/>
              </w:rPr>
            </w:pPr>
            <w:r>
              <w:rPr>
                <w:w w:val="85"/>
                <w:sz w:val="17"/>
              </w:rPr>
              <w:t>3.4%</w:t>
            </w:r>
          </w:p>
        </w:tc>
        <w:tc>
          <w:tcPr>
            <w:tcW w:w="791" w:type="dxa"/>
            <w:shd w:val="clear" w:color="auto" w:fill="F1F1F1"/>
          </w:tcPr>
          <w:p>
            <w:pPr>
              <w:pStyle w:val="TableParagraph"/>
              <w:spacing w:before="29"/>
              <w:ind w:left="38" w:right="26"/>
              <w:jc w:val="center"/>
              <w:rPr>
                <w:sz w:val="17"/>
              </w:rPr>
            </w:pPr>
            <w:r>
              <w:rPr>
                <w:w w:val="85"/>
                <w:sz w:val="17"/>
              </w:rPr>
              <w:t>3.8%</w:t>
            </w:r>
          </w:p>
        </w:tc>
        <w:tc>
          <w:tcPr>
            <w:tcW w:w="792" w:type="dxa"/>
            <w:shd w:val="clear" w:color="auto" w:fill="F1F1F1"/>
          </w:tcPr>
          <w:p>
            <w:pPr>
              <w:pStyle w:val="TableParagraph"/>
              <w:spacing w:before="29"/>
              <w:ind w:left="24" w:right="13"/>
              <w:jc w:val="center"/>
              <w:rPr>
                <w:sz w:val="17"/>
              </w:rPr>
            </w:pPr>
            <w:r>
              <w:rPr>
                <w:w w:val="85"/>
                <w:sz w:val="17"/>
              </w:rPr>
              <w:t>4.3%</w:t>
            </w:r>
          </w:p>
        </w:tc>
        <w:tc>
          <w:tcPr>
            <w:tcW w:w="791" w:type="dxa"/>
            <w:shd w:val="clear" w:color="auto" w:fill="F1F1F1"/>
          </w:tcPr>
          <w:p>
            <w:pPr>
              <w:pStyle w:val="TableParagraph"/>
              <w:spacing w:before="29"/>
              <w:ind w:left="38" w:right="28"/>
              <w:jc w:val="center"/>
              <w:rPr>
                <w:sz w:val="17"/>
              </w:rPr>
            </w:pPr>
            <w:r>
              <w:rPr>
                <w:w w:val="85"/>
                <w:sz w:val="17"/>
              </w:rPr>
              <w:t>4.6%</w:t>
            </w:r>
          </w:p>
        </w:tc>
        <w:tc>
          <w:tcPr>
            <w:tcW w:w="791" w:type="dxa"/>
            <w:shd w:val="clear" w:color="auto" w:fill="F1F1F1"/>
          </w:tcPr>
          <w:p>
            <w:pPr>
              <w:pStyle w:val="TableParagraph"/>
              <w:spacing w:before="29"/>
              <w:ind w:left="38" w:right="29"/>
              <w:jc w:val="center"/>
              <w:rPr>
                <w:sz w:val="17"/>
              </w:rPr>
            </w:pPr>
            <w:r>
              <w:rPr>
                <w:w w:val="75"/>
                <w:sz w:val="17"/>
              </w:rPr>
              <w:t>4.75%-5.50%</w:t>
            </w:r>
          </w:p>
        </w:tc>
        <w:tc>
          <w:tcPr>
            <w:tcW w:w="791" w:type="dxa"/>
            <w:shd w:val="clear" w:color="auto" w:fill="F1F1F1"/>
          </w:tcPr>
          <w:p>
            <w:pPr>
              <w:pStyle w:val="TableParagraph"/>
              <w:spacing w:before="29"/>
              <w:ind w:left="266"/>
              <w:jc w:val="left"/>
              <w:rPr>
                <w:sz w:val="17"/>
              </w:rPr>
            </w:pPr>
            <w:r>
              <w:rPr>
                <w:w w:val="85"/>
                <w:sz w:val="17"/>
              </w:rPr>
              <w:t>6.0%</w:t>
            </w:r>
          </w:p>
        </w:tc>
        <w:tc>
          <w:tcPr>
            <w:tcW w:w="792" w:type="dxa"/>
            <w:shd w:val="clear" w:color="auto" w:fill="F1F1F1"/>
          </w:tcPr>
          <w:p>
            <w:pPr>
              <w:pStyle w:val="TableParagraph"/>
              <w:spacing w:before="29"/>
              <w:ind w:left="22" w:right="13"/>
              <w:jc w:val="center"/>
              <w:rPr>
                <w:sz w:val="17"/>
              </w:rPr>
            </w:pPr>
            <w:r>
              <w:rPr>
                <w:w w:val="85"/>
                <w:sz w:val="17"/>
              </w:rPr>
              <w:t>6.0%</w:t>
            </w:r>
          </w:p>
        </w:tc>
        <w:tc>
          <w:tcPr>
            <w:tcW w:w="795" w:type="dxa"/>
            <w:tcBorders>
              <w:right w:val="nil"/>
            </w:tcBorders>
            <w:shd w:val="clear" w:color="auto" w:fill="F1F1F1"/>
          </w:tcPr>
          <w:p>
            <w:pPr>
              <w:pStyle w:val="TableParagraph"/>
              <w:spacing w:before="29"/>
              <w:ind w:left="39" w:right="39"/>
              <w:jc w:val="center"/>
              <w:rPr>
                <w:sz w:val="17"/>
              </w:rPr>
            </w:pPr>
            <w:r>
              <w:rPr>
                <w:w w:val="85"/>
                <w:sz w:val="17"/>
              </w:rPr>
              <w:t>5.5%</w:t>
            </w:r>
          </w:p>
        </w:tc>
      </w:tr>
      <w:tr>
        <w:trPr>
          <w:trHeight w:val="267" w:hRule="atLeast"/>
        </w:trPr>
        <w:tc>
          <w:tcPr>
            <w:tcW w:w="892" w:type="dxa"/>
            <w:shd w:val="clear" w:color="auto" w:fill="F1F1F1"/>
          </w:tcPr>
          <w:p>
            <w:pPr>
              <w:pStyle w:val="TableParagraph"/>
              <w:spacing w:before="29"/>
              <w:ind w:left="23"/>
              <w:jc w:val="left"/>
              <w:rPr>
                <w:sz w:val="17"/>
              </w:rPr>
            </w:pPr>
            <w:r>
              <w:rPr>
                <w:w w:val="85"/>
                <w:sz w:val="17"/>
              </w:rPr>
              <w:t>KMB</w:t>
            </w:r>
          </w:p>
        </w:tc>
        <w:tc>
          <w:tcPr>
            <w:tcW w:w="791" w:type="dxa"/>
            <w:shd w:val="clear" w:color="auto" w:fill="F1F1F1"/>
          </w:tcPr>
          <w:p>
            <w:pPr>
              <w:pStyle w:val="TableParagraph"/>
              <w:spacing w:before="29"/>
              <w:ind w:left="38" w:right="26"/>
              <w:jc w:val="center"/>
              <w:rPr>
                <w:sz w:val="17"/>
              </w:rPr>
            </w:pPr>
            <w:r>
              <w:rPr>
                <w:w w:val="85"/>
                <w:sz w:val="17"/>
              </w:rPr>
              <w:t>2.5%</w:t>
            </w:r>
          </w:p>
        </w:tc>
        <w:tc>
          <w:tcPr>
            <w:tcW w:w="791" w:type="dxa"/>
            <w:shd w:val="clear" w:color="auto" w:fill="F1F1F1"/>
          </w:tcPr>
          <w:p>
            <w:pPr>
              <w:pStyle w:val="TableParagraph"/>
              <w:spacing w:before="29"/>
              <w:ind w:left="38" w:right="26"/>
              <w:jc w:val="center"/>
              <w:rPr>
                <w:sz w:val="17"/>
              </w:rPr>
            </w:pPr>
            <w:r>
              <w:rPr>
                <w:w w:val="85"/>
                <w:sz w:val="17"/>
              </w:rPr>
              <w:t>2.5%</w:t>
            </w:r>
          </w:p>
        </w:tc>
        <w:tc>
          <w:tcPr>
            <w:tcW w:w="791" w:type="dxa"/>
            <w:shd w:val="clear" w:color="auto" w:fill="F1F1F1"/>
          </w:tcPr>
          <w:p>
            <w:pPr>
              <w:pStyle w:val="TableParagraph"/>
              <w:spacing w:before="29"/>
              <w:ind w:left="38" w:right="26"/>
              <w:jc w:val="center"/>
              <w:rPr>
                <w:sz w:val="17"/>
              </w:rPr>
            </w:pPr>
            <w:r>
              <w:rPr>
                <w:w w:val="85"/>
                <w:sz w:val="17"/>
              </w:rPr>
              <w:t>2.8%</w:t>
            </w:r>
          </w:p>
        </w:tc>
        <w:tc>
          <w:tcPr>
            <w:tcW w:w="791" w:type="dxa"/>
            <w:shd w:val="clear" w:color="auto" w:fill="F1F1F1"/>
          </w:tcPr>
          <w:p>
            <w:pPr>
              <w:pStyle w:val="TableParagraph"/>
              <w:spacing w:before="29"/>
              <w:ind w:left="38" w:right="26"/>
              <w:jc w:val="center"/>
              <w:rPr>
                <w:sz w:val="17"/>
              </w:rPr>
            </w:pPr>
            <w:r>
              <w:rPr>
                <w:w w:val="85"/>
                <w:sz w:val="17"/>
              </w:rPr>
              <w:t>2.8%</w:t>
            </w:r>
          </w:p>
        </w:tc>
        <w:tc>
          <w:tcPr>
            <w:tcW w:w="791" w:type="dxa"/>
            <w:shd w:val="clear" w:color="auto" w:fill="F1F1F1"/>
          </w:tcPr>
          <w:p>
            <w:pPr>
              <w:pStyle w:val="TableParagraph"/>
              <w:spacing w:before="29"/>
              <w:ind w:left="38" w:right="26"/>
              <w:jc w:val="center"/>
              <w:rPr>
                <w:sz w:val="17"/>
              </w:rPr>
            </w:pPr>
            <w:r>
              <w:rPr>
                <w:w w:val="85"/>
                <w:sz w:val="17"/>
              </w:rPr>
              <w:t>2.8%</w:t>
            </w:r>
          </w:p>
        </w:tc>
        <w:tc>
          <w:tcPr>
            <w:tcW w:w="791" w:type="dxa"/>
            <w:shd w:val="clear" w:color="auto" w:fill="F1F1F1"/>
          </w:tcPr>
          <w:p>
            <w:pPr>
              <w:pStyle w:val="TableParagraph"/>
              <w:spacing w:before="29"/>
              <w:ind w:left="38" w:right="26"/>
              <w:jc w:val="center"/>
              <w:rPr>
                <w:sz w:val="17"/>
              </w:rPr>
            </w:pPr>
            <w:r>
              <w:rPr>
                <w:w w:val="85"/>
                <w:sz w:val="17"/>
              </w:rPr>
              <w:t>3.0%</w:t>
            </w:r>
          </w:p>
        </w:tc>
        <w:tc>
          <w:tcPr>
            <w:tcW w:w="792" w:type="dxa"/>
            <w:shd w:val="clear" w:color="auto" w:fill="F1F1F1"/>
          </w:tcPr>
          <w:p>
            <w:pPr>
              <w:pStyle w:val="TableParagraph"/>
              <w:spacing w:before="29"/>
              <w:ind w:left="24" w:right="13"/>
              <w:jc w:val="center"/>
              <w:rPr>
                <w:sz w:val="17"/>
              </w:rPr>
            </w:pPr>
            <w:r>
              <w:rPr>
                <w:w w:val="85"/>
                <w:sz w:val="17"/>
              </w:rPr>
              <w:t>3.2%</w:t>
            </w:r>
          </w:p>
        </w:tc>
        <w:tc>
          <w:tcPr>
            <w:tcW w:w="791" w:type="dxa"/>
            <w:shd w:val="clear" w:color="auto" w:fill="F1F1F1"/>
          </w:tcPr>
          <w:p>
            <w:pPr>
              <w:pStyle w:val="TableParagraph"/>
              <w:spacing w:before="29"/>
              <w:ind w:left="38" w:right="28"/>
              <w:jc w:val="center"/>
              <w:rPr>
                <w:sz w:val="17"/>
              </w:rPr>
            </w:pPr>
            <w:r>
              <w:rPr>
                <w:w w:val="85"/>
                <w:sz w:val="17"/>
              </w:rPr>
              <w:t>4.3%</w:t>
            </w:r>
          </w:p>
        </w:tc>
        <w:tc>
          <w:tcPr>
            <w:tcW w:w="791" w:type="dxa"/>
            <w:shd w:val="clear" w:color="auto" w:fill="F1F1F1"/>
          </w:tcPr>
          <w:p>
            <w:pPr>
              <w:pStyle w:val="TableParagraph"/>
              <w:spacing w:before="29"/>
              <w:ind w:left="38" w:right="28"/>
              <w:jc w:val="center"/>
              <w:rPr>
                <w:sz w:val="17"/>
              </w:rPr>
            </w:pPr>
            <w:r>
              <w:rPr>
                <w:w w:val="85"/>
                <w:sz w:val="17"/>
              </w:rPr>
              <w:t>4.4%</w:t>
            </w:r>
          </w:p>
        </w:tc>
        <w:tc>
          <w:tcPr>
            <w:tcW w:w="791" w:type="dxa"/>
            <w:shd w:val="clear" w:color="auto" w:fill="F1F1F1"/>
          </w:tcPr>
          <w:p>
            <w:pPr>
              <w:pStyle w:val="TableParagraph"/>
              <w:spacing w:before="29"/>
              <w:ind w:left="266"/>
              <w:jc w:val="left"/>
              <w:rPr>
                <w:sz w:val="17"/>
              </w:rPr>
            </w:pPr>
            <w:r>
              <w:rPr>
                <w:w w:val="85"/>
                <w:sz w:val="17"/>
              </w:rPr>
              <w:t>4.9%</w:t>
            </w:r>
          </w:p>
        </w:tc>
        <w:tc>
          <w:tcPr>
            <w:tcW w:w="792" w:type="dxa"/>
            <w:shd w:val="clear" w:color="auto" w:fill="F1F1F1"/>
          </w:tcPr>
          <w:p>
            <w:pPr>
              <w:pStyle w:val="TableParagraph"/>
              <w:spacing w:before="29"/>
              <w:ind w:left="22" w:right="13"/>
              <w:jc w:val="center"/>
              <w:rPr>
                <w:sz w:val="17"/>
              </w:rPr>
            </w:pPr>
            <w:r>
              <w:rPr>
                <w:w w:val="85"/>
                <w:sz w:val="17"/>
              </w:rPr>
              <w:t>5.2%</w:t>
            </w:r>
          </w:p>
        </w:tc>
        <w:tc>
          <w:tcPr>
            <w:tcW w:w="795" w:type="dxa"/>
            <w:tcBorders>
              <w:right w:val="nil"/>
            </w:tcBorders>
            <w:shd w:val="clear" w:color="auto" w:fill="F1F1F1"/>
          </w:tcPr>
          <w:p>
            <w:pPr>
              <w:pStyle w:val="TableParagraph"/>
              <w:spacing w:before="29"/>
              <w:ind w:left="39" w:right="39"/>
              <w:jc w:val="center"/>
              <w:rPr>
                <w:sz w:val="17"/>
              </w:rPr>
            </w:pPr>
            <w:r>
              <w:rPr>
                <w:w w:val="85"/>
                <w:sz w:val="17"/>
              </w:rPr>
              <w:t>5.3%</w:t>
            </w:r>
          </w:p>
        </w:tc>
      </w:tr>
      <w:tr>
        <w:trPr>
          <w:trHeight w:val="267" w:hRule="atLeast"/>
        </w:trPr>
        <w:tc>
          <w:tcPr>
            <w:tcW w:w="892" w:type="dxa"/>
            <w:shd w:val="clear" w:color="auto" w:fill="F1F1F1"/>
          </w:tcPr>
          <w:p>
            <w:pPr>
              <w:pStyle w:val="TableParagraph"/>
              <w:spacing w:before="29"/>
              <w:ind w:left="23"/>
              <w:jc w:val="left"/>
              <w:rPr>
                <w:sz w:val="17"/>
              </w:rPr>
            </w:pPr>
            <w:r>
              <w:rPr>
                <w:w w:val="85"/>
                <w:sz w:val="17"/>
              </w:rPr>
              <w:t>RBK</w:t>
            </w:r>
          </w:p>
        </w:tc>
        <w:tc>
          <w:tcPr>
            <w:tcW w:w="791" w:type="dxa"/>
            <w:shd w:val="clear" w:color="auto" w:fill="F1F1F1"/>
          </w:tcPr>
          <w:p>
            <w:pPr>
              <w:pStyle w:val="TableParagraph"/>
              <w:spacing w:before="29"/>
              <w:ind w:left="38" w:right="26"/>
              <w:jc w:val="center"/>
              <w:rPr>
                <w:sz w:val="17"/>
              </w:rPr>
            </w:pPr>
            <w:r>
              <w:rPr>
                <w:w w:val="85"/>
                <w:sz w:val="17"/>
              </w:rPr>
              <w:t>3.3%</w:t>
            </w:r>
          </w:p>
        </w:tc>
        <w:tc>
          <w:tcPr>
            <w:tcW w:w="791" w:type="dxa"/>
            <w:shd w:val="clear" w:color="auto" w:fill="F1F1F1"/>
          </w:tcPr>
          <w:p>
            <w:pPr>
              <w:pStyle w:val="TableParagraph"/>
              <w:spacing w:before="29"/>
              <w:ind w:left="38" w:right="26"/>
              <w:jc w:val="center"/>
              <w:rPr>
                <w:sz w:val="17"/>
              </w:rPr>
            </w:pPr>
            <w:r>
              <w:rPr>
                <w:w w:val="85"/>
                <w:sz w:val="17"/>
              </w:rPr>
              <w:t>3.8%</w:t>
            </w:r>
          </w:p>
        </w:tc>
        <w:tc>
          <w:tcPr>
            <w:tcW w:w="791" w:type="dxa"/>
            <w:shd w:val="clear" w:color="auto" w:fill="F1F1F1"/>
          </w:tcPr>
          <w:p>
            <w:pPr>
              <w:pStyle w:val="TableParagraph"/>
              <w:spacing w:before="29"/>
              <w:ind w:left="38" w:right="26"/>
              <w:jc w:val="center"/>
              <w:rPr>
                <w:sz w:val="17"/>
              </w:rPr>
            </w:pPr>
            <w:r>
              <w:rPr>
                <w:w w:val="85"/>
                <w:sz w:val="17"/>
              </w:rPr>
              <w:t>3.8%</w:t>
            </w:r>
          </w:p>
        </w:tc>
        <w:tc>
          <w:tcPr>
            <w:tcW w:w="791" w:type="dxa"/>
            <w:shd w:val="clear" w:color="auto" w:fill="F1F1F1"/>
          </w:tcPr>
          <w:p>
            <w:pPr>
              <w:pStyle w:val="TableParagraph"/>
              <w:spacing w:before="29"/>
              <w:ind w:left="38" w:right="26"/>
              <w:jc w:val="center"/>
              <w:rPr>
                <w:sz w:val="17"/>
              </w:rPr>
            </w:pPr>
            <w:r>
              <w:rPr>
                <w:w w:val="85"/>
                <w:sz w:val="17"/>
              </w:rPr>
              <w:t>4.0%</w:t>
            </w:r>
          </w:p>
        </w:tc>
        <w:tc>
          <w:tcPr>
            <w:tcW w:w="791" w:type="dxa"/>
            <w:shd w:val="clear" w:color="auto" w:fill="F1F1F1"/>
          </w:tcPr>
          <w:p>
            <w:pPr>
              <w:pStyle w:val="TableParagraph"/>
              <w:spacing w:before="29"/>
              <w:ind w:left="38" w:right="26"/>
              <w:jc w:val="center"/>
              <w:rPr>
                <w:sz w:val="17"/>
              </w:rPr>
            </w:pPr>
            <w:r>
              <w:rPr>
                <w:w w:val="85"/>
                <w:sz w:val="17"/>
              </w:rPr>
              <w:t>4.0%</w:t>
            </w:r>
          </w:p>
        </w:tc>
        <w:tc>
          <w:tcPr>
            <w:tcW w:w="791" w:type="dxa"/>
            <w:shd w:val="clear" w:color="auto" w:fill="F1F1F1"/>
          </w:tcPr>
          <w:p>
            <w:pPr>
              <w:pStyle w:val="TableParagraph"/>
              <w:spacing w:before="29"/>
              <w:ind w:left="38" w:right="26"/>
              <w:jc w:val="center"/>
              <w:rPr>
                <w:sz w:val="17"/>
              </w:rPr>
            </w:pPr>
            <w:r>
              <w:rPr>
                <w:w w:val="85"/>
                <w:sz w:val="17"/>
              </w:rPr>
              <w:t>4.5%</w:t>
            </w:r>
          </w:p>
        </w:tc>
        <w:tc>
          <w:tcPr>
            <w:tcW w:w="792" w:type="dxa"/>
            <w:shd w:val="clear" w:color="auto" w:fill="F1F1F1"/>
          </w:tcPr>
          <w:p>
            <w:pPr>
              <w:pStyle w:val="TableParagraph"/>
              <w:spacing w:before="29"/>
              <w:ind w:left="24" w:right="13"/>
              <w:jc w:val="center"/>
              <w:rPr>
                <w:sz w:val="17"/>
              </w:rPr>
            </w:pPr>
            <w:r>
              <w:rPr>
                <w:w w:val="85"/>
                <w:sz w:val="17"/>
              </w:rPr>
              <w:t>4.5%</w:t>
            </w:r>
          </w:p>
        </w:tc>
        <w:tc>
          <w:tcPr>
            <w:tcW w:w="791" w:type="dxa"/>
            <w:shd w:val="clear" w:color="auto" w:fill="F1F1F1"/>
          </w:tcPr>
          <w:p>
            <w:pPr>
              <w:pStyle w:val="TableParagraph"/>
              <w:spacing w:before="29"/>
              <w:ind w:left="38" w:right="28"/>
              <w:jc w:val="center"/>
              <w:rPr>
                <w:sz w:val="17"/>
              </w:rPr>
            </w:pPr>
            <w:r>
              <w:rPr>
                <w:w w:val="85"/>
                <w:sz w:val="17"/>
              </w:rPr>
              <w:t>5.0%</w:t>
            </w:r>
          </w:p>
        </w:tc>
        <w:tc>
          <w:tcPr>
            <w:tcW w:w="791" w:type="dxa"/>
            <w:shd w:val="clear" w:color="auto" w:fill="F1F1F1"/>
          </w:tcPr>
          <w:p>
            <w:pPr>
              <w:pStyle w:val="TableParagraph"/>
              <w:spacing w:before="29"/>
              <w:ind w:left="38" w:right="28"/>
              <w:jc w:val="center"/>
              <w:rPr>
                <w:sz w:val="17"/>
              </w:rPr>
            </w:pPr>
            <w:r>
              <w:rPr>
                <w:w w:val="85"/>
                <w:sz w:val="17"/>
              </w:rPr>
              <w:t>5.3%</w:t>
            </w:r>
          </w:p>
        </w:tc>
        <w:tc>
          <w:tcPr>
            <w:tcW w:w="791" w:type="dxa"/>
            <w:shd w:val="clear" w:color="auto" w:fill="F1F1F1"/>
          </w:tcPr>
          <w:p>
            <w:pPr>
              <w:pStyle w:val="TableParagraph"/>
              <w:spacing w:before="29"/>
              <w:ind w:left="266"/>
              <w:jc w:val="left"/>
              <w:rPr>
                <w:sz w:val="17"/>
              </w:rPr>
            </w:pPr>
            <w:r>
              <w:rPr>
                <w:w w:val="85"/>
                <w:sz w:val="17"/>
              </w:rPr>
              <w:t>6.0%</w:t>
            </w:r>
          </w:p>
        </w:tc>
        <w:tc>
          <w:tcPr>
            <w:tcW w:w="792" w:type="dxa"/>
            <w:shd w:val="clear" w:color="auto" w:fill="F1F1F1"/>
          </w:tcPr>
          <w:p>
            <w:pPr>
              <w:pStyle w:val="TableParagraph"/>
              <w:spacing w:before="29"/>
              <w:ind w:left="22" w:right="13"/>
              <w:jc w:val="center"/>
              <w:rPr>
                <w:sz w:val="17"/>
              </w:rPr>
            </w:pPr>
            <w:r>
              <w:rPr>
                <w:w w:val="85"/>
                <w:sz w:val="17"/>
              </w:rPr>
              <w:t>6.0%</w:t>
            </w:r>
          </w:p>
        </w:tc>
        <w:tc>
          <w:tcPr>
            <w:tcW w:w="795" w:type="dxa"/>
            <w:tcBorders>
              <w:right w:val="nil"/>
            </w:tcBorders>
            <w:shd w:val="clear" w:color="auto" w:fill="F1F1F1"/>
          </w:tcPr>
          <w:p>
            <w:pPr>
              <w:pStyle w:val="TableParagraph"/>
              <w:spacing w:before="29"/>
              <w:ind w:left="39" w:right="39"/>
              <w:jc w:val="center"/>
              <w:rPr>
                <w:sz w:val="17"/>
              </w:rPr>
            </w:pPr>
            <w:r>
              <w:rPr>
                <w:w w:val="85"/>
                <w:sz w:val="17"/>
              </w:rPr>
              <w:t>6.3%</w:t>
            </w:r>
          </w:p>
        </w:tc>
      </w:tr>
      <w:tr>
        <w:trPr>
          <w:trHeight w:val="267" w:hRule="atLeast"/>
        </w:trPr>
        <w:tc>
          <w:tcPr>
            <w:tcW w:w="892" w:type="dxa"/>
            <w:shd w:val="clear" w:color="auto" w:fill="F1F1F1"/>
          </w:tcPr>
          <w:p>
            <w:pPr>
              <w:pStyle w:val="TableParagraph"/>
              <w:spacing w:before="29"/>
              <w:ind w:left="23"/>
              <w:jc w:val="left"/>
              <w:rPr>
                <w:sz w:val="17"/>
              </w:rPr>
            </w:pPr>
            <w:r>
              <w:rPr>
                <w:w w:val="85"/>
                <w:sz w:val="17"/>
              </w:rPr>
              <w:t>UJJIVANS</w:t>
            </w:r>
          </w:p>
        </w:tc>
        <w:tc>
          <w:tcPr>
            <w:tcW w:w="791" w:type="dxa"/>
            <w:shd w:val="clear" w:color="auto" w:fill="F1F1F1"/>
          </w:tcPr>
          <w:p>
            <w:pPr>
              <w:pStyle w:val="TableParagraph"/>
              <w:spacing w:before="29"/>
              <w:ind w:left="38" w:right="26"/>
              <w:jc w:val="center"/>
              <w:rPr>
                <w:sz w:val="17"/>
              </w:rPr>
            </w:pPr>
            <w:r>
              <w:rPr>
                <w:w w:val="85"/>
                <w:sz w:val="17"/>
              </w:rPr>
              <w:t>2.9%</w:t>
            </w:r>
          </w:p>
        </w:tc>
        <w:tc>
          <w:tcPr>
            <w:tcW w:w="791" w:type="dxa"/>
            <w:shd w:val="clear" w:color="auto" w:fill="F1F1F1"/>
          </w:tcPr>
          <w:p>
            <w:pPr>
              <w:pStyle w:val="TableParagraph"/>
              <w:spacing w:before="29"/>
              <w:ind w:left="38" w:right="26"/>
              <w:jc w:val="center"/>
              <w:rPr>
                <w:sz w:val="17"/>
              </w:rPr>
            </w:pPr>
            <w:r>
              <w:rPr>
                <w:w w:val="85"/>
                <w:sz w:val="17"/>
              </w:rPr>
              <w:t>3.5%</w:t>
            </w:r>
          </w:p>
        </w:tc>
        <w:tc>
          <w:tcPr>
            <w:tcW w:w="791" w:type="dxa"/>
            <w:shd w:val="clear" w:color="auto" w:fill="F1F1F1"/>
          </w:tcPr>
          <w:p>
            <w:pPr>
              <w:pStyle w:val="TableParagraph"/>
              <w:spacing w:before="29"/>
              <w:ind w:left="38" w:right="26"/>
              <w:jc w:val="center"/>
              <w:rPr>
                <w:sz w:val="17"/>
              </w:rPr>
            </w:pPr>
            <w:r>
              <w:rPr>
                <w:w w:val="85"/>
                <w:sz w:val="17"/>
              </w:rPr>
              <w:t>3.5%</w:t>
            </w:r>
          </w:p>
        </w:tc>
        <w:tc>
          <w:tcPr>
            <w:tcW w:w="791" w:type="dxa"/>
            <w:shd w:val="clear" w:color="auto" w:fill="F1F1F1"/>
          </w:tcPr>
          <w:p>
            <w:pPr>
              <w:pStyle w:val="TableParagraph"/>
              <w:spacing w:before="29"/>
              <w:ind w:left="38" w:right="26"/>
              <w:jc w:val="center"/>
              <w:rPr>
                <w:sz w:val="17"/>
              </w:rPr>
            </w:pPr>
            <w:r>
              <w:rPr>
                <w:w w:val="85"/>
                <w:sz w:val="17"/>
              </w:rPr>
              <w:t>3.5%</w:t>
            </w:r>
          </w:p>
        </w:tc>
        <w:tc>
          <w:tcPr>
            <w:tcW w:w="791" w:type="dxa"/>
            <w:shd w:val="clear" w:color="auto" w:fill="F1F1F1"/>
          </w:tcPr>
          <w:p>
            <w:pPr>
              <w:pStyle w:val="TableParagraph"/>
              <w:spacing w:before="29"/>
              <w:ind w:left="38" w:right="26"/>
              <w:jc w:val="center"/>
              <w:rPr>
                <w:sz w:val="17"/>
              </w:rPr>
            </w:pPr>
            <w:r>
              <w:rPr>
                <w:w w:val="85"/>
                <w:sz w:val="17"/>
              </w:rPr>
              <w:t>3.5%</w:t>
            </w:r>
          </w:p>
        </w:tc>
        <w:tc>
          <w:tcPr>
            <w:tcW w:w="791" w:type="dxa"/>
            <w:shd w:val="clear" w:color="auto" w:fill="F1F1F1"/>
          </w:tcPr>
          <w:p>
            <w:pPr>
              <w:pStyle w:val="TableParagraph"/>
              <w:spacing w:before="29"/>
              <w:ind w:left="38" w:right="26"/>
              <w:jc w:val="center"/>
              <w:rPr>
                <w:sz w:val="17"/>
              </w:rPr>
            </w:pPr>
            <w:r>
              <w:rPr>
                <w:w w:val="85"/>
                <w:sz w:val="17"/>
              </w:rPr>
              <w:t>4.3%</w:t>
            </w:r>
          </w:p>
        </w:tc>
        <w:tc>
          <w:tcPr>
            <w:tcW w:w="792" w:type="dxa"/>
            <w:shd w:val="clear" w:color="auto" w:fill="F1F1F1"/>
          </w:tcPr>
          <w:p>
            <w:pPr>
              <w:pStyle w:val="TableParagraph"/>
              <w:spacing w:before="29"/>
              <w:ind w:left="24" w:right="13"/>
              <w:jc w:val="center"/>
              <w:rPr>
                <w:sz w:val="17"/>
              </w:rPr>
            </w:pPr>
            <w:r>
              <w:rPr>
                <w:w w:val="85"/>
                <w:sz w:val="17"/>
              </w:rPr>
              <w:t>4.3%</w:t>
            </w:r>
          </w:p>
        </w:tc>
        <w:tc>
          <w:tcPr>
            <w:tcW w:w="791" w:type="dxa"/>
            <w:shd w:val="clear" w:color="auto" w:fill="F1F1F1"/>
          </w:tcPr>
          <w:p>
            <w:pPr>
              <w:pStyle w:val="TableParagraph"/>
              <w:spacing w:before="29"/>
              <w:ind w:left="38" w:right="28"/>
              <w:jc w:val="center"/>
              <w:rPr>
                <w:sz w:val="17"/>
              </w:rPr>
            </w:pPr>
            <w:r>
              <w:rPr>
                <w:w w:val="85"/>
                <w:sz w:val="17"/>
              </w:rPr>
              <w:t>4.8%</w:t>
            </w:r>
          </w:p>
        </w:tc>
        <w:tc>
          <w:tcPr>
            <w:tcW w:w="791" w:type="dxa"/>
            <w:shd w:val="clear" w:color="auto" w:fill="F1F1F1"/>
          </w:tcPr>
          <w:p>
            <w:pPr>
              <w:pStyle w:val="TableParagraph"/>
              <w:spacing w:before="29"/>
              <w:ind w:left="38" w:right="28"/>
              <w:jc w:val="center"/>
              <w:rPr>
                <w:sz w:val="17"/>
              </w:rPr>
            </w:pPr>
            <w:r>
              <w:rPr>
                <w:w w:val="85"/>
                <w:sz w:val="17"/>
              </w:rPr>
              <w:t>4.8%</w:t>
            </w:r>
          </w:p>
        </w:tc>
        <w:tc>
          <w:tcPr>
            <w:tcW w:w="791" w:type="dxa"/>
            <w:shd w:val="clear" w:color="auto" w:fill="F1F1F1"/>
          </w:tcPr>
          <w:p>
            <w:pPr>
              <w:pStyle w:val="TableParagraph"/>
              <w:spacing w:before="29"/>
              <w:ind w:left="266"/>
              <w:jc w:val="left"/>
              <w:rPr>
                <w:sz w:val="17"/>
              </w:rPr>
            </w:pPr>
            <w:r>
              <w:rPr>
                <w:w w:val="85"/>
                <w:sz w:val="17"/>
              </w:rPr>
              <w:t>6.0%</w:t>
            </w:r>
          </w:p>
        </w:tc>
        <w:tc>
          <w:tcPr>
            <w:tcW w:w="792" w:type="dxa"/>
            <w:shd w:val="clear" w:color="auto" w:fill="F1F1F1"/>
          </w:tcPr>
          <w:p>
            <w:pPr>
              <w:pStyle w:val="TableParagraph"/>
              <w:spacing w:before="29"/>
              <w:ind w:left="22" w:right="13"/>
              <w:jc w:val="center"/>
              <w:rPr>
                <w:sz w:val="17"/>
              </w:rPr>
            </w:pPr>
            <w:r>
              <w:rPr>
                <w:w w:val="85"/>
                <w:sz w:val="17"/>
              </w:rPr>
              <w:t>6.5%</w:t>
            </w:r>
          </w:p>
        </w:tc>
        <w:tc>
          <w:tcPr>
            <w:tcW w:w="795" w:type="dxa"/>
            <w:tcBorders>
              <w:right w:val="nil"/>
            </w:tcBorders>
            <w:shd w:val="clear" w:color="auto" w:fill="F1F1F1"/>
          </w:tcPr>
          <w:p>
            <w:pPr>
              <w:pStyle w:val="TableParagraph"/>
              <w:spacing w:before="29"/>
              <w:ind w:left="39" w:right="39"/>
              <w:jc w:val="center"/>
              <w:rPr>
                <w:sz w:val="17"/>
              </w:rPr>
            </w:pPr>
            <w:r>
              <w:rPr>
                <w:w w:val="85"/>
                <w:sz w:val="17"/>
              </w:rPr>
              <w:t>6.3%</w:t>
            </w:r>
          </w:p>
        </w:tc>
      </w:tr>
      <w:tr>
        <w:trPr>
          <w:trHeight w:val="267" w:hRule="atLeast"/>
        </w:trPr>
        <w:tc>
          <w:tcPr>
            <w:tcW w:w="892" w:type="dxa"/>
            <w:shd w:val="clear" w:color="auto" w:fill="F1F1F1"/>
          </w:tcPr>
          <w:p>
            <w:pPr>
              <w:pStyle w:val="TableParagraph"/>
              <w:spacing w:before="29"/>
              <w:ind w:left="23"/>
              <w:jc w:val="left"/>
              <w:rPr>
                <w:sz w:val="17"/>
              </w:rPr>
            </w:pPr>
            <w:r>
              <w:rPr>
                <w:w w:val="85"/>
                <w:sz w:val="17"/>
              </w:rPr>
              <w:t>SURYODAY</w:t>
            </w:r>
          </w:p>
        </w:tc>
        <w:tc>
          <w:tcPr>
            <w:tcW w:w="791" w:type="dxa"/>
            <w:shd w:val="clear" w:color="auto" w:fill="F1F1F1"/>
          </w:tcPr>
          <w:p>
            <w:pPr>
              <w:pStyle w:val="TableParagraph"/>
              <w:spacing w:before="29"/>
              <w:ind w:left="38" w:right="26"/>
              <w:jc w:val="center"/>
              <w:rPr>
                <w:sz w:val="17"/>
              </w:rPr>
            </w:pPr>
            <w:r>
              <w:rPr>
                <w:w w:val="85"/>
                <w:sz w:val="17"/>
              </w:rPr>
              <w:t>3.3%</w:t>
            </w:r>
          </w:p>
        </w:tc>
        <w:tc>
          <w:tcPr>
            <w:tcW w:w="791" w:type="dxa"/>
            <w:shd w:val="clear" w:color="auto" w:fill="F1F1F1"/>
          </w:tcPr>
          <w:p>
            <w:pPr>
              <w:pStyle w:val="TableParagraph"/>
              <w:spacing w:before="29"/>
              <w:ind w:left="38" w:right="26"/>
              <w:jc w:val="center"/>
              <w:rPr>
                <w:sz w:val="17"/>
              </w:rPr>
            </w:pPr>
            <w:r>
              <w:rPr>
                <w:w w:val="85"/>
                <w:sz w:val="17"/>
              </w:rPr>
              <w:t>3.3%</w:t>
            </w:r>
          </w:p>
        </w:tc>
        <w:tc>
          <w:tcPr>
            <w:tcW w:w="791" w:type="dxa"/>
            <w:shd w:val="clear" w:color="auto" w:fill="F1F1F1"/>
          </w:tcPr>
          <w:p>
            <w:pPr>
              <w:pStyle w:val="TableParagraph"/>
              <w:spacing w:before="29"/>
              <w:ind w:left="38" w:right="26"/>
              <w:jc w:val="center"/>
              <w:rPr>
                <w:sz w:val="17"/>
              </w:rPr>
            </w:pPr>
            <w:r>
              <w:rPr>
                <w:w w:val="85"/>
                <w:sz w:val="17"/>
              </w:rPr>
              <w:t>3.3%</w:t>
            </w:r>
          </w:p>
        </w:tc>
        <w:tc>
          <w:tcPr>
            <w:tcW w:w="791" w:type="dxa"/>
            <w:shd w:val="clear" w:color="auto" w:fill="F1F1F1"/>
          </w:tcPr>
          <w:p>
            <w:pPr>
              <w:pStyle w:val="TableParagraph"/>
              <w:spacing w:before="29"/>
              <w:ind w:left="38" w:right="26"/>
              <w:jc w:val="center"/>
              <w:rPr>
                <w:sz w:val="17"/>
              </w:rPr>
            </w:pPr>
            <w:r>
              <w:rPr>
                <w:w w:val="85"/>
                <w:sz w:val="17"/>
              </w:rPr>
              <w:t>4.3%</w:t>
            </w:r>
          </w:p>
        </w:tc>
        <w:tc>
          <w:tcPr>
            <w:tcW w:w="791" w:type="dxa"/>
            <w:shd w:val="clear" w:color="auto" w:fill="F1F1F1"/>
          </w:tcPr>
          <w:p>
            <w:pPr>
              <w:pStyle w:val="TableParagraph"/>
              <w:spacing w:before="29"/>
              <w:ind w:left="38" w:right="26"/>
              <w:jc w:val="center"/>
              <w:rPr>
                <w:sz w:val="17"/>
              </w:rPr>
            </w:pPr>
            <w:r>
              <w:rPr>
                <w:w w:val="85"/>
                <w:sz w:val="17"/>
              </w:rPr>
              <w:t>4.3%</w:t>
            </w:r>
          </w:p>
        </w:tc>
        <w:tc>
          <w:tcPr>
            <w:tcW w:w="791" w:type="dxa"/>
            <w:shd w:val="clear" w:color="auto" w:fill="F1F1F1"/>
          </w:tcPr>
          <w:p>
            <w:pPr>
              <w:pStyle w:val="TableParagraph"/>
              <w:spacing w:before="29"/>
              <w:ind w:left="38" w:right="26"/>
              <w:jc w:val="center"/>
              <w:rPr>
                <w:sz w:val="17"/>
              </w:rPr>
            </w:pPr>
            <w:r>
              <w:rPr>
                <w:w w:val="85"/>
                <w:sz w:val="17"/>
              </w:rPr>
              <w:t>4.3%</w:t>
            </w:r>
          </w:p>
        </w:tc>
        <w:tc>
          <w:tcPr>
            <w:tcW w:w="792" w:type="dxa"/>
            <w:shd w:val="clear" w:color="auto" w:fill="F1F1F1"/>
          </w:tcPr>
          <w:p>
            <w:pPr>
              <w:pStyle w:val="TableParagraph"/>
              <w:spacing w:before="29"/>
              <w:ind w:left="24" w:right="13"/>
              <w:jc w:val="center"/>
              <w:rPr>
                <w:sz w:val="17"/>
              </w:rPr>
            </w:pPr>
            <w:r>
              <w:rPr>
                <w:w w:val="85"/>
                <w:sz w:val="17"/>
              </w:rPr>
              <w:t>4.3%</w:t>
            </w:r>
          </w:p>
        </w:tc>
        <w:tc>
          <w:tcPr>
            <w:tcW w:w="791" w:type="dxa"/>
            <w:shd w:val="clear" w:color="auto" w:fill="F1F1F1"/>
          </w:tcPr>
          <w:p>
            <w:pPr>
              <w:pStyle w:val="TableParagraph"/>
              <w:spacing w:before="29"/>
              <w:ind w:left="38" w:right="28"/>
              <w:jc w:val="center"/>
              <w:rPr>
                <w:sz w:val="17"/>
              </w:rPr>
            </w:pPr>
            <w:r>
              <w:rPr>
                <w:w w:val="85"/>
                <w:sz w:val="17"/>
              </w:rPr>
              <w:t>5.3%</w:t>
            </w:r>
          </w:p>
        </w:tc>
        <w:tc>
          <w:tcPr>
            <w:tcW w:w="791" w:type="dxa"/>
            <w:shd w:val="clear" w:color="auto" w:fill="F1F1F1"/>
          </w:tcPr>
          <w:p>
            <w:pPr>
              <w:pStyle w:val="TableParagraph"/>
              <w:spacing w:before="29"/>
              <w:ind w:left="38" w:right="28"/>
              <w:jc w:val="center"/>
              <w:rPr>
                <w:sz w:val="17"/>
              </w:rPr>
            </w:pPr>
            <w:r>
              <w:rPr>
                <w:w w:val="85"/>
                <w:sz w:val="17"/>
              </w:rPr>
              <w:t>5.8%</w:t>
            </w:r>
          </w:p>
        </w:tc>
        <w:tc>
          <w:tcPr>
            <w:tcW w:w="791" w:type="dxa"/>
            <w:shd w:val="clear" w:color="auto" w:fill="F1F1F1"/>
          </w:tcPr>
          <w:p>
            <w:pPr>
              <w:pStyle w:val="TableParagraph"/>
              <w:spacing w:before="29"/>
              <w:ind w:left="266"/>
              <w:jc w:val="left"/>
              <w:rPr>
                <w:sz w:val="17"/>
              </w:rPr>
            </w:pPr>
            <w:r>
              <w:rPr>
                <w:w w:val="85"/>
                <w:sz w:val="17"/>
              </w:rPr>
              <w:t>6.5%</w:t>
            </w:r>
          </w:p>
        </w:tc>
        <w:tc>
          <w:tcPr>
            <w:tcW w:w="792" w:type="dxa"/>
            <w:shd w:val="clear" w:color="auto" w:fill="F1F1F1"/>
          </w:tcPr>
          <w:p>
            <w:pPr>
              <w:pStyle w:val="TableParagraph"/>
              <w:spacing w:before="29"/>
              <w:ind w:left="22" w:right="13"/>
              <w:jc w:val="center"/>
              <w:rPr>
                <w:sz w:val="17"/>
              </w:rPr>
            </w:pPr>
            <w:r>
              <w:rPr>
                <w:w w:val="85"/>
                <w:sz w:val="17"/>
              </w:rPr>
              <w:t>6.3%</w:t>
            </w:r>
          </w:p>
        </w:tc>
        <w:tc>
          <w:tcPr>
            <w:tcW w:w="795" w:type="dxa"/>
            <w:tcBorders>
              <w:right w:val="nil"/>
            </w:tcBorders>
            <w:shd w:val="clear" w:color="auto" w:fill="F1F1F1"/>
          </w:tcPr>
          <w:p>
            <w:pPr>
              <w:pStyle w:val="TableParagraph"/>
              <w:spacing w:before="29"/>
              <w:ind w:left="39" w:right="39"/>
              <w:jc w:val="center"/>
              <w:rPr>
                <w:sz w:val="17"/>
              </w:rPr>
            </w:pPr>
            <w:r>
              <w:rPr>
                <w:w w:val="85"/>
                <w:sz w:val="17"/>
              </w:rPr>
              <w:t>6.5%</w:t>
            </w:r>
          </w:p>
        </w:tc>
      </w:tr>
    </w:tbl>
    <w:p>
      <w:pPr>
        <w:spacing w:before="3"/>
        <w:ind w:left="925" w:right="0" w:firstLine="0"/>
        <w:jc w:val="left"/>
        <w:rPr>
          <w:sz w:val="12"/>
        </w:rPr>
      </w:pPr>
      <w:r>
        <w:rPr>
          <w:sz w:val="12"/>
        </w:rPr>
        <w:t>Source: Company Data, HTI Research</w:t>
      </w:r>
    </w:p>
    <w:p>
      <w:pPr>
        <w:pStyle w:val="BodyText"/>
        <w:spacing w:before="3"/>
        <w:rPr>
          <w:sz w:val="15"/>
        </w:rPr>
      </w:pPr>
    </w:p>
    <w:p>
      <w:pPr>
        <w:pStyle w:val="BodyText"/>
        <w:spacing w:before="59"/>
        <w:ind w:left="3581" w:right="844"/>
        <w:jc w:val="both"/>
      </w:pPr>
      <w:r>
        <w:rPr/>
        <w:t>EQUITASB</w:t>
      </w:r>
      <w:r>
        <w:rPr>
          <w:spacing w:val="-6"/>
        </w:rPr>
        <w:t> </w:t>
      </w:r>
      <w:r>
        <w:rPr/>
        <w:t>is</w:t>
      </w:r>
      <w:r>
        <w:rPr>
          <w:spacing w:val="-6"/>
        </w:rPr>
        <w:t> </w:t>
      </w:r>
      <w:r>
        <w:rPr/>
        <w:t>gradually</w:t>
      </w:r>
      <w:r>
        <w:rPr>
          <w:spacing w:val="-4"/>
        </w:rPr>
        <w:t> </w:t>
      </w:r>
      <w:r>
        <w:rPr/>
        <w:t>improving</w:t>
      </w:r>
      <w:r>
        <w:rPr>
          <w:spacing w:val="-5"/>
        </w:rPr>
        <w:t> </w:t>
      </w:r>
      <w:r>
        <w:rPr/>
        <w:t>its</w:t>
      </w:r>
      <w:r>
        <w:rPr>
          <w:spacing w:val="-5"/>
        </w:rPr>
        <w:t> </w:t>
      </w:r>
      <w:r>
        <w:rPr/>
        <w:t>granularity</w:t>
      </w:r>
      <w:r>
        <w:rPr>
          <w:spacing w:val="-5"/>
        </w:rPr>
        <w:t> </w:t>
      </w:r>
      <w:r>
        <w:rPr/>
        <w:t>with</w:t>
      </w:r>
      <w:r>
        <w:rPr>
          <w:spacing w:val="-3"/>
        </w:rPr>
        <w:t> </w:t>
      </w:r>
      <w:r>
        <w:rPr/>
        <w:t>Top</w:t>
      </w:r>
      <w:r>
        <w:rPr>
          <w:spacing w:val="-5"/>
        </w:rPr>
        <w:t> </w:t>
      </w:r>
      <w:r>
        <w:rPr/>
        <w:t>20</w:t>
      </w:r>
      <w:r>
        <w:rPr>
          <w:spacing w:val="-7"/>
        </w:rPr>
        <w:t> </w:t>
      </w:r>
      <w:r>
        <w:rPr/>
        <w:t>deposits</w:t>
      </w:r>
      <w:r>
        <w:rPr>
          <w:spacing w:val="-5"/>
        </w:rPr>
        <w:t> </w:t>
      </w:r>
      <w:r>
        <w:rPr/>
        <w:t>reducing</w:t>
      </w:r>
      <w:r>
        <w:rPr>
          <w:spacing w:val="-5"/>
        </w:rPr>
        <w:t> </w:t>
      </w:r>
      <w:r>
        <w:rPr/>
        <w:t>to 21.9%</w:t>
      </w:r>
      <w:r>
        <w:rPr>
          <w:spacing w:val="-6"/>
        </w:rPr>
        <w:t> </w:t>
      </w:r>
      <w:r>
        <w:rPr/>
        <w:t>as</w:t>
      </w:r>
      <w:r>
        <w:rPr>
          <w:spacing w:val="-3"/>
        </w:rPr>
        <w:t> </w:t>
      </w:r>
      <w:r>
        <w:rPr/>
        <w:t>of Mar’21</w:t>
      </w:r>
      <w:r>
        <w:rPr>
          <w:spacing w:val="-5"/>
        </w:rPr>
        <w:t> </w:t>
      </w:r>
      <w:r>
        <w:rPr/>
        <w:t>from</w:t>
      </w:r>
      <w:r>
        <w:rPr>
          <w:spacing w:val="-5"/>
        </w:rPr>
        <w:t> </w:t>
      </w:r>
      <w:r>
        <w:rPr/>
        <w:t>57.0%</w:t>
      </w:r>
      <w:r>
        <w:rPr>
          <w:spacing w:val="-4"/>
        </w:rPr>
        <w:t> </w:t>
      </w:r>
      <w:r>
        <w:rPr/>
        <w:t>as</w:t>
      </w:r>
      <w:r>
        <w:rPr>
          <w:spacing w:val="-5"/>
        </w:rPr>
        <w:t> </w:t>
      </w:r>
      <w:r>
        <w:rPr/>
        <w:t>of</w:t>
      </w:r>
      <w:r>
        <w:rPr>
          <w:spacing w:val="-5"/>
        </w:rPr>
        <w:t> </w:t>
      </w:r>
      <w:r>
        <w:rPr/>
        <w:t>Mar’17.</w:t>
      </w:r>
      <w:r>
        <w:rPr>
          <w:spacing w:val="-4"/>
        </w:rPr>
        <w:t> </w:t>
      </w:r>
      <w:r>
        <w:rPr/>
        <w:t>While</w:t>
      </w:r>
      <w:r>
        <w:rPr>
          <w:spacing w:val="-6"/>
        </w:rPr>
        <w:t> </w:t>
      </w:r>
      <w:r>
        <w:rPr/>
        <w:t>the</w:t>
      </w:r>
      <w:r>
        <w:rPr>
          <w:spacing w:val="-3"/>
        </w:rPr>
        <w:t> </w:t>
      </w:r>
      <w:r>
        <w:rPr/>
        <w:t>concentration</w:t>
      </w:r>
      <w:r>
        <w:rPr>
          <w:spacing w:val="-4"/>
        </w:rPr>
        <w:t> </w:t>
      </w:r>
      <w:r>
        <w:rPr/>
        <w:t>remains</w:t>
      </w:r>
      <w:r>
        <w:rPr>
          <w:spacing w:val="-5"/>
        </w:rPr>
        <w:t> </w:t>
      </w:r>
      <w:r>
        <w:rPr/>
        <w:t>on</w:t>
      </w:r>
      <w:r>
        <w:rPr>
          <w:spacing w:val="-1"/>
        </w:rPr>
        <w:t> </w:t>
      </w:r>
      <w:r>
        <w:rPr/>
        <w:t>the</w:t>
      </w:r>
      <w:r>
        <w:rPr>
          <w:spacing w:val="-5"/>
        </w:rPr>
        <w:t> </w:t>
      </w:r>
      <w:r>
        <w:rPr/>
        <w:t>higher</w:t>
      </w:r>
      <w:r>
        <w:rPr>
          <w:spacing w:val="-4"/>
        </w:rPr>
        <w:t> </w:t>
      </w:r>
      <w:r>
        <w:rPr/>
        <w:t>side</w:t>
      </w:r>
      <w:r>
        <w:rPr>
          <w:spacing w:val="-2"/>
        </w:rPr>
        <w:t> </w:t>
      </w:r>
      <w:r>
        <w:rPr/>
        <w:t>vs.</w:t>
      </w:r>
      <w:r>
        <w:rPr>
          <w:spacing w:val="-4"/>
        </w:rPr>
        <w:t> </w:t>
      </w:r>
      <w:r>
        <w:rPr/>
        <w:t>the large PVT Banks, EQUITASB is relatively better placed vs the SFB peers like UJJIVANS and SURYODAY. Further, the share of high ticket size CASA and TD have dipped to 16% and 24% respectively as on Sept-21 from 20% and 47% respectively in</w:t>
      </w:r>
      <w:r>
        <w:rPr>
          <w:spacing w:val="-8"/>
        </w:rPr>
        <w:t> </w:t>
      </w:r>
      <w:r>
        <w:rPr/>
        <w:t>FY20.</w:t>
      </w:r>
    </w:p>
    <w:p>
      <w:pPr>
        <w:spacing w:after="0"/>
        <w:jc w:val="both"/>
        <w:sectPr>
          <w:headerReference w:type="default" r:id="rId56"/>
          <w:footerReference w:type="default" r:id="rId57"/>
          <w:pgSz w:w="11910" w:h="16840"/>
          <w:pgMar w:header="535" w:footer="1166" w:top="760" w:bottom="1360" w:left="20" w:right="0"/>
          <w:pgNumType w:start="22"/>
        </w:sectPr>
      </w:pPr>
    </w:p>
    <w:p>
      <w:pPr>
        <w:pStyle w:val="BodyText"/>
      </w:pPr>
    </w:p>
    <w:p>
      <w:pPr>
        <w:pStyle w:val="BodyText"/>
      </w:pPr>
    </w:p>
    <w:p>
      <w:pPr>
        <w:pStyle w:val="BodyText"/>
        <w:spacing w:before="11"/>
        <w:rPr>
          <w:sz w:val="21"/>
        </w:rPr>
      </w:pPr>
    </w:p>
    <w:p>
      <w:pPr>
        <w:spacing w:before="67"/>
        <w:ind w:left="120" w:right="1419" w:firstLine="0"/>
        <w:jc w:val="center"/>
        <w:rPr>
          <w:b/>
          <w:sz w:val="17"/>
        </w:rPr>
      </w:pPr>
      <w:r>
        <w:rPr>
          <w:b/>
          <w:sz w:val="17"/>
        </w:rPr>
        <w:t>Figure 56: EQUITASB: Share of Top 20 depositors</w:t>
      </w:r>
    </w:p>
    <w:p>
      <w:pPr>
        <w:spacing w:before="65"/>
        <w:ind w:left="120" w:right="3007" w:firstLine="0"/>
        <w:jc w:val="center"/>
        <w:rPr>
          <w:sz w:val="15"/>
        </w:rPr>
      </w:pPr>
      <w:r>
        <w:rPr/>
        <w:pict>
          <v:group style="position:absolute;margin-left:190.517517pt;margin-top:16.259747pt;width:352.8pt;height:130.5500pt;mso-position-horizontal-relative:page;mso-position-vertical-relative:paragraph;z-index:-15285248;mso-wrap-distance-left:0;mso-wrap-distance-right:0" coordorigin="3810,325" coordsize="7056,2611">
            <v:shape style="position:absolute;left:4301;top:325;width:6074;height:2567" coordorigin="4301,325" coordsize="6074,2567" path="m4739,325l4301,325,4301,2892,4739,2892,4739,325xm6150,1227l5712,1227,5712,2892,6150,2892,6150,1227xm7562,1420l7115,1420,7115,2892,7562,2892,7562,1420xm8964,1455l8526,1455,8526,2892,8964,2892,8964,1455xm10375,1902l9937,1902,9937,2892,10375,2892,10375,1902xe" filled="true" fillcolor="#1f4e79" stroked="false">
              <v:path arrowok="t"/>
              <v:fill type="solid"/>
            </v:shape>
            <v:shape style="position:absolute;left:3819;top:2891;width:7038;height:44" coordorigin="3819,2892" coordsize="7038,44" path="m3819,2892l10857,2892m3819,2892l3819,2935m5230,2892l5230,2935m6633,2892l6633,2935m8044,2892l8044,2935m9455,2892l9455,2935m10857,2892l10857,2935e" filled="false" stroked="true" strokeweight=".876188pt" strokecolor="#d9d9d9">
              <v:path arrowok="t"/>
              <v:stroke dashstyle="solid"/>
            </v:shape>
            <v:shape style="position:absolute;left:5740;top:994;width:399;height:150" type="#_x0000_t202" filled="false" stroked="false">
              <v:textbox inset="0,0,0,0">
                <w:txbxContent>
                  <w:p>
                    <w:pPr>
                      <w:spacing w:line="149" w:lineRule="exact" w:before="0"/>
                      <w:ind w:left="0" w:right="0" w:firstLine="0"/>
                      <w:jc w:val="left"/>
                      <w:rPr>
                        <w:sz w:val="15"/>
                      </w:rPr>
                    </w:pPr>
                    <w:r>
                      <w:rPr>
                        <w:color w:val="404040"/>
                        <w:sz w:val="15"/>
                      </w:rPr>
                      <w:t>37.1%</w:t>
                    </w:r>
                  </w:p>
                </w:txbxContent>
              </v:textbox>
              <w10:wrap type="none"/>
            </v:shape>
            <v:shape style="position:absolute;left:7150;top:1193;width:399;height:150" type="#_x0000_t202" filled="false" stroked="false">
              <v:textbox inset="0,0,0,0">
                <w:txbxContent>
                  <w:p>
                    <w:pPr>
                      <w:spacing w:line="149" w:lineRule="exact" w:before="0"/>
                      <w:ind w:left="0" w:right="0" w:firstLine="0"/>
                      <w:jc w:val="left"/>
                      <w:rPr>
                        <w:sz w:val="15"/>
                      </w:rPr>
                    </w:pPr>
                    <w:r>
                      <w:rPr>
                        <w:color w:val="404040"/>
                        <w:sz w:val="15"/>
                      </w:rPr>
                      <w:t>32.7%</w:t>
                    </w:r>
                  </w:p>
                </w:txbxContent>
              </v:textbox>
              <w10:wrap type="none"/>
            </v:shape>
            <v:shape style="position:absolute;left:8559;top:1224;width:399;height:150" type="#_x0000_t202" filled="false" stroked="false">
              <v:textbox inset="0,0,0,0">
                <w:txbxContent>
                  <w:p>
                    <w:pPr>
                      <w:spacing w:line="149" w:lineRule="exact" w:before="0"/>
                      <w:ind w:left="0" w:right="0" w:firstLine="0"/>
                      <w:jc w:val="left"/>
                      <w:rPr>
                        <w:sz w:val="15"/>
                      </w:rPr>
                    </w:pPr>
                    <w:r>
                      <w:rPr>
                        <w:color w:val="404040"/>
                        <w:sz w:val="15"/>
                      </w:rPr>
                      <w:t>32.0%</w:t>
                    </w:r>
                  </w:p>
                </w:txbxContent>
              </v:textbox>
              <w10:wrap type="none"/>
            </v:shape>
            <v:shape style="position:absolute;left:9969;top:1678;width:398;height:149" type="#_x0000_t202" filled="false" stroked="false">
              <v:textbox inset="0,0,0,0">
                <w:txbxContent>
                  <w:p>
                    <w:pPr>
                      <w:spacing w:line="149" w:lineRule="exact" w:before="0"/>
                      <w:ind w:left="0" w:right="0" w:firstLine="0"/>
                      <w:jc w:val="left"/>
                      <w:rPr>
                        <w:sz w:val="15"/>
                      </w:rPr>
                    </w:pPr>
                    <w:r>
                      <w:rPr>
                        <w:color w:val="404040"/>
                        <w:sz w:val="15"/>
                      </w:rPr>
                      <w:t>21.9%</w:t>
                    </w:r>
                  </w:p>
                </w:txbxContent>
              </v:textbox>
              <w10:wrap type="none"/>
            </v:shape>
            <w10:wrap type="topAndBottom"/>
          </v:group>
        </w:pict>
      </w:r>
      <w:r>
        <w:rPr>
          <w:color w:val="404040"/>
          <w:sz w:val="15"/>
        </w:rPr>
        <w:t>57.0%</w:t>
      </w:r>
    </w:p>
    <w:p>
      <w:pPr>
        <w:tabs>
          <w:tab w:pos="5767" w:val="left" w:leader="none"/>
          <w:tab w:pos="7176" w:val="left" w:leader="none"/>
          <w:tab w:pos="8586" w:val="left" w:leader="none"/>
          <w:tab w:pos="9996" w:val="left" w:leader="none"/>
        </w:tabs>
        <w:spacing w:before="14"/>
        <w:ind w:left="4357" w:right="0" w:firstLine="0"/>
        <w:jc w:val="left"/>
        <w:rPr>
          <w:sz w:val="15"/>
        </w:rPr>
      </w:pPr>
      <w:r>
        <w:rPr>
          <w:color w:val="585858"/>
          <w:sz w:val="15"/>
        </w:rPr>
        <w:t>FY17</w:t>
        <w:tab/>
        <w:t>FY18</w:t>
        <w:tab/>
        <w:t>FY19</w:t>
        <w:tab/>
        <w:t>FY20</w:t>
        <w:tab/>
        <w:t>FY21</w:t>
      </w:r>
    </w:p>
    <w:p>
      <w:pPr>
        <w:spacing w:before="87"/>
        <w:ind w:left="6751" w:right="0" w:firstLine="0"/>
        <w:jc w:val="left"/>
        <w:rPr>
          <w:sz w:val="15"/>
        </w:rPr>
      </w:pPr>
      <w:r>
        <w:rPr/>
        <w:pict>
          <v:rect style="position:absolute;margin-left:332.503967pt;margin-top:7.067668pt;width:4.382298pt;height:3.941626pt;mso-position-horizontal-relative:page;mso-position-vertical-relative:paragraph;z-index:16172544" filled="true" fillcolor="#1f4e79" stroked="false">
            <v:fill type="solid"/>
            <w10:wrap type="none"/>
          </v:rect>
        </w:pict>
      </w:r>
      <w:r>
        <w:rPr>
          <w:color w:val="585858"/>
          <w:sz w:val="15"/>
        </w:rPr>
        <w:t>Top 20 depositors (%)</w:t>
      </w:r>
    </w:p>
    <w:p>
      <w:pPr>
        <w:spacing w:before="21"/>
        <w:ind w:left="3581" w:right="0" w:firstLine="0"/>
        <w:jc w:val="both"/>
        <w:rPr>
          <w:sz w:val="12"/>
        </w:rPr>
      </w:pPr>
      <w:r>
        <w:rPr>
          <w:sz w:val="12"/>
        </w:rPr>
        <w:t>Source: Company Data, HTI Research</w:t>
      </w:r>
    </w:p>
    <w:p>
      <w:pPr>
        <w:pStyle w:val="BodyText"/>
        <w:rPr>
          <w:sz w:val="12"/>
        </w:rPr>
      </w:pPr>
    </w:p>
    <w:p>
      <w:pPr>
        <w:pStyle w:val="BodyText"/>
        <w:rPr>
          <w:sz w:val="12"/>
        </w:rPr>
      </w:pPr>
    </w:p>
    <w:p>
      <w:pPr>
        <w:pStyle w:val="BodyText"/>
        <w:spacing w:before="11"/>
        <w:rPr>
          <w:sz w:val="15"/>
        </w:rPr>
      </w:pPr>
    </w:p>
    <w:p>
      <w:pPr>
        <w:spacing w:before="1" w:after="5"/>
        <w:ind w:left="3581" w:right="0" w:firstLine="0"/>
        <w:jc w:val="both"/>
        <w:rPr>
          <w:b/>
          <w:sz w:val="17"/>
        </w:rPr>
      </w:pPr>
      <w:r>
        <w:rPr>
          <w:b/>
          <w:sz w:val="17"/>
        </w:rPr>
        <w:t>Figure 57: Top 20 depositor’s vs peers over the period</w:t>
      </w:r>
    </w:p>
    <w:tbl>
      <w:tblPr>
        <w:tblW w:w="0" w:type="auto"/>
        <w:jc w:val="left"/>
        <w:tblInd w:w="3586" w:type="dxa"/>
        <w:tblBorders>
          <w:top w:val="single" w:sz="6" w:space="0" w:color="BEBEBE"/>
          <w:left w:val="single" w:sz="6" w:space="0" w:color="BEBEBE"/>
          <w:bottom w:val="single" w:sz="6" w:space="0" w:color="BEBEBE"/>
          <w:right w:val="single" w:sz="6" w:space="0" w:color="BEBEBE"/>
          <w:insideH w:val="single" w:sz="6" w:space="0" w:color="BEBEBE"/>
          <w:insideV w:val="single" w:sz="6" w:space="0" w:color="BEBEBE"/>
        </w:tblBorders>
        <w:tblLayout w:type="fixed"/>
        <w:tblCellMar>
          <w:top w:w="0" w:type="dxa"/>
          <w:left w:w="0" w:type="dxa"/>
          <w:bottom w:w="0" w:type="dxa"/>
          <w:right w:w="0" w:type="dxa"/>
        </w:tblCellMar>
        <w:tblLook w:val="01E0"/>
      </w:tblPr>
      <w:tblGrid>
        <w:gridCol w:w="2026"/>
        <w:gridCol w:w="1083"/>
        <w:gridCol w:w="1083"/>
        <w:gridCol w:w="1083"/>
        <w:gridCol w:w="1083"/>
        <w:gridCol w:w="1082"/>
      </w:tblGrid>
      <w:tr>
        <w:trPr>
          <w:trHeight w:val="288" w:hRule="atLeast"/>
        </w:trPr>
        <w:tc>
          <w:tcPr>
            <w:tcW w:w="7440" w:type="dxa"/>
            <w:gridSpan w:val="6"/>
            <w:tcBorders>
              <w:top w:val="nil"/>
              <w:left w:val="nil"/>
              <w:right w:val="nil"/>
            </w:tcBorders>
            <w:shd w:val="clear" w:color="auto" w:fill="1F4E78"/>
          </w:tcPr>
          <w:p>
            <w:pPr>
              <w:pStyle w:val="TableParagraph"/>
              <w:tabs>
                <w:tab w:pos="2693" w:val="left" w:leader="none"/>
                <w:tab w:pos="3776" w:val="left" w:leader="none"/>
                <w:tab w:pos="4860" w:val="left" w:leader="none"/>
                <w:tab w:pos="5942" w:val="left" w:leader="none"/>
                <w:tab w:pos="7025" w:val="left" w:leader="none"/>
              </w:tabs>
              <w:spacing w:line="210" w:lineRule="exact" w:before="58"/>
              <w:ind w:left="58"/>
              <w:jc w:val="left"/>
              <w:rPr>
                <w:sz w:val="18"/>
              </w:rPr>
            </w:pPr>
            <w:r>
              <w:rPr>
                <w:color w:val="FFFFFF"/>
                <w:spacing w:val="2"/>
                <w:w w:val="110"/>
                <w:sz w:val="18"/>
              </w:rPr>
              <w:t>Top </w:t>
            </w:r>
            <w:r>
              <w:rPr>
                <w:color w:val="FFFFFF"/>
                <w:w w:val="110"/>
                <w:sz w:val="18"/>
              </w:rPr>
              <w:t>20</w:t>
            </w:r>
            <w:r>
              <w:rPr>
                <w:color w:val="FFFFFF"/>
                <w:spacing w:val="-7"/>
                <w:w w:val="110"/>
                <w:sz w:val="18"/>
              </w:rPr>
              <w:t> </w:t>
            </w:r>
            <w:r>
              <w:rPr>
                <w:color w:val="FFFFFF"/>
                <w:w w:val="110"/>
                <w:sz w:val="18"/>
              </w:rPr>
              <w:t>depositors (%)</w:t>
              <w:tab/>
              <w:t>FY17</w:t>
              <w:tab/>
              <w:t>FY18</w:t>
              <w:tab/>
              <w:t>FY19</w:t>
              <w:tab/>
              <w:t>FY20</w:t>
              <w:tab/>
              <w:t>FY21</w:t>
            </w:r>
          </w:p>
        </w:tc>
      </w:tr>
      <w:tr>
        <w:trPr>
          <w:trHeight w:val="281" w:hRule="atLeast"/>
        </w:trPr>
        <w:tc>
          <w:tcPr>
            <w:tcW w:w="2026" w:type="dxa"/>
            <w:tcBorders>
              <w:left w:val="nil"/>
              <w:right w:val="single" w:sz="6" w:space="0" w:color="000000"/>
            </w:tcBorders>
            <w:shd w:val="clear" w:color="auto" w:fill="F1F1F1"/>
          </w:tcPr>
          <w:p>
            <w:pPr>
              <w:pStyle w:val="TableParagraph"/>
              <w:spacing w:before="30"/>
              <w:ind w:left="58"/>
              <w:jc w:val="left"/>
              <w:rPr>
                <w:sz w:val="18"/>
              </w:rPr>
            </w:pPr>
            <w:r>
              <w:rPr>
                <w:w w:val="110"/>
                <w:sz w:val="18"/>
              </w:rPr>
              <w:t>AXSB</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11.6</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11.4</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11.8</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9.2</w:t>
            </w:r>
          </w:p>
        </w:tc>
        <w:tc>
          <w:tcPr>
            <w:tcW w:w="1082" w:type="dxa"/>
            <w:tcBorders>
              <w:left w:val="single" w:sz="6" w:space="0" w:color="000000"/>
              <w:right w:val="single" w:sz="6" w:space="0" w:color="000000"/>
            </w:tcBorders>
            <w:shd w:val="clear" w:color="auto" w:fill="F1F1F1"/>
          </w:tcPr>
          <w:p>
            <w:pPr>
              <w:pStyle w:val="TableParagraph"/>
              <w:spacing w:before="30"/>
              <w:ind w:right="12"/>
              <w:rPr>
                <w:sz w:val="18"/>
              </w:rPr>
            </w:pPr>
            <w:r>
              <w:rPr>
                <w:w w:val="110"/>
                <w:sz w:val="18"/>
              </w:rPr>
              <w:t>7.9</w:t>
            </w:r>
          </w:p>
        </w:tc>
      </w:tr>
      <w:tr>
        <w:trPr>
          <w:trHeight w:val="281" w:hRule="atLeast"/>
        </w:trPr>
        <w:tc>
          <w:tcPr>
            <w:tcW w:w="2026" w:type="dxa"/>
            <w:tcBorders>
              <w:left w:val="nil"/>
              <w:right w:val="single" w:sz="6" w:space="0" w:color="000000"/>
            </w:tcBorders>
            <w:shd w:val="clear" w:color="auto" w:fill="F1F1F1"/>
          </w:tcPr>
          <w:p>
            <w:pPr>
              <w:pStyle w:val="TableParagraph"/>
              <w:spacing w:before="30"/>
              <w:ind w:left="58"/>
              <w:jc w:val="left"/>
              <w:rPr>
                <w:sz w:val="18"/>
              </w:rPr>
            </w:pPr>
            <w:r>
              <w:rPr>
                <w:w w:val="110"/>
                <w:sz w:val="18"/>
              </w:rPr>
              <w:t>BANDHAN</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20.9</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18.8</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13.1</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15.7</w:t>
            </w:r>
          </w:p>
        </w:tc>
        <w:tc>
          <w:tcPr>
            <w:tcW w:w="1082" w:type="dxa"/>
            <w:tcBorders>
              <w:left w:val="single" w:sz="6" w:space="0" w:color="000000"/>
              <w:right w:val="single" w:sz="6" w:space="0" w:color="000000"/>
            </w:tcBorders>
            <w:shd w:val="clear" w:color="auto" w:fill="F1F1F1"/>
          </w:tcPr>
          <w:p>
            <w:pPr>
              <w:pStyle w:val="TableParagraph"/>
              <w:spacing w:before="30"/>
              <w:ind w:right="12"/>
              <w:rPr>
                <w:sz w:val="18"/>
              </w:rPr>
            </w:pPr>
            <w:r>
              <w:rPr>
                <w:w w:val="110"/>
                <w:sz w:val="18"/>
              </w:rPr>
              <w:t>18.8</w:t>
            </w:r>
          </w:p>
        </w:tc>
      </w:tr>
      <w:tr>
        <w:trPr>
          <w:trHeight w:val="281" w:hRule="atLeast"/>
        </w:trPr>
        <w:tc>
          <w:tcPr>
            <w:tcW w:w="2026" w:type="dxa"/>
            <w:tcBorders>
              <w:left w:val="nil"/>
              <w:right w:val="single" w:sz="6" w:space="0" w:color="000000"/>
            </w:tcBorders>
            <w:shd w:val="clear" w:color="auto" w:fill="F1F1F1"/>
          </w:tcPr>
          <w:p>
            <w:pPr>
              <w:pStyle w:val="TableParagraph"/>
              <w:spacing w:before="30"/>
              <w:ind w:left="58"/>
              <w:jc w:val="left"/>
              <w:rPr>
                <w:sz w:val="18"/>
              </w:rPr>
            </w:pPr>
            <w:r>
              <w:rPr>
                <w:w w:val="110"/>
                <w:sz w:val="18"/>
              </w:rPr>
              <w:t>CUBK</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9.8</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7.6</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9.1</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9.2</w:t>
            </w:r>
          </w:p>
        </w:tc>
        <w:tc>
          <w:tcPr>
            <w:tcW w:w="1082" w:type="dxa"/>
            <w:tcBorders>
              <w:left w:val="single" w:sz="6" w:space="0" w:color="000000"/>
              <w:right w:val="single" w:sz="6" w:space="0" w:color="000000"/>
            </w:tcBorders>
            <w:shd w:val="clear" w:color="auto" w:fill="F1F1F1"/>
          </w:tcPr>
          <w:p>
            <w:pPr>
              <w:pStyle w:val="TableParagraph"/>
              <w:spacing w:before="30"/>
              <w:ind w:right="12"/>
              <w:rPr>
                <w:sz w:val="18"/>
              </w:rPr>
            </w:pPr>
            <w:r>
              <w:rPr>
                <w:w w:val="110"/>
                <w:sz w:val="18"/>
              </w:rPr>
              <w:t>10.6</w:t>
            </w:r>
          </w:p>
        </w:tc>
      </w:tr>
      <w:tr>
        <w:trPr>
          <w:trHeight w:val="281" w:hRule="atLeast"/>
        </w:trPr>
        <w:tc>
          <w:tcPr>
            <w:tcW w:w="2026" w:type="dxa"/>
            <w:tcBorders>
              <w:left w:val="nil"/>
              <w:right w:val="single" w:sz="6" w:space="0" w:color="000000"/>
            </w:tcBorders>
            <w:shd w:val="clear" w:color="auto" w:fill="F1F1F1"/>
          </w:tcPr>
          <w:p>
            <w:pPr>
              <w:pStyle w:val="TableParagraph"/>
              <w:spacing w:before="30"/>
              <w:ind w:left="58"/>
              <w:jc w:val="left"/>
              <w:rPr>
                <w:sz w:val="18"/>
              </w:rPr>
            </w:pPr>
            <w:r>
              <w:rPr>
                <w:w w:val="110"/>
                <w:sz w:val="18"/>
              </w:rPr>
              <w:t>DCBB</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13.8</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14.9</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12.0</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9.3</w:t>
            </w:r>
          </w:p>
        </w:tc>
        <w:tc>
          <w:tcPr>
            <w:tcW w:w="1082" w:type="dxa"/>
            <w:tcBorders>
              <w:left w:val="single" w:sz="6" w:space="0" w:color="000000"/>
              <w:right w:val="single" w:sz="6" w:space="0" w:color="000000"/>
            </w:tcBorders>
            <w:shd w:val="clear" w:color="auto" w:fill="F1F1F1"/>
          </w:tcPr>
          <w:p>
            <w:pPr>
              <w:pStyle w:val="TableParagraph"/>
              <w:spacing w:before="30"/>
              <w:ind w:right="12"/>
              <w:rPr>
                <w:sz w:val="18"/>
              </w:rPr>
            </w:pPr>
            <w:r>
              <w:rPr>
                <w:w w:val="110"/>
                <w:sz w:val="18"/>
              </w:rPr>
              <w:t>7.0</w:t>
            </w:r>
          </w:p>
        </w:tc>
      </w:tr>
      <w:tr>
        <w:trPr>
          <w:trHeight w:val="281" w:hRule="atLeast"/>
        </w:trPr>
        <w:tc>
          <w:tcPr>
            <w:tcW w:w="2026" w:type="dxa"/>
            <w:tcBorders>
              <w:left w:val="nil"/>
              <w:right w:val="single" w:sz="6" w:space="0" w:color="000000"/>
            </w:tcBorders>
            <w:shd w:val="clear" w:color="auto" w:fill="F1F1F1"/>
          </w:tcPr>
          <w:p>
            <w:pPr>
              <w:pStyle w:val="TableParagraph"/>
              <w:spacing w:before="30"/>
              <w:ind w:left="58"/>
              <w:jc w:val="left"/>
              <w:rPr>
                <w:sz w:val="18"/>
              </w:rPr>
            </w:pPr>
            <w:r>
              <w:rPr>
                <w:w w:val="110"/>
                <w:sz w:val="18"/>
              </w:rPr>
              <w:t>FB</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5.0</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4.3</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3.9</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6.0</w:t>
            </w:r>
          </w:p>
        </w:tc>
        <w:tc>
          <w:tcPr>
            <w:tcW w:w="1082" w:type="dxa"/>
            <w:tcBorders>
              <w:left w:val="single" w:sz="6" w:space="0" w:color="000000"/>
              <w:right w:val="single" w:sz="6" w:space="0" w:color="000000"/>
            </w:tcBorders>
            <w:shd w:val="clear" w:color="auto" w:fill="F1F1F1"/>
          </w:tcPr>
          <w:p>
            <w:pPr>
              <w:pStyle w:val="TableParagraph"/>
              <w:spacing w:before="30"/>
              <w:ind w:right="12"/>
              <w:rPr>
                <w:sz w:val="18"/>
              </w:rPr>
            </w:pPr>
            <w:r>
              <w:rPr>
                <w:w w:val="110"/>
                <w:sz w:val="18"/>
              </w:rPr>
              <w:t>4.8</w:t>
            </w:r>
          </w:p>
        </w:tc>
      </w:tr>
      <w:tr>
        <w:trPr>
          <w:trHeight w:val="281" w:hRule="atLeast"/>
        </w:trPr>
        <w:tc>
          <w:tcPr>
            <w:tcW w:w="2026" w:type="dxa"/>
            <w:tcBorders>
              <w:left w:val="nil"/>
              <w:right w:val="single" w:sz="6" w:space="0" w:color="000000"/>
            </w:tcBorders>
            <w:shd w:val="clear" w:color="auto" w:fill="F1F1F1"/>
          </w:tcPr>
          <w:p>
            <w:pPr>
              <w:pStyle w:val="TableParagraph"/>
              <w:spacing w:before="30"/>
              <w:ind w:left="58"/>
              <w:jc w:val="left"/>
              <w:rPr>
                <w:sz w:val="18"/>
              </w:rPr>
            </w:pPr>
            <w:r>
              <w:rPr>
                <w:w w:val="110"/>
                <w:sz w:val="18"/>
              </w:rPr>
              <w:t>HDFCB</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5.5</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6.3</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6.1</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4.0</w:t>
            </w:r>
          </w:p>
        </w:tc>
        <w:tc>
          <w:tcPr>
            <w:tcW w:w="1082" w:type="dxa"/>
            <w:tcBorders>
              <w:left w:val="single" w:sz="6" w:space="0" w:color="000000"/>
              <w:right w:val="single" w:sz="6" w:space="0" w:color="000000"/>
            </w:tcBorders>
            <w:shd w:val="clear" w:color="auto" w:fill="F1F1F1"/>
          </w:tcPr>
          <w:p>
            <w:pPr>
              <w:pStyle w:val="TableParagraph"/>
              <w:spacing w:before="30"/>
              <w:ind w:right="12"/>
              <w:rPr>
                <w:sz w:val="18"/>
              </w:rPr>
            </w:pPr>
            <w:r>
              <w:rPr>
                <w:w w:val="110"/>
                <w:sz w:val="18"/>
              </w:rPr>
              <w:t>4.1</w:t>
            </w:r>
          </w:p>
        </w:tc>
      </w:tr>
      <w:tr>
        <w:trPr>
          <w:trHeight w:val="281" w:hRule="atLeast"/>
        </w:trPr>
        <w:tc>
          <w:tcPr>
            <w:tcW w:w="2026" w:type="dxa"/>
            <w:tcBorders>
              <w:left w:val="nil"/>
              <w:right w:val="single" w:sz="6" w:space="0" w:color="000000"/>
            </w:tcBorders>
            <w:shd w:val="clear" w:color="auto" w:fill="F1F1F1"/>
          </w:tcPr>
          <w:p>
            <w:pPr>
              <w:pStyle w:val="TableParagraph"/>
              <w:spacing w:before="30"/>
              <w:ind w:left="58"/>
              <w:jc w:val="left"/>
              <w:rPr>
                <w:sz w:val="18"/>
              </w:rPr>
            </w:pPr>
            <w:r>
              <w:rPr>
                <w:w w:val="110"/>
                <w:sz w:val="18"/>
              </w:rPr>
              <w:t>ICICIBC</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7.0</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6.2</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5.7</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4.9</w:t>
            </w:r>
          </w:p>
        </w:tc>
        <w:tc>
          <w:tcPr>
            <w:tcW w:w="1082" w:type="dxa"/>
            <w:tcBorders>
              <w:left w:val="single" w:sz="6" w:space="0" w:color="000000"/>
              <w:right w:val="single" w:sz="6" w:space="0" w:color="000000"/>
            </w:tcBorders>
            <w:shd w:val="clear" w:color="auto" w:fill="F1F1F1"/>
          </w:tcPr>
          <w:p>
            <w:pPr>
              <w:pStyle w:val="TableParagraph"/>
              <w:spacing w:before="30"/>
              <w:ind w:right="12"/>
              <w:rPr>
                <w:sz w:val="18"/>
              </w:rPr>
            </w:pPr>
            <w:r>
              <w:rPr>
                <w:w w:val="110"/>
                <w:sz w:val="18"/>
              </w:rPr>
              <w:t>5.4</w:t>
            </w:r>
          </w:p>
        </w:tc>
      </w:tr>
      <w:tr>
        <w:trPr>
          <w:trHeight w:val="281" w:hRule="atLeast"/>
        </w:trPr>
        <w:tc>
          <w:tcPr>
            <w:tcW w:w="2026" w:type="dxa"/>
            <w:tcBorders>
              <w:left w:val="nil"/>
              <w:right w:val="single" w:sz="6" w:space="0" w:color="000000"/>
            </w:tcBorders>
            <w:shd w:val="clear" w:color="auto" w:fill="F1F1F1"/>
          </w:tcPr>
          <w:p>
            <w:pPr>
              <w:pStyle w:val="TableParagraph"/>
              <w:spacing w:before="30"/>
              <w:ind w:left="58"/>
              <w:jc w:val="left"/>
              <w:rPr>
                <w:sz w:val="18"/>
              </w:rPr>
            </w:pPr>
            <w:r>
              <w:rPr>
                <w:w w:val="110"/>
                <w:sz w:val="18"/>
              </w:rPr>
              <w:t>IIB</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25.0</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23.8</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24.3</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22.8</w:t>
            </w:r>
          </w:p>
        </w:tc>
        <w:tc>
          <w:tcPr>
            <w:tcW w:w="1082" w:type="dxa"/>
            <w:tcBorders>
              <w:left w:val="single" w:sz="6" w:space="0" w:color="000000"/>
              <w:right w:val="single" w:sz="6" w:space="0" w:color="000000"/>
            </w:tcBorders>
            <w:shd w:val="clear" w:color="auto" w:fill="F1F1F1"/>
          </w:tcPr>
          <w:p>
            <w:pPr>
              <w:pStyle w:val="TableParagraph"/>
              <w:spacing w:before="30"/>
              <w:ind w:right="12"/>
              <w:rPr>
                <w:sz w:val="18"/>
              </w:rPr>
            </w:pPr>
            <w:r>
              <w:rPr>
                <w:w w:val="110"/>
                <w:sz w:val="18"/>
              </w:rPr>
              <w:t>21.7</w:t>
            </w:r>
          </w:p>
        </w:tc>
      </w:tr>
      <w:tr>
        <w:trPr>
          <w:trHeight w:val="281" w:hRule="atLeast"/>
        </w:trPr>
        <w:tc>
          <w:tcPr>
            <w:tcW w:w="2026" w:type="dxa"/>
            <w:tcBorders>
              <w:left w:val="nil"/>
              <w:right w:val="single" w:sz="6" w:space="0" w:color="000000"/>
            </w:tcBorders>
            <w:shd w:val="clear" w:color="auto" w:fill="F1F1F1"/>
          </w:tcPr>
          <w:p>
            <w:pPr>
              <w:pStyle w:val="TableParagraph"/>
              <w:spacing w:before="30"/>
              <w:ind w:left="58"/>
              <w:jc w:val="left"/>
              <w:rPr>
                <w:sz w:val="18"/>
              </w:rPr>
            </w:pPr>
            <w:r>
              <w:rPr>
                <w:w w:val="110"/>
                <w:sz w:val="18"/>
              </w:rPr>
              <w:t>KMB</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9.7</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13.4</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12.2</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9.9</w:t>
            </w:r>
          </w:p>
        </w:tc>
        <w:tc>
          <w:tcPr>
            <w:tcW w:w="1082" w:type="dxa"/>
            <w:tcBorders>
              <w:left w:val="single" w:sz="6" w:space="0" w:color="000000"/>
              <w:right w:val="single" w:sz="6" w:space="0" w:color="000000"/>
            </w:tcBorders>
            <w:shd w:val="clear" w:color="auto" w:fill="F1F1F1"/>
          </w:tcPr>
          <w:p>
            <w:pPr>
              <w:pStyle w:val="TableParagraph"/>
              <w:spacing w:before="30"/>
              <w:ind w:right="12"/>
              <w:rPr>
                <w:sz w:val="18"/>
              </w:rPr>
            </w:pPr>
            <w:r>
              <w:rPr>
                <w:w w:val="110"/>
                <w:sz w:val="18"/>
              </w:rPr>
              <w:t>9.8</w:t>
            </w:r>
          </w:p>
        </w:tc>
      </w:tr>
      <w:tr>
        <w:trPr>
          <w:trHeight w:val="281" w:hRule="atLeast"/>
        </w:trPr>
        <w:tc>
          <w:tcPr>
            <w:tcW w:w="2026" w:type="dxa"/>
            <w:tcBorders>
              <w:left w:val="nil"/>
              <w:right w:val="single" w:sz="6" w:space="0" w:color="000000"/>
            </w:tcBorders>
            <w:shd w:val="clear" w:color="auto" w:fill="F1F1F1"/>
          </w:tcPr>
          <w:p>
            <w:pPr>
              <w:pStyle w:val="TableParagraph"/>
              <w:spacing w:before="30"/>
              <w:ind w:left="58"/>
              <w:jc w:val="left"/>
              <w:rPr>
                <w:sz w:val="18"/>
              </w:rPr>
            </w:pPr>
            <w:r>
              <w:rPr>
                <w:w w:val="110"/>
                <w:sz w:val="18"/>
              </w:rPr>
              <w:t>RBK</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21.4</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19.3</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18.4</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18.8</w:t>
            </w:r>
          </w:p>
        </w:tc>
        <w:tc>
          <w:tcPr>
            <w:tcW w:w="1082" w:type="dxa"/>
            <w:tcBorders>
              <w:left w:val="single" w:sz="6" w:space="0" w:color="000000"/>
              <w:right w:val="single" w:sz="6" w:space="0" w:color="000000"/>
            </w:tcBorders>
            <w:shd w:val="clear" w:color="auto" w:fill="F1F1F1"/>
          </w:tcPr>
          <w:p>
            <w:pPr>
              <w:pStyle w:val="TableParagraph"/>
              <w:spacing w:before="30"/>
              <w:ind w:right="12"/>
              <w:rPr>
                <w:sz w:val="18"/>
              </w:rPr>
            </w:pPr>
            <w:r>
              <w:rPr>
                <w:w w:val="110"/>
                <w:sz w:val="18"/>
              </w:rPr>
              <w:t>15.3</w:t>
            </w:r>
          </w:p>
        </w:tc>
      </w:tr>
      <w:tr>
        <w:trPr>
          <w:trHeight w:val="281" w:hRule="atLeast"/>
        </w:trPr>
        <w:tc>
          <w:tcPr>
            <w:tcW w:w="2026" w:type="dxa"/>
            <w:tcBorders>
              <w:left w:val="nil"/>
              <w:right w:val="single" w:sz="6" w:space="0" w:color="000000"/>
            </w:tcBorders>
            <w:shd w:val="clear" w:color="auto" w:fill="F1F1F1"/>
          </w:tcPr>
          <w:p>
            <w:pPr>
              <w:pStyle w:val="TableParagraph"/>
              <w:spacing w:before="30"/>
              <w:ind w:left="58"/>
              <w:jc w:val="left"/>
              <w:rPr>
                <w:sz w:val="18"/>
              </w:rPr>
            </w:pPr>
            <w:r>
              <w:rPr>
                <w:w w:val="110"/>
                <w:sz w:val="18"/>
              </w:rPr>
              <w:t>YES</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11.1</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12.2</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10.8</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13.3</w:t>
            </w:r>
          </w:p>
        </w:tc>
        <w:tc>
          <w:tcPr>
            <w:tcW w:w="1082" w:type="dxa"/>
            <w:tcBorders>
              <w:left w:val="single" w:sz="6" w:space="0" w:color="000000"/>
              <w:right w:val="single" w:sz="6" w:space="0" w:color="000000"/>
            </w:tcBorders>
            <w:shd w:val="clear" w:color="auto" w:fill="F1F1F1"/>
          </w:tcPr>
          <w:p>
            <w:pPr>
              <w:pStyle w:val="TableParagraph"/>
              <w:spacing w:before="30"/>
              <w:ind w:right="12"/>
              <w:rPr>
                <w:sz w:val="18"/>
              </w:rPr>
            </w:pPr>
            <w:r>
              <w:rPr>
                <w:w w:val="110"/>
                <w:sz w:val="18"/>
              </w:rPr>
              <w:t>18.3</w:t>
            </w:r>
          </w:p>
        </w:tc>
      </w:tr>
      <w:tr>
        <w:trPr>
          <w:trHeight w:val="264" w:hRule="atLeast"/>
        </w:trPr>
        <w:tc>
          <w:tcPr>
            <w:tcW w:w="2026" w:type="dxa"/>
            <w:tcBorders>
              <w:left w:val="nil"/>
              <w:bottom w:val="dashSmallGap" w:sz="12" w:space="0" w:color="C00000"/>
              <w:right w:val="single" w:sz="6" w:space="0" w:color="000000"/>
            </w:tcBorders>
            <w:shd w:val="clear" w:color="auto" w:fill="F1F1F1"/>
          </w:tcPr>
          <w:p>
            <w:pPr>
              <w:pStyle w:val="TableParagraph"/>
              <w:spacing w:line="214" w:lineRule="exact" w:before="30"/>
              <w:ind w:left="58"/>
              <w:jc w:val="left"/>
              <w:rPr>
                <w:sz w:val="18"/>
              </w:rPr>
            </w:pPr>
            <w:r>
              <w:rPr>
                <w:w w:val="110"/>
                <w:sz w:val="18"/>
              </w:rPr>
              <w:t>AUBANK</w:t>
            </w:r>
          </w:p>
        </w:tc>
        <w:tc>
          <w:tcPr>
            <w:tcW w:w="1083" w:type="dxa"/>
            <w:tcBorders>
              <w:left w:val="single" w:sz="6" w:space="0" w:color="000000"/>
              <w:bottom w:val="dashSmallGap" w:sz="12" w:space="0" w:color="C00000"/>
              <w:right w:val="single" w:sz="6" w:space="0" w:color="000000"/>
            </w:tcBorders>
            <w:shd w:val="clear" w:color="auto" w:fill="F1F1F1"/>
          </w:tcPr>
          <w:p>
            <w:pPr>
              <w:pStyle w:val="TableParagraph"/>
              <w:spacing w:line="214" w:lineRule="exact" w:before="30"/>
              <w:ind w:right="6"/>
              <w:rPr>
                <w:sz w:val="18"/>
              </w:rPr>
            </w:pPr>
            <w:r>
              <w:rPr>
                <w:w w:val="110"/>
                <w:sz w:val="18"/>
              </w:rPr>
              <w:t>NA</w:t>
            </w:r>
          </w:p>
        </w:tc>
        <w:tc>
          <w:tcPr>
            <w:tcW w:w="1083" w:type="dxa"/>
            <w:tcBorders>
              <w:left w:val="single" w:sz="6" w:space="0" w:color="000000"/>
              <w:bottom w:val="dashSmallGap" w:sz="12" w:space="0" w:color="C00000"/>
              <w:right w:val="single" w:sz="6" w:space="0" w:color="000000"/>
            </w:tcBorders>
            <w:shd w:val="clear" w:color="auto" w:fill="F1F1F1"/>
          </w:tcPr>
          <w:p>
            <w:pPr>
              <w:pStyle w:val="TableParagraph"/>
              <w:spacing w:line="214" w:lineRule="exact" w:before="30"/>
              <w:ind w:right="13"/>
              <w:rPr>
                <w:sz w:val="18"/>
              </w:rPr>
            </w:pPr>
            <w:r>
              <w:rPr>
                <w:w w:val="110"/>
                <w:sz w:val="18"/>
              </w:rPr>
              <w:t>40.9</w:t>
            </w:r>
          </w:p>
        </w:tc>
        <w:tc>
          <w:tcPr>
            <w:tcW w:w="1083" w:type="dxa"/>
            <w:tcBorders>
              <w:left w:val="single" w:sz="6" w:space="0" w:color="000000"/>
              <w:bottom w:val="dashSmallGap" w:sz="12" w:space="0" w:color="C00000"/>
              <w:right w:val="single" w:sz="6" w:space="0" w:color="000000"/>
            </w:tcBorders>
            <w:shd w:val="clear" w:color="auto" w:fill="F1F1F1"/>
          </w:tcPr>
          <w:p>
            <w:pPr>
              <w:pStyle w:val="TableParagraph"/>
              <w:spacing w:line="214" w:lineRule="exact" w:before="30"/>
              <w:ind w:right="13"/>
              <w:rPr>
                <w:sz w:val="18"/>
              </w:rPr>
            </w:pPr>
            <w:r>
              <w:rPr>
                <w:w w:val="110"/>
                <w:sz w:val="18"/>
              </w:rPr>
              <w:t>25.0</w:t>
            </w:r>
          </w:p>
        </w:tc>
        <w:tc>
          <w:tcPr>
            <w:tcW w:w="1083" w:type="dxa"/>
            <w:tcBorders>
              <w:left w:val="single" w:sz="6" w:space="0" w:color="000000"/>
              <w:bottom w:val="dashSmallGap" w:sz="12" w:space="0" w:color="C00000"/>
              <w:right w:val="single" w:sz="6" w:space="0" w:color="000000"/>
            </w:tcBorders>
            <w:shd w:val="clear" w:color="auto" w:fill="F1F1F1"/>
          </w:tcPr>
          <w:p>
            <w:pPr>
              <w:pStyle w:val="TableParagraph"/>
              <w:spacing w:line="214" w:lineRule="exact" w:before="30"/>
              <w:ind w:right="13"/>
              <w:rPr>
                <w:sz w:val="18"/>
              </w:rPr>
            </w:pPr>
            <w:r>
              <w:rPr>
                <w:w w:val="110"/>
                <w:sz w:val="18"/>
              </w:rPr>
              <w:t>23.4</w:t>
            </w:r>
          </w:p>
        </w:tc>
        <w:tc>
          <w:tcPr>
            <w:tcW w:w="1082" w:type="dxa"/>
            <w:tcBorders>
              <w:left w:val="single" w:sz="6" w:space="0" w:color="000000"/>
              <w:bottom w:val="dashSmallGap" w:sz="12" w:space="0" w:color="C00000"/>
              <w:right w:val="single" w:sz="6" w:space="0" w:color="000000"/>
            </w:tcBorders>
            <w:shd w:val="clear" w:color="auto" w:fill="F1F1F1"/>
          </w:tcPr>
          <w:p>
            <w:pPr>
              <w:pStyle w:val="TableParagraph"/>
              <w:spacing w:line="214" w:lineRule="exact" w:before="30"/>
              <w:ind w:right="12"/>
              <w:rPr>
                <w:sz w:val="18"/>
              </w:rPr>
            </w:pPr>
            <w:r>
              <w:rPr>
                <w:w w:val="110"/>
                <w:sz w:val="18"/>
              </w:rPr>
              <w:t>16.4</w:t>
            </w:r>
          </w:p>
        </w:tc>
      </w:tr>
      <w:tr>
        <w:trPr>
          <w:trHeight w:val="268" w:hRule="atLeast"/>
        </w:trPr>
        <w:tc>
          <w:tcPr>
            <w:tcW w:w="2026" w:type="dxa"/>
            <w:tcBorders>
              <w:top w:val="dashSmallGap" w:sz="12" w:space="0" w:color="C00000"/>
              <w:left w:val="dashSmallGap" w:sz="8" w:space="0" w:color="C00000"/>
              <w:bottom w:val="dashSmallGap" w:sz="12" w:space="0" w:color="C00000"/>
              <w:right w:val="single" w:sz="6" w:space="0" w:color="000000"/>
            </w:tcBorders>
            <w:shd w:val="clear" w:color="auto" w:fill="F1F1F1"/>
          </w:tcPr>
          <w:p>
            <w:pPr>
              <w:pStyle w:val="TableParagraph"/>
              <w:spacing w:line="216" w:lineRule="exact" w:before="32"/>
              <w:ind w:left="48"/>
              <w:jc w:val="left"/>
              <w:rPr>
                <w:sz w:val="18"/>
              </w:rPr>
            </w:pPr>
            <w:r>
              <w:rPr>
                <w:w w:val="110"/>
                <w:sz w:val="18"/>
              </w:rPr>
              <w:t>EQUITASB</w:t>
            </w:r>
          </w:p>
        </w:tc>
        <w:tc>
          <w:tcPr>
            <w:tcW w:w="1083" w:type="dxa"/>
            <w:tcBorders>
              <w:top w:val="dashSmallGap" w:sz="12" w:space="0" w:color="C00000"/>
              <w:left w:val="single" w:sz="6" w:space="0" w:color="000000"/>
              <w:bottom w:val="dashSmallGap" w:sz="12" w:space="0" w:color="C00000"/>
              <w:right w:val="single" w:sz="6" w:space="0" w:color="000000"/>
            </w:tcBorders>
            <w:shd w:val="clear" w:color="auto" w:fill="F1F1F1"/>
          </w:tcPr>
          <w:p>
            <w:pPr>
              <w:pStyle w:val="TableParagraph"/>
              <w:spacing w:line="216" w:lineRule="exact" w:before="32"/>
              <w:ind w:right="13"/>
              <w:rPr>
                <w:sz w:val="18"/>
              </w:rPr>
            </w:pPr>
            <w:r>
              <w:rPr>
                <w:w w:val="110"/>
                <w:sz w:val="18"/>
              </w:rPr>
              <w:t>57.0</w:t>
            </w:r>
          </w:p>
        </w:tc>
        <w:tc>
          <w:tcPr>
            <w:tcW w:w="1083" w:type="dxa"/>
            <w:tcBorders>
              <w:top w:val="dashSmallGap" w:sz="12" w:space="0" w:color="C00000"/>
              <w:left w:val="single" w:sz="6" w:space="0" w:color="000000"/>
              <w:bottom w:val="dashSmallGap" w:sz="12" w:space="0" w:color="C00000"/>
              <w:right w:val="single" w:sz="6" w:space="0" w:color="000000"/>
            </w:tcBorders>
            <w:shd w:val="clear" w:color="auto" w:fill="F1F1F1"/>
          </w:tcPr>
          <w:p>
            <w:pPr>
              <w:pStyle w:val="TableParagraph"/>
              <w:spacing w:line="216" w:lineRule="exact" w:before="32"/>
              <w:ind w:right="13"/>
              <w:rPr>
                <w:sz w:val="18"/>
              </w:rPr>
            </w:pPr>
            <w:r>
              <w:rPr>
                <w:w w:val="110"/>
                <w:sz w:val="18"/>
              </w:rPr>
              <w:t>37.1</w:t>
            </w:r>
          </w:p>
        </w:tc>
        <w:tc>
          <w:tcPr>
            <w:tcW w:w="1083" w:type="dxa"/>
            <w:tcBorders>
              <w:top w:val="dashSmallGap" w:sz="12" w:space="0" w:color="C00000"/>
              <w:left w:val="single" w:sz="6" w:space="0" w:color="000000"/>
              <w:bottom w:val="dashSmallGap" w:sz="12" w:space="0" w:color="C00000"/>
              <w:right w:val="single" w:sz="6" w:space="0" w:color="000000"/>
            </w:tcBorders>
            <w:shd w:val="clear" w:color="auto" w:fill="F1F1F1"/>
          </w:tcPr>
          <w:p>
            <w:pPr>
              <w:pStyle w:val="TableParagraph"/>
              <w:spacing w:line="216" w:lineRule="exact" w:before="32"/>
              <w:ind w:right="13"/>
              <w:rPr>
                <w:sz w:val="18"/>
              </w:rPr>
            </w:pPr>
            <w:r>
              <w:rPr>
                <w:w w:val="110"/>
                <w:sz w:val="18"/>
              </w:rPr>
              <w:t>32.7</w:t>
            </w:r>
          </w:p>
        </w:tc>
        <w:tc>
          <w:tcPr>
            <w:tcW w:w="1083" w:type="dxa"/>
            <w:tcBorders>
              <w:top w:val="dashSmallGap" w:sz="12" w:space="0" w:color="C00000"/>
              <w:left w:val="single" w:sz="6" w:space="0" w:color="000000"/>
              <w:bottom w:val="dashSmallGap" w:sz="12" w:space="0" w:color="C00000"/>
              <w:right w:val="single" w:sz="6" w:space="0" w:color="000000"/>
            </w:tcBorders>
            <w:shd w:val="clear" w:color="auto" w:fill="F1F1F1"/>
          </w:tcPr>
          <w:p>
            <w:pPr>
              <w:pStyle w:val="TableParagraph"/>
              <w:spacing w:line="216" w:lineRule="exact" w:before="32"/>
              <w:ind w:right="13"/>
              <w:rPr>
                <w:sz w:val="18"/>
              </w:rPr>
            </w:pPr>
            <w:r>
              <w:rPr>
                <w:w w:val="110"/>
                <w:sz w:val="18"/>
              </w:rPr>
              <w:t>32.0</w:t>
            </w:r>
          </w:p>
        </w:tc>
        <w:tc>
          <w:tcPr>
            <w:tcW w:w="1082" w:type="dxa"/>
            <w:tcBorders>
              <w:top w:val="dashSmallGap" w:sz="12" w:space="0" w:color="C00000"/>
              <w:left w:val="single" w:sz="6" w:space="0" w:color="000000"/>
              <w:bottom w:val="dashSmallGap" w:sz="12" w:space="0" w:color="C00000"/>
              <w:right w:val="dashSmallGap" w:sz="12" w:space="0" w:color="C00000"/>
            </w:tcBorders>
            <w:shd w:val="clear" w:color="auto" w:fill="F1F1F1"/>
          </w:tcPr>
          <w:p>
            <w:pPr>
              <w:pStyle w:val="TableParagraph"/>
              <w:spacing w:line="216" w:lineRule="exact" w:before="32"/>
              <w:ind w:right="5"/>
              <w:rPr>
                <w:sz w:val="18"/>
              </w:rPr>
            </w:pPr>
            <w:r>
              <w:rPr>
                <w:w w:val="110"/>
                <w:sz w:val="18"/>
              </w:rPr>
              <w:t>21.9</w:t>
            </w:r>
          </w:p>
        </w:tc>
      </w:tr>
      <w:tr>
        <w:trPr>
          <w:trHeight w:val="281" w:hRule="atLeast"/>
        </w:trPr>
        <w:tc>
          <w:tcPr>
            <w:tcW w:w="2026" w:type="dxa"/>
            <w:tcBorders>
              <w:top w:val="dashSmallGap" w:sz="12" w:space="0" w:color="C00000"/>
              <w:left w:val="nil"/>
              <w:right w:val="single" w:sz="6" w:space="0" w:color="000000"/>
            </w:tcBorders>
            <w:shd w:val="clear" w:color="auto" w:fill="F1F1F1"/>
          </w:tcPr>
          <w:p>
            <w:pPr>
              <w:pStyle w:val="TableParagraph"/>
              <w:spacing w:before="30"/>
              <w:ind w:left="58"/>
              <w:jc w:val="left"/>
              <w:rPr>
                <w:sz w:val="18"/>
              </w:rPr>
            </w:pPr>
            <w:r>
              <w:rPr>
                <w:w w:val="110"/>
                <w:sz w:val="18"/>
              </w:rPr>
              <w:t>UJJIVANS</w:t>
            </w:r>
          </w:p>
        </w:tc>
        <w:tc>
          <w:tcPr>
            <w:tcW w:w="1083" w:type="dxa"/>
            <w:tcBorders>
              <w:top w:val="dashSmallGap" w:sz="12" w:space="0" w:color="C00000"/>
              <w:left w:val="single" w:sz="6" w:space="0" w:color="000000"/>
              <w:right w:val="single" w:sz="6" w:space="0" w:color="000000"/>
            </w:tcBorders>
            <w:shd w:val="clear" w:color="auto" w:fill="F1F1F1"/>
          </w:tcPr>
          <w:p>
            <w:pPr>
              <w:pStyle w:val="TableParagraph"/>
              <w:spacing w:before="30"/>
              <w:ind w:right="13"/>
              <w:rPr>
                <w:sz w:val="18"/>
              </w:rPr>
            </w:pPr>
            <w:r>
              <w:rPr>
                <w:w w:val="110"/>
                <w:sz w:val="18"/>
              </w:rPr>
              <w:t>98.3</w:t>
            </w:r>
          </w:p>
        </w:tc>
        <w:tc>
          <w:tcPr>
            <w:tcW w:w="1083" w:type="dxa"/>
            <w:tcBorders>
              <w:top w:val="dashSmallGap" w:sz="12" w:space="0" w:color="C00000"/>
              <w:left w:val="single" w:sz="6" w:space="0" w:color="000000"/>
              <w:right w:val="single" w:sz="6" w:space="0" w:color="000000"/>
            </w:tcBorders>
            <w:shd w:val="clear" w:color="auto" w:fill="F1F1F1"/>
          </w:tcPr>
          <w:p>
            <w:pPr>
              <w:pStyle w:val="TableParagraph"/>
              <w:spacing w:before="30"/>
              <w:ind w:right="13"/>
              <w:rPr>
                <w:sz w:val="18"/>
              </w:rPr>
            </w:pPr>
            <w:r>
              <w:rPr>
                <w:w w:val="110"/>
                <w:sz w:val="18"/>
              </w:rPr>
              <w:t>73.6</w:t>
            </w:r>
          </w:p>
        </w:tc>
        <w:tc>
          <w:tcPr>
            <w:tcW w:w="1083" w:type="dxa"/>
            <w:tcBorders>
              <w:top w:val="dashSmallGap" w:sz="12" w:space="0" w:color="C00000"/>
              <w:left w:val="single" w:sz="6" w:space="0" w:color="000000"/>
              <w:right w:val="single" w:sz="6" w:space="0" w:color="000000"/>
            </w:tcBorders>
            <w:shd w:val="clear" w:color="auto" w:fill="F1F1F1"/>
          </w:tcPr>
          <w:p>
            <w:pPr>
              <w:pStyle w:val="TableParagraph"/>
              <w:spacing w:before="30"/>
              <w:ind w:right="13"/>
              <w:rPr>
                <w:sz w:val="18"/>
              </w:rPr>
            </w:pPr>
            <w:r>
              <w:rPr>
                <w:w w:val="110"/>
                <w:sz w:val="18"/>
              </w:rPr>
              <w:t>41.8</w:t>
            </w:r>
          </w:p>
        </w:tc>
        <w:tc>
          <w:tcPr>
            <w:tcW w:w="1083" w:type="dxa"/>
            <w:tcBorders>
              <w:top w:val="dashSmallGap" w:sz="12" w:space="0" w:color="C00000"/>
              <w:left w:val="single" w:sz="6" w:space="0" w:color="000000"/>
              <w:right w:val="single" w:sz="6" w:space="0" w:color="000000"/>
            </w:tcBorders>
            <w:shd w:val="clear" w:color="auto" w:fill="F1F1F1"/>
          </w:tcPr>
          <w:p>
            <w:pPr>
              <w:pStyle w:val="TableParagraph"/>
              <w:spacing w:before="30"/>
              <w:ind w:right="13"/>
              <w:rPr>
                <w:sz w:val="18"/>
              </w:rPr>
            </w:pPr>
            <w:r>
              <w:rPr>
                <w:w w:val="110"/>
                <w:sz w:val="18"/>
              </w:rPr>
              <w:t>29.0</w:t>
            </w:r>
          </w:p>
        </w:tc>
        <w:tc>
          <w:tcPr>
            <w:tcW w:w="1082" w:type="dxa"/>
            <w:tcBorders>
              <w:top w:val="dashSmallGap" w:sz="12" w:space="0" w:color="C00000"/>
              <w:left w:val="single" w:sz="6" w:space="0" w:color="000000"/>
              <w:right w:val="single" w:sz="6" w:space="0" w:color="000000"/>
            </w:tcBorders>
            <w:shd w:val="clear" w:color="auto" w:fill="F1F1F1"/>
          </w:tcPr>
          <w:p>
            <w:pPr>
              <w:pStyle w:val="TableParagraph"/>
              <w:spacing w:before="30"/>
              <w:ind w:right="12"/>
              <w:rPr>
                <w:sz w:val="18"/>
              </w:rPr>
            </w:pPr>
            <w:r>
              <w:rPr>
                <w:w w:val="110"/>
                <w:sz w:val="18"/>
              </w:rPr>
              <w:t>29.3</w:t>
            </w:r>
          </w:p>
        </w:tc>
      </w:tr>
      <w:tr>
        <w:trPr>
          <w:trHeight w:val="281" w:hRule="atLeast"/>
        </w:trPr>
        <w:tc>
          <w:tcPr>
            <w:tcW w:w="2026" w:type="dxa"/>
            <w:tcBorders>
              <w:left w:val="nil"/>
              <w:right w:val="single" w:sz="6" w:space="0" w:color="000000"/>
            </w:tcBorders>
            <w:shd w:val="clear" w:color="auto" w:fill="F1F1F1"/>
          </w:tcPr>
          <w:p>
            <w:pPr>
              <w:pStyle w:val="TableParagraph"/>
              <w:spacing w:before="30"/>
              <w:ind w:left="58"/>
              <w:jc w:val="left"/>
              <w:rPr>
                <w:sz w:val="18"/>
              </w:rPr>
            </w:pPr>
            <w:r>
              <w:rPr>
                <w:w w:val="110"/>
                <w:sz w:val="18"/>
              </w:rPr>
              <w:t>SURYODAY</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68.7</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59.2</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44.7</w:t>
            </w:r>
          </w:p>
        </w:tc>
        <w:tc>
          <w:tcPr>
            <w:tcW w:w="1083" w:type="dxa"/>
            <w:tcBorders>
              <w:left w:val="single" w:sz="6" w:space="0" w:color="000000"/>
              <w:right w:val="single" w:sz="6" w:space="0" w:color="000000"/>
            </w:tcBorders>
            <w:shd w:val="clear" w:color="auto" w:fill="F1F1F1"/>
          </w:tcPr>
          <w:p>
            <w:pPr>
              <w:pStyle w:val="TableParagraph"/>
              <w:spacing w:before="30"/>
              <w:ind w:right="13"/>
              <w:rPr>
                <w:sz w:val="18"/>
              </w:rPr>
            </w:pPr>
            <w:r>
              <w:rPr>
                <w:w w:val="110"/>
                <w:sz w:val="18"/>
              </w:rPr>
              <w:t>38.8</w:t>
            </w:r>
          </w:p>
        </w:tc>
        <w:tc>
          <w:tcPr>
            <w:tcW w:w="1082" w:type="dxa"/>
            <w:tcBorders>
              <w:left w:val="single" w:sz="6" w:space="0" w:color="000000"/>
              <w:right w:val="single" w:sz="6" w:space="0" w:color="000000"/>
            </w:tcBorders>
            <w:shd w:val="clear" w:color="auto" w:fill="F1F1F1"/>
          </w:tcPr>
          <w:p>
            <w:pPr>
              <w:pStyle w:val="TableParagraph"/>
              <w:spacing w:before="30"/>
              <w:ind w:right="12"/>
              <w:rPr>
                <w:sz w:val="18"/>
              </w:rPr>
            </w:pPr>
            <w:r>
              <w:rPr>
                <w:w w:val="110"/>
                <w:sz w:val="18"/>
              </w:rPr>
              <w:t>24.7</w:t>
            </w:r>
          </w:p>
        </w:tc>
      </w:tr>
    </w:tbl>
    <w:p>
      <w:pPr>
        <w:spacing w:before="3"/>
        <w:ind w:left="3581" w:right="0" w:firstLine="0"/>
        <w:jc w:val="both"/>
        <w:rPr>
          <w:sz w:val="12"/>
        </w:rPr>
      </w:pPr>
      <w:r>
        <w:rPr>
          <w:sz w:val="12"/>
        </w:rPr>
        <w:t>Source: Company Data, HTI Research</w:t>
      </w:r>
    </w:p>
    <w:p>
      <w:pPr>
        <w:pStyle w:val="BodyText"/>
        <w:rPr>
          <w:sz w:val="12"/>
        </w:rPr>
      </w:pPr>
    </w:p>
    <w:p>
      <w:pPr>
        <w:pStyle w:val="Heading1"/>
        <w:spacing w:before="97"/>
      </w:pPr>
      <w:r>
        <w:rPr>
          <w:color w:val="22548B"/>
        </w:rPr>
        <w:t>Asset Quality: Relatively better placed</w:t>
      </w:r>
    </w:p>
    <w:p>
      <w:pPr>
        <w:pStyle w:val="BodyText"/>
        <w:spacing w:before="8"/>
        <w:rPr>
          <w:b/>
          <w:sz w:val="19"/>
        </w:rPr>
      </w:pPr>
    </w:p>
    <w:p>
      <w:pPr>
        <w:pStyle w:val="BodyText"/>
        <w:ind w:left="3581" w:right="845"/>
        <w:jc w:val="both"/>
      </w:pPr>
      <w:r>
        <w:rPr/>
        <w:t>Post the AP crises, EQUITASB gradually shifted its focus towards diversifying its loan mix, especially</w:t>
      </w:r>
      <w:r>
        <w:rPr>
          <w:spacing w:val="-12"/>
        </w:rPr>
        <w:t> </w:t>
      </w:r>
      <w:r>
        <w:rPr/>
        <w:t>towards</w:t>
      </w:r>
      <w:r>
        <w:rPr>
          <w:spacing w:val="-13"/>
        </w:rPr>
        <w:t> </w:t>
      </w:r>
      <w:r>
        <w:rPr/>
        <w:t>the</w:t>
      </w:r>
      <w:r>
        <w:rPr>
          <w:spacing w:val="-12"/>
        </w:rPr>
        <w:t> </w:t>
      </w:r>
      <w:r>
        <w:rPr/>
        <w:t>secured</w:t>
      </w:r>
      <w:r>
        <w:rPr>
          <w:spacing w:val="-11"/>
        </w:rPr>
        <w:t> </w:t>
      </w:r>
      <w:r>
        <w:rPr/>
        <w:t>segments,</w:t>
      </w:r>
      <w:r>
        <w:rPr>
          <w:spacing w:val="-11"/>
        </w:rPr>
        <w:t> </w:t>
      </w:r>
      <w:r>
        <w:rPr/>
        <w:t>even</w:t>
      </w:r>
      <w:r>
        <w:rPr>
          <w:spacing w:val="-11"/>
        </w:rPr>
        <w:t> </w:t>
      </w:r>
      <w:r>
        <w:rPr/>
        <w:t>as</w:t>
      </w:r>
      <w:r>
        <w:rPr>
          <w:spacing w:val="-13"/>
        </w:rPr>
        <w:t> </w:t>
      </w:r>
      <w:r>
        <w:rPr/>
        <w:t>it</w:t>
      </w:r>
      <w:r>
        <w:rPr>
          <w:spacing w:val="-11"/>
        </w:rPr>
        <w:t> </w:t>
      </w:r>
      <w:r>
        <w:rPr/>
        <w:t>continued</w:t>
      </w:r>
      <w:r>
        <w:rPr>
          <w:spacing w:val="-11"/>
        </w:rPr>
        <w:t> </w:t>
      </w:r>
      <w:r>
        <w:rPr/>
        <w:t>to</w:t>
      </w:r>
      <w:r>
        <w:rPr>
          <w:spacing w:val="-11"/>
        </w:rPr>
        <w:t> </w:t>
      </w:r>
      <w:r>
        <w:rPr/>
        <w:t>focus</w:t>
      </w:r>
      <w:r>
        <w:rPr>
          <w:spacing w:val="-13"/>
        </w:rPr>
        <w:t> </w:t>
      </w:r>
      <w:r>
        <w:rPr/>
        <w:t>towards</w:t>
      </w:r>
      <w:r>
        <w:rPr>
          <w:spacing w:val="-13"/>
        </w:rPr>
        <w:t> </w:t>
      </w:r>
      <w:r>
        <w:rPr/>
        <w:t>the</w:t>
      </w:r>
      <w:r>
        <w:rPr>
          <w:spacing w:val="-12"/>
        </w:rPr>
        <w:t> </w:t>
      </w:r>
      <w:r>
        <w:rPr/>
        <w:t>relatively bottom</w:t>
      </w:r>
      <w:r>
        <w:rPr>
          <w:spacing w:val="-13"/>
        </w:rPr>
        <w:t> </w:t>
      </w:r>
      <w:r>
        <w:rPr/>
        <w:t>of</w:t>
      </w:r>
      <w:r>
        <w:rPr>
          <w:spacing w:val="-12"/>
        </w:rPr>
        <w:t> </w:t>
      </w:r>
      <w:r>
        <w:rPr/>
        <w:t>the</w:t>
      </w:r>
      <w:r>
        <w:rPr>
          <w:spacing w:val="-12"/>
        </w:rPr>
        <w:t> </w:t>
      </w:r>
      <w:r>
        <w:rPr/>
        <w:t>pyramid</w:t>
      </w:r>
      <w:r>
        <w:rPr>
          <w:spacing w:val="-12"/>
        </w:rPr>
        <w:t> </w:t>
      </w:r>
      <w:r>
        <w:rPr/>
        <w:t>borrowers</w:t>
      </w:r>
      <w:r>
        <w:rPr>
          <w:spacing w:val="-10"/>
        </w:rPr>
        <w:t> </w:t>
      </w:r>
      <w:r>
        <w:rPr/>
        <w:t>with</w:t>
      </w:r>
      <w:r>
        <w:rPr>
          <w:spacing w:val="-11"/>
        </w:rPr>
        <w:t> </w:t>
      </w:r>
      <w:r>
        <w:rPr/>
        <w:t>no</w:t>
      </w:r>
      <w:r>
        <w:rPr>
          <w:spacing w:val="-12"/>
        </w:rPr>
        <w:t> </w:t>
      </w:r>
      <w:r>
        <w:rPr/>
        <w:t>or</w:t>
      </w:r>
      <w:r>
        <w:rPr>
          <w:spacing w:val="-14"/>
        </w:rPr>
        <w:t> </w:t>
      </w:r>
      <w:r>
        <w:rPr/>
        <w:t>limited</w:t>
      </w:r>
      <w:r>
        <w:rPr>
          <w:spacing w:val="-11"/>
        </w:rPr>
        <w:t> </w:t>
      </w:r>
      <w:r>
        <w:rPr/>
        <w:t>access</w:t>
      </w:r>
      <w:r>
        <w:rPr>
          <w:spacing w:val="-13"/>
        </w:rPr>
        <w:t> </w:t>
      </w:r>
      <w:r>
        <w:rPr/>
        <w:t>to</w:t>
      </w:r>
      <w:r>
        <w:rPr>
          <w:spacing w:val="-11"/>
        </w:rPr>
        <w:t> </w:t>
      </w:r>
      <w:r>
        <w:rPr/>
        <w:t>the</w:t>
      </w:r>
      <w:r>
        <w:rPr>
          <w:spacing w:val="-13"/>
        </w:rPr>
        <w:t> </w:t>
      </w:r>
      <w:r>
        <w:rPr/>
        <w:t>formal</w:t>
      </w:r>
      <w:r>
        <w:rPr>
          <w:spacing w:val="-11"/>
        </w:rPr>
        <w:t> </w:t>
      </w:r>
      <w:r>
        <w:rPr/>
        <w:t>banking.</w:t>
      </w:r>
      <w:r>
        <w:rPr>
          <w:spacing w:val="-13"/>
        </w:rPr>
        <w:t> </w:t>
      </w:r>
      <w:r>
        <w:rPr>
          <w:u w:val="single"/>
        </w:rPr>
        <w:t>We</w:t>
      </w:r>
      <w:r>
        <w:rPr>
          <w:spacing w:val="-12"/>
          <w:u w:val="single"/>
        </w:rPr>
        <w:t> </w:t>
      </w:r>
      <w:r>
        <w:rPr>
          <w:u w:val="single"/>
        </w:rPr>
        <w:t>believe</w:t>
      </w:r>
      <w:r>
        <w:rPr/>
        <w:t> </w:t>
      </w:r>
      <w:r>
        <w:rPr>
          <w:u w:val="single"/>
        </w:rPr>
        <w:t>the focus towards secured and diversification has enabled the bank to have a relatively</w:t>
      </w:r>
      <w:r>
        <w:rPr/>
        <w:t> </w:t>
      </w:r>
      <w:r>
        <w:rPr>
          <w:u w:val="single"/>
        </w:rPr>
        <w:t>superior</w:t>
      </w:r>
      <w:r>
        <w:rPr>
          <w:spacing w:val="-9"/>
          <w:u w:val="single"/>
        </w:rPr>
        <w:t> </w:t>
      </w:r>
      <w:r>
        <w:rPr>
          <w:u w:val="single"/>
        </w:rPr>
        <w:t>asset</w:t>
      </w:r>
      <w:r>
        <w:rPr>
          <w:spacing w:val="-8"/>
          <w:u w:val="single"/>
        </w:rPr>
        <w:t> </w:t>
      </w:r>
      <w:r>
        <w:rPr>
          <w:u w:val="single"/>
        </w:rPr>
        <w:t>quality</w:t>
      </w:r>
      <w:r>
        <w:rPr>
          <w:spacing w:val="-6"/>
          <w:u w:val="single"/>
        </w:rPr>
        <w:t> </w:t>
      </w:r>
      <w:r>
        <w:rPr>
          <w:u w:val="single"/>
        </w:rPr>
        <w:t>vs</w:t>
      </w:r>
      <w:r>
        <w:rPr>
          <w:spacing w:val="-9"/>
          <w:u w:val="single"/>
        </w:rPr>
        <w:t> </w:t>
      </w:r>
      <w:r>
        <w:rPr>
          <w:u w:val="single"/>
        </w:rPr>
        <w:t>the</w:t>
      </w:r>
      <w:r>
        <w:rPr>
          <w:spacing w:val="-8"/>
          <w:u w:val="single"/>
        </w:rPr>
        <w:t> </w:t>
      </w:r>
      <w:r>
        <w:rPr>
          <w:u w:val="single"/>
        </w:rPr>
        <w:t>comparable</w:t>
      </w:r>
      <w:r>
        <w:rPr>
          <w:spacing w:val="-9"/>
          <w:u w:val="single"/>
        </w:rPr>
        <w:t> </w:t>
      </w:r>
      <w:r>
        <w:rPr>
          <w:u w:val="single"/>
        </w:rPr>
        <w:t>SFB</w:t>
      </w:r>
      <w:r>
        <w:rPr>
          <w:spacing w:val="-10"/>
          <w:u w:val="single"/>
        </w:rPr>
        <w:t> </w:t>
      </w:r>
      <w:r>
        <w:rPr>
          <w:u w:val="single"/>
        </w:rPr>
        <w:t>peers</w:t>
      </w:r>
      <w:r>
        <w:rPr>
          <w:spacing w:val="-9"/>
          <w:u w:val="single"/>
        </w:rPr>
        <w:t> </w:t>
      </w:r>
      <w:r>
        <w:rPr>
          <w:u w:val="single"/>
        </w:rPr>
        <w:t>and</w:t>
      </w:r>
      <w:r>
        <w:rPr>
          <w:spacing w:val="-9"/>
          <w:u w:val="single"/>
        </w:rPr>
        <w:t> </w:t>
      </w:r>
      <w:r>
        <w:rPr>
          <w:u w:val="single"/>
        </w:rPr>
        <w:t>even</w:t>
      </w:r>
      <w:r>
        <w:rPr>
          <w:spacing w:val="-8"/>
          <w:u w:val="single"/>
        </w:rPr>
        <w:t> </w:t>
      </w:r>
      <w:r>
        <w:rPr>
          <w:u w:val="single"/>
        </w:rPr>
        <w:t>some</w:t>
      </w:r>
      <w:r>
        <w:rPr>
          <w:spacing w:val="-8"/>
          <w:u w:val="single"/>
        </w:rPr>
        <w:t> </w:t>
      </w:r>
      <w:r>
        <w:rPr>
          <w:u w:val="single"/>
        </w:rPr>
        <w:t>of</w:t>
      </w:r>
      <w:r>
        <w:rPr>
          <w:spacing w:val="-9"/>
          <w:u w:val="single"/>
        </w:rPr>
        <w:t> </w:t>
      </w:r>
      <w:r>
        <w:rPr>
          <w:u w:val="single"/>
        </w:rPr>
        <w:t>the</w:t>
      </w:r>
      <w:r>
        <w:rPr>
          <w:spacing w:val="-8"/>
          <w:u w:val="single"/>
        </w:rPr>
        <w:t> </w:t>
      </w:r>
      <w:r>
        <w:rPr>
          <w:u w:val="single"/>
        </w:rPr>
        <w:t>mid-tier</w:t>
      </w:r>
      <w:r>
        <w:rPr>
          <w:spacing w:val="-8"/>
          <w:u w:val="single"/>
        </w:rPr>
        <w:t> </w:t>
      </w:r>
      <w:r>
        <w:rPr>
          <w:u w:val="single"/>
        </w:rPr>
        <w:t>PVT</w:t>
      </w:r>
      <w:r>
        <w:rPr>
          <w:spacing w:val="-10"/>
          <w:u w:val="single"/>
        </w:rPr>
        <w:t> </w:t>
      </w:r>
      <w:r>
        <w:rPr>
          <w:u w:val="single"/>
        </w:rPr>
        <w:t>banks.</w:t>
      </w:r>
    </w:p>
    <w:p>
      <w:pPr>
        <w:pStyle w:val="BodyText"/>
        <w:spacing w:before="11"/>
        <w:rPr>
          <w:sz w:val="14"/>
        </w:rPr>
      </w:pPr>
    </w:p>
    <w:p>
      <w:pPr>
        <w:pStyle w:val="BodyText"/>
        <w:spacing w:before="59"/>
        <w:ind w:left="3581" w:right="847"/>
        <w:jc w:val="both"/>
      </w:pPr>
      <w:r>
        <w:rPr/>
        <w:t>EQUITASB’s GNPAs and NNPAs have been consistently below 4% and 2% respectively over the last few years, despite the sporadic spike during the 9MFY18 (due to demonetization impact). We believe this performance to be commendable given the bank’s focus on borrowers with no or limited access to formal banking. Thus indicating the conservative under-writing approach of the bank. However, in 1HFY21 GNPAs have spiked to 4.8% and NNPAs to 2.5% (which is relatively better vs some of the peers), predominantly impacted by the 2</w:t>
      </w:r>
      <w:r>
        <w:rPr>
          <w:vertAlign w:val="superscript"/>
        </w:rPr>
        <w:t>nd</w:t>
      </w:r>
      <w:r>
        <w:rPr>
          <w:vertAlign w:val="baseline"/>
        </w:rPr>
        <w:t> wave of Covid-19.</w:t>
      </w:r>
    </w:p>
    <w:p>
      <w:pPr>
        <w:spacing w:after="0"/>
        <w:jc w:val="both"/>
        <w:sectPr>
          <w:pgSz w:w="11910" w:h="16840"/>
          <w:pgMar w:header="535" w:footer="1166" w:top="760" w:bottom="1360" w:left="20" w:right="0"/>
        </w:sectPr>
      </w:pPr>
    </w:p>
    <w:p>
      <w:pPr>
        <w:pStyle w:val="BodyText"/>
      </w:pPr>
    </w:p>
    <w:p>
      <w:pPr>
        <w:pStyle w:val="BodyText"/>
      </w:pPr>
    </w:p>
    <w:p>
      <w:pPr>
        <w:pStyle w:val="BodyText"/>
        <w:spacing w:before="11"/>
        <w:rPr>
          <w:sz w:val="21"/>
        </w:rPr>
      </w:pPr>
    </w:p>
    <w:p>
      <w:pPr>
        <w:spacing w:before="67" w:after="6"/>
        <w:ind w:left="906" w:right="0" w:firstLine="0"/>
        <w:jc w:val="left"/>
        <w:rPr>
          <w:b/>
          <w:sz w:val="17"/>
        </w:rPr>
      </w:pPr>
      <w:r>
        <w:rPr>
          <w:b/>
          <w:sz w:val="17"/>
        </w:rPr>
        <w:t>Figure 58: EQUITASB: Quarterly Asset quality performance</w:t>
      </w:r>
    </w:p>
    <w:tbl>
      <w:tblPr>
        <w:tblW w:w="0" w:type="auto"/>
        <w:jc w:val="left"/>
        <w:tblInd w:w="905" w:type="dxa"/>
        <w:tblBorders>
          <w:top w:val="single" w:sz="6" w:space="0" w:color="BEBEBE"/>
          <w:left w:val="single" w:sz="6" w:space="0" w:color="BEBEBE"/>
          <w:bottom w:val="single" w:sz="6" w:space="0" w:color="BEBEBE"/>
          <w:right w:val="single" w:sz="6" w:space="0" w:color="BEBEBE"/>
          <w:insideH w:val="single" w:sz="6" w:space="0" w:color="BEBEBE"/>
          <w:insideV w:val="single" w:sz="6" w:space="0" w:color="BEBEBE"/>
        </w:tblBorders>
        <w:tblLayout w:type="fixed"/>
        <w:tblCellMar>
          <w:top w:w="0" w:type="dxa"/>
          <w:left w:w="0" w:type="dxa"/>
          <w:bottom w:w="0" w:type="dxa"/>
          <w:right w:w="0" w:type="dxa"/>
        </w:tblCellMar>
        <w:tblLook w:val="01E0"/>
      </w:tblPr>
      <w:tblGrid>
        <w:gridCol w:w="1021"/>
        <w:gridCol w:w="509"/>
        <w:gridCol w:w="509"/>
        <w:gridCol w:w="509"/>
        <w:gridCol w:w="509"/>
        <w:gridCol w:w="509"/>
        <w:gridCol w:w="509"/>
        <w:gridCol w:w="509"/>
        <w:gridCol w:w="509"/>
        <w:gridCol w:w="509"/>
        <w:gridCol w:w="509"/>
        <w:gridCol w:w="509"/>
        <w:gridCol w:w="509"/>
        <w:gridCol w:w="509"/>
        <w:gridCol w:w="509"/>
        <w:gridCol w:w="509"/>
        <w:gridCol w:w="509"/>
        <w:gridCol w:w="509"/>
        <w:gridCol w:w="509"/>
      </w:tblGrid>
      <w:tr>
        <w:trPr>
          <w:trHeight w:val="272" w:hRule="atLeast"/>
        </w:trPr>
        <w:tc>
          <w:tcPr>
            <w:tcW w:w="10183" w:type="dxa"/>
            <w:gridSpan w:val="19"/>
            <w:tcBorders>
              <w:top w:val="nil"/>
              <w:left w:val="nil"/>
              <w:right w:val="nil"/>
            </w:tcBorders>
            <w:shd w:val="clear" w:color="auto" w:fill="1F4E78"/>
          </w:tcPr>
          <w:p>
            <w:pPr>
              <w:pStyle w:val="TableParagraph"/>
              <w:tabs>
                <w:tab w:pos="1191" w:val="left" w:leader="none"/>
              </w:tabs>
              <w:spacing w:line="216" w:lineRule="exact" w:before="36"/>
              <w:ind w:left="20"/>
              <w:jc w:val="left"/>
              <w:rPr>
                <w:sz w:val="19"/>
              </w:rPr>
            </w:pPr>
            <w:r>
              <w:rPr>
                <w:color w:val="FFFFFF"/>
                <w:w w:val="65"/>
                <w:sz w:val="19"/>
              </w:rPr>
              <w:t>Asset</w:t>
            </w:r>
            <w:r>
              <w:rPr>
                <w:color w:val="FFFFFF"/>
                <w:spacing w:val="-17"/>
                <w:w w:val="65"/>
                <w:sz w:val="19"/>
              </w:rPr>
              <w:t> </w:t>
            </w:r>
            <w:r>
              <w:rPr>
                <w:color w:val="FFFFFF"/>
                <w:w w:val="65"/>
                <w:sz w:val="19"/>
              </w:rPr>
              <w:t>quality</w:t>
              <w:tab/>
              <w:t>Q1FY18</w:t>
            </w:r>
            <w:r>
              <w:rPr>
                <w:color w:val="FFFFFF"/>
                <w:spacing w:val="6"/>
                <w:w w:val="65"/>
                <w:sz w:val="19"/>
              </w:rPr>
              <w:t> </w:t>
            </w:r>
            <w:r>
              <w:rPr>
                <w:color w:val="FFFFFF"/>
                <w:w w:val="65"/>
                <w:sz w:val="19"/>
              </w:rPr>
              <w:t>Q2FY18</w:t>
            </w:r>
            <w:r>
              <w:rPr>
                <w:color w:val="FFFFFF"/>
                <w:spacing w:val="5"/>
                <w:w w:val="65"/>
                <w:sz w:val="19"/>
              </w:rPr>
              <w:t> </w:t>
            </w:r>
            <w:r>
              <w:rPr>
                <w:color w:val="FFFFFF"/>
                <w:w w:val="65"/>
                <w:sz w:val="19"/>
              </w:rPr>
              <w:t>Q3FY18</w:t>
            </w:r>
            <w:r>
              <w:rPr>
                <w:color w:val="FFFFFF"/>
                <w:spacing w:val="5"/>
                <w:w w:val="65"/>
                <w:sz w:val="19"/>
              </w:rPr>
              <w:t> </w:t>
            </w:r>
            <w:r>
              <w:rPr>
                <w:color w:val="FFFFFF"/>
                <w:w w:val="65"/>
                <w:sz w:val="19"/>
              </w:rPr>
              <w:t>Q4FY18</w:t>
            </w:r>
            <w:r>
              <w:rPr>
                <w:color w:val="FFFFFF"/>
                <w:spacing w:val="5"/>
                <w:w w:val="65"/>
                <w:sz w:val="19"/>
              </w:rPr>
              <w:t> </w:t>
            </w:r>
            <w:r>
              <w:rPr>
                <w:color w:val="FFFFFF"/>
                <w:w w:val="65"/>
                <w:sz w:val="19"/>
              </w:rPr>
              <w:t>Q1FY19</w:t>
            </w:r>
            <w:r>
              <w:rPr>
                <w:color w:val="FFFFFF"/>
                <w:spacing w:val="6"/>
                <w:w w:val="65"/>
                <w:sz w:val="19"/>
              </w:rPr>
              <w:t> </w:t>
            </w:r>
            <w:r>
              <w:rPr>
                <w:color w:val="FFFFFF"/>
                <w:w w:val="65"/>
                <w:sz w:val="19"/>
              </w:rPr>
              <w:t>Q2FY19</w:t>
            </w:r>
            <w:r>
              <w:rPr>
                <w:color w:val="FFFFFF"/>
                <w:spacing w:val="4"/>
                <w:w w:val="65"/>
                <w:sz w:val="19"/>
              </w:rPr>
              <w:t> </w:t>
            </w:r>
            <w:r>
              <w:rPr>
                <w:color w:val="FFFFFF"/>
                <w:w w:val="65"/>
                <w:sz w:val="19"/>
              </w:rPr>
              <w:t>Q3FY19</w:t>
            </w:r>
            <w:r>
              <w:rPr>
                <w:color w:val="FFFFFF"/>
                <w:spacing w:val="6"/>
                <w:w w:val="65"/>
                <w:sz w:val="19"/>
              </w:rPr>
              <w:t> </w:t>
            </w:r>
            <w:r>
              <w:rPr>
                <w:color w:val="FFFFFF"/>
                <w:w w:val="65"/>
                <w:sz w:val="19"/>
              </w:rPr>
              <w:t>Q4FY19</w:t>
            </w:r>
            <w:r>
              <w:rPr>
                <w:color w:val="FFFFFF"/>
                <w:spacing w:val="5"/>
                <w:w w:val="65"/>
                <w:sz w:val="19"/>
              </w:rPr>
              <w:t> </w:t>
            </w:r>
            <w:r>
              <w:rPr>
                <w:color w:val="FFFFFF"/>
                <w:w w:val="65"/>
                <w:sz w:val="19"/>
              </w:rPr>
              <w:t>Q1FY20</w:t>
            </w:r>
            <w:r>
              <w:rPr>
                <w:color w:val="FFFFFF"/>
                <w:spacing w:val="5"/>
                <w:w w:val="65"/>
                <w:sz w:val="19"/>
              </w:rPr>
              <w:t> </w:t>
            </w:r>
            <w:r>
              <w:rPr>
                <w:color w:val="FFFFFF"/>
                <w:w w:val="65"/>
                <w:sz w:val="19"/>
              </w:rPr>
              <w:t>Q2FY20</w:t>
            </w:r>
            <w:r>
              <w:rPr>
                <w:color w:val="FFFFFF"/>
                <w:spacing w:val="5"/>
                <w:w w:val="65"/>
                <w:sz w:val="19"/>
              </w:rPr>
              <w:t> </w:t>
            </w:r>
            <w:r>
              <w:rPr>
                <w:color w:val="FFFFFF"/>
                <w:w w:val="65"/>
                <w:sz w:val="19"/>
              </w:rPr>
              <w:t>Q3FY20</w:t>
            </w:r>
            <w:r>
              <w:rPr>
                <w:color w:val="FFFFFF"/>
                <w:spacing w:val="6"/>
                <w:w w:val="65"/>
                <w:sz w:val="19"/>
              </w:rPr>
              <w:t> </w:t>
            </w:r>
            <w:r>
              <w:rPr>
                <w:color w:val="FFFFFF"/>
                <w:w w:val="65"/>
                <w:sz w:val="19"/>
              </w:rPr>
              <w:t>Q4FY20</w:t>
            </w:r>
            <w:r>
              <w:rPr>
                <w:color w:val="FFFFFF"/>
                <w:spacing w:val="4"/>
                <w:w w:val="65"/>
                <w:sz w:val="19"/>
              </w:rPr>
              <w:t> </w:t>
            </w:r>
            <w:r>
              <w:rPr>
                <w:color w:val="FFFFFF"/>
                <w:w w:val="65"/>
                <w:sz w:val="19"/>
              </w:rPr>
              <w:t>Q1FY21</w:t>
            </w:r>
            <w:r>
              <w:rPr>
                <w:color w:val="FFFFFF"/>
                <w:spacing w:val="6"/>
                <w:w w:val="65"/>
                <w:sz w:val="19"/>
              </w:rPr>
              <w:t> </w:t>
            </w:r>
            <w:r>
              <w:rPr>
                <w:color w:val="FFFFFF"/>
                <w:w w:val="65"/>
                <w:sz w:val="19"/>
              </w:rPr>
              <w:t>Q2FY21</w:t>
            </w:r>
            <w:r>
              <w:rPr>
                <w:color w:val="FFFFFF"/>
                <w:spacing w:val="5"/>
                <w:w w:val="65"/>
                <w:sz w:val="19"/>
              </w:rPr>
              <w:t> </w:t>
            </w:r>
            <w:r>
              <w:rPr>
                <w:color w:val="FFFFFF"/>
                <w:w w:val="65"/>
                <w:sz w:val="19"/>
              </w:rPr>
              <w:t>Q3FY21</w:t>
            </w:r>
            <w:r>
              <w:rPr>
                <w:color w:val="FFFFFF"/>
                <w:spacing w:val="5"/>
                <w:w w:val="65"/>
                <w:sz w:val="19"/>
              </w:rPr>
              <w:t> </w:t>
            </w:r>
            <w:r>
              <w:rPr>
                <w:color w:val="FFFFFF"/>
                <w:w w:val="65"/>
                <w:sz w:val="19"/>
              </w:rPr>
              <w:t>Q4FY21</w:t>
            </w:r>
            <w:r>
              <w:rPr>
                <w:color w:val="FFFFFF"/>
                <w:spacing w:val="5"/>
                <w:w w:val="65"/>
                <w:sz w:val="19"/>
              </w:rPr>
              <w:t> </w:t>
            </w:r>
            <w:r>
              <w:rPr>
                <w:color w:val="FFFFFF"/>
                <w:w w:val="65"/>
                <w:sz w:val="19"/>
              </w:rPr>
              <w:t>Q1FY22</w:t>
            </w:r>
            <w:r>
              <w:rPr>
                <w:color w:val="FFFFFF"/>
                <w:spacing w:val="6"/>
                <w:w w:val="65"/>
                <w:sz w:val="19"/>
              </w:rPr>
              <w:t> </w:t>
            </w:r>
            <w:r>
              <w:rPr>
                <w:color w:val="FFFFFF"/>
                <w:w w:val="65"/>
                <w:sz w:val="19"/>
              </w:rPr>
              <w:t>Q2FY22</w:t>
            </w:r>
          </w:p>
        </w:tc>
      </w:tr>
      <w:tr>
        <w:trPr>
          <w:trHeight w:val="267" w:hRule="atLeast"/>
        </w:trPr>
        <w:tc>
          <w:tcPr>
            <w:tcW w:w="1021" w:type="dxa"/>
            <w:tcBorders>
              <w:left w:val="nil"/>
              <w:bottom w:val="single" w:sz="4" w:space="0" w:color="BEBEBE"/>
              <w:right w:val="single" w:sz="4" w:space="0" w:color="000000"/>
            </w:tcBorders>
            <w:shd w:val="clear" w:color="auto" w:fill="F1F1F1"/>
          </w:tcPr>
          <w:p>
            <w:pPr>
              <w:pStyle w:val="TableParagraph"/>
              <w:spacing w:line="228" w:lineRule="exact" w:before="19"/>
              <w:ind w:left="20"/>
              <w:jc w:val="left"/>
              <w:rPr>
                <w:sz w:val="19"/>
              </w:rPr>
            </w:pPr>
            <w:r>
              <w:rPr>
                <w:w w:val="65"/>
                <w:sz w:val="19"/>
              </w:rPr>
              <w:t>GNPA (Rs bn)</w:t>
            </w:r>
          </w:p>
        </w:tc>
        <w:tc>
          <w:tcPr>
            <w:tcW w:w="509" w:type="dxa"/>
            <w:tcBorders>
              <w:left w:val="single" w:sz="4" w:space="0" w:color="000000"/>
              <w:bottom w:val="single" w:sz="4" w:space="0" w:color="BEBEBE"/>
              <w:right w:val="single" w:sz="4" w:space="0" w:color="000000"/>
            </w:tcBorders>
            <w:shd w:val="clear" w:color="auto" w:fill="F1F1F1"/>
          </w:tcPr>
          <w:p>
            <w:pPr>
              <w:pStyle w:val="TableParagraph"/>
              <w:spacing w:line="228" w:lineRule="exact" w:before="19"/>
              <w:ind w:right="4"/>
              <w:rPr>
                <w:sz w:val="19"/>
              </w:rPr>
            </w:pPr>
            <w:r>
              <w:rPr>
                <w:w w:val="55"/>
                <w:sz w:val="19"/>
              </w:rPr>
              <w:t>3.0</w:t>
            </w:r>
          </w:p>
        </w:tc>
        <w:tc>
          <w:tcPr>
            <w:tcW w:w="509" w:type="dxa"/>
            <w:tcBorders>
              <w:left w:val="single" w:sz="4" w:space="0" w:color="000000"/>
              <w:bottom w:val="single" w:sz="4" w:space="0" w:color="BEBEBE"/>
              <w:right w:val="single" w:sz="4" w:space="0" w:color="000000"/>
            </w:tcBorders>
            <w:shd w:val="clear" w:color="auto" w:fill="F1F1F1"/>
          </w:tcPr>
          <w:p>
            <w:pPr>
              <w:pStyle w:val="TableParagraph"/>
              <w:spacing w:line="228" w:lineRule="exact" w:before="19"/>
              <w:ind w:right="4"/>
              <w:rPr>
                <w:sz w:val="19"/>
              </w:rPr>
            </w:pPr>
            <w:r>
              <w:rPr>
                <w:w w:val="55"/>
                <w:sz w:val="19"/>
              </w:rPr>
              <w:t>3.7</w:t>
            </w:r>
          </w:p>
        </w:tc>
        <w:tc>
          <w:tcPr>
            <w:tcW w:w="509" w:type="dxa"/>
            <w:tcBorders>
              <w:left w:val="single" w:sz="4" w:space="0" w:color="000000"/>
              <w:bottom w:val="single" w:sz="4" w:space="0" w:color="BEBEBE"/>
              <w:right w:val="single" w:sz="4" w:space="0" w:color="000000"/>
            </w:tcBorders>
            <w:shd w:val="clear" w:color="auto" w:fill="F1F1F1"/>
          </w:tcPr>
          <w:p>
            <w:pPr>
              <w:pStyle w:val="TableParagraph"/>
              <w:spacing w:line="228" w:lineRule="exact" w:before="19"/>
              <w:ind w:right="4"/>
              <w:rPr>
                <w:sz w:val="19"/>
              </w:rPr>
            </w:pPr>
            <w:r>
              <w:rPr>
                <w:w w:val="55"/>
                <w:sz w:val="19"/>
              </w:rPr>
              <w:t>3.6</w:t>
            </w:r>
          </w:p>
        </w:tc>
        <w:tc>
          <w:tcPr>
            <w:tcW w:w="509" w:type="dxa"/>
            <w:tcBorders>
              <w:left w:val="single" w:sz="4" w:space="0" w:color="000000"/>
              <w:bottom w:val="single" w:sz="4" w:space="0" w:color="BEBEBE"/>
              <w:right w:val="single" w:sz="4" w:space="0" w:color="000000"/>
            </w:tcBorders>
            <w:shd w:val="clear" w:color="auto" w:fill="F1F1F1"/>
          </w:tcPr>
          <w:p>
            <w:pPr>
              <w:pStyle w:val="TableParagraph"/>
              <w:spacing w:line="228" w:lineRule="exact" w:before="19"/>
              <w:ind w:right="3"/>
              <w:rPr>
                <w:sz w:val="19"/>
              </w:rPr>
            </w:pPr>
            <w:r>
              <w:rPr>
                <w:w w:val="55"/>
                <w:sz w:val="19"/>
              </w:rPr>
              <w:t>2.1</w:t>
            </w:r>
          </w:p>
        </w:tc>
        <w:tc>
          <w:tcPr>
            <w:tcW w:w="509" w:type="dxa"/>
            <w:tcBorders>
              <w:left w:val="single" w:sz="4" w:space="0" w:color="000000"/>
              <w:bottom w:val="single" w:sz="4" w:space="0" w:color="BEBEBE"/>
              <w:right w:val="single" w:sz="4" w:space="0" w:color="000000"/>
            </w:tcBorders>
            <w:shd w:val="clear" w:color="auto" w:fill="F1F1F1"/>
          </w:tcPr>
          <w:p>
            <w:pPr>
              <w:pStyle w:val="TableParagraph"/>
              <w:spacing w:line="228" w:lineRule="exact" w:before="19"/>
              <w:ind w:right="3"/>
              <w:rPr>
                <w:sz w:val="19"/>
              </w:rPr>
            </w:pPr>
            <w:r>
              <w:rPr>
                <w:w w:val="55"/>
                <w:sz w:val="19"/>
              </w:rPr>
              <w:t>2.4</w:t>
            </w:r>
          </w:p>
        </w:tc>
        <w:tc>
          <w:tcPr>
            <w:tcW w:w="509" w:type="dxa"/>
            <w:tcBorders>
              <w:left w:val="single" w:sz="4" w:space="0" w:color="000000"/>
              <w:bottom w:val="single" w:sz="4" w:space="0" w:color="BEBEBE"/>
              <w:right w:val="single" w:sz="4" w:space="0" w:color="000000"/>
            </w:tcBorders>
            <w:shd w:val="clear" w:color="auto" w:fill="F1F1F1"/>
          </w:tcPr>
          <w:p>
            <w:pPr>
              <w:pStyle w:val="TableParagraph"/>
              <w:spacing w:line="228" w:lineRule="exact" w:before="19"/>
              <w:ind w:right="3"/>
              <w:rPr>
                <w:sz w:val="19"/>
              </w:rPr>
            </w:pPr>
            <w:r>
              <w:rPr>
                <w:w w:val="55"/>
                <w:sz w:val="19"/>
              </w:rPr>
              <w:t>3.2</w:t>
            </w:r>
          </w:p>
        </w:tc>
        <w:tc>
          <w:tcPr>
            <w:tcW w:w="509" w:type="dxa"/>
            <w:tcBorders>
              <w:left w:val="single" w:sz="4" w:space="0" w:color="000000"/>
              <w:bottom w:val="single" w:sz="4" w:space="0" w:color="BEBEBE"/>
              <w:right w:val="single" w:sz="4" w:space="0" w:color="000000"/>
            </w:tcBorders>
            <w:shd w:val="clear" w:color="auto" w:fill="F1F1F1"/>
          </w:tcPr>
          <w:p>
            <w:pPr>
              <w:pStyle w:val="TableParagraph"/>
              <w:spacing w:line="228" w:lineRule="exact" w:before="19"/>
              <w:ind w:right="3"/>
              <w:rPr>
                <w:sz w:val="19"/>
              </w:rPr>
            </w:pPr>
            <w:r>
              <w:rPr>
                <w:w w:val="55"/>
                <w:sz w:val="19"/>
              </w:rPr>
              <w:t>3.4</w:t>
            </w:r>
          </w:p>
        </w:tc>
        <w:tc>
          <w:tcPr>
            <w:tcW w:w="509" w:type="dxa"/>
            <w:tcBorders>
              <w:left w:val="single" w:sz="4" w:space="0" w:color="000000"/>
              <w:bottom w:val="single" w:sz="4" w:space="0" w:color="BEBEBE"/>
              <w:right w:val="single" w:sz="4" w:space="0" w:color="000000"/>
            </w:tcBorders>
            <w:shd w:val="clear" w:color="auto" w:fill="F1F1F1"/>
          </w:tcPr>
          <w:p>
            <w:pPr>
              <w:pStyle w:val="TableParagraph"/>
              <w:spacing w:line="228" w:lineRule="exact" w:before="19"/>
              <w:ind w:right="2"/>
              <w:rPr>
                <w:sz w:val="19"/>
              </w:rPr>
            </w:pPr>
            <w:r>
              <w:rPr>
                <w:w w:val="55"/>
                <w:sz w:val="19"/>
              </w:rPr>
              <w:t>3.0</w:t>
            </w:r>
          </w:p>
        </w:tc>
        <w:tc>
          <w:tcPr>
            <w:tcW w:w="509" w:type="dxa"/>
            <w:tcBorders>
              <w:left w:val="single" w:sz="4" w:space="0" w:color="000000"/>
              <w:bottom w:val="single" w:sz="4" w:space="0" w:color="BEBEBE"/>
              <w:right w:val="single" w:sz="4" w:space="0" w:color="000000"/>
            </w:tcBorders>
            <w:shd w:val="clear" w:color="auto" w:fill="F1F1F1"/>
          </w:tcPr>
          <w:p>
            <w:pPr>
              <w:pStyle w:val="TableParagraph"/>
              <w:spacing w:line="228" w:lineRule="exact" w:before="19"/>
              <w:ind w:right="2"/>
              <w:rPr>
                <w:sz w:val="19"/>
              </w:rPr>
            </w:pPr>
            <w:r>
              <w:rPr>
                <w:w w:val="55"/>
                <w:sz w:val="19"/>
              </w:rPr>
              <w:t>3.3</w:t>
            </w:r>
          </w:p>
        </w:tc>
        <w:tc>
          <w:tcPr>
            <w:tcW w:w="509" w:type="dxa"/>
            <w:tcBorders>
              <w:left w:val="single" w:sz="4" w:space="0" w:color="000000"/>
              <w:bottom w:val="single" w:sz="4" w:space="0" w:color="BEBEBE"/>
              <w:right w:val="single" w:sz="4" w:space="0" w:color="000000"/>
            </w:tcBorders>
            <w:shd w:val="clear" w:color="auto" w:fill="F1F1F1"/>
          </w:tcPr>
          <w:p>
            <w:pPr>
              <w:pStyle w:val="TableParagraph"/>
              <w:spacing w:line="228" w:lineRule="exact" w:before="19"/>
              <w:ind w:right="2"/>
              <w:rPr>
                <w:sz w:val="19"/>
              </w:rPr>
            </w:pPr>
            <w:r>
              <w:rPr>
                <w:w w:val="55"/>
                <w:sz w:val="19"/>
              </w:rPr>
              <w:t>3.8</w:t>
            </w:r>
          </w:p>
        </w:tc>
        <w:tc>
          <w:tcPr>
            <w:tcW w:w="509" w:type="dxa"/>
            <w:tcBorders>
              <w:left w:val="single" w:sz="4" w:space="0" w:color="000000"/>
              <w:bottom w:val="single" w:sz="4" w:space="0" w:color="BEBEBE"/>
              <w:right w:val="single" w:sz="4" w:space="0" w:color="000000"/>
            </w:tcBorders>
            <w:shd w:val="clear" w:color="auto" w:fill="F1F1F1"/>
          </w:tcPr>
          <w:p>
            <w:pPr>
              <w:pStyle w:val="TableParagraph"/>
              <w:spacing w:line="228" w:lineRule="exact" w:before="19"/>
              <w:ind w:right="1"/>
              <w:rPr>
                <w:sz w:val="19"/>
              </w:rPr>
            </w:pPr>
            <w:r>
              <w:rPr>
                <w:w w:val="55"/>
                <w:sz w:val="19"/>
              </w:rPr>
              <w:t>4.2</w:t>
            </w:r>
          </w:p>
        </w:tc>
        <w:tc>
          <w:tcPr>
            <w:tcW w:w="509" w:type="dxa"/>
            <w:tcBorders>
              <w:left w:val="single" w:sz="4" w:space="0" w:color="000000"/>
              <w:bottom w:val="single" w:sz="4" w:space="0" w:color="BEBEBE"/>
              <w:right w:val="single" w:sz="4" w:space="0" w:color="000000"/>
            </w:tcBorders>
            <w:shd w:val="clear" w:color="auto" w:fill="F1F1F1"/>
          </w:tcPr>
          <w:p>
            <w:pPr>
              <w:pStyle w:val="TableParagraph"/>
              <w:spacing w:line="228" w:lineRule="exact" w:before="19"/>
              <w:ind w:right="1"/>
              <w:rPr>
                <w:sz w:val="19"/>
              </w:rPr>
            </w:pPr>
            <w:r>
              <w:rPr>
                <w:w w:val="55"/>
                <w:sz w:val="19"/>
              </w:rPr>
              <w:t>4.2</w:t>
            </w:r>
          </w:p>
        </w:tc>
        <w:tc>
          <w:tcPr>
            <w:tcW w:w="509" w:type="dxa"/>
            <w:tcBorders>
              <w:left w:val="single" w:sz="4" w:space="0" w:color="000000"/>
              <w:bottom w:val="single" w:sz="4" w:space="0" w:color="BEBEBE"/>
              <w:right w:val="single" w:sz="4" w:space="0" w:color="000000"/>
            </w:tcBorders>
            <w:shd w:val="clear" w:color="auto" w:fill="F1F1F1"/>
          </w:tcPr>
          <w:p>
            <w:pPr>
              <w:pStyle w:val="TableParagraph"/>
              <w:spacing w:line="228" w:lineRule="exact" w:before="19"/>
              <w:ind w:right="1"/>
              <w:rPr>
                <w:sz w:val="19"/>
              </w:rPr>
            </w:pPr>
            <w:r>
              <w:rPr>
                <w:w w:val="55"/>
                <w:sz w:val="19"/>
              </w:rPr>
              <w:t>4.2</w:t>
            </w:r>
          </w:p>
        </w:tc>
        <w:tc>
          <w:tcPr>
            <w:tcW w:w="509" w:type="dxa"/>
            <w:tcBorders>
              <w:left w:val="single" w:sz="4" w:space="0" w:color="000000"/>
              <w:bottom w:val="single" w:sz="4" w:space="0" w:color="BEBEBE"/>
              <w:right w:val="single" w:sz="4" w:space="0" w:color="000000"/>
            </w:tcBorders>
            <w:shd w:val="clear" w:color="auto" w:fill="F1F1F1"/>
          </w:tcPr>
          <w:p>
            <w:pPr>
              <w:pStyle w:val="TableParagraph"/>
              <w:spacing w:line="228" w:lineRule="exact" w:before="19"/>
              <w:ind w:right="1"/>
              <w:rPr>
                <w:sz w:val="19"/>
              </w:rPr>
            </w:pPr>
            <w:r>
              <w:rPr>
                <w:w w:val="55"/>
                <w:sz w:val="19"/>
              </w:rPr>
              <w:t>4.0</w:t>
            </w:r>
          </w:p>
        </w:tc>
        <w:tc>
          <w:tcPr>
            <w:tcW w:w="509" w:type="dxa"/>
            <w:tcBorders>
              <w:left w:val="single" w:sz="4" w:space="0" w:color="000000"/>
              <w:bottom w:val="single" w:sz="4" w:space="0" w:color="BEBEBE"/>
              <w:right w:val="single" w:sz="4" w:space="0" w:color="000000"/>
            </w:tcBorders>
            <w:shd w:val="clear" w:color="auto" w:fill="F1F1F1"/>
          </w:tcPr>
          <w:p>
            <w:pPr>
              <w:pStyle w:val="TableParagraph"/>
              <w:spacing w:line="228" w:lineRule="exact" w:before="19"/>
              <w:rPr>
                <w:sz w:val="19"/>
              </w:rPr>
            </w:pPr>
            <w:r>
              <w:rPr>
                <w:w w:val="55"/>
                <w:sz w:val="19"/>
              </w:rPr>
              <w:t>3.9</w:t>
            </w:r>
          </w:p>
        </w:tc>
        <w:tc>
          <w:tcPr>
            <w:tcW w:w="509" w:type="dxa"/>
            <w:tcBorders>
              <w:left w:val="single" w:sz="4" w:space="0" w:color="000000"/>
              <w:bottom w:val="single" w:sz="4" w:space="0" w:color="BEBEBE"/>
              <w:right w:val="single" w:sz="4" w:space="0" w:color="000000"/>
            </w:tcBorders>
            <w:shd w:val="clear" w:color="auto" w:fill="F1F1F1"/>
          </w:tcPr>
          <w:p>
            <w:pPr>
              <w:pStyle w:val="TableParagraph"/>
              <w:spacing w:line="228" w:lineRule="exact" w:before="19"/>
              <w:rPr>
                <w:sz w:val="19"/>
              </w:rPr>
            </w:pPr>
            <w:r>
              <w:rPr>
                <w:w w:val="55"/>
                <w:sz w:val="19"/>
              </w:rPr>
              <w:t>6.4</w:t>
            </w:r>
          </w:p>
        </w:tc>
        <w:tc>
          <w:tcPr>
            <w:tcW w:w="509" w:type="dxa"/>
            <w:tcBorders>
              <w:left w:val="single" w:sz="4" w:space="0" w:color="000000"/>
              <w:bottom w:val="single" w:sz="4" w:space="0" w:color="BEBEBE"/>
              <w:right w:val="single" w:sz="4" w:space="0" w:color="000000"/>
            </w:tcBorders>
            <w:shd w:val="clear" w:color="auto" w:fill="F1F1F1"/>
          </w:tcPr>
          <w:p>
            <w:pPr>
              <w:pStyle w:val="TableParagraph"/>
              <w:spacing w:line="228" w:lineRule="exact" w:before="19"/>
              <w:rPr>
                <w:sz w:val="19"/>
              </w:rPr>
            </w:pPr>
            <w:r>
              <w:rPr>
                <w:w w:val="55"/>
                <w:sz w:val="19"/>
              </w:rPr>
              <w:t>8.2</w:t>
            </w:r>
          </w:p>
        </w:tc>
        <w:tc>
          <w:tcPr>
            <w:tcW w:w="509" w:type="dxa"/>
            <w:tcBorders>
              <w:left w:val="single" w:sz="4" w:space="0" w:color="000000"/>
              <w:bottom w:val="single" w:sz="4" w:space="0" w:color="BEBEBE"/>
              <w:right w:val="single" w:sz="4" w:space="0" w:color="000000"/>
            </w:tcBorders>
            <w:shd w:val="clear" w:color="auto" w:fill="F1F1F1"/>
          </w:tcPr>
          <w:p>
            <w:pPr>
              <w:pStyle w:val="TableParagraph"/>
              <w:spacing w:line="228" w:lineRule="exact" w:before="19"/>
              <w:rPr>
                <w:sz w:val="19"/>
              </w:rPr>
            </w:pPr>
            <w:r>
              <w:rPr>
                <w:w w:val="55"/>
                <w:sz w:val="19"/>
              </w:rPr>
              <w:t>8.8</w:t>
            </w:r>
          </w:p>
        </w:tc>
      </w:tr>
      <w:tr>
        <w:trPr>
          <w:trHeight w:val="269" w:hRule="atLeast"/>
        </w:trPr>
        <w:tc>
          <w:tcPr>
            <w:tcW w:w="1021" w:type="dxa"/>
            <w:tcBorders>
              <w:top w:val="single" w:sz="4" w:space="0" w:color="BEBEBE"/>
              <w:left w:val="nil"/>
              <w:bottom w:val="single" w:sz="4" w:space="0" w:color="BEBEBE"/>
              <w:right w:val="single" w:sz="4" w:space="0" w:color="000000"/>
            </w:tcBorders>
            <w:shd w:val="clear" w:color="auto" w:fill="F1F1F1"/>
          </w:tcPr>
          <w:p>
            <w:pPr>
              <w:pStyle w:val="TableParagraph"/>
              <w:spacing w:line="228" w:lineRule="exact" w:before="21"/>
              <w:ind w:left="20"/>
              <w:jc w:val="left"/>
              <w:rPr>
                <w:sz w:val="19"/>
              </w:rPr>
            </w:pPr>
            <w:r>
              <w:rPr>
                <w:w w:val="65"/>
                <w:sz w:val="19"/>
              </w:rPr>
              <w:t>NNPA (Rs bn)</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1"/>
              <w:ind w:right="4"/>
              <w:rPr>
                <w:sz w:val="19"/>
              </w:rPr>
            </w:pPr>
            <w:r>
              <w:rPr>
                <w:w w:val="55"/>
                <w:sz w:val="19"/>
              </w:rPr>
              <w:t>1.6</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1"/>
              <w:ind w:right="4"/>
              <w:rPr>
                <w:sz w:val="19"/>
              </w:rPr>
            </w:pPr>
            <w:r>
              <w:rPr>
                <w:w w:val="55"/>
                <w:sz w:val="19"/>
              </w:rPr>
              <w:t>2.0</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1"/>
              <w:ind w:right="4"/>
              <w:rPr>
                <w:sz w:val="19"/>
              </w:rPr>
            </w:pPr>
            <w:r>
              <w:rPr>
                <w:w w:val="55"/>
                <w:sz w:val="19"/>
              </w:rPr>
              <w:t>1.2</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1"/>
              <w:ind w:right="3"/>
              <w:rPr>
                <w:sz w:val="19"/>
              </w:rPr>
            </w:pPr>
            <w:r>
              <w:rPr>
                <w:w w:val="55"/>
                <w:sz w:val="19"/>
              </w:rPr>
              <w:t>1.1</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1"/>
              <w:ind w:right="3"/>
              <w:rPr>
                <w:sz w:val="19"/>
              </w:rPr>
            </w:pPr>
            <w:r>
              <w:rPr>
                <w:w w:val="55"/>
                <w:sz w:val="19"/>
              </w:rPr>
              <w:t>1.3</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1"/>
              <w:ind w:right="3"/>
              <w:rPr>
                <w:sz w:val="19"/>
              </w:rPr>
            </w:pPr>
            <w:r>
              <w:rPr>
                <w:w w:val="55"/>
                <w:sz w:val="19"/>
              </w:rPr>
              <w:t>1.9</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1"/>
              <w:ind w:right="3"/>
              <w:rPr>
                <w:sz w:val="19"/>
              </w:rPr>
            </w:pPr>
            <w:r>
              <w:rPr>
                <w:w w:val="55"/>
                <w:sz w:val="19"/>
              </w:rPr>
              <w:t>1.9</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1"/>
              <w:ind w:right="2"/>
              <w:rPr>
                <w:sz w:val="19"/>
              </w:rPr>
            </w:pPr>
            <w:r>
              <w:rPr>
                <w:w w:val="55"/>
                <w:sz w:val="19"/>
              </w:rPr>
              <w:t>1.7</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1"/>
              <w:ind w:right="2"/>
              <w:rPr>
                <w:sz w:val="19"/>
              </w:rPr>
            </w:pPr>
            <w:r>
              <w:rPr>
                <w:w w:val="55"/>
                <w:sz w:val="19"/>
              </w:rPr>
              <w:t>1.9</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1"/>
              <w:ind w:right="2"/>
              <w:rPr>
                <w:sz w:val="19"/>
              </w:rPr>
            </w:pPr>
            <w:r>
              <w:rPr>
                <w:w w:val="55"/>
                <w:sz w:val="19"/>
              </w:rPr>
              <w:t>2.1</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1"/>
              <w:ind w:right="1"/>
              <w:rPr>
                <w:sz w:val="19"/>
              </w:rPr>
            </w:pPr>
            <w:r>
              <w:rPr>
                <w:w w:val="55"/>
                <w:sz w:val="19"/>
              </w:rPr>
              <w:t>2.4</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1"/>
              <w:ind w:right="1"/>
              <w:rPr>
                <w:sz w:val="19"/>
              </w:rPr>
            </w:pPr>
            <w:r>
              <w:rPr>
                <w:w w:val="55"/>
                <w:sz w:val="19"/>
              </w:rPr>
              <w:t>2.3</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1"/>
              <w:ind w:right="1"/>
              <w:rPr>
                <w:sz w:val="19"/>
              </w:rPr>
            </w:pPr>
            <w:r>
              <w:rPr>
                <w:w w:val="55"/>
                <w:sz w:val="19"/>
              </w:rPr>
              <w:t>2.1</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1"/>
              <w:ind w:right="1"/>
              <w:rPr>
                <w:sz w:val="19"/>
              </w:rPr>
            </w:pPr>
            <w:r>
              <w:rPr>
                <w:w w:val="55"/>
                <w:sz w:val="19"/>
              </w:rPr>
              <w:t>2.0</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1"/>
              <w:rPr>
                <w:sz w:val="19"/>
              </w:rPr>
            </w:pPr>
            <w:r>
              <w:rPr>
                <w:w w:val="55"/>
                <w:sz w:val="19"/>
              </w:rPr>
              <w:t>1.3</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1"/>
              <w:rPr>
                <w:sz w:val="19"/>
              </w:rPr>
            </w:pPr>
            <w:r>
              <w:rPr>
                <w:w w:val="55"/>
                <w:sz w:val="19"/>
              </w:rPr>
              <w:t>2.7</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1"/>
              <w:rPr>
                <w:sz w:val="19"/>
              </w:rPr>
            </w:pPr>
            <w:r>
              <w:rPr>
                <w:w w:val="55"/>
                <w:sz w:val="19"/>
              </w:rPr>
              <w:t>4.0</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1"/>
              <w:rPr>
                <w:sz w:val="19"/>
              </w:rPr>
            </w:pPr>
            <w:r>
              <w:rPr>
                <w:w w:val="55"/>
                <w:sz w:val="19"/>
              </w:rPr>
              <w:t>4.4</w:t>
            </w:r>
          </w:p>
        </w:tc>
      </w:tr>
      <w:tr>
        <w:trPr>
          <w:trHeight w:val="270" w:hRule="atLeast"/>
        </w:trPr>
        <w:tc>
          <w:tcPr>
            <w:tcW w:w="1021" w:type="dxa"/>
            <w:tcBorders>
              <w:top w:val="single" w:sz="4" w:space="0" w:color="BEBEBE"/>
              <w:left w:val="nil"/>
              <w:bottom w:val="single" w:sz="4" w:space="0" w:color="BEBEBE"/>
              <w:right w:val="single" w:sz="4" w:space="0" w:color="000000"/>
            </w:tcBorders>
            <w:shd w:val="clear" w:color="auto" w:fill="F1F1F1"/>
          </w:tcPr>
          <w:p>
            <w:pPr>
              <w:pStyle w:val="TableParagraph"/>
              <w:spacing w:line="228" w:lineRule="exact" w:before="22"/>
              <w:ind w:left="20"/>
              <w:jc w:val="left"/>
              <w:rPr>
                <w:sz w:val="19"/>
              </w:rPr>
            </w:pPr>
            <w:r>
              <w:rPr>
                <w:w w:val="65"/>
                <w:sz w:val="19"/>
              </w:rPr>
              <w:t>GNPA (%)</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2"/>
              <w:ind w:right="4"/>
              <w:rPr>
                <w:sz w:val="19"/>
              </w:rPr>
            </w:pPr>
            <w:r>
              <w:rPr>
                <w:w w:val="55"/>
                <w:sz w:val="19"/>
              </w:rPr>
              <w:t>4.9</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2"/>
              <w:ind w:right="4"/>
              <w:rPr>
                <w:sz w:val="19"/>
              </w:rPr>
            </w:pPr>
            <w:r>
              <w:rPr>
                <w:w w:val="55"/>
                <w:sz w:val="19"/>
              </w:rPr>
              <w:t>5.8</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2"/>
              <w:ind w:right="4"/>
              <w:rPr>
                <w:sz w:val="19"/>
              </w:rPr>
            </w:pPr>
            <w:r>
              <w:rPr>
                <w:w w:val="55"/>
                <w:sz w:val="19"/>
              </w:rPr>
              <w:t>5.0</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2"/>
              <w:ind w:right="3"/>
              <w:rPr>
                <w:sz w:val="19"/>
              </w:rPr>
            </w:pPr>
            <w:r>
              <w:rPr>
                <w:w w:val="55"/>
                <w:sz w:val="19"/>
              </w:rPr>
              <w:t>2.7</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2"/>
              <w:ind w:right="3"/>
              <w:rPr>
                <w:sz w:val="19"/>
              </w:rPr>
            </w:pPr>
            <w:r>
              <w:rPr>
                <w:w w:val="55"/>
                <w:sz w:val="19"/>
              </w:rPr>
              <w:t>2.8</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2"/>
              <w:ind w:right="3"/>
              <w:rPr>
                <w:sz w:val="19"/>
              </w:rPr>
            </w:pPr>
            <w:r>
              <w:rPr>
                <w:w w:val="55"/>
                <w:sz w:val="19"/>
              </w:rPr>
              <w:t>3.4</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2"/>
              <w:ind w:right="3"/>
              <w:rPr>
                <w:sz w:val="19"/>
              </w:rPr>
            </w:pPr>
            <w:r>
              <w:rPr>
                <w:w w:val="55"/>
                <w:sz w:val="19"/>
              </w:rPr>
              <w:t>3.1</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2"/>
              <w:ind w:right="2"/>
              <w:rPr>
                <w:sz w:val="19"/>
              </w:rPr>
            </w:pPr>
            <w:r>
              <w:rPr>
                <w:w w:val="55"/>
                <w:sz w:val="19"/>
              </w:rPr>
              <w:t>2.5</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2"/>
              <w:ind w:right="2"/>
              <w:rPr>
                <w:sz w:val="19"/>
              </w:rPr>
            </w:pPr>
            <w:r>
              <w:rPr>
                <w:w w:val="55"/>
                <w:sz w:val="19"/>
              </w:rPr>
              <w:t>2.8</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2"/>
              <w:ind w:right="2"/>
              <w:rPr>
                <w:sz w:val="19"/>
              </w:rPr>
            </w:pPr>
            <w:r>
              <w:rPr>
                <w:w w:val="55"/>
                <w:sz w:val="19"/>
              </w:rPr>
              <w:t>2.9</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2"/>
              <w:ind w:right="1"/>
              <w:rPr>
                <w:sz w:val="19"/>
              </w:rPr>
            </w:pPr>
            <w:r>
              <w:rPr>
                <w:w w:val="55"/>
                <w:sz w:val="19"/>
              </w:rPr>
              <w:t>2.9</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2"/>
              <w:ind w:right="1"/>
              <w:rPr>
                <w:sz w:val="19"/>
              </w:rPr>
            </w:pPr>
            <w:r>
              <w:rPr>
                <w:w w:val="55"/>
                <w:sz w:val="19"/>
              </w:rPr>
              <w:t>2.7</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2"/>
              <w:ind w:right="1"/>
              <w:rPr>
                <w:sz w:val="19"/>
              </w:rPr>
            </w:pPr>
            <w:r>
              <w:rPr>
                <w:w w:val="55"/>
                <w:sz w:val="19"/>
              </w:rPr>
              <w:t>2.7</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2"/>
              <w:ind w:right="1"/>
              <w:rPr>
                <w:sz w:val="19"/>
              </w:rPr>
            </w:pPr>
            <w:r>
              <w:rPr>
                <w:w w:val="55"/>
                <w:sz w:val="19"/>
              </w:rPr>
              <w:t>2.5</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2"/>
              <w:rPr>
                <w:sz w:val="19"/>
              </w:rPr>
            </w:pPr>
            <w:r>
              <w:rPr>
                <w:w w:val="55"/>
                <w:sz w:val="19"/>
              </w:rPr>
              <w:t>2.3</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2"/>
              <w:rPr>
                <w:sz w:val="19"/>
              </w:rPr>
            </w:pPr>
            <w:r>
              <w:rPr>
                <w:w w:val="55"/>
                <w:sz w:val="19"/>
              </w:rPr>
              <w:t>3.6</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2"/>
              <w:rPr>
                <w:sz w:val="19"/>
              </w:rPr>
            </w:pPr>
            <w:r>
              <w:rPr>
                <w:w w:val="55"/>
                <w:sz w:val="19"/>
              </w:rPr>
              <w:t>4.6</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2"/>
              <w:rPr>
                <w:sz w:val="19"/>
              </w:rPr>
            </w:pPr>
            <w:r>
              <w:rPr>
                <w:w w:val="55"/>
                <w:sz w:val="19"/>
              </w:rPr>
              <w:t>4.8</w:t>
            </w:r>
          </w:p>
        </w:tc>
      </w:tr>
      <w:tr>
        <w:trPr>
          <w:trHeight w:val="269" w:hRule="atLeast"/>
        </w:trPr>
        <w:tc>
          <w:tcPr>
            <w:tcW w:w="1021" w:type="dxa"/>
            <w:tcBorders>
              <w:top w:val="single" w:sz="4" w:space="0" w:color="BEBEBE"/>
              <w:left w:val="nil"/>
              <w:bottom w:val="single" w:sz="4" w:space="0" w:color="BEBEBE"/>
              <w:right w:val="single" w:sz="4" w:space="0" w:color="000000"/>
            </w:tcBorders>
            <w:shd w:val="clear" w:color="auto" w:fill="F1F1F1"/>
          </w:tcPr>
          <w:p>
            <w:pPr>
              <w:pStyle w:val="TableParagraph"/>
              <w:spacing w:line="228" w:lineRule="exact" w:before="21"/>
              <w:ind w:left="20"/>
              <w:jc w:val="left"/>
              <w:rPr>
                <w:sz w:val="19"/>
              </w:rPr>
            </w:pPr>
            <w:r>
              <w:rPr>
                <w:w w:val="65"/>
                <w:sz w:val="19"/>
              </w:rPr>
              <w:t>NNPA (%)</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1"/>
              <w:ind w:right="4"/>
              <w:rPr>
                <w:sz w:val="19"/>
              </w:rPr>
            </w:pPr>
            <w:r>
              <w:rPr>
                <w:w w:val="55"/>
                <w:sz w:val="19"/>
              </w:rPr>
              <w:t>2.4</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1"/>
              <w:ind w:right="4"/>
              <w:rPr>
                <w:sz w:val="19"/>
              </w:rPr>
            </w:pPr>
            <w:r>
              <w:rPr>
                <w:w w:val="55"/>
                <w:sz w:val="19"/>
              </w:rPr>
              <w:t>2.8</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1"/>
              <w:ind w:right="4"/>
              <w:rPr>
                <w:sz w:val="19"/>
              </w:rPr>
            </w:pPr>
            <w:r>
              <w:rPr>
                <w:w w:val="55"/>
                <w:sz w:val="19"/>
              </w:rPr>
              <w:t>1.6</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1"/>
              <w:ind w:right="3"/>
              <w:rPr>
                <w:sz w:val="19"/>
              </w:rPr>
            </w:pPr>
            <w:r>
              <w:rPr>
                <w:w w:val="55"/>
                <w:sz w:val="19"/>
              </w:rPr>
              <w:t>1.4</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1"/>
              <w:ind w:right="3"/>
              <w:rPr>
                <w:sz w:val="19"/>
              </w:rPr>
            </w:pPr>
            <w:r>
              <w:rPr>
                <w:w w:val="55"/>
                <w:sz w:val="19"/>
              </w:rPr>
              <w:t>1.5</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1"/>
              <w:ind w:right="3"/>
              <w:rPr>
                <w:sz w:val="19"/>
              </w:rPr>
            </w:pPr>
            <w:r>
              <w:rPr>
                <w:w w:val="55"/>
                <w:sz w:val="19"/>
              </w:rPr>
              <w:t>2.0</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1"/>
              <w:ind w:right="3"/>
              <w:rPr>
                <w:sz w:val="19"/>
              </w:rPr>
            </w:pPr>
            <w:r>
              <w:rPr>
                <w:w w:val="55"/>
                <w:sz w:val="19"/>
              </w:rPr>
              <w:t>1.8</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1"/>
              <w:ind w:right="2"/>
              <w:rPr>
                <w:sz w:val="19"/>
              </w:rPr>
            </w:pPr>
            <w:r>
              <w:rPr>
                <w:w w:val="55"/>
                <w:sz w:val="19"/>
              </w:rPr>
              <w:t>1.4</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1"/>
              <w:ind w:right="2"/>
              <w:rPr>
                <w:sz w:val="19"/>
              </w:rPr>
            </w:pPr>
            <w:r>
              <w:rPr>
                <w:w w:val="55"/>
                <w:sz w:val="19"/>
              </w:rPr>
              <w:t>1.6</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1"/>
              <w:ind w:right="2"/>
              <w:rPr>
                <w:sz w:val="19"/>
              </w:rPr>
            </w:pPr>
            <w:r>
              <w:rPr>
                <w:w w:val="55"/>
                <w:sz w:val="19"/>
              </w:rPr>
              <w:t>1.6</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1"/>
              <w:ind w:right="1"/>
              <w:rPr>
                <w:sz w:val="19"/>
              </w:rPr>
            </w:pPr>
            <w:r>
              <w:rPr>
                <w:w w:val="55"/>
                <w:sz w:val="19"/>
              </w:rPr>
              <w:t>1.7</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1"/>
              <w:ind w:right="1"/>
              <w:rPr>
                <w:sz w:val="19"/>
              </w:rPr>
            </w:pPr>
            <w:r>
              <w:rPr>
                <w:w w:val="55"/>
                <w:sz w:val="19"/>
              </w:rPr>
              <w:t>1.7</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1"/>
              <w:ind w:right="1"/>
              <w:rPr>
                <w:sz w:val="19"/>
              </w:rPr>
            </w:pPr>
            <w:r>
              <w:rPr>
                <w:w w:val="55"/>
                <w:sz w:val="19"/>
              </w:rPr>
              <w:t>1.4</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1"/>
              <w:ind w:right="1"/>
              <w:rPr>
                <w:sz w:val="19"/>
              </w:rPr>
            </w:pPr>
            <w:r>
              <w:rPr>
                <w:w w:val="55"/>
                <w:sz w:val="19"/>
              </w:rPr>
              <w:t>1.0</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1"/>
              <w:rPr>
                <w:sz w:val="19"/>
              </w:rPr>
            </w:pPr>
            <w:r>
              <w:rPr>
                <w:w w:val="55"/>
                <w:sz w:val="19"/>
              </w:rPr>
              <w:t>0.7</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1"/>
              <w:rPr>
                <w:sz w:val="19"/>
              </w:rPr>
            </w:pPr>
            <w:r>
              <w:rPr>
                <w:w w:val="55"/>
                <w:sz w:val="19"/>
              </w:rPr>
              <w:t>1.5</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1"/>
              <w:rPr>
                <w:sz w:val="19"/>
              </w:rPr>
            </w:pPr>
            <w:r>
              <w:rPr>
                <w:w w:val="55"/>
                <w:sz w:val="19"/>
              </w:rPr>
              <w:t>2.3</w:t>
            </w:r>
          </w:p>
        </w:tc>
        <w:tc>
          <w:tcPr>
            <w:tcW w:w="509" w:type="dxa"/>
            <w:tcBorders>
              <w:top w:val="single" w:sz="4" w:space="0" w:color="BEBEBE"/>
              <w:left w:val="single" w:sz="4" w:space="0" w:color="000000"/>
              <w:bottom w:val="single" w:sz="4" w:space="0" w:color="BEBEBE"/>
              <w:right w:val="single" w:sz="4" w:space="0" w:color="000000"/>
            </w:tcBorders>
            <w:shd w:val="clear" w:color="auto" w:fill="F1F1F1"/>
          </w:tcPr>
          <w:p>
            <w:pPr>
              <w:pStyle w:val="TableParagraph"/>
              <w:spacing w:line="228" w:lineRule="exact" w:before="21"/>
              <w:rPr>
                <w:sz w:val="19"/>
              </w:rPr>
            </w:pPr>
            <w:r>
              <w:rPr>
                <w:w w:val="55"/>
                <w:sz w:val="19"/>
              </w:rPr>
              <w:t>2.5</w:t>
            </w:r>
          </w:p>
        </w:tc>
      </w:tr>
      <w:tr>
        <w:trPr>
          <w:trHeight w:val="267" w:hRule="atLeast"/>
        </w:trPr>
        <w:tc>
          <w:tcPr>
            <w:tcW w:w="1021" w:type="dxa"/>
            <w:tcBorders>
              <w:top w:val="single" w:sz="4" w:space="0" w:color="BEBEBE"/>
              <w:left w:val="nil"/>
              <w:right w:val="single" w:sz="4" w:space="0" w:color="000000"/>
            </w:tcBorders>
            <w:shd w:val="clear" w:color="auto" w:fill="F1F1F1"/>
          </w:tcPr>
          <w:p>
            <w:pPr>
              <w:pStyle w:val="TableParagraph"/>
              <w:spacing w:line="226" w:lineRule="exact" w:before="22"/>
              <w:ind w:left="20"/>
              <w:jc w:val="left"/>
              <w:rPr>
                <w:sz w:val="19"/>
              </w:rPr>
            </w:pPr>
            <w:r>
              <w:rPr>
                <w:w w:val="65"/>
                <w:sz w:val="19"/>
              </w:rPr>
              <w:t>PCR (%)</w:t>
            </w:r>
          </w:p>
        </w:tc>
        <w:tc>
          <w:tcPr>
            <w:tcW w:w="509" w:type="dxa"/>
            <w:tcBorders>
              <w:top w:val="single" w:sz="4" w:space="0" w:color="BEBEBE"/>
              <w:left w:val="single" w:sz="4" w:space="0" w:color="000000"/>
              <w:right w:val="single" w:sz="4" w:space="0" w:color="000000"/>
            </w:tcBorders>
            <w:shd w:val="clear" w:color="auto" w:fill="F1F1F1"/>
          </w:tcPr>
          <w:p>
            <w:pPr>
              <w:pStyle w:val="TableParagraph"/>
              <w:spacing w:line="226" w:lineRule="exact" w:before="22"/>
              <w:ind w:right="4"/>
              <w:rPr>
                <w:sz w:val="19"/>
              </w:rPr>
            </w:pPr>
            <w:r>
              <w:rPr>
                <w:w w:val="55"/>
                <w:sz w:val="19"/>
              </w:rPr>
              <w:t>45.3</w:t>
            </w:r>
          </w:p>
        </w:tc>
        <w:tc>
          <w:tcPr>
            <w:tcW w:w="509" w:type="dxa"/>
            <w:tcBorders>
              <w:top w:val="single" w:sz="4" w:space="0" w:color="BEBEBE"/>
              <w:left w:val="single" w:sz="4" w:space="0" w:color="000000"/>
              <w:right w:val="single" w:sz="4" w:space="0" w:color="000000"/>
            </w:tcBorders>
            <w:shd w:val="clear" w:color="auto" w:fill="F1F1F1"/>
          </w:tcPr>
          <w:p>
            <w:pPr>
              <w:pStyle w:val="TableParagraph"/>
              <w:spacing w:line="226" w:lineRule="exact" w:before="22"/>
              <w:ind w:right="4"/>
              <w:rPr>
                <w:sz w:val="19"/>
              </w:rPr>
            </w:pPr>
            <w:r>
              <w:rPr>
                <w:w w:val="55"/>
                <w:sz w:val="19"/>
              </w:rPr>
              <w:t>46.3</w:t>
            </w:r>
          </w:p>
        </w:tc>
        <w:tc>
          <w:tcPr>
            <w:tcW w:w="509" w:type="dxa"/>
            <w:tcBorders>
              <w:top w:val="single" w:sz="4" w:space="0" w:color="BEBEBE"/>
              <w:left w:val="single" w:sz="4" w:space="0" w:color="000000"/>
              <w:right w:val="single" w:sz="4" w:space="0" w:color="000000"/>
            </w:tcBorders>
            <w:shd w:val="clear" w:color="auto" w:fill="F1F1F1"/>
          </w:tcPr>
          <w:p>
            <w:pPr>
              <w:pStyle w:val="TableParagraph"/>
              <w:spacing w:line="226" w:lineRule="exact" w:before="22"/>
              <w:ind w:right="4"/>
              <w:rPr>
                <w:sz w:val="19"/>
              </w:rPr>
            </w:pPr>
            <w:r>
              <w:rPr>
                <w:w w:val="55"/>
                <w:sz w:val="19"/>
              </w:rPr>
              <w:t>67.0</w:t>
            </w:r>
          </w:p>
        </w:tc>
        <w:tc>
          <w:tcPr>
            <w:tcW w:w="509" w:type="dxa"/>
            <w:tcBorders>
              <w:top w:val="single" w:sz="4" w:space="0" w:color="BEBEBE"/>
              <w:left w:val="single" w:sz="4" w:space="0" w:color="000000"/>
              <w:right w:val="single" w:sz="4" w:space="0" w:color="000000"/>
            </w:tcBorders>
            <w:shd w:val="clear" w:color="auto" w:fill="F1F1F1"/>
          </w:tcPr>
          <w:p>
            <w:pPr>
              <w:pStyle w:val="TableParagraph"/>
              <w:spacing w:line="226" w:lineRule="exact" w:before="22"/>
              <w:ind w:right="3"/>
              <w:rPr>
                <w:sz w:val="19"/>
              </w:rPr>
            </w:pPr>
            <w:r>
              <w:rPr>
                <w:w w:val="55"/>
                <w:sz w:val="19"/>
              </w:rPr>
              <w:t>47.4</w:t>
            </w:r>
          </w:p>
        </w:tc>
        <w:tc>
          <w:tcPr>
            <w:tcW w:w="509" w:type="dxa"/>
            <w:tcBorders>
              <w:top w:val="single" w:sz="4" w:space="0" w:color="BEBEBE"/>
              <w:left w:val="single" w:sz="4" w:space="0" w:color="000000"/>
              <w:right w:val="single" w:sz="4" w:space="0" w:color="000000"/>
            </w:tcBorders>
            <w:shd w:val="clear" w:color="auto" w:fill="F1F1F1"/>
          </w:tcPr>
          <w:p>
            <w:pPr>
              <w:pStyle w:val="TableParagraph"/>
              <w:spacing w:line="226" w:lineRule="exact" w:before="22"/>
              <w:ind w:right="3"/>
              <w:rPr>
                <w:sz w:val="19"/>
              </w:rPr>
            </w:pPr>
            <w:r>
              <w:rPr>
                <w:w w:val="55"/>
                <w:sz w:val="19"/>
              </w:rPr>
              <w:t>46.9</w:t>
            </w:r>
          </w:p>
        </w:tc>
        <w:tc>
          <w:tcPr>
            <w:tcW w:w="509" w:type="dxa"/>
            <w:tcBorders>
              <w:top w:val="single" w:sz="4" w:space="0" w:color="BEBEBE"/>
              <w:left w:val="single" w:sz="4" w:space="0" w:color="000000"/>
              <w:right w:val="single" w:sz="4" w:space="0" w:color="000000"/>
            </w:tcBorders>
            <w:shd w:val="clear" w:color="auto" w:fill="F1F1F1"/>
          </w:tcPr>
          <w:p>
            <w:pPr>
              <w:pStyle w:val="TableParagraph"/>
              <w:spacing w:line="226" w:lineRule="exact" w:before="22"/>
              <w:ind w:right="3"/>
              <w:rPr>
                <w:sz w:val="19"/>
              </w:rPr>
            </w:pPr>
            <w:r>
              <w:rPr>
                <w:w w:val="55"/>
                <w:sz w:val="19"/>
              </w:rPr>
              <w:t>41.1</w:t>
            </w:r>
          </w:p>
        </w:tc>
        <w:tc>
          <w:tcPr>
            <w:tcW w:w="509" w:type="dxa"/>
            <w:tcBorders>
              <w:top w:val="single" w:sz="4" w:space="0" w:color="BEBEBE"/>
              <w:left w:val="single" w:sz="4" w:space="0" w:color="000000"/>
              <w:right w:val="single" w:sz="4" w:space="0" w:color="000000"/>
            </w:tcBorders>
            <w:shd w:val="clear" w:color="auto" w:fill="F1F1F1"/>
          </w:tcPr>
          <w:p>
            <w:pPr>
              <w:pStyle w:val="TableParagraph"/>
              <w:spacing w:line="226" w:lineRule="exact" w:before="22"/>
              <w:ind w:right="3"/>
              <w:rPr>
                <w:sz w:val="19"/>
              </w:rPr>
            </w:pPr>
            <w:r>
              <w:rPr>
                <w:w w:val="55"/>
                <w:sz w:val="19"/>
              </w:rPr>
              <w:t>44.2</w:t>
            </w:r>
          </w:p>
        </w:tc>
        <w:tc>
          <w:tcPr>
            <w:tcW w:w="509" w:type="dxa"/>
            <w:tcBorders>
              <w:top w:val="single" w:sz="4" w:space="0" w:color="BEBEBE"/>
              <w:left w:val="single" w:sz="4" w:space="0" w:color="000000"/>
              <w:right w:val="single" w:sz="4" w:space="0" w:color="000000"/>
            </w:tcBorders>
            <w:shd w:val="clear" w:color="auto" w:fill="F1F1F1"/>
          </w:tcPr>
          <w:p>
            <w:pPr>
              <w:pStyle w:val="TableParagraph"/>
              <w:spacing w:line="226" w:lineRule="exact" w:before="22"/>
              <w:ind w:right="2"/>
              <w:rPr>
                <w:sz w:val="19"/>
              </w:rPr>
            </w:pPr>
            <w:r>
              <w:rPr>
                <w:w w:val="55"/>
                <w:sz w:val="19"/>
              </w:rPr>
              <w:t>43.6</w:t>
            </w:r>
          </w:p>
        </w:tc>
        <w:tc>
          <w:tcPr>
            <w:tcW w:w="509" w:type="dxa"/>
            <w:tcBorders>
              <w:top w:val="single" w:sz="4" w:space="0" w:color="BEBEBE"/>
              <w:left w:val="single" w:sz="4" w:space="0" w:color="000000"/>
              <w:right w:val="single" w:sz="4" w:space="0" w:color="000000"/>
            </w:tcBorders>
            <w:shd w:val="clear" w:color="auto" w:fill="F1F1F1"/>
          </w:tcPr>
          <w:p>
            <w:pPr>
              <w:pStyle w:val="TableParagraph"/>
              <w:spacing w:line="226" w:lineRule="exact" w:before="22"/>
              <w:ind w:right="2"/>
              <w:rPr>
                <w:sz w:val="19"/>
              </w:rPr>
            </w:pPr>
            <w:r>
              <w:rPr>
                <w:w w:val="55"/>
                <w:sz w:val="19"/>
              </w:rPr>
              <w:t>44.0</w:t>
            </w:r>
          </w:p>
        </w:tc>
        <w:tc>
          <w:tcPr>
            <w:tcW w:w="509" w:type="dxa"/>
            <w:tcBorders>
              <w:top w:val="single" w:sz="4" w:space="0" w:color="BEBEBE"/>
              <w:left w:val="single" w:sz="4" w:space="0" w:color="000000"/>
              <w:right w:val="single" w:sz="4" w:space="0" w:color="000000"/>
            </w:tcBorders>
            <w:shd w:val="clear" w:color="auto" w:fill="F1F1F1"/>
          </w:tcPr>
          <w:p>
            <w:pPr>
              <w:pStyle w:val="TableParagraph"/>
              <w:spacing w:line="226" w:lineRule="exact" w:before="22"/>
              <w:ind w:right="2"/>
              <w:rPr>
                <w:sz w:val="19"/>
              </w:rPr>
            </w:pPr>
            <w:r>
              <w:rPr>
                <w:w w:val="55"/>
                <w:sz w:val="19"/>
              </w:rPr>
              <w:t>43.8</w:t>
            </w:r>
          </w:p>
        </w:tc>
        <w:tc>
          <w:tcPr>
            <w:tcW w:w="509" w:type="dxa"/>
            <w:tcBorders>
              <w:top w:val="single" w:sz="4" w:space="0" w:color="BEBEBE"/>
              <w:left w:val="single" w:sz="4" w:space="0" w:color="000000"/>
              <w:right w:val="single" w:sz="4" w:space="0" w:color="000000"/>
            </w:tcBorders>
            <w:shd w:val="clear" w:color="auto" w:fill="F1F1F1"/>
          </w:tcPr>
          <w:p>
            <w:pPr>
              <w:pStyle w:val="TableParagraph"/>
              <w:spacing w:line="226" w:lineRule="exact" w:before="22"/>
              <w:ind w:right="1"/>
              <w:rPr>
                <w:sz w:val="19"/>
              </w:rPr>
            </w:pPr>
            <w:r>
              <w:rPr>
                <w:w w:val="55"/>
                <w:sz w:val="19"/>
              </w:rPr>
              <w:t>43.5</w:t>
            </w:r>
          </w:p>
        </w:tc>
        <w:tc>
          <w:tcPr>
            <w:tcW w:w="509" w:type="dxa"/>
            <w:tcBorders>
              <w:top w:val="single" w:sz="4" w:space="0" w:color="BEBEBE"/>
              <w:left w:val="single" w:sz="4" w:space="0" w:color="000000"/>
              <w:right w:val="single" w:sz="4" w:space="0" w:color="000000"/>
            </w:tcBorders>
            <w:shd w:val="clear" w:color="auto" w:fill="F1F1F1"/>
          </w:tcPr>
          <w:p>
            <w:pPr>
              <w:pStyle w:val="TableParagraph"/>
              <w:spacing w:line="226" w:lineRule="exact" w:before="22"/>
              <w:ind w:right="1"/>
              <w:rPr>
                <w:sz w:val="19"/>
              </w:rPr>
            </w:pPr>
            <w:r>
              <w:rPr>
                <w:w w:val="55"/>
                <w:sz w:val="19"/>
              </w:rPr>
              <w:t>45.2</w:t>
            </w:r>
          </w:p>
        </w:tc>
        <w:tc>
          <w:tcPr>
            <w:tcW w:w="509" w:type="dxa"/>
            <w:tcBorders>
              <w:top w:val="single" w:sz="4" w:space="0" w:color="BEBEBE"/>
              <w:left w:val="single" w:sz="4" w:space="0" w:color="000000"/>
              <w:right w:val="single" w:sz="4" w:space="0" w:color="000000"/>
            </w:tcBorders>
            <w:shd w:val="clear" w:color="auto" w:fill="F1F1F1"/>
          </w:tcPr>
          <w:p>
            <w:pPr>
              <w:pStyle w:val="TableParagraph"/>
              <w:spacing w:line="226" w:lineRule="exact" w:before="22"/>
              <w:ind w:right="1"/>
              <w:rPr>
                <w:sz w:val="19"/>
              </w:rPr>
            </w:pPr>
            <w:r>
              <w:rPr>
                <w:w w:val="55"/>
                <w:sz w:val="19"/>
              </w:rPr>
              <w:t>48.8</w:t>
            </w:r>
          </w:p>
        </w:tc>
        <w:tc>
          <w:tcPr>
            <w:tcW w:w="509" w:type="dxa"/>
            <w:tcBorders>
              <w:top w:val="single" w:sz="4" w:space="0" w:color="BEBEBE"/>
              <w:left w:val="single" w:sz="4" w:space="0" w:color="000000"/>
              <w:right w:val="single" w:sz="4" w:space="0" w:color="000000"/>
            </w:tcBorders>
            <w:shd w:val="clear" w:color="auto" w:fill="F1F1F1"/>
          </w:tcPr>
          <w:p>
            <w:pPr>
              <w:pStyle w:val="TableParagraph"/>
              <w:spacing w:line="226" w:lineRule="exact" w:before="22"/>
              <w:ind w:right="1"/>
              <w:rPr>
                <w:sz w:val="19"/>
              </w:rPr>
            </w:pPr>
            <w:r>
              <w:rPr>
                <w:w w:val="55"/>
                <w:sz w:val="19"/>
              </w:rPr>
              <w:t>50.2</w:t>
            </w:r>
          </w:p>
        </w:tc>
        <w:tc>
          <w:tcPr>
            <w:tcW w:w="509" w:type="dxa"/>
            <w:tcBorders>
              <w:top w:val="single" w:sz="4" w:space="0" w:color="BEBEBE"/>
              <w:left w:val="single" w:sz="4" w:space="0" w:color="000000"/>
              <w:right w:val="single" w:sz="4" w:space="0" w:color="000000"/>
            </w:tcBorders>
            <w:shd w:val="clear" w:color="auto" w:fill="F1F1F1"/>
          </w:tcPr>
          <w:p>
            <w:pPr>
              <w:pStyle w:val="TableParagraph"/>
              <w:spacing w:line="226" w:lineRule="exact" w:before="22"/>
              <w:rPr>
                <w:sz w:val="19"/>
              </w:rPr>
            </w:pPr>
            <w:r>
              <w:rPr>
                <w:w w:val="55"/>
                <w:sz w:val="19"/>
              </w:rPr>
              <w:t>66.2</w:t>
            </w:r>
          </w:p>
        </w:tc>
        <w:tc>
          <w:tcPr>
            <w:tcW w:w="509" w:type="dxa"/>
            <w:tcBorders>
              <w:top w:val="single" w:sz="4" w:space="0" w:color="BEBEBE"/>
              <w:left w:val="single" w:sz="4" w:space="0" w:color="000000"/>
              <w:right w:val="single" w:sz="4" w:space="0" w:color="000000"/>
            </w:tcBorders>
            <w:shd w:val="clear" w:color="auto" w:fill="F1F1F1"/>
          </w:tcPr>
          <w:p>
            <w:pPr>
              <w:pStyle w:val="TableParagraph"/>
              <w:spacing w:line="226" w:lineRule="exact" w:before="22"/>
              <w:rPr>
                <w:sz w:val="19"/>
              </w:rPr>
            </w:pPr>
            <w:r>
              <w:rPr>
                <w:w w:val="55"/>
                <w:sz w:val="19"/>
              </w:rPr>
              <w:t>58.6</w:t>
            </w:r>
          </w:p>
        </w:tc>
        <w:tc>
          <w:tcPr>
            <w:tcW w:w="509" w:type="dxa"/>
            <w:tcBorders>
              <w:top w:val="single" w:sz="4" w:space="0" w:color="BEBEBE"/>
              <w:left w:val="single" w:sz="4" w:space="0" w:color="000000"/>
              <w:right w:val="single" w:sz="4" w:space="0" w:color="000000"/>
            </w:tcBorders>
            <w:shd w:val="clear" w:color="auto" w:fill="F1F1F1"/>
          </w:tcPr>
          <w:p>
            <w:pPr>
              <w:pStyle w:val="TableParagraph"/>
              <w:spacing w:line="226" w:lineRule="exact" w:before="22"/>
              <w:rPr>
                <w:sz w:val="19"/>
              </w:rPr>
            </w:pPr>
            <w:r>
              <w:rPr>
                <w:w w:val="55"/>
                <w:sz w:val="19"/>
              </w:rPr>
              <w:t>51.2</w:t>
            </w:r>
          </w:p>
        </w:tc>
        <w:tc>
          <w:tcPr>
            <w:tcW w:w="509" w:type="dxa"/>
            <w:tcBorders>
              <w:top w:val="single" w:sz="4" w:space="0" w:color="BEBEBE"/>
              <w:left w:val="single" w:sz="4" w:space="0" w:color="000000"/>
              <w:right w:val="single" w:sz="4" w:space="0" w:color="000000"/>
            </w:tcBorders>
            <w:shd w:val="clear" w:color="auto" w:fill="F1F1F1"/>
          </w:tcPr>
          <w:p>
            <w:pPr>
              <w:pStyle w:val="TableParagraph"/>
              <w:spacing w:line="226" w:lineRule="exact" w:before="22"/>
              <w:rPr>
                <w:sz w:val="19"/>
              </w:rPr>
            </w:pPr>
            <w:r>
              <w:rPr>
                <w:w w:val="55"/>
                <w:sz w:val="19"/>
              </w:rPr>
              <w:t>50.1</w:t>
            </w:r>
          </w:p>
        </w:tc>
      </w:tr>
    </w:tbl>
    <w:p>
      <w:pPr>
        <w:spacing w:before="1"/>
        <w:ind w:left="925" w:right="0" w:firstLine="0"/>
        <w:jc w:val="left"/>
        <w:rPr>
          <w:sz w:val="12"/>
        </w:rPr>
      </w:pPr>
      <w:r>
        <w:rPr>
          <w:sz w:val="12"/>
        </w:rPr>
        <w:t>Source: Company Data, HTI Research</w:t>
      </w:r>
    </w:p>
    <w:p>
      <w:pPr>
        <w:pStyle w:val="BodyText"/>
      </w:pPr>
    </w:p>
    <w:p>
      <w:pPr>
        <w:spacing w:after="0"/>
        <w:sectPr>
          <w:pgSz w:w="11910" w:h="16840"/>
          <w:pgMar w:header="535" w:footer="1166" w:top="760" w:bottom="1360" w:left="20" w:right="0"/>
        </w:sectPr>
      </w:pPr>
    </w:p>
    <w:p>
      <w:pPr>
        <w:pStyle w:val="BodyText"/>
        <w:spacing w:before="9"/>
        <w:rPr>
          <w:sz w:val="19"/>
        </w:rPr>
      </w:pPr>
    </w:p>
    <w:p>
      <w:pPr>
        <w:spacing w:before="0"/>
        <w:ind w:left="3581" w:right="0" w:firstLine="0"/>
        <w:jc w:val="left"/>
        <w:rPr>
          <w:b/>
          <w:sz w:val="17"/>
        </w:rPr>
      </w:pPr>
      <w:r>
        <w:rPr>
          <w:b/>
          <w:sz w:val="17"/>
        </w:rPr>
        <w:t>Figure 59: EQUITASB: Asset quality performance</w:t>
      </w:r>
    </w:p>
    <w:p>
      <w:pPr>
        <w:spacing w:before="96"/>
        <w:ind w:left="3609" w:right="0" w:firstLine="0"/>
        <w:jc w:val="left"/>
        <w:rPr>
          <w:sz w:val="15"/>
        </w:rPr>
      </w:pPr>
      <w:r>
        <w:rPr/>
        <w:pict>
          <v:group style="position:absolute;margin-left:197.946213pt;margin-top:12.746968pt;width:336.65pt;height:134.050pt;mso-position-horizontal-relative:page;mso-position-vertical-relative:paragraph;z-index:16184832" coordorigin="3959,255" coordsize="6733,2681">
            <v:rect style="position:absolute;left:6480;top:2033;width:254;height:894" filled="true" fillcolor="#1f4e79" stroked="false">
              <v:fill type="solid"/>
            </v:rect>
            <v:rect style="position:absolute;left:6795;top:2357;width:254;height:570" filled="true" fillcolor="#5b9bd4" stroked="false">
              <v:fill type="solid"/>
            </v:rect>
            <v:shape style="position:absolute;left:7600;top:254;width:2495;height:2672" coordorigin="7601,255" coordsize="2495,2672" path="m7855,1656l7601,1656,7601,2927,7855,2927,7855,1656xm8975,973l8721,973,8721,2927,8975,2927,8975,973xm10096,255l9851,255,9851,2927,10096,2927,10096,255xe" filled="true" fillcolor="#1f4e79" stroked="false">
              <v:path arrowok="t"/>
              <v:fill type="solid"/>
            </v:shape>
            <v:shape style="position:absolute;left:9045;top:1595;width:1375;height:1332" coordorigin="9045,1595" coordsize="1375,1332" path="m9299,2121l9045,2121,9045,2927,9299,2927,9299,2121xm10420,1595l10166,1595,10166,2927,10420,2927,10420,1595xe" filled="true" fillcolor="#5b9bd4" stroked="false">
              <v:path arrowok="t"/>
              <v:fill type="solid"/>
            </v:shape>
            <v:line style="position:absolute" from="3959,2927" to="10691,2927" stroked="true" strokeweight=".875917pt" strokecolor="#d9d9d9">
              <v:stroke dashstyle="solid"/>
            </v:line>
            <v:shape style="position:absolute;left:4514;top:732;width:5621;height:1034" coordorigin="4515,732" coordsize="5621,1034" path="m4515,1275l5644,1670,6765,1766,7885,1687,9015,1293,10135,732e" filled="false" stroked="true" strokeweight="1.313851pt" strokecolor="#a4a4a4">
              <v:path arrowok="t"/>
              <v:stroke dashstyle="solid"/>
            </v:shape>
            <v:shape style="position:absolute;left:4469;top:1230;width:106;height:106" type="#_x0000_t75" stroked="false">
              <v:imagedata r:id="rId79" o:title=""/>
            </v:shape>
            <v:shape style="position:absolute;left:5590;top:1624;width:106;height:106" type="#_x0000_t75" stroked="false">
              <v:imagedata r:id="rId80" o:title=""/>
            </v:shape>
            <v:shape style="position:absolute;left:6711;top:1712;width:106;height:106" type="#_x0000_t75" stroked="false">
              <v:imagedata r:id="rId80" o:title=""/>
            </v:shape>
            <v:shape style="position:absolute;left:7840;top:1642;width:106;height:106" type="#_x0000_t75" stroked="false">
              <v:imagedata r:id="rId80" o:title=""/>
            </v:shape>
            <v:shape style="position:absolute;left:8960;top:1239;width:106;height:106" type="#_x0000_t75" stroked="false">
              <v:imagedata r:id="rId81" o:title=""/>
            </v:shape>
            <v:shape style="position:absolute;left:10081;top:687;width:106;height:106" type="#_x0000_t75" stroked="false">
              <v:imagedata r:id="rId81" o:title=""/>
            </v:shape>
            <v:shape style="position:absolute;left:4514;top:1809;width:5621;height:430" coordorigin="4515,1810" coordsize="5621,430" path="m4515,2090l5644,2151,6765,2195,7885,2239,9015,2230,10135,1810e" filled="false" stroked="true" strokeweight="1.313871pt" strokecolor="#c00000">
              <v:path arrowok="t"/>
              <v:stroke dashstyle="solid"/>
            </v:shape>
            <v:shape style="position:absolute;left:4469;top:2036;width:106;height:106" type="#_x0000_t75" stroked="false">
              <v:imagedata r:id="rId82" o:title=""/>
            </v:shape>
            <v:shape style="position:absolute;left:5590;top:2097;width:106;height:106" type="#_x0000_t75" stroked="false">
              <v:imagedata r:id="rId83" o:title=""/>
            </v:shape>
            <v:shape style="position:absolute;left:6711;top:2141;width:106;height:106" type="#_x0000_t75" stroked="false">
              <v:imagedata r:id="rId83" o:title=""/>
            </v:shape>
            <v:shape style="position:absolute;left:7840;top:2185;width:106;height:106" type="#_x0000_t75" stroked="false">
              <v:imagedata r:id="rId83" o:title=""/>
            </v:shape>
            <v:shape style="position:absolute;left:8960;top:2185;width:106;height:106" type="#_x0000_t75" stroked="false">
              <v:imagedata r:id="rId83" o:title=""/>
            </v:shape>
            <v:shape style="position:absolute;left:10090;top:1764;width:88;height:88" coordorigin="10090,1765" coordsize="88,88" path="m10134,1765l10117,1768,10103,1778,10094,1792,10090,1809,10094,1826,10103,1840,10117,1849,10134,1852,10151,1849,10165,1840,10174,1826,10178,1809,10174,1792,10165,1778,10151,1768,10134,1765xe" filled="true" fillcolor="#c00000" stroked="false">
              <v:path arrowok="t"/>
              <v:fill type="solid"/>
            </v:shape>
            <v:shape style="position:absolute;left:10090;top:1764;width:88;height:88" coordorigin="10090,1765" coordsize="88,88" path="m10178,1809l10174,1826,10165,1840,10151,1849,10134,1852,10117,1849,10103,1840,10094,1826,10090,1809,10094,1792,10103,1778,10117,1768,10134,1765,10151,1768,10165,1778,10174,1792,10178,1809xe" filled="false" stroked="true" strokeweight=".875671pt" strokecolor="#c00000">
              <v:path arrowok="t"/>
              <v:stroke dashstyle="solid"/>
            </v:shape>
            <v:line style="position:absolute" from="10131,1805" to="10236,1691" stroked="true" strokeweight=".875651pt" strokecolor="#a6a6a6">
              <v:stroke dashstyle="solid"/>
            </v:line>
            <v:shape style="position:absolute;left:10307;top:581;width:210;height:150" type="#_x0000_t202" filled="false" stroked="false">
              <v:textbox inset="0,0,0,0">
                <w:txbxContent>
                  <w:p>
                    <w:pPr>
                      <w:spacing w:line="149" w:lineRule="exact" w:before="0"/>
                      <w:ind w:left="0" w:right="0" w:firstLine="0"/>
                      <w:jc w:val="left"/>
                      <w:rPr>
                        <w:sz w:val="15"/>
                      </w:rPr>
                    </w:pPr>
                    <w:r>
                      <w:rPr>
                        <w:color w:val="404040"/>
                        <w:sz w:val="15"/>
                      </w:rPr>
                      <w:t>4.8</w:t>
                    </w:r>
                  </w:p>
                </w:txbxContent>
              </v:textbox>
              <w10:wrap type="none"/>
            </v:shape>
            <v:shape style="position:absolute;left:4422;top:1004;width:210;height:150" type="#_x0000_t202" filled="false" stroked="false">
              <v:textbox inset="0,0,0,0">
                <w:txbxContent>
                  <w:p>
                    <w:pPr>
                      <w:spacing w:line="149" w:lineRule="exact" w:before="0"/>
                      <w:ind w:left="0" w:right="0" w:firstLine="0"/>
                      <w:jc w:val="left"/>
                      <w:rPr>
                        <w:sz w:val="15"/>
                      </w:rPr>
                    </w:pPr>
                    <w:r>
                      <w:rPr>
                        <w:color w:val="404040"/>
                        <w:sz w:val="15"/>
                      </w:rPr>
                      <w:t>3.6</w:t>
                    </w:r>
                  </w:p>
                </w:txbxContent>
              </v:textbox>
              <w10:wrap type="none"/>
            </v:shape>
            <v:shape style="position:absolute;left:5546;top:1398;width:210;height:150" type="#_x0000_t202" filled="false" stroked="false">
              <v:textbox inset="0,0,0,0">
                <w:txbxContent>
                  <w:p>
                    <w:pPr>
                      <w:spacing w:line="149" w:lineRule="exact" w:before="0"/>
                      <w:ind w:left="0" w:right="0" w:firstLine="0"/>
                      <w:jc w:val="left"/>
                      <w:rPr>
                        <w:sz w:val="15"/>
                      </w:rPr>
                    </w:pPr>
                    <w:r>
                      <w:rPr>
                        <w:color w:val="404040"/>
                        <w:sz w:val="15"/>
                      </w:rPr>
                      <w:t>2.8</w:t>
                    </w:r>
                  </w:p>
                </w:txbxContent>
              </v:textbox>
              <w10:wrap type="none"/>
            </v:shape>
            <v:shape style="position:absolute;left:9077;top:1318;width:210;height:150" type="#_x0000_t202" filled="false" stroked="false">
              <v:textbox inset="0,0,0,0">
                <w:txbxContent>
                  <w:p>
                    <w:pPr>
                      <w:spacing w:line="149" w:lineRule="exact" w:before="0"/>
                      <w:ind w:left="0" w:right="0" w:firstLine="0"/>
                      <w:jc w:val="left"/>
                      <w:rPr>
                        <w:sz w:val="15"/>
                      </w:rPr>
                    </w:pPr>
                    <w:r>
                      <w:rPr>
                        <w:color w:val="404040"/>
                        <w:sz w:val="15"/>
                      </w:rPr>
                      <w:t>3.6</w:t>
                    </w:r>
                  </w:p>
                </w:txbxContent>
              </v:textbox>
              <w10:wrap type="none"/>
            </v:shape>
            <v:shape style="position:absolute;left:6671;top:1493;width:210;height:150" type="#_x0000_t202" filled="false" stroked="false">
              <v:textbox inset="0,0,0,0">
                <w:txbxContent>
                  <w:p>
                    <w:pPr>
                      <w:spacing w:line="149" w:lineRule="exact" w:before="0"/>
                      <w:ind w:left="0" w:right="0" w:firstLine="0"/>
                      <w:jc w:val="left"/>
                      <w:rPr>
                        <w:sz w:val="15"/>
                      </w:rPr>
                    </w:pPr>
                    <w:r>
                      <w:rPr>
                        <w:color w:val="404040"/>
                        <w:sz w:val="15"/>
                      </w:rPr>
                      <w:t>2.6</w:t>
                    </w:r>
                  </w:p>
                </w:txbxContent>
              </v:textbox>
              <w10:wrap type="none"/>
            </v:shape>
            <v:shape style="position:absolute;left:7795;top:1416;width:209;height:149" type="#_x0000_t202" filled="false" stroked="false">
              <v:textbox inset="0,0,0,0">
                <w:txbxContent>
                  <w:p>
                    <w:pPr>
                      <w:spacing w:line="149" w:lineRule="exact" w:before="0"/>
                      <w:ind w:left="0" w:right="0" w:firstLine="0"/>
                      <w:jc w:val="left"/>
                      <w:rPr>
                        <w:sz w:val="15"/>
                      </w:rPr>
                    </w:pPr>
                    <w:r>
                      <w:rPr>
                        <w:color w:val="404040"/>
                        <w:sz w:val="15"/>
                      </w:rPr>
                      <w:t>2.7</w:t>
                    </w:r>
                  </w:p>
                </w:txbxContent>
              </v:textbox>
              <w10:wrap type="none"/>
            </v:shape>
            <v:shape style="position:absolute;left:10149;top:1516;width:210;height:150" type="#_x0000_t202" filled="false" stroked="false">
              <v:textbox inset="0,0,0,0">
                <w:txbxContent>
                  <w:p>
                    <w:pPr>
                      <w:spacing w:line="149" w:lineRule="exact" w:before="0"/>
                      <w:ind w:left="0" w:right="0" w:firstLine="0"/>
                      <w:jc w:val="left"/>
                      <w:rPr>
                        <w:sz w:val="15"/>
                      </w:rPr>
                    </w:pPr>
                    <w:r>
                      <w:rPr>
                        <w:color w:val="404040"/>
                        <w:sz w:val="15"/>
                      </w:rPr>
                      <w:t>2.5</w:t>
                    </w:r>
                  </w:p>
                </w:txbxContent>
              </v:textbox>
              <w10:wrap type="none"/>
            </v:shape>
            <v:shape style="position:absolute;left:4422;top:1816;width:210;height:150" type="#_x0000_t202" filled="false" stroked="false">
              <v:textbox inset="0,0,0,0">
                <w:txbxContent>
                  <w:p>
                    <w:pPr>
                      <w:spacing w:line="149" w:lineRule="exact" w:before="0"/>
                      <w:ind w:left="0" w:right="0" w:firstLine="0"/>
                      <w:jc w:val="left"/>
                      <w:rPr>
                        <w:sz w:val="15"/>
                      </w:rPr>
                    </w:pPr>
                    <w:r>
                      <w:rPr>
                        <w:color w:val="404040"/>
                        <w:sz w:val="15"/>
                      </w:rPr>
                      <w:t>1.8</w:t>
                    </w:r>
                  </w:p>
                </w:txbxContent>
              </v:textbox>
              <w10:wrap type="none"/>
            </v:shape>
            <v:shape style="position:absolute;left:5546;top:1878;width:209;height:149" type="#_x0000_t202" filled="false" stroked="false">
              <v:textbox inset="0,0,0,0">
                <w:txbxContent>
                  <w:p>
                    <w:pPr>
                      <w:spacing w:line="149" w:lineRule="exact" w:before="0"/>
                      <w:ind w:left="0" w:right="0" w:firstLine="0"/>
                      <w:jc w:val="left"/>
                      <w:rPr>
                        <w:sz w:val="15"/>
                      </w:rPr>
                    </w:pPr>
                    <w:r>
                      <w:rPr>
                        <w:color w:val="404040"/>
                        <w:sz w:val="15"/>
                      </w:rPr>
                      <w:t>1.7</w:t>
                    </w:r>
                  </w:p>
                </w:txbxContent>
              </v:textbox>
              <w10:wrap type="none"/>
            </v:shape>
            <v:shape style="position:absolute;left:6671;top:1922;width:210;height:150" type="#_x0000_t202" filled="false" stroked="false">
              <v:textbox inset="0,0,0,0">
                <w:txbxContent>
                  <w:p>
                    <w:pPr>
                      <w:spacing w:line="149" w:lineRule="exact" w:before="0"/>
                      <w:ind w:left="0" w:right="0" w:firstLine="0"/>
                      <w:jc w:val="left"/>
                      <w:rPr>
                        <w:sz w:val="15"/>
                      </w:rPr>
                    </w:pPr>
                    <w:r>
                      <w:rPr>
                        <w:color w:val="404040"/>
                        <w:sz w:val="15"/>
                      </w:rPr>
                      <w:t>1.6</w:t>
                    </w:r>
                  </w:p>
                </w:txbxContent>
              </v:textbox>
              <w10:wrap type="none"/>
            </v:shape>
            <v:shape style="position:absolute;left:7883;top:1985;width:210;height:150" type="#_x0000_t202" filled="false" stroked="false">
              <v:textbox inset="0,0,0,0">
                <w:txbxContent>
                  <w:p>
                    <w:pPr>
                      <w:spacing w:line="149" w:lineRule="exact" w:before="0"/>
                      <w:ind w:left="0" w:right="0" w:firstLine="0"/>
                      <w:jc w:val="left"/>
                      <w:rPr>
                        <w:sz w:val="15"/>
                      </w:rPr>
                    </w:pPr>
                    <w:r>
                      <w:rPr>
                        <w:color w:val="404040"/>
                        <w:sz w:val="15"/>
                      </w:rPr>
                      <w:t>1.5</w:t>
                    </w:r>
                  </w:p>
                </w:txbxContent>
              </v:textbox>
              <w10:wrap type="none"/>
            </v:shape>
            <v:shape style="position:absolute;left:9060;top:1980;width:210;height:150" type="#_x0000_t202" filled="false" stroked="false">
              <v:textbox inset="0,0,0,0">
                <w:txbxContent>
                  <w:p>
                    <w:pPr>
                      <w:spacing w:line="149" w:lineRule="exact" w:before="0"/>
                      <w:ind w:left="0" w:right="0" w:firstLine="0"/>
                      <w:jc w:val="left"/>
                      <w:rPr>
                        <w:sz w:val="15"/>
                      </w:rPr>
                    </w:pPr>
                    <w:r>
                      <w:rPr>
                        <w:color w:val="404040"/>
                        <w:sz w:val="15"/>
                      </w:rPr>
                      <w:t>1.5</w:t>
                    </w:r>
                  </w:p>
                </w:txbxContent>
              </v:textbox>
              <w10:wrap type="none"/>
            </v:shape>
            <v:shape style="position:absolute;left:6510;top:2699;width:530;height:150" type="#_x0000_t202" filled="false" stroked="false">
              <v:textbox inset="0,0,0,0">
                <w:txbxContent>
                  <w:p>
                    <w:pPr>
                      <w:spacing w:line="149" w:lineRule="exact" w:before="0"/>
                      <w:ind w:left="0" w:right="0" w:firstLine="0"/>
                      <w:jc w:val="left"/>
                      <w:rPr>
                        <w:sz w:val="15"/>
                      </w:rPr>
                    </w:pPr>
                    <w:r>
                      <w:rPr>
                        <w:color w:val="FFFFFF"/>
                        <w:sz w:val="15"/>
                      </w:rPr>
                      <w:t>3.0 1.9</w:t>
                    </w:r>
                  </w:p>
                </w:txbxContent>
              </v:textbox>
              <w10:wrap type="none"/>
            </v:shape>
            <v:shape style="position:absolute;left:7635;top:2699;width:210;height:150" type="#_x0000_t202" filled="false" stroked="false">
              <v:textbox inset="0,0,0,0">
                <w:txbxContent>
                  <w:p>
                    <w:pPr>
                      <w:spacing w:line="149" w:lineRule="exact" w:before="0"/>
                      <w:ind w:left="0" w:right="0" w:firstLine="0"/>
                      <w:jc w:val="left"/>
                      <w:rPr>
                        <w:sz w:val="15"/>
                      </w:rPr>
                    </w:pPr>
                    <w:r>
                      <w:rPr>
                        <w:color w:val="FFFFFF"/>
                        <w:sz w:val="15"/>
                      </w:rPr>
                      <w:t>4.2</w:t>
                    </w:r>
                  </w:p>
                </w:txbxContent>
              </v:textbox>
              <w10:wrap type="none"/>
            </v:shape>
            <v:shape style="position:absolute;left:8759;top:2699;width:210;height:150" type="#_x0000_t202" filled="false" stroked="false">
              <v:textbox inset="0,0,0,0">
                <w:txbxContent>
                  <w:p>
                    <w:pPr>
                      <w:spacing w:line="149" w:lineRule="exact" w:before="0"/>
                      <w:ind w:left="0" w:right="0" w:firstLine="0"/>
                      <w:jc w:val="left"/>
                      <w:rPr>
                        <w:sz w:val="15"/>
                      </w:rPr>
                    </w:pPr>
                    <w:r>
                      <w:rPr>
                        <w:color w:val="FFFFFF"/>
                        <w:sz w:val="15"/>
                      </w:rPr>
                      <w:t>6.4</w:t>
                    </w:r>
                  </w:p>
                </w:txbxContent>
              </v:textbox>
              <w10:wrap type="none"/>
            </v:shape>
            <v:shape style="position:absolute;left:9884;top:2699;width:210;height:150" type="#_x0000_t202" filled="false" stroked="false">
              <v:textbox inset="0,0,0,0">
                <w:txbxContent>
                  <w:p>
                    <w:pPr>
                      <w:spacing w:line="149" w:lineRule="exact" w:before="0"/>
                      <w:ind w:left="0" w:right="0" w:firstLine="0"/>
                      <w:jc w:val="left"/>
                      <w:rPr>
                        <w:sz w:val="15"/>
                      </w:rPr>
                    </w:pPr>
                    <w:r>
                      <w:rPr>
                        <w:color w:val="FFFFFF"/>
                        <w:sz w:val="15"/>
                      </w:rPr>
                      <w:t>8.8</w:t>
                    </w:r>
                  </w:p>
                </w:txbxContent>
              </v:textbox>
              <w10:wrap type="none"/>
            </v:shape>
            <v:shape style="position:absolute;left:7924;top:2234;width:246;height:692" type="#_x0000_t202" filled="true" fillcolor="#5b9bd4" stroked="false">
              <v:textbox inset="0,0,0,0">
                <w:txbxContent>
                  <w:p>
                    <w:pPr>
                      <w:spacing w:line="240" w:lineRule="auto" w:before="0"/>
                      <w:rPr>
                        <w:sz w:val="14"/>
                      </w:rPr>
                    </w:pPr>
                  </w:p>
                  <w:p>
                    <w:pPr>
                      <w:spacing w:line="240" w:lineRule="auto" w:before="0"/>
                      <w:rPr>
                        <w:sz w:val="14"/>
                      </w:rPr>
                    </w:pPr>
                  </w:p>
                  <w:p>
                    <w:pPr>
                      <w:spacing w:before="92"/>
                      <w:ind w:left="30" w:right="0" w:firstLine="0"/>
                      <w:jc w:val="left"/>
                      <w:rPr>
                        <w:sz w:val="15"/>
                      </w:rPr>
                    </w:pPr>
                    <w:r>
                      <w:rPr>
                        <w:color w:val="FFFFFF"/>
                        <w:sz w:val="15"/>
                      </w:rPr>
                      <w:t>2.3</w:t>
                    </w:r>
                  </w:p>
                </w:txbxContent>
              </v:textbox>
              <v:fill type="solid"/>
              <w10:wrap type="none"/>
            </v:shape>
            <v:shape style="position:absolute;left:9045;top:2120;width:254;height:806" type="#_x0000_t202" filled="false" stroked="false">
              <v:textbox inset="0,0,0,0">
                <w:txbxContent>
                  <w:p>
                    <w:pPr>
                      <w:spacing w:line="240" w:lineRule="auto" w:before="0"/>
                      <w:rPr>
                        <w:sz w:val="14"/>
                      </w:rPr>
                    </w:pPr>
                  </w:p>
                  <w:p>
                    <w:pPr>
                      <w:spacing w:line="240" w:lineRule="auto" w:before="0"/>
                      <w:rPr>
                        <w:sz w:val="14"/>
                      </w:rPr>
                    </w:pPr>
                  </w:p>
                  <w:p>
                    <w:pPr>
                      <w:spacing w:line="240" w:lineRule="auto" w:before="11"/>
                      <w:rPr>
                        <w:sz w:val="16"/>
                      </w:rPr>
                    </w:pPr>
                  </w:p>
                  <w:p>
                    <w:pPr>
                      <w:spacing w:before="0"/>
                      <w:ind w:left="34" w:right="0" w:firstLine="0"/>
                      <w:jc w:val="left"/>
                      <w:rPr>
                        <w:sz w:val="15"/>
                      </w:rPr>
                    </w:pPr>
                    <w:r>
                      <w:rPr>
                        <w:color w:val="FFFFFF"/>
                        <w:sz w:val="15"/>
                      </w:rPr>
                      <w:t>2.7</w:t>
                    </w:r>
                  </w:p>
                </w:txbxContent>
              </v:textbox>
              <w10:wrap type="none"/>
            </v:shape>
            <v:shape style="position:absolute;left:10165;top:1595;width:254;height:1332" type="#_x0000_t202" filled="false" stroked="false">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11"/>
                      <w:rPr>
                        <w:sz w:val="17"/>
                      </w:rPr>
                    </w:pPr>
                  </w:p>
                  <w:p>
                    <w:pPr>
                      <w:spacing w:before="1"/>
                      <w:ind w:left="38" w:right="0" w:firstLine="0"/>
                      <w:jc w:val="left"/>
                      <w:rPr>
                        <w:sz w:val="15"/>
                      </w:rPr>
                    </w:pPr>
                    <w:r>
                      <w:rPr>
                        <w:color w:val="FFFFFF"/>
                        <w:sz w:val="15"/>
                      </w:rPr>
                      <w:t>4.4</w:t>
                    </w:r>
                  </w:p>
                </w:txbxContent>
              </v:textbox>
              <w10:wrap type="none"/>
            </v:shape>
            <v:shape style="position:absolute;left:4554;top:2611;width:246;height:316" type="#_x0000_t202" filled="true" fillcolor="#5b9bd4" stroked="false">
              <v:textbox inset="0,0,0,0">
                <w:txbxContent>
                  <w:p>
                    <w:pPr>
                      <w:spacing w:before="57"/>
                      <w:ind w:left="28" w:right="0" w:firstLine="0"/>
                      <w:jc w:val="left"/>
                      <w:rPr>
                        <w:sz w:val="15"/>
                      </w:rPr>
                    </w:pPr>
                    <w:r>
                      <w:rPr>
                        <w:color w:val="FFFFFF"/>
                        <w:sz w:val="15"/>
                      </w:rPr>
                      <w:t>1.0</w:t>
                    </w:r>
                  </w:p>
                </w:txbxContent>
              </v:textbox>
              <v:fill type="solid"/>
              <w10:wrap type="none"/>
            </v:shape>
            <v:shape style="position:absolute;left:5674;top:2523;width:254;height:403" type="#_x0000_t202" filled="true" fillcolor="#5b9bd4" stroked="false">
              <v:textbox inset="0,0,0,0">
                <w:txbxContent>
                  <w:p>
                    <w:pPr>
                      <w:spacing w:line="240" w:lineRule="auto" w:before="11"/>
                      <w:rPr>
                        <w:sz w:val="11"/>
                      </w:rPr>
                    </w:pPr>
                  </w:p>
                  <w:p>
                    <w:pPr>
                      <w:spacing w:before="0"/>
                      <w:ind w:left="32" w:right="0" w:firstLine="0"/>
                      <w:jc w:val="left"/>
                      <w:rPr>
                        <w:sz w:val="15"/>
                      </w:rPr>
                    </w:pPr>
                    <w:r>
                      <w:rPr>
                        <w:color w:val="FFFFFF"/>
                        <w:sz w:val="15"/>
                      </w:rPr>
                      <w:t>1.3</w:t>
                    </w:r>
                  </w:p>
                </w:txbxContent>
              </v:textbox>
              <v:fill type="solid"/>
              <w10:wrap type="none"/>
            </v:shape>
            <v:shape style="position:absolute;left:5350;top:2278;width:254;height:649" type="#_x0000_t202" filled="true" fillcolor="#1f4e79" stroked="false">
              <v:textbox inset="0,0,0,0">
                <w:txbxContent>
                  <w:p>
                    <w:pPr>
                      <w:spacing w:line="240" w:lineRule="auto" w:before="0"/>
                      <w:rPr>
                        <w:sz w:val="14"/>
                      </w:rPr>
                    </w:pPr>
                  </w:p>
                  <w:p>
                    <w:pPr>
                      <w:spacing w:line="240" w:lineRule="auto" w:before="12"/>
                      <w:rPr>
                        <w:sz w:val="17"/>
                      </w:rPr>
                    </w:pPr>
                  </w:p>
                  <w:p>
                    <w:pPr>
                      <w:spacing w:before="0"/>
                      <w:ind w:left="35" w:right="0" w:firstLine="0"/>
                      <w:jc w:val="left"/>
                      <w:rPr>
                        <w:sz w:val="15"/>
                      </w:rPr>
                    </w:pPr>
                    <w:r>
                      <w:rPr>
                        <w:color w:val="FFFFFF"/>
                        <w:sz w:val="15"/>
                      </w:rPr>
                      <w:t>2.1</w:t>
                    </w:r>
                  </w:p>
                </w:txbxContent>
              </v:textbox>
              <v:fill type="solid"/>
              <w10:wrap type="none"/>
            </v:shape>
            <v:shape style="position:absolute;left:4230;top:2295;width:254;height:631" type="#_x0000_t202" filled="true" fillcolor="#1f4e79" stroked="false">
              <v:textbox inset="0,0,0,0">
                <w:txbxContent>
                  <w:p>
                    <w:pPr>
                      <w:spacing w:line="240" w:lineRule="auto" w:before="0"/>
                      <w:rPr>
                        <w:sz w:val="14"/>
                      </w:rPr>
                    </w:pPr>
                  </w:p>
                  <w:p>
                    <w:pPr>
                      <w:spacing w:line="240" w:lineRule="auto" w:before="6"/>
                      <w:rPr>
                        <w:sz w:val="16"/>
                      </w:rPr>
                    </w:pPr>
                  </w:p>
                  <w:p>
                    <w:pPr>
                      <w:spacing w:before="1"/>
                      <w:ind w:left="31" w:right="0" w:firstLine="0"/>
                      <w:jc w:val="left"/>
                      <w:rPr>
                        <w:sz w:val="15"/>
                      </w:rPr>
                    </w:pPr>
                    <w:r>
                      <w:rPr>
                        <w:color w:val="FFFFFF"/>
                        <w:sz w:val="15"/>
                      </w:rPr>
                      <w:t>2.1</w:t>
                    </w:r>
                  </w:p>
                </w:txbxContent>
              </v:textbox>
              <v:fill type="solid"/>
              <w10:wrap type="none"/>
            </v:shape>
            <w10:wrap type="none"/>
          </v:group>
        </w:pict>
      </w:r>
      <w:r>
        <w:rPr>
          <w:color w:val="585858"/>
          <w:sz w:val="15"/>
        </w:rPr>
        <w:t>9.0</w:t>
      </w:r>
    </w:p>
    <w:p>
      <w:pPr>
        <w:pStyle w:val="BodyText"/>
        <w:rPr>
          <w:sz w:val="14"/>
        </w:rPr>
      </w:pPr>
      <w:r>
        <w:rPr/>
        <w:br w:type="column"/>
      </w:r>
      <w:r>
        <w:rPr>
          <w:sz w:val="14"/>
        </w:rPr>
      </w:r>
    </w:p>
    <w:p>
      <w:pPr>
        <w:pStyle w:val="BodyText"/>
        <w:rPr>
          <w:sz w:val="14"/>
        </w:rPr>
      </w:pPr>
    </w:p>
    <w:p>
      <w:pPr>
        <w:pStyle w:val="BodyText"/>
        <w:spacing w:before="7"/>
        <w:rPr>
          <w:sz w:val="16"/>
        </w:rPr>
      </w:pPr>
    </w:p>
    <w:p>
      <w:pPr>
        <w:spacing w:before="1"/>
        <w:ind w:left="0" w:right="876" w:firstLine="0"/>
        <w:jc w:val="right"/>
        <w:rPr>
          <w:sz w:val="15"/>
        </w:rPr>
      </w:pPr>
      <w:r>
        <w:rPr>
          <w:color w:val="585858"/>
          <w:w w:val="95"/>
          <w:sz w:val="15"/>
        </w:rPr>
        <w:t>6.0</w:t>
      </w:r>
    </w:p>
    <w:p>
      <w:pPr>
        <w:spacing w:after="0"/>
        <w:jc w:val="right"/>
        <w:rPr>
          <w:sz w:val="15"/>
        </w:rPr>
        <w:sectPr>
          <w:type w:val="continuous"/>
          <w:pgSz w:w="11910" w:h="16840"/>
          <w:pgMar w:top="720" w:bottom="0" w:left="20" w:right="0"/>
          <w:cols w:num="2" w:equalWidth="0">
            <w:col w:w="7021" w:space="219"/>
            <w:col w:w="4650"/>
          </w:cols>
        </w:sectPr>
      </w:pPr>
    </w:p>
    <w:p>
      <w:pPr>
        <w:spacing w:before="120"/>
        <w:ind w:left="0" w:right="38" w:firstLine="0"/>
        <w:jc w:val="right"/>
        <w:rPr>
          <w:sz w:val="15"/>
        </w:rPr>
      </w:pPr>
      <w:r>
        <w:rPr>
          <w:color w:val="585858"/>
          <w:spacing w:val="-1"/>
          <w:sz w:val="15"/>
        </w:rPr>
        <w:t>8.0</w:t>
      </w:r>
    </w:p>
    <w:p>
      <w:pPr>
        <w:spacing w:before="121"/>
        <w:ind w:left="0" w:right="38" w:firstLine="0"/>
        <w:jc w:val="right"/>
        <w:rPr>
          <w:sz w:val="15"/>
        </w:rPr>
      </w:pPr>
      <w:r>
        <w:rPr>
          <w:color w:val="585858"/>
          <w:spacing w:val="-1"/>
          <w:sz w:val="15"/>
        </w:rPr>
        <w:t>7.0</w:t>
      </w:r>
    </w:p>
    <w:p>
      <w:pPr>
        <w:spacing w:before="121"/>
        <w:ind w:left="0" w:right="38" w:firstLine="0"/>
        <w:jc w:val="right"/>
        <w:rPr>
          <w:sz w:val="15"/>
        </w:rPr>
      </w:pPr>
      <w:r>
        <w:rPr>
          <w:color w:val="585858"/>
          <w:spacing w:val="-1"/>
          <w:sz w:val="15"/>
        </w:rPr>
        <w:t>6.0</w:t>
      </w:r>
    </w:p>
    <w:p>
      <w:pPr>
        <w:spacing w:before="120"/>
        <w:ind w:left="0" w:right="38" w:firstLine="0"/>
        <w:jc w:val="right"/>
        <w:rPr>
          <w:sz w:val="15"/>
        </w:rPr>
      </w:pPr>
      <w:r>
        <w:rPr>
          <w:color w:val="585858"/>
          <w:spacing w:val="-1"/>
          <w:sz w:val="15"/>
        </w:rPr>
        <w:t>5.0</w:t>
      </w:r>
    </w:p>
    <w:p>
      <w:pPr>
        <w:spacing w:before="121"/>
        <w:ind w:left="0" w:right="38" w:firstLine="0"/>
        <w:jc w:val="right"/>
        <w:rPr>
          <w:sz w:val="15"/>
        </w:rPr>
      </w:pPr>
      <w:r>
        <w:rPr>
          <w:color w:val="585858"/>
          <w:spacing w:val="-1"/>
          <w:sz w:val="15"/>
        </w:rPr>
        <w:t>4.0</w:t>
      </w:r>
    </w:p>
    <w:p>
      <w:pPr>
        <w:spacing w:before="121"/>
        <w:ind w:left="0" w:right="38" w:firstLine="0"/>
        <w:jc w:val="right"/>
        <w:rPr>
          <w:sz w:val="15"/>
        </w:rPr>
      </w:pPr>
      <w:r>
        <w:rPr>
          <w:color w:val="585858"/>
          <w:spacing w:val="-1"/>
          <w:sz w:val="15"/>
        </w:rPr>
        <w:t>3.0</w:t>
      </w:r>
    </w:p>
    <w:p>
      <w:pPr>
        <w:spacing w:before="121"/>
        <w:ind w:left="0" w:right="38" w:firstLine="0"/>
        <w:jc w:val="right"/>
        <w:rPr>
          <w:sz w:val="15"/>
        </w:rPr>
      </w:pPr>
      <w:r>
        <w:rPr>
          <w:color w:val="585858"/>
          <w:spacing w:val="-1"/>
          <w:sz w:val="15"/>
        </w:rPr>
        <w:t>2.0</w:t>
      </w:r>
    </w:p>
    <w:p>
      <w:pPr>
        <w:spacing w:before="121"/>
        <w:ind w:left="0" w:right="38" w:firstLine="0"/>
        <w:jc w:val="right"/>
        <w:rPr>
          <w:sz w:val="15"/>
        </w:rPr>
      </w:pPr>
      <w:r>
        <w:rPr>
          <w:color w:val="585858"/>
          <w:spacing w:val="-1"/>
          <w:sz w:val="15"/>
        </w:rPr>
        <w:t>1.0</w:t>
      </w:r>
    </w:p>
    <w:p>
      <w:pPr>
        <w:pStyle w:val="BodyText"/>
        <w:rPr>
          <w:sz w:val="14"/>
        </w:rPr>
      </w:pPr>
      <w:r>
        <w:rPr/>
        <w:br w:type="column"/>
      </w:r>
      <w:r>
        <w:rPr>
          <w:sz w:val="14"/>
        </w:rPr>
      </w:r>
    </w:p>
    <w:p>
      <w:pPr>
        <w:spacing w:before="101"/>
        <w:ind w:left="0" w:right="875" w:firstLine="0"/>
        <w:jc w:val="right"/>
        <w:rPr>
          <w:sz w:val="15"/>
        </w:rPr>
      </w:pPr>
      <w:r>
        <w:rPr>
          <w:color w:val="585858"/>
          <w:spacing w:val="-1"/>
          <w:sz w:val="15"/>
        </w:rPr>
        <w:t>5.0</w:t>
      </w:r>
    </w:p>
    <w:p>
      <w:pPr>
        <w:pStyle w:val="BodyText"/>
        <w:rPr>
          <w:sz w:val="14"/>
        </w:rPr>
      </w:pPr>
    </w:p>
    <w:p>
      <w:pPr>
        <w:spacing w:before="102"/>
        <w:ind w:left="0" w:right="875" w:firstLine="0"/>
        <w:jc w:val="right"/>
        <w:rPr>
          <w:sz w:val="15"/>
        </w:rPr>
      </w:pPr>
      <w:r>
        <w:rPr>
          <w:color w:val="585858"/>
          <w:spacing w:val="-1"/>
          <w:sz w:val="15"/>
        </w:rPr>
        <w:t>4.0</w:t>
      </w:r>
    </w:p>
    <w:p>
      <w:pPr>
        <w:pStyle w:val="BodyText"/>
        <w:rPr>
          <w:sz w:val="14"/>
        </w:rPr>
      </w:pPr>
    </w:p>
    <w:p>
      <w:pPr>
        <w:spacing w:before="102"/>
        <w:ind w:left="0" w:right="875" w:firstLine="0"/>
        <w:jc w:val="right"/>
        <w:rPr>
          <w:sz w:val="15"/>
        </w:rPr>
      </w:pPr>
      <w:r>
        <w:rPr>
          <w:color w:val="585858"/>
          <w:spacing w:val="-1"/>
          <w:sz w:val="15"/>
        </w:rPr>
        <w:t>3.0</w:t>
      </w:r>
    </w:p>
    <w:p>
      <w:pPr>
        <w:pStyle w:val="BodyText"/>
        <w:rPr>
          <w:sz w:val="14"/>
        </w:rPr>
      </w:pPr>
    </w:p>
    <w:p>
      <w:pPr>
        <w:spacing w:before="102"/>
        <w:ind w:left="0" w:right="875" w:firstLine="0"/>
        <w:jc w:val="right"/>
        <w:rPr>
          <w:sz w:val="15"/>
        </w:rPr>
      </w:pPr>
      <w:r>
        <w:rPr>
          <w:color w:val="585858"/>
          <w:spacing w:val="-1"/>
          <w:sz w:val="15"/>
        </w:rPr>
        <w:t>2.0</w:t>
      </w:r>
    </w:p>
    <w:p>
      <w:pPr>
        <w:pStyle w:val="BodyText"/>
        <w:rPr>
          <w:sz w:val="14"/>
        </w:rPr>
      </w:pPr>
    </w:p>
    <w:p>
      <w:pPr>
        <w:spacing w:before="102"/>
        <w:ind w:left="0" w:right="875" w:firstLine="0"/>
        <w:jc w:val="right"/>
        <w:rPr>
          <w:sz w:val="15"/>
        </w:rPr>
      </w:pPr>
      <w:r>
        <w:rPr>
          <w:color w:val="585858"/>
          <w:spacing w:val="-1"/>
          <w:sz w:val="15"/>
        </w:rPr>
        <w:t>1.0</w:t>
      </w:r>
    </w:p>
    <w:p>
      <w:pPr>
        <w:spacing w:after="0"/>
        <w:jc w:val="right"/>
        <w:rPr>
          <w:sz w:val="15"/>
        </w:rPr>
        <w:sectPr>
          <w:type w:val="continuous"/>
          <w:pgSz w:w="11910" w:h="16840"/>
          <w:pgMar w:top="720" w:bottom="0" w:left="20" w:right="0"/>
          <w:cols w:num="2" w:equalWidth="0">
            <w:col w:w="3840" w:space="3372"/>
            <w:col w:w="4678"/>
          </w:cols>
        </w:sectPr>
      </w:pPr>
    </w:p>
    <w:p>
      <w:pPr>
        <w:spacing w:before="121"/>
        <w:ind w:left="0" w:right="0" w:firstLine="0"/>
        <w:jc w:val="right"/>
        <w:rPr>
          <w:sz w:val="15"/>
        </w:rPr>
      </w:pPr>
      <w:r>
        <w:rPr>
          <w:color w:val="585858"/>
          <w:w w:val="95"/>
          <w:sz w:val="15"/>
        </w:rPr>
        <w:t>0.0</w:t>
      </w:r>
    </w:p>
    <w:p>
      <w:pPr>
        <w:pStyle w:val="BodyText"/>
        <w:rPr>
          <w:sz w:val="14"/>
        </w:rPr>
      </w:pPr>
      <w:r>
        <w:rPr/>
        <w:br w:type="column"/>
      </w:r>
      <w:r>
        <w:rPr>
          <w:sz w:val="14"/>
        </w:rPr>
      </w:r>
    </w:p>
    <w:p>
      <w:pPr>
        <w:pStyle w:val="BodyText"/>
        <w:spacing w:before="9"/>
        <w:rPr>
          <w:sz w:val="11"/>
        </w:rPr>
      </w:pPr>
    </w:p>
    <w:p>
      <w:pPr>
        <w:tabs>
          <w:tab w:pos="1637" w:val="left" w:leader="none"/>
          <w:tab w:pos="2762" w:val="left" w:leader="none"/>
          <w:tab w:pos="2878" w:val="left" w:leader="none"/>
          <w:tab w:pos="3886" w:val="left" w:leader="none"/>
          <w:tab w:pos="4299" w:val="left" w:leader="none"/>
          <w:tab w:pos="5011" w:val="left" w:leader="none"/>
          <w:tab w:pos="5495" w:val="left" w:leader="none"/>
          <w:tab w:pos="6051" w:val="left" w:leader="none"/>
        </w:tabs>
        <w:spacing w:line="319" w:lineRule="auto" w:before="1"/>
        <w:ind w:left="1460" w:right="0" w:hanging="947"/>
        <w:jc w:val="left"/>
        <w:rPr>
          <w:sz w:val="15"/>
        </w:rPr>
      </w:pPr>
      <w:r>
        <w:rPr/>
        <w:pict>
          <v:rect style="position:absolute;margin-left:247.407715pt;margin-top:14.833584pt;width:16.633073pt;height:3.941626pt;mso-position-horizontal-relative:page;mso-position-vertical-relative:paragraph;z-index:-23989760" filled="true" fillcolor="#1f4e79" stroked="false">
            <v:fill type="solid"/>
            <w10:wrap type="none"/>
          </v:rect>
        </w:pict>
      </w:r>
      <w:r>
        <w:rPr/>
        <w:pict>
          <v:rect style="position:absolute;margin-left:318.317139pt;margin-top:14.83359pt;width:16.633073pt;height:3.941626pt;mso-position-horizontal-relative:page;mso-position-vertical-relative:paragraph;z-index:-23989248" filled="true" fillcolor="#5b9bd4" stroked="false">
            <v:fill type="solid"/>
            <w10:wrap type="none"/>
          </v:rect>
        </w:pict>
      </w:r>
      <w:r>
        <w:rPr/>
        <w:pict>
          <v:group style="position:absolute;margin-left:389.00769pt;margin-top:14.39576pt;width:17.1pt;height:4.4pt;mso-position-horizontal-relative:page;mso-position-vertical-relative:paragraph;z-index:-23988736" coordorigin="7780,288" coordsize="342,88">
            <v:line style="position:absolute" from="7780,336" to="8122,336" stroked="true" strokeweight="1.313875pt" strokecolor="#a4a4a4">
              <v:stroke dashstyle="solid"/>
            </v:line>
            <v:shape style="position:absolute;left:7907;top:296;width:71;height:71" coordorigin="7907,297" coordsize="71,71" path="m7942,297l7929,299,7917,307,7910,318,7907,332,7910,345,7917,356,7929,364,7942,367,7956,364,7967,356,7974,345,7977,332,7974,318,7967,307,7956,299,7942,297xe" filled="true" fillcolor="#a4a4a4" stroked="false">
              <v:path arrowok="t"/>
              <v:fill type="solid"/>
            </v:shape>
            <v:shape style="position:absolute;left:7907;top:296;width:71;height:71" coordorigin="7907,297" coordsize="71,71" path="m7977,332l7974,345,7967,356,7956,364,7942,367,7929,364,7917,356,7910,345,7907,332,7910,318,7917,307,7929,299,7942,297,7956,299,7967,307,7974,318,7977,332xe" filled="false" stroked="true" strokeweight=".875671pt" strokecolor="#a4a4a4">
              <v:path arrowok="t"/>
              <v:stroke dashstyle="solid"/>
            </v:shape>
            <w10:wrap type="none"/>
          </v:group>
        </w:pict>
      </w:r>
      <w:r>
        <w:rPr/>
        <w:pict>
          <v:group style="position:absolute;margin-left:448.974274pt;margin-top:14.395764pt;width:16.650pt;height:4.4pt;mso-position-horizontal-relative:page;mso-position-vertical-relative:paragraph;z-index:-23988224" coordorigin="8979,288" coordsize="333,88">
            <v:line style="position:absolute" from="8979,336" to="9312,336" stroked="true" strokeweight="1.313875pt" strokecolor="#c00000">
              <v:stroke dashstyle="solid"/>
            </v:line>
            <v:shape style="position:absolute;left:9106;top:296;width:71;height:71" coordorigin="9106,297" coordsize="71,71" path="m9141,297l9128,299,9117,307,9109,318,9106,332,9109,345,9117,356,9128,364,9141,367,9155,364,9166,356,9174,345,9176,332,9174,318,9166,307,9155,299,9141,297xe" filled="true" fillcolor="#c00000" stroked="false">
              <v:path arrowok="t"/>
              <v:fill type="solid"/>
            </v:shape>
            <v:shape style="position:absolute;left:9106;top:296;width:71;height:71" coordorigin="9106,297" coordsize="71,71" path="m9176,332l9174,345,9166,356,9155,364,9141,367,9128,364,9117,356,9109,345,9106,332,9109,318,9117,307,9128,299,9141,297,9155,299,9166,307,9174,318,9176,332xe" filled="false" stroked="true" strokeweight=".875671pt" strokecolor="#c00000">
              <v:path arrowok="t"/>
              <v:stroke dashstyle="solid"/>
            </v:shape>
            <w10:wrap type="none"/>
          </v:group>
        </w:pict>
      </w:r>
      <w:r>
        <w:rPr>
          <w:color w:val="585858"/>
          <w:sz w:val="15"/>
        </w:rPr>
        <w:t>FY17</w:t>
        <w:tab/>
        <w:tab/>
        <w:t>FY18</w:t>
        <w:tab/>
        <w:t>FY19</w:t>
        <w:tab/>
        <w:t>FY20</w:t>
        <w:tab/>
        <w:tab/>
        <w:t>FY21</w:t>
        <w:tab/>
        <w:tab/>
      </w:r>
      <w:r>
        <w:rPr>
          <w:color w:val="585858"/>
          <w:spacing w:val="-5"/>
          <w:sz w:val="15"/>
        </w:rPr>
        <w:t>H1FY22 </w:t>
      </w:r>
      <w:r>
        <w:rPr>
          <w:color w:val="585858"/>
          <w:sz w:val="15"/>
        </w:rPr>
        <w:t>GNPA (Rs</w:t>
      </w:r>
      <w:r>
        <w:rPr>
          <w:color w:val="585858"/>
          <w:spacing w:val="-7"/>
          <w:sz w:val="15"/>
        </w:rPr>
        <w:t> </w:t>
      </w:r>
      <w:r>
        <w:rPr>
          <w:color w:val="585858"/>
          <w:sz w:val="15"/>
        </w:rPr>
        <w:t>bn)</w:t>
        <w:tab/>
        <w:tab/>
        <w:t>NNPA</w:t>
      </w:r>
      <w:r>
        <w:rPr>
          <w:color w:val="585858"/>
          <w:spacing w:val="-7"/>
          <w:sz w:val="15"/>
        </w:rPr>
        <w:t> </w:t>
      </w:r>
      <w:r>
        <w:rPr>
          <w:color w:val="585858"/>
          <w:sz w:val="15"/>
        </w:rPr>
        <w:t>(Rs</w:t>
      </w:r>
      <w:r>
        <w:rPr>
          <w:color w:val="585858"/>
          <w:spacing w:val="-5"/>
          <w:sz w:val="15"/>
        </w:rPr>
        <w:t> </w:t>
      </w:r>
      <w:r>
        <w:rPr>
          <w:color w:val="585858"/>
          <w:sz w:val="15"/>
        </w:rPr>
        <w:t>bn)</w:t>
        <w:tab/>
        <w:tab/>
        <w:t>GNPA</w:t>
      </w:r>
      <w:r>
        <w:rPr>
          <w:color w:val="585858"/>
          <w:spacing w:val="-1"/>
          <w:sz w:val="15"/>
        </w:rPr>
        <w:t> </w:t>
      </w:r>
      <w:r>
        <w:rPr>
          <w:color w:val="585858"/>
          <w:sz w:val="15"/>
        </w:rPr>
        <w:t>(%)</w:t>
        <w:tab/>
        <w:tab/>
        <w:t>NNPA</w:t>
      </w:r>
      <w:r>
        <w:rPr>
          <w:color w:val="585858"/>
          <w:spacing w:val="-7"/>
          <w:sz w:val="15"/>
        </w:rPr>
        <w:t> </w:t>
      </w:r>
      <w:r>
        <w:rPr>
          <w:color w:val="585858"/>
          <w:sz w:val="15"/>
        </w:rPr>
        <w:t>(%)</w:t>
      </w:r>
    </w:p>
    <w:p>
      <w:pPr>
        <w:spacing w:before="121"/>
        <w:ind w:left="430" w:right="0" w:firstLine="0"/>
        <w:jc w:val="left"/>
        <w:rPr>
          <w:sz w:val="15"/>
        </w:rPr>
      </w:pPr>
      <w:r>
        <w:rPr/>
        <w:br w:type="column"/>
      </w:r>
      <w:r>
        <w:rPr>
          <w:color w:val="585858"/>
          <w:sz w:val="15"/>
        </w:rPr>
        <w:t>0.0</w:t>
      </w:r>
    </w:p>
    <w:p>
      <w:pPr>
        <w:spacing w:after="0"/>
        <w:jc w:val="left"/>
        <w:rPr>
          <w:sz w:val="15"/>
        </w:rPr>
        <w:sectPr>
          <w:type w:val="continuous"/>
          <w:pgSz w:w="11910" w:h="16840"/>
          <w:pgMar w:top="720" w:bottom="0" w:left="20" w:right="0"/>
          <w:cols w:num="3" w:equalWidth="0">
            <w:col w:w="3800" w:space="40"/>
            <w:col w:w="6513" w:space="39"/>
            <w:col w:w="1498"/>
          </w:cols>
        </w:sectPr>
      </w:pPr>
    </w:p>
    <w:p>
      <w:pPr>
        <w:spacing w:line="99" w:lineRule="exact" w:before="0"/>
        <w:ind w:left="3581" w:right="0" w:firstLine="0"/>
        <w:jc w:val="left"/>
        <w:rPr>
          <w:sz w:val="12"/>
        </w:rPr>
      </w:pPr>
      <w:r>
        <w:rPr>
          <w:sz w:val="12"/>
        </w:rPr>
        <w:t>Source: Company Data, HTI Research</w:t>
      </w:r>
    </w:p>
    <w:p>
      <w:pPr>
        <w:pStyle w:val="BodyText"/>
        <w:rPr>
          <w:sz w:val="12"/>
        </w:rPr>
      </w:pPr>
    </w:p>
    <w:p>
      <w:pPr>
        <w:pStyle w:val="BodyText"/>
        <w:rPr>
          <w:sz w:val="12"/>
        </w:rPr>
      </w:pPr>
    </w:p>
    <w:p>
      <w:pPr>
        <w:pStyle w:val="BodyText"/>
        <w:spacing w:before="9"/>
        <w:rPr>
          <w:sz w:val="15"/>
        </w:rPr>
      </w:pPr>
    </w:p>
    <w:p>
      <w:pPr>
        <w:spacing w:before="0" w:after="9"/>
        <w:ind w:left="3581" w:right="0" w:firstLine="0"/>
        <w:jc w:val="left"/>
        <w:rPr>
          <w:b/>
          <w:sz w:val="17"/>
        </w:rPr>
      </w:pPr>
      <w:r>
        <w:rPr>
          <w:b/>
          <w:sz w:val="17"/>
        </w:rPr>
        <w:t>Figure 60: GNPA % remain better than other SFBs (except AUBANK) and some of the mid PVT banks</w:t>
      </w:r>
    </w:p>
    <w:tbl>
      <w:tblPr>
        <w:tblW w:w="0" w:type="auto"/>
        <w:jc w:val="left"/>
        <w:tblInd w:w="35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1235"/>
        <w:gridCol w:w="880"/>
        <w:gridCol w:w="879"/>
        <w:gridCol w:w="879"/>
        <w:gridCol w:w="879"/>
        <w:gridCol w:w="879"/>
        <w:gridCol w:w="879"/>
      </w:tblGrid>
      <w:tr>
        <w:trPr>
          <w:trHeight w:val="280" w:hRule="atLeast"/>
        </w:trPr>
        <w:tc>
          <w:tcPr>
            <w:tcW w:w="1235" w:type="dxa"/>
            <w:tcBorders>
              <w:top w:val="nil"/>
              <w:left w:val="nil"/>
              <w:right w:val="nil"/>
            </w:tcBorders>
            <w:shd w:val="clear" w:color="auto" w:fill="1F4E78"/>
          </w:tcPr>
          <w:p>
            <w:pPr>
              <w:pStyle w:val="TableParagraph"/>
              <w:spacing w:line="212" w:lineRule="exact" w:before="48"/>
              <w:ind w:left="44"/>
              <w:jc w:val="left"/>
              <w:rPr>
                <w:sz w:val="18"/>
              </w:rPr>
            </w:pPr>
            <w:r>
              <w:rPr>
                <w:color w:val="FFFFFF"/>
                <w:sz w:val="18"/>
              </w:rPr>
              <w:t>Bank</w:t>
            </w:r>
          </w:p>
        </w:tc>
        <w:tc>
          <w:tcPr>
            <w:tcW w:w="880" w:type="dxa"/>
            <w:tcBorders>
              <w:top w:val="nil"/>
              <w:left w:val="nil"/>
              <w:right w:val="nil"/>
            </w:tcBorders>
            <w:shd w:val="clear" w:color="auto" w:fill="1F4E78"/>
          </w:tcPr>
          <w:p>
            <w:pPr>
              <w:pStyle w:val="TableParagraph"/>
              <w:spacing w:line="212" w:lineRule="exact" w:before="48"/>
              <w:ind w:right="17"/>
              <w:rPr>
                <w:sz w:val="18"/>
              </w:rPr>
            </w:pPr>
            <w:r>
              <w:rPr>
                <w:color w:val="FFFFFF"/>
                <w:sz w:val="18"/>
              </w:rPr>
              <w:t>FY17</w:t>
            </w:r>
          </w:p>
        </w:tc>
        <w:tc>
          <w:tcPr>
            <w:tcW w:w="879" w:type="dxa"/>
            <w:tcBorders>
              <w:top w:val="nil"/>
              <w:left w:val="nil"/>
              <w:right w:val="nil"/>
            </w:tcBorders>
            <w:shd w:val="clear" w:color="auto" w:fill="1F4E78"/>
          </w:tcPr>
          <w:p>
            <w:pPr>
              <w:pStyle w:val="TableParagraph"/>
              <w:spacing w:line="212" w:lineRule="exact" w:before="48"/>
              <w:ind w:right="16"/>
              <w:rPr>
                <w:sz w:val="18"/>
              </w:rPr>
            </w:pPr>
            <w:r>
              <w:rPr>
                <w:color w:val="FFFFFF"/>
                <w:sz w:val="18"/>
              </w:rPr>
              <w:t>FY18</w:t>
            </w:r>
          </w:p>
        </w:tc>
        <w:tc>
          <w:tcPr>
            <w:tcW w:w="879" w:type="dxa"/>
            <w:tcBorders>
              <w:top w:val="nil"/>
              <w:left w:val="nil"/>
              <w:right w:val="nil"/>
            </w:tcBorders>
            <w:shd w:val="clear" w:color="auto" w:fill="1F4E78"/>
          </w:tcPr>
          <w:p>
            <w:pPr>
              <w:pStyle w:val="TableParagraph"/>
              <w:spacing w:line="212" w:lineRule="exact" w:before="48"/>
              <w:ind w:right="14"/>
              <w:rPr>
                <w:sz w:val="18"/>
              </w:rPr>
            </w:pPr>
            <w:r>
              <w:rPr>
                <w:color w:val="FFFFFF"/>
                <w:sz w:val="18"/>
              </w:rPr>
              <w:t>FY19</w:t>
            </w:r>
          </w:p>
        </w:tc>
        <w:tc>
          <w:tcPr>
            <w:tcW w:w="879" w:type="dxa"/>
            <w:tcBorders>
              <w:top w:val="nil"/>
              <w:left w:val="nil"/>
              <w:right w:val="nil"/>
            </w:tcBorders>
            <w:shd w:val="clear" w:color="auto" w:fill="1F4E78"/>
          </w:tcPr>
          <w:p>
            <w:pPr>
              <w:pStyle w:val="TableParagraph"/>
              <w:spacing w:line="212" w:lineRule="exact" w:before="48"/>
              <w:ind w:right="13"/>
              <w:rPr>
                <w:sz w:val="18"/>
              </w:rPr>
            </w:pPr>
            <w:r>
              <w:rPr>
                <w:color w:val="FFFFFF"/>
                <w:sz w:val="18"/>
              </w:rPr>
              <w:t>FY20</w:t>
            </w:r>
          </w:p>
        </w:tc>
        <w:tc>
          <w:tcPr>
            <w:tcW w:w="879" w:type="dxa"/>
            <w:tcBorders>
              <w:top w:val="nil"/>
              <w:left w:val="nil"/>
              <w:right w:val="nil"/>
            </w:tcBorders>
            <w:shd w:val="clear" w:color="auto" w:fill="1F4E78"/>
          </w:tcPr>
          <w:p>
            <w:pPr>
              <w:pStyle w:val="TableParagraph"/>
              <w:spacing w:line="212" w:lineRule="exact" w:before="48"/>
              <w:ind w:right="13"/>
              <w:rPr>
                <w:sz w:val="18"/>
              </w:rPr>
            </w:pPr>
            <w:r>
              <w:rPr>
                <w:color w:val="FFFFFF"/>
                <w:sz w:val="18"/>
              </w:rPr>
              <w:t>FY21</w:t>
            </w:r>
          </w:p>
        </w:tc>
        <w:tc>
          <w:tcPr>
            <w:tcW w:w="879" w:type="dxa"/>
            <w:tcBorders>
              <w:top w:val="nil"/>
              <w:left w:val="nil"/>
              <w:right w:val="nil"/>
            </w:tcBorders>
            <w:shd w:val="clear" w:color="auto" w:fill="1F4E78"/>
          </w:tcPr>
          <w:p>
            <w:pPr>
              <w:pStyle w:val="TableParagraph"/>
              <w:spacing w:line="212" w:lineRule="exact" w:before="48"/>
              <w:ind w:right="12"/>
              <w:rPr>
                <w:sz w:val="18"/>
              </w:rPr>
            </w:pPr>
            <w:r>
              <w:rPr>
                <w:color w:val="FFFFFF"/>
                <w:sz w:val="18"/>
              </w:rPr>
              <w:t>H1FY22</w:t>
            </w:r>
          </w:p>
        </w:tc>
      </w:tr>
      <w:tr>
        <w:trPr>
          <w:trHeight w:val="280" w:hRule="atLeast"/>
        </w:trPr>
        <w:tc>
          <w:tcPr>
            <w:tcW w:w="1235" w:type="dxa"/>
            <w:tcBorders>
              <w:left w:val="nil"/>
              <w:right w:val="single" w:sz="4" w:space="0" w:color="000000"/>
            </w:tcBorders>
            <w:shd w:val="clear" w:color="auto" w:fill="F1F1F1"/>
          </w:tcPr>
          <w:p>
            <w:pPr>
              <w:pStyle w:val="TableParagraph"/>
              <w:spacing w:before="28"/>
              <w:ind w:left="44"/>
              <w:jc w:val="left"/>
              <w:rPr>
                <w:sz w:val="18"/>
              </w:rPr>
            </w:pPr>
            <w:r>
              <w:rPr>
                <w:sz w:val="18"/>
              </w:rPr>
              <w:t>CUBK</w:t>
            </w:r>
          </w:p>
        </w:tc>
        <w:tc>
          <w:tcPr>
            <w:tcW w:w="880" w:type="dxa"/>
            <w:tcBorders>
              <w:left w:val="single" w:sz="4" w:space="0" w:color="000000"/>
              <w:right w:val="single" w:sz="4" w:space="0" w:color="000000"/>
            </w:tcBorders>
            <w:shd w:val="clear" w:color="auto" w:fill="F1F1F1"/>
          </w:tcPr>
          <w:p>
            <w:pPr>
              <w:pStyle w:val="TableParagraph"/>
              <w:spacing w:before="28"/>
              <w:ind w:right="11"/>
              <w:rPr>
                <w:sz w:val="18"/>
              </w:rPr>
            </w:pPr>
            <w:r>
              <w:rPr>
                <w:sz w:val="18"/>
              </w:rPr>
              <w:t>2.8</w:t>
            </w:r>
          </w:p>
        </w:tc>
        <w:tc>
          <w:tcPr>
            <w:tcW w:w="879" w:type="dxa"/>
            <w:tcBorders>
              <w:left w:val="single" w:sz="4" w:space="0" w:color="000000"/>
              <w:right w:val="single" w:sz="4" w:space="0" w:color="000000"/>
            </w:tcBorders>
            <w:shd w:val="clear" w:color="auto" w:fill="F1F1F1"/>
          </w:tcPr>
          <w:p>
            <w:pPr>
              <w:pStyle w:val="TableParagraph"/>
              <w:spacing w:before="28"/>
              <w:ind w:right="10"/>
              <w:rPr>
                <w:sz w:val="18"/>
              </w:rPr>
            </w:pPr>
            <w:r>
              <w:rPr>
                <w:sz w:val="18"/>
              </w:rPr>
              <w:t>3.0</w:t>
            </w:r>
          </w:p>
        </w:tc>
        <w:tc>
          <w:tcPr>
            <w:tcW w:w="879" w:type="dxa"/>
            <w:tcBorders>
              <w:left w:val="single" w:sz="4" w:space="0" w:color="000000"/>
              <w:right w:val="single" w:sz="4" w:space="0" w:color="000000"/>
            </w:tcBorders>
            <w:shd w:val="clear" w:color="auto" w:fill="F1F1F1"/>
          </w:tcPr>
          <w:p>
            <w:pPr>
              <w:pStyle w:val="TableParagraph"/>
              <w:spacing w:before="28"/>
              <w:ind w:right="10"/>
              <w:rPr>
                <w:sz w:val="18"/>
              </w:rPr>
            </w:pPr>
            <w:r>
              <w:rPr>
                <w:sz w:val="18"/>
              </w:rPr>
              <w:t>3.0</w:t>
            </w:r>
          </w:p>
        </w:tc>
        <w:tc>
          <w:tcPr>
            <w:tcW w:w="879" w:type="dxa"/>
            <w:tcBorders>
              <w:left w:val="single" w:sz="4" w:space="0" w:color="000000"/>
              <w:right w:val="single" w:sz="4" w:space="0" w:color="000000"/>
            </w:tcBorders>
            <w:shd w:val="clear" w:color="auto" w:fill="F1F1F1"/>
          </w:tcPr>
          <w:p>
            <w:pPr>
              <w:pStyle w:val="TableParagraph"/>
              <w:spacing w:before="28"/>
              <w:ind w:right="8"/>
              <w:rPr>
                <w:sz w:val="18"/>
              </w:rPr>
            </w:pPr>
            <w:r>
              <w:rPr>
                <w:sz w:val="18"/>
              </w:rPr>
              <w:t>4.1</w:t>
            </w:r>
          </w:p>
        </w:tc>
        <w:tc>
          <w:tcPr>
            <w:tcW w:w="879" w:type="dxa"/>
            <w:tcBorders>
              <w:left w:val="single" w:sz="4" w:space="0" w:color="000000"/>
              <w:right w:val="single" w:sz="4" w:space="0" w:color="000000"/>
            </w:tcBorders>
            <w:shd w:val="clear" w:color="auto" w:fill="F1F1F1"/>
          </w:tcPr>
          <w:p>
            <w:pPr>
              <w:pStyle w:val="TableParagraph"/>
              <w:spacing w:before="28"/>
              <w:ind w:right="7"/>
              <w:rPr>
                <w:sz w:val="18"/>
              </w:rPr>
            </w:pPr>
            <w:r>
              <w:rPr>
                <w:sz w:val="18"/>
              </w:rPr>
              <w:t>5.1</w:t>
            </w:r>
          </w:p>
        </w:tc>
        <w:tc>
          <w:tcPr>
            <w:tcW w:w="879" w:type="dxa"/>
            <w:tcBorders>
              <w:left w:val="single" w:sz="4" w:space="0" w:color="000000"/>
              <w:right w:val="single" w:sz="4" w:space="0" w:color="000000"/>
            </w:tcBorders>
            <w:shd w:val="clear" w:color="auto" w:fill="F1F1F1"/>
          </w:tcPr>
          <w:p>
            <w:pPr>
              <w:pStyle w:val="TableParagraph"/>
              <w:spacing w:before="28"/>
              <w:ind w:right="6"/>
              <w:rPr>
                <w:sz w:val="18"/>
              </w:rPr>
            </w:pPr>
            <w:r>
              <w:rPr>
                <w:sz w:val="18"/>
              </w:rPr>
              <w:t>5.6</w:t>
            </w:r>
          </w:p>
        </w:tc>
      </w:tr>
      <w:tr>
        <w:trPr>
          <w:trHeight w:val="279" w:hRule="atLeast"/>
        </w:trPr>
        <w:tc>
          <w:tcPr>
            <w:tcW w:w="1235" w:type="dxa"/>
            <w:tcBorders>
              <w:left w:val="nil"/>
              <w:right w:val="single" w:sz="4" w:space="0" w:color="000000"/>
            </w:tcBorders>
            <w:shd w:val="clear" w:color="auto" w:fill="F1F1F1"/>
          </w:tcPr>
          <w:p>
            <w:pPr>
              <w:pStyle w:val="TableParagraph"/>
              <w:spacing w:before="28"/>
              <w:ind w:left="44"/>
              <w:jc w:val="left"/>
              <w:rPr>
                <w:sz w:val="18"/>
              </w:rPr>
            </w:pPr>
            <w:r>
              <w:rPr>
                <w:sz w:val="18"/>
              </w:rPr>
              <w:t>DCBB</w:t>
            </w:r>
          </w:p>
        </w:tc>
        <w:tc>
          <w:tcPr>
            <w:tcW w:w="880" w:type="dxa"/>
            <w:tcBorders>
              <w:left w:val="single" w:sz="4" w:space="0" w:color="000000"/>
              <w:right w:val="single" w:sz="4" w:space="0" w:color="000000"/>
            </w:tcBorders>
            <w:shd w:val="clear" w:color="auto" w:fill="F1F1F1"/>
          </w:tcPr>
          <w:p>
            <w:pPr>
              <w:pStyle w:val="TableParagraph"/>
              <w:spacing w:before="28"/>
              <w:ind w:right="11"/>
              <w:rPr>
                <w:sz w:val="18"/>
              </w:rPr>
            </w:pPr>
            <w:r>
              <w:rPr>
                <w:sz w:val="18"/>
              </w:rPr>
              <w:t>1.6</w:t>
            </w:r>
          </w:p>
        </w:tc>
        <w:tc>
          <w:tcPr>
            <w:tcW w:w="879" w:type="dxa"/>
            <w:tcBorders>
              <w:left w:val="single" w:sz="4" w:space="0" w:color="000000"/>
              <w:right w:val="single" w:sz="4" w:space="0" w:color="000000"/>
            </w:tcBorders>
            <w:shd w:val="clear" w:color="auto" w:fill="F1F1F1"/>
          </w:tcPr>
          <w:p>
            <w:pPr>
              <w:pStyle w:val="TableParagraph"/>
              <w:spacing w:before="28"/>
              <w:ind w:right="10"/>
              <w:rPr>
                <w:sz w:val="18"/>
              </w:rPr>
            </w:pPr>
            <w:r>
              <w:rPr>
                <w:sz w:val="18"/>
              </w:rPr>
              <w:t>1.8</w:t>
            </w:r>
          </w:p>
        </w:tc>
        <w:tc>
          <w:tcPr>
            <w:tcW w:w="879" w:type="dxa"/>
            <w:tcBorders>
              <w:left w:val="single" w:sz="4" w:space="0" w:color="000000"/>
              <w:right w:val="single" w:sz="4" w:space="0" w:color="000000"/>
            </w:tcBorders>
            <w:shd w:val="clear" w:color="auto" w:fill="F1F1F1"/>
          </w:tcPr>
          <w:p>
            <w:pPr>
              <w:pStyle w:val="TableParagraph"/>
              <w:spacing w:before="28"/>
              <w:ind w:right="10"/>
              <w:rPr>
                <w:sz w:val="18"/>
              </w:rPr>
            </w:pPr>
            <w:r>
              <w:rPr>
                <w:sz w:val="18"/>
              </w:rPr>
              <w:t>1.8</w:t>
            </w:r>
          </w:p>
        </w:tc>
        <w:tc>
          <w:tcPr>
            <w:tcW w:w="879" w:type="dxa"/>
            <w:tcBorders>
              <w:left w:val="single" w:sz="4" w:space="0" w:color="000000"/>
              <w:right w:val="single" w:sz="4" w:space="0" w:color="000000"/>
            </w:tcBorders>
            <w:shd w:val="clear" w:color="auto" w:fill="F1F1F1"/>
          </w:tcPr>
          <w:p>
            <w:pPr>
              <w:pStyle w:val="TableParagraph"/>
              <w:spacing w:before="28"/>
              <w:ind w:right="8"/>
              <w:rPr>
                <w:sz w:val="18"/>
              </w:rPr>
            </w:pPr>
            <w:r>
              <w:rPr>
                <w:sz w:val="18"/>
              </w:rPr>
              <w:t>2.5</w:t>
            </w:r>
          </w:p>
        </w:tc>
        <w:tc>
          <w:tcPr>
            <w:tcW w:w="879" w:type="dxa"/>
            <w:tcBorders>
              <w:left w:val="single" w:sz="4" w:space="0" w:color="000000"/>
              <w:right w:val="single" w:sz="4" w:space="0" w:color="000000"/>
            </w:tcBorders>
            <w:shd w:val="clear" w:color="auto" w:fill="F1F1F1"/>
          </w:tcPr>
          <w:p>
            <w:pPr>
              <w:pStyle w:val="TableParagraph"/>
              <w:spacing w:before="28"/>
              <w:ind w:right="7"/>
              <w:rPr>
                <w:sz w:val="18"/>
              </w:rPr>
            </w:pPr>
            <w:r>
              <w:rPr>
                <w:sz w:val="18"/>
              </w:rPr>
              <w:t>4.1</w:t>
            </w:r>
          </w:p>
        </w:tc>
        <w:tc>
          <w:tcPr>
            <w:tcW w:w="879" w:type="dxa"/>
            <w:tcBorders>
              <w:left w:val="single" w:sz="4" w:space="0" w:color="000000"/>
              <w:right w:val="single" w:sz="4" w:space="0" w:color="000000"/>
            </w:tcBorders>
            <w:shd w:val="clear" w:color="auto" w:fill="F1F1F1"/>
          </w:tcPr>
          <w:p>
            <w:pPr>
              <w:pStyle w:val="TableParagraph"/>
              <w:spacing w:before="28"/>
              <w:ind w:right="6"/>
              <w:rPr>
                <w:sz w:val="18"/>
              </w:rPr>
            </w:pPr>
            <w:r>
              <w:rPr>
                <w:sz w:val="18"/>
              </w:rPr>
              <w:t>4.7</w:t>
            </w:r>
          </w:p>
        </w:tc>
      </w:tr>
      <w:tr>
        <w:trPr>
          <w:trHeight w:val="280" w:hRule="atLeast"/>
        </w:trPr>
        <w:tc>
          <w:tcPr>
            <w:tcW w:w="1235" w:type="dxa"/>
            <w:tcBorders>
              <w:left w:val="nil"/>
              <w:right w:val="single" w:sz="4" w:space="0" w:color="000000"/>
            </w:tcBorders>
            <w:shd w:val="clear" w:color="auto" w:fill="F1F1F1"/>
          </w:tcPr>
          <w:p>
            <w:pPr>
              <w:pStyle w:val="TableParagraph"/>
              <w:spacing w:before="29"/>
              <w:ind w:left="44"/>
              <w:jc w:val="left"/>
              <w:rPr>
                <w:sz w:val="18"/>
              </w:rPr>
            </w:pPr>
            <w:r>
              <w:rPr>
                <w:sz w:val="18"/>
              </w:rPr>
              <w:t>FB</w:t>
            </w:r>
          </w:p>
        </w:tc>
        <w:tc>
          <w:tcPr>
            <w:tcW w:w="880" w:type="dxa"/>
            <w:tcBorders>
              <w:left w:val="single" w:sz="4" w:space="0" w:color="000000"/>
              <w:right w:val="single" w:sz="4" w:space="0" w:color="000000"/>
            </w:tcBorders>
            <w:shd w:val="clear" w:color="auto" w:fill="F1F1F1"/>
          </w:tcPr>
          <w:p>
            <w:pPr>
              <w:pStyle w:val="TableParagraph"/>
              <w:spacing w:before="29"/>
              <w:ind w:right="11"/>
              <w:rPr>
                <w:sz w:val="18"/>
              </w:rPr>
            </w:pPr>
            <w:r>
              <w:rPr>
                <w:sz w:val="18"/>
              </w:rPr>
              <w:t>2.3</w:t>
            </w:r>
          </w:p>
        </w:tc>
        <w:tc>
          <w:tcPr>
            <w:tcW w:w="879" w:type="dxa"/>
            <w:tcBorders>
              <w:left w:val="single" w:sz="4" w:space="0" w:color="000000"/>
              <w:right w:val="single" w:sz="4" w:space="0" w:color="000000"/>
            </w:tcBorders>
            <w:shd w:val="clear" w:color="auto" w:fill="F1F1F1"/>
          </w:tcPr>
          <w:p>
            <w:pPr>
              <w:pStyle w:val="TableParagraph"/>
              <w:spacing w:before="29"/>
              <w:ind w:right="10"/>
              <w:rPr>
                <w:sz w:val="18"/>
              </w:rPr>
            </w:pPr>
            <w:r>
              <w:rPr>
                <w:sz w:val="18"/>
              </w:rPr>
              <w:t>3.0</w:t>
            </w:r>
          </w:p>
        </w:tc>
        <w:tc>
          <w:tcPr>
            <w:tcW w:w="879" w:type="dxa"/>
            <w:tcBorders>
              <w:left w:val="single" w:sz="4" w:space="0" w:color="000000"/>
              <w:right w:val="single" w:sz="4" w:space="0" w:color="000000"/>
            </w:tcBorders>
            <w:shd w:val="clear" w:color="auto" w:fill="F1F1F1"/>
          </w:tcPr>
          <w:p>
            <w:pPr>
              <w:pStyle w:val="TableParagraph"/>
              <w:spacing w:before="29"/>
              <w:ind w:right="10"/>
              <w:rPr>
                <w:sz w:val="18"/>
              </w:rPr>
            </w:pPr>
            <w:r>
              <w:rPr>
                <w:sz w:val="18"/>
              </w:rPr>
              <w:t>2.9</w:t>
            </w:r>
          </w:p>
        </w:tc>
        <w:tc>
          <w:tcPr>
            <w:tcW w:w="879" w:type="dxa"/>
            <w:tcBorders>
              <w:left w:val="single" w:sz="4" w:space="0" w:color="000000"/>
              <w:right w:val="single" w:sz="4" w:space="0" w:color="000000"/>
            </w:tcBorders>
            <w:shd w:val="clear" w:color="auto" w:fill="F1F1F1"/>
          </w:tcPr>
          <w:p>
            <w:pPr>
              <w:pStyle w:val="TableParagraph"/>
              <w:spacing w:before="29"/>
              <w:ind w:right="8"/>
              <w:rPr>
                <w:sz w:val="18"/>
              </w:rPr>
            </w:pPr>
            <w:r>
              <w:rPr>
                <w:sz w:val="18"/>
              </w:rPr>
              <w:t>2.8</w:t>
            </w:r>
          </w:p>
        </w:tc>
        <w:tc>
          <w:tcPr>
            <w:tcW w:w="879" w:type="dxa"/>
            <w:tcBorders>
              <w:left w:val="single" w:sz="4" w:space="0" w:color="000000"/>
              <w:right w:val="single" w:sz="4" w:space="0" w:color="000000"/>
            </w:tcBorders>
            <w:shd w:val="clear" w:color="auto" w:fill="F1F1F1"/>
          </w:tcPr>
          <w:p>
            <w:pPr>
              <w:pStyle w:val="TableParagraph"/>
              <w:spacing w:before="29"/>
              <w:ind w:right="7"/>
              <w:rPr>
                <w:sz w:val="18"/>
              </w:rPr>
            </w:pPr>
            <w:r>
              <w:rPr>
                <w:sz w:val="18"/>
              </w:rPr>
              <w:t>3.4</w:t>
            </w:r>
          </w:p>
        </w:tc>
        <w:tc>
          <w:tcPr>
            <w:tcW w:w="879" w:type="dxa"/>
            <w:tcBorders>
              <w:left w:val="single" w:sz="4" w:space="0" w:color="000000"/>
              <w:right w:val="single" w:sz="4" w:space="0" w:color="000000"/>
            </w:tcBorders>
            <w:shd w:val="clear" w:color="auto" w:fill="F1F1F1"/>
          </w:tcPr>
          <w:p>
            <w:pPr>
              <w:pStyle w:val="TableParagraph"/>
              <w:spacing w:before="29"/>
              <w:ind w:right="6"/>
              <w:rPr>
                <w:sz w:val="18"/>
              </w:rPr>
            </w:pPr>
            <w:r>
              <w:rPr>
                <w:sz w:val="18"/>
              </w:rPr>
              <w:t>3.2</w:t>
            </w:r>
          </w:p>
        </w:tc>
      </w:tr>
      <w:tr>
        <w:trPr>
          <w:trHeight w:val="280" w:hRule="atLeast"/>
        </w:trPr>
        <w:tc>
          <w:tcPr>
            <w:tcW w:w="1235" w:type="dxa"/>
            <w:tcBorders>
              <w:left w:val="nil"/>
              <w:right w:val="single" w:sz="4" w:space="0" w:color="000000"/>
            </w:tcBorders>
            <w:shd w:val="clear" w:color="auto" w:fill="F1F1F1"/>
          </w:tcPr>
          <w:p>
            <w:pPr>
              <w:pStyle w:val="TableParagraph"/>
              <w:spacing w:before="28"/>
              <w:ind w:left="44"/>
              <w:jc w:val="left"/>
              <w:rPr>
                <w:sz w:val="18"/>
              </w:rPr>
            </w:pPr>
            <w:r>
              <w:rPr>
                <w:sz w:val="18"/>
              </w:rPr>
              <w:t>KVB</w:t>
            </w:r>
          </w:p>
        </w:tc>
        <w:tc>
          <w:tcPr>
            <w:tcW w:w="880" w:type="dxa"/>
            <w:tcBorders>
              <w:left w:val="single" w:sz="4" w:space="0" w:color="000000"/>
              <w:right w:val="single" w:sz="4" w:space="0" w:color="000000"/>
            </w:tcBorders>
            <w:shd w:val="clear" w:color="auto" w:fill="F1F1F1"/>
          </w:tcPr>
          <w:p>
            <w:pPr>
              <w:pStyle w:val="TableParagraph"/>
              <w:spacing w:before="28"/>
              <w:ind w:right="11"/>
              <w:rPr>
                <w:sz w:val="18"/>
              </w:rPr>
            </w:pPr>
            <w:r>
              <w:rPr>
                <w:sz w:val="18"/>
              </w:rPr>
              <w:t>3.6</w:t>
            </w:r>
          </w:p>
        </w:tc>
        <w:tc>
          <w:tcPr>
            <w:tcW w:w="879" w:type="dxa"/>
            <w:tcBorders>
              <w:left w:val="single" w:sz="4" w:space="0" w:color="000000"/>
              <w:right w:val="single" w:sz="4" w:space="0" w:color="000000"/>
            </w:tcBorders>
            <w:shd w:val="clear" w:color="auto" w:fill="F1F1F1"/>
          </w:tcPr>
          <w:p>
            <w:pPr>
              <w:pStyle w:val="TableParagraph"/>
              <w:spacing w:before="28"/>
              <w:ind w:right="10"/>
              <w:rPr>
                <w:sz w:val="18"/>
              </w:rPr>
            </w:pPr>
            <w:r>
              <w:rPr>
                <w:sz w:val="18"/>
              </w:rPr>
              <w:t>6.6</w:t>
            </w:r>
          </w:p>
        </w:tc>
        <w:tc>
          <w:tcPr>
            <w:tcW w:w="879" w:type="dxa"/>
            <w:tcBorders>
              <w:left w:val="single" w:sz="4" w:space="0" w:color="000000"/>
              <w:right w:val="single" w:sz="4" w:space="0" w:color="000000"/>
            </w:tcBorders>
            <w:shd w:val="clear" w:color="auto" w:fill="F1F1F1"/>
          </w:tcPr>
          <w:p>
            <w:pPr>
              <w:pStyle w:val="TableParagraph"/>
              <w:spacing w:before="28"/>
              <w:ind w:right="10"/>
              <w:rPr>
                <w:sz w:val="18"/>
              </w:rPr>
            </w:pPr>
            <w:r>
              <w:rPr>
                <w:sz w:val="18"/>
              </w:rPr>
              <w:t>8.8</w:t>
            </w:r>
          </w:p>
        </w:tc>
        <w:tc>
          <w:tcPr>
            <w:tcW w:w="879" w:type="dxa"/>
            <w:tcBorders>
              <w:left w:val="single" w:sz="4" w:space="0" w:color="000000"/>
              <w:right w:val="single" w:sz="4" w:space="0" w:color="000000"/>
            </w:tcBorders>
            <w:shd w:val="clear" w:color="auto" w:fill="F1F1F1"/>
          </w:tcPr>
          <w:p>
            <w:pPr>
              <w:pStyle w:val="TableParagraph"/>
              <w:spacing w:before="28"/>
              <w:ind w:right="8"/>
              <w:rPr>
                <w:sz w:val="18"/>
              </w:rPr>
            </w:pPr>
            <w:r>
              <w:rPr>
                <w:sz w:val="18"/>
              </w:rPr>
              <w:t>8.7</w:t>
            </w:r>
          </w:p>
        </w:tc>
        <w:tc>
          <w:tcPr>
            <w:tcW w:w="879" w:type="dxa"/>
            <w:tcBorders>
              <w:left w:val="single" w:sz="4" w:space="0" w:color="000000"/>
              <w:right w:val="single" w:sz="4" w:space="0" w:color="000000"/>
            </w:tcBorders>
            <w:shd w:val="clear" w:color="auto" w:fill="F1F1F1"/>
          </w:tcPr>
          <w:p>
            <w:pPr>
              <w:pStyle w:val="TableParagraph"/>
              <w:spacing w:before="28"/>
              <w:ind w:right="7"/>
              <w:rPr>
                <w:sz w:val="18"/>
              </w:rPr>
            </w:pPr>
            <w:r>
              <w:rPr>
                <w:sz w:val="18"/>
              </w:rPr>
              <w:t>7.9</w:t>
            </w:r>
          </w:p>
        </w:tc>
        <w:tc>
          <w:tcPr>
            <w:tcW w:w="879" w:type="dxa"/>
            <w:tcBorders>
              <w:left w:val="single" w:sz="4" w:space="0" w:color="000000"/>
              <w:right w:val="single" w:sz="4" w:space="0" w:color="000000"/>
            </w:tcBorders>
            <w:shd w:val="clear" w:color="auto" w:fill="F1F1F1"/>
          </w:tcPr>
          <w:p>
            <w:pPr>
              <w:pStyle w:val="TableParagraph"/>
              <w:spacing w:before="28"/>
              <w:ind w:right="6"/>
              <w:rPr>
                <w:sz w:val="18"/>
              </w:rPr>
            </w:pPr>
            <w:r>
              <w:rPr>
                <w:sz w:val="18"/>
              </w:rPr>
              <w:t>7.4</w:t>
            </w:r>
          </w:p>
        </w:tc>
      </w:tr>
      <w:tr>
        <w:trPr>
          <w:trHeight w:val="280" w:hRule="atLeast"/>
        </w:trPr>
        <w:tc>
          <w:tcPr>
            <w:tcW w:w="1235" w:type="dxa"/>
            <w:tcBorders>
              <w:left w:val="nil"/>
              <w:right w:val="single" w:sz="4" w:space="0" w:color="000000"/>
            </w:tcBorders>
            <w:shd w:val="clear" w:color="auto" w:fill="F1F1F1"/>
          </w:tcPr>
          <w:p>
            <w:pPr>
              <w:pStyle w:val="TableParagraph"/>
              <w:spacing w:before="28"/>
              <w:ind w:left="44"/>
              <w:jc w:val="left"/>
              <w:rPr>
                <w:sz w:val="18"/>
              </w:rPr>
            </w:pPr>
            <w:r>
              <w:rPr>
                <w:sz w:val="18"/>
              </w:rPr>
              <w:t>YES</w:t>
            </w:r>
          </w:p>
        </w:tc>
        <w:tc>
          <w:tcPr>
            <w:tcW w:w="880" w:type="dxa"/>
            <w:tcBorders>
              <w:left w:val="single" w:sz="4" w:space="0" w:color="000000"/>
              <w:right w:val="single" w:sz="4" w:space="0" w:color="000000"/>
            </w:tcBorders>
            <w:shd w:val="clear" w:color="auto" w:fill="F1F1F1"/>
          </w:tcPr>
          <w:p>
            <w:pPr>
              <w:pStyle w:val="TableParagraph"/>
              <w:spacing w:before="28"/>
              <w:ind w:right="11"/>
              <w:rPr>
                <w:sz w:val="18"/>
              </w:rPr>
            </w:pPr>
            <w:r>
              <w:rPr>
                <w:sz w:val="18"/>
              </w:rPr>
              <w:t>1.5</w:t>
            </w:r>
          </w:p>
        </w:tc>
        <w:tc>
          <w:tcPr>
            <w:tcW w:w="879" w:type="dxa"/>
            <w:tcBorders>
              <w:left w:val="single" w:sz="4" w:space="0" w:color="000000"/>
              <w:right w:val="single" w:sz="4" w:space="0" w:color="000000"/>
            </w:tcBorders>
            <w:shd w:val="clear" w:color="auto" w:fill="F1F1F1"/>
          </w:tcPr>
          <w:p>
            <w:pPr>
              <w:pStyle w:val="TableParagraph"/>
              <w:spacing w:before="28"/>
              <w:ind w:right="10"/>
              <w:rPr>
                <w:sz w:val="18"/>
              </w:rPr>
            </w:pPr>
            <w:r>
              <w:rPr>
                <w:sz w:val="18"/>
              </w:rPr>
              <w:t>1.3</w:t>
            </w:r>
          </w:p>
        </w:tc>
        <w:tc>
          <w:tcPr>
            <w:tcW w:w="879" w:type="dxa"/>
            <w:tcBorders>
              <w:left w:val="single" w:sz="4" w:space="0" w:color="000000"/>
              <w:right w:val="single" w:sz="4" w:space="0" w:color="000000"/>
            </w:tcBorders>
            <w:shd w:val="clear" w:color="auto" w:fill="F1F1F1"/>
          </w:tcPr>
          <w:p>
            <w:pPr>
              <w:pStyle w:val="TableParagraph"/>
              <w:spacing w:before="28"/>
              <w:ind w:right="10"/>
              <w:rPr>
                <w:sz w:val="18"/>
              </w:rPr>
            </w:pPr>
            <w:r>
              <w:rPr>
                <w:sz w:val="18"/>
              </w:rPr>
              <w:t>3.2</w:t>
            </w:r>
          </w:p>
        </w:tc>
        <w:tc>
          <w:tcPr>
            <w:tcW w:w="879" w:type="dxa"/>
            <w:tcBorders>
              <w:left w:val="single" w:sz="4" w:space="0" w:color="000000"/>
              <w:right w:val="single" w:sz="4" w:space="0" w:color="000000"/>
            </w:tcBorders>
            <w:shd w:val="clear" w:color="auto" w:fill="F1F1F1"/>
          </w:tcPr>
          <w:p>
            <w:pPr>
              <w:pStyle w:val="TableParagraph"/>
              <w:spacing w:before="28"/>
              <w:ind w:right="8"/>
              <w:rPr>
                <w:sz w:val="18"/>
              </w:rPr>
            </w:pPr>
            <w:r>
              <w:rPr>
                <w:sz w:val="18"/>
              </w:rPr>
              <w:t>16.8</w:t>
            </w:r>
          </w:p>
        </w:tc>
        <w:tc>
          <w:tcPr>
            <w:tcW w:w="879" w:type="dxa"/>
            <w:tcBorders>
              <w:left w:val="single" w:sz="4" w:space="0" w:color="000000"/>
              <w:right w:val="single" w:sz="4" w:space="0" w:color="000000"/>
            </w:tcBorders>
            <w:shd w:val="clear" w:color="auto" w:fill="F1F1F1"/>
          </w:tcPr>
          <w:p>
            <w:pPr>
              <w:pStyle w:val="TableParagraph"/>
              <w:spacing w:before="28"/>
              <w:ind w:right="8"/>
              <w:rPr>
                <w:sz w:val="18"/>
              </w:rPr>
            </w:pPr>
            <w:r>
              <w:rPr>
                <w:sz w:val="18"/>
              </w:rPr>
              <w:t>15.4</w:t>
            </w:r>
          </w:p>
        </w:tc>
        <w:tc>
          <w:tcPr>
            <w:tcW w:w="879" w:type="dxa"/>
            <w:tcBorders>
              <w:left w:val="single" w:sz="4" w:space="0" w:color="000000"/>
              <w:right w:val="single" w:sz="4" w:space="0" w:color="000000"/>
            </w:tcBorders>
            <w:shd w:val="clear" w:color="auto" w:fill="F1F1F1"/>
          </w:tcPr>
          <w:p>
            <w:pPr>
              <w:pStyle w:val="TableParagraph"/>
              <w:spacing w:before="28"/>
              <w:ind w:right="6"/>
              <w:rPr>
                <w:sz w:val="18"/>
              </w:rPr>
            </w:pPr>
            <w:r>
              <w:rPr>
                <w:sz w:val="18"/>
              </w:rPr>
              <w:t>15.0</w:t>
            </w:r>
          </w:p>
        </w:tc>
      </w:tr>
      <w:tr>
        <w:trPr>
          <w:trHeight w:val="279" w:hRule="atLeast"/>
        </w:trPr>
        <w:tc>
          <w:tcPr>
            <w:tcW w:w="1235" w:type="dxa"/>
            <w:tcBorders>
              <w:left w:val="nil"/>
              <w:right w:val="single" w:sz="4" w:space="0" w:color="000000"/>
            </w:tcBorders>
            <w:shd w:val="clear" w:color="auto" w:fill="F1F1F1"/>
          </w:tcPr>
          <w:p>
            <w:pPr>
              <w:pStyle w:val="TableParagraph"/>
              <w:spacing w:before="28"/>
              <w:ind w:left="44"/>
              <w:jc w:val="left"/>
              <w:rPr>
                <w:sz w:val="18"/>
              </w:rPr>
            </w:pPr>
            <w:r>
              <w:rPr>
                <w:sz w:val="18"/>
              </w:rPr>
              <w:t>RBK</w:t>
            </w:r>
          </w:p>
        </w:tc>
        <w:tc>
          <w:tcPr>
            <w:tcW w:w="880" w:type="dxa"/>
            <w:tcBorders>
              <w:left w:val="single" w:sz="4" w:space="0" w:color="000000"/>
              <w:right w:val="single" w:sz="4" w:space="0" w:color="000000"/>
            </w:tcBorders>
            <w:shd w:val="clear" w:color="auto" w:fill="F1F1F1"/>
          </w:tcPr>
          <w:p>
            <w:pPr>
              <w:pStyle w:val="TableParagraph"/>
              <w:spacing w:before="28"/>
              <w:ind w:right="11"/>
              <w:rPr>
                <w:sz w:val="18"/>
              </w:rPr>
            </w:pPr>
            <w:r>
              <w:rPr>
                <w:sz w:val="18"/>
              </w:rPr>
              <w:t>1.2</w:t>
            </w:r>
          </w:p>
        </w:tc>
        <w:tc>
          <w:tcPr>
            <w:tcW w:w="879" w:type="dxa"/>
            <w:tcBorders>
              <w:left w:val="single" w:sz="4" w:space="0" w:color="000000"/>
              <w:right w:val="single" w:sz="4" w:space="0" w:color="000000"/>
            </w:tcBorders>
            <w:shd w:val="clear" w:color="auto" w:fill="F1F1F1"/>
          </w:tcPr>
          <w:p>
            <w:pPr>
              <w:pStyle w:val="TableParagraph"/>
              <w:spacing w:before="28"/>
              <w:ind w:right="10"/>
              <w:rPr>
                <w:sz w:val="18"/>
              </w:rPr>
            </w:pPr>
            <w:r>
              <w:rPr>
                <w:sz w:val="18"/>
              </w:rPr>
              <w:t>1.4</w:t>
            </w:r>
          </w:p>
        </w:tc>
        <w:tc>
          <w:tcPr>
            <w:tcW w:w="879" w:type="dxa"/>
            <w:tcBorders>
              <w:left w:val="single" w:sz="4" w:space="0" w:color="000000"/>
              <w:right w:val="single" w:sz="4" w:space="0" w:color="000000"/>
            </w:tcBorders>
            <w:shd w:val="clear" w:color="auto" w:fill="F1F1F1"/>
          </w:tcPr>
          <w:p>
            <w:pPr>
              <w:pStyle w:val="TableParagraph"/>
              <w:spacing w:before="28"/>
              <w:ind w:right="10"/>
              <w:rPr>
                <w:sz w:val="18"/>
              </w:rPr>
            </w:pPr>
            <w:r>
              <w:rPr>
                <w:sz w:val="18"/>
              </w:rPr>
              <w:t>1.4</w:t>
            </w:r>
          </w:p>
        </w:tc>
        <w:tc>
          <w:tcPr>
            <w:tcW w:w="879" w:type="dxa"/>
            <w:tcBorders>
              <w:left w:val="single" w:sz="4" w:space="0" w:color="000000"/>
              <w:right w:val="single" w:sz="4" w:space="0" w:color="000000"/>
            </w:tcBorders>
            <w:shd w:val="clear" w:color="auto" w:fill="F1F1F1"/>
          </w:tcPr>
          <w:p>
            <w:pPr>
              <w:pStyle w:val="TableParagraph"/>
              <w:spacing w:before="28"/>
              <w:ind w:right="8"/>
              <w:rPr>
                <w:sz w:val="18"/>
              </w:rPr>
            </w:pPr>
            <w:r>
              <w:rPr>
                <w:sz w:val="18"/>
              </w:rPr>
              <w:t>3.6</w:t>
            </w:r>
          </w:p>
        </w:tc>
        <w:tc>
          <w:tcPr>
            <w:tcW w:w="879" w:type="dxa"/>
            <w:tcBorders>
              <w:left w:val="single" w:sz="4" w:space="0" w:color="000000"/>
              <w:right w:val="single" w:sz="4" w:space="0" w:color="000000"/>
            </w:tcBorders>
            <w:shd w:val="clear" w:color="auto" w:fill="F1F1F1"/>
          </w:tcPr>
          <w:p>
            <w:pPr>
              <w:pStyle w:val="TableParagraph"/>
              <w:spacing w:before="28"/>
              <w:ind w:right="7"/>
              <w:rPr>
                <w:sz w:val="18"/>
              </w:rPr>
            </w:pPr>
            <w:r>
              <w:rPr>
                <w:sz w:val="18"/>
              </w:rPr>
              <w:t>4.3</w:t>
            </w:r>
          </w:p>
        </w:tc>
        <w:tc>
          <w:tcPr>
            <w:tcW w:w="879" w:type="dxa"/>
            <w:tcBorders>
              <w:left w:val="single" w:sz="4" w:space="0" w:color="000000"/>
              <w:right w:val="single" w:sz="4" w:space="0" w:color="000000"/>
            </w:tcBorders>
            <w:shd w:val="clear" w:color="auto" w:fill="F1F1F1"/>
          </w:tcPr>
          <w:p>
            <w:pPr>
              <w:pStyle w:val="TableParagraph"/>
              <w:spacing w:before="28"/>
              <w:ind w:right="6"/>
              <w:rPr>
                <w:sz w:val="18"/>
              </w:rPr>
            </w:pPr>
            <w:r>
              <w:rPr>
                <w:sz w:val="18"/>
              </w:rPr>
              <w:t>5.4</w:t>
            </w:r>
          </w:p>
        </w:tc>
      </w:tr>
      <w:tr>
        <w:trPr>
          <w:trHeight w:val="276" w:hRule="atLeast"/>
        </w:trPr>
        <w:tc>
          <w:tcPr>
            <w:tcW w:w="1235" w:type="dxa"/>
            <w:tcBorders>
              <w:left w:val="nil"/>
              <w:bottom w:val="dashSmallGap" w:sz="12" w:space="0" w:color="C00000"/>
              <w:right w:val="single" w:sz="4" w:space="0" w:color="000000"/>
            </w:tcBorders>
            <w:shd w:val="clear" w:color="auto" w:fill="F1F1F1"/>
          </w:tcPr>
          <w:p>
            <w:pPr>
              <w:pStyle w:val="TableParagraph"/>
              <w:spacing w:before="29"/>
              <w:ind w:left="44"/>
              <w:jc w:val="left"/>
              <w:rPr>
                <w:sz w:val="18"/>
              </w:rPr>
            </w:pPr>
            <w:r>
              <w:rPr>
                <w:sz w:val="18"/>
              </w:rPr>
              <w:t>AUBANK</w:t>
            </w:r>
          </w:p>
        </w:tc>
        <w:tc>
          <w:tcPr>
            <w:tcW w:w="880" w:type="dxa"/>
            <w:tcBorders>
              <w:left w:val="single" w:sz="4" w:space="0" w:color="000000"/>
              <w:bottom w:val="dashSmallGap" w:sz="12" w:space="0" w:color="C00000"/>
              <w:right w:val="single" w:sz="4" w:space="0" w:color="000000"/>
            </w:tcBorders>
            <w:shd w:val="clear" w:color="auto" w:fill="F1F1F1"/>
          </w:tcPr>
          <w:p>
            <w:pPr>
              <w:pStyle w:val="TableParagraph"/>
              <w:spacing w:before="29"/>
              <w:ind w:right="11"/>
              <w:rPr>
                <w:sz w:val="18"/>
              </w:rPr>
            </w:pPr>
            <w:r>
              <w:rPr>
                <w:sz w:val="18"/>
              </w:rPr>
              <w:t>1.6</w:t>
            </w:r>
          </w:p>
        </w:tc>
        <w:tc>
          <w:tcPr>
            <w:tcW w:w="879" w:type="dxa"/>
            <w:tcBorders>
              <w:left w:val="single" w:sz="4" w:space="0" w:color="000000"/>
              <w:bottom w:val="dashSmallGap" w:sz="12" w:space="0" w:color="C00000"/>
              <w:right w:val="single" w:sz="4" w:space="0" w:color="000000"/>
            </w:tcBorders>
            <w:shd w:val="clear" w:color="auto" w:fill="F1F1F1"/>
          </w:tcPr>
          <w:p>
            <w:pPr>
              <w:pStyle w:val="TableParagraph"/>
              <w:spacing w:before="29"/>
              <w:ind w:right="10"/>
              <w:rPr>
                <w:sz w:val="18"/>
              </w:rPr>
            </w:pPr>
            <w:r>
              <w:rPr>
                <w:sz w:val="18"/>
              </w:rPr>
              <w:t>2.0</w:t>
            </w:r>
          </w:p>
        </w:tc>
        <w:tc>
          <w:tcPr>
            <w:tcW w:w="879" w:type="dxa"/>
            <w:tcBorders>
              <w:left w:val="single" w:sz="4" w:space="0" w:color="000000"/>
              <w:bottom w:val="dashSmallGap" w:sz="12" w:space="0" w:color="C00000"/>
              <w:right w:val="single" w:sz="4" w:space="0" w:color="000000"/>
            </w:tcBorders>
            <w:shd w:val="clear" w:color="auto" w:fill="F1F1F1"/>
          </w:tcPr>
          <w:p>
            <w:pPr>
              <w:pStyle w:val="TableParagraph"/>
              <w:spacing w:before="29"/>
              <w:ind w:right="10"/>
              <w:rPr>
                <w:sz w:val="18"/>
              </w:rPr>
            </w:pPr>
            <w:r>
              <w:rPr>
                <w:sz w:val="18"/>
              </w:rPr>
              <w:t>2.0</w:t>
            </w:r>
          </w:p>
        </w:tc>
        <w:tc>
          <w:tcPr>
            <w:tcW w:w="879" w:type="dxa"/>
            <w:tcBorders>
              <w:left w:val="single" w:sz="4" w:space="0" w:color="000000"/>
              <w:bottom w:val="dashSmallGap" w:sz="12" w:space="0" w:color="C00000"/>
              <w:right w:val="single" w:sz="4" w:space="0" w:color="000000"/>
            </w:tcBorders>
            <w:shd w:val="clear" w:color="auto" w:fill="F1F1F1"/>
          </w:tcPr>
          <w:p>
            <w:pPr>
              <w:pStyle w:val="TableParagraph"/>
              <w:spacing w:before="29"/>
              <w:ind w:right="8"/>
              <w:rPr>
                <w:sz w:val="18"/>
              </w:rPr>
            </w:pPr>
            <w:r>
              <w:rPr>
                <w:sz w:val="18"/>
              </w:rPr>
              <w:t>1.7</w:t>
            </w:r>
          </w:p>
        </w:tc>
        <w:tc>
          <w:tcPr>
            <w:tcW w:w="879" w:type="dxa"/>
            <w:tcBorders>
              <w:left w:val="single" w:sz="4" w:space="0" w:color="000000"/>
              <w:bottom w:val="dashSmallGap" w:sz="12" w:space="0" w:color="C00000"/>
              <w:right w:val="single" w:sz="4" w:space="0" w:color="000000"/>
            </w:tcBorders>
            <w:shd w:val="clear" w:color="auto" w:fill="F1F1F1"/>
          </w:tcPr>
          <w:p>
            <w:pPr>
              <w:pStyle w:val="TableParagraph"/>
              <w:spacing w:before="29"/>
              <w:ind w:right="7"/>
              <w:rPr>
                <w:sz w:val="18"/>
              </w:rPr>
            </w:pPr>
            <w:r>
              <w:rPr>
                <w:sz w:val="18"/>
              </w:rPr>
              <w:t>4.3</w:t>
            </w:r>
          </w:p>
        </w:tc>
        <w:tc>
          <w:tcPr>
            <w:tcW w:w="879" w:type="dxa"/>
            <w:tcBorders>
              <w:left w:val="single" w:sz="4" w:space="0" w:color="000000"/>
              <w:bottom w:val="dashSmallGap" w:sz="12" w:space="0" w:color="C00000"/>
              <w:right w:val="single" w:sz="4" w:space="0" w:color="000000"/>
            </w:tcBorders>
            <w:shd w:val="clear" w:color="auto" w:fill="F1F1F1"/>
          </w:tcPr>
          <w:p>
            <w:pPr>
              <w:pStyle w:val="TableParagraph"/>
              <w:spacing w:before="29"/>
              <w:ind w:right="6"/>
              <w:rPr>
                <w:sz w:val="18"/>
              </w:rPr>
            </w:pPr>
            <w:r>
              <w:rPr>
                <w:sz w:val="18"/>
              </w:rPr>
              <w:t>3.2</w:t>
            </w:r>
          </w:p>
        </w:tc>
      </w:tr>
      <w:tr>
        <w:trPr>
          <w:trHeight w:val="244" w:hRule="atLeast"/>
        </w:trPr>
        <w:tc>
          <w:tcPr>
            <w:tcW w:w="1235" w:type="dxa"/>
            <w:tcBorders>
              <w:top w:val="dashSmallGap" w:sz="12" w:space="0" w:color="C00000"/>
              <w:left w:val="nil"/>
              <w:bottom w:val="dashSmallGap" w:sz="12" w:space="0" w:color="C00000"/>
              <w:right w:val="single" w:sz="4" w:space="0" w:color="000000"/>
            </w:tcBorders>
            <w:shd w:val="clear" w:color="auto" w:fill="F1F1F1"/>
          </w:tcPr>
          <w:p>
            <w:pPr>
              <w:pStyle w:val="TableParagraph"/>
              <w:spacing w:line="213" w:lineRule="exact" w:before="12"/>
              <w:ind w:left="44"/>
              <w:jc w:val="left"/>
              <w:rPr>
                <w:sz w:val="18"/>
              </w:rPr>
            </w:pPr>
            <w:r>
              <w:rPr>
                <w:sz w:val="18"/>
              </w:rPr>
              <w:t>EQUITASB</w:t>
            </w:r>
          </w:p>
        </w:tc>
        <w:tc>
          <w:tcPr>
            <w:tcW w:w="880" w:type="dxa"/>
            <w:tcBorders>
              <w:top w:val="dashSmallGap" w:sz="12" w:space="0" w:color="C00000"/>
              <w:left w:val="single" w:sz="4" w:space="0" w:color="000000"/>
              <w:bottom w:val="dashSmallGap" w:sz="12" w:space="0" w:color="C00000"/>
              <w:right w:val="single" w:sz="4" w:space="0" w:color="000000"/>
            </w:tcBorders>
            <w:shd w:val="clear" w:color="auto" w:fill="F1F1F1"/>
          </w:tcPr>
          <w:p>
            <w:pPr>
              <w:pStyle w:val="TableParagraph"/>
              <w:spacing w:line="213" w:lineRule="exact" w:before="12"/>
              <w:ind w:right="11"/>
              <w:rPr>
                <w:sz w:val="18"/>
              </w:rPr>
            </w:pPr>
            <w:r>
              <w:rPr>
                <w:sz w:val="18"/>
              </w:rPr>
              <w:t>3.6</w:t>
            </w:r>
          </w:p>
        </w:tc>
        <w:tc>
          <w:tcPr>
            <w:tcW w:w="879" w:type="dxa"/>
            <w:tcBorders>
              <w:top w:val="dashSmallGap" w:sz="12" w:space="0" w:color="C00000"/>
              <w:left w:val="single" w:sz="4" w:space="0" w:color="000000"/>
              <w:bottom w:val="dashSmallGap" w:sz="12" w:space="0" w:color="C00000"/>
              <w:right w:val="single" w:sz="4" w:space="0" w:color="000000"/>
            </w:tcBorders>
            <w:shd w:val="clear" w:color="auto" w:fill="F1F1F1"/>
          </w:tcPr>
          <w:p>
            <w:pPr>
              <w:pStyle w:val="TableParagraph"/>
              <w:spacing w:line="213" w:lineRule="exact" w:before="12"/>
              <w:ind w:right="10"/>
              <w:rPr>
                <w:sz w:val="18"/>
              </w:rPr>
            </w:pPr>
            <w:r>
              <w:rPr>
                <w:sz w:val="18"/>
              </w:rPr>
              <w:t>2.8</w:t>
            </w:r>
          </w:p>
        </w:tc>
        <w:tc>
          <w:tcPr>
            <w:tcW w:w="879" w:type="dxa"/>
            <w:tcBorders>
              <w:top w:val="dashSmallGap" w:sz="12" w:space="0" w:color="C00000"/>
              <w:left w:val="single" w:sz="4" w:space="0" w:color="000000"/>
              <w:bottom w:val="dashSmallGap" w:sz="12" w:space="0" w:color="C00000"/>
              <w:right w:val="single" w:sz="4" w:space="0" w:color="000000"/>
            </w:tcBorders>
            <w:shd w:val="clear" w:color="auto" w:fill="F1F1F1"/>
          </w:tcPr>
          <w:p>
            <w:pPr>
              <w:pStyle w:val="TableParagraph"/>
              <w:spacing w:line="213" w:lineRule="exact" w:before="12"/>
              <w:ind w:right="10"/>
              <w:rPr>
                <w:sz w:val="18"/>
              </w:rPr>
            </w:pPr>
            <w:r>
              <w:rPr>
                <w:sz w:val="18"/>
              </w:rPr>
              <w:t>2.6</w:t>
            </w:r>
          </w:p>
        </w:tc>
        <w:tc>
          <w:tcPr>
            <w:tcW w:w="879" w:type="dxa"/>
            <w:tcBorders>
              <w:top w:val="dashSmallGap" w:sz="12" w:space="0" w:color="C00000"/>
              <w:left w:val="single" w:sz="4" w:space="0" w:color="000000"/>
              <w:bottom w:val="dashSmallGap" w:sz="12" w:space="0" w:color="C00000"/>
              <w:right w:val="single" w:sz="4" w:space="0" w:color="000000"/>
            </w:tcBorders>
            <w:shd w:val="clear" w:color="auto" w:fill="F1F1F1"/>
          </w:tcPr>
          <w:p>
            <w:pPr>
              <w:pStyle w:val="TableParagraph"/>
              <w:spacing w:line="213" w:lineRule="exact" w:before="12"/>
              <w:ind w:right="8"/>
              <w:rPr>
                <w:sz w:val="18"/>
              </w:rPr>
            </w:pPr>
            <w:r>
              <w:rPr>
                <w:sz w:val="18"/>
              </w:rPr>
              <w:t>2.7</w:t>
            </w:r>
          </w:p>
        </w:tc>
        <w:tc>
          <w:tcPr>
            <w:tcW w:w="879" w:type="dxa"/>
            <w:tcBorders>
              <w:top w:val="dashSmallGap" w:sz="12" w:space="0" w:color="C00000"/>
              <w:left w:val="single" w:sz="4" w:space="0" w:color="000000"/>
              <w:bottom w:val="dashSmallGap" w:sz="12" w:space="0" w:color="C00000"/>
              <w:right w:val="single" w:sz="4" w:space="0" w:color="000000"/>
            </w:tcBorders>
            <w:shd w:val="clear" w:color="auto" w:fill="F1F1F1"/>
          </w:tcPr>
          <w:p>
            <w:pPr>
              <w:pStyle w:val="TableParagraph"/>
              <w:spacing w:line="213" w:lineRule="exact" w:before="12"/>
              <w:ind w:right="7"/>
              <w:rPr>
                <w:sz w:val="18"/>
              </w:rPr>
            </w:pPr>
            <w:r>
              <w:rPr>
                <w:sz w:val="18"/>
              </w:rPr>
              <w:t>3.6</w:t>
            </w:r>
          </w:p>
        </w:tc>
        <w:tc>
          <w:tcPr>
            <w:tcW w:w="879" w:type="dxa"/>
            <w:tcBorders>
              <w:top w:val="dashSmallGap" w:sz="12" w:space="0" w:color="C00000"/>
              <w:left w:val="single" w:sz="4" w:space="0" w:color="000000"/>
              <w:bottom w:val="dashSmallGap" w:sz="12" w:space="0" w:color="C00000"/>
              <w:right w:val="dashSmallGap" w:sz="12" w:space="0" w:color="C00000"/>
            </w:tcBorders>
            <w:shd w:val="clear" w:color="auto" w:fill="F1F1F1"/>
          </w:tcPr>
          <w:p>
            <w:pPr>
              <w:pStyle w:val="TableParagraph"/>
              <w:spacing w:line="213" w:lineRule="exact" w:before="12"/>
              <w:ind w:right="-15"/>
              <w:rPr>
                <w:sz w:val="18"/>
              </w:rPr>
            </w:pPr>
            <w:r>
              <w:rPr>
                <w:sz w:val="18"/>
              </w:rPr>
              <w:t>4.8</w:t>
            </w:r>
          </w:p>
        </w:tc>
      </w:tr>
      <w:tr>
        <w:trPr>
          <w:trHeight w:val="279" w:hRule="atLeast"/>
        </w:trPr>
        <w:tc>
          <w:tcPr>
            <w:tcW w:w="1235" w:type="dxa"/>
            <w:tcBorders>
              <w:top w:val="dashSmallGap" w:sz="12" w:space="0" w:color="C00000"/>
              <w:left w:val="nil"/>
              <w:right w:val="single" w:sz="4" w:space="0" w:color="000000"/>
            </w:tcBorders>
            <w:shd w:val="clear" w:color="auto" w:fill="F1F1F1"/>
          </w:tcPr>
          <w:p>
            <w:pPr>
              <w:pStyle w:val="TableParagraph"/>
              <w:spacing w:before="27"/>
              <w:ind w:left="44"/>
              <w:jc w:val="left"/>
              <w:rPr>
                <w:sz w:val="18"/>
              </w:rPr>
            </w:pPr>
            <w:r>
              <w:rPr>
                <w:sz w:val="18"/>
              </w:rPr>
              <w:t>UJJIVANS</w:t>
            </w:r>
          </w:p>
        </w:tc>
        <w:tc>
          <w:tcPr>
            <w:tcW w:w="880" w:type="dxa"/>
            <w:tcBorders>
              <w:top w:val="dashSmallGap" w:sz="12" w:space="0" w:color="C00000"/>
              <w:left w:val="single" w:sz="4" w:space="0" w:color="000000"/>
              <w:right w:val="single" w:sz="4" w:space="0" w:color="000000"/>
            </w:tcBorders>
            <w:shd w:val="clear" w:color="auto" w:fill="F1F1F1"/>
          </w:tcPr>
          <w:p>
            <w:pPr>
              <w:pStyle w:val="TableParagraph"/>
              <w:spacing w:before="27"/>
              <w:ind w:right="11"/>
              <w:rPr>
                <w:sz w:val="18"/>
              </w:rPr>
            </w:pPr>
            <w:r>
              <w:rPr>
                <w:sz w:val="18"/>
              </w:rPr>
              <w:t>0.3</w:t>
            </w:r>
          </w:p>
        </w:tc>
        <w:tc>
          <w:tcPr>
            <w:tcW w:w="879" w:type="dxa"/>
            <w:tcBorders>
              <w:top w:val="dashSmallGap" w:sz="12" w:space="0" w:color="C00000"/>
              <w:left w:val="single" w:sz="4" w:space="0" w:color="000000"/>
              <w:right w:val="single" w:sz="4" w:space="0" w:color="000000"/>
            </w:tcBorders>
            <w:shd w:val="clear" w:color="auto" w:fill="F1F1F1"/>
          </w:tcPr>
          <w:p>
            <w:pPr>
              <w:pStyle w:val="TableParagraph"/>
              <w:spacing w:before="27"/>
              <w:ind w:right="10"/>
              <w:rPr>
                <w:sz w:val="18"/>
              </w:rPr>
            </w:pPr>
            <w:r>
              <w:rPr>
                <w:sz w:val="18"/>
              </w:rPr>
              <w:t>3.8</w:t>
            </w:r>
          </w:p>
        </w:tc>
        <w:tc>
          <w:tcPr>
            <w:tcW w:w="879" w:type="dxa"/>
            <w:tcBorders>
              <w:top w:val="dashSmallGap" w:sz="12" w:space="0" w:color="C00000"/>
              <w:left w:val="single" w:sz="4" w:space="0" w:color="000000"/>
              <w:right w:val="single" w:sz="4" w:space="0" w:color="000000"/>
            </w:tcBorders>
            <w:shd w:val="clear" w:color="auto" w:fill="F1F1F1"/>
          </w:tcPr>
          <w:p>
            <w:pPr>
              <w:pStyle w:val="TableParagraph"/>
              <w:spacing w:before="27"/>
              <w:ind w:right="10"/>
              <w:rPr>
                <w:sz w:val="18"/>
              </w:rPr>
            </w:pPr>
            <w:r>
              <w:rPr>
                <w:sz w:val="18"/>
              </w:rPr>
              <w:t>0.9</w:t>
            </w:r>
          </w:p>
        </w:tc>
        <w:tc>
          <w:tcPr>
            <w:tcW w:w="879" w:type="dxa"/>
            <w:tcBorders>
              <w:top w:val="dashSmallGap" w:sz="12" w:space="0" w:color="C00000"/>
              <w:left w:val="single" w:sz="4" w:space="0" w:color="000000"/>
              <w:right w:val="single" w:sz="4" w:space="0" w:color="000000"/>
            </w:tcBorders>
            <w:shd w:val="clear" w:color="auto" w:fill="F1F1F1"/>
          </w:tcPr>
          <w:p>
            <w:pPr>
              <w:pStyle w:val="TableParagraph"/>
              <w:spacing w:before="27"/>
              <w:ind w:right="8"/>
              <w:rPr>
                <w:sz w:val="18"/>
              </w:rPr>
            </w:pPr>
            <w:r>
              <w:rPr>
                <w:sz w:val="18"/>
              </w:rPr>
              <w:t>1.0</w:t>
            </w:r>
          </w:p>
        </w:tc>
        <w:tc>
          <w:tcPr>
            <w:tcW w:w="879" w:type="dxa"/>
            <w:tcBorders>
              <w:top w:val="dashSmallGap" w:sz="12" w:space="0" w:color="C00000"/>
              <w:left w:val="single" w:sz="4" w:space="0" w:color="000000"/>
              <w:right w:val="single" w:sz="4" w:space="0" w:color="000000"/>
            </w:tcBorders>
            <w:shd w:val="clear" w:color="auto" w:fill="F1F1F1"/>
          </w:tcPr>
          <w:p>
            <w:pPr>
              <w:pStyle w:val="TableParagraph"/>
              <w:spacing w:before="27"/>
              <w:ind w:right="7"/>
              <w:rPr>
                <w:sz w:val="18"/>
              </w:rPr>
            </w:pPr>
            <w:r>
              <w:rPr>
                <w:sz w:val="18"/>
              </w:rPr>
              <w:t>7.1</w:t>
            </w:r>
          </w:p>
        </w:tc>
        <w:tc>
          <w:tcPr>
            <w:tcW w:w="879" w:type="dxa"/>
            <w:tcBorders>
              <w:top w:val="dashSmallGap" w:sz="12" w:space="0" w:color="C00000"/>
              <w:left w:val="single" w:sz="4" w:space="0" w:color="000000"/>
              <w:right w:val="single" w:sz="4" w:space="0" w:color="000000"/>
            </w:tcBorders>
            <w:shd w:val="clear" w:color="auto" w:fill="F1F1F1"/>
          </w:tcPr>
          <w:p>
            <w:pPr>
              <w:pStyle w:val="TableParagraph"/>
              <w:spacing w:before="27"/>
              <w:ind w:right="6"/>
              <w:rPr>
                <w:sz w:val="18"/>
              </w:rPr>
            </w:pPr>
            <w:r>
              <w:rPr>
                <w:sz w:val="18"/>
              </w:rPr>
              <w:t>11.8</w:t>
            </w:r>
          </w:p>
        </w:tc>
      </w:tr>
      <w:tr>
        <w:trPr>
          <w:trHeight w:val="279" w:hRule="atLeast"/>
        </w:trPr>
        <w:tc>
          <w:tcPr>
            <w:tcW w:w="1235" w:type="dxa"/>
            <w:tcBorders>
              <w:left w:val="nil"/>
              <w:right w:val="single" w:sz="4" w:space="0" w:color="000000"/>
            </w:tcBorders>
            <w:shd w:val="clear" w:color="auto" w:fill="F1F1F1"/>
          </w:tcPr>
          <w:p>
            <w:pPr>
              <w:pStyle w:val="TableParagraph"/>
              <w:spacing w:before="28"/>
              <w:ind w:left="44"/>
              <w:jc w:val="left"/>
              <w:rPr>
                <w:sz w:val="18"/>
              </w:rPr>
            </w:pPr>
            <w:r>
              <w:rPr>
                <w:sz w:val="18"/>
              </w:rPr>
              <w:t>SURYODAY</w:t>
            </w:r>
          </w:p>
        </w:tc>
        <w:tc>
          <w:tcPr>
            <w:tcW w:w="880" w:type="dxa"/>
            <w:tcBorders>
              <w:left w:val="single" w:sz="4" w:space="0" w:color="000000"/>
              <w:right w:val="single" w:sz="4" w:space="0" w:color="000000"/>
            </w:tcBorders>
            <w:shd w:val="clear" w:color="auto" w:fill="F1F1F1"/>
          </w:tcPr>
          <w:p>
            <w:pPr>
              <w:pStyle w:val="TableParagraph"/>
              <w:spacing w:before="28"/>
              <w:ind w:right="11"/>
              <w:rPr>
                <w:sz w:val="18"/>
              </w:rPr>
            </w:pPr>
            <w:r>
              <w:rPr>
                <w:sz w:val="18"/>
              </w:rPr>
              <w:t>6.2</w:t>
            </w:r>
          </w:p>
        </w:tc>
        <w:tc>
          <w:tcPr>
            <w:tcW w:w="879" w:type="dxa"/>
            <w:tcBorders>
              <w:left w:val="single" w:sz="4" w:space="0" w:color="000000"/>
              <w:right w:val="single" w:sz="4" w:space="0" w:color="000000"/>
            </w:tcBorders>
            <w:shd w:val="clear" w:color="auto" w:fill="F1F1F1"/>
          </w:tcPr>
          <w:p>
            <w:pPr>
              <w:pStyle w:val="TableParagraph"/>
              <w:spacing w:before="28"/>
              <w:ind w:right="10"/>
              <w:rPr>
                <w:sz w:val="18"/>
              </w:rPr>
            </w:pPr>
            <w:r>
              <w:rPr>
                <w:sz w:val="18"/>
              </w:rPr>
              <w:t>3.5</w:t>
            </w:r>
          </w:p>
        </w:tc>
        <w:tc>
          <w:tcPr>
            <w:tcW w:w="879" w:type="dxa"/>
            <w:tcBorders>
              <w:left w:val="single" w:sz="4" w:space="0" w:color="000000"/>
              <w:right w:val="single" w:sz="4" w:space="0" w:color="000000"/>
            </w:tcBorders>
            <w:shd w:val="clear" w:color="auto" w:fill="F1F1F1"/>
          </w:tcPr>
          <w:p>
            <w:pPr>
              <w:pStyle w:val="TableParagraph"/>
              <w:spacing w:before="28"/>
              <w:ind w:right="10"/>
              <w:rPr>
                <w:sz w:val="18"/>
              </w:rPr>
            </w:pPr>
            <w:r>
              <w:rPr>
                <w:sz w:val="18"/>
              </w:rPr>
              <w:t>1.8</w:t>
            </w:r>
          </w:p>
        </w:tc>
        <w:tc>
          <w:tcPr>
            <w:tcW w:w="879" w:type="dxa"/>
            <w:tcBorders>
              <w:left w:val="single" w:sz="4" w:space="0" w:color="000000"/>
              <w:right w:val="single" w:sz="4" w:space="0" w:color="000000"/>
            </w:tcBorders>
            <w:shd w:val="clear" w:color="auto" w:fill="F1F1F1"/>
          </w:tcPr>
          <w:p>
            <w:pPr>
              <w:pStyle w:val="TableParagraph"/>
              <w:spacing w:before="28"/>
              <w:ind w:right="8"/>
              <w:rPr>
                <w:sz w:val="18"/>
              </w:rPr>
            </w:pPr>
            <w:r>
              <w:rPr>
                <w:sz w:val="18"/>
              </w:rPr>
              <w:t>2.8</w:t>
            </w:r>
          </w:p>
        </w:tc>
        <w:tc>
          <w:tcPr>
            <w:tcW w:w="879" w:type="dxa"/>
            <w:tcBorders>
              <w:left w:val="single" w:sz="4" w:space="0" w:color="000000"/>
              <w:right w:val="single" w:sz="4" w:space="0" w:color="000000"/>
            </w:tcBorders>
            <w:shd w:val="clear" w:color="auto" w:fill="F1F1F1"/>
          </w:tcPr>
          <w:p>
            <w:pPr>
              <w:pStyle w:val="TableParagraph"/>
              <w:spacing w:before="28"/>
              <w:ind w:right="7"/>
              <w:rPr>
                <w:sz w:val="18"/>
              </w:rPr>
            </w:pPr>
            <w:r>
              <w:rPr>
                <w:sz w:val="18"/>
              </w:rPr>
              <w:t>9.4</w:t>
            </w:r>
          </w:p>
        </w:tc>
        <w:tc>
          <w:tcPr>
            <w:tcW w:w="879" w:type="dxa"/>
            <w:tcBorders>
              <w:left w:val="single" w:sz="4" w:space="0" w:color="000000"/>
              <w:right w:val="single" w:sz="4" w:space="0" w:color="000000"/>
            </w:tcBorders>
            <w:shd w:val="clear" w:color="auto" w:fill="F1F1F1"/>
          </w:tcPr>
          <w:p>
            <w:pPr>
              <w:pStyle w:val="TableParagraph"/>
              <w:spacing w:before="28"/>
              <w:ind w:right="6"/>
              <w:rPr>
                <w:sz w:val="18"/>
              </w:rPr>
            </w:pPr>
            <w:r>
              <w:rPr>
                <w:sz w:val="18"/>
              </w:rPr>
              <w:t>10.2</w:t>
            </w:r>
          </w:p>
        </w:tc>
      </w:tr>
    </w:tbl>
    <w:p>
      <w:pPr>
        <w:spacing w:before="14"/>
        <w:ind w:left="3581" w:right="0" w:firstLine="0"/>
        <w:jc w:val="left"/>
        <w:rPr>
          <w:sz w:val="12"/>
        </w:rPr>
      </w:pPr>
      <w:r>
        <w:rPr>
          <w:sz w:val="12"/>
        </w:rPr>
        <w:t>Source: Company Data, HTI Research</w:t>
      </w:r>
    </w:p>
    <w:p>
      <w:pPr>
        <w:spacing w:after="0"/>
        <w:jc w:val="left"/>
        <w:rPr>
          <w:sz w:val="12"/>
        </w:rPr>
        <w:sectPr>
          <w:type w:val="continuous"/>
          <w:pgSz w:w="11910" w:h="16840"/>
          <w:pgMar w:top="720" w:bottom="0" w:left="20" w:right="0"/>
        </w:sectPr>
      </w:pPr>
    </w:p>
    <w:p>
      <w:pPr>
        <w:pStyle w:val="BodyText"/>
      </w:pPr>
    </w:p>
    <w:p>
      <w:pPr>
        <w:pStyle w:val="BodyText"/>
      </w:pPr>
    </w:p>
    <w:p>
      <w:pPr>
        <w:pStyle w:val="BodyText"/>
      </w:pPr>
    </w:p>
    <w:p>
      <w:pPr>
        <w:pStyle w:val="BodyText"/>
        <w:spacing w:before="2"/>
        <w:rPr>
          <w:sz w:val="10"/>
        </w:rPr>
      </w:pPr>
    </w:p>
    <w:tbl>
      <w:tblPr>
        <w:tblW w:w="0" w:type="auto"/>
        <w:jc w:val="left"/>
        <w:tblInd w:w="358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1893"/>
        <w:gridCol w:w="1543"/>
        <w:gridCol w:w="1544"/>
        <w:gridCol w:w="1544"/>
      </w:tblGrid>
      <w:tr>
        <w:trPr>
          <w:trHeight w:val="184" w:hRule="atLeast"/>
        </w:trPr>
        <w:tc>
          <w:tcPr>
            <w:tcW w:w="6524" w:type="dxa"/>
            <w:gridSpan w:val="4"/>
            <w:tcBorders>
              <w:top w:val="nil"/>
              <w:left w:val="nil"/>
              <w:bottom w:val="nil"/>
              <w:right w:val="nil"/>
            </w:tcBorders>
          </w:tcPr>
          <w:p>
            <w:pPr>
              <w:pStyle w:val="TableParagraph"/>
              <w:spacing w:line="165" w:lineRule="exact"/>
              <w:ind w:left="47"/>
              <w:jc w:val="left"/>
              <w:rPr>
                <w:b/>
                <w:sz w:val="17"/>
              </w:rPr>
            </w:pPr>
            <w:r>
              <w:rPr>
                <w:b/>
                <w:sz w:val="17"/>
              </w:rPr>
              <w:t>Figure 61: Asset Quality vs peers As on Sept-21</w:t>
            </w:r>
          </w:p>
        </w:tc>
      </w:tr>
      <w:tr>
        <w:trPr>
          <w:trHeight w:val="248" w:hRule="atLeast"/>
        </w:trPr>
        <w:tc>
          <w:tcPr>
            <w:tcW w:w="6524" w:type="dxa"/>
            <w:gridSpan w:val="4"/>
            <w:tcBorders>
              <w:top w:val="nil"/>
              <w:left w:val="nil"/>
              <w:bottom w:val="nil"/>
              <w:right w:val="nil"/>
            </w:tcBorders>
            <w:shd w:val="clear" w:color="auto" w:fill="1F4E78"/>
          </w:tcPr>
          <w:p>
            <w:pPr>
              <w:pStyle w:val="TableParagraph"/>
              <w:tabs>
                <w:tab w:pos="2377" w:val="left" w:leader="none"/>
                <w:tab w:pos="3921" w:val="left" w:leader="none"/>
                <w:tab w:pos="5486" w:val="left" w:leader="none"/>
              </w:tabs>
              <w:spacing w:line="191" w:lineRule="exact" w:before="37"/>
              <w:ind w:left="51"/>
              <w:jc w:val="left"/>
              <w:rPr>
                <w:sz w:val="17"/>
              </w:rPr>
            </w:pPr>
            <w:r>
              <w:rPr>
                <w:color w:val="FFFFFF"/>
                <w:w w:val="105"/>
                <w:sz w:val="17"/>
              </w:rPr>
              <w:t>Banks</w:t>
              <w:tab/>
              <w:t>GNPA</w:t>
            </w:r>
            <w:r>
              <w:rPr>
                <w:color w:val="FFFFFF"/>
                <w:spacing w:val="2"/>
                <w:w w:val="105"/>
                <w:sz w:val="17"/>
              </w:rPr>
              <w:t> </w:t>
            </w:r>
            <w:r>
              <w:rPr>
                <w:color w:val="FFFFFF"/>
                <w:w w:val="105"/>
                <w:sz w:val="17"/>
              </w:rPr>
              <w:t>%</w:t>
              <w:tab/>
              <w:t>NNPA</w:t>
            </w:r>
            <w:r>
              <w:rPr>
                <w:color w:val="FFFFFF"/>
                <w:spacing w:val="1"/>
                <w:w w:val="105"/>
                <w:sz w:val="17"/>
              </w:rPr>
              <w:t> </w:t>
            </w:r>
            <w:r>
              <w:rPr>
                <w:color w:val="FFFFFF"/>
                <w:w w:val="105"/>
                <w:sz w:val="17"/>
              </w:rPr>
              <w:t>%</w:t>
              <w:tab/>
              <w:t>PCR</w:t>
            </w:r>
            <w:r>
              <w:rPr>
                <w:color w:val="FFFFFF"/>
                <w:spacing w:val="-2"/>
                <w:w w:val="105"/>
                <w:sz w:val="17"/>
              </w:rPr>
              <w:t> </w:t>
            </w:r>
            <w:r>
              <w:rPr>
                <w:color w:val="FFFFFF"/>
                <w:w w:val="105"/>
                <w:sz w:val="17"/>
              </w:rPr>
              <w:t>(%)</w:t>
            </w:r>
          </w:p>
        </w:tc>
      </w:tr>
      <w:tr>
        <w:trPr>
          <w:trHeight w:val="248" w:hRule="atLeast"/>
        </w:trPr>
        <w:tc>
          <w:tcPr>
            <w:tcW w:w="1893" w:type="dxa"/>
            <w:tcBorders>
              <w:top w:val="nil"/>
              <w:left w:val="nil"/>
              <w:right w:val="single" w:sz="6" w:space="0" w:color="000000"/>
            </w:tcBorders>
            <w:shd w:val="clear" w:color="auto" w:fill="F1F1F1"/>
          </w:tcPr>
          <w:p>
            <w:pPr>
              <w:pStyle w:val="TableParagraph"/>
              <w:spacing w:before="17"/>
              <w:ind w:left="51"/>
              <w:jc w:val="left"/>
              <w:rPr>
                <w:sz w:val="17"/>
              </w:rPr>
            </w:pPr>
            <w:r>
              <w:rPr>
                <w:w w:val="105"/>
                <w:sz w:val="17"/>
              </w:rPr>
              <w:t>AXSB</w:t>
            </w:r>
          </w:p>
        </w:tc>
        <w:tc>
          <w:tcPr>
            <w:tcW w:w="1543" w:type="dxa"/>
            <w:tcBorders>
              <w:top w:val="nil"/>
              <w:left w:val="single" w:sz="6" w:space="0" w:color="000000"/>
              <w:right w:val="single" w:sz="6" w:space="0" w:color="000000"/>
            </w:tcBorders>
            <w:shd w:val="clear" w:color="auto" w:fill="F1F1F1"/>
          </w:tcPr>
          <w:p>
            <w:pPr>
              <w:pStyle w:val="TableParagraph"/>
              <w:spacing w:before="17"/>
              <w:ind w:left="532" w:right="499"/>
              <w:jc w:val="center"/>
              <w:rPr>
                <w:sz w:val="17"/>
              </w:rPr>
            </w:pPr>
            <w:r>
              <w:rPr>
                <w:w w:val="105"/>
                <w:sz w:val="17"/>
              </w:rPr>
              <w:t>3.5%</w:t>
            </w:r>
          </w:p>
        </w:tc>
        <w:tc>
          <w:tcPr>
            <w:tcW w:w="1544" w:type="dxa"/>
            <w:tcBorders>
              <w:top w:val="nil"/>
              <w:left w:val="single" w:sz="6" w:space="0" w:color="000000"/>
              <w:right w:val="single" w:sz="6" w:space="0" w:color="000000"/>
            </w:tcBorders>
            <w:shd w:val="clear" w:color="auto" w:fill="F1F1F1"/>
          </w:tcPr>
          <w:p>
            <w:pPr>
              <w:pStyle w:val="TableParagraph"/>
              <w:spacing w:before="17"/>
              <w:ind w:left="533" w:right="500"/>
              <w:jc w:val="center"/>
              <w:rPr>
                <w:sz w:val="17"/>
              </w:rPr>
            </w:pPr>
            <w:r>
              <w:rPr>
                <w:w w:val="105"/>
                <w:sz w:val="17"/>
              </w:rPr>
              <w:t>1.1%</w:t>
            </w:r>
          </w:p>
        </w:tc>
        <w:tc>
          <w:tcPr>
            <w:tcW w:w="1544" w:type="dxa"/>
            <w:tcBorders>
              <w:left w:val="single" w:sz="6" w:space="0" w:color="000000"/>
              <w:right w:val="nil"/>
            </w:tcBorders>
            <w:shd w:val="clear" w:color="auto" w:fill="F1F1F1"/>
          </w:tcPr>
          <w:p>
            <w:pPr>
              <w:pStyle w:val="TableParagraph"/>
              <w:spacing w:before="17"/>
              <w:ind w:left="533" w:right="518"/>
              <w:jc w:val="center"/>
              <w:rPr>
                <w:sz w:val="17"/>
              </w:rPr>
            </w:pPr>
            <w:r>
              <w:rPr>
                <w:w w:val="105"/>
                <w:sz w:val="17"/>
              </w:rPr>
              <w:t>70.2%</w:t>
            </w:r>
          </w:p>
        </w:tc>
      </w:tr>
      <w:tr>
        <w:trPr>
          <w:trHeight w:val="249" w:hRule="atLeast"/>
        </w:trPr>
        <w:tc>
          <w:tcPr>
            <w:tcW w:w="1893" w:type="dxa"/>
            <w:tcBorders>
              <w:left w:val="nil"/>
              <w:right w:val="single" w:sz="6" w:space="0" w:color="000000"/>
            </w:tcBorders>
            <w:shd w:val="clear" w:color="auto" w:fill="F1F1F1"/>
          </w:tcPr>
          <w:p>
            <w:pPr>
              <w:pStyle w:val="TableParagraph"/>
              <w:spacing w:before="17"/>
              <w:ind w:left="51"/>
              <w:jc w:val="left"/>
              <w:rPr>
                <w:sz w:val="17"/>
              </w:rPr>
            </w:pPr>
            <w:r>
              <w:rPr>
                <w:w w:val="105"/>
                <w:sz w:val="17"/>
              </w:rPr>
              <w:t>BANDHAN</w:t>
            </w:r>
          </w:p>
        </w:tc>
        <w:tc>
          <w:tcPr>
            <w:tcW w:w="1543" w:type="dxa"/>
            <w:tcBorders>
              <w:left w:val="single" w:sz="6" w:space="0" w:color="000000"/>
              <w:right w:val="single" w:sz="6" w:space="0" w:color="000000"/>
            </w:tcBorders>
            <w:shd w:val="clear" w:color="auto" w:fill="F1F1F1"/>
          </w:tcPr>
          <w:p>
            <w:pPr>
              <w:pStyle w:val="TableParagraph"/>
              <w:spacing w:before="17"/>
              <w:ind w:left="532" w:right="510"/>
              <w:jc w:val="center"/>
              <w:rPr>
                <w:sz w:val="17"/>
              </w:rPr>
            </w:pPr>
            <w:r>
              <w:rPr>
                <w:w w:val="105"/>
                <w:sz w:val="17"/>
              </w:rPr>
              <w:t>10.8%</w:t>
            </w:r>
          </w:p>
        </w:tc>
        <w:tc>
          <w:tcPr>
            <w:tcW w:w="1544" w:type="dxa"/>
            <w:tcBorders>
              <w:left w:val="single" w:sz="6" w:space="0" w:color="000000"/>
              <w:right w:val="single" w:sz="6" w:space="0" w:color="000000"/>
            </w:tcBorders>
            <w:shd w:val="clear" w:color="auto" w:fill="F1F1F1"/>
          </w:tcPr>
          <w:p>
            <w:pPr>
              <w:pStyle w:val="TableParagraph"/>
              <w:spacing w:before="17"/>
              <w:ind w:left="533" w:right="500"/>
              <w:jc w:val="center"/>
              <w:rPr>
                <w:sz w:val="17"/>
              </w:rPr>
            </w:pPr>
            <w:r>
              <w:rPr>
                <w:w w:val="105"/>
                <w:sz w:val="17"/>
              </w:rPr>
              <w:t>3.0%</w:t>
            </w:r>
          </w:p>
        </w:tc>
        <w:tc>
          <w:tcPr>
            <w:tcW w:w="1544" w:type="dxa"/>
            <w:tcBorders>
              <w:left w:val="single" w:sz="6" w:space="0" w:color="000000"/>
              <w:right w:val="nil"/>
            </w:tcBorders>
            <w:shd w:val="clear" w:color="auto" w:fill="F1F1F1"/>
          </w:tcPr>
          <w:p>
            <w:pPr>
              <w:pStyle w:val="TableParagraph"/>
              <w:spacing w:before="17"/>
              <w:ind w:left="533" w:right="518"/>
              <w:jc w:val="center"/>
              <w:rPr>
                <w:sz w:val="17"/>
              </w:rPr>
            </w:pPr>
            <w:r>
              <w:rPr>
                <w:w w:val="105"/>
                <w:sz w:val="17"/>
              </w:rPr>
              <w:t>74.1%</w:t>
            </w:r>
          </w:p>
        </w:tc>
      </w:tr>
      <w:tr>
        <w:trPr>
          <w:trHeight w:val="248" w:hRule="atLeast"/>
        </w:trPr>
        <w:tc>
          <w:tcPr>
            <w:tcW w:w="1893" w:type="dxa"/>
            <w:tcBorders>
              <w:left w:val="nil"/>
              <w:right w:val="single" w:sz="6" w:space="0" w:color="000000"/>
            </w:tcBorders>
            <w:shd w:val="clear" w:color="auto" w:fill="F1F1F1"/>
          </w:tcPr>
          <w:p>
            <w:pPr>
              <w:pStyle w:val="TableParagraph"/>
              <w:spacing w:before="17"/>
              <w:ind w:left="51"/>
              <w:jc w:val="left"/>
              <w:rPr>
                <w:sz w:val="17"/>
              </w:rPr>
            </w:pPr>
            <w:r>
              <w:rPr>
                <w:w w:val="105"/>
                <w:sz w:val="17"/>
              </w:rPr>
              <w:t>CUBK</w:t>
            </w:r>
          </w:p>
        </w:tc>
        <w:tc>
          <w:tcPr>
            <w:tcW w:w="1543" w:type="dxa"/>
            <w:tcBorders>
              <w:left w:val="single" w:sz="6" w:space="0" w:color="000000"/>
              <w:right w:val="single" w:sz="6" w:space="0" w:color="000000"/>
            </w:tcBorders>
            <w:shd w:val="clear" w:color="auto" w:fill="F1F1F1"/>
          </w:tcPr>
          <w:p>
            <w:pPr>
              <w:pStyle w:val="TableParagraph"/>
              <w:spacing w:before="17"/>
              <w:ind w:left="532" w:right="499"/>
              <w:jc w:val="center"/>
              <w:rPr>
                <w:sz w:val="17"/>
              </w:rPr>
            </w:pPr>
            <w:r>
              <w:rPr>
                <w:w w:val="105"/>
                <w:sz w:val="17"/>
              </w:rPr>
              <w:t>5.6%</w:t>
            </w:r>
          </w:p>
        </w:tc>
        <w:tc>
          <w:tcPr>
            <w:tcW w:w="1544" w:type="dxa"/>
            <w:tcBorders>
              <w:left w:val="single" w:sz="6" w:space="0" w:color="000000"/>
              <w:right w:val="single" w:sz="6" w:space="0" w:color="000000"/>
            </w:tcBorders>
            <w:shd w:val="clear" w:color="auto" w:fill="F1F1F1"/>
          </w:tcPr>
          <w:p>
            <w:pPr>
              <w:pStyle w:val="TableParagraph"/>
              <w:spacing w:before="17"/>
              <w:ind w:left="533" w:right="500"/>
              <w:jc w:val="center"/>
              <w:rPr>
                <w:sz w:val="17"/>
              </w:rPr>
            </w:pPr>
            <w:r>
              <w:rPr>
                <w:w w:val="105"/>
                <w:sz w:val="17"/>
              </w:rPr>
              <w:t>3.5%</w:t>
            </w:r>
          </w:p>
        </w:tc>
        <w:tc>
          <w:tcPr>
            <w:tcW w:w="1544" w:type="dxa"/>
            <w:tcBorders>
              <w:left w:val="single" w:sz="6" w:space="0" w:color="000000"/>
              <w:right w:val="nil"/>
            </w:tcBorders>
            <w:shd w:val="clear" w:color="auto" w:fill="F1F1F1"/>
          </w:tcPr>
          <w:p>
            <w:pPr>
              <w:pStyle w:val="TableParagraph"/>
              <w:spacing w:before="17"/>
              <w:ind w:left="533" w:right="518"/>
              <w:jc w:val="center"/>
              <w:rPr>
                <w:sz w:val="17"/>
              </w:rPr>
            </w:pPr>
            <w:r>
              <w:rPr>
                <w:w w:val="105"/>
                <w:sz w:val="17"/>
              </w:rPr>
              <w:t>38.9%</w:t>
            </w:r>
          </w:p>
        </w:tc>
      </w:tr>
      <w:tr>
        <w:trPr>
          <w:trHeight w:val="248" w:hRule="atLeast"/>
        </w:trPr>
        <w:tc>
          <w:tcPr>
            <w:tcW w:w="1893" w:type="dxa"/>
            <w:tcBorders>
              <w:left w:val="nil"/>
              <w:right w:val="single" w:sz="6" w:space="0" w:color="000000"/>
            </w:tcBorders>
            <w:shd w:val="clear" w:color="auto" w:fill="F1F1F1"/>
          </w:tcPr>
          <w:p>
            <w:pPr>
              <w:pStyle w:val="TableParagraph"/>
              <w:spacing w:before="17"/>
              <w:ind w:left="51"/>
              <w:jc w:val="left"/>
              <w:rPr>
                <w:sz w:val="17"/>
              </w:rPr>
            </w:pPr>
            <w:r>
              <w:rPr>
                <w:w w:val="105"/>
                <w:sz w:val="17"/>
              </w:rPr>
              <w:t>DCBB</w:t>
            </w:r>
          </w:p>
        </w:tc>
        <w:tc>
          <w:tcPr>
            <w:tcW w:w="1543" w:type="dxa"/>
            <w:tcBorders>
              <w:left w:val="single" w:sz="6" w:space="0" w:color="000000"/>
              <w:right w:val="single" w:sz="6" w:space="0" w:color="000000"/>
            </w:tcBorders>
            <w:shd w:val="clear" w:color="auto" w:fill="F1F1F1"/>
          </w:tcPr>
          <w:p>
            <w:pPr>
              <w:pStyle w:val="TableParagraph"/>
              <w:spacing w:before="17"/>
              <w:ind w:left="532" w:right="499"/>
              <w:jc w:val="center"/>
              <w:rPr>
                <w:sz w:val="17"/>
              </w:rPr>
            </w:pPr>
            <w:r>
              <w:rPr>
                <w:w w:val="105"/>
                <w:sz w:val="17"/>
              </w:rPr>
              <w:t>4.7%</w:t>
            </w:r>
          </w:p>
        </w:tc>
        <w:tc>
          <w:tcPr>
            <w:tcW w:w="1544" w:type="dxa"/>
            <w:tcBorders>
              <w:left w:val="single" w:sz="6" w:space="0" w:color="000000"/>
              <w:right w:val="single" w:sz="6" w:space="0" w:color="000000"/>
            </w:tcBorders>
            <w:shd w:val="clear" w:color="auto" w:fill="F1F1F1"/>
          </w:tcPr>
          <w:p>
            <w:pPr>
              <w:pStyle w:val="TableParagraph"/>
              <w:spacing w:before="17"/>
              <w:ind w:left="533" w:right="500"/>
              <w:jc w:val="center"/>
              <w:rPr>
                <w:sz w:val="17"/>
              </w:rPr>
            </w:pPr>
            <w:r>
              <w:rPr>
                <w:w w:val="105"/>
                <w:sz w:val="17"/>
              </w:rPr>
              <w:t>2.6%</w:t>
            </w:r>
          </w:p>
        </w:tc>
        <w:tc>
          <w:tcPr>
            <w:tcW w:w="1544" w:type="dxa"/>
            <w:tcBorders>
              <w:left w:val="single" w:sz="6" w:space="0" w:color="000000"/>
              <w:right w:val="nil"/>
            </w:tcBorders>
            <w:shd w:val="clear" w:color="auto" w:fill="F1F1F1"/>
          </w:tcPr>
          <w:p>
            <w:pPr>
              <w:pStyle w:val="TableParagraph"/>
              <w:spacing w:before="17"/>
              <w:ind w:left="533" w:right="518"/>
              <w:jc w:val="center"/>
              <w:rPr>
                <w:sz w:val="17"/>
              </w:rPr>
            </w:pPr>
            <w:r>
              <w:rPr>
                <w:w w:val="105"/>
                <w:sz w:val="17"/>
              </w:rPr>
              <w:t>45.0%</w:t>
            </w:r>
          </w:p>
        </w:tc>
      </w:tr>
      <w:tr>
        <w:trPr>
          <w:trHeight w:val="248" w:hRule="atLeast"/>
        </w:trPr>
        <w:tc>
          <w:tcPr>
            <w:tcW w:w="1893" w:type="dxa"/>
            <w:tcBorders>
              <w:left w:val="nil"/>
              <w:right w:val="single" w:sz="6" w:space="0" w:color="000000"/>
            </w:tcBorders>
            <w:shd w:val="clear" w:color="auto" w:fill="F1F1F1"/>
          </w:tcPr>
          <w:p>
            <w:pPr>
              <w:pStyle w:val="TableParagraph"/>
              <w:spacing w:before="17"/>
              <w:ind w:left="51"/>
              <w:jc w:val="left"/>
              <w:rPr>
                <w:sz w:val="17"/>
              </w:rPr>
            </w:pPr>
            <w:r>
              <w:rPr>
                <w:w w:val="105"/>
                <w:sz w:val="17"/>
              </w:rPr>
              <w:t>FB</w:t>
            </w:r>
          </w:p>
        </w:tc>
        <w:tc>
          <w:tcPr>
            <w:tcW w:w="1543" w:type="dxa"/>
            <w:tcBorders>
              <w:left w:val="single" w:sz="6" w:space="0" w:color="000000"/>
              <w:right w:val="single" w:sz="6" w:space="0" w:color="000000"/>
            </w:tcBorders>
            <w:shd w:val="clear" w:color="auto" w:fill="F1F1F1"/>
          </w:tcPr>
          <w:p>
            <w:pPr>
              <w:pStyle w:val="TableParagraph"/>
              <w:spacing w:before="17"/>
              <w:ind w:left="532" w:right="499"/>
              <w:jc w:val="center"/>
              <w:rPr>
                <w:sz w:val="17"/>
              </w:rPr>
            </w:pPr>
            <w:r>
              <w:rPr>
                <w:w w:val="105"/>
                <w:sz w:val="17"/>
              </w:rPr>
              <w:t>3.2%</w:t>
            </w:r>
          </w:p>
        </w:tc>
        <w:tc>
          <w:tcPr>
            <w:tcW w:w="1544" w:type="dxa"/>
            <w:tcBorders>
              <w:left w:val="single" w:sz="6" w:space="0" w:color="000000"/>
              <w:right w:val="single" w:sz="6" w:space="0" w:color="000000"/>
            </w:tcBorders>
            <w:shd w:val="clear" w:color="auto" w:fill="F1F1F1"/>
          </w:tcPr>
          <w:p>
            <w:pPr>
              <w:pStyle w:val="TableParagraph"/>
              <w:spacing w:before="17"/>
              <w:ind w:left="533" w:right="500"/>
              <w:jc w:val="center"/>
              <w:rPr>
                <w:sz w:val="17"/>
              </w:rPr>
            </w:pPr>
            <w:r>
              <w:rPr>
                <w:w w:val="105"/>
                <w:sz w:val="17"/>
              </w:rPr>
              <w:t>1.1%</w:t>
            </w:r>
          </w:p>
        </w:tc>
        <w:tc>
          <w:tcPr>
            <w:tcW w:w="1544" w:type="dxa"/>
            <w:tcBorders>
              <w:left w:val="single" w:sz="6" w:space="0" w:color="000000"/>
              <w:right w:val="nil"/>
            </w:tcBorders>
            <w:shd w:val="clear" w:color="auto" w:fill="F1F1F1"/>
          </w:tcPr>
          <w:p>
            <w:pPr>
              <w:pStyle w:val="TableParagraph"/>
              <w:spacing w:before="17"/>
              <w:ind w:left="533" w:right="518"/>
              <w:jc w:val="center"/>
              <w:rPr>
                <w:sz w:val="17"/>
              </w:rPr>
            </w:pPr>
            <w:r>
              <w:rPr>
                <w:w w:val="105"/>
                <w:sz w:val="17"/>
              </w:rPr>
              <w:t>66.2%</w:t>
            </w:r>
          </w:p>
        </w:tc>
      </w:tr>
      <w:tr>
        <w:trPr>
          <w:trHeight w:val="248" w:hRule="atLeast"/>
        </w:trPr>
        <w:tc>
          <w:tcPr>
            <w:tcW w:w="1893" w:type="dxa"/>
            <w:tcBorders>
              <w:left w:val="nil"/>
              <w:right w:val="single" w:sz="6" w:space="0" w:color="000000"/>
            </w:tcBorders>
            <w:shd w:val="clear" w:color="auto" w:fill="F1F1F1"/>
          </w:tcPr>
          <w:p>
            <w:pPr>
              <w:pStyle w:val="TableParagraph"/>
              <w:spacing w:before="17"/>
              <w:ind w:left="51"/>
              <w:jc w:val="left"/>
              <w:rPr>
                <w:sz w:val="17"/>
              </w:rPr>
            </w:pPr>
            <w:r>
              <w:rPr>
                <w:w w:val="105"/>
                <w:sz w:val="17"/>
              </w:rPr>
              <w:t>HDFCB</w:t>
            </w:r>
          </w:p>
        </w:tc>
        <w:tc>
          <w:tcPr>
            <w:tcW w:w="1543" w:type="dxa"/>
            <w:tcBorders>
              <w:left w:val="single" w:sz="6" w:space="0" w:color="000000"/>
              <w:right w:val="single" w:sz="6" w:space="0" w:color="000000"/>
            </w:tcBorders>
            <w:shd w:val="clear" w:color="auto" w:fill="F1F1F1"/>
          </w:tcPr>
          <w:p>
            <w:pPr>
              <w:pStyle w:val="TableParagraph"/>
              <w:spacing w:before="17"/>
              <w:ind w:left="532" w:right="499"/>
              <w:jc w:val="center"/>
              <w:rPr>
                <w:sz w:val="17"/>
              </w:rPr>
            </w:pPr>
            <w:r>
              <w:rPr>
                <w:w w:val="105"/>
                <w:sz w:val="17"/>
              </w:rPr>
              <w:t>1.4%</w:t>
            </w:r>
          </w:p>
        </w:tc>
        <w:tc>
          <w:tcPr>
            <w:tcW w:w="1544" w:type="dxa"/>
            <w:tcBorders>
              <w:left w:val="single" w:sz="6" w:space="0" w:color="000000"/>
              <w:right w:val="single" w:sz="6" w:space="0" w:color="000000"/>
            </w:tcBorders>
            <w:shd w:val="clear" w:color="auto" w:fill="F1F1F1"/>
          </w:tcPr>
          <w:p>
            <w:pPr>
              <w:pStyle w:val="TableParagraph"/>
              <w:spacing w:before="17"/>
              <w:ind w:left="533" w:right="500"/>
              <w:jc w:val="center"/>
              <w:rPr>
                <w:sz w:val="17"/>
              </w:rPr>
            </w:pPr>
            <w:r>
              <w:rPr>
                <w:w w:val="105"/>
                <w:sz w:val="17"/>
              </w:rPr>
              <w:t>0.4%</w:t>
            </w:r>
          </w:p>
        </w:tc>
        <w:tc>
          <w:tcPr>
            <w:tcW w:w="1544" w:type="dxa"/>
            <w:tcBorders>
              <w:left w:val="single" w:sz="6" w:space="0" w:color="000000"/>
              <w:right w:val="nil"/>
            </w:tcBorders>
            <w:shd w:val="clear" w:color="auto" w:fill="F1F1F1"/>
          </w:tcPr>
          <w:p>
            <w:pPr>
              <w:pStyle w:val="TableParagraph"/>
              <w:spacing w:before="17"/>
              <w:ind w:left="533" w:right="518"/>
              <w:jc w:val="center"/>
              <w:rPr>
                <w:sz w:val="17"/>
              </w:rPr>
            </w:pPr>
            <w:r>
              <w:rPr>
                <w:w w:val="105"/>
                <w:sz w:val="17"/>
              </w:rPr>
              <w:t>70.9%</w:t>
            </w:r>
          </w:p>
        </w:tc>
      </w:tr>
      <w:tr>
        <w:trPr>
          <w:trHeight w:val="249" w:hRule="atLeast"/>
        </w:trPr>
        <w:tc>
          <w:tcPr>
            <w:tcW w:w="1893" w:type="dxa"/>
            <w:tcBorders>
              <w:left w:val="nil"/>
              <w:right w:val="single" w:sz="6" w:space="0" w:color="000000"/>
            </w:tcBorders>
            <w:shd w:val="clear" w:color="auto" w:fill="F1F1F1"/>
          </w:tcPr>
          <w:p>
            <w:pPr>
              <w:pStyle w:val="TableParagraph"/>
              <w:spacing w:before="17"/>
              <w:ind w:left="51"/>
              <w:jc w:val="left"/>
              <w:rPr>
                <w:sz w:val="17"/>
              </w:rPr>
            </w:pPr>
            <w:r>
              <w:rPr>
                <w:w w:val="105"/>
                <w:sz w:val="17"/>
              </w:rPr>
              <w:t>ICICIBC</w:t>
            </w:r>
          </w:p>
        </w:tc>
        <w:tc>
          <w:tcPr>
            <w:tcW w:w="1543" w:type="dxa"/>
            <w:tcBorders>
              <w:left w:val="single" w:sz="6" w:space="0" w:color="000000"/>
              <w:right w:val="single" w:sz="6" w:space="0" w:color="000000"/>
            </w:tcBorders>
            <w:shd w:val="clear" w:color="auto" w:fill="F1F1F1"/>
          </w:tcPr>
          <w:p>
            <w:pPr>
              <w:pStyle w:val="TableParagraph"/>
              <w:spacing w:before="17"/>
              <w:ind w:left="532" w:right="499"/>
              <w:jc w:val="center"/>
              <w:rPr>
                <w:sz w:val="17"/>
              </w:rPr>
            </w:pPr>
            <w:r>
              <w:rPr>
                <w:w w:val="105"/>
                <w:sz w:val="17"/>
              </w:rPr>
              <w:t>4.8%</w:t>
            </w:r>
          </w:p>
        </w:tc>
        <w:tc>
          <w:tcPr>
            <w:tcW w:w="1544" w:type="dxa"/>
            <w:tcBorders>
              <w:left w:val="single" w:sz="6" w:space="0" w:color="000000"/>
              <w:right w:val="single" w:sz="6" w:space="0" w:color="000000"/>
            </w:tcBorders>
            <w:shd w:val="clear" w:color="auto" w:fill="F1F1F1"/>
          </w:tcPr>
          <w:p>
            <w:pPr>
              <w:pStyle w:val="TableParagraph"/>
              <w:spacing w:before="17"/>
              <w:ind w:left="533" w:right="500"/>
              <w:jc w:val="center"/>
              <w:rPr>
                <w:sz w:val="17"/>
              </w:rPr>
            </w:pPr>
            <w:r>
              <w:rPr>
                <w:w w:val="105"/>
                <w:sz w:val="17"/>
              </w:rPr>
              <w:t>1.0%</w:t>
            </w:r>
          </w:p>
        </w:tc>
        <w:tc>
          <w:tcPr>
            <w:tcW w:w="1544" w:type="dxa"/>
            <w:tcBorders>
              <w:left w:val="single" w:sz="6" w:space="0" w:color="000000"/>
              <w:right w:val="nil"/>
            </w:tcBorders>
            <w:shd w:val="clear" w:color="auto" w:fill="F1F1F1"/>
          </w:tcPr>
          <w:p>
            <w:pPr>
              <w:pStyle w:val="TableParagraph"/>
              <w:spacing w:before="17"/>
              <w:ind w:left="533" w:right="518"/>
              <w:jc w:val="center"/>
              <w:rPr>
                <w:sz w:val="17"/>
              </w:rPr>
            </w:pPr>
            <w:r>
              <w:rPr>
                <w:w w:val="105"/>
                <w:sz w:val="17"/>
              </w:rPr>
              <w:t>80.3%</w:t>
            </w:r>
          </w:p>
        </w:tc>
      </w:tr>
      <w:tr>
        <w:trPr>
          <w:trHeight w:val="248" w:hRule="atLeast"/>
        </w:trPr>
        <w:tc>
          <w:tcPr>
            <w:tcW w:w="1893" w:type="dxa"/>
            <w:tcBorders>
              <w:left w:val="nil"/>
              <w:right w:val="single" w:sz="6" w:space="0" w:color="000000"/>
            </w:tcBorders>
            <w:shd w:val="clear" w:color="auto" w:fill="F1F1F1"/>
          </w:tcPr>
          <w:p>
            <w:pPr>
              <w:pStyle w:val="TableParagraph"/>
              <w:spacing w:before="17"/>
              <w:ind w:left="51"/>
              <w:jc w:val="left"/>
              <w:rPr>
                <w:sz w:val="17"/>
              </w:rPr>
            </w:pPr>
            <w:r>
              <w:rPr>
                <w:w w:val="105"/>
                <w:sz w:val="17"/>
              </w:rPr>
              <w:t>IIB</w:t>
            </w:r>
          </w:p>
        </w:tc>
        <w:tc>
          <w:tcPr>
            <w:tcW w:w="1543" w:type="dxa"/>
            <w:tcBorders>
              <w:left w:val="single" w:sz="6" w:space="0" w:color="000000"/>
              <w:right w:val="single" w:sz="6" w:space="0" w:color="000000"/>
            </w:tcBorders>
            <w:shd w:val="clear" w:color="auto" w:fill="F1F1F1"/>
          </w:tcPr>
          <w:p>
            <w:pPr>
              <w:pStyle w:val="TableParagraph"/>
              <w:spacing w:before="17"/>
              <w:ind w:left="532" w:right="499"/>
              <w:jc w:val="center"/>
              <w:rPr>
                <w:sz w:val="17"/>
              </w:rPr>
            </w:pPr>
            <w:r>
              <w:rPr>
                <w:w w:val="105"/>
                <w:sz w:val="17"/>
              </w:rPr>
              <w:t>2.8%</w:t>
            </w:r>
          </w:p>
        </w:tc>
        <w:tc>
          <w:tcPr>
            <w:tcW w:w="1544" w:type="dxa"/>
            <w:tcBorders>
              <w:left w:val="single" w:sz="6" w:space="0" w:color="000000"/>
              <w:right w:val="single" w:sz="6" w:space="0" w:color="000000"/>
            </w:tcBorders>
            <w:shd w:val="clear" w:color="auto" w:fill="F1F1F1"/>
          </w:tcPr>
          <w:p>
            <w:pPr>
              <w:pStyle w:val="TableParagraph"/>
              <w:spacing w:before="17"/>
              <w:ind w:left="533" w:right="500"/>
              <w:jc w:val="center"/>
              <w:rPr>
                <w:sz w:val="17"/>
              </w:rPr>
            </w:pPr>
            <w:r>
              <w:rPr>
                <w:w w:val="105"/>
                <w:sz w:val="17"/>
              </w:rPr>
              <w:t>0.8%</w:t>
            </w:r>
          </w:p>
        </w:tc>
        <w:tc>
          <w:tcPr>
            <w:tcW w:w="1544" w:type="dxa"/>
            <w:tcBorders>
              <w:left w:val="single" w:sz="6" w:space="0" w:color="000000"/>
              <w:right w:val="nil"/>
            </w:tcBorders>
            <w:shd w:val="clear" w:color="auto" w:fill="F1F1F1"/>
          </w:tcPr>
          <w:p>
            <w:pPr>
              <w:pStyle w:val="TableParagraph"/>
              <w:spacing w:before="17"/>
              <w:ind w:left="533" w:right="518"/>
              <w:jc w:val="center"/>
              <w:rPr>
                <w:sz w:val="17"/>
              </w:rPr>
            </w:pPr>
            <w:r>
              <w:rPr>
                <w:w w:val="105"/>
                <w:sz w:val="17"/>
              </w:rPr>
              <w:t>71.6%</w:t>
            </w:r>
          </w:p>
        </w:tc>
      </w:tr>
      <w:tr>
        <w:trPr>
          <w:trHeight w:val="248" w:hRule="atLeast"/>
        </w:trPr>
        <w:tc>
          <w:tcPr>
            <w:tcW w:w="1893" w:type="dxa"/>
            <w:tcBorders>
              <w:left w:val="nil"/>
              <w:right w:val="single" w:sz="6" w:space="0" w:color="000000"/>
            </w:tcBorders>
            <w:shd w:val="clear" w:color="auto" w:fill="F1F1F1"/>
          </w:tcPr>
          <w:p>
            <w:pPr>
              <w:pStyle w:val="TableParagraph"/>
              <w:spacing w:before="17"/>
              <w:ind w:left="51"/>
              <w:jc w:val="left"/>
              <w:rPr>
                <w:sz w:val="17"/>
              </w:rPr>
            </w:pPr>
            <w:r>
              <w:rPr>
                <w:w w:val="105"/>
                <w:sz w:val="17"/>
              </w:rPr>
              <w:t>KMB</w:t>
            </w:r>
          </w:p>
        </w:tc>
        <w:tc>
          <w:tcPr>
            <w:tcW w:w="1543" w:type="dxa"/>
            <w:tcBorders>
              <w:left w:val="single" w:sz="6" w:space="0" w:color="000000"/>
              <w:right w:val="single" w:sz="6" w:space="0" w:color="000000"/>
            </w:tcBorders>
            <w:shd w:val="clear" w:color="auto" w:fill="F1F1F1"/>
          </w:tcPr>
          <w:p>
            <w:pPr>
              <w:pStyle w:val="TableParagraph"/>
              <w:spacing w:before="17"/>
              <w:ind w:left="532" w:right="499"/>
              <w:jc w:val="center"/>
              <w:rPr>
                <w:sz w:val="17"/>
              </w:rPr>
            </w:pPr>
            <w:r>
              <w:rPr>
                <w:w w:val="105"/>
                <w:sz w:val="17"/>
              </w:rPr>
              <w:t>3.2%</w:t>
            </w:r>
          </w:p>
        </w:tc>
        <w:tc>
          <w:tcPr>
            <w:tcW w:w="1544" w:type="dxa"/>
            <w:tcBorders>
              <w:left w:val="single" w:sz="6" w:space="0" w:color="000000"/>
              <w:right w:val="single" w:sz="6" w:space="0" w:color="000000"/>
            </w:tcBorders>
            <w:shd w:val="clear" w:color="auto" w:fill="F1F1F1"/>
          </w:tcPr>
          <w:p>
            <w:pPr>
              <w:pStyle w:val="TableParagraph"/>
              <w:spacing w:before="17"/>
              <w:ind w:left="533" w:right="500"/>
              <w:jc w:val="center"/>
              <w:rPr>
                <w:sz w:val="17"/>
              </w:rPr>
            </w:pPr>
            <w:r>
              <w:rPr>
                <w:w w:val="105"/>
                <w:sz w:val="17"/>
              </w:rPr>
              <w:t>1.1%</w:t>
            </w:r>
          </w:p>
        </w:tc>
        <w:tc>
          <w:tcPr>
            <w:tcW w:w="1544" w:type="dxa"/>
            <w:tcBorders>
              <w:left w:val="single" w:sz="6" w:space="0" w:color="000000"/>
              <w:right w:val="nil"/>
            </w:tcBorders>
            <w:shd w:val="clear" w:color="auto" w:fill="F1F1F1"/>
          </w:tcPr>
          <w:p>
            <w:pPr>
              <w:pStyle w:val="TableParagraph"/>
              <w:spacing w:before="17"/>
              <w:ind w:left="533" w:right="518"/>
              <w:jc w:val="center"/>
              <w:rPr>
                <w:sz w:val="17"/>
              </w:rPr>
            </w:pPr>
            <w:r>
              <w:rPr>
                <w:w w:val="105"/>
                <w:sz w:val="17"/>
              </w:rPr>
              <w:t>67.5%</w:t>
            </w:r>
          </w:p>
        </w:tc>
      </w:tr>
      <w:tr>
        <w:trPr>
          <w:trHeight w:val="248" w:hRule="atLeast"/>
        </w:trPr>
        <w:tc>
          <w:tcPr>
            <w:tcW w:w="1893" w:type="dxa"/>
            <w:tcBorders>
              <w:left w:val="nil"/>
              <w:right w:val="single" w:sz="6" w:space="0" w:color="000000"/>
            </w:tcBorders>
            <w:shd w:val="clear" w:color="auto" w:fill="F1F1F1"/>
          </w:tcPr>
          <w:p>
            <w:pPr>
              <w:pStyle w:val="TableParagraph"/>
              <w:spacing w:before="17"/>
              <w:ind w:left="51"/>
              <w:jc w:val="left"/>
              <w:rPr>
                <w:sz w:val="17"/>
              </w:rPr>
            </w:pPr>
            <w:r>
              <w:rPr>
                <w:w w:val="105"/>
                <w:sz w:val="17"/>
              </w:rPr>
              <w:t>KVB</w:t>
            </w:r>
          </w:p>
        </w:tc>
        <w:tc>
          <w:tcPr>
            <w:tcW w:w="1543" w:type="dxa"/>
            <w:tcBorders>
              <w:left w:val="single" w:sz="6" w:space="0" w:color="000000"/>
              <w:right w:val="single" w:sz="6" w:space="0" w:color="000000"/>
            </w:tcBorders>
            <w:shd w:val="clear" w:color="auto" w:fill="F1F1F1"/>
          </w:tcPr>
          <w:p>
            <w:pPr>
              <w:pStyle w:val="TableParagraph"/>
              <w:spacing w:before="17"/>
              <w:ind w:left="532" w:right="499"/>
              <w:jc w:val="center"/>
              <w:rPr>
                <w:sz w:val="17"/>
              </w:rPr>
            </w:pPr>
            <w:r>
              <w:rPr>
                <w:w w:val="105"/>
                <w:sz w:val="17"/>
              </w:rPr>
              <w:t>7.4%</w:t>
            </w:r>
          </w:p>
        </w:tc>
        <w:tc>
          <w:tcPr>
            <w:tcW w:w="1544" w:type="dxa"/>
            <w:tcBorders>
              <w:left w:val="single" w:sz="6" w:space="0" w:color="000000"/>
              <w:right w:val="single" w:sz="6" w:space="0" w:color="000000"/>
            </w:tcBorders>
            <w:shd w:val="clear" w:color="auto" w:fill="F1F1F1"/>
          </w:tcPr>
          <w:p>
            <w:pPr>
              <w:pStyle w:val="TableParagraph"/>
              <w:spacing w:before="17"/>
              <w:ind w:left="533" w:right="500"/>
              <w:jc w:val="center"/>
              <w:rPr>
                <w:sz w:val="17"/>
              </w:rPr>
            </w:pPr>
            <w:r>
              <w:rPr>
                <w:w w:val="105"/>
                <w:sz w:val="17"/>
              </w:rPr>
              <w:t>3.0%</w:t>
            </w:r>
          </w:p>
        </w:tc>
        <w:tc>
          <w:tcPr>
            <w:tcW w:w="1544" w:type="dxa"/>
            <w:tcBorders>
              <w:left w:val="single" w:sz="6" w:space="0" w:color="000000"/>
              <w:right w:val="nil"/>
            </w:tcBorders>
            <w:shd w:val="clear" w:color="auto" w:fill="F1F1F1"/>
          </w:tcPr>
          <w:p>
            <w:pPr>
              <w:pStyle w:val="TableParagraph"/>
              <w:spacing w:before="17"/>
              <w:ind w:left="533" w:right="518"/>
              <w:jc w:val="center"/>
              <w:rPr>
                <w:sz w:val="17"/>
              </w:rPr>
            </w:pPr>
            <w:r>
              <w:rPr>
                <w:w w:val="105"/>
                <w:sz w:val="17"/>
              </w:rPr>
              <w:t>61.3%</w:t>
            </w:r>
          </w:p>
        </w:tc>
      </w:tr>
      <w:tr>
        <w:trPr>
          <w:trHeight w:val="248" w:hRule="atLeast"/>
        </w:trPr>
        <w:tc>
          <w:tcPr>
            <w:tcW w:w="1893" w:type="dxa"/>
            <w:tcBorders>
              <w:left w:val="nil"/>
              <w:right w:val="single" w:sz="6" w:space="0" w:color="000000"/>
            </w:tcBorders>
            <w:shd w:val="clear" w:color="auto" w:fill="F1F1F1"/>
          </w:tcPr>
          <w:p>
            <w:pPr>
              <w:pStyle w:val="TableParagraph"/>
              <w:spacing w:before="17"/>
              <w:ind w:left="51"/>
              <w:jc w:val="left"/>
              <w:rPr>
                <w:sz w:val="17"/>
              </w:rPr>
            </w:pPr>
            <w:r>
              <w:rPr>
                <w:w w:val="105"/>
                <w:sz w:val="17"/>
              </w:rPr>
              <w:t>SIB</w:t>
            </w:r>
          </w:p>
        </w:tc>
        <w:tc>
          <w:tcPr>
            <w:tcW w:w="1543" w:type="dxa"/>
            <w:tcBorders>
              <w:left w:val="single" w:sz="6" w:space="0" w:color="000000"/>
              <w:right w:val="single" w:sz="6" w:space="0" w:color="000000"/>
            </w:tcBorders>
            <w:shd w:val="clear" w:color="auto" w:fill="F1F1F1"/>
          </w:tcPr>
          <w:p>
            <w:pPr>
              <w:pStyle w:val="TableParagraph"/>
              <w:spacing w:before="17"/>
              <w:ind w:left="532" w:right="499"/>
              <w:jc w:val="center"/>
              <w:rPr>
                <w:sz w:val="17"/>
              </w:rPr>
            </w:pPr>
            <w:r>
              <w:rPr>
                <w:w w:val="105"/>
                <w:sz w:val="17"/>
              </w:rPr>
              <w:t>6.7%</w:t>
            </w:r>
          </w:p>
        </w:tc>
        <w:tc>
          <w:tcPr>
            <w:tcW w:w="1544" w:type="dxa"/>
            <w:tcBorders>
              <w:left w:val="single" w:sz="6" w:space="0" w:color="000000"/>
              <w:right w:val="single" w:sz="6" w:space="0" w:color="000000"/>
            </w:tcBorders>
            <w:shd w:val="clear" w:color="auto" w:fill="F1F1F1"/>
          </w:tcPr>
          <w:p>
            <w:pPr>
              <w:pStyle w:val="TableParagraph"/>
              <w:spacing w:before="17"/>
              <w:ind w:left="533" w:right="500"/>
              <w:jc w:val="center"/>
              <w:rPr>
                <w:sz w:val="17"/>
              </w:rPr>
            </w:pPr>
            <w:r>
              <w:rPr>
                <w:w w:val="105"/>
                <w:sz w:val="17"/>
              </w:rPr>
              <w:t>3.9%</w:t>
            </w:r>
          </w:p>
        </w:tc>
        <w:tc>
          <w:tcPr>
            <w:tcW w:w="1544" w:type="dxa"/>
            <w:tcBorders>
              <w:left w:val="single" w:sz="6" w:space="0" w:color="000000"/>
              <w:right w:val="nil"/>
            </w:tcBorders>
            <w:shd w:val="clear" w:color="auto" w:fill="F1F1F1"/>
          </w:tcPr>
          <w:p>
            <w:pPr>
              <w:pStyle w:val="TableParagraph"/>
              <w:spacing w:before="17"/>
              <w:ind w:left="533" w:right="518"/>
              <w:jc w:val="center"/>
              <w:rPr>
                <w:sz w:val="17"/>
              </w:rPr>
            </w:pPr>
            <w:r>
              <w:rPr>
                <w:w w:val="105"/>
                <w:sz w:val="17"/>
              </w:rPr>
              <w:t>43.8%</w:t>
            </w:r>
          </w:p>
        </w:tc>
      </w:tr>
      <w:tr>
        <w:trPr>
          <w:trHeight w:val="249" w:hRule="atLeast"/>
        </w:trPr>
        <w:tc>
          <w:tcPr>
            <w:tcW w:w="1893" w:type="dxa"/>
            <w:tcBorders>
              <w:left w:val="nil"/>
              <w:right w:val="single" w:sz="6" w:space="0" w:color="000000"/>
            </w:tcBorders>
            <w:shd w:val="clear" w:color="auto" w:fill="F1F1F1"/>
          </w:tcPr>
          <w:p>
            <w:pPr>
              <w:pStyle w:val="TableParagraph"/>
              <w:spacing w:before="17"/>
              <w:ind w:left="51"/>
              <w:jc w:val="left"/>
              <w:rPr>
                <w:sz w:val="17"/>
              </w:rPr>
            </w:pPr>
            <w:r>
              <w:rPr>
                <w:w w:val="105"/>
                <w:sz w:val="17"/>
              </w:rPr>
              <w:t>RBK</w:t>
            </w:r>
          </w:p>
        </w:tc>
        <w:tc>
          <w:tcPr>
            <w:tcW w:w="1543" w:type="dxa"/>
            <w:tcBorders>
              <w:left w:val="single" w:sz="6" w:space="0" w:color="000000"/>
              <w:right w:val="single" w:sz="6" w:space="0" w:color="000000"/>
            </w:tcBorders>
            <w:shd w:val="clear" w:color="auto" w:fill="F1F1F1"/>
          </w:tcPr>
          <w:p>
            <w:pPr>
              <w:pStyle w:val="TableParagraph"/>
              <w:spacing w:before="17"/>
              <w:ind w:left="532" w:right="499"/>
              <w:jc w:val="center"/>
              <w:rPr>
                <w:sz w:val="17"/>
              </w:rPr>
            </w:pPr>
            <w:r>
              <w:rPr>
                <w:w w:val="105"/>
                <w:sz w:val="17"/>
              </w:rPr>
              <w:t>5.4%</w:t>
            </w:r>
          </w:p>
        </w:tc>
        <w:tc>
          <w:tcPr>
            <w:tcW w:w="1544" w:type="dxa"/>
            <w:tcBorders>
              <w:left w:val="single" w:sz="6" w:space="0" w:color="000000"/>
              <w:right w:val="single" w:sz="6" w:space="0" w:color="000000"/>
            </w:tcBorders>
            <w:shd w:val="clear" w:color="auto" w:fill="F1F1F1"/>
          </w:tcPr>
          <w:p>
            <w:pPr>
              <w:pStyle w:val="TableParagraph"/>
              <w:spacing w:before="17"/>
              <w:ind w:left="533" w:right="500"/>
              <w:jc w:val="center"/>
              <w:rPr>
                <w:sz w:val="17"/>
              </w:rPr>
            </w:pPr>
            <w:r>
              <w:rPr>
                <w:w w:val="105"/>
                <w:sz w:val="17"/>
              </w:rPr>
              <w:t>2.1%</w:t>
            </w:r>
          </w:p>
        </w:tc>
        <w:tc>
          <w:tcPr>
            <w:tcW w:w="1544" w:type="dxa"/>
            <w:tcBorders>
              <w:left w:val="single" w:sz="6" w:space="0" w:color="000000"/>
              <w:right w:val="nil"/>
            </w:tcBorders>
            <w:shd w:val="clear" w:color="auto" w:fill="F1F1F1"/>
          </w:tcPr>
          <w:p>
            <w:pPr>
              <w:pStyle w:val="TableParagraph"/>
              <w:spacing w:before="17"/>
              <w:ind w:left="533" w:right="518"/>
              <w:jc w:val="center"/>
              <w:rPr>
                <w:sz w:val="17"/>
              </w:rPr>
            </w:pPr>
            <w:r>
              <w:rPr>
                <w:w w:val="105"/>
                <w:sz w:val="17"/>
              </w:rPr>
              <w:t>61.7%</w:t>
            </w:r>
          </w:p>
        </w:tc>
      </w:tr>
      <w:tr>
        <w:trPr>
          <w:trHeight w:val="248" w:hRule="atLeast"/>
        </w:trPr>
        <w:tc>
          <w:tcPr>
            <w:tcW w:w="1893" w:type="dxa"/>
            <w:tcBorders>
              <w:left w:val="nil"/>
              <w:right w:val="single" w:sz="6" w:space="0" w:color="000000"/>
            </w:tcBorders>
            <w:shd w:val="clear" w:color="auto" w:fill="F1F1F1"/>
          </w:tcPr>
          <w:p>
            <w:pPr>
              <w:pStyle w:val="TableParagraph"/>
              <w:spacing w:before="17"/>
              <w:ind w:left="51"/>
              <w:jc w:val="left"/>
              <w:rPr>
                <w:sz w:val="17"/>
              </w:rPr>
            </w:pPr>
            <w:r>
              <w:rPr>
                <w:w w:val="105"/>
                <w:sz w:val="17"/>
              </w:rPr>
              <w:t>YES</w:t>
            </w:r>
          </w:p>
        </w:tc>
        <w:tc>
          <w:tcPr>
            <w:tcW w:w="1543" w:type="dxa"/>
            <w:tcBorders>
              <w:left w:val="single" w:sz="6" w:space="0" w:color="000000"/>
              <w:right w:val="single" w:sz="6" w:space="0" w:color="000000"/>
            </w:tcBorders>
            <w:shd w:val="clear" w:color="auto" w:fill="F1F1F1"/>
          </w:tcPr>
          <w:p>
            <w:pPr>
              <w:pStyle w:val="TableParagraph"/>
              <w:spacing w:before="17"/>
              <w:ind w:left="532" w:right="510"/>
              <w:jc w:val="center"/>
              <w:rPr>
                <w:sz w:val="17"/>
              </w:rPr>
            </w:pPr>
            <w:r>
              <w:rPr>
                <w:w w:val="105"/>
                <w:sz w:val="17"/>
              </w:rPr>
              <w:t>15.0%</w:t>
            </w:r>
          </w:p>
        </w:tc>
        <w:tc>
          <w:tcPr>
            <w:tcW w:w="1544" w:type="dxa"/>
            <w:tcBorders>
              <w:left w:val="single" w:sz="6" w:space="0" w:color="000000"/>
              <w:right w:val="single" w:sz="6" w:space="0" w:color="000000"/>
            </w:tcBorders>
            <w:shd w:val="clear" w:color="auto" w:fill="F1F1F1"/>
          </w:tcPr>
          <w:p>
            <w:pPr>
              <w:pStyle w:val="TableParagraph"/>
              <w:spacing w:before="17"/>
              <w:ind w:left="533" w:right="500"/>
              <w:jc w:val="center"/>
              <w:rPr>
                <w:sz w:val="17"/>
              </w:rPr>
            </w:pPr>
            <w:r>
              <w:rPr>
                <w:w w:val="105"/>
                <w:sz w:val="17"/>
              </w:rPr>
              <w:t>5.6%</w:t>
            </w:r>
          </w:p>
        </w:tc>
        <w:tc>
          <w:tcPr>
            <w:tcW w:w="1544" w:type="dxa"/>
            <w:tcBorders>
              <w:left w:val="single" w:sz="6" w:space="0" w:color="000000"/>
              <w:right w:val="single" w:sz="6" w:space="0" w:color="000000"/>
            </w:tcBorders>
            <w:shd w:val="clear" w:color="auto" w:fill="F1F1F1"/>
          </w:tcPr>
          <w:p>
            <w:pPr>
              <w:pStyle w:val="TableParagraph"/>
              <w:spacing w:before="17"/>
              <w:ind w:left="533" w:right="510"/>
              <w:jc w:val="center"/>
              <w:rPr>
                <w:sz w:val="17"/>
              </w:rPr>
            </w:pPr>
            <w:r>
              <w:rPr>
                <w:w w:val="105"/>
                <w:sz w:val="17"/>
              </w:rPr>
              <w:t>66.6%</w:t>
            </w:r>
          </w:p>
        </w:tc>
      </w:tr>
      <w:tr>
        <w:trPr>
          <w:trHeight w:val="225" w:hRule="atLeast"/>
        </w:trPr>
        <w:tc>
          <w:tcPr>
            <w:tcW w:w="1893" w:type="dxa"/>
            <w:tcBorders>
              <w:left w:val="nil"/>
              <w:bottom w:val="thinThickMediumGap" w:sz="4" w:space="0" w:color="C00000"/>
              <w:right w:val="single" w:sz="6" w:space="0" w:color="000000"/>
            </w:tcBorders>
            <w:shd w:val="clear" w:color="auto" w:fill="F1F1F1"/>
          </w:tcPr>
          <w:p>
            <w:pPr>
              <w:pStyle w:val="TableParagraph"/>
              <w:spacing w:line="189" w:lineRule="exact" w:before="17"/>
              <w:ind w:left="51"/>
              <w:jc w:val="left"/>
              <w:rPr>
                <w:sz w:val="17"/>
              </w:rPr>
            </w:pPr>
            <w:r>
              <w:rPr>
                <w:w w:val="105"/>
                <w:sz w:val="17"/>
              </w:rPr>
              <w:t>AUBANK</w:t>
            </w:r>
          </w:p>
        </w:tc>
        <w:tc>
          <w:tcPr>
            <w:tcW w:w="1543" w:type="dxa"/>
            <w:tcBorders>
              <w:left w:val="single" w:sz="6" w:space="0" w:color="000000"/>
              <w:bottom w:val="thinThickMediumGap" w:sz="4" w:space="0" w:color="C00000"/>
              <w:right w:val="single" w:sz="6" w:space="0" w:color="000000"/>
            </w:tcBorders>
            <w:shd w:val="clear" w:color="auto" w:fill="F1F1F1"/>
          </w:tcPr>
          <w:p>
            <w:pPr>
              <w:pStyle w:val="TableParagraph"/>
              <w:spacing w:line="189" w:lineRule="exact" w:before="17"/>
              <w:ind w:left="532" w:right="499"/>
              <w:jc w:val="center"/>
              <w:rPr>
                <w:sz w:val="17"/>
              </w:rPr>
            </w:pPr>
            <w:r>
              <w:rPr>
                <w:w w:val="105"/>
                <w:sz w:val="17"/>
              </w:rPr>
              <w:t>3.2%</w:t>
            </w:r>
          </w:p>
        </w:tc>
        <w:tc>
          <w:tcPr>
            <w:tcW w:w="1544" w:type="dxa"/>
            <w:tcBorders>
              <w:left w:val="single" w:sz="6" w:space="0" w:color="000000"/>
              <w:bottom w:val="thinThickMediumGap" w:sz="4" w:space="0" w:color="C00000"/>
              <w:right w:val="single" w:sz="6" w:space="0" w:color="000000"/>
            </w:tcBorders>
            <w:shd w:val="clear" w:color="auto" w:fill="F1F1F1"/>
          </w:tcPr>
          <w:p>
            <w:pPr>
              <w:pStyle w:val="TableParagraph"/>
              <w:spacing w:line="189" w:lineRule="exact" w:before="17"/>
              <w:ind w:left="533" w:right="500"/>
              <w:jc w:val="center"/>
              <w:rPr>
                <w:sz w:val="17"/>
              </w:rPr>
            </w:pPr>
            <w:r>
              <w:rPr>
                <w:w w:val="105"/>
                <w:sz w:val="17"/>
              </w:rPr>
              <w:t>1.7%</w:t>
            </w:r>
          </w:p>
        </w:tc>
        <w:tc>
          <w:tcPr>
            <w:tcW w:w="1544" w:type="dxa"/>
            <w:tcBorders>
              <w:left w:val="single" w:sz="6" w:space="0" w:color="000000"/>
              <w:bottom w:val="thinThickMediumGap" w:sz="4" w:space="0" w:color="C00000"/>
              <w:right w:val="single" w:sz="6" w:space="0" w:color="000000"/>
            </w:tcBorders>
            <w:shd w:val="clear" w:color="auto" w:fill="F1F1F1"/>
          </w:tcPr>
          <w:p>
            <w:pPr>
              <w:pStyle w:val="TableParagraph"/>
              <w:spacing w:line="189" w:lineRule="exact" w:before="17"/>
              <w:ind w:left="533" w:right="510"/>
              <w:jc w:val="center"/>
              <w:rPr>
                <w:sz w:val="17"/>
              </w:rPr>
            </w:pPr>
            <w:r>
              <w:rPr>
                <w:w w:val="105"/>
                <w:sz w:val="17"/>
              </w:rPr>
              <w:t>48.6%</w:t>
            </w:r>
          </w:p>
        </w:tc>
      </w:tr>
      <w:tr>
        <w:trPr>
          <w:trHeight w:val="234" w:hRule="atLeast"/>
        </w:trPr>
        <w:tc>
          <w:tcPr>
            <w:tcW w:w="1893" w:type="dxa"/>
            <w:tcBorders>
              <w:top w:val="thickThinMediumGap" w:sz="4" w:space="0" w:color="C00000"/>
              <w:left w:val="dashSmallGap" w:sz="8" w:space="0" w:color="C00000"/>
              <w:bottom w:val="dashSmallGap" w:sz="12" w:space="0" w:color="C00000"/>
              <w:right w:val="single" w:sz="6" w:space="0" w:color="000000"/>
            </w:tcBorders>
            <w:shd w:val="clear" w:color="auto" w:fill="F1F1F1"/>
          </w:tcPr>
          <w:p>
            <w:pPr>
              <w:pStyle w:val="TableParagraph"/>
              <w:spacing w:line="194" w:lineRule="exact" w:before="20"/>
              <w:ind w:left="41"/>
              <w:jc w:val="left"/>
              <w:rPr>
                <w:sz w:val="17"/>
              </w:rPr>
            </w:pPr>
            <w:r>
              <w:rPr>
                <w:w w:val="105"/>
                <w:sz w:val="17"/>
              </w:rPr>
              <w:t>EQUITASB</w:t>
            </w:r>
          </w:p>
        </w:tc>
        <w:tc>
          <w:tcPr>
            <w:tcW w:w="1543" w:type="dxa"/>
            <w:tcBorders>
              <w:top w:val="thickThinMediumGap" w:sz="4" w:space="0" w:color="C00000"/>
              <w:left w:val="single" w:sz="6" w:space="0" w:color="000000"/>
              <w:bottom w:val="dashSmallGap" w:sz="12" w:space="0" w:color="C00000"/>
              <w:right w:val="single" w:sz="6" w:space="0" w:color="000000"/>
            </w:tcBorders>
            <w:shd w:val="clear" w:color="auto" w:fill="F1F1F1"/>
          </w:tcPr>
          <w:p>
            <w:pPr>
              <w:pStyle w:val="TableParagraph"/>
              <w:spacing w:line="194" w:lineRule="exact" w:before="20"/>
              <w:ind w:left="532" w:right="499"/>
              <w:jc w:val="center"/>
              <w:rPr>
                <w:sz w:val="17"/>
              </w:rPr>
            </w:pPr>
            <w:r>
              <w:rPr>
                <w:w w:val="105"/>
                <w:sz w:val="17"/>
              </w:rPr>
              <w:t>4.8%</w:t>
            </w:r>
          </w:p>
        </w:tc>
        <w:tc>
          <w:tcPr>
            <w:tcW w:w="1544" w:type="dxa"/>
            <w:tcBorders>
              <w:top w:val="thickThinMediumGap" w:sz="4" w:space="0" w:color="C00000"/>
              <w:left w:val="single" w:sz="6" w:space="0" w:color="000000"/>
              <w:bottom w:val="dashSmallGap" w:sz="12" w:space="0" w:color="C00000"/>
              <w:right w:val="single" w:sz="6" w:space="0" w:color="000000"/>
            </w:tcBorders>
            <w:shd w:val="clear" w:color="auto" w:fill="F1F1F1"/>
          </w:tcPr>
          <w:p>
            <w:pPr>
              <w:pStyle w:val="TableParagraph"/>
              <w:spacing w:line="194" w:lineRule="exact" w:before="20"/>
              <w:ind w:left="533" w:right="500"/>
              <w:jc w:val="center"/>
              <w:rPr>
                <w:sz w:val="17"/>
              </w:rPr>
            </w:pPr>
            <w:r>
              <w:rPr>
                <w:w w:val="105"/>
                <w:sz w:val="17"/>
              </w:rPr>
              <w:t>2.5%</w:t>
            </w:r>
          </w:p>
        </w:tc>
        <w:tc>
          <w:tcPr>
            <w:tcW w:w="1544" w:type="dxa"/>
            <w:tcBorders>
              <w:top w:val="thickThinMediumGap" w:sz="4" w:space="0" w:color="C00000"/>
              <w:left w:val="single" w:sz="6" w:space="0" w:color="000000"/>
              <w:bottom w:val="dashSmallGap" w:sz="12" w:space="0" w:color="C00000"/>
              <w:right w:val="dashSmallGap" w:sz="12" w:space="0" w:color="C00000"/>
            </w:tcBorders>
            <w:shd w:val="clear" w:color="auto" w:fill="F1F1F1"/>
          </w:tcPr>
          <w:p>
            <w:pPr>
              <w:pStyle w:val="TableParagraph"/>
              <w:spacing w:line="194" w:lineRule="exact" w:before="20"/>
              <w:ind w:left="533" w:right="503"/>
              <w:jc w:val="center"/>
              <w:rPr>
                <w:sz w:val="17"/>
              </w:rPr>
            </w:pPr>
            <w:r>
              <w:rPr>
                <w:w w:val="105"/>
                <w:sz w:val="17"/>
              </w:rPr>
              <w:t>50.1%</w:t>
            </w:r>
          </w:p>
        </w:tc>
      </w:tr>
      <w:tr>
        <w:trPr>
          <w:trHeight w:val="245" w:hRule="atLeast"/>
        </w:trPr>
        <w:tc>
          <w:tcPr>
            <w:tcW w:w="1893" w:type="dxa"/>
            <w:tcBorders>
              <w:top w:val="dashSmallGap" w:sz="12" w:space="0" w:color="C00000"/>
              <w:left w:val="nil"/>
              <w:right w:val="single" w:sz="6" w:space="0" w:color="000000"/>
            </w:tcBorders>
            <w:shd w:val="clear" w:color="auto" w:fill="F1F1F1"/>
          </w:tcPr>
          <w:p>
            <w:pPr>
              <w:pStyle w:val="TableParagraph"/>
              <w:spacing w:before="14"/>
              <w:ind w:left="51"/>
              <w:jc w:val="left"/>
              <w:rPr>
                <w:sz w:val="17"/>
              </w:rPr>
            </w:pPr>
            <w:r>
              <w:rPr>
                <w:w w:val="105"/>
                <w:sz w:val="17"/>
              </w:rPr>
              <w:t>UJJIVANS</w:t>
            </w:r>
          </w:p>
        </w:tc>
        <w:tc>
          <w:tcPr>
            <w:tcW w:w="1543" w:type="dxa"/>
            <w:tcBorders>
              <w:top w:val="dashSmallGap" w:sz="12" w:space="0" w:color="C00000"/>
              <w:left w:val="single" w:sz="6" w:space="0" w:color="000000"/>
              <w:right w:val="single" w:sz="6" w:space="0" w:color="000000"/>
            </w:tcBorders>
            <w:shd w:val="clear" w:color="auto" w:fill="F1F1F1"/>
          </w:tcPr>
          <w:p>
            <w:pPr>
              <w:pStyle w:val="TableParagraph"/>
              <w:spacing w:before="14"/>
              <w:ind w:left="532" w:right="510"/>
              <w:jc w:val="center"/>
              <w:rPr>
                <w:sz w:val="17"/>
              </w:rPr>
            </w:pPr>
            <w:r>
              <w:rPr>
                <w:w w:val="105"/>
                <w:sz w:val="17"/>
              </w:rPr>
              <w:t>11.8%</w:t>
            </w:r>
          </w:p>
        </w:tc>
        <w:tc>
          <w:tcPr>
            <w:tcW w:w="1544" w:type="dxa"/>
            <w:tcBorders>
              <w:top w:val="dashSmallGap" w:sz="12" w:space="0" w:color="C00000"/>
              <w:left w:val="single" w:sz="6" w:space="0" w:color="000000"/>
              <w:right w:val="single" w:sz="6" w:space="0" w:color="000000"/>
            </w:tcBorders>
            <w:shd w:val="clear" w:color="auto" w:fill="F1F1F1"/>
          </w:tcPr>
          <w:p>
            <w:pPr>
              <w:pStyle w:val="TableParagraph"/>
              <w:spacing w:before="14"/>
              <w:ind w:left="533" w:right="500"/>
              <w:jc w:val="center"/>
              <w:rPr>
                <w:sz w:val="17"/>
              </w:rPr>
            </w:pPr>
            <w:r>
              <w:rPr>
                <w:w w:val="105"/>
                <w:sz w:val="17"/>
              </w:rPr>
              <w:t>3.3%</w:t>
            </w:r>
          </w:p>
        </w:tc>
        <w:tc>
          <w:tcPr>
            <w:tcW w:w="1544" w:type="dxa"/>
            <w:tcBorders>
              <w:top w:val="dashSmallGap" w:sz="12" w:space="0" w:color="C00000"/>
              <w:left w:val="single" w:sz="6" w:space="0" w:color="000000"/>
              <w:right w:val="single" w:sz="6" w:space="0" w:color="000000"/>
            </w:tcBorders>
            <w:shd w:val="clear" w:color="auto" w:fill="F1F1F1"/>
          </w:tcPr>
          <w:p>
            <w:pPr>
              <w:pStyle w:val="TableParagraph"/>
              <w:spacing w:before="14"/>
              <w:ind w:left="533" w:right="510"/>
              <w:jc w:val="center"/>
              <w:rPr>
                <w:sz w:val="17"/>
              </w:rPr>
            </w:pPr>
            <w:r>
              <w:rPr>
                <w:w w:val="105"/>
                <w:sz w:val="17"/>
              </w:rPr>
              <w:t>60.0%</w:t>
            </w:r>
          </w:p>
        </w:tc>
      </w:tr>
      <w:tr>
        <w:trPr>
          <w:trHeight w:val="145" w:hRule="atLeast"/>
        </w:trPr>
        <w:tc>
          <w:tcPr>
            <w:tcW w:w="6524" w:type="dxa"/>
            <w:gridSpan w:val="4"/>
            <w:tcBorders>
              <w:left w:val="nil"/>
              <w:bottom w:val="nil"/>
              <w:right w:val="nil"/>
            </w:tcBorders>
          </w:tcPr>
          <w:p>
            <w:pPr>
              <w:pStyle w:val="TableParagraph"/>
              <w:spacing w:line="124" w:lineRule="exact" w:before="1"/>
              <w:ind w:left="11"/>
              <w:jc w:val="left"/>
              <w:rPr>
                <w:sz w:val="12"/>
              </w:rPr>
            </w:pPr>
            <w:r>
              <w:rPr>
                <w:sz w:val="12"/>
              </w:rPr>
              <w:t>Source: Company Data, HTI Research</w:t>
            </w:r>
          </w:p>
        </w:tc>
      </w:tr>
    </w:tbl>
    <w:p>
      <w:pPr>
        <w:pStyle w:val="BodyText"/>
        <w:spacing w:before="8"/>
        <w:rPr>
          <w:sz w:val="14"/>
        </w:rPr>
      </w:pPr>
    </w:p>
    <w:p>
      <w:pPr>
        <w:tabs>
          <w:tab w:pos="7442" w:val="left" w:leader="none"/>
        </w:tabs>
        <w:spacing w:before="66"/>
        <w:ind w:left="3581" w:right="0" w:firstLine="0"/>
        <w:jc w:val="left"/>
        <w:rPr>
          <w:b/>
          <w:sz w:val="17"/>
        </w:rPr>
      </w:pPr>
      <w:r>
        <w:rPr>
          <w:b/>
          <w:sz w:val="17"/>
        </w:rPr>
        <w:t>Figure 62: Provision % decline</w:t>
      </w:r>
      <w:r>
        <w:rPr>
          <w:b/>
          <w:spacing w:val="-9"/>
          <w:sz w:val="17"/>
        </w:rPr>
        <w:t> </w:t>
      </w:r>
      <w:r>
        <w:rPr>
          <w:b/>
          <w:sz w:val="17"/>
        </w:rPr>
        <w:t>in H1FY22</w:t>
        <w:tab/>
        <w:t>Figure 63: PCR at 50.1% in</w:t>
      </w:r>
      <w:r>
        <w:rPr>
          <w:b/>
          <w:spacing w:val="-2"/>
          <w:sz w:val="17"/>
        </w:rPr>
        <w:t> </w:t>
      </w:r>
      <w:r>
        <w:rPr>
          <w:b/>
          <w:sz w:val="17"/>
        </w:rPr>
        <w:t>H1FY22</w:t>
      </w:r>
    </w:p>
    <w:p>
      <w:pPr>
        <w:pStyle w:val="BodyText"/>
        <w:spacing w:before="6"/>
        <w:rPr>
          <w:b/>
          <w:sz w:val="13"/>
        </w:rPr>
      </w:pPr>
      <w:r>
        <w:rPr/>
        <w:pict>
          <v:shape style="position:absolute;margin-left:200.358307pt;margin-top:75.285080pt;width:15pt;height:77.3pt;mso-position-horizontal-relative:page;mso-position-vertical-relative:paragraph;z-index:-15269888;mso-wrap-distance-left:0;mso-wrap-distance-right:0" type="#_x0000_t202" filled="true" fillcolor="#1f4e79" stroked="false">
            <v:textbox inset="0,0,0,0">
              <w:txbxContent>
                <w:p>
                  <w:pPr>
                    <w:spacing w:before="92"/>
                    <w:ind w:left="17" w:right="0" w:firstLine="0"/>
                    <w:jc w:val="left"/>
                    <w:rPr>
                      <w:sz w:val="15"/>
                    </w:rPr>
                  </w:pPr>
                  <w:r>
                    <w:rPr>
                      <w:color w:val="FFFFFF"/>
                      <w:sz w:val="15"/>
                    </w:rPr>
                    <w:t>1.58</w:t>
                  </w:r>
                </w:p>
              </w:txbxContent>
            </v:textbox>
            <v:fill type="solid"/>
            <w10:wrap type="topAndBottom"/>
          </v:shape>
        </w:pict>
      </w:r>
      <w:r>
        <w:rPr/>
        <w:pict>
          <v:shape style="position:absolute;margin-left:228.779099pt;margin-top:33.902592pt;width:15pt;height:118.7pt;mso-position-horizontal-relative:page;mso-position-vertical-relative:paragraph;z-index:-15269376;mso-wrap-distance-left:0;mso-wrap-distance-right:0" type="#_x0000_t202" filled="true" fillcolor="#1f4e79" stroked="false">
            <v:textbox inset="0,0,0,0">
              <w:txbxContent>
                <w:p>
                  <w:pPr>
                    <w:spacing w:before="93"/>
                    <w:ind w:left="19" w:right="0" w:firstLine="0"/>
                    <w:jc w:val="left"/>
                    <w:rPr>
                      <w:sz w:val="15"/>
                    </w:rPr>
                  </w:pPr>
                  <w:r>
                    <w:rPr>
                      <w:color w:val="FFFFFF"/>
                      <w:sz w:val="15"/>
                    </w:rPr>
                    <w:t>2.43</w:t>
                  </w:r>
                </w:p>
              </w:txbxContent>
            </v:textbox>
            <v:fill type="solid"/>
            <w10:wrap type="topAndBottom"/>
          </v:shape>
        </w:pict>
      </w:r>
      <w:r>
        <w:rPr/>
        <w:pict>
          <v:shape style="position:absolute;margin-left:257.19989pt;margin-top:101.713051pt;width:15pt;height:50.9pt;mso-position-horizontal-relative:page;mso-position-vertical-relative:paragraph;z-index:-15268864;mso-wrap-distance-left:0;mso-wrap-distance-right:0" type="#_x0000_t202" filled="true" fillcolor="#1f4e79" stroked="false">
            <v:textbox inset="0,0,0,0">
              <w:txbxContent>
                <w:p>
                  <w:pPr>
                    <w:spacing w:before="93"/>
                    <w:ind w:left="22" w:right="0" w:firstLine="0"/>
                    <w:jc w:val="left"/>
                    <w:rPr>
                      <w:sz w:val="15"/>
                    </w:rPr>
                  </w:pPr>
                  <w:r>
                    <w:rPr>
                      <w:color w:val="FFFFFF"/>
                      <w:sz w:val="15"/>
                    </w:rPr>
                    <w:t>1.04</w:t>
                  </w:r>
                </w:p>
              </w:txbxContent>
            </v:textbox>
            <v:fill type="solid"/>
            <w10:wrap type="topAndBottom"/>
          </v:shape>
        </w:pict>
      </w:r>
      <w:r>
        <w:rPr/>
        <w:pict>
          <v:shape style="position:absolute;margin-left:285.620667pt;margin-top:99.718712pt;width:15pt;height:52.85pt;mso-position-horizontal-relative:page;mso-position-vertical-relative:paragraph;z-index:-15268352;mso-wrap-distance-left:0;mso-wrap-distance-right:0" type="#_x0000_t202" filled="true" fillcolor="#1f4e79" stroked="false">
            <v:textbox inset="0,0,0,0">
              <w:txbxContent>
                <w:p>
                  <w:pPr>
                    <w:spacing w:before="91"/>
                    <w:ind w:left="24" w:right="0" w:firstLine="0"/>
                    <w:jc w:val="left"/>
                    <w:rPr>
                      <w:sz w:val="15"/>
                    </w:rPr>
                  </w:pPr>
                  <w:r>
                    <w:rPr>
                      <w:color w:val="FFFFFF"/>
                      <w:sz w:val="15"/>
                    </w:rPr>
                    <w:t>1.09</w:t>
                  </w:r>
                </w:p>
              </w:txbxContent>
            </v:textbox>
            <v:fill type="solid"/>
            <w10:wrap type="topAndBottom"/>
          </v:shape>
        </w:pict>
      </w:r>
      <w:r>
        <w:rPr/>
        <w:pict>
          <v:shape style="position:absolute;margin-left:314.041473pt;margin-top:12.962064pt;width:15pt;height:139.65pt;mso-position-horizontal-relative:page;mso-position-vertical-relative:paragraph;z-index:-15267840;mso-wrap-distance-left:0;mso-wrap-distance-right:0" type="#_x0000_t202" filled="true" fillcolor="#1f4e79" stroked="false">
            <v:textbox inset="0,0,0,0">
              <w:txbxContent>
                <w:p>
                  <w:pPr>
                    <w:spacing w:before="92"/>
                    <w:ind w:left="26" w:right="0" w:firstLine="0"/>
                    <w:jc w:val="left"/>
                    <w:rPr>
                      <w:sz w:val="15"/>
                    </w:rPr>
                  </w:pPr>
                  <w:r>
                    <w:rPr>
                      <w:color w:val="FFFFFF"/>
                      <w:sz w:val="15"/>
                    </w:rPr>
                    <w:t>2.85</w:t>
                  </w:r>
                </w:p>
              </w:txbxContent>
            </v:textbox>
            <v:fill type="solid"/>
            <w10:wrap type="topAndBottom"/>
          </v:shape>
        </w:pict>
      </w:r>
      <w:r>
        <w:rPr/>
        <w:pict>
          <v:shape style="position:absolute;margin-left:342.46225pt;margin-top:76.783844pt;width:15pt;height:75.8pt;mso-position-horizontal-relative:page;mso-position-vertical-relative:paragraph;z-index:-15267328;mso-wrap-distance-left:0;mso-wrap-distance-right:0" type="#_x0000_t202" filled="true" fillcolor="#1f4e79" stroked="false">
            <v:textbox inset="0,0,0,0">
              <w:txbxContent>
                <w:p>
                  <w:pPr>
                    <w:spacing w:before="94"/>
                    <w:ind w:left="29" w:right="0" w:firstLine="0"/>
                    <w:jc w:val="left"/>
                    <w:rPr>
                      <w:sz w:val="15"/>
                    </w:rPr>
                  </w:pPr>
                  <w:r>
                    <w:rPr>
                      <w:color w:val="FFFFFF"/>
                      <w:sz w:val="15"/>
                    </w:rPr>
                    <w:t>1.55</w:t>
                  </w:r>
                </w:p>
              </w:txbxContent>
            </v:textbox>
            <v:fill type="solid"/>
            <w10:wrap type="topAndBottom"/>
          </v:shape>
        </w:pict>
      </w:r>
      <w:r>
        <w:rPr/>
        <w:pict>
          <v:shape style="position:absolute;margin-left:388.613861pt;margin-top:31.409676pt;width:18.95pt;height:121.2pt;mso-position-horizontal-relative:page;mso-position-vertical-relative:paragraph;z-index:-15266816;mso-wrap-distance-left:0;mso-wrap-distance-right:0" type="#_x0000_t202" filled="true" fillcolor="#1f4e79" stroked="false">
            <v:textbox inset="0,0,0,0">
              <w:txbxContent>
                <w:p>
                  <w:pPr>
                    <w:spacing w:before="113"/>
                    <w:ind w:left="7" w:right="0" w:firstLine="0"/>
                    <w:jc w:val="left"/>
                    <w:rPr>
                      <w:sz w:val="15"/>
                    </w:rPr>
                  </w:pPr>
                  <w:r>
                    <w:rPr>
                      <w:color w:val="FFFFFF"/>
                      <w:spacing w:val="-4"/>
                      <w:sz w:val="15"/>
                    </w:rPr>
                    <w:t>49.2%</w:t>
                  </w:r>
                </w:p>
              </w:txbxContent>
            </v:textbox>
            <v:fill type="solid"/>
            <w10:wrap type="topAndBottom"/>
          </v:shape>
        </w:pict>
      </w:r>
      <w:r>
        <w:rPr/>
        <w:pict>
          <v:shape style="position:absolute;margin-left:417.034637pt;margin-top:61.075436pt;width:18.95pt;height:91.5pt;mso-position-horizontal-relative:page;mso-position-vertical-relative:paragraph;z-index:-15266304;mso-wrap-distance-left:0;mso-wrap-distance-right:0" type="#_x0000_t202" filled="true" fillcolor="#1f4e79" stroked="false">
            <v:textbox inset="0,0,0,0">
              <w:txbxContent>
                <w:p>
                  <w:pPr>
                    <w:spacing w:before="61"/>
                    <w:ind w:left="9" w:right="0" w:firstLine="0"/>
                    <w:jc w:val="left"/>
                    <w:rPr>
                      <w:sz w:val="15"/>
                    </w:rPr>
                  </w:pPr>
                  <w:r>
                    <w:rPr>
                      <w:color w:val="FFFFFF"/>
                      <w:spacing w:val="-4"/>
                      <w:sz w:val="15"/>
                    </w:rPr>
                    <w:t>38.1%</w:t>
                  </w:r>
                </w:p>
              </w:txbxContent>
            </v:textbox>
            <v:fill type="solid"/>
            <w10:wrap type="topAndBottom"/>
          </v:shape>
        </w:pict>
      </w:r>
      <w:r>
        <w:rPr/>
        <w:pict>
          <v:shape style="position:absolute;margin-left:445.455444pt;margin-top:61.075436pt;width:18.95pt;height:91.5pt;mso-position-horizontal-relative:page;mso-position-vertical-relative:paragraph;z-index:-15265792;mso-wrap-distance-left:0;mso-wrap-distance-right:0" type="#_x0000_t202" filled="true" fillcolor="#1f4e79" stroked="false">
            <v:textbox inset="0,0,0,0">
              <w:txbxContent>
                <w:p>
                  <w:pPr>
                    <w:spacing w:before="119"/>
                    <w:ind w:left="12" w:right="0" w:firstLine="0"/>
                    <w:jc w:val="left"/>
                    <w:rPr>
                      <w:sz w:val="15"/>
                    </w:rPr>
                  </w:pPr>
                  <w:r>
                    <w:rPr>
                      <w:color w:val="FFFFFF"/>
                      <w:spacing w:val="-4"/>
                      <w:sz w:val="15"/>
                    </w:rPr>
                    <w:t>37.0%</w:t>
                  </w:r>
                </w:p>
              </w:txbxContent>
            </v:textbox>
            <v:fill type="solid"/>
            <w10:wrap type="topAndBottom"/>
          </v:shape>
        </w:pict>
      </w:r>
      <w:r>
        <w:rPr/>
        <w:pict>
          <v:shape style="position:absolute;margin-left:473.876221pt;margin-top:42.378532pt;width:18.95pt;height:110.2pt;mso-position-horizontal-relative:page;mso-position-vertical-relative:paragraph;z-index:-15265280;mso-wrap-distance-left:0;mso-wrap-distance-right:0" type="#_x0000_t202" filled="true" fillcolor="#1f4e79" stroked="false">
            <v:textbox inset="0,0,0,0">
              <w:txbxContent>
                <w:p>
                  <w:pPr>
                    <w:spacing w:before="87"/>
                    <w:ind w:left="14" w:right="0" w:firstLine="0"/>
                    <w:jc w:val="left"/>
                    <w:rPr>
                      <w:sz w:val="15"/>
                    </w:rPr>
                  </w:pPr>
                  <w:r>
                    <w:rPr>
                      <w:color w:val="FFFFFF"/>
                      <w:spacing w:val="-4"/>
                      <w:sz w:val="15"/>
                    </w:rPr>
                    <w:t>45.2%</w:t>
                  </w:r>
                </w:p>
              </w:txbxContent>
            </v:textbox>
            <v:fill type="solid"/>
            <w10:wrap type="topAndBottom"/>
          </v:shape>
        </w:pict>
      </w:r>
      <w:r>
        <w:rPr/>
        <w:pict>
          <v:shape style="position:absolute;margin-left:502.296997pt;margin-top:9.471974pt;width:18.95pt;height:143.1pt;mso-position-horizontal-relative:page;mso-position-vertical-relative:paragraph;z-index:-15264768;mso-wrap-distance-left:0;mso-wrap-distance-right:0" type="#_x0000_t202" filled="true" fillcolor="#1f4e79" stroked="false">
            <v:textbox inset="0,0,0,0">
              <w:txbxContent>
                <w:p>
                  <w:pPr>
                    <w:spacing w:before="89"/>
                    <w:ind w:left="16" w:right="0" w:firstLine="0"/>
                    <w:jc w:val="left"/>
                    <w:rPr>
                      <w:sz w:val="15"/>
                    </w:rPr>
                  </w:pPr>
                  <w:r>
                    <w:rPr>
                      <w:color w:val="FFFFFF"/>
                      <w:spacing w:val="-4"/>
                      <w:sz w:val="15"/>
                    </w:rPr>
                    <w:t>58.6%</w:t>
                  </w:r>
                </w:p>
              </w:txbxContent>
            </v:textbox>
            <v:fill type="solid"/>
            <w10:wrap type="topAndBottom"/>
          </v:shape>
        </w:pict>
      </w:r>
      <w:r>
        <w:rPr/>
        <w:pict>
          <v:shape style="position:absolute;margin-left:530.717773pt;margin-top:31.409676pt;width:18.95pt;height:121.2pt;mso-position-horizontal-relative:page;mso-position-vertical-relative:paragraph;z-index:-15264256;mso-wrap-distance-left:0;mso-wrap-distance-right:0" type="#_x0000_t202" filled="true" fillcolor="#1f4e79" stroked="false">
            <v:textbox inset="0,0,0,0">
              <w:txbxContent>
                <w:p>
                  <w:pPr>
                    <w:spacing w:before="67"/>
                    <w:ind w:left="19" w:right="0" w:firstLine="0"/>
                    <w:jc w:val="left"/>
                    <w:rPr>
                      <w:sz w:val="15"/>
                    </w:rPr>
                  </w:pPr>
                  <w:r>
                    <w:rPr>
                      <w:color w:val="FFFFFF"/>
                      <w:spacing w:val="-4"/>
                      <w:sz w:val="15"/>
                    </w:rPr>
                    <w:t>50.1%</w:t>
                  </w:r>
                </w:p>
              </w:txbxContent>
            </v:textbox>
            <v:fill type="solid"/>
            <w10:wrap type="topAndBottom"/>
          </v:shape>
        </w:pict>
      </w:r>
    </w:p>
    <w:p>
      <w:pPr>
        <w:pStyle w:val="BodyText"/>
        <w:spacing w:before="8"/>
        <w:rPr>
          <w:b/>
          <w:sz w:val="5"/>
        </w:rPr>
      </w:pPr>
    </w:p>
    <w:p>
      <w:pPr>
        <w:spacing w:after="0"/>
        <w:rPr>
          <w:sz w:val="5"/>
        </w:rPr>
        <w:sectPr>
          <w:pgSz w:w="11910" w:h="16840"/>
          <w:pgMar w:header="535" w:footer="1166" w:top="760" w:bottom="1360" w:left="20" w:right="0"/>
        </w:sectPr>
      </w:pPr>
    </w:p>
    <w:p>
      <w:pPr>
        <w:tabs>
          <w:tab w:pos="4556" w:val="left" w:leader="none"/>
          <w:tab w:pos="5127" w:val="left" w:leader="none"/>
          <w:tab w:pos="5698" w:val="left" w:leader="none"/>
          <w:tab w:pos="6269" w:val="left" w:leader="none"/>
        </w:tabs>
        <w:spacing w:line="183" w:lineRule="exact" w:before="21"/>
        <w:ind w:left="3986" w:right="0" w:firstLine="0"/>
        <w:jc w:val="left"/>
        <w:rPr>
          <w:sz w:val="15"/>
        </w:rPr>
      </w:pPr>
      <w:r>
        <w:rPr/>
        <w:pict>
          <v:group style="position:absolute;margin-left:192.87915pt;margin-top:-4.697278pt;width:169.2pt;height:3pt;mso-position-horizontal-relative:page;mso-position-vertical-relative:paragraph;z-index:16193536" coordorigin="3858,-94" coordsize="3384,60">
            <v:rect style="position:absolute;left:3867;top:-94;width:3374;height:20" filled="true" fillcolor="#d9d9d9" stroked="false">
              <v:fill type="solid"/>
            </v:rect>
            <v:shape style="position:absolute;left:3867;top:-84;width:2843;height:50" coordorigin="3868,-84" coordsize="2843,50" path="m3868,-84l3868,-34m4436,-84l4436,-34m5004,-84l5004,-34m5573,-84l5573,-34m6141,-84l6141,-34m6710,-84l6710,-34e" filled="false" stroked="true" strokeweight=".997195pt" strokecolor="#d9d9d9">
              <v:path arrowok="t"/>
              <v:stroke dashstyle="solid"/>
            </v:shape>
            <w10:wrap type="none"/>
          </v:group>
        </w:pict>
      </w:r>
      <w:r>
        <w:rPr/>
        <w:pict>
          <v:rect style="position:absolute;margin-left:383.627777pt;margin-top:-4.198693pt;width:169.332193pt;height:.998191pt;mso-position-horizontal-relative:page;mso-position-vertical-relative:paragraph;z-index:16194560" filled="true" fillcolor="#d9d9d9" stroked="false">
            <v:fill type="solid"/>
            <w10:wrap type="none"/>
          </v:rect>
        </w:pict>
      </w:r>
      <w:r>
        <w:rPr>
          <w:color w:val="585858"/>
          <w:sz w:val="15"/>
        </w:rPr>
        <w:t>FY17</w:t>
        <w:tab/>
        <w:t>FY18</w:t>
        <w:tab/>
        <w:t>FY19</w:t>
        <w:tab/>
        <w:t>FY20</w:t>
        <w:tab/>
        <w:t>FY21</w:t>
      </w:r>
      <w:r>
        <w:rPr>
          <w:color w:val="585858"/>
          <w:spacing w:val="27"/>
          <w:sz w:val="15"/>
        </w:rPr>
        <w:t> </w:t>
      </w:r>
      <w:r>
        <w:rPr>
          <w:color w:val="585858"/>
          <w:spacing w:val="-4"/>
          <w:sz w:val="15"/>
        </w:rPr>
        <w:t>H1FY22</w:t>
      </w:r>
    </w:p>
    <w:p>
      <w:pPr>
        <w:spacing w:line="183" w:lineRule="exact" w:before="0"/>
        <w:ind w:left="0" w:right="630" w:firstLine="0"/>
        <w:jc w:val="right"/>
        <w:rPr>
          <w:sz w:val="15"/>
        </w:rPr>
      </w:pPr>
      <w:r>
        <w:rPr/>
        <w:pict>
          <v:rect style="position:absolute;margin-left:244.734634pt;margin-top:2.56374pt;width:4.487493pt;height:3.988675pt;mso-position-horizontal-relative:page;mso-position-vertical-relative:paragraph;z-index:16194048" filled="true" fillcolor="#1f4e79" stroked="false">
            <v:fill type="solid"/>
            <w10:wrap type="none"/>
          </v:rect>
        </w:pict>
      </w:r>
      <w:r>
        <w:rPr>
          <w:color w:val="585858"/>
          <w:sz w:val="15"/>
        </w:rPr>
        <w:t>Provision of Avg. AUM (%)</w:t>
      </w:r>
    </w:p>
    <w:p>
      <w:pPr>
        <w:tabs>
          <w:tab w:pos="1101" w:val="left" w:leader="none"/>
          <w:tab w:pos="1672" w:val="left" w:leader="none"/>
          <w:tab w:pos="2243" w:val="left" w:leader="none"/>
          <w:tab w:pos="2814" w:val="left" w:leader="none"/>
        </w:tabs>
        <w:spacing w:before="23"/>
        <w:ind w:left="1984" w:right="861" w:hanging="1454"/>
        <w:jc w:val="left"/>
        <w:rPr>
          <w:sz w:val="15"/>
        </w:rPr>
      </w:pPr>
      <w:r>
        <w:rPr/>
        <w:br w:type="column"/>
      </w:r>
      <w:r>
        <w:rPr>
          <w:color w:val="585858"/>
          <w:sz w:val="15"/>
        </w:rPr>
        <w:t>FY17</w:t>
        <w:tab/>
        <w:t>FY18</w:t>
        <w:tab/>
        <w:t>FY19</w:t>
        <w:tab/>
        <w:tab/>
        <w:t>FY20</w:t>
        <w:tab/>
        <w:t>FY21 </w:t>
      </w:r>
      <w:r>
        <w:rPr>
          <w:color w:val="585858"/>
          <w:spacing w:val="-4"/>
          <w:sz w:val="15"/>
        </w:rPr>
        <w:t>H1FY22 </w:t>
      </w:r>
      <w:r>
        <w:rPr>
          <w:color w:val="585858"/>
          <w:sz w:val="15"/>
        </w:rPr>
        <w:t>PCR</w:t>
      </w:r>
      <w:r>
        <w:rPr>
          <w:color w:val="585858"/>
          <w:spacing w:val="-5"/>
          <w:sz w:val="15"/>
        </w:rPr>
        <w:t> </w:t>
      </w:r>
      <w:r>
        <w:rPr>
          <w:color w:val="585858"/>
          <w:spacing w:val="2"/>
          <w:sz w:val="15"/>
        </w:rPr>
        <w:t>(%)</w:t>
      </w:r>
    </w:p>
    <w:p>
      <w:pPr>
        <w:spacing w:after="0"/>
        <w:jc w:val="left"/>
        <w:rPr>
          <w:sz w:val="15"/>
        </w:rPr>
        <w:sectPr>
          <w:type w:val="continuous"/>
          <w:pgSz w:w="11910" w:h="16840"/>
          <w:pgMar w:top="720" w:bottom="0" w:left="20" w:right="0"/>
          <w:cols w:num="2" w:equalWidth="0">
            <w:col w:w="7221" w:space="40"/>
            <w:col w:w="4629"/>
          </w:cols>
        </w:sectPr>
      </w:pPr>
    </w:p>
    <w:p>
      <w:pPr>
        <w:tabs>
          <w:tab w:pos="7442" w:val="left" w:leader="none"/>
        </w:tabs>
        <w:spacing w:line="144" w:lineRule="exact" w:before="0"/>
        <w:ind w:left="3581" w:right="0" w:firstLine="0"/>
        <w:jc w:val="both"/>
        <w:rPr>
          <w:sz w:val="12"/>
        </w:rPr>
      </w:pPr>
      <w:r>
        <w:rPr/>
        <w:pict>
          <v:rect style="position:absolute;margin-left:457.422089pt;margin-top:-6.709954pt;width:3.988883pt;height:4.487259pt;mso-position-horizontal-relative:page;mso-position-vertical-relative:paragraph;z-index:-23980032" filled="true" fillcolor="#1f4e79" stroked="false">
            <v:fill type="solid"/>
            <w10:wrap type="none"/>
          </v:rect>
        </w:pict>
      </w:r>
      <w:r>
        <w:rPr>
          <w:sz w:val="12"/>
        </w:rPr>
        <w:t>Source: Company data,</w:t>
      </w:r>
      <w:r>
        <w:rPr>
          <w:spacing w:val="-6"/>
          <w:sz w:val="12"/>
        </w:rPr>
        <w:t> </w:t>
      </w:r>
      <w:r>
        <w:rPr>
          <w:sz w:val="12"/>
        </w:rPr>
        <w:t>HTI</w:t>
      </w:r>
      <w:r>
        <w:rPr>
          <w:spacing w:val="-1"/>
          <w:sz w:val="12"/>
        </w:rPr>
        <w:t> </w:t>
      </w:r>
      <w:r>
        <w:rPr>
          <w:sz w:val="12"/>
        </w:rPr>
        <w:t>Research</w:t>
        <w:tab/>
        <w:t>Source: Company Data, HTI Research</w:t>
      </w:r>
    </w:p>
    <w:p>
      <w:pPr>
        <w:pStyle w:val="BodyText"/>
        <w:rPr>
          <w:sz w:val="12"/>
        </w:rPr>
      </w:pPr>
    </w:p>
    <w:p>
      <w:pPr>
        <w:spacing w:before="96" w:after="4"/>
        <w:ind w:left="3581" w:right="0" w:firstLine="0"/>
        <w:jc w:val="both"/>
        <w:rPr>
          <w:b/>
          <w:sz w:val="17"/>
        </w:rPr>
      </w:pPr>
      <w:r>
        <w:rPr>
          <w:b/>
          <w:sz w:val="17"/>
        </w:rPr>
        <w:t>Figure 64: X bucket Collection efficiency: Improves across segment MoM basis</w:t>
      </w:r>
    </w:p>
    <w:tbl>
      <w:tblPr>
        <w:tblW w:w="0" w:type="auto"/>
        <w:jc w:val="left"/>
        <w:tblInd w:w="358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1345"/>
        <w:gridCol w:w="820"/>
        <w:gridCol w:w="683"/>
        <w:gridCol w:w="669"/>
        <w:gridCol w:w="543"/>
        <w:gridCol w:w="676"/>
        <w:gridCol w:w="676"/>
        <w:gridCol w:w="676"/>
        <w:gridCol w:w="676"/>
        <w:gridCol w:w="676"/>
      </w:tblGrid>
      <w:tr>
        <w:trPr>
          <w:trHeight w:val="304" w:hRule="atLeast"/>
        </w:trPr>
        <w:tc>
          <w:tcPr>
            <w:tcW w:w="1345" w:type="dxa"/>
            <w:tcBorders>
              <w:top w:val="nil"/>
              <w:left w:val="nil"/>
              <w:right w:val="nil"/>
            </w:tcBorders>
            <w:shd w:val="clear" w:color="auto" w:fill="1F4E78"/>
          </w:tcPr>
          <w:p>
            <w:pPr>
              <w:pStyle w:val="TableParagraph"/>
              <w:spacing w:line="200" w:lineRule="exact" w:before="84"/>
              <w:ind w:left="25"/>
              <w:jc w:val="left"/>
              <w:rPr>
                <w:sz w:val="17"/>
              </w:rPr>
            </w:pPr>
            <w:r>
              <w:rPr>
                <w:color w:val="FFFFFF"/>
                <w:w w:val="85"/>
                <w:sz w:val="17"/>
              </w:rPr>
              <w:t>X bucket CE</w:t>
            </w:r>
          </w:p>
        </w:tc>
        <w:tc>
          <w:tcPr>
            <w:tcW w:w="820" w:type="dxa"/>
            <w:tcBorders>
              <w:top w:val="nil"/>
              <w:left w:val="nil"/>
              <w:right w:val="nil"/>
            </w:tcBorders>
            <w:shd w:val="clear" w:color="auto" w:fill="1F4E78"/>
          </w:tcPr>
          <w:p>
            <w:pPr>
              <w:pStyle w:val="TableParagraph"/>
              <w:spacing w:line="200" w:lineRule="exact" w:before="84"/>
              <w:ind w:right="149"/>
              <w:rPr>
                <w:sz w:val="17"/>
              </w:rPr>
            </w:pPr>
            <w:r>
              <w:rPr>
                <w:color w:val="FFFFFF"/>
                <w:w w:val="70"/>
                <w:sz w:val="17"/>
              </w:rPr>
              <w:t>Feb-19</w:t>
            </w:r>
          </w:p>
        </w:tc>
        <w:tc>
          <w:tcPr>
            <w:tcW w:w="683" w:type="dxa"/>
            <w:tcBorders>
              <w:top w:val="nil"/>
              <w:left w:val="nil"/>
              <w:right w:val="nil"/>
            </w:tcBorders>
            <w:shd w:val="clear" w:color="auto" w:fill="1F4E78"/>
          </w:tcPr>
          <w:p>
            <w:pPr>
              <w:pStyle w:val="TableParagraph"/>
              <w:spacing w:line="200" w:lineRule="exact" w:before="84"/>
              <w:ind w:right="157"/>
              <w:rPr>
                <w:sz w:val="17"/>
              </w:rPr>
            </w:pPr>
            <w:r>
              <w:rPr>
                <w:color w:val="FFFFFF"/>
                <w:w w:val="70"/>
                <w:sz w:val="17"/>
              </w:rPr>
              <w:t>Dec-19</w:t>
            </w:r>
          </w:p>
        </w:tc>
        <w:tc>
          <w:tcPr>
            <w:tcW w:w="669" w:type="dxa"/>
            <w:tcBorders>
              <w:top w:val="nil"/>
              <w:left w:val="nil"/>
              <w:right w:val="nil"/>
            </w:tcBorders>
            <w:shd w:val="clear" w:color="auto" w:fill="1F4E78"/>
          </w:tcPr>
          <w:p>
            <w:pPr>
              <w:pStyle w:val="TableParagraph"/>
              <w:spacing w:line="200" w:lineRule="exact" w:before="84"/>
              <w:ind w:right="149"/>
              <w:rPr>
                <w:sz w:val="17"/>
              </w:rPr>
            </w:pPr>
            <w:r>
              <w:rPr>
                <w:color w:val="FFFFFF"/>
                <w:w w:val="70"/>
                <w:sz w:val="17"/>
              </w:rPr>
              <w:t>Feb-20</w:t>
            </w:r>
          </w:p>
        </w:tc>
        <w:tc>
          <w:tcPr>
            <w:tcW w:w="543" w:type="dxa"/>
            <w:tcBorders>
              <w:top w:val="nil"/>
              <w:left w:val="nil"/>
              <w:right w:val="nil"/>
            </w:tcBorders>
            <w:shd w:val="clear" w:color="auto" w:fill="1F4E78"/>
          </w:tcPr>
          <w:p>
            <w:pPr>
              <w:pStyle w:val="TableParagraph"/>
              <w:spacing w:line="200" w:lineRule="exact" w:before="84"/>
              <w:ind w:right="17"/>
              <w:rPr>
                <w:sz w:val="17"/>
              </w:rPr>
            </w:pPr>
            <w:r>
              <w:rPr>
                <w:color w:val="FFFFFF"/>
                <w:w w:val="70"/>
                <w:sz w:val="17"/>
              </w:rPr>
              <w:t>Dec-20</w:t>
            </w:r>
          </w:p>
        </w:tc>
        <w:tc>
          <w:tcPr>
            <w:tcW w:w="676" w:type="dxa"/>
            <w:tcBorders>
              <w:top w:val="nil"/>
              <w:left w:val="nil"/>
              <w:right w:val="nil"/>
            </w:tcBorders>
            <w:shd w:val="clear" w:color="auto" w:fill="1F4E78"/>
          </w:tcPr>
          <w:p>
            <w:pPr>
              <w:pStyle w:val="TableParagraph"/>
              <w:spacing w:line="200" w:lineRule="exact" w:before="84"/>
              <w:ind w:right="17"/>
              <w:rPr>
                <w:sz w:val="17"/>
              </w:rPr>
            </w:pPr>
            <w:r>
              <w:rPr>
                <w:color w:val="FFFFFF"/>
                <w:w w:val="70"/>
                <w:sz w:val="17"/>
              </w:rPr>
              <w:t>Mar-21</w:t>
            </w:r>
          </w:p>
        </w:tc>
        <w:tc>
          <w:tcPr>
            <w:tcW w:w="676" w:type="dxa"/>
            <w:tcBorders>
              <w:top w:val="nil"/>
              <w:left w:val="nil"/>
              <w:right w:val="nil"/>
            </w:tcBorders>
            <w:shd w:val="clear" w:color="auto" w:fill="1F4E78"/>
          </w:tcPr>
          <w:p>
            <w:pPr>
              <w:pStyle w:val="TableParagraph"/>
              <w:spacing w:line="200" w:lineRule="exact" w:before="84"/>
              <w:ind w:right="16"/>
              <w:rPr>
                <w:sz w:val="17"/>
              </w:rPr>
            </w:pPr>
            <w:r>
              <w:rPr>
                <w:color w:val="FFFFFF"/>
                <w:w w:val="70"/>
                <w:sz w:val="17"/>
              </w:rPr>
              <w:t>Apr-21</w:t>
            </w:r>
          </w:p>
        </w:tc>
        <w:tc>
          <w:tcPr>
            <w:tcW w:w="676" w:type="dxa"/>
            <w:tcBorders>
              <w:top w:val="nil"/>
              <w:left w:val="nil"/>
              <w:right w:val="nil"/>
            </w:tcBorders>
            <w:shd w:val="clear" w:color="auto" w:fill="1F4E78"/>
          </w:tcPr>
          <w:p>
            <w:pPr>
              <w:pStyle w:val="TableParagraph"/>
              <w:spacing w:line="200" w:lineRule="exact" w:before="84"/>
              <w:ind w:right="17"/>
              <w:rPr>
                <w:sz w:val="17"/>
              </w:rPr>
            </w:pPr>
            <w:r>
              <w:rPr>
                <w:color w:val="FFFFFF"/>
                <w:w w:val="70"/>
                <w:sz w:val="17"/>
              </w:rPr>
              <w:t>May-21</w:t>
            </w:r>
          </w:p>
        </w:tc>
        <w:tc>
          <w:tcPr>
            <w:tcW w:w="676" w:type="dxa"/>
            <w:tcBorders>
              <w:top w:val="nil"/>
              <w:left w:val="nil"/>
              <w:right w:val="nil"/>
            </w:tcBorders>
            <w:shd w:val="clear" w:color="auto" w:fill="1F4E78"/>
          </w:tcPr>
          <w:p>
            <w:pPr>
              <w:pStyle w:val="TableParagraph"/>
              <w:spacing w:line="200" w:lineRule="exact" w:before="84"/>
              <w:ind w:right="17"/>
              <w:rPr>
                <w:sz w:val="17"/>
              </w:rPr>
            </w:pPr>
            <w:r>
              <w:rPr>
                <w:color w:val="FFFFFF"/>
                <w:w w:val="70"/>
                <w:sz w:val="17"/>
              </w:rPr>
              <w:t>Jun-21</w:t>
            </w:r>
          </w:p>
        </w:tc>
        <w:tc>
          <w:tcPr>
            <w:tcW w:w="676" w:type="dxa"/>
            <w:tcBorders>
              <w:top w:val="nil"/>
              <w:left w:val="nil"/>
              <w:right w:val="nil"/>
            </w:tcBorders>
            <w:shd w:val="clear" w:color="auto" w:fill="1F4E78"/>
          </w:tcPr>
          <w:p>
            <w:pPr>
              <w:pStyle w:val="TableParagraph"/>
              <w:spacing w:line="200" w:lineRule="exact" w:before="84"/>
              <w:ind w:right="16"/>
              <w:rPr>
                <w:sz w:val="17"/>
              </w:rPr>
            </w:pPr>
            <w:r>
              <w:rPr>
                <w:color w:val="FFFFFF"/>
                <w:w w:val="70"/>
                <w:sz w:val="17"/>
              </w:rPr>
              <w:t>Sep-21</w:t>
            </w:r>
          </w:p>
        </w:tc>
      </w:tr>
      <w:tr>
        <w:trPr>
          <w:trHeight w:val="260" w:hRule="atLeast"/>
        </w:trPr>
        <w:tc>
          <w:tcPr>
            <w:tcW w:w="1345" w:type="dxa"/>
            <w:tcBorders>
              <w:left w:val="nil"/>
              <w:right w:val="nil"/>
            </w:tcBorders>
            <w:shd w:val="clear" w:color="auto" w:fill="F1F1F1"/>
          </w:tcPr>
          <w:p>
            <w:pPr>
              <w:pStyle w:val="TableParagraph"/>
              <w:spacing w:before="31"/>
              <w:ind w:left="25"/>
              <w:jc w:val="left"/>
              <w:rPr>
                <w:sz w:val="17"/>
              </w:rPr>
            </w:pPr>
            <w:r>
              <w:rPr>
                <w:w w:val="85"/>
                <w:sz w:val="17"/>
              </w:rPr>
              <w:t>Small Busines Loans</w:t>
            </w:r>
          </w:p>
        </w:tc>
        <w:tc>
          <w:tcPr>
            <w:tcW w:w="820" w:type="dxa"/>
            <w:tcBorders>
              <w:left w:val="nil"/>
              <w:right w:val="nil"/>
            </w:tcBorders>
            <w:shd w:val="clear" w:color="auto" w:fill="F1F1F1"/>
          </w:tcPr>
          <w:p>
            <w:pPr>
              <w:pStyle w:val="TableParagraph"/>
              <w:spacing w:before="31"/>
              <w:ind w:right="149"/>
              <w:rPr>
                <w:sz w:val="17"/>
              </w:rPr>
            </w:pPr>
            <w:r>
              <w:rPr>
                <w:w w:val="75"/>
                <w:sz w:val="17"/>
              </w:rPr>
              <w:t>99.4</w:t>
            </w:r>
          </w:p>
        </w:tc>
        <w:tc>
          <w:tcPr>
            <w:tcW w:w="683" w:type="dxa"/>
            <w:tcBorders>
              <w:left w:val="nil"/>
              <w:right w:val="nil"/>
            </w:tcBorders>
            <w:shd w:val="clear" w:color="auto" w:fill="F1F1F1"/>
          </w:tcPr>
          <w:p>
            <w:pPr>
              <w:pStyle w:val="TableParagraph"/>
              <w:spacing w:before="31"/>
              <w:ind w:right="156"/>
              <w:rPr>
                <w:sz w:val="17"/>
              </w:rPr>
            </w:pPr>
            <w:r>
              <w:rPr>
                <w:w w:val="75"/>
                <w:sz w:val="17"/>
              </w:rPr>
              <w:t>99.3</w:t>
            </w:r>
          </w:p>
        </w:tc>
        <w:tc>
          <w:tcPr>
            <w:tcW w:w="669" w:type="dxa"/>
            <w:tcBorders>
              <w:left w:val="nil"/>
              <w:right w:val="nil"/>
            </w:tcBorders>
            <w:shd w:val="clear" w:color="auto" w:fill="F1F1F1"/>
          </w:tcPr>
          <w:p>
            <w:pPr>
              <w:pStyle w:val="TableParagraph"/>
              <w:spacing w:before="31"/>
              <w:ind w:right="149"/>
              <w:rPr>
                <w:sz w:val="17"/>
              </w:rPr>
            </w:pPr>
            <w:r>
              <w:rPr>
                <w:w w:val="75"/>
                <w:sz w:val="17"/>
              </w:rPr>
              <w:t>99.4</w:t>
            </w:r>
          </w:p>
        </w:tc>
        <w:tc>
          <w:tcPr>
            <w:tcW w:w="543" w:type="dxa"/>
            <w:tcBorders>
              <w:left w:val="nil"/>
              <w:right w:val="single" w:sz="4" w:space="0" w:color="000000"/>
            </w:tcBorders>
            <w:shd w:val="clear" w:color="auto" w:fill="F1F1F1"/>
          </w:tcPr>
          <w:p>
            <w:pPr>
              <w:pStyle w:val="TableParagraph"/>
              <w:spacing w:before="31"/>
              <w:ind w:right="12"/>
              <w:rPr>
                <w:sz w:val="17"/>
              </w:rPr>
            </w:pPr>
            <w:r>
              <w:rPr>
                <w:w w:val="75"/>
                <w:sz w:val="17"/>
              </w:rPr>
              <w:t>99.1</w:t>
            </w:r>
          </w:p>
        </w:tc>
        <w:tc>
          <w:tcPr>
            <w:tcW w:w="676" w:type="dxa"/>
            <w:tcBorders>
              <w:left w:val="single" w:sz="4" w:space="0" w:color="000000"/>
              <w:right w:val="single" w:sz="4" w:space="0" w:color="000000"/>
            </w:tcBorders>
            <w:shd w:val="clear" w:color="auto" w:fill="F1F1F1"/>
          </w:tcPr>
          <w:p>
            <w:pPr>
              <w:pStyle w:val="TableParagraph"/>
              <w:spacing w:before="31"/>
              <w:ind w:right="12"/>
              <w:rPr>
                <w:sz w:val="17"/>
              </w:rPr>
            </w:pPr>
            <w:r>
              <w:rPr>
                <w:w w:val="75"/>
                <w:sz w:val="17"/>
              </w:rPr>
              <w:t>99.6</w:t>
            </w:r>
          </w:p>
        </w:tc>
        <w:tc>
          <w:tcPr>
            <w:tcW w:w="676" w:type="dxa"/>
            <w:tcBorders>
              <w:left w:val="single" w:sz="4" w:space="0" w:color="000000"/>
              <w:right w:val="single" w:sz="4" w:space="0" w:color="000000"/>
            </w:tcBorders>
            <w:shd w:val="clear" w:color="auto" w:fill="F1F1F1"/>
          </w:tcPr>
          <w:p>
            <w:pPr>
              <w:pStyle w:val="TableParagraph"/>
              <w:spacing w:before="31"/>
              <w:ind w:right="13"/>
              <w:rPr>
                <w:sz w:val="17"/>
              </w:rPr>
            </w:pPr>
            <w:r>
              <w:rPr>
                <w:w w:val="75"/>
                <w:sz w:val="17"/>
              </w:rPr>
              <w:t>97.8</w:t>
            </w:r>
          </w:p>
        </w:tc>
        <w:tc>
          <w:tcPr>
            <w:tcW w:w="676" w:type="dxa"/>
            <w:tcBorders>
              <w:left w:val="single" w:sz="4" w:space="0" w:color="000000"/>
              <w:right w:val="single" w:sz="4" w:space="0" w:color="000000"/>
            </w:tcBorders>
            <w:shd w:val="clear" w:color="auto" w:fill="F1F1F1"/>
          </w:tcPr>
          <w:p>
            <w:pPr>
              <w:pStyle w:val="TableParagraph"/>
              <w:spacing w:before="31"/>
              <w:ind w:right="11"/>
              <w:rPr>
                <w:sz w:val="17"/>
              </w:rPr>
            </w:pPr>
            <w:r>
              <w:rPr>
                <w:w w:val="75"/>
                <w:sz w:val="17"/>
              </w:rPr>
              <w:t>84.1</w:t>
            </w:r>
          </w:p>
        </w:tc>
        <w:tc>
          <w:tcPr>
            <w:tcW w:w="676" w:type="dxa"/>
            <w:tcBorders>
              <w:left w:val="single" w:sz="4" w:space="0" w:color="000000"/>
              <w:right w:val="single" w:sz="4" w:space="0" w:color="000000"/>
            </w:tcBorders>
            <w:shd w:val="clear" w:color="auto" w:fill="F1F1F1"/>
          </w:tcPr>
          <w:p>
            <w:pPr>
              <w:pStyle w:val="TableParagraph"/>
              <w:spacing w:before="31"/>
              <w:ind w:right="11"/>
              <w:rPr>
                <w:sz w:val="17"/>
              </w:rPr>
            </w:pPr>
            <w:r>
              <w:rPr>
                <w:w w:val="75"/>
                <w:sz w:val="17"/>
              </w:rPr>
              <w:t>96.2</w:t>
            </w:r>
          </w:p>
        </w:tc>
        <w:tc>
          <w:tcPr>
            <w:tcW w:w="676" w:type="dxa"/>
            <w:tcBorders>
              <w:left w:val="single" w:sz="4" w:space="0" w:color="000000"/>
              <w:right w:val="single" w:sz="4" w:space="0" w:color="000000"/>
            </w:tcBorders>
            <w:shd w:val="clear" w:color="auto" w:fill="F1F1F1"/>
          </w:tcPr>
          <w:p>
            <w:pPr>
              <w:pStyle w:val="TableParagraph"/>
              <w:spacing w:before="31"/>
              <w:ind w:right="11"/>
              <w:rPr>
                <w:sz w:val="17"/>
              </w:rPr>
            </w:pPr>
            <w:r>
              <w:rPr>
                <w:w w:val="75"/>
                <w:sz w:val="17"/>
              </w:rPr>
              <w:t>99.6</w:t>
            </w:r>
          </w:p>
        </w:tc>
      </w:tr>
      <w:tr>
        <w:trPr>
          <w:trHeight w:val="260" w:hRule="atLeast"/>
        </w:trPr>
        <w:tc>
          <w:tcPr>
            <w:tcW w:w="1345" w:type="dxa"/>
            <w:tcBorders>
              <w:left w:val="nil"/>
              <w:right w:val="nil"/>
            </w:tcBorders>
            <w:shd w:val="clear" w:color="auto" w:fill="F1F1F1"/>
          </w:tcPr>
          <w:p>
            <w:pPr>
              <w:pStyle w:val="TableParagraph"/>
              <w:spacing w:before="31"/>
              <w:ind w:left="25"/>
              <w:jc w:val="left"/>
              <w:rPr>
                <w:sz w:val="17"/>
              </w:rPr>
            </w:pPr>
            <w:r>
              <w:rPr>
                <w:w w:val="85"/>
                <w:sz w:val="17"/>
              </w:rPr>
              <w:t>Vehicle Finance</w:t>
            </w:r>
          </w:p>
        </w:tc>
        <w:tc>
          <w:tcPr>
            <w:tcW w:w="820" w:type="dxa"/>
            <w:tcBorders>
              <w:left w:val="nil"/>
              <w:right w:val="nil"/>
            </w:tcBorders>
            <w:shd w:val="clear" w:color="auto" w:fill="F1F1F1"/>
          </w:tcPr>
          <w:p>
            <w:pPr>
              <w:pStyle w:val="TableParagraph"/>
              <w:spacing w:before="31"/>
              <w:ind w:right="149"/>
              <w:rPr>
                <w:sz w:val="17"/>
              </w:rPr>
            </w:pPr>
            <w:r>
              <w:rPr>
                <w:w w:val="75"/>
                <w:sz w:val="17"/>
              </w:rPr>
              <w:t>96.5</w:t>
            </w:r>
          </w:p>
        </w:tc>
        <w:tc>
          <w:tcPr>
            <w:tcW w:w="683" w:type="dxa"/>
            <w:tcBorders>
              <w:left w:val="nil"/>
              <w:right w:val="nil"/>
            </w:tcBorders>
            <w:shd w:val="clear" w:color="auto" w:fill="F1F1F1"/>
          </w:tcPr>
          <w:p>
            <w:pPr>
              <w:pStyle w:val="TableParagraph"/>
              <w:spacing w:before="31"/>
              <w:ind w:right="156"/>
              <w:rPr>
                <w:sz w:val="17"/>
              </w:rPr>
            </w:pPr>
            <w:r>
              <w:rPr>
                <w:w w:val="75"/>
                <w:sz w:val="17"/>
              </w:rPr>
              <w:t>95.1</w:t>
            </w:r>
          </w:p>
        </w:tc>
        <w:tc>
          <w:tcPr>
            <w:tcW w:w="669" w:type="dxa"/>
            <w:tcBorders>
              <w:left w:val="nil"/>
              <w:right w:val="nil"/>
            </w:tcBorders>
            <w:shd w:val="clear" w:color="auto" w:fill="F1F1F1"/>
          </w:tcPr>
          <w:p>
            <w:pPr>
              <w:pStyle w:val="TableParagraph"/>
              <w:spacing w:before="31"/>
              <w:ind w:right="149"/>
              <w:rPr>
                <w:sz w:val="17"/>
              </w:rPr>
            </w:pPr>
            <w:r>
              <w:rPr>
                <w:w w:val="75"/>
                <w:sz w:val="17"/>
              </w:rPr>
              <w:t>96.5</w:t>
            </w:r>
          </w:p>
        </w:tc>
        <w:tc>
          <w:tcPr>
            <w:tcW w:w="543" w:type="dxa"/>
            <w:tcBorders>
              <w:left w:val="nil"/>
              <w:right w:val="single" w:sz="4" w:space="0" w:color="000000"/>
            </w:tcBorders>
            <w:shd w:val="clear" w:color="auto" w:fill="F1F1F1"/>
          </w:tcPr>
          <w:p>
            <w:pPr>
              <w:pStyle w:val="TableParagraph"/>
              <w:spacing w:before="31"/>
              <w:ind w:right="12"/>
              <w:rPr>
                <w:sz w:val="17"/>
              </w:rPr>
            </w:pPr>
            <w:r>
              <w:rPr>
                <w:w w:val="75"/>
                <w:sz w:val="17"/>
              </w:rPr>
              <w:t>95.7</w:t>
            </w:r>
          </w:p>
        </w:tc>
        <w:tc>
          <w:tcPr>
            <w:tcW w:w="676" w:type="dxa"/>
            <w:tcBorders>
              <w:left w:val="single" w:sz="4" w:space="0" w:color="000000"/>
              <w:right w:val="single" w:sz="4" w:space="0" w:color="000000"/>
            </w:tcBorders>
            <w:shd w:val="clear" w:color="auto" w:fill="F1F1F1"/>
          </w:tcPr>
          <w:p>
            <w:pPr>
              <w:pStyle w:val="TableParagraph"/>
              <w:spacing w:before="31"/>
              <w:ind w:right="12"/>
              <w:rPr>
                <w:sz w:val="17"/>
              </w:rPr>
            </w:pPr>
            <w:r>
              <w:rPr>
                <w:w w:val="75"/>
                <w:sz w:val="17"/>
              </w:rPr>
              <w:t>98.9</w:t>
            </w:r>
          </w:p>
        </w:tc>
        <w:tc>
          <w:tcPr>
            <w:tcW w:w="676" w:type="dxa"/>
            <w:tcBorders>
              <w:left w:val="single" w:sz="4" w:space="0" w:color="000000"/>
              <w:right w:val="single" w:sz="4" w:space="0" w:color="000000"/>
            </w:tcBorders>
            <w:shd w:val="clear" w:color="auto" w:fill="F1F1F1"/>
          </w:tcPr>
          <w:p>
            <w:pPr>
              <w:pStyle w:val="TableParagraph"/>
              <w:spacing w:before="31"/>
              <w:ind w:right="13"/>
              <w:rPr>
                <w:sz w:val="17"/>
              </w:rPr>
            </w:pPr>
            <w:r>
              <w:rPr>
                <w:w w:val="75"/>
                <w:sz w:val="17"/>
              </w:rPr>
              <w:t>86.9</w:t>
            </w:r>
          </w:p>
        </w:tc>
        <w:tc>
          <w:tcPr>
            <w:tcW w:w="676" w:type="dxa"/>
            <w:tcBorders>
              <w:left w:val="single" w:sz="4" w:space="0" w:color="000000"/>
              <w:right w:val="single" w:sz="4" w:space="0" w:color="000000"/>
            </w:tcBorders>
            <w:shd w:val="clear" w:color="auto" w:fill="F1F1F1"/>
          </w:tcPr>
          <w:p>
            <w:pPr>
              <w:pStyle w:val="TableParagraph"/>
              <w:spacing w:before="31"/>
              <w:ind w:right="11"/>
              <w:rPr>
                <w:sz w:val="17"/>
              </w:rPr>
            </w:pPr>
            <w:r>
              <w:rPr>
                <w:w w:val="75"/>
                <w:sz w:val="17"/>
              </w:rPr>
              <w:t>78.6</w:t>
            </w:r>
          </w:p>
        </w:tc>
        <w:tc>
          <w:tcPr>
            <w:tcW w:w="676" w:type="dxa"/>
            <w:tcBorders>
              <w:left w:val="single" w:sz="4" w:space="0" w:color="000000"/>
              <w:right w:val="single" w:sz="4" w:space="0" w:color="000000"/>
            </w:tcBorders>
            <w:shd w:val="clear" w:color="auto" w:fill="F1F1F1"/>
          </w:tcPr>
          <w:p>
            <w:pPr>
              <w:pStyle w:val="TableParagraph"/>
              <w:spacing w:before="31"/>
              <w:ind w:right="11"/>
              <w:rPr>
                <w:sz w:val="17"/>
              </w:rPr>
            </w:pPr>
            <w:r>
              <w:rPr>
                <w:w w:val="75"/>
                <w:sz w:val="17"/>
              </w:rPr>
              <w:t>91.6</w:t>
            </w:r>
          </w:p>
        </w:tc>
        <w:tc>
          <w:tcPr>
            <w:tcW w:w="676" w:type="dxa"/>
            <w:tcBorders>
              <w:left w:val="single" w:sz="4" w:space="0" w:color="000000"/>
              <w:right w:val="single" w:sz="4" w:space="0" w:color="000000"/>
            </w:tcBorders>
            <w:shd w:val="clear" w:color="auto" w:fill="F1F1F1"/>
          </w:tcPr>
          <w:p>
            <w:pPr>
              <w:pStyle w:val="TableParagraph"/>
              <w:spacing w:before="31"/>
              <w:ind w:right="11"/>
              <w:rPr>
                <w:sz w:val="17"/>
              </w:rPr>
            </w:pPr>
            <w:r>
              <w:rPr>
                <w:w w:val="75"/>
                <w:sz w:val="17"/>
              </w:rPr>
              <w:t>92.3</w:t>
            </w:r>
          </w:p>
        </w:tc>
      </w:tr>
      <w:tr>
        <w:trPr>
          <w:trHeight w:val="260" w:hRule="atLeast"/>
        </w:trPr>
        <w:tc>
          <w:tcPr>
            <w:tcW w:w="1345" w:type="dxa"/>
            <w:tcBorders>
              <w:left w:val="nil"/>
              <w:right w:val="nil"/>
            </w:tcBorders>
            <w:shd w:val="clear" w:color="auto" w:fill="F1F1F1"/>
          </w:tcPr>
          <w:p>
            <w:pPr>
              <w:pStyle w:val="TableParagraph"/>
              <w:spacing w:before="31"/>
              <w:ind w:left="25"/>
              <w:jc w:val="left"/>
              <w:rPr>
                <w:sz w:val="17"/>
              </w:rPr>
            </w:pPr>
            <w:r>
              <w:rPr>
                <w:w w:val="85"/>
                <w:sz w:val="17"/>
              </w:rPr>
              <w:t>Micro Finance</w:t>
            </w:r>
          </w:p>
        </w:tc>
        <w:tc>
          <w:tcPr>
            <w:tcW w:w="820" w:type="dxa"/>
            <w:tcBorders>
              <w:left w:val="nil"/>
              <w:right w:val="nil"/>
            </w:tcBorders>
            <w:shd w:val="clear" w:color="auto" w:fill="F1F1F1"/>
          </w:tcPr>
          <w:p>
            <w:pPr>
              <w:pStyle w:val="TableParagraph"/>
              <w:spacing w:before="31"/>
              <w:ind w:right="149"/>
              <w:rPr>
                <w:sz w:val="17"/>
              </w:rPr>
            </w:pPr>
            <w:r>
              <w:rPr>
                <w:w w:val="75"/>
                <w:sz w:val="17"/>
              </w:rPr>
              <w:t>98.5</w:t>
            </w:r>
          </w:p>
        </w:tc>
        <w:tc>
          <w:tcPr>
            <w:tcW w:w="683" w:type="dxa"/>
            <w:tcBorders>
              <w:left w:val="nil"/>
              <w:right w:val="nil"/>
            </w:tcBorders>
            <w:shd w:val="clear" w:color="auto" w:fill="F1F1F1"/>
          </w:tcPr>
          <w:p>
            <w:pPr>
              <w:pStyle w:val="TableParagraph"/>
              <w:spacing w:before="31"/>
              <w:ind w:right="156"/>
              <w:rPr>
                <w:sz w:val="17"/>
              </w:rPr>
            </w:pPr>
            <w:r>
              <w:rPr>
                <w:w w:val="75"/>
                <w:sz w:val="17"/>
              </w:rPr>
              <w:t>98.4</w:t>
            </w:r>
          </w:p>
        </w:tc>
        <w:tc>
          <w:tcPr>
            <w:tcW w:w="669" w:type="dxa"/>
            <w:tcBorders>
              <w:left w:val="nil"/>
              <w:right w:val="nil"/>
            </w:tcBorders>
            <w:shd w:val="clear" w:color="auto" w:fill="F1F1F1"/>
          </w:tcPr>
          <w:p>
            <w:pPr>
              <w:pStyle w:val="TableParagraph"/>
              <w:spacing w:before="31"/>
              <w:ind w:right="149"/>
              <w:rPr>
                <w:sz w:val="17"/>
              </w:rPr>
            </w:pPr>
            <w:r>
              <w:rPr>
                <w:w w:val="75"/>
                <w:sz w:val="17"/>
              </w:rPr>
              <w:t>98.5</w:t>
            </w:r>
          </w:p>
        </w:tc>
        <w:tc>
          <w:tcPr>
            <w:tcW w:w="543" w:type="dxa"/>
            <w:tcBorders>
              <w:left w:val="nil"/>
              <w:right w:val="single" w:sz="4" w:space="0" w:color="000000"/>
            </w:tcBorders>
            <w:shd w:val="clear" w:color="auto" w:fill="F1F1F1"/>
          </w:tcPr>
          <w:p>
            <w:pPr>
              <w:pStyle w:val="TableParagraph"/>
              <w:spacing w:before="31"/>
              <w:ind w:right="12"/>
              <w:rPr>
                <w:sz w:val="17"/>
              </w:rPr>
            </w:pPr>
            <w:r>
              <w:rPr>
                <w:w w:val="75"/>
                <w:sz w:val="17"/>
              </w:rPr>
              <w:t>98.3</w:t>
            </w:r>
          </w:p>
        </w:tc>
        <w:tc>
          <w:tcPr>
            <w:tcW w:w="676" w:type="dxa"/>
            <w:tcBorders>
              <w:left w:val="single" w:sz="4" w:space="0" w:color="000000"/>
              <w:right w:val="single" w:sz="4" w:space="0" w:color="000000"/>
            </w:tcBorders>
            <w:shd w:val="clear" w:color="auto" w:fill="F1F1F1"/>
          </w:tcPr>
          <w:p>
            <w:pPr>
              <w:pStyle w:val="TableParagraph"/>
              <w:spacing w:before="31"/>
              <w:ind w:right="12"/>
              <w:rPr>
                <w:sz w:val="17"/>
              </w:rPr>
            </w:pPr>
            <w:r>
              <w:rPr>
                <w:w w:val="75"/>
                <w:sz w:val="17"/>
              </w:rPr>
              <w:t>98.7</w:t>
            </w:r>
          </w:p>
        </w:tc>
        <w:tc>
          <w:tcPr>
            <w:tcW w:w="676" w:type="dxa"/>
            <w:tcBorders>
              <w:left w:val="single" w:sz="4" w:space="0" w:color="000000"/>
              <w:right w:val="single" w:sz="4" w:space="0" w:color="000000"/>
            </w:tcBorders>
            <w:shd w:val="clear" w:color="auto" w:fill="F1F1F1"/>
          </w:tcPr>
          <w:p>
            <w:pPr>
              <w:pStyle w:val="TableParagraph"/>
              <w:spacing w:before="31"/>
              <w:ind w:right="13"/>
              <w:rPr>
                <w:sz w:val="17"/>
              </w:rPr>
            </w:pPr>
            <w:r>
              <w:rPr>
                <w:w w:val="75"/>
                <w:sz w:val="17"/>
              </w:rPr>
              <w:t>96.0</w:t>
            </w:r>
          </w:p>
        </w:tc>
        <w:tc>
          <w:tcPr>
            <w:tcW w:w="676" w:type="dxa"/>
            <w:tcBorders>
              <w:left w:val="single" w:sz="4" w:space="0" w:color="000000"/>
              <w:right w:val="single" w:sz="4" w:space="0" w:color="000000"/>
            </w:tcBorders>
            <w:shd w:val="clear" w:color="auto" w:fill="F1F1F1"/>
          </w:tcPr>
          <w:p>
            <w:pPr>
              <w:pStyle w:val="TableParagraph"/>
              <w:spacing w:before="31"/>
              <w:ind w:right="11"/>
              <w:rPr>
                <w:sz w:val="17"/>
              </w:rPr>
            </w:pPr>
            <w:r>
              <w:rPr>
                <w:w w:val="75"/>
                <w:sz w:val="17"/>
              </w:rPr>
              <w:t>68.9</w:t>
            </w:r>
          </w:p>
        </w:tc>
        <w:tc>
          <w:tcPr>
            <w:tcW w:w="676" w:type="dxa"/>
            <w:tcBorders>
              <w:left w:val="single" w:sz="4" w:space="0" w:color="000000"/>
              <w:right w:val="single" w:sz="4" w:space="0" w:color="000000"/>
            </w:tcBorders>
            <w:shd w:val="clear" w:color="auto" w:fill="F1F1F1"/>
          </w:tcPr>
          <w:p>
            <w:pPr>
              <w:pStyle w:val="TableParagraph"/>
              <w:spacing w:before="31"/>
              <w:ind w:right="11"/>
              <w:rPr>
                <w:sz w:val="17"/>
              </w:rPr>
            </w:pPr>
            <w:r>
              <w:rPr>
                <w:w w:val="75"/>
                <w:sz w:val="17"/>
              </w:rPr>
              <w:t>74.0</w:t>
            </w:r>
          </w:p>
        </w:tc>
        <w:tc>
          <w:tcPr>
            <w:tcW w:w="676" w:type="dxa"/>
            <w:tcBorders>
              <w:left w:val="single" w:sz="4" w:space="0" w:color="000000"/>
              <w:right w:val="single" w:sz="4" w:space="0" w:color="000000"/>
            </w:tcBorders>
            <w:shd w:val="clear" w:color="auto" w:fill="F1F1F1"/>
          </w:tcPr>
          <w:p>
            <w:pPr>
              <w:pStyle w:val="TableParagraph"/>
              <w:spacing w:before="31"/>
              <w:ind w:right="11"/>
              <w:rPr>
                <w:sz w:val="17"/>
              </w:rPr>
            </w:pPr>
            <w:r>
              <w:rPr>
                <w:w w:val="75"/>
                <w:sz w:val="17"/>
              </w:rPr>
              <w:t>97.4</w:t>
            </w:r>
          </w:p>
        </w:tc>
      </w:tr>
    </w:tbl>
    <w:p>
      <w:pPr>
        <w:spacing w:before="12"/>
        <w:ind w:left="3581" w:right="0" w:firstLine="0"/>
        <w:jc w:val="both"/>
        <w:rPr>
          <w:sz w:val="12"/>
        </w:rPr>
      </w:pPr>
      <w:r>
        <w:rPr>
          <w:sz w:val="12"/>
        </w:rPr>
        <w:t>Source: Company Data, HTI Research</w:t>
      </w:r>
    </w:p>
    <w:p>
      <w:pPr>
        <w:pStyle w:val="BodyText"/>
        <w:rPr>
          <w:sz w:val="12"/>
        </w:rPr>
      </w:pPr>
    </w:p>
    <w:p>
      <w:pPr>
        <w:pStyle w:val="Heading1"/>
        <w:spacing w:before="96"/>
      </w:pPr>
      <w:r>
        <w:rPr>
          <w:color w:val="22548B"/>
        </w:rPr>
        <w:t>Segment wise GNPAs:</w:t>
      </w:r>
    </w:p>
    <w:p>
      <w:pPr>
        <w:pStyle w:val="BodyText"/>
        <w:spacing w:before="9"/>
        <w:rPr>
          <w:b/>
          <w:sz w:val="19"/>
        </w:rPr>
      </w:pPr>
    </w:p>
    <w:p>
      <w:pPr>
        <w:pStyle w:val="BodyText"/>
        <w:ind w:left="3581" w:right="846"/>
        <w:jc w:val="both"/>
        <w:rPr>
          <w:b/>
        </w:rPr>
      </w:pPr>
      <w:r>
        <w:rPr>
          <w:b/>
          <w:color w:val="22548B"/>
          <w:spacing w:val="-7"/>
          <w:sz w:val="22"/>
        </w:rPr>
        <w:t>Micro-credit: </w:t>
      </w:r>
      <w:r>
        <w:rPr/>
        <w:t>Micro-credit GNPAs were contained sub 1% for most of period (except for demon impact and covid-19). The better performance in asset quality is predominantly due to relatively small ticket sizes (Rs 0.19 lacs). However, due 2</w:t>
      </w:r>
      <w:r>
        <w:rPr>
          <w:vertAlign w:val="superscript"/>
        </w:rPr>
        <w:t>nd</w:t>
      </w:r>
      <w:r>
        <w:rPr>
          <w:vertAlign w:val="baseline"/>
        </w:rPr>
        <w:t> wave of covid-19, the GNPAs have increased to 6.81% (which is similar to the peak of demon period). As per the mgmt., attendance at center meetings have improved and overall collection efficiencies have improved</w:t>
      </w:r>
      <w:r>
        <w:rPr>
          <w:spacing w:val="-12"/>
          <w:vertAlign w:val="baseline"/>
        </w:rPr>
        <w:t> </w:t>
      </w:r>
      <w:r>
        <w:rPr>
          <w:vertAlign w:val="baseline"/>
        </w:rPr>
        <w:t>substantially.</w:t>
      </w:r>
      <w:r>
        <w:rPr>
          <w:spacing w:val="-11"/>
          <w:vertAlign w:val="baseline"/>
        </w:rPr>
        <w:t> </w:t>
      </w:r>
      <w:r>
        <w:rPr>
          <w:u w:val="single"/>
          <w:vertAlign w:val="baseline"/>
        </w:rPr>
        <w:t>X</w:t>
      </w:r>
      <w:r>
        <w:rPr>
          <w:spacing w:val="-12"/>
          <w:u w:val="single"/>
          <w:vertAlign w:val="baseline"/>
        </w:rPr>
        <w:t> </w:t>
      </w:r>
      <w:r>
        <w:rPr>
          <w:u w:val="single"/>
          <w:vertAlign w:val="baseline"/>
        </w:rPr>
        <w:t>bucket</w:t>
      </w:r>
      <w:r>
        <w:rPr>
          <w:spacing w:val="-13"/>
          <w:u w:val="single"/>
          <w:vertAlign w:val="baseline"/>
        </w:rPr>
        <w:t> </w:t>
      </w:r>
      <w:r>
        <w:rPr>
          <w:u w:val="single"/>
          <w:vertAlign w:val="baseline"/>
        </w:rPr>
        <w:t>efficiencies</w:t>
      </w:r>
      <w:r>
        <w:rPr>
          <w:spacing w:val="-13"/>
          <w:u w:val="single"/>
          <w:vertAlign w:val="baseline"/>
        </w:rPr>
        <w:t> </w:t>
      </w:r>
      <w:r>
        <w:rPr>
          <w:u w:val="single"/>
          <w:vertAlign w:val="baseline"/>
        </w:rPr>
        <w:t>improved</w:t>
      </w:r>
      <w:r>
        <w:rPr>
          <w:spacing w:val="-12"/>
          <w:u w:val="single"/>
          <w:vertAlign w:val="baseline"/>
        </w:rPr>
        <w:t> </w:t>
      </w:r>
      <w:r>
        <w:rPr>
          <w:u w:val="single"/>
          <w:vertAlign w:val="baseline"/>
        </w:rPr>
        <w:t>to</w:t>
      </w:r>
      <w:r>
        <w:rPr>
          <w:spacing w:val="-11"/>
          <w:u w:val="single"/>
          <w:vertAlign w:val="baseline"/>
        </w:rPr>
        <w:t> </w:t>
      </w:r>
      <w:r>
        <w:rPr>
          <w:u w:val="single"/>
          <w:vertAlign w:val="baseline"/>
        </w:rPr>
        <w:t>97.6%,</w:t>
      </w:r>
      <w:r>
        <w:rPr>
          <w:spacing w:val="-12"/>
          <w:u w:val="single"/>
          <w:vertAlign w:val="baseline"/>
        </w:rPr>
        <w:t> </w:t>
      </w:r>
      <w:r>
        <w:rPr>
          <w:u w:val="single"/>
          <w:vertAlign w:val="baseline"/>
        </w:rPr>
        <w:t>but</w:t>
      </w:r>
      <w:r>
        <w:rPr>
          <w:spacing w:val="-11"/>
          <w:u w:val="single"/>
          <w:vertAlign w:val="baseline"/>
        </w:rPr>
        <w:t> </w:t>
      </w:r>
      <w:r>
        <w:rPr>
          <w:u w:val="single"/>
          <w:vertAlign w:val="baseline"/>
        </w:rPr>
        <w:t>were</w:t>
      </w:r>
      <w:r>
        <w:rPr>
          <w:spacing w:val="-13"/>
          <w:u w:val="single"/>
          <w:vertAlign w:val="baseline"/>
        </w:rPr>
        <w:t> </w:t>
      </w:r>
      <w:r>
        <w:rPr>
          <w:u w:val="single"/>
          <w:vertAlign w:val="baseline"/>
        </w:rPr>
        <w:t>still</w:t>
      </w:r>
      <w:r>
        <w:rPr>
          <w:spacing w:val="-12"/>
          <w:u w:val="single"/>
          <w:vertAlign w:val="baseline"/>
        </w:rPr>
        <w:t> </w:t>
      </w:r>
      <w:r>
        <w:rPr>
          <w:u w:val="single"/>
          <w:vertAlign w:val="baseline"/>
        </w:rPr>
        <w:t>below</w:t>
      </w:r>
      <w:r>
        <w:rPr>
          <w:spacing w:val="-13"/>
          <w:u w:val="single"/>
          <w:vertAlign w:val="baseline"/>
        </w:rPr>
        <w:t> </w:t>
      </w:r>
      <w:r>
        <w:rPr>
          <w:u w:val="single"/>
          <w:vertAlign w:val="baseline"/>
        </w:rPr>
        <w:t>the</w:t>
      </w:r>
      <w:r>
        <w:rPr>
          <w:spacing w:val="-12"/>
          <w:u w:val="single"/>
          <w:vertAlign w:val="baseline"/>
        </w:rPr>
        <w:t> </w:t>
      </w:r>
      <w:r>
        <w:rPr>
          <w:u w:val="single"/>
          <w:vertAlign w:val="baseline"/>
        </w:rPr>
        <w:t>pre-</w:t>
      </w:r>
      <w:r>
        <w:rPr>
          <w:vertAlign w:val="baseline"/>
        </w:rPr>
        <w:t> </w:t>
      </w:r>
      <w:r>
        <w:rPr>
          <w:u w:val="single"/>
          <w:vertAlign w:val="baseline"/>
        </w:rPr>
        <w:t>covid</w:t>
      </w:r>
      <w:r>
        <w:rPr>
          <w:spacing w:val="-4"/>
          <w:u w:val="single"/>
          <w:vertAlign w:val="baseline"/>
        </w:rPr>
        <w:t> </w:t>
      </w:r>
      <w:r>
        <w:rPr>
          <w:u w:val="single"/>
          <w:vertAlign w:val="baseline"/>
        </w:rPr>
        <w:t>level</w:t>
      </w:r>
      <w:r>
        <w:rPr>
          <w:spacing w:val="-4"/>
          <w:u w:val="single"/>
          <w:vertAlign w:val="baseline"/>
        </w:rPr>
        <w:t> </w:t>
      </w:r>
      <w:r>
        <w:rPr>
          <w:u w:val="single"/>
          <w:vertAlign w:val="baseline"/>
        </w:rPr>
        <w:t>of</w:t>
      </w:r>
      <w:r>
        <w:rPr>
          <w:spacing w:val="-4"/>
          <w:u w:val="single"/>
          <w:vertAlign w:val="baseline"/>
        </w:rPr>
        <w:t> </w:t>
      </w:r>
      <w:r>
        <w:rPr>
          <w:u w:val="single"/>
          <w:vertAlign w:val="baseline"/>
        </w:rPr>
        <w:t>99%</w:t>
      </w:r>
      <w:r>
        <w:rPr>
          <w:vertAlign w:val="baseline"/>
        </w:rPr>
        <w:t>.</w:t>
      </w:r>
      <w:r>
        <w:rPr>
          <w:spacing w:val="-2"/>
          <w:vertAlign w:val="baseline"/>
        </w:rPr>
        <w:t> </w:t>
      </w:r>
      <w:r>
        <w:rPr>
          <w:b/>
          <w:vertAlign w:val="baseline"/>
        </w:rPr>
        <w:t>Restructured</w:t>
      </w:r>
      <w:r>
        <w:rPr>
          <w:b/>
          <w:spacing w:val="-4"/>
          <w:vertAlign w:val="baseline"/>
        </w:rPr>
        <w:t> </w:t>
      </w:r>
      <w:r>
        <w:rPr>
          <w:b/>
          <w:vertAlign w:val="baseline"/>
        </w:rPr>
        <w:t>book</w:t>
      </w:r>
      <w:r>
        <w:rPr>
          <w:b/>
          <w:spacing w:val="-4"/>
          <w:vertAlign w:val="baseline"/>
        </w:rPr>
        <w:t> </w:t>
      </w:r>
      <w:r>
        <w:rPr>
          <w:b/>
          <w:vertAlign w:val="baseline"/>
        </w:rPr>
        <w:t>in</w:t>
      </w:r>
      <w:r>
        <w:rPr>
          <w:b/>
          <w:spacing w:val="-4"/>
          <w:vertAlign w:val="baseline"/>
        </w:rPr>
        <w:t> </w:t>
      </w:r>
      <w:r>
        <w:rPr>
          <w:b/>
          <w:vertAlign w:val="baseline"/>
        </w:rPr>
        <w:t>the</w:t>
      </w:r>
      <w:r>
        <w:rPr>
          <w:b/>
          <w:spacing w:val="-4"/>
          <w:vertAlign w:val="baseline"/>
        </w:rPr>
        <w:t> </w:t>
      </w:r>
      <w:r>
        <w:rPr>
          <w:b/>
          <w:vertAlign w:val="baseline"/>
        </w:rPr>
        <w:t>micro-credit</w:t>
      </w:r>
      <w:r>
        <w:rPr>
          <w:b/>
          <w:spacing w:val="-4"/>
          <w:vertAlign w:val="baseline"/>
        </w:rPr>
        <w:t> </w:t>
      </w:r>
      <w:r>
        <w:rPr>
          <w:b/>
          <w:vertAlign w:val="baseline"/>
        </w:rPr>
        <w:t>book</w:t>
      </w:r>
      <w:r>
        <w:rPr>
          <w:b/>
          <w:spacing w:val="-4"/>
          <w:vertAlign w:val="baseline"/>
        </w:rPr>
        <w:t> </w:t>
      </w:r>
      <w:r>
        <w:rPr>
          <w:b/>
          <w:vertAlign w:val="baseline"/>
        </w:rPr>
        <w:t>stood</w:t>
      </w:r>
      <w:r>
        <w:rPr>
          <w:b/>
          <w:spacing w:val="-3"/>
          <w:vertAlign w:val="baseline"/>
        </w:rPr>
        <w:t> </w:t>
      </w:r>
      <w:r>
        <w:rPr>
          <w:b/>
          <w:vertAlign w:val="baseline"/>
        </w:rPr>
        <w:t>at</w:t>
      </w:r>
      <w:r>
        <w:rPr>
          <w:b/>
          <w:spacing w:val="-4"/>
          <w:vertAlign w:val="baseline"/>
        </w:rPr>
        <w:t> </w:t>
      </w:r>
      <w:r>
        <w:rPr>
          <w:b/>
          <w:vertAlign w:val="baseline"/>
        </w:rPr>
        <w:t>Rs</w:t>
      </w:r>
      <w:r>
        <w:rPr>
          <w:b/>
          <w:spacing w:val="-5"/>
          <w:vertAlign w:val="baseline"/>
        </w:rPr>
        <w:t> </w:t>
      </w:r>
      <w:r>
        <w:rPr>
          <w:b/>
          <w:vertAlign w:val="baseline"/>
        </w:rPr>
        <w:t>3.5bn</w:t>
      </w:r>
      <w:r>
        <w:rPr>
          <w:b/>
          <w:spacing w:val="-4"/>
          <w:vertAlign w:val="baseline"/>
        </w:rPr>
        <w:t> </w:t>
      </w:r>
      <w:r>
        <w:rPr>
          <w:b/>
          <w:vertAlign w:val="baseline"/>
        </w:rPr>
        <w:t>i.e.</w:t>
      </w:r>
      <w:r>
        <w:rPr>
          <w:b/>
          <w:spacing w:val="-5"/>
          <w:vertAlign w:val="baseline"/>
        </w:rPr>
        <w:t> </w:t>
      </w:r>
      <w:r>
        <w:rPr>
          <w:b/>
          <w:vertAlign w:val="baseline"/>
        </w:rPr>
        <w:t>10.3% of micro-credit</w:t>
      </w:r>
      <w:r>
        <w:rPr>
          <w:b/>
          <w:spacing w:val="-2"/>
          <w:vertAlign w:val="baseline"/>
        </w:rPr>
        <w:t> </w:t>
      </w:r>
      <w:r>
        <w:rPr>
          <w:b/>
          <w:vertAlign w:val="baseline"/>
        </w:rPr>
        <w:t>AUMs.</w:t>
      </w:r>
    </w:p>
    <w:p>
      <w:pPr>
        <w:spacing w:after="0"/>
        <w:jc w:val="both"/>
        <w:sectPr>
          <w:type w:val="continuous"/>
          <w:pgSz w:w="11910" w:h="16840"/>
          <w:pgMar w:top="720" w:bottom="0" w:left="20" w:right="0"/>
        </w:sectPr>
      </w:pPr>
    </w:p>
    <w:p>
      <w:pPr>
        <w:pStyle w:val="BodyText"/>
        <w:rPr>
          <w:b/>
        </w:rPr>
      </w:pPr>
    </w:p>
    <w:p>
      <w:pPr>
        <w:pStyle w:val="BodyText"/>
        <w:rPr>
          <w:b/>
        </w:rPr>
      </w:pPr>
    </w:p>
    <w:p>
      <w:pPr>
        <w:pStyle w:val="BodyText"/>
        <w:spacing w:before="9"/>
        <w:rPr>
          <w:b/>
          <w:sz w:val="22"/>
        </w:rPr>
      </w:pPr>
    </w:p>
    <w:p>
      <w:pPr>
        <w:pStyle w:val="BodyText"/>
        <w:spacing w:before="57"/>
        <w:ind w:left="3581" w:right="847"/>
        <w:jc w:val="both"/>
      </w:pPr>
      <w:r>
        <w:rPr>
          <w:b/>
          <w:color w:val="22548B"/>
          <w:spacing w:val="-6"/>
          <w:sz w:val="22"/>
        </w:rPr>
        <w:t>Vehicle Finance: </w:t>
      </w:r>
      <w:r>
        <w:rPr/>
        <w:t>EQUITASB has consistently reported higher stress in the segment with GNPAs ~3.5%+, given the higher share of used CV. However, on a relatively basis, the asset quality is better vs the comparable peers (in the used CV segment). As on Sept-21, GNPAs stood</w:t>
      </w:r>
      <w:r>
        <w:rPr>
          <w:spacing w:val="-9"/>
        </w:rPr>
        <w:t> </w:t>
      </w:r>
      <w:r>
        <w:rPr/>
        <w:t>at</w:t>
      </w:r>
      <w:r>
        <w:rPr>
          <w:spacing w:val="-8"/>
        </w:rPr>
        <w:t> </w:t>
      </w:r>
      <w:r>
        <w:rPr/>
        <w:t>4.6%</w:t>
      </w:r>
      <w:r>
        <w:rPr>
          <w:spacing w:val="-7"/>
        </w:rPr>
        <w:t> </w:t>
      </w:r>
      <w:r>
        <w:rPr/>
        <w:t>with</w:t>
      </w:r>
      <w:r>
        <w:rPr>
          <w:spacing w:val="-8"/>
        </w:rPr>
        <w:t> </w:t>
      </w:r>
      <w:r>
        <w:rPr/>
        <w:t>a</w:t>
      </w:r>
      <w:r>
        <w:rPr>
          <w:spacing w:val="-8"/>
        </w:rPr>
        <w:t> </w:t>
      </w:r>
      <w:r>
        <w:rPr/>
        <w:t>PCR</w:t>
      </w:r>
      <w:r>
        <w:rPr>
          <w:spacing w:val="-9"/>
        </w:rPr>
        <w:t> </w:t>
      </w:r>
      <w:r>
        <w:rPr/>
        <w:t>of</w:t>
      </w:r>
      <w:r>
        <w:rPr>
          <w:spacing w:val="-8"/>
        </w:rPr>
        <w:t> </w:t>
      </w:r>
      <w:r>
        <w:rPr/>
        <w:t>47.8%</w:t>
      </w:r>
      <w:r>
        <w:rPr>
          <w:spacing w:val="-10"/>
        </w:rPr>
        <w:t> </w:t>
      </w:r>
      <w:r>
        <w:rPr/>
        <w:t>and</w:t>
      </w:r>
      <w:r>
        <w:rPr>
          <w:spacing w:val="-9"/>
        </w:rPr>
        <w:t> </w:t>
      </w:r>
      <w:r>
        <w:rPr/>
        <w:t>restructured</w:t>
      </w:r>
      <w:r>
        <w:rPr>
          <w:spacing w:val="-8"/>
        </w:rPr>
        <w:t> </w:t>
      </w:r>
      <w:r>
        <w:rPr/>
        <w:t>book</w:t>
      </w:r>
      <w:r>
        <w:rPr>
          <w:spacing w:val="-8"/>
        </w:rPr>
        <w:t> </w:t>
      </w:r>
      <w:r>
        <w:rPr/>
        <w:t>at</w:t>
      </w:r>
      <w:r>
        <w:rPr>
          <w:spacing w:val="-6"/>
        </w:rPr>
        <w:t> </w:t>
      </w:r>
      <w:r>
        <w:rPr/>
        <w:t>~13.3%.</w:t>
      </w:r>
      <w:r>
        <w:rPr>
          <w:spacing w:val="-4"/>
        </w:rPr>
        <w:t> </w:t>
      </w:r>
      <w:r>
        <w:rPr/>
        <w:t>The</w:t>
      </w:r>
      <w:r>
        <w:rPr>
          <w:spacing w:val="-8"/>
        </w:rPr>
        <w:t> </w:t>
      </w:r>
      <w:r>
        <w:rPr/>
        <w:t>collection</w:t>
      </w:r>
      <w:r>
        <w:rPr>
          <w:spacing w:val="-6"/>
        </w:rPr>
        <w:t> </w:t>
      </w:r>
      <w:r>
        <w:rPr/>
        <w:t>efficiency in the VF portfolio has improved to 92.3% from 89.3% in 1Q. However, remains lower vs. 113.8%</w:t>
      </w:r>
      <w:r>
        <w:rPr>
          <w:spacing w:val="-3"/>
        </w:rPr>
        <w:t> </w:t>
      </w:r>
      <w:r>
        <w:rPr/>
        <w:t>in</w:t>
      </w:r>
      <w:r>
        <w:rPr>
          <w:spacing w:val="-1"/>
        </w:rPr>
        <w:t> </w:t>
      </w:r>
      <w:r>
        <w:rPr/>
        <w:t>4Q</w:t>
      </w:r>
      <w:r>
        <w:rPr>
          <w:spacing w:val="-2"/>
        </w:rPr>
        <w:t> </w:t>
      </w:r>
      <w:r>
        <w:rPr/>
        <w:t>and</w:t>
      </w:r>
      <w:r>
        <w:rPr>
          <w:spacing w:val="-4"/>
        </w:rPr>
        <w:t> </w:t>
      </w:r>
      <w:r>
        <w:rPr/>
        <w:t>108.4%</w:t>
      </w:r>
      <w:r>
        <w:rPr>
          <w:spacing w:val="-3"/>
        </w:rPr>
        <w:t> </w:t>
      </w:r>
      <w:r>
        <w:rPr/>
        <w:t>in</w:t>
      </w:r>
      <w:r>
        <w:rPr>
          <w:spacing w:val="-1"/>
        </w:rPr>
        <w:t> </w:t>
      </w:r>
      <w:r>
        <w:rPr/>
        <w:t>3QFY21.</w:t>
      </w:r>
      <w:r>
        <w:rPr>
          <w:spacing w:val="-3"/>
        </w:rPr>
        <w:t> </w:t>
      </w:r>
      <w:r>
        <w:rPr/>
        <w:t>As</w:t>
      </w:r>
      <w:r>
        <w:rPr>
          <w:spacing w:val="-3"/>
        </w:rPr>
        <w:t> </w:t>
      </w:r>
      <w:r>
        <w:rPr/>
        <w:t>per</w:t>
      </w:r>
      <w:r>
        <w:rPr>
          <w:spacing w:val="-2"/>
        </w:rPr>
        <w:t> </w:t>
      </w:r>
      <w:r>
        <w:rPr/>
        <w:t>the</w:t>
      </w:r>
      <w:r>
        <w:rPr>
          <w:spacing w:val="-3"/>
        </w:rPr>
        <w:t> </w:t>
      </w:r>
      <w:r>
        <w:rPr/>
        <w:t>mgmt.,</w:t>
      </w:r>
      <w:r>
        <w:rPr>
          <w:spacing w:val="-2"/>
        </w:rPr>
        <w:t> </w:t>
      </w:r>
      <w:r>
        <w:rPr/>
        <w:t>with</w:t>
      </w:r>
      <w:r>
        <w:rPr>
          <w:spacing w:val="-2"/>
        </w:rPr>
        <w:t> </w:t>
      </w:r>
      <w:r>
        <w:rPr/>
        <w:t>improving</w:t>
      </w:r>
      <w:r>
        <w:rPr>
          <w:spacing w:val="1"/>
        </w:rPr>
        <w:t> </w:t>
      </w:r>
      <w:r>
        <w:rPr/>
        <w:t>activities</w:t>
      </w:r>
      <w:r>
        <w:rPr>
          <w:spacing w:val="-4"/>
        </w:rPr>
        <w:t> </w:t>
      </w:r>
      <w:r>
        <w:rPr/>
        <w:t>and</w:t>
      </w:r>
      <w:r>
        <w:rPr>
          <w:spacing w:val="-2"/>
        </w:rPr>
        <w:t> </w:t>
      </w:r>
      <w:r>
        <w:rPr/>
        <w:t>freight loans, the collection efficiency in the VF segment is expected to improve thus leading to a dip in GNPAs.</w:t>
      </w:r>
    </w:p>
    <w:p>
      <w:pPr>
        <w:pStyle w:val="BodyText"/>
        <w:spacing w:before="8"/>
        <w:rPr>
          <w:sz w:val="19"/>
        </w:rPr>
      </w:pPr>
    </w:p>
    <w:p>
      <w:pPr>
        <w:pStyle w:val="BodyText"/>
        <w:ind w:left="3581" w:right="846"/>
        <w:jc w:val="both"/>
      </w:pPr>
      <w:r>
        <w:rPr>
          <w:b/>
          <w:color w:val="22548B"/>
          <w:sz w:val="22"/>
        </w:rPr>
        <w:t>SBL: </w:t>
      </w:r>
      <w:r>
        <w:rPr/>
        <w:t>In the SBL segment, EQUITASB has reported stress in the range of 2.5% to 3.7%, which optically looks higher given the focus towards the bottom of the pyramid borrowers. However, the focus on secured nature of the book provides a lot of comfort and is also reflective of lower LGDs. EQUITASB has maintained PCR at ~40%, as on Sept-21 in the SBL book. EQUITASB has restructured book of Rs 3.8bn i.e. 4.45% as on Sept-21.</w:t>
      </w:r>
    </w:p>
    <w:p>
      <w:pPr>
        <w:pStyle w:val="BodyText"/>
      </w:pPr>
    </w:p>
    <w:p>
      <w:pPr>
        <w:pStyle w:val="BodyText"/>
      </w:pPr>
    </w:p>
    <w:p>
      <w:pPr>
        <w:pStyle w:val="BodyText"/>
      </w:pPr>
    </w:p>
    <w:p>
      <w:pPr>
        <w:pStyle w:val="BodyText"/>
      </w:pPr>
    </w:p>
    <w:p>
      <w:pPr>
        <w:pStyle w:val="BodyText"/>
        <w:spacing w:before="9"/>
        <w:rPr>
          <w:sz w:val="12"/>
        </w:rPr>
      </w:pPr>
      <w:r>
        <w:rPr/>
        <w:pict>
          <v:group style="position:absolute;margin-left:53.580452pt;margin-top:9.737960pt;width:496.1pt;height:98.1pt;mso-position-horizontal-relative:page;mso-position-vertical-relative:paragraph;z-index:-15261696;mso-wrap-distance-left:0;mso-wrap-distance-right:0" coordorigin="1072,195" coordsize="9922,1962">
            <v:rect style="position:absolute;left:1234;top:1454;width:226;height:694" filled="true" fillcolor="#1f4e79" stroked="false">
              <v:fill type="solid"/>
            </v:rect>
            <v:rect style="position:absolute;left:1460;top:1311;width:217;height:838" filled="true" fillcolor="#ec7c30" stroked="false">
              <v:fill type="solid"/>
            </v:rect>
            <v:rect style="position:absolute;left:1677;top:1390;width:226;height:758" filled="true" fillcolor="#a4a4a4" stroked="false">
              <v:fill type="solid"/>
            </v:rect>
            <v:rect style="position:absolute;left:1902;top:1367;width:217;height:782" filled="true" fillcolor="#d9d9d9" stroked="false">
              <v:fill type="solid"/>
            </v:rect>
            <v:rect style="position:absolute;left:2119;top:1191;width:217;height:957" filled="true" fillcolor="#4471c4" stroked="false">
              <v:fill type="solid"/>
            </v:rect>
            <v:rect style="position:absolute;left:2336;top:1095;width:226;height:1053" filled="true" fillcolor="#9dc3e6" stroked="false">
              <v:fill type="solid"/>
            </v:rect>
            <v:rect style="position:absolute;left:2887;top:1462;width:226;height:686" filled="true" fillcolor="#1f4e79" stroked="false">
              <v:fill type="solid"/>
            </v:rect>
            <v:rect style="position:absolute;left:3113;top:1941;width:217;height:208" filled="true" fillcolor="#ec7c30" stroked="false">
              <v:fill type="solid"/>
            </v:rect>
            <v:rect style="position:absolute;left:3330;top:1901;width:226;height:248" filled="true" fillcolor="#a4a4a4" stroked="false">
              <v:fill type="solid"/>
            </v:rect>
            <v:rect style="position:absolute;left:3556;top:1813;width:217;height:335" filled="true" fillcolor="#d9d9d9" stroked="false">
              <v:fill type="solid"/>
            </v:rect>
            <v:rect style="position:absolute;left:3773;top:1167;width:226;height:981" filled="true" fillcolor="#4471c4" stroked="false">
              <v:fill type="solid"/>
            </v:rect>
            <v:rect style="position:absolute;left:3999;top:194;width:217;height:1954" filled="true" fillcolor="#9dc3e6" stroked="false">
              <v:fill type="solid"/>
            </v:rect>
            <v:rect style="position:absolute;left:4550;top:537;width:217;height:1611" filled="true" fillcolor="#1f4e79" stroked="false">
              <v:fill type="solid"/>
            </v:rect>
            <v:rect style="position:absolute;left:4767;top:721;width:217;height:1428" filled="true" fillcolor="#ec7c30" stroked="false">
              <v:fill type="solid"/>
            </v:rect>
            <v:rect style="position:absolute;left:4984;top:1000;width:226;height:1149" filled="true" fillcolor="#a4a4a4" stroked="false">
              <v:fill type="solid"/>
            </v:rect>
            <v:rect style="position:absolute;left:5210;top:1000;width:217;height:1149" filled="true" fillcolor="#d9d9d9" stroked="false">
              <v:fill type="solid"/>
            </v:rect>
            <v:rect style="position:absolute;left:5426;top:1071;width:226;height:1077" filled="true" fillcolor="#4471c4" stroked="false">
              <v:fill type="solid"/>
            </v:rect>
            <v:rect style="position:absolute;left:5652;top:832;width:217;height:1316" filled="true" fillcolor="#9dc3e6" stroked="false">
              <v:fill type="solid"/>
            </v:rect>
            <v:rect style="position:absolute;left:9511;top:1199;width:217;height:949" filled="true" fillcolor="#1f4e79" stroked="false">
              <v:fill type="solid"/>
            </v:rect>
            <v:rect style="position:absolute;left:9727;top:1382;width:217;height:766" filled="true" fillcolor="#ec7c30" stroked="false">
              <v:fill type="solid"/>
            </v:rect>
            <v:rect style="position:absolute;left:9944;top:1422;width:226;height:726" filled="true" fillcolor="#a4a4a4" stroked="false">
              <v:fill type="solid"/>
            </v:rect>
            <v:rect style="position:absolute;left:10170;top:1367;width:217;height:782" filled="true" fillcolor="#d9d9d9" stroked="false">
              <v:fill type="solid"/>
            </v:rect>
            <v:rect style="position:absolute;left:10387;top:1119;width:226;height:1029" filled="true" fillcolor="#4471c4" stroked="false">
              <v:fill type="solid"/>
            </v:rect>
            <v:rect style="position:absolute;left:10613;top:816;width:217;height:1332" filled="true" fillcolor="#9dc3e6" stroked="false">
              <v:fill type="solid"/>
            </v:rect>
            <v:rect style="position:absolute;left:6637;top:1646;width:226;height:503" filled="true" fillcolor="#a4a4a4" stroked="false">
              <v:fill type="solid"/>
            </v:rect>
            <v:rect style="position:absolute;left:6863;top:1805;width:217;height:343" filled="true" fillcolor="#d9d9d9" stroked="false">
              <v:fill type="solid"/>
            </v:rect>
            <v:rect style="position:absolute;left:7080;top:1335;width:226;height:814" filled="true" fillcolor="#4471c4" stroked="false">
              <v:fill type="solid"/>
            </v:rect>
            <v:rect style="position:absolute;left:7306;top:784;width:217;height:1364" filled="true" fillcolor="#9dc3e6" stroked="false">
              <v:fill type="solid"/>
            </v:rect>
            <v:rect style="position:absolute;left:8734;top:1949;width:226;height:200" filled="true" fillcolor="#4471c4" stroked="false">
              <v:fill type="solid"/>
            </v:rect>
            <v:rect style="position:absolute;left:8959;top:1997;width:217;height:152" filled="true" fillcolor="#9dc3e6" stroked="false">
              <v:fill type="solid"/>
            </v:rect>
            <v:line style="position:absolute" from="1072,2149" to="10993,2149" stroked="true" strokeweight=".797481pt" strokecolor="#d9d9d9">
              <v:stroke dashstyle="solid"/>
            </v:line>
            <w10:wrap type="topAndBottom"/>
          </v:group>
        </w:pict>
      </w:r>
    </w:p>
    <w:p>
      <w:pPr>
        <w:pStyle w:val="BodyText"/>
        <w:spacing w:before="7"/>
        <w:rPr>
          <w:sz w:val="18"/>
        </w:rPr>
      </w:pPr>
    </w:p>
    <w:p>
      <w:pPr>
        <w:tabs>
          <w:tab w:pos="490" w:val="left" w:leader="none"/>
          <w:tab w:pos="980" w:val="left" w:leader="none"/>
          <w:tab w:pos="1470" w:val="left" w:leader="none"/>
          <w:tab w:pos="1961" w:val="left" w:leader="none"/>
          <w:tab w:pos="2451" w:val="left" w:leader="none"/>
        </w:tabs>
        <w:spacing w:before="76"/>
        <w:ind w:left="0" w:right="35" w:firstLine="0"/>
        <w:jc w:val="center"/>
        <w:rPr>
          <w:sz w:val="12"/>
        </w:rPr>
      </w:pPr>
      <w:r>
        <w:rPr/>
        <w:pict>
          <v:rect style="position:absolute;margin-left:219.839661pt;margin-top:5.944167pt;width:4.066122pt;height:3.189926pt;mso-position-horizontal-relative:page;mso-position-vertical-relative:paragraph;z-index:16196096" filled="true" fillcolor="#1f4e79" stroked="false">
            <v:fill type="solid"/>
            <w10:wrap type="none"/>
          </v:rect>
        </w:pict>
      </w:r>
      <w:r>
        <w:rPr/>
        <w:pict>
          <v:rect style="position:absolute;margin-left:244.688187pt;margin-top:5.944168pt;width:3.614331pt;height:3.189926pt;mso-position-horizontal-relative:page;mso-position-vertical-relative:paragraph;z-index:-23978496" filled="true" fillcolor="#ec7c30" stroked="false">
            <v:fill type="solid"/>
            <w10:wrap type="none"/>
          </v:rect>
        </w:pict>
      </w:r>
      <w:r>
        <w:rPr/>
        <w:pict>
          <v:rect style="position:absolute;margin-left:269.08493pt;margin-top:5.94417pt;width:3.614331pt;height:3.189926pt;mso-position-horizontal-relative:page;mso-position-vertical-relative:paragraph;z-index:-23977984" filled="true" fillcolor="#a4a4a4" stroked="false">
            <v:fill type="solid"/>
            <w10:wrap type="none"/>
          </v:rect>
        </w:pict>
      </w:r>
      <w:r>
        <w:rPr/>
        <w:pict>
          <v:rect style="position:absolute;margin-left:293.481659pt;margin-top:5.94417pt;width:3.614331pt;height:3.189926pt;mso-position-horizontal-relative:page;mso-position-vertical-relative:paragraph;z-index:-23977472" filled="true" fillcolor="#d9d9d9" stroked="false">
            <v:fill type="solid"/>
            <w10:wrap type="none"/>
          </v:rect>
        </w:pict>
      </w:r>
      <w:r>
        <w:rPr/>
        <w:pict>
          <v:rect style="position:absolute;margin-left:342.726929pt;margin-top:5.944173pt;width:3.614331pt;height:3.189926pt;mso-position-horizontal-relative:page;mso-position-vertical-relative:paragraph;z-index:-23976960" filled="true" fillcolor="#9dc3e6" stroked="false">
            <v:fill type="solid"/>
            <w10:wrap type="none"/>
          </v:rect>
        </w:pict>
      </w:r>
      <w:r>
        <w:rPr/>
        <w:pict>
          <v:shape style="position:absolute;margin-left:30.559999pt;margin-top:-143.461288pt;width:511pt;height:161.9pt;mso-position-horizontal-relative:page;mso-position-vertical-relative:paragraph;z-index:1622425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19"/>
                  </w:tblGrid>
                  <w:tr>
                    <w:trPr>
                      <w:trHeight w:val="311" w:hRule="atLeast"/>
                    </w:trPr>
                    <w:tc>
                      <w:tcPr>
                        <w:tcW w:w="10219" w:type="dxa"/>
                      </w:tcPr>
                      <w:p>
                        <w:pPr>
                          <w:pStyle w:val="TableParagraph"/>
                          <w:spacing w:line="173" w:lineRule="exact"/>
                          <w:ind w:left="200"/>
                          <w:jc w:val="left"/>
                          <w:rPr>
                            <w:b/>
                            <w:sz w:val="17"/>
                          </w:rPr>
                        </w:pPr>
                        <w:r>
                          <w:rPr>
                            <w:b/>
                            <w:sz w:val="17"/>
                          </w:rPr>
                          <w:t>Figure 65: Segment wise NPA (%): H1FY22 NPA across segment inch up</w:t>
                        </w:r>
                      </w:p>
                    </w:tc>
                  </w:tr>
                  <w:tr>
                    <w:trPr>
                      <w:trHeight w:val="2708" w:hRule="atLeast"/>
                    </w:trPr>
                    <w:tc>
                      <w:tcPr>
                        <w:tcW w:w="10219" w:type="dxa"/>
                      </w:tcPr>
                      <w:p>
                        <w:pPr>
                          <w:pStyle w:val="TableParagraph"/>
                          <w:spacing w:before="7"/>
                          <w:jc w:val="left"/>
                          <w:rPr>
                            <w:sz w:val="9"/>
                          </w:rPr>
                        </w:pPr>
                      </w:p>
                      <w:p>
                        <w:pPr>
                          <w:pStyle w:val="TableParagraph"/>
                          <w:ind w:left="746" w:right="3964"/>
                          <w:jc w:val="center"/>
                          <w:rPr>
                            <w:sz w:val="12"/>
                          </w:rPr>
                        </w:pPr>
                        <w:r>
                          <w:rPr>
                            <w:color w:val="404040"/>
                            <w:w w:val="115"/>
                            <w:sz w:val="12"/>
                          </w:rPr>
                          <w:t>6.8</w:t>
                        </w:r>
                      </w:p>
                      <w:p>
                        <w:pPr>
                          <w:pStyle w:val="TableParagraph"/>
                          <w:spacing w:before="7"/>
                          <w:jc w:val="left"/>
                          <w:rPr>
                            <w:sz w:val="16"/>
                          </w:rPr>
                        </w:pPr>
                      </w:p>
                      <w:p>
                        <w:pPr>
                          <w:pStyle w:val="TableParagraph"/>
                          <w:ind w:left="1850" w:right="3964"/>
                          <w:jc w:val="center"/>
                          <w:rPr>
                            <w:sz w:val="12"/>
                          </w:rPr>
                        </w:pPr>
                        <w:r>
                          <w:rPr>
                            <w:color w:val="404040"/>
                            <w:w w:val="115"/>
                            <w:sz w:val="12"/>
                          </w:rPr>
                          <w:t>5.6</w:t>
                        </w:r>
                      </w:p>
                      <w:p>
                        <w:pPr>
                          <w:pStyle w:val="TableParagraph"/>
                          <w:spacing w:line="104" w:lineRule="exact" w:before="37"/>
                          <w:ind w:left="2291" w:right="3964"/>
                          <w:jc w:val="center"/>
                          <w:rPr>
                            <w:sz w:val="12"/>
                          </w:rPr>
                        </w:pPr>
                        <w:r>
                          <w:rPr>
                            <w:color w:val="404040"/>
                            <w:w w:val="115"/>
                            <w:sz w:val="12"/>
                          </w:rPr>
                          <w:t>5.0</w:t>
                        </w:r>
                      </w:p>
                      <w:p>
                        <w:pPr>
                          <w:pStyle w:val="TableParagraph"/>
                          <w:tabs>
                            <w:tab w:pos="6725" w:val="left" w:leader="none"/>
                            <w:tab w:pos="10035" w:val="left" w:leader="none"/>
                          </w:tabs>
                          <w:spacing w:line="154" w:lineRule="exact"/>
                          <w:ind w:left="5070"/>
                          <w:jc w:val="left"/>
                          <w:rPr>
                            <w:sz w:val="12"/>
                          </w:rPr>
                        </w:pPr>
                        <w:r>
                          <w:rPr>
                            <w:color w:val="404040"/>
                            <w:w w:val="115"/>
                            <w:sz w:val="12"/>
                          </w:rPr>
                          <w:t>4.6</w:t>
                          <w:tab/>
                        </w:r>
                        <w:r>
                          <w:rPr>
                            <w:color w:val="404040"/>
                            <w:w w:val="115"/>
                            <w:position w:val="5"/>
                            <w:sz w:val="12"/>
                          </w:rPr>
                          <w:t>4.8</w:t>
                          <w:tab/>
                        </w:r>
                        <w:r>
                          <w:rPr>
                            <w:color w:val="404040"/>
                            <w:w w:val="115"/>
                            <w:position w:val="2"/>
                            <w:sz w:val="12"/>
                          </w:rPr>
                          <w:t>4.6</w:t>
                        </w:r>
                      </w:p>
                      <w:p>
                        <w:pPr>
                          <w:pStyle w:val="TableParagraph"/>
                          <w:spacing w:line="109" w:lineRule="exact" w:before="22"/>
                          <w:ind w:left="2953" w:right="3964"/>
                          <w:jc w:val="center"/>
                          <w:rPr>
                            <w:sz w:val="12"/>
                          </w:rPr>
                        </w:pPr>
                        <w:r>
                          <w:rPr>
                            <w:color w:val="404040"/>
                            <w:w w:val="115"/>
                            <w:sz w:val="12"/>
                          </w:rPr>
                          <w:t>4.0 4.0</w:t>
                        </w:r>
                      </w:p>
                      <w:p>
                        <w:pPr>
                          <w:pStyle w:val="TableParagraph"/>
                          <w:tabs>
                            <w:tab w:pos="4849" w:val="left" w:leader="none"/>
                            <w:tab w:pos="9815" w:val="left" w:leader="none"/>
                          </w:tabs>
                          <w:spacing w:line="98" w:lineRule="auto"/>
                          <w:ind w:left="1760"/>
                          <w:jc w:val="left"/>
                          <w:rPr>
                            <w:sz w:val="12"/>
                          </w:rPr>
                        </w:pPr>
                        <w:r>
                          <w:rPr>
                            <w:color w:val="404040"/>
                            <w:w w:val="115"/>
                            <w:position w:val="-2"/>
                            <w:sz w:val="12"/>
                          </w:rPr>
                          <w:t>3.7</w:t>
                          <w:tab/>
                        </w:r>
                        <w:r>
                          <w:rPr>
                            <w:color w:val="404040"/>
                            <w:w w:val="115"/>
                            <w:sz w:val="12"/>
                          </w:rPr>
                          <w:t>3.8</w:t>
                          <w:tab/>
                        </w:r>
                        <w:r>
                          <w:rPr>
                            <w:color w:val="404040"/>
                            <w:w w:val="115"/>
                            <w:position w:val="-4"/>
                            <w:sz w:val="12"/>
                          </w:rPr>
                          <w:t>3.6</w:t>
                        </w:r>
                      </w:p>
                      <w:p>
                        <w:pPr>
                          <w:pStyle w:val="TableParagraph"/>
                          <w:tabs>
                            <w:tab w:pos="3194" w:val="left" w:leader="none"/>
                            <w:tab w:pos="8932" w:val="left" w:leader="none"/>
                          </w:tabs>
                          <w:spacing w:line="110" w:lineRule="exact"/>
                          <w:ind w:left="1539"/>
                          <w:jc w:val="left"/>
                          <w:rPr>
                            <w:sz w:val="12"/>
                          </w:rPr>
                        </w:pPr>
                        <w:r>
                          <w:rPr>
                            <w:color w:val="404040"/>
                            <w:w w:val="115"/>
                            <w:position w:val="1"/>
                            <w:sz w:val="12"/>
                          </w:rPr>
                          <w:t>3.3</w:t>
                          <w:tab/>
                        </w:r>
                        <w:r>
                          <w:rPr>
                            <w:color w:val="404040"/>
                            <w:w w:val="115"/>
                            <w:position w:val="3"/>
                            <w:sz w:val="12"/>
                          </w:rPr>
                          <w:t>3.4</w:t>
                          <w:tab/>
                        </w:r>
                        <w:r>
                          <w:rPr>
                            <w:color w:val="404040"/>
                            <w:w w:val="115"/>
                            <w:sz w:val="12"/>
                          </w:rPr>
                          <w:t>3.3</w:t>
                        </w:r>
                      </w:p>
                      <w:p>
                        <w:pPr>
                          <w:pStyle w:val="TableParagraph"/>
                          <w:tabs>
                            <w:tab w:pos="6504" w:val="left" w:leader="none"/>
                          </w:tabs>
                          <w:spacing w:line="94" w:lineRule="exact"/>
                          <w:ind w:left="877"/>
                          <w:jc w:val="left"/>
                          <w:rPr>
                            <w:sz w:val="12"/>
                          </w:rPr>
                        </w:pPr>
                        <w:r>
                          <w:rPr>
                            <w:color w:val="404040"/>
                            <w:w w:val="115"/>
                            <w:sz w:val="12"/>
                          </w:rPr>
                          <w:t>2.9</w:t>
                          <w:tab/>
                        </w:r>
                        <w:r>
                          <w:rPr>
                            <w:color w:val="404040"/>
                            <w:w w:val="115"/>
                            <w:position w:val="-1"/>
                            <w:sz w:val="12"/>
                          </w:rPr>
                          <w:t>2.8</w:t>
                        </w:r>
                      </w:p>
                      <w:p>
                        <w:pPr>
                          <w:pStyle w:val="TableParagraph"/>
                          <w:tabs>
                            <w:tab w:pos="1098" w:val="left" w:leader="none"/>
                            <w:tab w:pos="2311" w:val="left" w:leader="none"/>
                            <w:tab w:pos="9152" w:val="left" w:leader="none"/>
                          </w:tabs>
                          <w:spacing w:line="124" w:lineRule="auto"/>
                          <w:ind w:left="656"/>
                          <w:jc w:val="left"/>
                          <w:rPr>
                            <w:sz w:val="12"/>
                          </w:rPr>
                        </w:pPr>
                        <w:r>
                          <w:rPr>
                            <w:color w:val="404040"/>
                            <w:w w:val="115"/>
                            <w:position w:val="-7"/>
                            <w:sz w:val="12"/>
                          </w:rPr>
                          <w:t>2.4</w:t>
                          <w:tab/>
                        </w:r>
                        <w:r>
                          <w:rPr>
                            <w:color w:val="404040"/>
                            <w:w w:val="115"/>
                            <w:position w:val="-1"/>
                            <w:sz w:val="12"/>
                          </w:rPr>
                          <w:t>2.6</w:t>
                        </w:r>
                        <w:r>
                          <w:rPr>
                            <w:color w:val="404040"/>
                            <w:spacing w:val="16"/>
                            <w:w w:val="115"/>
                            <w:position w:val="-1"/>
                            <w:sz w:val="12"/>
                          </w:rPr>
                          <w:t> </w:t>
                        </w:r>
                        <w:r>
                          <w:rPr>
                            <w:color w:val="404040"/>
                            <w:w w:val="115"/>
                            <w:sz w:val="12"/>
                          </w:rPr>
                          <w:t>2.7</w:t>
                          <w:tab/>
                        </w:r>
                        <w:r>
                          <w:rPr>
                            <w:color w:val="404040"/>
                            <w:w w:val="115"/>
                            <w:position w:val="-8"/>
                            <w:sz w:val="12"/>
                          </w:rPr>
                          <w:t>2.4</w:t>
                          <w:tab/>
                        </w:r>
                        <w:r>
                          <w:rPr>
                            <w:color w:val="404040"/>
                            <w:w w:val="115"/>
                            <w:position w:val="0"/>
                            <w:sz w:val="12"/>
                          </w:rPr>
                          <w:t>2.7 </w:t>
                        </w:r>
                        <w:r>
                          <w:rPr>
                            <w:color w:val="404040"/>
                            <w:w w:val="115"/>
                            <w:position w:val="-4"/>
                            <w:sz w:val="12"/>
                          </w:rPr>
                          <w:t>2.5</w:t>
                        </w:r>
                        <w:r>
                          <w:rPr>
                            <w:color w:val="404040"/>
                            <w:spacing w:val="6"/>
                            <w:w w:val="115"/>
                            <w:position w:val="-4"/>
                            <w:sz w:val="12"/>
                          </w:rPr>
                          <w:t> </w:t>
                        </w:r>
                        <w:r>
                          <w:rPr>
                            <w:color w:val="404040"/>
                            <w:w w:val="115"/>
                            <w:sz w:val="12"/>
                          </w:rPr>
                          <w:t>2.7</w:t>
                        </w:r>
                      </w:p>
                      <w:p>
                        <w:pPr>
                          <w:pStyle w:val="TableParagraph"/>
                          <w:spacing w:before="58"/>
                          <w:ind w:left="3393" w:right="1317"/>
                          <w:jc w:val="center"/>
                          <w:rPr>
                            <w:sz w:val="12"/>
                          </w:rPr>
                        </w:pPr>
                        <w:r>
                          <w:rPr>
                            <w:color w:val="404040"/>
                            <w:w w:val="115"/>
                            <w:sz w:val="12"/>
                          </w:rPr>
                          <w:t>1.8</w:t>
                        </w:r>
                      </w:p>
                      <w:p>
                        <w:pPr>
                          <w:pStyle w:val="TableParagraph"/>
                          <w:tabs>
                            <w:tab w:pos="3310" w:val="left" w:leader="none"/>
                          </w:tabs>
                          <w:spacing w:line="125" w:lineRule="exact" w:before="13"/>
                          <w:ind w:right="790"/>
                          <w:jc w:val="center"/>
                          <w:rPr>
                            <w:sz w:val="12"/>
                          </w:rPr>
                        </w:pPr>
                        <w:r>
                          <w:rPr>
                            <w:color w:val="404040"/>
                            <w:w w:val="115"/>
                            <w:sz w:val="12"/>
                          </w:rPr>
                          <w:t>1.2</w:t>
                          <w:tab/>
                        </w:r>
                        <w:r>
                          <w:rPr>
                            <w:color w:val="404040"/>
                            <w:w w:val="115"/>
                            <w:position w:val="1"/>
                            <w:sz w:val="12"/>
                          </w:rPr>
                          <w:t>1.2</w:t>
                        </w:r>
                      </w:p>
                      <w:p>
                        <w:pPr>
                          <w:pStyle w:val="TableParagraph"/>
                          <w:tabs>
                            <w:tab w:pos="8159" w:val="left" w:leader="none"/>
                          </w:tabs>
                          <w:ind w:left="2532"/>
                          <w:jc w:val="left"/>
                          <w:rPr>
                            <w:sz w:val="12"/>
                          </w:rPr>
                        </w:pPr>
                        <w:r>
                          <w:rPr>
                            <w:color w:val="404040"/>
                            <w:w w:val="115"/>
                            <w:position w:val="1"/>
                            <w:sz w:val="12"/>
                          </w:rPr>
                          <w:t>0.7</w:t>
                        </w:r>
                        <w:r>
                          <w:rPr>
                            <w:color w:val="404040"/>
                            <w:spacing w:val="16"/>
                            <w:w w:val="115"/>
                            <w:position w:val="1"/>
                            <w:sz w:val="12"/>
                          </w:rPr>
                          <w:t> </w:t>
                        </w:r>
                        <w:r>
                          <w:rPr>
                            <w:color w:val="404040"/>
                            <w:w w:val="115"/>
                            <w:position w:val="5"/>
                            <w:sz w:val="12"/>
                          </w:rPr>
                          <w:t>0.9</w:t>
                          <w:tab/>
                        </w:r>
                        <w:r>
                          <w:rPr>
                            <w:color w:val="404040"/>
                            <w:w w:val="115"/>
                            <w:sz w:val="12"/>
                          </w:rPr>
                          <w:t>0.7</w:t>
                        </w:r>
                        <w:r>
                          <w:rPr>
                            <w:color w:val="404040"/>
                            <w:spacing w:val="20"/>
                            <w:w w:val="115"/>
                            <w:sz w:val="12"/>
                          </w:rPr>
                          <w:t> </w:t>
                        </w:r>
                        <w:r>
                          <w:rPr>
                            <w:color w:val="404040"/>
                            <w:w w:val="115"/>
                            <w:position w:val="-4"/>
                            <w:sz w:val="12"/>
                          </w:rPr>
                          <w:t>0.5</w:t>
                        </w:r>
                      </w:p>
                      <w:p>
                        <w:pPr>
                          <w:pStyle w:val="TableParagraph"/>
                          <w:jc w:val="left"/>
                          <w:rPr>
                            <w:sz w:val="22"/>
                          </w:rPr>
                        </w:pPr>
                      </w:p>
                      <w:p>
                        <w:pPr>
                          <w:pStyle w:val="TableParagraph"/>
                          <w:tabs>
                            <w:tab w:pos="2450" w:val="left" w:leader="none"/>
                            <w:tab w:pos="4065" w:val="left" w:leader="none"/>
                            <w:tab w:pos="5799" w:val="left" w:leader="none"/>
                            <w:tab w:pos="7656" w:val="left" w:leader="none"/>
                            <w:tab w:pos="9144" w:val="left" w:leader="none"/>
                          </w:tabs>
                          <w:ind w:left="888"/>
                          <w:jc w:val="left"/>
                          <w:rPr>
                            <w:sz w:val="12"/>
                          </w:rPr>
                        </w:pPr>
                        <w:r>
                          <w:rPr>
                            <w:color w:val="585858"/>
                            <w:w w:val="115"/>
                            <w:sz w:val="12"/>
                          </w:rPr>
                          <w:t>SBL (incl</w:t>
                        </w:r>
                        <w:r>
                          <w:rPr>
                            <w:color w:val="585858"/>
                            <w:spacing w:val="-7"/>
                            <w:w w:val="115"/>
                            <w:sz w:val="12"/>
                          </w:rPr>
                          <w:t> </w:t>
                        </w:r>
                        <w:r>
                          <w:rPr>
                            <w:color w:val="585858"/>
                            <w:w w:val="115"/>
                            <w:sz w:val="12"/>
                          </w:rPr>
                          <w:t>HF)</w:t>
                        </w:r>
                        <w:r>
                          <w:rPr>
                            <w:color w:val="585858"/>
                            <w:spacing w:val="-5"/>
                            <w:w w:val="115"/>
                            <w:sz w:val="12"/>
                          </w:rPr>
                          <w:t> </w:t>
                        </w:r>
                        <w:r>
                          <w:rPr>
                            <w:color w:val="585858"/>
                            <w:w w:val="115"/>
                            <w:sz w:val="12"/>
                          </w:rPr>
                          <w:t>%</w:t>
                          <w:tab/>
                          <w:t>Micro</w:t>
                        </w:r>
                        <w:r>
                          <w:rPr>
                            <w:color w:val="585858"/>
                            <w:spacing w:val="-9"/>
                            <w:w w:val="115"/>
                            <w:sz w:val="12"/>
                          </w:rPr>
                          <w:t> </w:t>
                        </w:r>
                        <w:r>
                          <w:rPr>
                            <w:color w:val="585858"/>
                            <w:w w:val="115"/>
                            <w:sz w:val="12"/>
                          </w:rPr>
                          <w:t>Finance</w:t>
                        </w:r>
                        <w:r>
                          <w:rPr>
                            <w:color w:val="585858"/>
                            <w:spacing w:val="-5"/>
                            <w:w w:val="115"/>
                            <w:sz w:val="12"/>
                          </w:rPr>
                          <w:t> </w:t>
                        </w:r>
                        <w:r>
                          <w:rPr>
                            <w:color w:val="585858"/>
                            <w:w w:val="115"/>
                            <w:sz w:val="12"/>
                          </w:rPr>
                          <w:t>(%)</w:t>
                          <w:tab/>
                          <w:t>Vehicle</w:t>
                        </w:r>
                        <w:r>
                          <w:rPr>
                            <w:color w:val="585858"/>
                            <w:spacing w:val="-5"/>
                            <w:w w:val="115"/>
                            <w:sz w:val="12"/>
                          </w:rPr>
                          <w:t> </w:t>
                        </w:r>
                        <w:r>
                          <w:rPr>
                            <w:color w:val="585858"/>
                            <w:w w:val="115"/>
                            <w:sz w:val="12"/>
                          </w:rPr>
                          <w:t>Finance</w:t>
                        </w:r>
                        <w:r>
                          <w:rPr>
                            <w:color w:val="585858"/>
                            <w:spacing w:val="-12"/>
                            <w:w w:val="115"/>
                            <w:sz w:val="12"/>
                          </w:rPr>
                          <w:t> </w:t>
                        </w:r>
                        <w:r>
                          <w:rPr>
                            <w:color w:val="585858"/>
                            <w:w w:val="115"/>
                            <w:sz w:val="12"/>
                          </w:rPr>
                          <w:t>(%)</w:t>
                          <w:tab/>
                          <w:t>MSE</w:t>
                        </w:r>
                        <w:r>
                          <w:rPr>
                            <w:color w:val="585858"/>
                            <w:spacing w:val="-11"/>
                            <w:w w:val="115"/>
                            <w:sz w:val="12"/>
                          </w:rPr>
                          <w:t> </w:t>
                        </w:r>
                        <w:r>
                          <w:rPr>
                            <w:color w:val="585858"/>
                            <w:w w:val="115"/>
                            <w:sz w:val="12"/>
                          </w:rPr>
                          <w:t>Finance</w:t>
                        </w:r>
                        <w:r>
                          <w:rPr>
                            <w:color w:val="585858"/>
                            <w:spacing w:val="-5"/>
                            <w:w w:val="115"/>
                            <w:sz w:val="12"/>
                          </w:rPr>
                          <w:t> </w:t>
                        </w:r>
                        <w:r>
                          <w:rPr>
                            <w:color w:val="585858"/>
                            <w:w w:val="115"/>
                            <w:sz w:val="12"/>
                          </w:rPr>
                          <w:t>(%)</w:t>
                          <w:tab/>
                          <w:t>NBFC</w:t>
                        </w:r>
                        <w:r>
                          <w:rPr>
                            <w:color w:val="585858"/>
                            <w:spacing w:val="-6"/>
                            <w:w w:val="115"/>
                            <w:sz w:val="12"/>
                          </w:rPr>
                          <w:t> </w:t>
                        </w:r>
                        <w:r>
                          <w:rPr>
                            <w:color w:val="585858"/>
                            <w:w w:val="115"/>
                            <w:sz w:val="12"/>
                          </w:rPr>
                          <w:t>(%)</w:t>
                          <w:tab/>
                          <w:t>Total GNPA</w:t>
                        </w:r>
                        <w:r>
                          <w:rPr>
                            <w:color w:val="585858"/>
                            <w:spacing w:val="-7"/>
                            <w:w w:val="115"/>
                            <w:sz w:val="12"/>
                          </w:rPr>
                          <w:t> </w:t>
                        </w:r>
                        <w:r>
                          <w:rPr>
                            <w:color w:val="585858"/>
                            <w:w w:val="115"/>
                            <w:sz w:val="12"/>
                          </w:rPr>
                          <w:t>(%)</w:t>
                        </w:r>
                      </w:p>
                    </w:tc>
                  </w:tr>
                  <w:tr>
                    <w:trPr>
                      <w:trHeight w:val="69" w:hRule="atLeast"/>
                    </w:trPr>
                    <w:tc>
                      <w:tcPr>
                        <w:tcW w:w="10219" w:type="dxa"/>
                      </w:tcPr>
                      <w:p>
                        <w:pPr>
                          <w:pStyle w:val="TableParagraph"/>
                          <w:jc w:val="left"/>
                          <w:rPr>
                            <w:rFonts w:ascii="Times New Roman"/>
                            <w:sz w:val="2"/>
                          </w:rPr>
                        </w:pPr>
                      </w:p>
                    </w:tc>
                  </w:tr>
                  <w:tr>
                    <w:trPr>
                      <w:trHeight w:val="147" w:hRule="atLeast"/>
                    </w:trPr>
                    <w:tc>
                      <w:tcPr>
                        <w:tcW w:w="10219" w:type="dxa"/>
                      </w:tcPr>
                      <w:p>
                        <w:pPr>
                          <w:pStyle w:val="TableParagraph"/>
                          <w:spacing w:line="124" w:lineRule="exact" w:before="3"/>
                          <w:ind w:left="334"/>
                          <w:jc w:val="left"/>
                          <w:rPr>
                            <w:sz w:val="12"/>
                          </w:rPr>
                        </w:pPr>
                        <w:r>
                          <w:rPr>
                            <w:sz w:val="12"/>
                          </w:rPr>
                          <w:t>Source: Company Data, HTI Research</w:t>
                        </w:r>
                      </w:p>
                    </w:tc>
                  </w:tr>
                </w:tbl>
                <w:p>
                  <w:pPr>
                    <w:pStyle w:val="BodyText"/>
                  </w:pPr>
                </w:p>
              </w:txbxContent>
            </v:textbox>
            <w10:wrap type="none"/>
          </v:shape>
        </w:pict>
      </w:r>
      <w:r>
        <w:rPr>
          <w:color w:val="585858"/>
          <w:w w:val="115"/>
          <w:sz w:val="12"/>
        </w:rPr>
        <w:t>FY17</w:t>
        <w:tab/>
        <w:t>FY18</w:t>
        <w:tab/>
        <w:t>FY19</w:t>
        <w:tab/>
        <w:t>FY20</w:t>
        <w:tab/>
        <w:t>FY21</w:t>
        <w:tab/>
        <w:t>H1FY22</w:t>
      </w:r>
    </w:p>
    <w:p>
      <w:pPr>
        <w:pStyle w:val="BodyText"/>
        <w:rPr>
          <w:sz w:val="12"/>
        </w:rPr>
      </w:pPr>
    </w:p>
    <w:p>
      <w:pPr>
        <w:pStyle w:val="BodyText"/>
        <w:rPr>
          <w:sz w:val="12"/>
        </w:rPr>
      </w:pPr>
    </w:p>
    <w:p>
      <w:pPr>
        <w:pStyle w:val="BodyText"/>
        <w:rPr>
          <w:sz w:val="12"/>
        </w:rPr>
      </w:pPr>
    </w:p>
    <w:p>
      <w:pPr>
        <w:pStyle w:val="BodyText"/>
        <w:spacing w:before="8"/>
        <w:rPr>
          <w:sz w:val="15"/>
        </w:rPr>
      </w:pPr>
    </w:p>
    <w:p>
      <w:pPr>
        <w:pStyle w:val="BodyText"/>
        <w:ind w:left="3581" w:right="846"/>
        <w:jc w:val="both"/>
      </w:pPr>
      <w:r>
        <w:rPr>
          <w:b/>
          <w:color w:val="22548B"/>
          <w:spacing w:val="-7"/>
          <w:sz w:val="22"/>
        </w:rPr>
        <w:t>Restructured</w:t>
      </w:r>
      <w:r>
        <w:rPr>
          <w:b/>
          <w:color w:val="22548B"/>
          <w:spacing w:val="-21"/>
          <w:sz w:val="22"/>
        </w:rPr>
        <w:t> </w:t>
      </w:r>
      <w:r>
        <w:rPr>
          <w:b/>
          <w:color w:val="22548B"/>
          <w:spacing w:val="-6"/>
          <w:sz w:val="22"/>
        </w:rPr>
        <w:t>book:</w:t>
      </w:r>
      <w:r>
        <w:rPr>
          <w:b/>
          <w:color w:val="22548B"/>
          <w:spacing w:val="-21"/>
          <w:sz w:val="22"/>
        </w:rPr>
        <w:t> </w:t>
      </w:r>
      <w:r>
        <w:rPr/>
        <w:t>EQUITASB’s</w:t>
      </w:r>
      <w:r>
        <w:rPr>
          <w:spacing w:val="-7"/>
        </w:rPr>
        <w:t> </w:t>
      </w:r>
      <w:r>
        <w:rPr/>
        <w:t>total</w:t>
      </w:r>
      <w:r>
        <w:rPr>
          <w:spacing w:val="-8"/>
        </w:rPr>
        <w:t> </w:t>
      </w:r>
      <w:r>
        <w:rPr/>
        <w:t>restructured</w:t>
      </w:r>
      <w:r>
        <w:rPr>
          <w:spacing w:val="-8"/>
        </w:rPr>
        <w:t> </w:t>
      </w:r>
      <w:r>
        <w:rPr/>
        <w:t>book</w:t>
      </w:r>
      <w:r>
        <w:rPr>
          <w:spacing w:val="-6"/>
        </w:rPr>
        <w:t> </w:t>
      </w:r>
      <w:r>
        <w:rPr/>
        <w:t>stood</w:t>
      </w:r>
      <w:r>
        <w:rPr>
          <w:spacing w:val="-8"/>
        </w:rPr>
        <w:t> </w:t>
      </w:r>
      <w:r>
        <w:rPr/>
        <w:t>at</w:t>
      </w:r>
      <w:r>
        <w:rPr>
          <w:spacing w:val="-7"/>
        </w:rPr>
        <w:t> </w:t>
      </w:r>
      <w:r>
        <w:rPr/>
        <w:t>Rs</w:t>
      </w:r>
      <w:r>
        <w:rPr>
          <w:spacing w:val="-8"/>
        </w:rPr>
        <w:t> </w:t>
      </w:r>
      <w:r>
        <w:rPr/>
        <w:t>18.2bn</w:t>
      </w:r>
      <w:r>
        <w:rPr>
          <w:spacing w:val="-7"/>
        </w:rPr>
        <w:t> </w:t>
      </w:r>
      <w:r>
        <w:rPr/>
        <w:t>(OTR-1:</w:t>
      </w:r>
      <w:r>
        <w:rPr>
          <w:spacing w:val="-9"/>
        </w:rPr>
        <w:t> </w:t>
      </w:r>
      <w:r>
        <w:rPr/>
        <w:t>Rs</w:t>
      </w:r>
      <w:r>
        <w:rPr>
          <w:spacing w:val="-8"/>
        </w:rPr>
        <w:t> </w:t>
      </w:r>
      <w:r>
        <w:rPr/>
        <w:t>4.2bn and OTR: 2 at Rs 14bn) predominantly led VF (Rs 6.2bn), SBL segment (Rs 3.8bn) and Micro- segment</w:t>
      </w:r>
      <w:r>
        <w:rPr>
          <w:spacing w:val="-9"/>
        </w:rPr>
        <w:t> </w:t>
      </w:r>
      <w:r>
        <w:rPr/>
        <w:t>(Rs</w:t>
      </w:r>
      <w:r>
        <w:rPr>
          <w:spacing w:val="-9"/>
        </w:rPr>
        <w:t> </w:t>
      </w:r>
      <w:r>
        <w:rPr/>
        <w:t>3.5bn).</w:t>
      </w:r>
      <w:r>
        <w:rPr>
          <w:spacing w:val="-8"/>
        </w:rPr>
        <w:t> </w:t>
      </w:r>
      <w:r>
        <w:rPr/>
        <w:t>Of</w:t>
      </w:r>
      <w:r>
        <w:rPr>
          <w:spacing w:val="-10"/>
        </w:rPr>
        <w:t> </w:t>
      </w:r>
      <w:r>
        <w:rPr/>
        <w:t>the</w:t>
      </w:r>
      <w:r>
        <w:rPr>
          <w:spacing w:val="-9"/>
        </w:rPr>
        <w:t> </w:t>
      </w:r>
      <w:r>
        <w:rPr/>
        <w:t>OTR-1,</w:t>
      </w:r>
      <w:r>
        <w:rPr>
          <w:spacing w:val="-8"/>
        </w:rPr>
        <w:t> </w:t>
      </w:r>
      <w:r>
        <w:rPr/>
        <w:t>the</w:t>
      </w:r>
      <w:r>
        <w:rPr>
          <w:spacing w:val="-10"/>
        </w:rPr>
        <w:t> </w:t>
      </w:r>
      <w:r>
        <w:rPr/>
        <w:t>bank</w:t>
      </w:r>
      <w:r>
        <w:rPr>
          <w:spacing w:val="-7"/>
        </w:rPr>
        <w:t> </w:t>
      </w:r>
      <w:r>
        <w:rPr/>
        <w:t>has</w:t>
      </w:r>
      <w:r>
        <w:rPr>
          <w:spacing w:val="-9"/>
        </w:rPr>
        <w:t> </w:t>
      </w:r>
      <w:r>
        <w:rPr/>
        <w:t>already</w:t>
      </w:r>
      <w:r>
        <w:rPr>
          <w:spacing w:val="-7"/>
        </w:rPr>
        <w:t> </w:t>
      </w:r>
      <w:r>
        <w:rPr/>
        <w:t>reported</w:t>
      </w:r>
      <w:r>
        <w:rPr>
          <w:spacing w:val="-9"/>
        </w:rPr>
        <w:t> </w:t>
      </w:r>
      <w:r>
        <w:rPr/>
        <w:t>slippages</w:t>
      </w:r>
      <w:r>
        <w:rPr>
          <w:spacing w:val="-9"/>
        </w:rPr>
        <w:t> </w:t>
      </w:r>
      <w:r>
        <w:rPr/>
        <w:t>of</w:t>
      </w:r>
      <w:r>
        <w:rPr>
          <w:spacing w:val="-9"/>
        </w:rPr>
        <w:t> </w:t>
      </w:r>
      <w:r>
        <w:rPr/>
        <w:t>Rs</w:t>
      </w:r>
      <w:r>
        <w:rPr>
          <w:spacing w:val="-10"/>
        </w:rPr>
        <w:t> </w:t>
      </w:r>
      <w:r>
        <w:rPr/>
        <w:t>0.77bn</w:t>
      </w:r>
      <w:r>
        <w:rPr>
          <w:spacing w:val="-8"/>
        </w:rPr>
        <w:t> </w:t>
      </w:r>
      <w:r>
        <w:rPr/>
        <w:t>(18% of R1), thus the overall std. restructured book stands at Rs ~17.4bn i.e. 9.8% of AUMs as on Sept-21. With a shorter tenure (upto 3 months) of moratorium in OTR</w:t>
      </w:r>
      <w:r>
        <w:rPr>
          <w:spacing w:val="-12"/>
        </w:rPr>
        <w:t> </w:t>
      </w:r>
      <w:r>
        <w:rPr/>
        <w:t>2.0, the collection</w:t>
      </w:r>
    </w:p>
    <w:p>
      <w:pPr>
        <w:pStyle w:val="BodyText"/>
        <w:spacing w:before="3"/>
        <w:ind w:left="3581"/>
        <w:jc w:val="both"/>
      </w:pPr>
      <w:r>
        <w:rPr/>
        <w:t>/relapse from the book will be keenly watched.</w:t>
      </w:r>
    </w:p>
    <w:p>
      <w:pPr>
        <w:pStyle w:val="BodyText"/>
      </w:pPr>
    </w:p>
    <w:p>
      <w:pPr>
        <w:spacing w:after="0"/>
        <w:sectPr>
          <w:pgSz w:w="11910" w:h="16840"/>
          <w:pgMar w:header="535" w:footer="1166" w:top="760" w:bottom="1360" w:left="20" w:right="0"/>
        </w:sectPr>
      </w:pPr>
    </w:p>
    <w:p>
      <w:pPr>
        <w:pStyle w:val="BodyText"/>
        <w:spacing w:before="5"/>
        <w:rPr>
          <w:sz w:val="19"/>
        </w:rPr>
      </w:pPr>
    </w:p>
    <w:p>
      <w:pPr>
        <w:spacing w:before="0"/>
        <w:ind w:left="906" w:right="0" w:firstLine="0"/>
        <w:jc w:val="left"/>
        <w:rPr>
          <w:b/>
          <w:sz w:val="17"/>
        </w:rPr>
      </w:pPr>
      <w:r>
        <w:rPr>
          <w:b/>
          <w:sz w:val="17"/>
        </w:rPr>
        <w:t>Figure 66: Restructured book vs peers as on Sept-21</w:t>
      </w:r>
    </w:p>
    <w:p>
      <w:pPr>
        <w:spacing w:before="75"/>
        <w:ind w:left="927" w:right="0" w:firstLine="0"/>
        <w:jc w:val="left"/>
        <w:rPr>
          <w:sz w:val="12"/>
        </w:rPr>
      </w:pPr>
      <w:r>
        <w:rPr/>
        <w:pict>
          <v:shape style="position:absolute;margin-left:164.396255pt;margin-top:12.934719pt;width:9.7pt;height:12pt;mso-position-horizontal-relative:page;mso-position-vertical-relative:paragraph;z-index:16211456" type="#_x0000_t202" filled="false" stroked="false">
            <v:textbox inset="0,0,0,0" style="layout-flow:vertical;mso-layout-flow-alt:bottom-to-top">
              <w:txbxContent>
                <w:p>
                  <w:pPr>
                    <w:spacing w:line="175" w:lineRule="exact" w:before="0"/>
                    <w:ind w:left="20" w:right="0" w:firstLine="0"/>
                    <w:jc w:val="left"/>
                    <w:rPr>
                      <w:sz w:val="15"/>
                    </w:rPr>
                  </w:pPr>
                  <w:r>
                    <w:rPr>
                      <w:color w:val="404040"/>
                      <w:w w:val="90"/>
                      <w:sz w:val="15"/>
                    </w:rPr>
                    <w:t>200</w:t>
                  </w:r>
                </w:p>
              </w:txbxContent>
            </v:textbox>
            <w10:wrap type="none"/>
          </v:shape>
        </w:pict>
      </w:r>
      <w:r>
        <w:rPr>
          <w:color w:val="585858"/>
          <w:w w:val="130"/>
          <w:sz w:val="12"/>
        </w:rPr>
        <w:t>250</w:t>
      </w:r>
    </w:p>
    <w:p>
      <w:pPr>
        <w:pStyle w:val="BodyText"/>
        <w:rPr>
          <w:sz w:val="12"/>
        </w:rPr>
      </w:pPr>
      <w:r>
        <w:rPr/>
        <w:br w:type="column"/>
      </w:r>
      <w:r>
        <w:rPr>
          <w:sz w:val="12"/>
        </w:rPr>
      </w:r>
    </w:p>
    <w:p>
      <w:pPr>
        <w:pStyle w:val="BodyText"/>
        <w:rPr>
          <w:sz w:val="12"/>
        </w:rPr>
      </w:pPr>
    </w:p>
    <w:p>
      <w:pPr>
        <w:pStyle w:val="BodyText"/>
        <w:spacing w:before="9"/>
        <w:rPr>
          <w:sz w:val="15"/>
        </w:rPr>
      </w:pPr>
    </w:p>
    <w:p>
      <w:pPr>
        <w:spacing w:before="0"/>
        <w:ind w:left="0" w:right="0" w:firstLine="0"/>
        <w:jc w:val="right"/>
        <w:rPr>
          <w:sz w:val="12"/>
        </w:rPr>
      </w:pPr>
      <w:r>
        <w:rPr>
          <w:color w:val="404040"/>
          <w:w w:val="125"/>
          <w:sz w:val="12"/>
        </w:rPr>
        <w:t>11.2</w:t>
      </w:r>
    </w:p>
    <w:p>
      <w:pPr>
        <w:pStyle w:val="BodyText"/>
        <w:rPr>
          <w:sz w:val="12"/>
        </w:rPr>
      </w:pPr>
      <w:r>
        <w:rPr/>
        <w:br w:type="column"/>
      </w:r>
      <w:r>
        <w:rPr>
          <w:sz w:val="12"/>
        </w:rPr>
      </w:r>
    </w:p>
    <w:p>
      <w:pPr>
        <w:pStyle w:val="BodyText"/>
        <w:rPr>
          <w:sz w:val="12"/>
        </w:rPr>
      </w:pPr>
    </w:p>
    <w:p>
      <w:pPr>
        <w:pStyle w:val="BodyText"/>
        <w:rPr>
          <w:sz w:val="12"/>
        </w:rPr>
      </w:pPr>
    </w:p>
    <w:p>
      <w:pPr>
        <w:spacing w:before="80"/>
        <w:ind w:left="257" w:right="0" w:firstLine="0"/>
        <w:jc w:val="left"/>
        <w:rPr>
          <w:sz w:val="12"/>
        </w:rPr>
      </w:pPr>
      <w:r>
        <w:rPr>
          <w:color w:val="585858"/>
          <w:w w:val="130"/>
          <w:sz w:val="12"/>
        </w:rPr>
        <w:t>12.0</w:t>
      </w:r>
    </w:p>
    <w:p>
      <w:pPr>
        <w:spacing w:after="0"/>
        <w:jc w:val="left"/>
        <w:rPr>
          <w:sz w:val="12"/>
        </w:rPr>
        <w:sectPr>
          <w:type w:val="continuous"/>
          <w:pgSz w:w="11910" w:h="16840"/>
          <w:pgMar w:top="720" w:bottom="0" w:left="20" w:right="0"/>
          <w:cols w:num="3" w:equalWidth="0">
            <w:col w:w="4601" w:space="4734"/>
            <w:col w:w="1183" w:space="39"/>
            <w:col w:w="1333"/>
          </w:cols>
        </w:sectPr>
      </w:pPr>
    </w:p>
    <w:p>
      <w:pPr>
        <w:pStyle w:val="BodyText"/>
        <w:spacing w:before="3"/>
        <w:rPr>
          <w:sz w:val="9"/>
        </w:rPr>
      </w:pPr>
    </w:p>
    <w:p>
      <w:pPr>
        <w:spacing w:after="0"/>
        <w:rPr>
          <w:sz w:val="9"/>
        </w:rPr>
        <w:sectPr>
          <w:type w:val="continuous"/>
          <w:pgSz w:w="11910" w:h="16840"/>
          <w:pgMar w:top="720" w:bottom="0" w:left="20" w:right="0"/>
        </w:sectPr>
      </w:pPr>
    </w:p>
    <w:p>
      <w:pPr>
        <w:pStyle w:val="BodyText"/>
        <w:spacing w:before="2"/>
        <w:rPr>
          <w:sz w:val="12"/>
        </w:rPr>
      </w:pPr>
    </w:p>
    <w:p>
      <w:pPr>
        <w:spacing w:before="0"/>
        <w:ind w:left="0" w:right="47" w:firstLine="0"/>
        <w:jc w:val="right"/>
        <w:rPr>
          <w:sz w:val="12"/>
        </w:rPr>
      </w:pPr>
      <w:r>
        <w:rPr>
          <w:color w:val="585858"/>
          <w:spacing w:val="-2"/>
          <w:w w:val="125"/>
          <w:sz w:val="12"/>
        </w:rPr>
        <w:t>200</w:t>
      </w:r>
    </w:p>
    <w:p>
      <w:pPr>
        <w:pStyle w:val="BodyText"/>
        <w:rPr>
          <w:sz w:val="12"/>
        </w:rPr>
      </w:pPr>
    </w:p>
    <w:p>
      <w:pPr>
        <w:pStyle w:val="BodyText"/>
        <w:spacing w:before="4"/>
        <w:rPr>
          <w:sz w:val="9"/>
        </w:rPr>
      </w:pPr>
    </w:p>
    <w:p>
      <w:pPr>
        <w:spacing w:before="0"/>
        <w:ind w:left="0" w:right="47" w:firstLine="0"/>
        <w:jc w:val="right"/>
        <w:rPr>
          <w:sz w:val="12"/>
        </w:rPr>
      </w:pPr>
      <w:r>
        <w:rPr>
          <w:color w:val="585858"/>
          <w:spacing w:val="-2"/>
          <w:w w:val="125"/>
          <w:sz w:val="12"/>
        </w:rPr>
        <w:t>150</w:t>
      </w:r>
    </w:p>
    <w:p>
      <w:pPr>
        <w:pStyle w:val="BodyText"/>
        <w:rPr>
          <w:sz w:val="12"/>
        </w:rPr>
      </w:pPr>
    </w:p>
    <w:p>
      <w:pPr>
        <w:pStyle w:val="BodyText"/>
        <w:spacing w:before="5"/>
        <w:rPr>
          <w:sz w:val="9"/>
        </w:rPr>
      </w:pPr>
    </w:p>
    <w:p>
      <w:pPr>
        <w:spacing w:before="0"/>
        <w:ind w:left="0" w:right="47" w:firstLine="0"/>
        <w:jc w:val="right"/>
        <w:rPr>
          <w:sz w:val="12"/>
        </w:rPr>
      </w:pPr>
      <w:r>
        <w:rPr>
          <w:color w:val="585858"/>
          <w:spacing w:val="-2"/>
          <w:w w:val="125"/>
          <w:sz w:val="12"/>
        </w:rPr>
        <w:t>100</w:t>
      </w:r>
    </w:p>
    <w:p>
      <w:pPr>
        <w:pStyle w:val="BodyText"/>
        <w:rPr>
          <w:sz w:val="12"/>
        </w:rPr>
      </w:pPr>
    </w:p>
    <w:p>
      <w:pPr>
        <w:pStyle w:val="BodyText"/>
        <w:spacing w:before="4"/>
        <w:rPr>
          <w:sz w:val="9"/>
        </w:rPr>
      </w:pPr>
    </w:p>
    <w:p>
      <w:pPr>
        <w:spacing w:before="1"/>
        <w:ind w:left="0" w:right="38" w:firstLine="0"/>
        <w:jc w:val="right"/>
        <w:rPr>
          <w:sz w:val="12"/>
        </w:rPr>
      </w:pPr>
      <w:r>
        <w:rPr/>
        <w:pict>
          <v:shape style="position:absolute;margin-left:76.534477pt;margin-top:7.51526pt;width:9.7pt;height:8.7pt;mso-position-horizontal-relative:page;mso-position-vertical-relative:paragraph;z-index:16208384" type="#_x0000_t202" filled="false" stroked="false">
            <v:textbox inset="0,0,0,0" style="layout-flow:vertical;mso-layout-flow-alt:bottom-to-top">
              <w:txbxContent>
                <w:p>
                  <w:pPr>
                    <w:spacing w:line="175" w:lineRule="exact" w:before="0"/>
                    <w:ind w:left="20" w:right="0" w:firstLine="0"/>
                    <w:jc w:val="left"/>
                    <w:rPr>
                      <w:sz w:val="15"/>
                    </w:rPr>
                  </w:pPr>
                  <w:r>
                    <w:rPr>
                      <w:color w:val="404040"/>
                      <w:w w:val="90"/>
                      <w:sz w:val="15"/>
                    </w:rPr>
                    <w:t>13</w:t>
                  </w:r>
                </w:p>
              </w:txbxContent>
            </v:textbox>
            <w10:wrap type="none"/>
          </v:shape>
        </w:pict>
      </w:r>
      <w:r>
        <w:rPr/>
        <w:pict>
          <v:shape style="position:absolute;margin-left:252.236664pt;margin-top:7.349997pt;width:9.7pt;height:8.7pt;mso-position-horizontal-relative:page;mso-position-vertical-relative:paragraph;z-index:16214528" type="#_x0000_t202" filled="false" stroked="false">
            <v:textbox inset="0,0,0,0" style="layout-flow:vertical;mso-layout-flow-alt:bottom-to-top">
              <w:txbxContent>
                <w:p>
                  <w:pPr>
                    <w:spacing w:line="175" w:lineRule="exact" w:before="0"/>
                    <w:ind w:left="20" w:right="0" w:firstLine="0"/>
                    <w:jc w:val="left"/>
                    <w:rPr>
                      <w:sz w:val="15"/>
                    </w:rPr>
                  </w:pPr>
                  <w:r>
                    <w:rPr>
                      <w:color w:val="404040"/>
                      <w:w w:val="90"/>
                      <w:sz w:val="15"/>
                    </w:rPr>
                    <w:t>13</w:t>
                  </w:r>
                </w:p>
              </w:txbxContent>
            </v:textbox>
            <w10:wrap type="none"/>
          </v:shape>
        </w:pict>
      </w:r>
      <w:r>
        <w:rPr/>
        <w:pict>
          <v:shape style="position:absolute;margin-left:457.182587pt;margin-top:8.255227pt;width:9.7pt;height:8.7pt;mso-position-horizontal-relative:page;mso-position-vertical-relative:paragraph;z-index:16221696" type="#_x0000_t202" filled="false" stroked="false">
            <v:textbox inset="0,0,0,0" style="layout-flow:vertical;mso-layout-flow-alt:bottom-to-top">
              <w:txbxContent>
                <w:p>
                  <w:pPr>
                    <w:spacing w:line="175" w:lineRule="exact" w:before="0"/>
                    <w:ind w:left="20" w:right="0" w:firstLine="0"/>
                    <w:jc w:val="left"/>
                    <w:rPr>
                      <w:sz w:val="15"/>
                    </w:rPr>
                  </w:pPr>
                  <w:r>
                    <w:rPr>
                      <w:color w:val="404040"/>
                      <w:w w:val="90"/>
                      <w:sz w:val="15"/>
                    </w:rPr>
                    <w:t>11</w:t>
                  </w:r>
                </w:p>
              </w:txbxContent>
            </v:textbox>
            <w10:wrap type="none"/>
          </v:shape>
        </w:pict>
      </w:r>
      <w:r>
        <w:rPr>
          <w:color w:val="585858"/>
          <w:spacing w:val="3"/>
          <w:w w:val="125"/>
          <w:sz w:val="12"/>
        </w:rPr>
        <w:t>50</w:t>
      </w:r>
    </w:p>
    <w:p>
      <w:pPr>
        <w:spacing w:before="80"/>
        <w:ind w:left="906" w:right="779" w:firstLine="0"/>
        <w:jc w:val="center"/>
        <w:rPr>
          <w:sz w:val="12"/>
        </w:rPr>
      </w:pPr>
      <w:r>
        <w:rPr/>
        <w:br w:type="column"/>
      </w:r>
      <w:r>
        <w:rPr>
          <w:color w:val="585858"/>
          <w:w w:val="130"/>
          <w:sz w:val="12"/>
        </w:rPr>
        <w:t>10.0</w:t>
      </w:r>
    </w:p>
    <w:p>
      <w:pPr>
        <w:pStyle w:val="BodyText"/>
        <w:spacing w:before="10"/>
        <w:rPr>
          <w:sz w:val="15"/>
        </w:rPr>
      </w:pPr>
    </w:p>
    <w:p>
      <w:pPr>
        <w:spacing w:before="0"/>
        <w:ind w:left="826" w:right="779" w:firstLine="0"/>
        <w:jc w:val="center"/>
        <w:rPr>
          <w:sz w:val="12"/>
        </w:rPr>
      </w:pPr>
      <w:r>
        <w:rPr/>
        <w:pict>
          <v:group style="position:absolute;margin-left:59.497028pt;margin-top:-25.26771pt;width:474.5pt;height:97.35pt;mso-position-horizontal-relative:page;mso-position-vertical-relative:paragraph;z-index:-23968768" coordorigin="1190,-505" coordsize="9490,1947">
            <v:shape style="position:absolute;left:1521;top:-193;width:8960;height:1626" coordorigin="1521,-192" coordsize="8960,1626" path="m1710,1330l1521,1330,1521,1433,1710,1433,1710,1330xm2296,997l2107,997,2107,1433,2296,1433,2296,997xm2872,643l2692,643,2692,1433,2872,1433,2872,643xm3457,-192l3277,-192,3277,1433,3457,1433,3457,-192xm4043,1145l3863,1145,3863,1433,4043,1433,4043,1145xm4628,1300l4448,1300,4448,1433,4628,1433,4628,1300xm5213,1330l5033,1330,5033,1433,5213,1433,5213,1330xm5799,931l5618,931,5618,1433,5799,1433,5799,931xm6384,783l6204,783,6204,1433,6384,1433,6384,783xm6969,1263l6789,1263,6789,1433,6969,1433,6969,1263xm7554,1241l7374,1241,7374,1433,7554,1433,7554,1241xm8140,1249l7960,1249,7960,1433,8140,1433,8140,1249xm8725,1286l8545,1286,8545,1433,8725,1433,8725,1286xm9310,1345l9130,1345,9130,1433,9310,1433,9310,1345xm9896,1293l9716,1293,9716,1433,9896,1433,9896,1293xm10481,754l10301,754,10301,1433,10481,1433,10481,754xe" filled="true" fillcolor="#1f4e79" stroked="false">
              <v:path arrowok="t"/>
              <v:fill type="solid"/>
            </v:shape>
            <v:line style="position:absolute" from="1323,1433" to="10679,1433" stroked="true" strokeweight=".738959pt" strokecolor="#d9d9d9">
              <v:stroke dashstyle="solid"/>
            </v:line>
            <v:shape style="position:absolute;left:1615;top:-463;width:8771;height:1804" coordorigin="1616,-462" coordsize="8771,1804" path="m1616,1341l2201,1289,2786,1215,3372,1149,3957,986,4542,912,5128,853,5713,824,6298,824,6884,809,7469,742,8054,432,8639,277,9225,77,9801,-226,10386,-462e" filled="false" stroked="true" strokeweight="1.118263pt" strokecolor="#bebebe">
              <v:path arrowok="t"/>
              <v:stroke dashstyle="solid"/>
            </v:shape>
            <v:shape style="position:absolute;left:1568;top:1305;width:91;height:74" coordorigin="1569,1306" coordsize="91,74" path="m1614,1306l1596,1309,1582,1317,1572,1328,1569,1343,1572,1357,1582,1369,1596,1377,1614,1380,1631,1377,1645,1369,1655,1357,1659,1343,1655,1328,1645,1317,1631,1309,1614,1306xe" filled="true" fillcolor="#d9d9d9" stroked="false">
              <v:path arrowok="t"/>
              <v:fill type="solid"/>
            </v:shape>
            <v:shape style="position:absolute;left:1568;top:1305;width:91;height:74" coordorigin="1569,1306" coordsize="91,74" path="m1659,1343l1655,1357,1645,1369,1631,1377,1614,1380,1596,1377,1582,1369,1572,1357,1569,1343,1572,1328,1582,1317,1596,1309,1614,1306,1631,1309,1645,1317,1655,1328,1659,1343xe" filled="false" stroked="true" strokeweight=".803955pt" strokecolor="#bebebe">
              <v:path arrowok="t"/>
              <v:stroke dashstyle="solid"/>
            </v:shape>
            <v:shape style="position:absolute;left:2153;top:1246;width:91;height:74" coordorigin="2154,1247" coordsize="91,74" path="m2199,1247l2181,1250,2167,1258,2157,1269,2154,1284,2157,1298,2167,1310,2181,1318,2199,1321,2216,1318,2231,1310,2240,1298,2244,1284,2240,1269,2231,1258,2216,1250,2199,1247xe" filled="true" fillcolor="#d9d9d9" stroked="false">
              <v:path arrowok="t"/>
              <v:fill type="solid"/>
            </v:shape>
            <v:shape style="position:absolute;left:2153;top:1246;width:91;height:74" coordorigin="2154,1247" coordsize="91,74" path="m2244,1284l2240,1298,2231,1310,2216,1318,2199,1321,2181,1318,2167,1310,2157,1298,2154,1284,2157,1269,2167,1258,2181,1250,2199,1247,2216,1250,2231,1258,2240,1269,2244,1284xe" filled="false" stroked="true" strokeweight=".803955pt" strokecolor="#bebebe">
              <v:path arrowok="t"/>
              <v:stroke dashstyle="solid"/>
            </v:shape>
            <v:shape style="position:absolute;left:2739;top:1180;width:91;height:74" coordorigin="2739,1180" coordsize="91,74" path="m2784,1180l2767,1183,2752,1191,2743,1203,2739,1217,2743,1232,2752,1243,2767,1251,2784,1254,2802,1251,2816,1243,2826,1232,2829,1217,2826,1203,2816,1191,2802,1183,2784,1180xe" filled="true" fillcolor="#d9d9d9" stroked="false">
              <v:path arrowok="t"/>
              <v:fill type="solid"/>
            </v:shape>
            <v:shape style="position:absolute;left:2739;top:1180;width:91;height:74" coordorigin="2739,1180" coordsize="91,74" path="m2829,1217l2826,1232,2816,1243,2802,1251,2784,1254,2767,1251,2752,1243,2743,1232,2739,1217,2743,1203,2752,1191,2767,1183,2784,1180,2802,1183,2816,1191,2826,1203,2829,1217xe" filled="false" stroked="true" strokeweight=".803955pt" strokecolor="#bebebe">
              <v:path arrowok="t"/>
              <v:stroke dashstyle="solid"/>
            </v:shape>
            <v:shape style="position:absolute;left:3324;top:1113;width:91;height:74" coordorigin="3325,1114" coordsize="91,74" path="m3370,1114l3352,1117,3338,1125,3328,1136,3325,1151,3328,1165,3338,1177,3352,1185,3370,1188,3387,1185,3401,1177,3411,1165,3415,1151,3411,1136,3401,1125,3387,1117,3370,1114xe" filled="true" fillcolor="#d9d9d9" stroked="false">
              <v:path arrowok="t"/>
              <v:fill type="solid"/>
            </v:shape>
            <v:shape style="position:absolute;left:3324;top:1113;width:91;height:74" coordorigin="3325,1114" coordsize="91,74" path="m3415,1151l3411,1165,3401,1177,3387,1185,3370,1188,3352,1185,3338,1177,3328,1165,3325,1151,3328,1136,3338,1125,3352,1117,3370,1114,3387,1117,3401,1125,3411,1136,3415,1151xe" filled="false" stroked="true" strokeweight=".803955pt" strokecolor="#bebebe">
              <v:path arrowok="t"/>
              <v:stroke dashstyle="solid"/>
            </v:shape>
            <v:shape style="position:absolute;left:3909;top:943;width:91;height:74" coordorigin="3910,944" coordsize="91,74" path="m3955,944l3937,947,3923,955,3913,966,3910,981,3913,995,3923,1007,3937,1015,3955,1018,3972,1015,3987,1007,3996,995,4000,981,3996,966,3987,955,3972,947,3955,944xe" filled="true" fillcolor="#d9d9d9" stroked="false">
              <v:path arrowok="t"/>
              <v:fill type="solid"/>
            </v:shape>
            <v:shape style="position:absolute;left:3909;top:943;width:91;height:74" coordorigin="3910,944" coordsize="91,74" path="m4000,981l3996,995,3987,1007,3972,1015,3955,1018,3937,1015,3923,1007,3913,995,3910,981,3913,966,3923,955,3937,947,3955,944,3972,947,3987,955,3996,966,4000,981xe" filled="false" stroked="true" strokeweight=".803955pt" strokecolor="#bebebe">
              <v:path arrowok="t"/>
              <v:stroke dashstyle="solid"/>
            </v:shape>
            <v:shape style="position:absolute;left:4495;top:869;width:91;height:74" coordorigin="4495,870" coordsize="91,74" path="m4540,870l4523,873,4508,881,4499,892,4495,907,4499,921,4508,933,4523,941,4540,944,4558,941,4572,933,4582,921,4585,907,4582,892,4572,881,4558,873,4540,870xe" filled="true" fillcolor="#d9d9d9" stroked="false">
              <v:path arrowok="t"/>
              <v:fill type="solid"/>
            </v:shape>
            <v:shape style="position:absolute;left:4495;top:869;width:91;height:74" coordorigin="4495,870" coordsize="91,74" path="m4585,907l4582,921,4572,933,4558,941,4540,944,4523,941,4508,933,4499,921,4495,907,4499,892,4508,881,4523,873,4540,870,4558,873,4572,881,4582,892,4585,907xe" filled="false" stroked="true" strokeweight=".803955pt" strokecolor="#bebebe">
              <v:path arrowok="t"/>
              <v:stroke dashstyle="solid"/>
            </v:shape>
            <v:shape style="position:absolute;left:5080;top:810;width:91;height:74" coordorigin="5080,811" coordsize="91,74" path="m5126,811l5108,814,5094,822,5084,833,5080,848,5084,862,5094,874,5108,882,5126,885,5143,882,5157,874,5167,862,5171,848,5167,833,5157,822,5143,814,5126,811xe" filled="true" fillcolor="#d9d9d9" stroked="false">
              <v:path arrowok="t"/>
              <v:fill type="solid"/>
            </v:shape>
            <v:shape style="position:absolute;left:5080;top:810;width:91;height:74" coordorigin="5080,811" coordsize="91,74" path="m5171,848l5167,862,5157,874,5143,882,5126,885,5108,882,5094,874,5084,862,5080,848,5084,833,5094,822,5108,814,5126,811,5143,814,5157,822,5167,833,5171,848xe" filled="false" stroked="true" strokeweight=".803955pt" strokecolor="#bebebe">
              <v:path arrowok="t"/>
              <v:stroke dashstyle="solid"/>
            </v:shape>
            <v:shape style="position:absolute;left:5665;top:788;width:91;height:74" coordorigin="5666,789" coordsize="91,74" path="m5711,789l5693,792,5679,799,5669,811,5666,826,5669,840,5679,852,5693,860,5711,862,5728,860,5743,852,5752,840,5756,826,5752,811,5743,799,5728,792,5711,789xe" filled="true" fillcolor="#d9d9d9" stroked="false">
              <v:path arrowok="t"/>
              <v:fill type="solid"/>
            </v:shape>
            <v:shape style="position:absolute;left:5665;top:788;width:91;height:74" coordorigin="5666,789" coordsize="91,74" path="m5756,826l5752,840,5743,852,5728,860,5711,862,5693,860,5679,852,5669,840,5666,826,5669,811,5679,799,5693,792,5711,789,5728,792,5743,799,5752,811,5756,826xe" filled="false" stroked="true" strokeweight=".803955pt" strokecolor="#bebebe">
              <v:path arrowok="t"/>
              <v:stroke dashstyle="solid"/>
            </v:shape>
            <v:shape style="position:absolute;left:6251;top:781;width:91;height:74" coordorigin="6251,781" coordsize="91,74" path="m6296,781l6279,784,6264,792,6255,804,6251,818,6255,833,6264,844,6279,852,6296,855,6314,852,6328,844,6338,833,6341,818,6338,804,6328,792,6314,784,6296,781xe" filled="true" fillcolor="#d9d9d9" stroked="false">
              <v:path arrowok="t"/>
              <v:fill type="solid"/>
            </v:shape>
            <v:shape style="position:absolute;left:6251;top:781;width:91;height:74" coordorigin="6251,781" coordsize="91,74" path="m6341,818l6338,833,6328,844,6314,852,6296,855,6279,852,6264,844,6255,833,6251,818,6255,804,6264,792,6279,784,6296,781,6314,784,6328,792,6338,804,6341,818xe" filled="false" stroked="true" strokeweight=".803955pt" strokecolor="#bebebe">
              <v:path arrowok="t"/>
              <v:stroke dashstyle="solid"/>
            </v:shape>
            <v:shape style="position:absolute;left:6836;top:773;width:91;height:74" coordorigin="6836,774" coordsize="91,74" path="m6881,774l6864,777,6850,785,6840,796,6836,811,6840,825,6850,837,6864,845,6881,848,6899,845,6913,837,6923,825,6926,811,6923,796,6913,785,6899,777,6881,774xe" filled="true" fillcolor="#d9d9d9" stroked="false">
              <v:path arrowok="t"/>
              <v:fill type="solid"/>
            </v:shape>
            <v:shape style="position:absolute;left:6836;top:773;width:91;height:74" coordorigin="6836,774" coordsize="91,74" path="m6926,811l6923,825,6913,837,6899,845,6881,848,6864,845,6850,837,6840,825,6836,811,6840,796,6850,785,6864,777,6881,774,6899,777,6913,785,6923,796,6926,811xe" filled="false" stroked="true" strokeweight=".803955pt" strokecolor="#bebebe">
              <v:path arrowok="t"/>
              <v:stroke dashstyle="solid"/>
            </v:shape>
            <v:shape style="position:absolute;left:7421;top:699;width:91;height:74" coordorigin="7422,700" coordsize="91,74" path="m7467,700l7449,703,7435,711,7425,722,7422,737,7425,751,7435,763,7449,771,7467,774,7484,771,7499,763,7508,751,7512,737,7508,722,7499,711,7484,703,7467,700xe" filled="true" fillcolor="#d9d9d9" stroked="false">
              <v:path arrowok="t"/>
              <v:fill type="solid"/>
            </v:shape>
            <v:shape style="position:absolute;left:7421;top:699;width:91;height:74" coordorigin="7422,700" coordsize="91,74" path="m7512,737l7508,751,7499,763,7484,771,7467,774,7449,771,7435,763,7425,751,7422,737,7425,722,7435,711,7449,703,7467,700,7484,703,7499,711,7508,722,7512,737xe" filled="false" stroked="true" strokeweight=".803955pt" strokecolor="#bebebe">
              <v:path arrowok="t"/>
              <v:stroke dashstyle="solid"/>
            </v:shape>
            <v:shape style="position:absolute;left:8007;top:389;width:91;height:74" coordorigin="8007,390" coordsize="91,74" path="m8052,390l8034,392,8020,400,8011,412,8007,427,8011,441,8020,453,8034,461,8052,463,8070,461,8084,453,8094,441,8097,427,8094,412,8084,400,8070,392,8052,390xe" filled="true" fillcolor="#d9d9d9" stroked="false">
              <v:path arrowok="t"/>
              <v:fill type="solid"/>
            </v:shape>
            <v:shape style="position:absolute;left:8007;top:389;width:91;height:74" coordorigin="8007,390" coordsize="91,74" path="m8097,427l8094,441,8084,453,8070,461,8052,463,8034,461,8020,453,8011,441,8007,427,8011,412,8020,400,8034,392,8052,390,8070,392,8084,400,8094,412,8097,427xe" filled="false" stroked="true" strokeweight=".803955pt" strokecolor="#bebebe">
              <v:path arrowok="t"/>
              <v:stroke dashstyle="solid"/>
            </v:shape>
            <v:shape style="position:absolute;left:8592;top:241;width:91;height:74" coordorigin="8592,242" coordsize="91,74" path="m8637,242l8620,245,8605,253,8596,264,8592,279,8596,293,8605,305,8620,313,8637,316,8655,313,8669,305,8679,293,8682,279,8679,264,8669,253,8655,245,8637,242xe" filled="true" fillcolor="#d9d9d9" stroked="false">
              <v:path arrowok="t"/>
              <v:fill type="solid"/>
            </v:shape>
            <v:shape style="position:absolute;left:8592;top:241;width:91;height:74" coordorigin="8592,242" coordsize="91,74" path="m8682,279l8679,293,8669,305,8655,313,8637,316,8620,313,8605,305,8596,293,8592,279,8596,264,8605,253,8620,245,8637,242,8655,245,8669,253,8679,264,8682,279xe" filled="false" stroked="true" strokeweight=".803955pt" strokecolor="#bebebe">
              <v:path arrowok="t"/>
              <v:stroke dashstyle="solid"/>
            </v:shape>
            <v:shape style="position:absolute;left:9177;top:34;width:91;height:74" coordorigin="9178,35" coordsize="91,74" path="m9223,35l9205,38,9191,46,9181,57,9178,72,9181,86,9191,98,9205,106,9223,109,9240,106,9254,98,9264,86,9268,72,9264,57,9254,46,9240,38,9223,35xe" filled="true" fillcolor="#d9d9d9" stroked="false">
              <v:path arrowok="t"/>
              <v:fill type="solid"/>
            </v:shape>
            <v:shape style="position:absolute;left:9177;top:34;width:91;height:74" coordorigin="9178,35" coordsize="91,74" path="m9268,72l9264,86,9254,98,9240,106,9223,109,9205,106,9191,98,9181,86,9178,72,9181,57,9191,46,9205,38,9223,35,9240,38,9254,46,9264,57,9268,72xe" filled="false" stroked="true" strokeweight=".803955pt" strokecolor="#bebebe">
              <v:path arrowok="t"/>
              <v:stroke dashstyle="solid"/>
            </v:shape>
            <v:shape style="position:absolute;left:9762;top:-261;width:91;height:74" coordorigin="9763,-261" coordsize="91,74" path="m9808,-261l9790,-258,9776,-250,9766,-238,9763,-224,9766,-209,9776,-198,9790,-190,9808,-187,9825,-190,9840,-198,9849,-209,9853,-224,9849,-238,9840,-250,9825,-258,9808,-261xe" filled="true" fillcolor="#d9d9d9" stroked="false">
              <v:path arrowok="t"/>
              <v:fill type="solid"/>
            </v:shape>
            <v:shape style="position:absolute;left:9762;top:-261;width:91;height:74" coordorigin="9763,-261" coordsize="91,74" path="m9853,-224l9849,-209,9840,-198,9825,-190,9808,-187,9790,-190,9776,-198,9766,-209,9763,-224,9766,-238,9776,-250,9790,-258,9808,-261,9825,-258,9840,-250,9849,-238,9853,-224xe" filled="false" stroked="true" strokeweight=".803955pt" strokecolor="#bebebe">
              <v:path arrowok="t"/>
              <v:stroke dashstyle="solid"/>
            </v:shape>
            <v:shape style="position:absolute;left:10348;top:-498;width:91;height:74" coordorigin="10348,-497" coordsize="91,74" path="m10393,-497l10376,-494,10361,-486,10352,-475,10348,-460,10352,-446,10361,-434,10376,-426,10393,-423,10411,-426,10425,-434,10435,-446,10438,-460,10435,-475,10425,-486,10411,-494,10393,-497xe" filled="true" fillcolor="#d9d9d9" stroked="false">
              <v:path arrowok="t"/>
              <v:fill type="solid"/>
            </v:shape>
            <v:shape style="position:absolute;left:10348;top:-498;width:91;height:74" coordorigin="10348,-497" coordsize="91,74" path="m10438,-460l10435,-446,10425,-434,10411,-426,10393,-423,10376,-426,10361,-434,10352,-446,10348,-460,10352,-475,10361,-486,10376,-494,10393,-497,10411,-494,10425,-486,10435,-475,10438,-460xe" filled="false" stroked="true" strokeweight=".803955pt" strokecolor="#bebebe">
              <v:path arrowok="t"/>
              <v:stroke dashstyle="solid"/>
            </v:shape>
            <v:shape style="position:absolute;left:9670;top:-426;width:215;height:126" type="#_x0000_t202" filled="false" stroked="false">
              <v:textbox inset="0,0,0,0">
                <w:txbxContent>
                  <w:p>
                    <w:pPr>
                      <w:spacing w:line="126" w:lineRule="exact" w:before="0"/>
                      <w:ind w:left="0" w:right="0" w:firstLine="0"/>
                      <w:jc w:val="left"/>
                      <w:rPr>
                        <w:sz w:val="12"/>
                      </w:rPr>
                    </w:pPr>
                    <w:r>
                      <w:rPr>
                        <w:color w:val="404040"/>
                        <w:w w:val="130"/>
                        <w:sz w:val="12"/>
                      </w:rPr>
                      <w:t>9.8</w:t>
                    </w:r>
                  </w:p>
                </w:txbxContent>
              </v:textbox>
              <w10:wrap type="none"/>
            </v:shape>
            <v:shape style="position:absolute;left:9125;top:-156;width:215;height:126" type="#_x0000_t202" filled="false" stroked="false">
              <v:textbox inset="0,0,0,0">
                <w:txbxContent>
                  <w:p>
                    <w:pPr>
                      <w:spacing w:line="126" w:lineRule="exact" w:before="0"/>
                      <w:ind w:left="0" w:right="0" w:firstLine="0"/>
                      <w:jc w:val="left"/>
                      <w:rPr>
                        <w:sz w:val="12"/>
                      </w:rPr>
                    </w:pPr>
                    <w:r>
                      <w:rPr>
                        <w:color w:val="404040"/>
                        <w:w w:val="130"/>
                        <w:sz w:val="12"/>
                      </w:rPr>
                      <w:t>8.0</w:t>
                    </w:r>
                  </w:p>
                </w:txbxContent>
              </v:textbox>
              <w10:wrap type="none"/>
            </v:shape>
            <v:shape style="position:absolute;left:8540;top:49;width:215;height:126" type="#_x0000_t202" filled="false" stroked="false">
              <v:textbox inset="0,0,0,0">
                <w:txbxContent>
                  <w:p>
                    <w:pPr>
                      <w:spacing w:line="126" w:lineRule="exact" w:before="0"/>
                      <w:ind w:left="0" w:right="0" w:firstLine="0"/>
                      <w:jc w:val="left"/>
                      <w:rPr>
                        <w:sz w:val="12"/>
                      </w:rPr>
                    </w:pPr>
                    <w:r>
                      <w:rPr>
                        <w:color w:val="404040"/>
                        <w:w w:val="130"/>
                        <w:sz w:val="12"/>
                      </w:rPr>
                      <w:t>6.8</w:t>
                    </w:r>
                  </w:p>
                </w:txbxContent>
              </v:textbox>
              <w10:wrap type="none"/>
            </v:shape>
            <v:shape style="position:absolute;left:7954;top:200;width:215;height:126" type="#_x0000_t202" filled="false" stroked="false">
              <v:textbox inset="0,0,0,0">
                <w:txbxContent>
                  <w:p>
                    <w:pPr>
                      <w:spacing w:line="126" w:lineRule="exact" w:before="0"/>
                      <w:ind w:left="0" w:right="0" w:firstLine="0"/>
                      <w:jc w:val="left"/>
                      <w:rPr>
                        <w:sz w:val="12"/>
                      </w:rPr>
                    </w:pPr>
                    <w:r>
                      <w:rPr>
                        <w:color w:val="404040"/>
                        <w:w w:val="130"/>
                        <w:sz w:val="12"/>
                      </w:rPr>
                      <w:t>5.9</w:t>
                    </w:r>
                  </w:p>
                </w:txbxContent>
              </v:textbox>
              <w10:wrap type="none"/>
            </v:shape>
            <v:shape style="position:absolute;left:6783;top:582;width:215;height:126" type="#_x0000_t202" filled="false" stroked="false">
              <v:textbox inset="0,0,0,0">
                <w:txbxContent>
                  <w:p>
                    <w:pPr>
                      <w:spacing w:line="126" w:lineRule="exact" w:before="0"/>
                      <w:ind w:left="0" w:right="0" w:firstLine="0"/>
                      <w:jc w:val="left"/>
                      <w:rPr>
                        <w:sz w:val="12"/>
                      </w:rPr>
                    </w:pPr>
                    <w:r>
                      <w:rPr>
                        <w:color w:val="404040"/>
                        <w:w w:val="130"/>
                        <w:sz w:val="12"/>
                      </w:rPr>
                      <w:t>3.7</w:t>
                    </w:r>
                  </w:p>
                </w:txbxContent>
              </v:textbox>
              <w10:wrap type="none"/>
            </v:shape>
            <v:shape style="position:absolute;left:7368;top:511;width:216;height:126" type="#_x0000_t202" filled="false" stroked="false">
              <v:textbox inset="0,0,0,0">
                <w:txbxContent>
                  <w:p>
                    <w:pPr>
                      <w:spacing w:line="126" w:lineRule="exact" w:before="0"/>
                      <w:ind w:left="0" w:right="0" w:firstLine="0"/>
                      <w:jc w:val="left"/>
                      <w:rPr>
                        <w:sz w:val="12"/>
                      </w:rPr>
                    </w:pPr>
                    <w:r>
                      <w:rPr>
                        <w:color w:val="404040"/>
                        <w:w w:val="130"/>
                        <w:sz w:val="12"/>
                      </w:rPr>
                      <w:t>4.1</w:t>
                    </w:r>
                  </w:p>
                </w:txbxContent>
              </v:textbox>
              <w10:wrap type="none"/>
            </v:shape>
            <v:shape style="position:absolute;left:3855;top:755;width:215;height:126" type="#_x0000_t202" filled="false" stroked="false">
              <v:textbox inset="0,0,0,0">
                <w:txbxContent>
                  <w:p>
                    <w:pPr>
                      <w:spacing w:line="126" w:lineRule="exact" w:before="0"/>
                      <w:ind w:left="0" w:right="0" w:firstLine="0"/>
                      <w:jc w:val="left"/>
                      <w:rPr>
                        <w:sz w:val="12"/>
                      </w:rPr>
                    </w:pPr>
                    <w:r>
                      <w:rPr>
                        <w:color w:val="404040"/>
                        <w:w w:val="130"/>
                        <w:sz w:val="12"/>
                      </w:rPr>
                      <w:t>2.6</w:t>
                    </w:r>
                  </w:p>
                </w:txbxContent>
              </v:textbox>
              <w10:wrap type="none"/>
            </v:shape>
            <v:shape style="position:absolute;left:4441;top:682;width:216;height:126" type="#_x0000_t202" filled="false" stroked="false">
              <v:textbox inset="0,0,0,0">
                <w:txbxContent>
                  <w:p>
                    <w:pPr>
                      <w:spacing w:line="126" w:lineRule="exact" w:before="0"/>
                      <w:ind w:left="0" w:right="0" w:firstLine="0"/>
                      <w:jc w:val="left"/>
                      <w:rPr>
                        <w:sz w:val="12"/>
                      </w:rPr>
                    </w:pPr>
                    <w:r>
                      <w:rPr>
                        <w:color w:val="404040"/>
                        <w:w w:val="130"/>
                        <w:sz w:val="12"/>
                      </w:rPr>
                      <w:t>3.1</w:t>
                    </w:r>
                  </w:p>
                </w:txbxContent>
              </v:textbox>
              <w10:wrap type="none"/>
            </v:shape>
            <v:shape style="position:absolute;left:5026;top:622;width:215;height:126" type="#_x0000_t202" filled="false" stroked="false">
              <v:textbox inset="0,0,0,0">
                <w:txbxContent>
                  <w:p>
                    <w:pPr>
                      <w:spacing w:line="126" w:lineRule="exact" w:before="0"/>
                      <w:ind w:left="0" w:right="0" w:firstLine="0"/>
                      <w:jc w:val="left"/>
                      <w:rPr>
                        <w:sz w:val="12"/>
                      </w:rPr>
                    </w:pPr>
                    <w:r>
                      <w:rPr>
                        <w:color w:val="404040"/>
                        <w:w w:val="130"/>
                        <w:sz w:val="12"/>
                      </w:rPr>
                      <w:t>3.4</w:t>
                    </w:r>
                  </w:p>
                </w:txbxContent>
              </v:textbox>
              <w10:wrap type="none"/>
            </v:shape>
            <v:shape style="position:absolute;left:3522;top:891;width:215;height:126" type="#_x0000_t202" filled="false" stroked="false">
              <v:textbox inset="0,0,0,0">
                <w:txbxContent>
                  <w:p>
                    <w:pPr>
                      <w:spacing w:line="126" w:lineRule="exact" w:before="0"/>
                      <w:ind w:left="0" w:right="0" w:firstLine="0"/>
                      <w:jc w:val="left"/>
                      <w:rPr>
                        <w:sz w:val="12"/>
                      </w:rPr>
                    </w:pPr>
                    <w:r>
                      <w:rPr>
                        <w:color w:val="404040"/>
                        <w:w w:val="130"/>
                        <w:sz w:val="12"/>
                      </w:rPr>
                      <w:t>1.7</w:t>
                    </w:r>
                  </w:p>
                </w:txbxContent>
              </v:textbox>
              <w10:wrap type="none"/>
            </v:shape>
            <v:shape style="position:absolute;left:5481;top:908;width:215;height:126" type="#_x0000_t202" filled="false" stroked="false">
              <v:textbox inset="0,0,0,0">
                <w:txbxContent>
                  <w:p>
                    <w:pPr>
                      <w:spacing w:line="126" w:lineRule="exact" w:before="0"/>
                      <w:ind w:left="0" w:right="0" w:firstLine="0"/>
                      <w:jc w:val="left"/>
                      <w:rPr>
                        <w:sz w:val="12"/>
                      </w:rPr>
                    </w:pPr>
                    <w:r>
                      <w:rPr>
                        <w:color w:val="404040"/>
                        <w:w w:val="130"/>
                        <w:sz w:val="12"/>
                      </w:rPr>
                      <w:t>3.6</w:t>
                    </w:r>
                  </w:p>
                </w:txbxContent>
              </v:textbox>
              <w10:wrap type="none"/>
            </v:shape>
            <v:shape style="position:absolute;left:6114;top:860;width:216;height:126" type="#_x0000_t202" filled="false" stroked="false">
              <v:textbox inset="0,0,0,0">
                <w:txbxContent>
                  <w:p>
                    <w:pPr>
                      <w:spacing w:line="126" w:lineRule="exact" w:before="0"/>
                      <w:ind w:left="0" w:right="0" w:firstLine="0"/>
                      <w:jc w:val="left"/>
                      <w:rPr>
                        <w:sz w:val="12"/>
                      </w:rPr>
                    </w:pPr>
                    <w:r>
                      <w:rPr>
                        <w:color w:val="404040"/>
                        <w:w w:val="130"/>
                        <w:sz w:val="12"/>
                      </w:rPr>
                      <w:t>3.6</w:t>
                    </w:r>
                  </w:p>
                </w:txbxContent>
              </v:textbox>
              <w10:wrap type="none"/>
            </v:shape>
            <v:shape style="position:absolute;left:2297;top:1102;width:215;height:126" type="#_x0000_t202" filled="false" stroked="false">
              <v:textbox inset="0,0,0,0">
                <w:txbxContent>
                  <w:p>
                    <w:pPr>
                      <w:spacing w:line="126" w:lineRule="exact" w:before="0"/>
                      <w:ind w:left="0" w:right="0" w:firstLine="0"/>
                      <w:jc w:val="left"/>
                      <w:rPr>
                        <w:sz w:val="12"/>
                      </w:rPr>
                    </w:pPr>
                    <w:r>
                      <w:rPr>
                        <w:color w:val="404040"/>
                        <w:w w:val="130"/>
                        <w:sz w:val="12"/>
                      </w:rPr>
                      <w:t>0.9</w:t>
                    </w:r>
                  </w:p>
                </w:txbxContent>
              </v:textbox>
              <w10:wrap type="none"/>
            </v:shape>
            <v:shape style="position:absolute;left:2936;top:1019;width:215;height:126" type="#_x0000_t202" filled="false" stroked="false">
              <v:textbox inset="0,0,0,0">
                <w:txbxContent>
                  <w:p>
                    <w:pPr>
                      <w:spacing w:line="126" w:lineRule="exact" w:before="0"/>
                      <w:ind w:left="0" w:right="0" w:firstLine="0"/>
                      <w:jc w:val="left"/>
                      <w:rPr>
                        <w:sz w:val="12"/>
                      </w:rPr>
                    </w:pPr>
                    <w:r>
                      <w:rPr>
                        <w:color w:val="404040"/>
                        <w:w w:val="130"/>
                        <w:sz w:val="12"/>
                      </w:rPr>
                      <w:t>1.3</w:t>
                    </w:r>
                  </w:p>
                </w:txbxContent>
              </v:textbox>
              <w10:wrap type="none"/>
            </v:shape>
            <v:shape style="position:absolute;left:1189;top:1216;width:216;height:126" type="#_x0000_t202" filled="false" stroked="false">
              <v:textbox inset="0,0,0,0">
                <w:txbxContent>
                  <w:p>
                    <w:pPr>
                      <w:spacing w:line="126" w:lineRule="exact" w:before="0"/>
                      <w:ind w:left="0" w:right="0" w:firstLine="0"/>
                      <w:jc w:val="left"/>
                      <w:rPr>
                        <w:sz w:val="12"/>
                      </w:rPr>
                    </w:pPr>
                    <w:r>
                      <w:rPr>
                        <w:color w:val="404040"/>
                        <w:w w:val="130"/>
                        <w:sz w:val="12"/>
                      </w:rPr>
                      <w:t>0.5</w:t>
                    </w:r>
                  </w:p>
                </w:txbxContent>
              </v:textbox>
              <w10:wrap type="none"/>
            </v:shape>
            <w10:wrap type="none"/>
          </v:group>
        </w:pict>
      </w:r>
      <w:r>
        <w:rPr>
          <w:color w:val="585858"/>
          <w:w w:val="130"/>
          <w:sz w:val="12"/>
        </w:rPr>
        <w:t>8.0</w:t>
      </w:r>
    </w:p>
    <w:p>
      <w:pPr>
        <w:pStyle w:val="BodyText"/>
        <w:spacing w:before="10"/>
        <w:rPr>
          <w:sz w:val="15"/>
        </w:rPr>
      </w:pPr>
    </w:p>
    <w:p>
      <w:pPr>
        <w:spacing w:before="0"/>
        <w:ind w:left="826" w:right="779" w:firstLine="0"/>
        <w:jc w:val="center"/>
        <w:rPr>
          <w:sz w:val="12"/>
        </w:rPr>
      </w:pPr>
      <w:r>
        <w:rPr/>
        <w:pict>
          <v:shape style="position:absolute;margin-left:515.730835pt;margin-top:9.236056pt;width:9.7pt;height:8.7pt;mso-position-horizontal-relative:page;mso-position-vertical-relative:paragraph;z-index:16223744" type="#_x0000_t202" filled="false" stroked="false">
            <v:textbox inset="0,0,0,0" style="layout-flow:vertical;mso-layout-flow-alt:bottom-to-top">
              <w:txbxContent>
                <w:p>
                  <w:pPr>
                    <w:spacing w:line="175" w:lineRule="exact" w:before="0"/>
                    <w:ind w:left="20" w:right="0" w:firstLine="0"/>
                    <w:jc w:val="left"/>
                    <w:rPr>
                      <w:sz w:val="15"/>
                    </w:rPr>
                  </w:pPr>
                  <w:r>
                    <w:rPr>
                      <w:color w:val="404040"/>
                      <w:w w:val="90"/>
                      <w:sz w:val="15"/>
                    </w:rPr>
                    <w:t>83</w:t>
                  </w:r>
                </w:p>
              </w:txbxContent>
            </v:textbox>
            <w10:wrap type="none"/>
          </v:shape>
        </w:pict>
      </w:r>
      <w:r>
        <w:rPr>
          <w:color w:val="585858"/>
          <w:w w:val="130"/>
          <w:sz w:val="12"/>
        </w:rPr>
        <w:t>6.0</w:t>
      </w:r>
    </w:p>
    <w:p>
      <w:pPr>
        <w:pStyle w:val="BodyText"/>
        <w:spacing w:before="10"/>
        <w:rPr>
          <w:sz w:val="15"/>
        </w:rPr>
      </w:pPr>
    </w:p>
    <w:p>
      <w:pPr>
        <w:spacing w:before="0"/>
        <w:ind w:left="826" w:right="779" w:firstLine="0"/>
        <w:jc w:val="center"/>
        <w:rPr>
          <w:sz w:val="12"/>
        </w:rPr>
      </w:pPr>
      <w:r>
        <w:rPr>
          <w:color w:val="585858"/>
          <w:w w:val="130"/>
          <w:sz w:val="12"/>
        </w:rPr>
        <w:t>4.0</w:t>
      </w:r>
    </w:p>
    <w:p>
      <w:pPr>
        <w:pStyle w:val="BodyText"/>
        <w:spacing w:before="10"/>
        <w:rPr>
          <w:sz w:val="15"/>
        </w:rPr>
      </w:pPr>
    </w:p>
    <w:p>
      <w:pPr>
        <w:spacing w:before="0"/>
        <w:ind w:left="826" w:right="779" w:firstLine="0"/>
        <w:jc w:val="center"/>
        <w:rPr>
          <w:sz w:val="12"/>
        </w:rPr>
      </w:pPr>
      <w:r>
        <w:rPr/>
        <w:pict>
          <v:shape style="position:absolute;margin-left:486.465729pt;margin-top:2.127270pt;width:9.7pt;height:8.65pt;mso-position-horizontal-relative:page;mso-position-vertical-relative:paragraph;z-index:16222720" type="#_x0000_t202" filled="false" stroked="false">
            <v:textbox inset="0,0,0,0" style="layout-flow:vertical;mso-layout-flow-alt:bottom-to-top">
              <w:txbxContent>
                <w:p>
                  <w:pPr>
                    <w:spacing w:line="175" w:lineRule="exact" w:before="0"/>
                    <w:ind w:left="20" w:right="0" w:firstLine="0"/>
                    <w:jc w:val="left"/>
                    <w:rPr>
                      <w:sz w:val="15"/>
                    </w:rPr>
                  </w:pPr>
                  <w:r>
                    <w:rPr>
                      <w:color w:val="404040"/>
                      <w:w w:val="95"/>
                      <w:sz w:val="15"/>
                    </w:rPr>
                    <w:t>17</w:t>
                  </w:r>
                </w:p>
              </w:txbxContent>
            </v:textbox>
            <w10:wrap type="none"/>
          </v:shape>
        </w:pict>
      </w:r>
      <w:r>
        <w:rPr>
          <w:color w:val="585858"/>
          <w:w w:val="130"/>
          <w:sz w:val="12"/>
        </w:rPr>
        <w:t>2.0</w:t>
      </w:r>
    </w:p>
    <w:p>
      <w:pPr>
        <w:spacing w:after="0"/>
        <w:jc w:val="center"/>
        <w:rPr>
          <w:sz w:val="12"/>
        </w:rPr>
        <w:sectPr>
          <w:type w:val="continuous"/>
          <w:pgSz w:w="11910" w:h="16840"/>
          <w:pgMar w:top="720" w:bottom="0" w:left="20" w:right="0"/>
          <w:cols w:num="2" w:equalWidth="0">
            <w:col w:w="1208" w:space="8679"/>
            <w:col w:w="2003"/>
          </w:cols>
        </w:sectPr>
      </w:pPr>
    </w:p>
    <w:p>
      <w:pPr>
        <w:pStyle w:val="BodyText"/>
        <w:spacing w:before="3"/>
        <w:rPr>
          <w:sz w:val="9"/>
        </w:rPr>
      </w:pPr>
    </w:p>
    <w:p>
      <w:pPr>
        <w:tabs>
          <w:tab w:pos="10813" w:val="left" w:leader="none"/>
        </w:tabs>
        <w:spacing w:before="80"/>
        <w:ind w:left="1082" w:right="0" w:firstLine="0"/>
        <w:jc w:val="left"/>
        <w:rPr>
          <w:sz w:val="12"/>
        </w:rPr>
      </w:pPr>
      <w:r>
        <w:rPr/>
        <w:pict>
          <v:shape style="position:absolute;margin-left:76.534477pt;margin-top:11.13015pt;width:9.7pt;height:13.95pt;mso-position-horizontal-relative:page;mso-position-vertical-relative:paragraph;z-index:16207872"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KMB</w:t>
                  </w:r>
                </w:p>
              </w:txbxContent>
            </v:textbox>
            <w10:wrap type="none"/>
          </v:shape>
        </w:pict>
      </w:r>
      <w:r>
        <w:rPr/>
        <w:pict>
          <v:shape style="position:absolute;margin-left:105.838997pt;margin-top:11.148106pt;width:9.7pt;height:15.1pt;mso-position-horizontal-relative:page;mso-position-vertical-relative:paragraph;z-index:16208896"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AXSB</w:t>
                  </w:r>
                </w:p>
              </w:txbxContent>
            </v:textbox>
            <w10:wrap type="none"/>
          </v:shape>
        </w:pict>
      </w:r>
      <w:r>
        <w:rPr/>
        <w:pict>
          <v:shape style="position:absolute;margin-left:105.838997pt;margin-top:-25.647964pt;width:9.7pt;height:8.65pt;mso-position-horizontal-relative:page;mso-position-vertical-relative:paragraph;z-index:16209408" type="#_x0000_t202" filled="false" stroked="false">
            <v:textbox inset="0,0,0,0" style="layout-flow:vertical;mso-layout-flow-alt:bottom-to-top">
              <w:txbxContent>
                <w:p>
                  <w:pPr>
                    <w:spacing w:line="175" w:lineRule="exact" w:before="0"/>
                    <w:ind w:left="20" w:right="0" w:firstLine="0"/>
                    <w:jc w:val="left"/>
                    <w:rPr>
                      <w:sz w:val="15"/>
                    </w:rPr>
                  </w:pPr>
                  <w:r>
                    <w:rPr>
                      <w:color w:val="404040"/>
                      <w:w w:val="95"/>
                      <w:sz w:val="15"/>
                    </w:rPr>
                    <w:t>54</w:t>
                  </w:r>
                </w:p>
              </w:txbxContent>
            </v:textbox>
            <w10:wrap type="none"/>
          </v:shape>
        </w:pict>
      </w:r>
      <w:r>
        <w:rPr/>
        <w:pict>
          <v:shape style="position:absolute;margin-left:135.122131pt;margin-top:11.10917pt;width:9.7pt;height:20.150pt;mso-position-horizontal-relative:page;mso-position-vertical-relative:paragraph;z-index:16209920"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ICICIBC</w:t>
                  </w:r>
                </w:p>
              </w:txbxContent>
            </v:textbox>
            <w10:wrap type="none"/>
          </v:shape>
        </w:pict>
      </w:r>
      <w:r>
        <w:rPr/>
        <w:pict>
          <v:shape style="position:absolute;margin-left:135.122131pt;margin-top:-43.215237pt;width:9.7pt;height:8.7pt;mso-position-horizontal-relative:page;mso-position-vertical-relative:paragraph;z-index:16210432" type="#_x0000_t202" filled="false" stroked="false">
            <v:textbox inset="0,0,0,0" style="layout-flow:vertical;mso-layout-flow-alt:bottom-to-top">
              <w:txbxContent>
                <w:p>
                  <w:pPr>
                    <w:spacing w:line="175" w:lineRule="exact" w:before="0"/>
                    <w:ind w:left="20" w:right="0" w:firstLine="0"/>
                    <w:jc w:val="left"/>
                    <w:rPr>
                      <w:sz w:val="15"/>
                    </w:rPr>
                  </w:pPr>
                  <w:r>
                    <w:rPr>
                      <w:color w:val="404040"/>
                      <w:w w:val="90"/>
                      <w:sz w:val="15"/>
                    </w:rPr>
                    <w:t>97</w:t>
                  </w:r>
                </w:p>
              </w:txbxContent>
            </v:textbox>
            <w10:wrap type="none"/>
          </v:shape>
        </w:pict>
      </w:r>
      <w:r>
        <w:rPr/>
        <w:pict>
          <v:shape style="position:absolute;margin-left:164.396255pt;margin-top:11.000685pt;width:9.7pt;height:19.45pt;mso-position-horizontal-relative:page;mso-position-vertical-relative:paragraph;z-index:16210944"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HDFCB</w:t>
                  </w:r>
                </w:p>
              </w:txbxContent>
            </v:textbox>
            <w10:wrap type="none"/>
          </v:shape>
        </w:pict>
      </w:r>
      <w:r>
        <w:rPr/>
        <w:pict>
          <v:shape style="position:absolute;margin-left:193.679398pt;margin-top:10.823349pt;width:9.7pt;height:8.5pt;mso-position-horizontal-relative:page;mso-position-vertical-relative:paragraph;z-index:16211968"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90"/>
                      <w:sz w:val="15"/>
                    </w:rPr>
                    <w:t>FB</w:t>
                  </w:r>
                </w:p>
              </w:txbxContent>
            </v:textbox>
            <w10:wrap type="none"/>
          </v:shape>
        </w:pict>
      </w:r>
      <w:r>
        <w:rPr/>
        <w:pict>
          <v:shape style="position:absolute;margin-left:193.679398pt;margin-top:-18.221424pt;width:9.7pt;height:8.65pt;mso-position-horizontal-relative:page;mso-position-vertical-relative:paragraph;z-index:16212480" type="#_x0000_t202" filled="false" stroked="false">
            <v:textbox inset="0,0,0,0" style="layout-flow:vertical;mso-layout-flow-alt:bottom-to-top">
              <w:txbxContent>
                <w:p>
                  <w:pPr>
                    <w:spacing w:line="175" w:lineRule="exact" w:before="0"/>
                    <w:ind w:left="20" w:right="0" w:firstLine="0"/>
                    <w:jc w:val="left"/>
                    <w:rPr>
                      <w:sz w:val="15"/>
                    </w:rPr>
                  </w:pPr>
                  <w:r>
                    <w:rPr>
                      <w:color w:val="404040"/>
                      <w:w w:val="95"/>
                      <w:sz w:val="15"/>
                    </w:rPr>
                    <w:t>36</w:t>
                  </w:r>
                </w:p>
              </w:txbxContent>
            </v:textbox>
            <w10:wrap type="none"/>
          </v:shape>
        </w:pict>
      </w:r>
      <w:r>
        <w:rPr/>
        <w:pict>
          <v:shape style="position:absolute;margin-left:222.927643pt;margin-top:11.165494pt;width:9.7pt;height:12.1pt;mso-position-horizontal-relative:page;mso-position-vertical-relative:paragraph;z-index:16212992"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KVB</w:t>
                  </w:r>
                </w:p>
              </w:txbxContent>
            </v:textbox>
            <w10:wrap type="none"/>
          </v:shape>
        </w:pict>
      </w:r>
      <w:r>
        <w:rPr/>
        <w:pict>
          <v:shape style="position:absolute;margin-left:222.927643pt;margin-top:-10.204715pt;width:9.7pt;height:8.7pt;mso-position-horizontal-relative:page;mso-position-vertical-relative:paragraph;z-index:16213504" type="#_x0000_t202" filled="false" stroked="false">
            <v:textbox inset="0,0,0,0" style="layout-flow:vertical;mso-layout-flow-alt:bottom-to-top">
              <w:txbxContent>
                <w:p>
                  <w:pPr>
                    <w:spacing w:line="175" w:lineRule="exact" w:before="0"/>
                    <w:ind w:left="20" w:right="0" w:firstLine="0"/>
                    <w:jc w:val="left"/>
                    <w:rPr>
                      <w:sz w:val="15"/>
                    </w:rPr>
                  </w:pPr>
                  <w:r>
                    <w:rPr>
                      <w:color w:val="404040"/>
                      <w:w w:val="90"/>
                      <w:sz w:val="15"/>
                    </w:rPr>
                    <w:t>16</w:t>
                  </w:r>
                </w:p>
              </w:txbxContent>
            </v:textbox>
            <w10:wrap type="none"/>
          </v:shape>
        </w:pict>
      </w:r>
      <w:r>
        <w:rPr/>
        <w:pict>
          <v:shape style="position:absolute;margin-left:252.236664pt;margin-top:10.9832pt;width:9.7pt;height:24.1pt;mso-position-horizontal-relative:page;mso-position-vertical-relative:paragraph;z-index:16214016"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AUBANK</w:t>
                  </w:r>
                </w:p>
              </w:txbxContent>
            </v:textbox>
            <w10:wrap type="none"/>
          </v:shape>
        </w:pict>
      </w:r>
      <w:r>
        <w:rPr/>
        <w:pict>
          <v:shape style="position:absolute;margin-left:281.484894pt;margin-top:10.81224pt;width:9.7pt;height:11.25pt;mso-position-horizontal-relative:page;mso-position-vertical-relative:paragraph;z-index:16215040"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90"/>
                      <w:sz w:val="15"/>
                    </w:rPr>
                    <w:t>YES</w:t>
                  </w:r>
                </w:p>
              </w:txbxContent>
            </v:textbox>
            <w10:wrap type="none"/>
          </v:shape>
        </w:pict>
      </w:r>
      <w:r>
        <w:rPr/>
        <w:pict>
          <v:shape style="position:absolute;margin-left:281.484894pt;margin-top:-28.937325pt;width:9.7pt;height:8.7pt;mso-position-horizontal-relative:page;mso-position-vertical-relative:paragraph;z-index:16215552" type="#_x0000_t202" filled="false" stroked="false">
            <v:textbox inset="0,0,0,0" style="layout-flow:vertical;mso-layout-flow-alt:bottom-to-top">
              <w:txbxContent>
                <w:p>
                  <w:pPr>
                    <w:spacing w:line="175" w:lineRule="exact" w:before="0"/>
                    <w:ind w:left="20" w:right="0" w:firstLine="0"/>
                    <w:jc w:val="left"/>
                    <w:rPr>
                      <w:sz w:val="15"/>
                    </w:rPr>
                  </w:pPr>
                  <w:r>
                    <w:rPr>
                      <w:color w:val="404040"/>
                      <w:w w:val="95"/>
                      <w:sz w:val="15"/>
                    </w:rPr>
                    <w:t>62</w:t>
                  </w:r>
                </w:p>
              </w:txbxContent>
            </v:textbox>
            <w10:wrap type="none"/>
          </v:shape>
        </w:pict>
      </w:r>
      <w:r>
        <w:rPr/>
        <w:pict>
          <v:shape style="position:absolute;margin-left:310.784912pt;margin-top:10.809669pt;width:9.7pt;height:8.8pt;mso-position-horizontal-relative:page;mso-position-vertical-relative:paragraph;z-index:16216064"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90"/>
                      <w:sz w:val="15"/>
                    </w:rPr>
                    <w:t>IIB</w:t>
                  </w:r>
                </w:p>
              </w:txbxContent>
            </v:textbox>
            <w10:wrap type="none"/>
          </v:shape>
        </w:pict>
      </w:r>
      <w:r>
        <w:rPr/>
        <w:pict>
          <v:shape style="position:absolute;margin-left:310.784912pt;margin-top:-36.159653pt;width:9.7pt;height:8.7pt;mso-position-horizontal-relative:page;mso-position-vertical-relative:paragraph;z-index:16216576" type="#_x0000_t202" filled="false" stroked="false">
            <v:textbox inset="0,0,0,0" style="layout-flow:vertical;mso-layout-flow-alt:bottom-to-top">
              <w:txbxContent>
                <w:p>
                  <w:pPr>
                    <w:spacing w:line="175" w:lineRule="exact" w:before="0"/>
                    <w:ind w:left="20" w:right="0" w:firstLine="0"/>
                    <w:jc w:val="left"/>
                    <w:rPr>
                      <w:sz w:val="15"/>
                    </w:rPr>
                  </w:pPr>
                  <w:r>
                    <w:rPr>
                      <w:color w:val="404040"/>
                      <w:w w:val="90"/>
                      <w:sz w:val="15"/>
                    </w:rPr>
                    <w:t>79</w:t>
                  </w:r>
                </w:p>
              </w:txbxContent>
            </v:textbox>
            <w10:wrap type="none"/>
          </v:shape>
        </w:pict>
      </w:r>
      <w:r>
        <w:rPr/>
        <w:pict>
          <v:shape style="position:absolute;margin-left:340.068054pt;margin-top:11.254488pt;width:9.7pt;height:11.85pt;mso-position-horizontal-relative:page;mso-position-vertical-relative:paragraph;z-index:16217088"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RBK</w:t>
                  </w:r>
                </w:p>
              </w:txbxContent>
            </v:textbox>
            <w10:wrap type="none"/>
          </v:shape>
        </w:pict>
      </w:r>
      <w:r>
        <w:rPr/>
        <w:pict>
          <v:shape style="position:absolute;margin-left:340.068054pt;margin-top:-12.125008pt;width:9.7pt;height:8.7pt;mso-position-horizontal-relative:page;mso-position-vertical-relative:paragraph;z-index:16217600" type="#_x0000_t202" filled="false" stroked="false">
            <v:textbox inset="0,0,0,0" style="layout-flow:vertical;mso-layout-flow-alt:bottom-to-top">
              <w:txbxContent>
                <w:p>
                  <w:pPr>
                    <w:spacing w:line="175" w:lineRule="exact" w:before="0"/>
                    <w:ind w:left="20" w:right="0" w:firstLine="0"/>
                    <w:jc w:val="left"/>
                    <w:rPr>
                      <w:sz w:val="15"/>
                    </w:rPr>
                  </w:pPr>
                  <w:r>
                    <w:rPr>
                      <w:color w:val="404040"/>
                      <w:w w:val="90"/>
                      <w:sz w:val="15"/>
                    </w:rPr>
                    <w:t>21</w:t>
                  </w:r>
                </w:p>
              </w:txbxContent>
            </v:textbox>
            <w10:wrap type="none"/>
          </v:shape>
        </w:pict>
      </w:r>
      <w:r>
        <w:rPr/>
        <w:pict>
          <v:shape style="position:absolute;margin-left:369.316315pt;margin-top:11.018297pt;width:9.7pt;height:9.9pt;mso-position-horizontal-relative:page;mso-position-vertical-relative:paragraph;z-index:16218112"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90"/>
                      <w:sz w:val="15"/>
                    </w:rPr>
                    <w:t>SIB</w:t>
                  </w:r>
                </w:p>
              </w:txbxContent>
            </v:textbox>
            <w10:wrap type="none"/>
          </v:shape>
        </w:pict>
      </w:r>
      <w:r>
        <w:rPr/>
        <w:pict>
          <v:shape style="position:absolute;margin-left:369.316315pt;margin-top:-13.160547pt;width:9.7pt;height:8.7pt;mso-position-horizontal-relative:page;mso-position-vertical-relative:paragraph;z-index:16218624" type="#_x0000_t202" filled="false" stroked="false">
            <v:textbox inset="0,0,0,0" style="layout-flow:vertical;mso-layout-flow-alt:bottom-to-top">
              <w:txbxContent>
                <w:p>
                  <w:pPr>
                    <w:spacing w:line="175" w:lineRule="exact" w:before="0"/>
                    <w:ind w:left="20" w:right="0" w:firstLine="0"/>
                    <w:jc w:val="left"/>
                    <w:rPr>
                      <w:sz w:val="15"/>
                    </w:rPr>
                  </w:pPr>
                  <w:r>
                    <w:rPr>
                      <w:color w:val="404040"/>
                      <w:w w:val="95"/>
                      <w:sz w:val="15"/>
                    </w:rPr>
                    <w:t>23</w:t>
                  </w:r>
                </w:p>
              </w:txbxContent>
            </v:textbox>
            <w10:wrap type="none"/>
          </v:shape>
        </w:pict>
      </w:r>
      <w:r>
        <w:rPr/>
        <w:pict>
          <v:shape style="position:absolute;margin-left:398.625336pt;margin-top:11.096031pt;width:9.7pt;height:16pt;mso-position-horizontal-relative:page;mso-position-vertical-relative:paragraph;z-index:16219136"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CUBK</w:t>
                  </w:r>
                </w:p>
              </w:txbxContent>
            </v:textbox>
            <w10:wrap type="none"/>
          </v:shape>
        </w:pict>
      </w:r>
      <w:r>
        <w:rPr/>
        <w:pict>
          <v:shape style="position:absolute;margin-left:398.625336pt;margin-top:-12.900913pt;width:9.7pt;height:8.65pt;mso-position-horizontal-relative:page;mso-position-vertical-relative:paragraph;z-index:16219648" type="#_x0000_t202" filled="false" stroked="false">
            <v:textbox inset="0,0,0,0" style="layout-flow:vertical;mso-layout-flow-alt:bottom-to-top">
              <w:txbxContent>
                <w:p>
                  <w:pPr>
                    <w:spacing w:line="175" w:lineRule="exact" w:before="0"/>
                    <w:ind w:left="20" w:right="0" w:firstLine="0"/>
                    <w:jc w:val="left"/>
                    <w:rPr>
                      <w:sz w:val="15"/>
                    </w:rPr>
                  </w:pPr>
                  <w:r>
                    <w:rPr>
                      <w:color w:val="404040"/>
                      <w:w w:val="95"/>
                      <w:sz w:val="15"/>
                    </w:rPr>
                    <w:t>22</w:t>
                  </w:r>
                </w:p>
              </w:txbxContent>
            </v:textbox>
            <w10:wrap type="none"/>
          </v:shape>
        </w:pict>
      </w:r>
      <w:r>
        <w:rPr/>
        <w:pict>
          <v:shape style="position:absolute;margin-left:427.873566pt;margin-top:10.875957pt;width:9.7pt;height:16.2pt;mso-position-horizontal-relative:page;mso-position-vertical-relative:paragraph;z-index:16220160"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DCBB</w:t>
                  </w:r>
                </w:p>
              </w:txbxContent>
            </v:textbox>
            <w10:wrap type="none"/>
          </v:shape>
        </w:pict>
      </w:r>
      <w:r>
        <w:rPr/>
        <w:pict>
          <v:shape style="position:absolute;margin-left:427.873566pt;margin-top:-11.18383pt;width:9.7pt;height:8.7pt;mso-position-horizontal-relative:page;mso-position-vertical-relative:paragraph;z-index:16220672" type="#_x0000_t202" filled="false" stroked="false">
            <v:textbox inset="0,0,0,0" style="layout-flow:vertical;mso-layout-flow-alt:bottom-to-top">
              <w:txbxContent>
                <w:p>
                  <w:pPr>
                    <w:spacing w:line="175" w:lineRule="exact" w:before="0"/>
                    <w:ind w:left="20" w:right="0" w:firstLine="0"/>
                    <w:jc w:val="left"/>
                    <w:rPr>
                      <w:sz w:val="15"/>
                    </w:rPr>
                  </w:pPr>
                  <w:r>
                    <w:rPr>
                      <w:color w:val="404040"/>
                      <w:w w:val="95"/>
                      <w:sz w:val="15"/>
                    </w:rPr>
                    <w:t>18</w:t>
                  </w:r>
                </w:p>
              </w:txbxContent>
            </v:textbox>
            <w10:wrap type="none"/>
          </v:shape>
        </w:pict>
      </w:r>
      <w:r>
        <w:rPr/>
        <w:pict>
          <v:shape style="position:absolute;margin-left:457.182587pt;margin-top:11.140368pt;width:9.7pt;height:25.7pt;mso-position-horizontal-relative:page;mso-position-vertical-relative:paragraph;z-index:16221184"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UJJIVANS</w:t>
                  </w:r>
                </w:p>
              </w:txbxContent>
            </v:textbox>
            <w10:wrap type="none"/>
          </v:shape>
        </w:pict>
      </w:r>
      <w:r>
        <w:rPr/>
        <w:pict>
          <v:shape style="position:absolute;margin-left:486.465729pt;margin-top:11.006753pt;width:9.7pt;height:27.95pt;mso-position-horizontal-relative:page;mso-position-vertical-relative:paragraph;z-index:16222208"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EQUITASB</w:t>
                  </w:r>
                </w:p>
              </w:txbxContent>
            </v:textbox>
            <w10:wrap type="none"/>
          </v:shape>
        </w:pict>
      </w:r>
      <w:r>
        <w:rPr/>
        <w:pict>
          <v:shape style="position:absolute;margin-left:515.730835pt;margin-top:10.951789pt;width:9.7pt;height:28.7pt;mso-position-horizontal-relative:page;mso-position-vertical-relative:paragraph;z-index:16223232"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BANDHAN</w:t>
                  </w:r>
                </w:p>
              </w:txbxContent>
            </v:textbox>
            <w10:wrap type="none"/>
          </v:shape>
        </w:pict>
      </w:r>
      <w:r>
        <w:rPr>
          <w:color w:val="585858"/>
          <w:w w:val="130"/>
          <w:sz w:val="12"/>
        </w:rPr>
        <w:t>0</w:t>
        <w:tab/>
        <w:t>0.0</w:t>
      </w:r>
    </w:p>
    <w:p>
      <w:pPr>
        <w:pStyle w:val="BodyText"/>
      </w:pPr>
    </w:p>
    <w:p>
      <w:pPr>
        <w:pStyle w:val="BodyText"/>
        <w:spacing w:before="3"/>
        <w:rPr>
          <w:sz w:val="15"/>
        </w:rPr>
      </w:pPr>
    </w:p>
    <w:p>
      <w:pPr>
        <w:tabs>
          <w:tab w:pos="2581" w:val="left" w:leader="none"/>
        </w:tabs>
        <w:spacing w:before="80"/>
        <w:ind w:left="411" w:right="0" w:firstLine="0"/>
        <w:jc w:val="center"/>
        <w:rPr>
          <w:sz w:val="12"/>
        </w:rPr>
      </w:pPr>
      <w:r>
        <w:rPr/>
        <w:pict>
          <v:rect style="position:absolute;margin-left:209.784714pt;margin-top:5.96267pt;width:17.108843pt;height:3.325316pt;mso-position-horizontal-relative:page;mso-position-vertical-relative:paragraph;z-index:16206848" filled="true" fillcolor="#1f4e79" stroked="false">
            <v:fill type="solid"/>
            <w10:wrap type="none"/>
          </v:rect>
        </w:pict>
      </w:r>
      <w:r>
        <w:rPr/>
        <w:pict>
          <v:group style="position:absolute;margin-left:318.065674pt;margin-top:5.552817pt;width:17.150pt;height:3.8pt;mso-position-horizontal-relative:page;mso-position-vertical-relative:paragraph;z-index:-23967744" coordorigin="6361,111" coordsize="343,76">
            <v:line style="position:absolute" from="6361,153" to="6703,153" stroked="true" strokeweight="1.108439pt" strokecolor="#bebebe">
              <v:stroke dashstyle="solid"/>
            </v:line>
            <v:shape style="position:absolute;left:6491;top:119;width:73;height:60" coordorigin="6492,119" coordsize="73,60" path="m6528,119l6514,122,6502,128,6495,137,6492,149,6495,160,6502,170,6514,176,6528,178,6542,176,6553,170,6561,160,6564,149,6561,137,6553,128,6542,122,6528,119xe" filled="true" fillcolor="#d9d9d9" stroked="false">
              <v:path arrowok="t"/>
              <v:fill type="solid"/>
            </v:shape>
            <v:shape style="position:absolute;left:6491;top:119;width:73;height:60" coordorigin="6492,119" coordsize="73,60" path="m6564,149l6561,160,6553,170,6542,176,6528,178,6514,176,6502,170,6495,160,6492,149,6495,137,6502,128,6514,122,6528,119,6542,122,6553,128,6561,137,6564,149xe" filled="false" stroked="true" strokeweight=".803955pt" strokecolor="#bebebe">
              <v:path arrowok="t"/>
              <v:stroke dashstyle="solid"/>
            </v:shape>
            <w10:wrap type="none"/>
          </v:group>
        </w:pict>
      </w:r>
      <w:r>
        <w:rPr>
          <w:color w:val="585858"/>
          <w:w w:val="130"/>
          <w:sz w:val="12"/>
        </w:rPr>
        <w:t>Restructured book</w:t>
      </w:r>
      <w:r>
        <w:rPr>
          <w:color w:val="585858"/>
          <w:spacing w:val="-20"/>
          <w:w w:val="130"/>
          <w:sz w:val="12"/>
        </w:rPr>
        <w:t> </w:t>
      </w:r>
      <w:r>
        <w:rPr>
          <w:color w:val="585858"/>
          <w:w w:val="130"/>
          <w:sz w:val="12"/>
        </w:rPr>
        <w:t>(Rs</w:t>
      </w:r>
      <w:r>
        <w:rPr>
          <w:color w:val="585858"/>
          <w:spacing w:val="-12"/>
          <w:w w:val="130"/>
          <w:sz w:val="12"/>
        </w:rPr>
        <w:t> </w:t>
      </w:r>
      <w:r>
        <w:rPr>
          <w:color w:val="585858"/>
          <w:w w:val="130"/>
          <w:sz w:val="12"/>
        </w:rPr>
        <w:t>bn)</w:t>
        <w:tab/>
        <w:t>(% of loan</w:t>
      </w:r>
      <w:r>
        <w:rPr>
          <w:color w:val="585858"/>
          <w:spacing w:val="-3"/>
          <w:w w:val="130"/>
          <w:sz w:val="12"/>
        </w:rPr>
        <w:t> </w:t>
      </w:r>
      <w:r>
        <w:rPr>
          <w:color w:val="585858"/>
          <w:w w:val="130"/>
          <w:sz w:val="12"/>
        </w:rPr>
        <w:t>book)</w:t>
      </w:r>
    </w:p>
    <w:p>
      <w:pPr>
        <w:spacing w:before="7"/>
        <w:ind w:left="120" w:right="7090" w:firstLine="0"/>
        <w:jc w:val="center"/>
        <w:rPr>
          <w:sz w:val="12"/>
        </w:rPr>
      </w:pPr>
      <w:r>
        <w:rPr>
          <w:sz w:val="12"/>
        </w:rPr>
        <w:t>Source: Company Data, HTI Research; Note- data as on Sept’21</w:t>
      </w:r>
    </w:p>
    <w:p>
      <w:pPr>
        <w:spacing w:after="0"/>
        <w:jc w:val="center"/>
        <w:rPr>
          <w:sz w:val="12"/>
        </w:rPr>
        <w:sectPr>
          <w:type w:val="continuous"/>
          <w:pgSz w:w="11910" w:h="16840"/>
          <w:pgMar w:top="720" w:bottom="0" w:left="20" w:right="0"/>
        </w:sectPr>
      </w:pPr>
    </w:p>
    <w:p>
      <w:pPr>
        <w:pStyle w:val="BodyText"/>
      </w:pPr>
    </w:p>
    <w:p>
      <w:pPr>
        <w:pStyle w:val="BodyText"/>
      </w:pPr>
    </w:p>
    <w:p>
      <w:pPr>
        <w:pStyle w:val="BodyText"/>
        <w:spacing w:before="9"/>
        <w:rPr>
          <w:sz w:val="22"/>
        </w:rPr>
      </w:pPr>
    </w:p>
    <w:p>
      <w:pPr>
        <w:pStyle w:val="BodyText"/>
        <w:spacing w:before="59"/>
        <w:ind w:left="3581" w:right="841"/>
        <w:jc w:val="both"/>
      </w:pPr>
      <w:r>
        <w:rPr/>
        <w:t>With higher share of secured portfolio, conservative under-writing approach, improving collection efficiency (and macros), </w:t>
      </w:r>
      <w:r>
        <w:rPr>
          <w:u w:val="single"/>
        </w:rPr>
        <w:t>we expect asset quality to improve here-on. We have</w:t>
      </w:r>
      <w:r>
        <w:rPr/>
        <w:t> </w:t>
      </w:r>
      <w:r>
        <w:rPr>
          <w:u w:val="single"/>
        </w:rPr>
        <w:t>factored</w:t>
      </w:r>
      <w:r>
        <w:rPr>
          <w:spacing w:val="-9"/>
          <w:u w:val="single"/>
        </w:rPr>
        <w:t> </w:t>
      </w:r>
      <w:r>
        <w:rPr>
          <w:u w:val="single"/>
        </w:rPr>
        <w:t>in</w:t>
      </w:r>
      <w:r>
        <w:rPr>
          <w:spacing w:val="-9"/>
          <w:u w:val="single"/>
        </w:rPr>
        <w:t> </w:t>
      </w:r>
      <w:r>
        <w:rPr>
          <w:u w:val="single"/>
        </w:rPr>
        <w:t>slippages</w:t>
      </w:r>
      <w:r>
        <w:rPr>
          <w:spacing w:val="-11"/>
          <w:u w:val="single"/>
        </w:rPr>
        <w:t> </w:t>
      </w:r>
      <w:r>
        <w:rPr>
          <w:u w:val="single"/>
        </w:rPr>
        <w:t>of</w:t>
      </w:r>
      <w:r>
        <w:rPr>
          <w:spacing w:val="-9"/>
          <w:u w:val="single"/>
        </w:rPr>
        <w:t> </w:t>
      </w:r>
      <w:r>
        <w:rPr>
          <w:u w:val="single"/>
        </w:rPr>
        <w:t>4.3%</w:t>
      </w:r>
      <w:r>
        <w:rPr>
          <w:spacing w:val="-10"/>
          <w:u w:val="single"/>
        </w:rPr>
        <w:t> </w:t>
      </w:r>
      <w:r>
        <w:rPr>
          <w:u w:val="single"/>
        </w:rPr>
        <w:t>CAGR</w:t>
      </w:r>
      <w:r>
        <w:rPr>
          <w:spacing w:val="-9"/>
          <w:u w:val="single"/>
        </w:rPr>
        <w:t> </w:t>
      </w:r>
      <w:r>
        <w:rPr>
          <w:u w:val="single"/>
        </w:rPr>
        <w:t>over</w:t>
      </w:r>
      <w:r>
        <w:rPr>
          <w:spacing w:val="-9"/>
          <w:u w:val="single"/>
        </w:rPr>
        <w:t> </w:t>
      </w:r>
      <w:r>
        <w:rPr>
          <w:u w:val="single"/>
        </w:rPr>
        <w:t>FY21-24E</w:t>
      </w:r>
      <w:r>
        <w:rPr>
          <w:spacing w:val="-8"/>
          <w:u w:val="single"/>
        </w:rPr>
        <w:t> </w:t>
      </w:r>
      <w:r>
        <w:rPr>
          <w:u w:val="single"/>
        </w:rPr>
        <w:t>and</w:t>
      </w:r>
      <w:r>
        <w:rPr>
          <w:spacing w:val="-9"/>
          <w:u w:val="single"/>
        </w:rPr>
        <w:t> </w:t>
      </w:r>
      <w:r>
        <w:rPr>
          <w:u w:val="single"/>
        </w:rPr>
        <w:t>expect</w:t>
      </w:r>
      <w:r>
        <w:rPr>
          <w:spacing w:val="-9"/>
          <w:u w:val="single"/>
        </w:rPr>
        <w:t> </w:t>
      </w:r>
      <w:r>
        <w:rPr>
          <w:u w:val="single"/>
        </w:rPr>
        <w:t>GNPAs</w:t>
      </w:r>
      <w:r>
        <w:rPr>
          <w:spacing w:val="-10"/>
          <w:u w:val="single"/>
        </w:rPr>
        <w:t> </w:t>
      </w:r>
      <w:r>
        <w:rPr>
          <w:u w:val="single"/>
        </w:rPr>
        <w:t>of</w:t>
      </w:r>
      <w:r>
        <w:rPr>
          <w:spacing w:val="-10"/>
          <w:u w:val="single"/>
        </w:rPr>
        <w:t> </w:t>
      </w:r>
      <w:r>
        <w:rPr>
          <w:u w:val="single"/>
        </w:rPr>
        <w:t>3.1%</w:t>
      </w:r>
      <w:r>
        <w:rPr>
          <w:spacing w:val="-10"/>
          <w:u w:val="single"/>
        </w:rPr>
        <w:t> </w:t>
      </w:r>
      <w:r>
        <w:rPr>
          <w:u w:val="single"/>
        </w:rPr>
        <w:t>by</w:t>
      </w:r>
      <w:r>
        <w:rPr>
          <w:spacing w:val="-8"/>
          <w:u w:val="single"/>
        </w:rPr>
        <w:t> </w:t>
      </w:r>
      <w:r>
        <w:rPr>
          <w:u w:val="single"/>
        </w:rPr>
        <w:t>FY24E</w:t>
      </w:r>
      <w:r>
        <w:rPr/>
        <w:t>.</w:t>
      </w:r>
      <w:r>
        <w:rPr>
          <w:spacing w:val="28"/>
        </w:rPr>
        <w:t> </w:t>
      </w:r>
      <w:r>
        <w:rPr>
          <w:spacing w:val="-5"/>
        </w:rPr>
        <w:t>Given </w:t>
      </w:r>
      <w:r>
        <w:rPr>
          <w:spacing w:val="-4"/>
        </w:rPr>
        <w:t>the </w:t>
      </w:r>
      <w:r>
        <w:rPr>
          <w:spacing w:val="-6"/>
        </w:rPr>
        <w:t>uncertain environment, </w:t>
      </w:r>
      <w:r>
        <w:rPr>
          <w:spacing w:val="-5"/>
        </w:rPr>
        <w:t>under our </w:t>
      </w:r>
      <w:r>
        <w:rPr>
          <w:spacing w:val="-6"/>
        </w:rPr>
        <w:t>scenario analysis, </w:t>
      </w:r>
      <w:r>
        <w:rPr>
          <w:spacing w:val="-3"/>
        </w:rPr>
        <w:t>we </w:t>
      </w:r>
      <w:r>
        <w:rPr>
          <w:spacing w:val="-4"/>
        </w:rPr>
        <w:t>have </w:t>
      </w:r>
      <w:r>
        <w:rPr>
          <w:spacing w:val="-5"/>
        </w:rPr>
        <w:t>tried </w:t>
      </w:r>
      <w:r>
        <w:rPr>
          <w:spacing w:val="-3"/>
        </w:rPr>
        <w:t>to </w:t>
      </w:r>
      <w:r>
        <w:rPr>
          <w:spacing w:val="-6"/>
        </w:rPr>
        <w:t>analyze </w:t>
      </w:r>
      <w:r>
        <w:rPr>
          <w:spacing w:val="-3"/>
        </w:rPr>
        <w:t>the </w:t>
      </w:r>
      <w:r>
        <w:rPr>
          <w:spacing w:val="-5"/>
        </w:rPr>
        <w:t>impact </w:t>
      </w:r>
      <w:r>
        <w:rPr>
          <w:spacing w:val="-3"/>
        </w:rPr>
        <w:t>of </w:t>
      </w:r>
      <w:r>
        <w:rPr>
          <w:spacing w:val="-6"/>
        </w:rPr>
        <w:t>deterioration</w:t>
      </w:r>
      <w:r>
        <w:rPr>
          <w:spacing w:val="-9"/>
        </w:rPr>
        <w:t> </w:t>
      </w:r>
      <w:r>
        <w:rPr>
          <w:spacing w:val="-4"/>
        </w:rPr>
        <w:t>in</w:t>
      </w:r>
      <w:r>
        <w:rPr>
          <w:spacing w:val="-9"/>
        </w:rPr>
        <w:t> </w:t>
      </w:r>
      <w:r>
        <w:rPr>
          <w:spacing w:val="-5"/>
        </w:rPr>
        <w:t>asset</w:t>
      </w:r>
      <w:r>
        <w:rPr>
          <w:spacing w:val="-9"/>
        </w:rPr>
        <w:t> </w:t>
      </w:r>
      <w:r>
        <w:rPr>
          <w:spacing w:val="-6"/>
        </w:rPr>
        <w:t>quality</w:t>
      </w:r>
      <w:r>
        <w:rPr>
          <w:spacing w:val="-8"/>
        </w:rPr>
        <w:t> </w:t>
      </w:r>
      <w:r>
        <w:rPr>
          <w:spacing w:val="-4"/>
        </w:rPr>
        <w:t>and</w:t>
      </w:r>
      <w:r>
        <w:rPr>
          <w:spacing w:val="-11"/>
        </w:rPr>
        <w:t> </w:t>
      </w:r>
      <w:r>
        <w:rPr>
          <w:spacing w:val="-4"/>
        </w:rPr>
        <w:t>its</w:t>
      </w:r>
      <w:r>
        <w:rPr>
          <w:spacing w:val="-13"/>
        </w:rPr>
        <w:t> </w:t>
      </w:r>
      <w:r>
        <w:rPr>
          <w:spacing w:val="-6"/>
        </w:rPr>
        <w:t>impact</w:t>
      </w:r>
      <w:r>
        <w:rPr>
          <w:spacing w:val="-9"/>
        </w:rPr>
        <w:t> </w:t>
      </w:r>
      <w:r>
        <w:rPr>
          <w:spacing w:val="-4"/>
        </w:rPr>
        <w:t>on</w:t>
      </w:r>
      <w:r>
        <w:rPr>
          <w:spacing w:val="-8"/>
        </w:rPr>
        <w:t> </w:t>
      </w:r>
      <w:r>
        <w:rPr>
          <w:spacing w:val="-4"/>
        </w:rPr>
        <w:t>net</w:t>
      </w:r>
      <w:r>
        <w:rPr>
          <w:spacing w:val="-9"/>
        </w:rPr>
        <w:t> </w:t>
      </w:r>
      <w:r>
        <w:rPr>
          <w:spacing w:val="-6"/>
        </w:rPr>
        <w:t>earnings,</w:t>
      </w:r>
      <w:r>
        <w:rPr>
          <w:spacing w:val="-11"/>
        </w:rPr>
        <w:t> </w:t>
      </w:r>
      <w:r>
        <w:rPr>
          <w:spacing w:val="-6"/>
        </w:rPr>
        <w:t>return</w:t>
      </w:r>
      <w:r>
        <w:rPr>
          <w:spacing w:val="-8"/>
        </w:rPr>
        <w:t> </w:t>
      </w:r>
      <w:r>
        <w:rPr>
          <w:spacing w:val="-5"/>
        </w:rPr>
        <w:t>ratios</w:t>
      </w:r>
      <w:r>
        <w:rPr>
          <w:spacing w:val="-13"/>
        </w:rPr>
        <w:t> </w:t>
      </w:r>
      <w:r>
        <w:rPr>
          <w:spacing w:val="-4"/>
        </w:rPr>
        <w:t>and</w:t>
      </w:r>
      <w:r>
        <w:rPr>
          <w:spacing w:val="-9"/>
        </w:rPr>
        <w:t> </w:t>
      </w:r>
      <w:r>
        <w:rPr>
          <w:spacing w:val="-5"/>
        </w:rPr>
        <w:t>thus</w:t>
      </w:r>
      <w:r>
        <w:rPr>
          <w:spacing w:val="-11"/>
        </w:rPr>
        <w:t> </w:t>
      </w:r>
      <w:r>
        <w:rPr>
          <w:spacing w:val="-6"/>
        </w:rPr>
        <w:t>multiple</w:t>
      </w:r>
      <w:r>
        <w:rPr>
          <w:spacing w:val="-9"/>
        </w:rPr>
        <w:t> </w:t>
      </w:r>
      <w:r>
        <w:rPr>
          <w:spacing w:val="-4"/>
        </w:rPr>
        <w:t>(x)</w:t>
      </w:r>
      <w:r>
        <w:rPr>
          <w:spacing w:val="-10"/>
        </w:rPr>
        <w:t> </w:t>
      </w:r>
      <w:r>
        <w:rPr>
          <w:spacing w:val="-5"/>
        </w:rPr>
        <w:t>and </w:t>
      </w:r>
      <w:r>
        <w:rPr>
          <w:spacing w:val="-6"/>
        </w:rPr>
        <w:t>target</w:t>
      </w:r>
      <w:r>
        <w:rPr>
          <w:spacing w:val="-12"/>
        </w:rPr>
        <w:t> </w:t>
      </w:r>
      <w:r>
        <w:rPr>
          <w:spacing w:val="-5"/>
        </w:rPr>
        <w:t>price.</w:t>
      </w:r>
    </w:p>
    <w:p>
      <w:pPr>
        <w:pStyle w:val="BodyText"/>
        <w:spacing w:before="2"/>
        <w:rPr>
          <w:sz w:val="14"/>
        </w:rPr>
      </w:pPr>
    </w:p>
    <w:p>
      <w:pPr>
        <w:spacing w:after="0"/>
        <w:rPr>
          <w:sz w:val="14"/>
        </w:rPr>
        <w:sectPr>
          <w:pgSz w:w="11910" w:h="16840"/>
          <w:pgMar w:header="535" w:footer="1166" w:top="760" w:bottom="1360" w:left="20" w:right="0"/>
        </w:sectPr>
      </w:pPr>
    </w:p>
    <w:p>
      <w:pPr>
        <w:spacing w:before="66"/>
        <w:ind w:left="3581" w:right="0" w:firstLine="0"/>
        <w:jc w:val="left"/>
        <w:rPr>
          <w:b/>
          <w:sz w:val="17"/>
        </w:rPr>
      </w:pPr>
      <w:r>
        <w:rPr>
          <w:b/>
          <w:sz w:val="17"/>
        </w:rPr>
        <w:t>Figure 67: EQUITASB: Asset quality to gradually</w:t>
      </w:r>
      <w:r>
        <w:rPr>
          <w:b/>
          <w:spacing w:val="-21"/>
          <w:sz w:val="17"/>
        </w:rPr>
        <w:t> </w:t>
      </w:r>
      <w:r>
        <w:rPr>
          <w:b/>
          <w:sz w:val="17"/>
        </w:rPr>
        <w:t>improve</w:t>
      </w:r>
    </w:p>
    <w:p>
      <w:pPr>
        <w:spacing w:before="86"/>
        <w:ind w:left="3610" w:right="0" w:firstLine="0"/>
        <w:jc w:val="left"/>
        <w:rPr>
          <w:sz w:val="15"/>
        </w:rPr>
      </w:pPr>
      <w:r>
        <w:rPr/>
        <w:pict>
          <v:group style="position:absolute;margin-left:201.462418pt;margin-top:15.926009pt;width:330.3pt;height:130.9500pt;mso-position-horizontal-relative:page;mso-position-vertical-relative:paragraph;z-index:16232960" coordorigin="4029,319" coordsize="6606,2619">
            <v:rect style="position:absolute;left:4195;top:2456;width:219;height:473" filled="true" fillcolor="#1f4e79" stroked="false">
              <v:fill type="solid"/>
            </v:rect>
            <v:rect style="position:absolute;left:4476;top:2692;width:219;height:237" filled="true" fillcolor="#5b9bd4" stroked="false">
              <v:fill type="solid"/>
            </v:rect>
            <v:rect style="position:absolute;left:5019;top:2438;width:219;height:490" filled="true" fillcolor="#1f4e79" stroked="false">
              <v:fill type="solid"/>
            </v:rect>
            <v:rect style="position:absolute;left:5299;top:2631;width:219;height:298" filled="true" fillcolor="#5b9bd4" stroked="false">
              <v:fill type="solid"/>
            </v:rect>
            <v:rect style="position:absolute;left:5842;top:2255;width:219;height:674" filled="true" fillcolor="#1f4e79" stroked="false">
              <v:fill type="solid"/>
            </v:rect>
            <v:rect style="position:absolute;left:6122;top:2499;width:219;height:429" filled="true" fillcolor="#5b9bd4" stroked="false">
              <v:fill type="solid"/>
            </v:rect>
            <v:rect style="position:absolute;left:6674;top:1975;width:219;height:954" filled="true" fillcolor="#1f4e79" stroked="false">
              <v:fill type="solid"/>
            </v:rect>
            <v:rect style="position:absolute;left:6946;top:2403;width:219;height:525" filled="true" fillcolor="#5b9bd4" stroked="false">
              <v:fill type="solid"/>
            </v:rect>
            <v:rect style="position:absolute;left:7498;top:1459;width:219;height:1469" filled="true" fillcolor="#1f4e79" stroked="false">
              <v:fill type="solid"/>
            </v:rect>
            <v:rect style="position:absolute;left:7769;top:2316;width:219;height:613" filled="true" fillcolor="#5b9bd4" stroked="false">
              <v:fill type="solid"/>
            </v:rect>
            <v:rect style="position:absolute;left:8321;top:899;width:219;height:2029" filled="true" fillcolor="#1f4e79" stroked="false">
              <v:fill type="solid"/>
            </v:rect>
            <v:rect style="position:absolute;left:8602;top:1809;width:219;height:1120" filled="true" fillcolor="#5b9bd4" stroked="false">
              <v:fill type="solid"/>
            </v:rect>
            <v:rect style="position:absolute;left:9145;top:707;width:219;height:2221" filled="true" fillcolor="#1f4e79" stroked="false">
              <v:fill type="solid"/>
            </v:rect>
            <v:rect style="position:absolute;left:9425;top:1765;width:219;height:1163" filled="true" fillcolor="#5b9bd4" stroked="false">
              <v:fill type="solid"/>
            </v:rect>
            <v:rect style="position:absolute;left:9968;top:593;width:219;height:2335" filled="true" fillcolor="#1f4e79" stroked="false">
              <v:fill type="solid"/>
            </v:rect>
            <v:rect style="position:absolute;left:10248;top:1887;width:219;height:1041" filled="true" fillcolor="#5b9bd4" stroked="false">
              <v:fill type="solid"/>
            </v:rect>
            <v:line style="position:absolute" from="4029,2928" to="10634,2928" stroked="true" strokeweight=".874327pt" strokecolor="#d9d9d9">
              <v:stroke dashstyle="solid"/>
            </v:line>
            <v:shape style="position:absolute;left:4445;top:379;width:5773;height:997" coordorigin="4445,380" coordsize="5773,997" path="m4445,721l5269,1245,6092,1376,6916,1272,7748,738,8571,380,9395,642,10218,1009e" filled="false" stroked="true" strokeweight="1.311563pt" strokecolor="#a4a4a4">
              <v:path arrowok="t"/>
              <v:stroke dashstyle="solid"/>
            </v:shape>
            <v:shape style="position:absolute;left:4384;top:668;width:106;height:105" type="#_x0000_t75" stroked="false">
              <v:imagedata r:id="rId84" o:title=""/>
            </v:shape>
            <v:shape style="position:absolute;left:5216;top:1192;width:106;height:105" type="#_x0000_t75" stroked="false">
              <v:imagedata r:id="rId84" o:title=""/>
            </v:shape>
            <v:shape style="position:absolute;left:6039;top:1315;width:106;height:105" type="#_x0000_t75" stroked="false">
              <v:imagedata r:id="rId85" o:title=""/>
            </v:shape>
            <v:shape style="position:absolute;left:6863;top:1210;width:106;height:105" type="#_x0000_t75" stroked="false">
              <v:imagedata r:id="rId85" o:title=""/>
            </v:shape>
            <v:shape style="position:absolute;left:7686;top:685;width:106;height:105" type="#_x0000_t75" stroked="false">
              <v:imagedata r:id="rId85" o:title=""/>
            </v:shape>
            <v:shape style="position:absolute;left:8510;top:318;width:106;height:105" type="#_x0000_t75" stroked="false">
              <v:imagedata r:id="rId85" o:title=""/>
            </v:shape>
            <v:shape style="position:absolute;left:9333;top:589;width:106;height:105" type="#_x0000_t75" stroked="false">
              <v:imagedata r:id="rId85" o:title=""/>
            </v:shape>
            <v:shape style="position:absolute;left:10165;top:956;width:106;height:105" type="#_x0000_t75" stroked="false">
              <v:imagedata r:id="rId85" o:title=""/>
            </v:shape>
            <v:shape style="position:absolute;left:4445;top:1525;width:5773;height:551" coordorigin="4445,1525" coordsize="5773,551" path="m4445,1805l5269,1892,6092,1945,6916,2006,7748,2006,8571,1525,9395,1735,10218,2076e" filled="false" stroked="true" strokeweight="1.311513pt" strokecolor="#c00000">
              <v:path arrowok="t"/>
              <v:stroke dashstyle="solid"/>
            </v:shape>
            <v:shape style="position:absolute;left:4384;top:1752;width:106;height:105" type="#_x0000_t75" stroked="false">
              <v:imagedata r:id="rId86" o:title=""/>
            </v:shape>
            <v:shape style="position:absolute;left:5216;top:1831;width:106;height:105" type="#_x0000_t75" stroked="false">
              <v:imagedata r:id="rId86" o:title=""/>
            </v:shape>
            <v:shape style="position:absolute;left:6039;top:1892;width:106;height:105" type="#_x0000_t75" stroked="false">
              <v:imagedata r:id="rId87" o:title=""/>
            </v:shape>
            <v:shape style="position:absolute;left:6863;top:1953;width:106;height:105" type="#_x0000_t75" stroked="false">
              <v:imagedata r:id="rId87" o:title=""/>
            </v:shape>
            <v:shape style="position:absolute;left:7686;top:1944;width:106;height:105" type="#_x0000_t75" stroked="false">
              <v:imagedata r:id="rId87" o:title=""/>
            </v:shape>
            <v:shape style="position:absolute;left:8510;top:1463;width:106;height:105" type="#_x0000_t75" stroked="false">
              <v:imagedata r:id="rId88" o:title=""/>
            </v:shape>
            <v:shape style="position:absolute;left:9333;top:1673;width:106;height:105" type="#_x0000_t75" stroked="false">
              <v:imagedata r:id="rId87" o:title=""/>
            </v:shape>
            <v:shape style="position:absolute;left:10174;top:2032;width:88;height:88" coordorigin="10175,2032" coordsize="88,88" path="m10218,2032l10201,2036,10187,2045,10178,2059,10175,2076,10178,2093,10187,2107,10201,2116,10218,2120,10235,2116,10249,2107,10259,2093,10262,2076,10259,2059,10249,2045,10235,2036,10218,2032xe" filled="true" fillcolor="#c00000" stroked="false">
              <v:path arrowok="t"/>
              <v:fill type="solid"/>
            </v:shape>
            <v:shape style="position:absolute;left:10174;top:2032;width:88;height:88" coordorigin="10175,2032" coordsize="88,88" path="m10262,2076l10259,2093,10249,2107,10235,2116,10218,2120,10201,2116,10187,2107,10178,2093,10175,2076,10178,2059,10187,2045,10201,2036,10218,2032,10235,2036,10249,2045,10259,2059,10262,2076xe" filled="false" stroked="true" strokeweight=".87517pt" strokecolor="#c00000">
              <v:path arrowok="t"/>
              <v:stroke dashstyle="solid"/>
            </v:shape>
            <v:shape style="position:absolute;left:10222;top:2054;width:79;height:27" coordorigin="10223,2054" coordsize="79,27" path="m10223,2080l10223,2054,10302,2054e" filled="false" stroked="true" strokeweight=".874495pt" strokecolor="#a6a6a6">
              <v:path arrowok="t"/>
              <v:stroke dashstyle="solid"/>
            </v:shape>
            <v:shape style="position:absolute;left:4349;top:448;width:210;height:150" type="#_x0000_t202" filled="false" stroked="false">
              <v:textbox inset="0,0,0,0">
                <w:txbxContent>
                  <w:p>
                    <w:pPr>
                      <w:spacing w:line="149" w:lineRule="exact" w:before="0"/>
                      <w:ind w:left="0" w:right="0" w:firstLine="0"/>
                      <w:jc w:val="left"/>
                      <w:rPr>
                        <w:sz w:val="15"/>
                      </w:rPr>
                    </w:pPr>
                    <w:r>
                      <w:rPr>
                        <w:color w:val="404040"/>
                        <w:sz w:val="15"/>
                      </w:rPr>
                      <w:t>3.6</w:t>
                    </w:r>
                  </w:p>
                </w:txbxContent>
              </v:textbox>
              <w10:wrap type="none"/>
            </v:shape>
            <v:shape style="position:absolute;left:7652;top:467;width:210;height:150" type="#_x0000_t202" filled="false" stroked="false">
              <v:textbox inset="0,0,0,0">
                <w:txbxContent>
                  <w:p>
                    <w:pPr>
                      <w:spacing w:line="149" w:lineRule="exact" w:before="0"/>
                      <w:ind w:left="0" w:right="0" w:firstLine="0"/>
                      <w:jc w:val="left"/>
                      <w:rPr>
                        <w:sz w:val="15"/>
                      </w:rPr>
                    </w:pPr>
                    <w:r>
                      <w:rPr>
                        <w:color w:val="404040"/>
                        <w:sz w:val="15"/>
                      </w:rPr>
                      <w:t>3.6</w:t>
                    </w:r>
                  </w:p>
                </w:txbxContent>
              </v:textbox>
              <w10:wrap type="none"/>
            </v:shape>
            <v:shape style="position:absolute;left:9303;top:368;width:210;height:150" type="#_x0000_t202" filled="false" stroked="false">
              <v:textbox inset="0,0,0,0">
                <w:txbxContent>
                  <w:p>
                    <w:pPr>
                      <w:spacing w:line="149" w:lineRule="exact" w:before="0"/>
                      <w:ind w:left="0" w:right="0" w:firstLine="0"/>
                      <w:jc w:val="left"/>
                      <w:rPr>
                        <w:sz w:val="15"/>
                      </w:rPr>
                    </w:pPr>
                    <w:r>
                      <w:rPr>
                        <w:color w:val="404040"/>
                        <w:sz w:val="15"/>
                      </w:rPr>
                      <w:t>3.8</w:t>
                    </w:r>
                  </w:p>
                </w:txbxContent>
              </v:textbox>
              <w10:wrap type="none"/>
            </v:shape>
            <v:shape style="position:absolute;left:5175;top:975;width:210;height:150" type="#_x0000_t202" filled="false" stroked="false">
              <v:textbox inset="0,0,0,0">
                <w:txbxContent>
                  <w:p>
                    <w:pPr>
                      <w:spacing w:line="149" w:lineRule="exact" w:before="0"/>
                      <w:ind w:left="0" w:right="0" w:firstLine="0"/>
                      <w:jc w:val="left"/>
                      <w:rPr>
                        <w:sz w:val="15"/>
                      </w:rPr>
                    </w:pPr>
                    <w:r>
                      <w:rPr>
                        <w:color w:val="404040"/>
                        <w:sz w:val="15"/>
                      </w:rPr>
                      <w:t>2.8</w:t>
                    </w:r>
                  </w:p>
                </w:txbxContent>
              </v:textbox>
              <w10:wrap type="none"/>
            </v:shape>
            <v:shape style="position:absolute;left:10322;top:896;width:210;height:150" type="#_x0000_t202" filled="false" stroked="false">
              <v:textbox inset="0,0,0,0">
                <w:txbxContent>
                  <w:p>
                    <w:pPr>
                      <w:spacing w:line="149" w:lineRule="exact" w:before="0"/>
                      <w:ind w:left="0" w:right="0" w:firstLine="0"/>
                      <w:jc w:val="left"/>
                      <w:rPr>
                        <w:sz w:val="15"/>
                      </w:rPr>
                    </w:pPr>
                    <w:r>
                      <w:rPr>
                        <w:color w:val="404040"/>
                        <w:sz w:val="15"/>
                      </w:rPr>
                      <w:t>3.1</w:t>
                    </w:r>
                  </w:p>
                </w:txbxContent>
              </v:textbox>
              <w10:wrap type="none"/>
            </v:shape>
            <v:shape style="position:absolute;left:6000;top:1102;width:210;height:150" type="#_x0000_t202" filled="false" stroked="false">
              <v:textbox inset="0,0,0,0">
                <w:txbxContent>
                  <w:p>
                    <w:pPr>
                      <w:spacing w:line="149" w:lineRule="exact" w:before="0"/>
                      <w:ind w:left="0" w:right="0" w:firstLine="0"/>
                      <w:jc w:val="left"/>
                      <w:rPr>
                        <w:sz w:val="15"/>
                      </w:rPr>
                    </w:pPr>
                    <w:r>
                      <w:rPr>
                        <w:color w:val="404040"/>
                        <w:sz w:val="15"/>
                      </w:rPr>
                      <w:t>2.6</w:t>
                    </w:r>
                  </w:p>
                </w:txbxContent>
              </v:textbox>
              <w10:wrap type="none"/>
            </v:shape>
            <v:shape style="position:absolute;left:6826;top:998;width:210;height:150" type="#_x0000_t202" filled="false" stroked="false">
              <v:textbox inset="0,0,0,0">
                <w:txbxContent>
                  <w:p>
                    <w:pPr>
                      <w:spacing w:line="149" w:lineRule="exact" w:before="0"/>
                      <w:ind w:left="0" w:right="0" w:firstLine="0"/>
                      <w:jc w:val="left"/>
                      <w:rPr>
                        <w:sz w:val="15"/>
                      </w:rPr>
                    </w:pPr>
                    <w:r>
                      <w:rPr>
                        <w:color w:val="404040"/>
                        <w:sz w:val="15"/>
                      </w:rPr>
                      <w:t>2.7</w:t>
                    </w:r>
                  </w:p>
                </w:txbxContent>
              </v:textbox>
              <w10:wrap type="none"/>
            </v:shape>
            <v:shape style="position:absolute;left:8565;top:1285;width:210;height:150" type="#_x0000_t202" filled="false" stroked="false">
              <v:textbox inset="0,0,0,0">
                <w:txbxContent>
                  <w:p>
                    <w:pPr>
                      <w:spacing w:line="149" w:lineRule="exact" w:before="0"/>
                      <w:ind w:left="0" w:right="0" w:firstLine="0"/>
                      <w:jc w:val="left"/>
                      <w:rPr>
                        <w:sz w:val="15"/>
                      </w:rPr>
                    </w:pPr>
                    <w:r>
                      <w:rPr>
                        <w:color w:val="404040"/>
                        <w:sz w:val="15"/>
                      </w:rPr>
                      <w:t>2.3</w:t>
                    </w:r>
                  </w:p>
                </w:txbxContent>
              </v:textbox>
              <w10:wrap type="none"/>
            </v:shape>
            <v:shape style="position:absolute;left:4349;top:1535;width:210;height:150" type="#_x0000_t202" filled="false" stroked="false">
              <v:textbox inset="0,0,0,0">
                <w:txbxContent>
                  <w:p>
                    <w:pPr>
                      <w:spacing w:line="149" w:lineRule="exact" w:before="0"/>
                      <w:ind w:left="0" w:right="0" w:firstLine="0"/>
                      <w:jc w:val="left"/>
                      <w:rPr>
                        <w:sz w:val="15"/>
                      </w:rPr>
                    </w:pPr>
                    <w:r>
                      <w:rPr>
                        <w:color w:val="404040"/>
                        <w:sz w:val="15"/>
                      </w:rPr>
                      <w:t>1.8</w:t>
                    </w:r>
                  </w:p>
                </w:txbxContent>
              </v:textbox>
              <w10:wrap type="none"/>
            </v:shape>
            <v:shape style="position:absolute;left:5175;top:1617;width:210;height:150" type="#_x0000_t202" filled="false" stroked="false">
              <v:textbox inset="0,0,0,0">
                <w:txbxContent>
                  <w:p>
                    <w:pPr>
                      <w:spacing w:line="149" w:lineRule="exact" w:before="0"/>
                      <w:ind w:left="0" w:right="0" w:firstLine="0"/>
                      <w:jc w:val="left"/>
                      <w:rPr>
                        <w:sz w:val="15"/>
                      </w:rPr>
                    </w:pPr>
                    <w:r>
                      <w:rPr>
                        <w:color w:val="404040"/>
                        <w:sz w:val="15"/>
                      </w:rPr>
                      <w:t>1.7</w:t>
                    </w:r>
                  </w:p>
                </w:txbxContent>
              </v:textbox>
              <w10:wrap type="none"/>
            </v:shape>
            <v:shape style="position:absolute;left:9408;top:1532;width:210;height:150" type="#_x0000_t202" filled="false" stroked="false">
              <v:textbox inset="0,0,0,0">
                <w:txbxContent>
                  <w:p>
                    <w:pPr>
                      <w:spacing w:line="149" w:lineRule="exact" w:before="0"/>
                      <w:ind w:left="0" w:right="0" w:firstLine="0"/>
                      <w:jc w:val="left"/>
                      <w:rPr>
                        <w:sz w:val="15"/>
                      </w:rPr>
                    </w:pPr>
                    <w:r>
                      <w:rPr>
                        <w:color w:val="404040"/>
                        <w:sz w:val="15"/>
                      </w:rPr>
                      <w:t>2.0</w:t>
                    </w:r>
                  </w:p>
                </w:txbxContent>
              </v:textbox>
              <w10:wrap type="none"/>
            </v:shape>
            <v:shape style="position:absolute;left:6000;top:1677;width:210;height:150" type="#_x0000_t202" filled="false" stroked="false">
              <v:textbox inset="0,0,0,0">
                <w:txbxContent>
                  <w:p>
                    <w:pPr>
                      <w:spacing w:line="149" w:lineRule="exact" w:before="0"/>
                      <w:ind w:left="0" w:right="0" w:firstLine="0"/>
                      <w:jc w:val="left"/>
                      <w:rPr>
                        <w:sz w:val="15"/>
                      </w:rPr>
                    </w:pPr>
                    <w:r>
                      <w:rPr>
                        <w:color w:val="404040"/>
                        <w:sz w:val="15"/>
                      </w:rPr>
                      <w:t>1.6</w:t>
                    </w:r>
                  </w:p>
                </w:txbxContent>
              </v:textbox>
              <w10:wrap type="none"/>
            </v:shape>
            <v:shape style="position:absolute;left:6826;top:1737;width:210;height:150" type="#_x0000_t202" filled="false" stroked="false">
              <v:textbox inset="0,0,0,0">
                <w:txbxContent>
                  <w:p>
                    <w:pPr>
                      <w:spacing w:line="149" w:lineRule="exact" w:before="0"/>
                      <w:ind w:left="0" w:right="0" w:firstLine="0"/>
                      <w:jc w:val="left"/>
                      <w:rPr>
                        <w:sz w:val="15"/>
                      </w:rPr>
                    </w:pPr>
                    <w:r>
                      <w:rPr>
                        <w:color w:val="404040"/>
                        <w:sz w:val="15"/>
                      </w:rPr>
                      <w:t>1.5</w:t>
                    </w:r>
                  </w:p>
                </w:txbxContent>
              </v:textbox>
              <w10:wrap type="none"/>
            </v:shape>
            <v:shape style="position:absolute;left:7652;top:1731;width:210;height:150" type="#_x0000_t202" filled="false" stroked="false">
              <v:textbox inset="0,0,0,0">
                <w:txbxContent>
                  <w:p>
                    <w:pPr>
                      <w:spacing w:line="149" w:lineRule="exact" w:before="0"/>
                      <w:ind w:left="0" w:right="0" w:firstLine="0"/>
                      <w:jc w:val="left"/>
                      <w:rPr>
                        <w:sz w:val="15"/>
                      </w:rPr>
                    </w:pPr>
                    <w:r>
                      <w:rPr>
                        <w:color w:val="404040"/>
                        <w:sz w:val="15"/>
                      </w:rPr>
                      <w:t>1.5</w:t>
                    </w:r>
                  </w:p>
                </w:txbxContent>
              </v:textbox>
              <w10:wrap type="none"/>
            </v:shape>
            <v:shape style="position:absolute;left:10357;top:1999;width:210;height:150" type="#_x0000_t202" filled="false" stroked="false">
              <v:textbox inset="0,0,0,0">
                <w:txbxContent>
                  <w:p>
                    <w:pPr>
                      <w:spacing w:line="149" w:lineRule="exact" w:before="0"/>
                      <w:ind w:left="0" w:right="0" w:firstLine="0"/>
                      <w:jc w:val="left"/>
                      <w:rPr>
                        <w:sz w:val="15"/>
                      </w:rPr>
                    </w:pPr>
                    <w:r>
                      <w:rPr>
                        <w:color w:val="404040"/>
                        <w:sz w:val="15"/>
                      </w:rPr>
                      <w:t>1.4</w:t>
                    </w:r>
                  </w:p>
                </w:txbxContent>
              </v:textbox>
              <w10:wrap type="none"/>
            </v:shape>
            <v:shape style="position:absolute;left:4210;top:2702;width:6268;height:150" type="#_x0000_t202" filled="false" stroked="false">
              <v:textbox inset="0,0,0,0">
                <w:txbxContent>
                  <w:p>
                    <w:pPr>
                      <w:tabs>
                        <w:tab w:pos="825" w:val="left" w:leader="none"/>
                        <w:tab w:pos="1651" w:val="left" w:leader="none"/>
                        <w:tab w:pos="2476" w:val="left" w:leader="none"/>
                        <w:tab w:pos="3302" w:val="left" w:leader="none"/>
                        <w:tab w:pos="4128" w:val="left" w:leader="none"/>
                        <w:tab w:pos="4953" w:val="left" w:leader="none"/>
                        <w:tab w:pos="5735" w:val="left" w:leader="none"/>
                      </w:tabs>
                      <w:spacing w:line="149" w:lineRule="exact" w:before="0"/>
                      <w:ind w:left="0" w:right="0" w:firstLine="0"/>
                      <w:jc w:val="left"/>
                      <w:rPr>
                        <w:sz w:val="15"/>
                      </w:rPr>
                    </w:pPr>
                    <w:r>
                      <w:rPr>
                        <w:color w:val="FFFFFF"/>
                        <w:sz w:val="15"/>
                      </w:rPr>
                      <w:t>2.1 </w:t>
                    </w:r>
                    <w:r>
                      <w:rPr>
                        <w:color w:val="FFFFFF"/>
                        <w:spacing w:val="19"/>
                        <w:sz w:val="15"/>
                      </w:rPr>
                      <w:t> </w:t>
                    </w:r>
                    <w:r>
                      <w:rPr>
                        <w:color w:val="FFFFFF"/>
                        <w:sz w:val="15"/>
                      </w:rPr>
                      <w:t>1.0</w:t>
                      <w:tab/>
                      <w:t>2.1 </w:t>
                    </w:r>
                    <w:r>
                      <w:rPr>
                        <w:color w:val="FFFFFF"/>
                        <w:spacing w:val="19"/>
                        <w:sz w:val="15"/>
                      </w:rPr>
                      <w:t> </w:t>
                    </w:r>
                    <w:r>
                      <w:rPr>
                        <w:color w:val="FFFFFF"/>
                        <w:sz w:val="15"/>
                      </w:rPr>
                      <w:t>1.3</w:t>
                      <w:tab/>
                      <w:t>3.0 </w:t>
                    </w:r>
                    <w:r>
                      <w:rPr>
                        <w:color w:val="FFFFFF"/>
                        <w:spacing w:val="19"/>
                        <w:sz w:val="15"/>
                      </w:rPr>
                      <w:t> </w:t>
                    </w:r>
                    <w:r>
                      <w:rPr>
                        <w:color w:val="FFFFFF"/>
                        <w:sz w:val="15"/>
                      </w:rPr>
                      <w:t>1.9</w:t>
                      <w:tab/>
                      <w:t>4.2 </w:t>
                    </w:r>
                    <w:r>
                      <w:rPr>
                        <w:color w:val="FFFFFF"/>
                        <w:spacing w:val="19"/>
                        <w:sz w:val="15"/>
                      </w:rPr>
                      <w:t> </w:t>
                    </w:r>
                    <w:r>
                      <w:rPr>
                        <w:color w:val="FFFFFF"/>
                        <w:sz w:val="15"/>
                      </w:rPr>
                      <w:t>2.3</w:t>
                      <w:tab/>
                      <w:t>6.4 </w:t>
                    </w:r>
                    <w:r>
                      <w:rPr>
                        <w:color w:val="FFFFFF"/>
                        <w:spacing w:val="19"/>
                        <w:sz w:val="15"/>
                      </w:rPr>
                      <w:t> </w:t>
                    </w:r>
                    <w:r>
                      <w:rPr>
                        <w:color w:val="FFFFFF"/>
                        <w:sz w:val="15"/>
                      </w:rPr>
                      <w:t>2.7</w:t>
                      <w:tab/>
                      <w:t>8.9 </w:t>
                    </w:r>
                    <w:r>
                      <w:rPr>
                        <w:color w:val="FFFFFF"/>
                        <w:spacing w:val="19"/>
                        <w:sz w:val="15"/>
                      </w:rPr>
                      <w:t> </w:t>
                    </w:r>
                    <w:r>
                      <w:rPr>
                        <w:color w:val="FFFFFF"/>
                        <w:sz w:val="15"/>
                      </w:rPr>
                      <w:t>4.9</w:t>
                      <w:tab/>
                      <w:t>9.7 </w:t>
                    </w:r>
                    <w:r>
                      <w:rPr>
                        <w:color w:val="FFFFFF"/>
                        <w:spacing w:val="19"/>
                        <w:sz w:val="15"/>
                      </w:rPr>
                      <w:t> </w:t>
                    </w:r>
                    <w:r>
                      <w:rPr>
                        <w:color w:val="FFFFFF"/>
                        <w:sz w:val="15"/>
                      </w:rPr>
                      <w:t>5.1</w:t>
                      <w:tab/>
                      <w:t>10.2</w:t>
                    </w:r>
                    <w:r>
                      <w:rPr>
                        <w:color w:val="FFFFFF"/>
                        <w:spacing w:val="20"/>
                        <w:sz w:val="15"/>
                      </w:rPr>
                      <w:t> </w:t>
                    </w:r>
                    <w:r>
                      <w:rPr>
                        <w:color w:val="FFFFFF"/>
                        <w:sz w:val="15"/>
                      </w:rPr>
                      <w:t>4.5</w:t>
                    </w:r>
                  </w:p>
                </w:txbxContent>
              </v:textbox>
              <w10:wrap type="none"/>
            </v:shape>
            <w10:wrap type="none"/>
          </v:group>
        </w:pict>
      </w:r>
      <w:r>
        <w:rPr>
          <w:color w:val="585858"/>
          <w:sz w:val="15"/>
        </w:rPr>
        <w:t>12.0</w:t>
      </w:r>
    </w:p>
    <w:p>
      <w:pPr>
        <w:pStyle w:val="BodyText"/>
        <w:rPr>
          <w:sz w:val="14"/>
        </w:rPr>
      </w:pPr>
    </w:p>
    <w:p>
      <w:pPr>
        <w:spacing w:before="105"/>
        <w:ind w:left="3610" w:right="0" w:firstLine="0"/>
        <w:jc w:val="left"/>
        <w:rPr>
          <w:sz w:val="15"/>
        </w:rPr>
      </w:pPr>
      <w:r>
        <w:rPr>
          <w:color w:val="585858"/>
          <w:sz w:val="15"/>
        </w:rPr>
        <w:t>10.0</w:t>
      </w:r>
    </w:p>
    <w:p>
      <w:pPr>
        <w:pStyle w:val="BodyText"/>
        <w:rPr>
          <w:sz w:val="14"/>
        </w:rPr>
      </w:pPr>
    </w:p>
    <w:p>
      <w:pPr>
        <w:spacing w:before="103"/>
        <w:ind w:left="3666" w:right="3643" w:firstLine="0"/>
        <w:jc w:val="center"/>
        <w:rPr>
          <w:sz w:val="15"/>
        </w:rPr>
      </w:pPr>
      <w:r>
        <w:rPr>
          <w:color w:val="585858"/>
          <w:sz w:val="15"/>
        </w:rPr>
        <w:t>8.0</w:t>
      </w:r>
    </w:p>
    <w:p>
      <w:pPr>
        <w:pStyle w:val="BodyText"/>
        <w:rPr>
          <w:sz w:val="14"/>
        </w:rPr>
      </w:pPr>
    </w:p>
    <w:p>
      <w:pPr>
        <w:spacing w:before="104"/>
        <w:ind w:left="3666" w:right="3643" w:firstLine="0"/>
        <w:jc w:val="center"/>
        <w:rPr>
          <w:sz w:val="15"/>
        </w:rPr>
      </w:pPr>
      <w:r>
        <w:rPr>
          <w:color w:val="585858"/>
          <w:sz w:val="15"/>
        </w:rPr>
        <w:t>6.0</w:t>
      </w:r>
    </w:p>
    <w:p>
      <w:pPr>
        <w:pStyle w:val="BodyText"/>
        <w:rPr>
          <w:sz w:val="14"/>
        </w:rPr>
      </w:pPr>
    </w:p>
    <w:p>
      <w:pPr>
        <w:spacing w:before="104"/>
        <w:ind w:left="3666" w:right="3643" w:firstLine="0"/>
        <w:jc w:val="center"/>
        <w:rPr>
          <w:sz w:val="15"/>
        </w:rPr>
      </w:pPr>
      <w:r>
        <w:rPr>
          <w:color w:val="585858"/>
          <w:sz w:val="15"/>
        </w:rPr>
        <w:t>4.0</w:t>
      </w:r>
    </w:p>
    <w:p>
      <w:pPr>
        <w:pStyle w:val="BodyText"/>
        <w:rPr>
          <w:sz w:val="14"/>
        </w:rPr>
      </w:pPr>
    </w:p>
    <w:p>
      <w:pPr>
        <w:spacing w:before="104"/>
        <w:ind w:left="3666" w:right="3643" w:firstLine="0"/>
        <w:jc w:val="center"/>
        <w:rPr>
          <w:sz w:val="15"/>
        </w:rPr>
      </w:pPr>
      <w:r>
        <w:rPr>
          <w:color w:val="585858"/>
          <w:sz w:val="15"/>
        </w:rPr>
        <w:t>2.0</w:t>
      </w:r>
    </w:p>
    <w:p>
      <w:pPr>
        <w:pStyle w:val="BodyText"/>
        <w:rPr>
          <w:sz w:val="14"/>
        </w:rPr>
      </w:pPr>
      <w:r>
        <w:rPr/>
        <w:br w:type="column"/>
      </w:r>
      <w:r>
        <w:rPr>
          <w:sz w:val="14"/>
        </w:rPr>
      </w:r>
    </w:p>
    <w:p>
      <w:pPr>
        <w:pStyle w:val="BodyText"/>
        <w:spacing w:before="2"/>
        <w:rPr>
          <w:sz w:val="14"/>
        </w:rPr>
      </w:pPr>
    </w:p>
    <w:p>
      <w:pPr>
        <w:spacing w:before="0"/>
        <w:ind w:left="0" w:right="0" w:firstLine="0"/>
        <w:jc w:val="right"/>
        <w:rPr>
          <w:sz w:val="15"/>
        </w:rPr>
      </w:pPr>
      <w:r>
        <w:rPr>
          <w:color w:val="404040"/>
          <w:w w:val="95"/>
          <w:sz w:val="15"/>
        </w:rPr>
        <w:t>4.2</w:t>
      </w:r>
    </w:p>
    <w:p>
      <w:pPr>
        <w:pStyle w:val="BodyText"/>
        <w:rPr>
          <w:sz w:val="14"/>
        </w:rPr>
      </w:pPr>
      <w:r>
        <w:rPr/>
        <w:br w:type="column"/>
      </w:r>
      <w:r>
        <w:rPr>
          <w:sz w:val="14"/>
        </w:rPr>
      </w:r>
    </w:p>
    <w:p>
      <w:pPr>
        <w:pStyle w:val="BodyText"/>
        <w:spacing w:before="6"/>
        <w:rPr>
          <w:sz w:val="15"/>
        </w:rPr>
      </w:pPr>
    </w:p>
    <w:p>
      <w:pPr>
        <w:spacing w:before="0"/>
        <w:ind w:left="2069" w:right="0" w:firstLine="0"/>
        <w:jc w:val="left"/>
        <w:rPr>
          <w:sz w:val="15"/>
        </w:rPr>
      </w:pPr>
      <w:r>
        <w:rPr>
          <w:color w:val="585858"/>
          <w:sz w:val="15"/>
        </w:rPr>
        <w:t>4.5</w:t>
      </w:r>
    </w:p>
    <w:p>
      <w:pPr>
        <w:spacing w:before="122"/>
        <w:ind w:left="2069" w:right="0" w:firstLine="0"/>
        <w:jc w:val="left"/>
        <w:rPr>
          <w:sz w:val="15"/>
        </w:rPr>
      </w:pPr>
      <w:r>
        <w:rPr>
          <w:color w:val="585858"/>
          <w:sz w:val="15"/>
        </w:rPr>
        <w:t>4.0</w:t>
      </w:r>
    </w:p>
    <w:p>
      <w:pPr>
        <w:spacing w:before="122"/>
        <w:ind w:left="2069" w:right="0" w:firstLine="0"/>
        <w:jc w:val="left"/>
        <w:rPr>
          <w:sz w:val="15"/>
        </w:rPr>
      </w:pPr>
      <w:r>
        <w:rPr>
          <w:color w:val="585858"/>
          <w:sz w:val="15"/>
        </w:rPr>
        <w:t>3.5</w:t>
      </w:r>
    </w:p>
    <w:p>
      <w:pPr>
        <w:spacing w:before="123"/>
        <w:ind w:left="2069" w:right="0" w:firstLine="0"/>
        <w:jc w:val="left"/>
        <w:rPr>
          <w:sz w:val="15"/>
        </w:rPr>
      </w:pPr>
      <w:r>
        <w:rPr>
          <w:color w:val="585858"/>
          <w:sz w:val="15"/>
        </w:rPr>
        <w:t>3.0</w:t>
      </w:r>
    </w:p>
    <w:p>
      <w:pPr>
        <w:spacing w:before="122"/>
        <w:ind w:left="2069" w:right="0" w:firstLine="0"/>
        <w:jc w:val="left"/>
        <w:rPr>
          <w:sz w:val="15"/>
        </w:rPr>
      </w:pPr>
      <w:r>
        <w:rPr>
          <w:color w:val="585858"/>
          <w:sz w:val="15"/>
        </w:rPr>
        <w:t>2.5</w:t>
      </w:r>
    </w:p>
    <w:p>
      <w:pPr>
        <w:spacing w:before="122"/>
        <w:ind w:left="2069" w:right="0" w:firstLine="0"/>
        <w:jc w:val="left"/>
        <w:rPr>
          <w:sz w:val="15"/>
        </w:rPr>
      </w:pPr>
      <w:r>
        <w:rPr>
          <w:color w:val="585858"/>
          <w:sz w:val="15"/>
        </w:rPr>
        <w:t>2.0</w:t>
      </w:r>
    </w:p>
    <w:p>
      <w:pPr>
        <w:spacing w:before="122"/>
        <w:ind w:left="2069" w:right="0" w:firstLine="0"/>
        <w:jc w:val="left"/>
        <w:rPr>
          <w:sz w:val="15"/>
        </w:rPr>
      </w:pPr>
      <w:r>
        <w:rPr>
          <w:color w:val="585858"/>
          <w:sz w:val="15"/>
        </w:rPr>
        <w:t>1.5</w:t>
      </w:r>
    </w:p>
    <w:p>
      <w:pPr>
        <w:spacing w:before="122"/>
        <w:ind w:left="2069" w:right="0" w:firstLine="0"/>
        <w:jc w:val="left"/>
        <w:rPr>
          <w:sz w:val="15"/>
        </w:rPr>
      </w:pPr>
      <w:r>
        <w:rPr>
          <w:color w:val="585858"/>
          <w:sz w:val="15"/>
        </w:rPr>
        <w:t>1.0</w:t>
      </w:r>
    </w:p>
    <w:p>
      <w:pPr>
        <w:spacing w:before="123"/>
        <w:ind w:left="2069" w:right="0" w:firstLine="0"/>
        <w:jc w:val="left"/>
        <w:rPr>
          <w:sz w:val="15"/>
        </w:rPr>
      </w:pPr>
      <w:r>
        <w:rPr>
          <w:color w:val="585858"/>
          <w:sz w:val="15"/>
        </w:rPr>
        <w:t>0.5</w:t>
      </w:r>
    </w:p>
    <w:p>
      <w:pPr>
        <w:spacing w:after="0"/>
        <w:jc w:val="left"/>
        <w:rPr>
          <w:sz w:val="15"/>
        </w:rPr>
        <w:sectPr>
          <w:type w:val="continuous"/>
          <w:pgSz w:w="11910" w:h="16840"/>
          <w:pgMar w:top="720" w:bottom="0" w:left="20" w:right="0"/>
          <w:cols w:num="3" w:equalWidth="0">
            <w:col w:w="7539" w:space="40"/>
            <w:col w:w="1069" w:space="39"/>
            <w:col w:w="3203"/>
          </w:cols>
        </w:sectPr>
      </w:pPr>
    </w:p>
    <w:p>
      <w:pPr>
        <w:spacing w:before="122"/>
        <w:ind w:left="0" w:right="0" w:firstLine="0"/>
        <w:jc w:val="right"/>
        <w:rPr>
          <w:sz w:val="15"/>
        </w:rPr>
      </w:pPr>
      <w:r>
        <w:rPr>
          <w:color w:val="585858"/>
          <w:w w:val="95"/>
          <w:sz w:val="15"/>
        </w:rPr>
        <w:t>0.0</w:t>
      </w:r>
    </w:p>
    <w:p>
      <w:pPr>
        <w:pStyle w:val="BodyText"/>
        <w:rPr>
          <w:sz w:val="14"/>
        </w:rPr>
      </w:pPr>
      <w:r>
        <w:rPr/>
        <w:br w:type="column"/>
      </w:r>
      <w:r>
        <w:rPr>
          <w:sz w:val="14"/>
        </w:rPr>
      </w:r>
    </w:p>
    <w:p>
      <w:pPr>
        <w:pStyle w:val="BodyText"/>
        <w:spacing w:before="10"/>
        <w:rPr>
          <w:sz w:val="11"/>
        </w:rPr>
      </w:pPr>
    </w:p>
    <w:p>
      <w:pPr>
        <w:tabs>
          <w:tab w:pos="1189" w:val="left" w:leader="none"/>
          <w:tab w:pos="2015" w:val="left" w:leader="none"/>
          <w:tab w:pos="2841" w:val="left" w:leader="none"/>
          <w:tab w:pos="3666" w:val="left" w:leader="none"/>
          <w:tab w:pos="4456" w:val="left" w:leader="none"/>
          <w:tab w:pos="5281" w:val="left" w:leader="none"/>
          <w:tab w:pos="6107" w:val="left" w:leader="none"/>
        </w:tabs>
        <w:spacing w:before="0"/>
        <w:ind w:left="364" w:right="0" w:firstLine="0"/>
        <w:jc w:val="left"/>
        <w:rPr>
          <w:sz w:val="15"/>
        </w:rPr>
      </w:pPr>
      <w:r>
        <w:rPr>
          <w:color w:val="585858"/>
          <w:sz w:val="15"/>
        </w:rPr>
        <w:t>FY17</w:t>
        <w:tab/>
        <w:t>FY18</w:t>
        <w:tab/>
        <w:t>FY19</w:t>
        <w:tab/>
        <w:t>FY20</w:t>
        <w:tab/>
        <w:t>FY21</w:t>
        <w:tab/>
        <w:t>FY22E</w:t>
        <w:tab/>
        <w:t>FY23E</w:t>
        <w:tab/>
      </w:r>
      <w:r>
        <w:rPr>
          <w:color w:val="585858"/>
          <w:spacing w:val="-5"/>
          <w:sz w:val="15"/>
        </w:rPr>
        <w:t>FY24E</w:t>
      </w:r>
    </w:p>
    <w:p>
      <w:pPr>
        <w:tabs>
          <w:tab w:pos="2782" w:val="left" w:leader="none"/>
          <w:tab w:pos="4151" w:val="left" w:leader="none"/>
          <w:tab w:pos="5295" w:val="left" w:leader="none"/>
        </w:tabs>
        <w:spacing w:before="74"/>
        <w:ind w:left="1414" w:right="0" w:firstLine="0"/>
        <w:jc w:val="left"/>
        <w:rPr>
          <w:sz w:val="15"/>
        </w:rPr>
      </w:pPr>
      <w:r>
        <w:rPr/>
        <w:pict>
          <v:rect style="position:absolute;margin-left:248.767334pt;margin-top:6.469475pt;width:17.082334pt;height:3.934472pt;mso-position-horizontal-relative:page;mso-position-vertical-relative:paragraph;z-index:16233472" filled="true" fillcolor="#1f4e79" stroked="false">
            <v:fill type="solid"/>
            <w10:wrap type="none"/>
          </v:rect>
        </w:pict>
      </w:r>
      <w:r>
        <w:rPr/>
        <w:pict>
          <v:rect style="position:absolute;margin-left:317.09668pt;margin-top:6.469485pt;width:16.644325pt;height:3.934472pt;mso-position-horizontal-relative:page;mso-position-vertical-relative:paragraph;z-index:-23941120" filled="true" fillcolor="#5b9bd4" stroked="false">
            <v:fill type="solid"/>
            <w10:wrap type="none"/>
          </v:rect>
        </w:pict>
      </w:r>
      <w:r>
        <w:rPr/>
        <w:pict>
          <v:group style="position:absolute;margin-left:385.64502pt;margin-top:6.03191pt;width:16.650pt;height:4.4pt;mso-position-horizontal-relative:page;mso-position-vertical-relative:paragraph;z-index:-23940608" coordorigin="7713,121" coordsize="333,88">
            <v:line style="position:absolute" from="7713,169" to="8046,169" stroked="true" strokeweight="1.31149pt" strokecolor="#a4a4a4">
              <v:stroke dashstyle="solid"/>
            </v:line>
            <v:shape style="position:absolute;left:7839;top:129;width:71;height:70" coordorigin="7840,129" coordsize="71,70" path="m7875,129l7861,132,7850,140,7843,151,7840,164,7843,178,7850,189,7861,197,7875,199,7889,197,7900,189,7907,178,7910,164,7907,151,7900,140,7889,132,7875,129xe" filled="true" fillcolor="#a4a4a4" stroked="false">
              <v:path arrowok="t"/>
              <v:fill type="solid"/>
            </v:shape>
            <v:shape style="position:absolute;left:7839;top:129;width:71;height:70" coordorigin="7840,129" coordsize="71,70" path="m7910,164l7907,178,7900,189,7889,197,7875,199,7861,197,7850,189,7843,178,7840,164,7843,151,7850,140,7861,132,7875,129,7889,132,7900,140,7907,151,7910,164xe" filled="false" stroked="true" strokeweight=".87517pt" strokecolor="#a4a4a4">
              <v:path arrowok="t"/>
              <v:stroke dashstyle="solid"/>
            </v:shape>
            <w10:wrap type="none"/>
          </v:group>
        </w:pict>
      </w:r>
      <w:r>
        <w:rPr/>
        <w:pict>
          <v:group style="position:absolute;margin-left:442.586121pt;margin-top:6.031919pt;width:17.1pt;height:4.4pt;mso-position-horizontal-relative:page;mso-position-vertical-relative:paragraph;z-index:-23940096" coordorigin="8852,121" coordsize="342,88">
            <v:line style="position:absolute" from="8852,169" to="9193,169" stroked="true" strokeweight="1.31149pt" strokecolor="#c00000">
              <v:stroke dashstyle="solid"/>
            </v:line>
            <v:shape style="position:absolute;left:8978;top:129;width:71;height:70" coordorigin="8979,129" coordsize="71,70" path="m9014,129l9000,132,8989,140,8982,151,8979,164,8982,178,8989,189,9000,197,9014,199,9027,197,9039,189,9046,178,9049,164,9046,151,9039,140,9027,132,9014,129xe" filled="true" fillcolor="#c00000" stroked="false">
              <v:path arrowok="t"/>
              <v:fill type="solid"/>
            </v:shape>
            <v:shape style="position:absolute;left:8978;top:129;width:71;height:70" coordorigin="8979,129" coordsize="71,70" path="m9049,164l9046,178,9039,189,9027,197,9014,199,9000,197,8989,189,8982,178,8979,164,8982,151,8989,140,9000,132,9014,129,9027,132,9039,140,9046,151,9049,164xe" filled="false" stroked="true" strokeweight=".87517pt" strokecolor="#c00000">
              <v:path arrowok="t"/>
              <v:stroke dashstyle="solid"/>
            </v:shape>
            <w10:wrap type="none"/>
          </v:group>
        </w:pict>
      </w:r>
      <w:r>
        <w:rPr>
          <w:color w:val="585858"/>
          <w:sz w:val="15"/>
        </w:rPr>
        <w:t>GNPA (Rs</w:t>
      </w:r>
      <w:r>
        <w:rPr>
          <w:color w:val="585858"/>
          <w:spacing w:val="-6"/>
          <w:sz w:val="15"/>
        </w:rPr>
        <w:t> </w:t>
      </w:r>
      <w:r>
        <w:rPr>
          <w:color w:val="585858"/>
          <w:sz w:val="15"/>
        </w:rPr>
        <w:t>bn)</w:t>
        <w:tab/>
        <w:t>NNPA</w:t>
      </w:r>
      <w:r>
        <w:rPr>
          <w:color w:val="585858"/>
          <w:spacing w:val="-7"/>
          <w:sz w:val="15"/>
        </w:rPr>
        <w:t> </w:t>
      </w:r>
      <w:r>
        <w:rPr>
          <w:color w:val="585858"/>
          <w:sz w:val="15"/>
        </w:rPr>
        <w:t>(Rs</w:t>
      </w:r>
      <w:r>
        <w:rPr>
          <w:color w:val="585858"/>
          <w:spacing w:val="-5"/>
          <w:sz w:val="15"/>
        </w:rPr>
        <w:t> </w:t>
      </w:r>
      <w:r>
        <w:rPr>
          <w:color w:val="585858"/>
          <w:sz w:val="15"/>
        </w:rPr>
        <w:t>bn)</w:t>
        <w:tab/>
        <w:t>GNPA (%)</w:t>
        <w:tab/>
        <w:t>NNPA</w:t>
      </w:r>
      <w:r>
        <w:rPr>
          <w:color w:val="585858"/>
          <w:spacing w:val="-7"/>
          <w:sz w:val="15"/>
        </w:rPr>
        <w:t> </w:t>
      </w:r>
      <w:r>
        <w:rPr>
          <w:color w:val="585858"/>
          <w:sz w:val="15"/>
        </w:rPr>
        <w:t>(%)</w:t>
      </w:r>
    </w:p>
    <w:p>
      <w:pPr>
        <w:spacing w:before="122"/>
        <w:ind w:left="332" w:right="0" w:firstLine="0"/>
        <w:jc w:val="left"/>
        <w:rPr>
          <w:sz w:val="15"/>
        </w:rPr>
      </w:pPr>
      <w:r>
        <w:rPr/>
        <w:br w:type="column"/>
      </w:r>
      <w:r>
        <w:rPr>
          <w:color w:val="585858"/>
          <w:sz w:val="15"/>
        </w:rPr>
        <w:t>0.0</w:t>
      </w:r>
    </w:p>
    <w:p>
      <w:pPr>
        <w:spacing w:after="0"/>
        <w:jc w:val="left"/>
        <w:rPr>
          <w:sz w:val="15"/>
        </w:rPr>
        <w:sectPr>
          <w:type w:val="continuous"/>
          <w:pgSz w:w="11910" w:h="16840"/>
          <w:pgMar w:top="720" w:bottom="0" w:left="20" w:right="0"/>
          <w:cols w:num="3" w:equalWidth="0">
            <w:col w:w="3876" w:space="40"/>
            <w:col w:w="6470" w:space="39"/>
            <w:col w:w="1465"/>
          </w:cols>
        </w:sectPr>
      </w:pPr>
    </w:p>
    <w:p>
      <w:pPr>
        <w:spacing w:line="132" w:lineRule="exact" w:before="0"/>
        <w:ind w:left="3581" w:right="0" w:firstLine="0"/>
        <w:jc w:val="left"/>
        <w:rPr>
          <w:sz w:val="12"/>
        </w:rPr>
      </w:pPr>
      <w:r>
        <w:rPr/>
        <w:pict>
          <v:group style="position:absolute;margin-left:381.502808pt;margin-top:673.418762pt;width:16.7pt;height:4.4pt;mso-position-horizontal-relative:page;mso-position-vertical-relative:page;z-index:-23939072" coordorigin="7630,13468" coordsize="334,88">
            <v:line style="position:absolute" from="7630,13517" to="7963,13517" stroked="true" strokeweight="1.315023pt" strokecolor="#bebebe">
              <v:stroke dashstyle="solid"/>
            </v:line>
            <v:rect style="position:absolute;left:7757;top:13477;width:71;height:71" filled="true" fillcolor="#bebebe" stroked="false">
              <v:fill type="solid"/>
            </v:rect>
            <v:rect style="position:absolute;left:7757;top:13477;width:71;height:71" filled="false" stroked="true" strokeweight=".876867pt" strokecolor="#bebebe">
              <v:stroke dashstyle="solid"/>
            </v:rect>
            <w10:wrap type="none"/>
          </v:group>
        </w:pict>
      </w:r>
      <w:r>
        <w:rPr>
          <w:sz w:val="12"/>
        </w:rPr>
        <w:t>Source: Company Data, HTI Estimates</w:t>
      </w:r>
    </w:p>
    <w:p>
      <w:pPr>
        <w:pStyle w:val="BodyText"/>
        <w:rPr>
          <w:sz w:val="12"/>
        </w:rPr>
      </w:pPr>
    </w:p>
    <w:p>
      <w:pPr>
        <w:pStyle w:val="BodyText"/>
        <w:spacing w:before="6"/>
        <w:rPr>
          <w:sz w:val="17"/>
        </w:rPr>
      </w:pPr>
    </w:p>
    <w:p>
      <w:pPr>
        <w:pStyle w:val="Heading1"/>
        <w:spacing w:before="0"/>
        <w:jc w:val="left"/>
      </w:pPr>
      <w:r>
        <w:rPr>
          <w:color w:val="22548B"/>
        </w:rPr>
        <w:t>Provisions</w:t>
      </w:r>
    </w:p>
    <w:p>
      <w:pPr>
        <w:pStyle w:val="BodyText"/>
        <w:spacing w:before="11"/>
        <w:rPr>
          <w:b/>
          <w:sz w:val="19"/>
        </w:rPr>
      </w:pPr>
    </w:p>
    <w:p>
      <w:pPr>
        <w:spacing w:before="0"/>
        <w:ind w:left="3581" w:right="797" w:firstLine="0"/>
        <w:jc w:val="both"/>
        <w:rPr>
          <w:b/>
          <w:sz w:val="20"/>
        </w:rPr>
      </w:pPr>
      <w:r>
        <w:rPr/>
        <w:pict>
          <v:group style="position:absolute;margin-left:201.926315pt;margin-top:125.231621pt;width:326.75pt;height:131.550pt;mso-position-horizontal-relative:page;mso-position-vertical-relative:paragraph;z-index:-23939584" coordorigin="4039,2505" coordsize="6535,2631">
            <v:shape style="position:absolute;left:4319;top:2504;width:5973;height:2622" coordorigin="4319,2505" coordsize="5973,2622" path="m4574,4582l4319,4582,4319,5126,4574,5126,4574,4582xm5389,4460l5135,4460,5135,5126,5389,5126,5389,4460xm6205,4363l5951,4363,5951,5126,6205,5126,6205,4363xm7021,3872l6766,3872,6766,5126,7021,5126,7021,3872xm7836,3346l7582,3346,7582,5126,7836,5126,7836,3346xm8652,3039l8397,3039,8397,5126,8652,5126,8652,3039xm9476,2855l9213,2855,9213,5126,9476,5126,9476,2855xm10292,2505l10029,2505,10029,5126,10292,5126,10292,2505xe" filled="true" fillcolor="#1f4e79" stroked="false">
              <v:path arrowok="t"/>
              <v:fill type="solid"/>
            </v:shape>
            <v:line style="position:absolute" from="4039,5126" to="10573,5126" stroked="true" strokeweight=".876682pt" strokecolor="#d9d9d9">
              <v:stroke dashstyle="solid"/>
            </v:line>
            <v:shape style="position:absolute;left:4446;top:2719;width:5719;height:903" coordorigin="4446,2719" coordsize="5719,903" path="m4446,2947l5262,3149,6078,3622,6893,3044,7709,2719,8525,2737,9340,3000,10165,3167e" filled="false" stroked="true" strokeweight="1.315037pt" strokecolor="#bebebe">
              <v:path arrowok="t"/>
              <v:stroke dashstyle="solid"/>
            </v:shape>
            <v:rect style="position:absolute;left:4402;top:2903;width:88;height:88" filled="true" fillcolor="#bebebe" stroked="false">
              <v:fill type="solid"/>
            </v:rect>
            <v:rect style="position:absolute;left:4402;top:2903;width:88;height:88" filled="false" stroked="true" strokeweight=".876867pt" strokecolor="#bebebe">
              <v:stroke dashstyle="solid"/>
            </v:rect>
            <v:rect style="position:absolute;left:5218;top:3096;width:88;height:88" filled="true" fillcolor="#bebebe" stroked="false">
              <v:fill type="solid"/>
            </v:rect>
            <v:rect style="position:absolute;left:5218;top:3096;width:88;height:88" filled="false" stroked="true" strokeweight=".876867pt" strokecolor="#bebebe">
              <v:stroke dashstyle="solid"/>
            </v:rect>
            <v:rect style="position:absolute;left:6033;top:3578;width:88;height:88" filled="true" fillcolor="#bebebe" stroked="false">
              <v:fill type="solid"/>
            </v:rect>
            <v:rect style="position:absolute;left:6033;top:3578;width:88;height:88" filled="false" stroked="true" strokeweight=".876867pt" strokecolor="#bebebe">
              <v:stroke dashstyle="solid"/>
            </v:rect>
            <v:rect style="position:absolute;left:6849;top:2999;width:88;height:88" filled="true" fillcolor="#bebebe" stroked="false">
              <v:fill type="solid"/>
            </v:rect>
            <v:rect style="position:absolute;left:6849;top:2999;width:88;height:88" filled="false" stroked="true" strokeweight=".876867pt" strokecolor="#bebebe">
              <v:stroke dashstyle="solid"/>
            </v:rect>
            <v:rect style="position:absolute;left:7665;top:2666;width:88;height:88" filled="true" fillcolor="#bebebe" stroked="false">
              <v:fill type="solid"/>
            </v:rect>
            <v:rect style="position:absolute;left:7665;top:2666;width:88;height:88" filled="false" stroked="true" strokeweight=".876867pt" strokecolor="#bebebe">
              <v:stroke dashstyle="solid"/>
            </v:rect>
            <v:rect style="position:absolute;left:8480;top:2684;width:88;height:88" filled="true" fillcolor="#bebebe" stroked="false">
              <v:fill type="solid"/>
            </v:rect>
            <v:rect style="position:absolute;left:8480;top:2684;width:88;height:88" filled="false" stroked="true" strokeweight=".876867pt" strokecolor="#bebebe">
              <v:stroke dashstyle="solid"/>
            </v:rect>
            <v:rect style="position:absolute;left:9296;top:2947;width:88;height:88" filled="true" fillcolor="#bebebe" stroked="false">
              <v:fill type="solid"/>
            </v:rect>
            <v:rect style="position:absolute;left:9296;top:2947;width:88;height:88" filled="false" stroked="true" strokeweight=".876867pt" strokecolor="#bebebe">
              <v:stroke dashstyle="solid"/>
            </v:rect>
            <v:rect style="position:absolute;left:10112;top:3113;width:88;height:88" filled="true" fillcolor="#bebebe" stroked="false">
              <v:fill type="solid"/>
            </v:rect>
            <v:rect style="position:absolute;left:10112;top:3113;width:88;height:88" filled="false" stroked="true" strokeweight=".876867pt" strokecolor="#bebebe">
              <v:stroke dashstyle="solid"/>
            </v:rect>
            <v:shape style="position:absolute;left:10160;top:3144;width:97;height:18" coordorigin="10160,3145" coordsize="97,18" path="m10160,3162l10178,3145,10257,3145e" filled="false" stroked="true" strokeweight=".876694pt" strokecolor="#a6a6a6">
              <v:path arrowok="t"/>
              <v:stroke dashstyle="solid"/>
            </v:shape>
            <w10:wrap type="none"/>
          </v:group>
        </w:pict>
      </w:r>
      <w:r>
        <w:rPr>
          <w:sz w:val="20"/>
        </w:rPr>
        <w:t>EQUITASB’s LLPs have been in the range of 100-260bps since FY17 as the bank has maintained</w:t>
      </w:r>
      <w:r>
        <w:rPr>
          <w:spacing w:val="-11"/>
          <w:sz w:val="20"/>
        </w:rPr>
        <w:t> </w:t>
      </w:r>
      <w:r>
        <w:rPr>
          <w:sz w:val="20"/>
        </w:rPr>
        <w:t>relatively</w:t>
      </w:r>
      <w:r>
        <w:rPr>
          <w:spacing w:val="-11"/>
          <w:sz w:val="20"/>
        </w:rPr>
        <w:t> </w:t>
      </w:r>
      <w:r>
        <w:rPr>
          <w:sz w:val="20"/>
        </w:rPr>
        <w:t>lower</w:t>
      </w:r>
      <w:r>
        <w:rPr>
          <w:spacing w:val="-9"/>
          <w:sz w:val="20"/>
        </w:rPr>
        <w:t> </w:t>
      </w:r>
      <w:r>
        <w:rPr>
          <w:sz w:val="20"/>
        </w:rPr>
        <w:t>PCR</w:t>
      </w:r>
      <w:r>
        <w:rPr>
          <w:spacing w:val="-12"/>
          <w:sz w:val="20"/>
        </w:rPr>
        <w:t> </w:t>
      </w:r>
      <w:r>
        <w:rPr>
          <w:sz w:val="20"/>
        </w:rPr>
        <w:t>(40-58%),</w:t>
      </w:r>
      <w:r>
        <w:rPr>
          <w:spacing w:val="-11"/>
          <w:sz w:val="20"/>
        </w:rPr>
        <w:t> </w:t>
      </w:r>
      <w:r>
        <w:rPr>
          <w:sz w:val="20"/>
        </w:rPr>
        <w:t>partially</w:t>
      </w:r>
      <w:r>
        <w:rPr>
          <w:spacing w:val="-10"/>
          <w:sz w:val="20"/>
        </w:rPr>
        <w:t> </w:t>
      </w:r>
      <w:r>
        <w:rPr>
          <w:sz w:val="20"/>
        </w:rPr>
        <w:t>due</w:t>
      </w:r>
      <w:r>
        <w:rPr>
          <w:spacing w:val="-12"/>
          <w:sz w:val="20"/>
        </w:rPr>
        <w:t> </w:t>
      </w:r>
      <w:r>
        <w:rPr>
          <w:sz w:val="20"/>
        </w:rPr>
        <w:t>to</w:t>
      </w:r>
      <w:r>
        <w:rPr>
          <w:spacing w:val="-9"/>
          <w:sz w:val="20"/>
        </w:rPr>
        <w:t> </w:t>
      </w:r>
      <w:r>
        <w:rPr>
          <w:sz w:val="20"/>
        </w:rPr>
        <w:t>the</w:t>
      </w:r>
      <w:r>
        <w:rPr>
          <w:spacing w:val="-12"/>
          <w:sz w:val="20"/>
        </w:rPr>
        <w:t> </w:t>
      </w:r>
      <w:r>
        <w:rPr>
          <w:sz w:val="20"/>
        </w:rPr>
        <w:t>secured</w:t>
      </w:r>
      <w:r>
        <w:rPr>
          <w:spacing w:val="-11"/>
          <w:sz w:val="20"/>
        </w:rPr>
        <w:t> </w:t>
      </w:r>
      <w:r>
        <w:rPr>
          <w:sz w:val="20"/>
        </w:rPr>
        <w:t>nature</w:t>
      </w:r>
      <w:r>
        <w:rPr>
          <w:spacing w:val="-12"/>
          <w:sz w:val="20"/>
        </w:rPr>
        <w:t> </w:t>
      </w:r>
      <w:r>
        <w:rPr>
          <w:sz w:val="20"/>
        </w:rPr>
        <w:t>of</w:t>
      </w:r>
      <w:r>
        <w:rPr>
          <w:spacing w:val="-11"/>
          <w:sz w:val="20"/>
        </w:rPr>
        <w:t> </w:t>
      </w:r>
      <w:r>
        <w:rPr>
          <w:sz w:val="20"/>
        </w:rPr>
        <w:t>the</w:t>
      </w:r>
      <w:r>
        <w:rPr>
          <w:spacing w:val="-12"/>
          <w:sz w:val="20"/>
        </w:rPr>
        <w:t> </w:t>
      </w:r>
      <w:r>
        <w:rPr>
          <w:sz w:val="20"/>
        </w:rPr>
        <w:t>portfolio. As</w:t>
      </w:r>
      <w:r>
        <w:rPr>
          <w:spacing w:val="-8"/>
          <w:sz w:val="20"/>
        </w:rPr>
        <w:t> </w:t>
      </w:r>
      <w:r>
        <w:rPr>
          <w:sz w:val="20"/>
        </w:rPr>
        <w:t>on</w:t>
      </w:r>
      <w:r>
        <w:rPr>
          <w:spacing w:val="-6"/>
          <w:sz w:val="20"/>
        </w:rPr>
        <w:t> </w:t>
      </w:r>
      <w:r>
        <w:rPr>
          <w:sz w:val="20"/>
        </w:rPr>
        <w:t>Sept-21,</w:t>
      </w:r>
      <w:r>
        <w:rPr>
          <w:spacing w:val="-7"/>
          <w:sz w:val="20"/>
        </w:rPr>
        <w:t> </w:t>
      </w:r>
      <w:r>
        <w:rPr>
          <w:sz w:val="20"/>
        </w:rPr>
        <w:t>the</w:t>
      </w:r>
      <w:r>
        <w:rPr>
          <w:spacing w:val="-8"/>
          <w:sz w:val="20"/>
        </w:rPr>
        <w:t> </w:t>
      </w:r>
      <w:r>
        <w:rPr>
          <w:sz w:val="20"/>
        </w:rPr>
        <w:t>bank</w:t>
      </w:r>
      <w:r>
        <w:rPr>
          <w:spacing w:val="-6"/>
          <w:sz w:val="20"/>
        </w:rPr>
        <w:t> </w:t>
      </w:r>
      <w:r>
        <w:rPr>
          <w:sz w:val="20"/>
        </w:rPr>
        <w:t>has</w:t>
      </w:r>
      <w:r>
        <w:rPr>
          <w:spacing w:val="-7"/>
          <w:sz w:val="20"/>
        </w:rPr>
        <w:t> </w:t>
      </w:r>
      <w:r>
        <w:rPr>
          <w:sz w:val="20"/>
        </w:rPr>
        <w:t>PCR</w:t>
      </w:r>
      <w:r>
        <w:rPr>
          <w:spacing w:val="-6"/>
          <w:sz w:val="20"/>
        </w:rPr>
        <w:t> </w:t>
      </w:r>
      <w:r>
        <w:rPr>
          <w:sz w:val="20"/>
        </w:rPr>
        <w:t>of</w:t>
      </w:r>
      <w:r>
        <w:rPr>
          <w:spacing w:val="-8"/>
          <w:sz w:val="20"/>
        </w:rPr>
        <w:t> </w:t>
      </w:r>
      <w:r>
        <w:rPr>
          <w:sz w:val="20"/>
        </w:rPr>
        <w:t>~50%</w:t>
      </w:r>
      <w:r>
        <w:rPr>
          <w:spacing w:val="-8"/>
          <w:sz w:val="20"/>
        </w:rPr>
        <w:t> </w:t>
      </w:r>
      <w:r>
        <w:rPr>
          <w:sz w:val="20"/>
        </w:rPr>
        <w:t>and</w:t>
      </w:r>
      <w:r>
        <w:rPr>
          <w:spacing w:val="-6"/>
          <w:sz w:val="20"/>
        </w:rPr>
        <w:t> </w:t>
      </w:r>
      <w:r>
        <w:rPr>
          <w:sz w:val="20"/>
        </w:rPr>
        <w:t>carries</w:t>
      </w:r>
      <w:r>
        <w:rPr>
          <w:spacing w:val="-8"/>
          <w:sz w:val="20"/>
        </w:rPr>
        <w:t> </w:t>
      </w:r>
      <w:r>
        <w:rPr>
          <w:sz w:val="20"/>
        </w:rPr>
        <w:t>restructured</w:t>
      </w:r>
      <w:r>
        <w:rPr>
          <w:spacing w:val="-6"/>
          <w:sz w:val="20"/>
        </w:rPr>
        <w:t> </w:t>
      </w:r>
      <w:r>
        <w:rPr>
          <w:sz w:val="20"/>
        </w:rPr>
        <w:t>provisions</w:t>
      </w:r>
      <w:r>
        <w:rPr>
          <w:spacing w:val="-8"/>
          <w:sz w:val="20"/>
        </w:rPr>
        <w:t> </w:t>
      </w:r>
      <w:r>
        <w:rPr>
          <w:sz w:val="20"/>
        </w:rPr>
        <w:t>of</w:t>
      </w:r>
      <w:r>
        <w:rPr>
          <w:spacing w:val="-7"/>
          <w:sz w:val="20"/>
        </w:rPr>
        <w:t> </w:t>
      </w:r>
      <w:r>
        <w:rPr>
          <w:sz w:val="20"/>
        </w:rPr>
        <w:t>Rs</w:t>
      </w:r>
      <w:r>
        <w:rPr>
          <w:spacing w:val="-8"/>
          <w:sz w:val="20"/>
        </w:rPr>
        <w:t> </w:t>
      </w:r>
      <w:r>
        <w:rPr>
          <w:sz w:val="20"/>
        </w:rPr>
        <w:t>1.96bn</w:t>
      </w:r>
      <w:r>
        <w:rPr>
          <w:spacing w:val="-6"/>
          <w:sz w:val="20"/>
        </w:rPr>
        <w:t> </w:t>
      </w:r>
      <w:r>
        <w:rPr>
          <w:sz w:val="20"/>
        </w:rPr>
        <w:t>i.e. 14% of the restructured book (higher vs. regulatory requirement). The bank doesn’t carry any additional provisions as on Sept-21. </w:t>
      </w:r>
      <w:r>
        <w:rPr>
          <w:b/>
          <w:sz w:val="20"/>
          <w:u w:val="single"/>
        </w:rPr>
        <w:t>We have factored LLPs CAGR of 3.4% over FY21-</w:t>
      </w:r>
      <w:r>
        <w:rPr>
          <w:b/>
          <w:sz w:val="20"/>
        </w:rPr>
        <w:t> </w:t>
      </w:r>
      <w:r>
        <w:rPr>
          <w:b/>
          <w:sz w:val="20"/>
          <w:u w:val="single"/>
        </w:rPr>
        <w:t>24E, which is on a conservative basis and provides an upside cushion to earnings.</w:t>
      </w:r>
      <w:r>
        <w:rPr>
          <w:b/>
          <w:sz w:val="20"/>
        </w:rPr>
        <w:t> </w:t>
      </w:r>
      <w:r>
        <w:rPr>
          <w:b/>
          <w:sz w:val="20"/>
          <w:u w:val="single"/>
        </w:rPr>
        <w:t>Improvement in LLPs along with oplev are the key parameters for driving RoAAs here</w:t>
      </w:r>
      <w:r>
        <w:rPr>
          <w:b/>
          <w:spacing w:val="-27"/>
          <w:sz w:val="20"/>
          <w:u w:val="single"/>
        </w:rPr>
        <w:t> </w:t>
      </w:r>
      <w:r>
        <w:rPr>
          <w:b/>
          <w:sz w:val="20"/>
          <w:u w:val="single"/>
        </w:rPr>
        <w:t>on.</w:t>
      </w:r>
    </w:p>
    <w:p>
      <w:pPr>
        <w:pStyle w:val="BodyText"/>
        <w:spacing w:before="3"/>
        <w:rPr>
          <w:b/>
          <w:sz w:val="22"/>
        </w:rPr>
      </w:pPr>
    </w:p>
    <w:tbl>
      <w:tblPr>
        <w:tblW w:w="0" w:type="auto"/>
        <w:jc w:val="left"/>
        <w:tblInd w:w="3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14"/>
      </w:tblGrid>
      <w:tr>
        <w:trPr>
          <w:trHeight w:val="209" w:hRule="atLeast"/>
        </w:trPr>
        <w:tc>
          <w:tcPr>
            <w:tcW w:w="7814" w:type="dxa"/>
          </w:tcPr>
          <w:p>
            <w:pPr>
              <w:pStyle w:val="TableParagraph"/>
              <w:spacing w:line="173" w:lineRule="exact"/>
              <w:ind w:left="200"/>
              <w:jc w:val="left"/>
              <w:rPr>
                <w:b/>
                <w:sz w:val="17"/>
              </w:rPr>
            </w:pPr>
            <w:r>
              <w:rPr>
                <w:b/>
                <w:sz w:val="17"/>
              </w:rPr>
              <w:t>Figure 68: EQUITASB: Provision Rs bn and % of Avg. AUMs.</w:t>
            </w:r>
          </w:p>
        </w:tc>
      </w:tr>
      <w:tr>
        <w:trPr>
          <w:trHeight w:val="3428" w:hRule="atLeast"/>
        </w:trPr>
        <w:tc>
          <w:tcPr>
            <w:tcW w:w="7814" w:type="dxa"/>
          </w:tcPr>
          <w:p>
            <w:pPr>
              <w:pStyle w:val="TableParagraph"/>
              <w:tabs>
                <w:tab w:pos="7314" w:val="left" w:leader="none"/>
              </w:tabs>
              <w:spacing w:before="8"/>
              <w:ind w:left="310"/>
              <w:jc w:val="left"/>
              <w:rPr>
                <w:sz w:val="15"/>
              </w:rPr>
            </w:pPr>
            <w:r>
              <w:rPr>
                <w:color w:val="585858"/>
                <w:sz w:val="15"/>
              </w:rPr>
              <w:t>8.0</w:t>
              <w:tab/>
              <w:t>3.5%</w:t>
            </w:r>
          </w:p>
          <w:p>
            <w:pPr>
              <w:pStyle w:val="TableParagraph"/>
              <w:tabs>
                <w:tab w:pos="4982" w:val="left" w:leader="none"/>
              </w:tabs>
              <w:spacing w:line="174" w:lineRule="exact" w:before="26"/>
              <w:ind w:left="4165"/>
              <w:jc w:val="left"/>
              <w:rPr>
                <w:sz w:val="15"/>
              </w:rPr>
            </w:pPr>
            <w:r>
              <w:rPr>
                <w:color w:val="404040"/>
                <w:position w:val="2"/>
                <w:sz w:val="15"/>
              </w:rPr>
              <w:t>3.0%</w:t>
              <w:tab/>
            </w:r>
            <w:r>
              <w:rPr>
                <w:color w:val="404040"/>
                <w:sz w:val="15"/>
              </w:rPr>
              <w:t>3.0%</w:t>
            </w:r>
          </w:p>
          <w:p>
            <w:pPr>
              <w:pStyle w:val="TableParagraph"/>
              <w:tabs>
                <w:tab w:pos="896" w:val="left" w:leader="none"/>
                <w:tab w:pos="5800" w:val="left" w:leader="none"/>
                <w:tab w:pos="7314" w:val="left" w:leader="none"/>
              </w:tabs>
              <w:spacing w:line="115" w:lineRule="auto"/>
              <w:ind w:left="310"/>
              <w:jc w:val="left"/>
              <w:rPr>
                <w:sz w:val="15"/>
              </w:rPr>
            </w:pPr>
            <w:r>
              <w:rPr>
                <w:color w:val="585858"/>
                <w:position w:val="5"/>
                <w:sz w:val="15"/>
              </w:rPr>
              <w:t>7.0</w:t>
              <w:tab/>
            </w:r>
            <w:r>
              <w:rPr>
                <w:color w:val="404040"/>
                <w:position w:val="-3"/>
                <w:sz w:val="15"/>
              </w:rPr>
              <w:t>2.7%</w:t>
              <w:tab/>
            </w:r>
            <w:r>
              <w:rPr>
                <w:color w:val="404040"/>
                <w:position w:val="-8"/>
                <w:sz w:val="15"/>
              </w:rPr>
              <w:t>2.6%</w:t>
              <w:tab/>
            </w:r>
            <w:r>
              <w:rPr>
                <w:color w:val="585858"/>
                <w:sz w:val="15"/>
              </w:rPr>
              <w:t>3.0%</w:t>
            </w:r>
          </w:p>
          <w:p>
            <w:pPr>
              <w:pStyle w:val="TableParagraph"/>
              <w:spacing w:line="75" w:lineRule="exact"/>
              <w:ind w:right="815"/>
              <w:jc w:val="center"/>
              <w:rPr>
                <w:sz w:val="15"/>
              </w:rPr>
            </w:pPr>
            <w:r>
              <w:rPr>
                <w:color w:val="404040"/>
                <w:sz w:val="15"/>
              </w:rPr>
              <w:t>2.6%</w:t>
            </w:r>
          </w:p>
          <w:p>
            <w:pPr>
              <w:pStyle w:val="TableParagraph"/>
              <w:tabs>
                <w:tab w:pos="1714" w:val="left" w:leader="none"/>
              </w:tabs>
              <w:spacing w:line="146" w:lineRule="auto"/>
              <w:ind w:left="310"/>
              <w:jc w:val="left"/>
              <w:rPr>
                <w:sz w:val="15"/>
              </w:rPr>
            </w:pPr>
            <w:r>
              <w:rPr>
                <w:color w:val="585858"/>
                <w:position w:val="-5"/>
                <w:sz w:val="15"/>
              </w:rPr>
              <w:t>6.0</w:t>
              <w:tab/>
            </w:r>
            <w:r>
              <w:rPr>
                <w:color w:val="404040"/>
                <w:sz w:val="15"/>
              </w:rPr>
              <w:t>2.4%</w:t>
            </w:r>
          </w:p>
          <w:p>
            <w:pPr>
              <w:pStyle w:val="TableParagraph"/>
              <w:spacing w:line="175" w:lineRule="auto"/>
              <w:ind w:left="6915"/>
              <w:jc w:val="left"/>
              <w:rPr>
                <w:sz w:val="15"/>
              </w:rPr>
            </w:pPr>
            <w:r>
              <w:rPr>
                <w:color w:val="404040"/>
                <w:position w:val="-3"/>
                <w:sz w:val="15"/>
              </w:rPr>
              <w:t>2.4% </w:t>
            </w:r>
            <w:r>
              <w:rPr>
                <w:color w:val="585858"/>
                <w:sz w:val="15"/>
              </w:rPr>
              <w:t>2.5%</w:t>
            </w:r>
          </w:p>
          <w:p>
            <w:pPr>
              <w:pStyle w:val="TableParagraph"/>
              <w:tabs>
                <w:tab w:pos="2530" w:val="left" w:leader="none"/>
              </w:tabs>
              <w:spacing w:line="198" w:lineRule="exact" w:before="31"/>
              <w:ind w:left="310"/>
              <w:jc w:val="left"/>
              <w:rPr>
                <w:sz w:val="15"/>
              </w:rPr>
            </w:pPr>
            <w:r>
              <w:rPr>
                <w:color w:val="585858"/>
                <w:position w:val="6"/>
                <w:sz w:val="15"/>
              </w:rPr>
              <w:t>5.0</w:t>
              <w:tab/>
            </w:r>
            <w:r>
              <w:rPr>
                <w:color w:val="404040"/>
                <w:sz w:val="15"/>
              </w:rPr>
              <w:t>1.9%</w:t>
            </w:r>
          </w:p>
          <w:p>
            <w:pPr>
              <w:pStyle w:val="TableParagraph"/>
              <w:spacing w:line="138" w:lineRule="exact"/>
              <w:ind w:left="7314"/>
              <w:jc w:val="left"/>
              <w:rPr>
                <w:sz w:val="15"/>
              </w:rPr>
            </w:pPr>
            <w:r>
              <w:rPr>
                <w:color w:val="585858"/>
                <w:sz w:val="15"/>
              </w:rPr>
              <w:t>2.0%</w:t>
            </w:r>
          </w:p>
          <w:p>
            <w:pPr>
              <w:pStyle w:val="TableParagraph"/>
              <w:spacing w:before="19"/>
              <w:ind w:left="310"/>
              <w:jc w:val="left"/>
              <w:rPr>
                <w:sz w:val="15"/>
              </w:rPr>
            </w:pPr>
            <w:r>
              <w:rPr>
                <w:color w:val="585858"/>
                <w:sz w:val="15"/>
              </w:rPr>
              <w:t>4.0</w:t>
            </w:r>
          </w:p>
          <w:p>
            <w:pPr>
              <w:pStyle w:val="TableParagraph"/>
              <w:spacing w:line="167" w:lineRule="exact" w:before="19"/>
              <w:ind w:left="7314"/>
              <w:jc w:val="left"/>
              <w:rPr>
                <w:sz w:val="15"/>
              </w:rPr>
            </w:pPr>
            <w:r>
              <w:rPr>
                <w:color w:val="585858"/>
                <w:sz w:val="15"/>
              </w:rPr>
              <w:t>1.5%</w:t>
            </w:r>
          </w:p>
          <w:p>
            <w:pPr>
              <w:pStyle w:val="TableParagraph"/>
              <w:spacing w:line="167" w:lineRule="exact"/>
              <w:ind w:left="310"/>
              <w:jc w:val="left"/>
              <w:rPr>
                <w:sz w:val="15"/>
              </w:rPr>
            </w:pPr>
            <w:r>
              <w:rPr>
                <w:color w:val="585858"/>
                <w:sz w:val="15"/>
              </w:rPr>
              <w:t>3.0</w:t>
            </w:r>
          </w:p>
          <w:p>
            <w:pPr>
              <w:pStyle w:val="TableParagraph"/>
              <w:spacing w:line="142" w:lineRule="exact" w:before="70"/>
              <w:ind w:left="7314"/>
              <w:jc w:val="left"/>
              <w:rPr>
                <w:sz w:val="15"/>
              </w:rPr>
            </w:pPr>
            <w:r>
              <w:rPr>
                <w:color w:val="585858"/>
                <w:sz w:val="15"/>
              </w:rPr>
              <w:t>1.0%</w:t>
            </w:r>
          </w:p>
          <w:p>
            <w:pPr>
              <w:pStyle w:val="TableParagraph"/>
              <w:spacing w:line="142" w:lineRule="exact"/>
              <w:ind w:left="310"/>
              <w:jc w:val="left"/>
              <w:rPr>
                <w:sz w:val="15"/>
              </w:rPr>
            </w:pPr>
            <w:r>
              <w:rPr>
                <w:color w:val="585858"/>
                <w:sz w:val="15"/>
              </w:rPr>
              <w:t>2.0</w:t>
            </w:r>
          </w:p>
          <w:p>
            <w:pPr>
              <w:pStyle w:val="TableParagraph"/>
              <w:tabs>
                <w:tab w:pos="7314" w:val="left" w:leader="none"/>
              </w:tabs>
              <w:spacing w:before="121"/>
              <w:ind w:left="310"/>
              <w:jc w:val="left"/>
              <w:rPr>
                <w:sz w:val="15"/>
              </w:rPr>
            </w:pPr>
            <w:r>
              <w:rPr>
                <w:color w:val="585858"/>
                <w:position w:val="-4"/>
                <w:sz w:val="15"/>
              </w:rPr>
              <w:t>1.0</w:t>
              <w:tab/>
            </w:r>
            <w:r>
              <w:rPr>
                <w:color w:val="585858"/>
                <w:sz w:val="15"/>
              </w:rPr>
              <w:t>0.5%</w:t>
            </w:r>
          </w:p>
          <w:p>
            <w:pPr>
              <w:pStyle w:val="TableParagraph"/>
              <w:tabs>
                <w:tab w:pos="816" w:val="left" w:leader="none"/>
                <w:tab w:pos="1634" w:val="left" w:leader="none"/>
                <w:tab w:pos="2451" w:val="left" w:leader="none"/>
                <w:tab w:pos="3268" w:val="left" w:leader="none"/>
                <w:tab w:pos="4085" w:val="left" w:leader="none"/>
                <w:tab w:pos="4903" w:val="left" w:leader="none"/>
                <w:tab w:pos="5720" w:val="left" w:leader="none"/>
              </w:tabs>
              <w:spacing w:line="173" w:lineRule="exact" w:before="10"/>
              <w:ind w:right="1"/>
              <w:jc w:val="center"/>
              <w:rPr>
                <w:sz w:val="15"/>
              </w:rPr>
            </w:pPr>
            <w:r>
              <w:rPr>
                <w:color w:val="FFFFFF"/>
                <w:sz w:val="15"/>
              </w:rPr>
              <w:t>1.5</w:t>
              <w:tab/>
              <w:t>1.9</w:t>
              <w:tab/>
              <w:t>2.2</w:t>
              <w:tab/>
              <w:t>3.5</w:t>
              <w:tab/>
              <w:t>5.0</w:t>
              <w:tab/>
              <w:t>5.9</w:t>
              <w:tab/>
              <w:t>6.4</w:t>
              <w:tab/>
              <w:t>7.4</w:t>
            </w:r>
          </w:p>
          <w:p>
            <w:pPr>
              <w:pStyle w:val="TableParagraph"/>
              <w:tabs>
                <w:tab w:pos="7314" w:val="left" w:leader="none"/>
              </w:tabs>
              <w:spacing w:line="173" w:lineRule="exact"/>
              <w:ind w:left="310"/>
              <w:jc w:val="left"/>
              <w:rPr>
                <w:sz w:val="15"/>
              </w:rPr>
            </w:pPr>
            <w:r>
              <w:rPr>
                <w:color w:val="585858"/>
                <w:sz w:val="15"/>
              </w:rPr>
              <w:t>0.0</w:t>
              <w:tab/>
              <w:t>0.0%</w:t>
            </w:r>
          </w:p>
          <w:p>
            <w:pPr>
              <w:pStyle w:val="TableParagraph"/>
              <w:tabs>
                <w:tab w:pos="849" w:val="left" w:leader="none"/>
                <w:tab w:pos="1667" w:val="left" w:leader="none"/>
                <w:tab w:pos="2484" w:val="left" w:leader="none"/>
                <w:tab w:pos="3301" w:val="left" w:leader="none"/>
                <w:tab w:pos="4082" w:val="left" w:leader="none"/>
                <w:tab w:pos="4899" w:val="left" w:leader="none"/>
                <w:tab w:pos="5716" w:val="left" w:leader="none"/>
              </w:tabs>
              <w:spacing w:before="11"/>
              <w:ind w:left="32"/>
              <w:jc w:val="center"/>
              <w:rPr>
                <w:sz w:val="15"/>
              </w:rPr>
            </w:pPr>
            <w:r>
              <w:rPr>
                <w:color w:val="585858"/>
                <w:sz w:val="15"/>
              </w:rPr>
              <w:t>FY17</w:t>
              <w:tab/>
              <w:t>FY18</w:t>
              <w:tab/>
              <w:t>FY19</w:t>
              <w:tab/>
              <w:t>FY20</w:t>
              <w:tab/>
              <w:t>FY21</w:t>
              <w:tab/>
              <w:t>FY22E</w:t>
              <w:tab/>
              <w:t>FY23E</w:t>
              <w:tab/>
              <w:t>FY24E</w:t>
            </w:r>
          </w:p>
        </w:tc>
      </w:tr>
      <w:tr>
        <w:trPr>
          <w:trHeight w:val="147" w:hRule="atLeast"/>
        </w:trPr>
        <w:tc>
          <w:tcPr>
            <w:tcW w:w="7814" w:type="dxa"/>
          </w:tcPr>
          <w:p>
            <w:pPr>
              <w:pStyle w:val="TableParagraph"/>
              <w:tabs>
                <w:tab w:pos="4603" w:val="left" w:leader="none"/>
              </w:tabs>
              <w:spacing w:line="87" w:lineRule="exact"/>
              <w:ind w:left="2942"/>
              <w:jc w:val="left"/>
              <w:rPr>
                <w:sz w:val="15"/>
              </w:rPr>
            </w:pPr>
            <w:r>
              <w:rPr>
                <w:color w:val="585858"/>
                <w:sz w:val="15"/>
              </w:rPr>
              <w:t>Provision</w:t>
            </w:r>
            <w:r>
              <w:rPr>
                <w:color w:val="585858"/>
                <w:spacing w:val="-3"/>
                <w:sz w:val="15"/>
              </w:rPr>
              <w:t> </w:t>
            </w:r>
            <w:r>
              <w:rPr>
                <w:color w:val="585858"/>
                <w:sz w:val="15"/>
              </w:rPr>
              <w:t>(Rs</w:t>
            </w:r>
            <w:r>
              <w:rPr>
                <w:color w:val="585858"/>
                <w:spacing w:val="-7"/>
                <w:sz w:val="15"/>
              </w:rPr>
              <w:t> </w:t>
            </w:r>
            <w:r>
              <w:rPr>
                <w:color w:val="585858"/>
                <w:sz w:val="15"/>
              </w:rPr>
              <w:t>bn)</w:t>
              <w:tab/>
              <w:t>% of</w:t>
            </w:r>
            <w:r>
              <w:rPr>
                <w:color w:val="585858"/>
                <w:spacing w:val="-2"/>
                <w:sz w:val="15"/>
              </w:rPr>
              <w:t> </w:t>
            </w:r>
            <w:r>
              <w:rPr>
                <w:color w:val="585858"/>
                <w:sz w:val="15"/>
              </w:rPr>
              <w:t>Advances</w:t>
            </w:r>
          </w:p>
          <w:p>
            <w:pPr>
              <w:pStyle w:val="TableParagraph"/>
              <w:spacing w:line="124" w:lineRule="exact"/>
              <w:ind w:left="200"/>
              <w:jc w:val="left"/>
              <w:rPr>
                <w:sz w:val="12"/>
              </w:rPr>
            </w:pPr>
            <w:r>
              <w:rPr>
                <w:sz w:val="12"/>
              </w:rPr>
              <w:t>Source: Company Data, HTI Estimates</w:t>
            </w:r>
          </w:p>
        </w:tc>
      </w:tr>
    </w:tbl>
    <w:p>
      <w:pPr>
        <w:spacing w:after="0" w:line="124" w:lineRule="exact"/>
        <w:jc w:val="left"/>
        <w:rPr>
          <w:sz w:val="12"/>
        </w:rPr>
        <w:sectPr>
          <w:type w:val="continuous"/>
          <w:pgSz w:w="11910" w:h="16840"/>
          <w:pgMar w:top="720" w:bottom="0" w:left="20" w:right="0"/>
        </w:sectPr>
      </w:pPr>
    </w:p>
    <w:p>
      <w:pPr>
        <w:pStyle w:val="BodyText"/>
        <w:rPr>
          <w:b/>
        </w:rPr>
      </w:pPr>
    </w:p>
    <w:p>
      <w:pPr>
        <w:pStyle w:val="BodyText"/>
        <w:rPr>
          <w:b/>
        </w:rPr>
      </w:pPr>
    </w:p>
    <w:p>
      <w:pPr>
        <w:pStyle w:val="BodyText"/>
        <w:rPr>
          <w:b/>
        </w:rPr>
      </w:pPr>
    </w:p>
    <w:p>
      <w:pPr>
        <w:pStyle w:val="BodyText"/>
        <w:rPr>
          <w:b/>
          <w:sz w:val="24"/>
        </w:rPr>
      </w:pPr>
    </w:p>
    <w:p>
      <w:pPr>
        <w:spacing w:before="66" w:after="6"/>
        <w:ind w:left="3581" w:right="0" w:firstLine="0"/>
        <w:jc w:val="both"/>
        <w:rPr>
          <w:b/>
          <w:sz w:val="17"/>
        </w:rPr>
      </w:pPr>
      <w:r>
        <w:rPr>
          <w:b/>
          <w:sz w:val="17"/>
        </w:rPr>
        <w:t>Figure 69: Provision % vs peers over the period</w:t>
      </w:r>
    </w:p>
    <w:tbl>
      <w:tblPr>
        <w:tblW w:w="0" w:type="auto"/>
        <w:jc w:val="left"/>
        <w:tblInd w:w="359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1862"/>
        <w:gridCol w:w="929"/>
        <w:gridCol w:w="929"/>
        <w:gridCol w:w="929"/>
        <w:gridCol w:w="929"/>
        <w:gridCol w:w="929"/>
        <w:gridCol w:w="929"/>
      </w:tblGrid>
      <w:tr>
        <w:trPr>
          <w:trHeight w:val="271" w:hRule="atLeast"/>
        </w:trPr>
        <w:tc>
          <w:tcPr>
            <w:tcW w:w="1862" w:type="dxa"/>
            <w:tcBorders>
              <w:top w:val="nil"/>
              <w:left w:val="nil"/>
              <w:right w:val="nil"/>
            </w:tcBorders>
            <w:shd w:val="clear" w:color="auto" w:fill="1F4E78"/>
          </w:tcPr>
          <w:p>
            <w:pPr>
              <w:pStyle w:val="TableParagraph"/>
              <w:spacing w:line="199" w:lineRule="exact" w:before="53"/>
              <w:ind w:left="33"/>
              <w:jc w:val="left"/>
              <w:rPr>
                <w:sz w:val="17"/>
              </w:rPr>
            </w:pPr>
            <w:r>
              <w:rPr>
                <w:color w:val="FFFFFF"/>
                <w:sz w:val="17"/>
              </w:rPr>
              <w:t>Provision (%)</w:t>
            </w:r>
          </w:p>
        </w:tc>
        <w:tc>
          <w:tcPr>
            <w:tcW w:w="929" w:type="dxa"/>
            <w:tcBorders>
              <w:top w:val="nil"/>
              <w:left w:val="nil"/>
              <w:right w:val="nil"/>
            </w:tcBorders>
            <w:shd w:val="clear" w:color="auto" w:fill="1F4E78"/>
          </w:tcPr>
          <w:p>
            <w:pPr>
              <w:pStyle w:val="TableParagraph"/>
              <w:spacing w:line="199" w:lineRule="exact" w:before="53"/>
              <w:ind w:right="25"/>
              <w:rPr>
                <w:sz w:val="17"/>
              </w:rPr>
            </w:pPr>
            <w:r>
              <w:rPr>
                <w:color w:val="FFFFFF"/>
                <w:sz w:val="17"/>
              </w:rPr>
              <w:t>FY17</w:t>
            </w:r>
          </w:p>
        </w:tc>
        <w:tc>
          <w:tcPr>
            <w:tcW w:w="929" w:type="dxa"/>
            <w:tcBorders>
              <w:top w:val="nil"/>
              <w:left w:val="nil"/>
              <w:right w:val="nil"/>
            </w:tcBorders>
            <w:shd w:val="clear" w:color="auto" w:fill="1F4E78"/>
          </w:tcPr>
          <w:p>
            <w:pPr>
              <w:pStyle w:val="TableParagraph"/>
              <w:spacing w:line="199" w:lineRule="exact" w:before="53"/>
              <w:ind w:right="25"/>
              <w:rPr>
                <w:sz w:val="17"/>
              </w:rPr>
            </w:pPr>
            <w:r>
              <w:rPr>
                <w:color w:val="FFFFFF"/>
                <w:sz w:val="17"/>
              </w:rPr>
              <w:t>FY18</w:t>
            </w:r>
          </w:p>
        </w:tc>
        <w:tc>
          <w:tcPr>
            <w:tcW w:w="929" w:type="dxa"/>
            <w:tcBorders>
              <w:top w:val="nil"/>
              <w:left w:val="nil"/>
              <w:right w:val="nil"/>
            </w:tcBorders>
            <w:shd w:val="clear" w:color="auto" w:fill="1F4E78"/>
          </w:tcPr>
          <w:p>
            <w:pPr>
              <w:pStyle w:val="TableParagraph"/>
              <w:spacing w:line="199" w:lineRule="exact" w:before="53"/>
              <w:ind w:right="25"/>
              <w:rPr>
                <w:sz w:val="17"/>
              </w:rPr>
            </w:pPr>
            <w:r>
              <w:rPr>
                <w:color w:val="FFFFFF"/>
                <w:sz w:val="17"/>
              </w:rPr>
              <w:t>FY19</w:t>
            </w:r>
          </w:p>
        </w:tc>
        <w:tc>
          <w:tcPr>
            <w:tcW w:w="929" w:type="dxa"/>
            <w:tcBorders>
              <w:top w:val="nil"/>
              <w:left w:val="nil"/>
              <w:right w:val="nil"/>
            </w:tcBorders>
            <w:shd w:val="clear" w:color="auto" w:fill="1F4E78"/>
          </w:tcPr>
          <w:p>
            <w:pPr>
              <w:pStyle w:val="TableParagraph"/>
              <w:spacing w:line="199" w:lineRule="exact" w:before="53"/>
              <w:ind w:right="25"/>
              <w:rPr>
                <w:sz w:val="17"/>
              </w:rPr>
            </w:pPr>
            <w:r>
              <w:rPr>
                <w:color w:val="FFFFFF"/>
                <w:sz w:val="17"/>
              </w:rPr>
              <w:t>FY20</w:t>
            </w:r>
          </w:p>
        </w:tc>
        <w:tc>
          <w:tcPr>
            <w:tcW w:w="929" w:type="dxa"/>
            <w:tcBorders>
              <w:top w:val="nil"/>
              <w:left w:val="nil"/>
              <w:right w:val="nil"/>
            </w:tcBorders>
            <w:shd w:val="clear" w:color="auto" w:fill="1F4E78"/>
          </w:tcPr>
          <w:p>
            <w:pPr>
              <w:pStyle w:val="TableParagraph"/>
              <w:spacing w:line="199" w:lineRule="exact" w:before="53"/>
              <w:ind w:right="26"/>
              <w:rPr>
                <w:sz w:val="17"/>
              </w:rPr>
            </w:pPr>
            <w:r>
              <w:rPr>
                <w:color w:val="FFFFFF"/>
                <w:sz w:val="17"/>
              </w:rPr>
              <w:t>FY21</w:t>
            </w:r>
          </w:p>
        </w:tc>
        <w:tc>
          <w:tcPr>
            <w:tcW w:w="929" w:type="dxa"/>
            <w:tcBorders>
              <w:top w:val="nil"/>
              <w:left w:val="nil"/>
              <w:right w:val="nil"/>
            </w:tcBorders>
            <w:shd w:val="clear" w:color="auto" w:fill="1F4E78"/>
          </w:tcPr>
          <w:p>
            <w:pPr>
              <w:pStyle w:val="TableParagraph"/>
              <w:spacing w:line="199" w:lineRule="exact" w:before="53"/>
              <w:ind w:right="26"/>
              <w:rPr>
                <w:sz w:val="17"/>
              </w:rPr>
            </w:pPr>
            <w:r>
              <w:rPr>
                <w:color w:val="FFFFFF"/>
                <w:sz w:val="17"/>
              </w:rPr>
              <w:t>H1FY22</w:t>
            </w:r>
          </w:p>
        </w:tc>
      </w:tr>
      <w:tr>
        <w:trPr>
          <w:trHeight w:val="265" w:hRule="atLeast"/>
        </w:trPr>
        <w:tc>
          <w:tcPr>
            <w:tcW w:w="1862" w:type="dxa"/>
            <w:tcBorders>
              <w:left w:val="nil"/>
              <w:bottom w:val="single" w:sz="6" w:space="0" w:color="BEBEBE"/>
              <w:right w:val="single" w:sz="4" w:space="0" w:color="000000"/>
            </w:tcBorders>
            <w:shd w:val="clear" w:color="auto" w:fill="F1F1F1"/>
          </w:tcPr>
          <w:p>
            <w:pPr>
              <w:pStyle w:val="TableParagraph"/>
              <w:spacing w:before="39"/>
              <w:ind w:left="33"/>
              <w:jc w:val="left"/>
              <w:rPr>
                <w:sz w:val="16"/>
              </w:rPr>
            </w:pPr>
            <w:r>
              <w:rPr>
                <w:sz w:val="16"/>
              </w:rPr>
              <w:t>AXSB</w:t>
            </w:r>
          </w:p>
        </w:tc>
        <w:tc>
          <w:tcPr>
            <w:tcW w:w="929" w:type="dxa"/>
            <w:tcBorders>
              <w:left w:val="single" w:sz="4" w:space="0" w:color="000000"/>
              <w:bottom w:val="single" w:sz="6" w:space="0" w:color="BEBEBE"/>
              <w:right w:val="single" w:sz="4" w:space="0" w:color="000000"/>
            </w:tcBorders>
            <w:shd w:val="clear" w:color="auto" w:fill="F1F1F1"/>
          </w:tcPr>
          <w:p>
            <w:pPr>
              <w:pStyle w:val="TableParagraph"/>
              <w:spacing w:before="29"/>
              <w:ind w:right="20"/>
              <w:rPr>
                <w:sz w:val="17"/>
              </w:rPr>
            </w:pPr>
            <w:r>
              <w:rPr>
                <w:sz w:val="17"/>
              </w:rPr>
              <w:t>3.2</w:t>
            </w:r>
          </w:p>
        </w:tc>
        <w:tc>
          <w:tcPr>
            <w:tcW w:w="929" w:type="dxa"/>
            <w:tcBorders>
              <w:left w:val="single" w:sz="4" w:space="0" w:color="000000"/>
              <w:bottom w:val="single" w:sz="6" w:space="0" w:color="BEBEBE"/>
              <w:right w:val="single" w:sz="4" w:space="0" w:color="000000"/>
            </w:tcBorders>
            <w:shd w:val="clear" w:color="auto" w:fill="F1F1F1"/>
          </w:tcPr>
          <w:p>
            <w:pPr>
              <w:pStyle w:val="TableParagraph"/>
              <w:spacing w:before="29"/>
              <w:ind w:right="20"/>
              <w:rPr>
                <w:sz w:val="17"/>
              </w:rPr>
            </w:pPr>
            <w:r>
              <w:rPr>
                <w:sz w:val="17"/>
              </w:rPr>
              <w:t>3.5</w:t>
            </w:r>
          </w:p>
        </w:tc>
        <w:tc>
          <w:tcPr>
            <w:tcW w:w="929" w:type="dxa"/>
            <w:tcBorders>
              <w:left w:val="single" w:sz="4" w:space="0" w:color="000000"/>
              <w:bottom w:val="single" w:sz="6" w:space="0" w:color="BEBEBE"/>
              <w:right w:val="single" w:sz="6" w:space="0" w:color="000000"/>
            </w:tcBorders>
            <w:shd w:val="clear" w:color="auto" w:fill="F1F1F1"/>
          </w:tcPr>
          <w:p>
            <w:pPr>
              <w:pStyle w:val="TableParagraph"/>
              <w:spacing w:before="29"/>
              <w:ind w:right="18"/>
              <w:rPr>
                <w:sz w:val="17"/>
              </w:rPr>
            </w:pPr>
            <w:r>
              <w:rPr>
                <w:sz w:val="17"/>
              </w:rPr>
              <w:t>2.4</w:t>
            </w:r>
          </w:p>
        </w:tc>
        <w:tc>
          <w:tcPr>
            <w:tcW w:w="929" w:type="dxa"/>
            <w:tcBorders>
              <w:left w:val="single" w:sz="6" w:space="0" w:color="000000"/>
              <w:bottom w:val="single" w:sz="6" w:space="0" w:color="BEBEBE"/>
              <w:right w:val="single" w:sz="4" w:space="0" w:color="000000"/>
            </w:tcBorders>
            <w:shd w:val="clear" w:color="auto" w:fill="F1F1F1"/>
          </w:tcPr>
          <w:p>
            <w:pPr>
              <w:pStyle w:val="TableParagraph"/>
              <w:spacing w:before="29"/>
              <w:ind w:right="21"/>
              <w:rPr>
                <w:sz w:val="17"/>
              </w:rPr>
            </w:pPr>
            <w:r>
              <w:rPr>
                <w:sz w:val="17"/>
              </w:rPr>
              <w:t>3.2</w:t>
            </w:r>
          </w:p>
        </w:tc>
        <w:tc>
          <w:tcPr>
            <w:tcW w:w="929" w:type="dxa"/>
            <w:tcBorders>
              <w:left w:val="single" w:sz="4" w:space="0" w:color="000000"/>
              <w:bottom w:val="single" w:sz="6" w:space="0" w:color="BEBEBE"/>
              <w:right w:val="single" w:sz="4" w:space="0" w:color="000000"/>
            </w:tcBorders>
            <w:shd w:val="clear" w:color="auto" w:fill="F1F1F1"/>
          </w:tcPr>
          <w:p>
            <w:pPr>
              <w:pStyle w:val="TableParagraph"/>
              <w:spacing w:before="29"/>
              <w:ind w:right="21"/>
              <w:rPr>
                <w:sz w:val="17"/>
              </w:rPr>
            </w:pPr>
            <w:r>
              <w:rPr>
                <w:sz w:val="17"/>
              </w:rPr>
              <w:t>2.8</w:t>
            </w:r>
          </w:p>
        </w:tc>
        <w:tc>
          <w:tcPr>
            <w:tcW w:w="929" w:type="dxa"/>
            <w:tcBorders>
              <w:left w:val="single" w:sz="4" w:space="0" w:color="000000"/>
              <w:bottom w:val="single" w:sz="6" w:space="0" w:color="BEBEBE"/>
              <w:right w:val="single" w:sz="4" w:space="0" w:color="000000"/>
            </w:tcBorders>
            <w:shd w:val="clear" w:color="auto" w:fill="F1F1F1"/>
          </w:tcPr>
          <w:p>
            <w:pPr>
              <w:pStyle w:val="TableParagraph"/>
              <w:spacing w:before="29"/>
              <w:ind w:right="21"/>
              <w:rPr>
                <w:sz w:val="17"/>
              </w:rPr>
            </w:pPr>
            <w:r>
              <w:rPr>
                <w:sz w:val="17"/>
              </w:rPr>
              <w:t>1.6</w:t>
            </w:r>
          </w:p>
        </w:tc>
      </w:tr>
      <w:tr>
        <w:trPr>
          <w:trHeight w:val="265" w:hRule="atLeast"/>
        </w:trPr>
        <w:tc>
          <w:tcPr>
            <w:tcW w:w="1862" w:type="dxa"/>
            <w:tcBorders>
              <w:top w:val="single" w:sz="6" w:space="0" w:color="BEBEBE"/>
              <w:left w:val="nil"/>
              <w:right w:val="single" w:sz="4" w:space="0" w:color="000000"/>
            </w:tcBorders>
            <w:shd w:val="clear" w:color="auto" w:fill="F1F1F1"/>
          </w:tcPr>
          <w:p>
            <w:pPr>
              <w:pStyle w:val="TableParagraph"/>
              <w:spacing w:before="36"/>
              <w:ind w:left="33"/>
              <w:jc w:val="left"/>
              <w:rPr>
                <w:sz w:val="16"/>
              </w:rPr>
            </w:pPr>
            <w:r>
              <w:rPr>
                <w:sz w:val="16"/>
              </w:rPr>
              <w:t>BANDHAN</w:t>
            </w:r>
          </w:p>
        </w:tc>
        <w:tc>
          <w:tcPr>
            <w:tcW w:w="929" w:type="dxa"/>
            <w:tcBorders>
              <w:top w:val="single" w:sz="6" w:space="0" w:color="BEBEBE"/>
              <w:left w:val="single" w:sz="4" w:space="0" w:color="000000"/>
              <w:right w:val="single" w:sz="4" w:space="0" w:color="000000"/>
            </w:tcBorders>
            <w:shd w:val="clear" w:color="auto" w:fill="F1F1F1"/>
          </w:tcPr>
          <w:p>
            <w:pPr>
              <w:pStyle w:val="TableParagraph"/>
              <w:spacing w:before="26"/>
              <w:ind w:right="20"/>
              <w:rPr>
                <w:sz w:val="17"/>
              </w:rPr>
            </w:pPr>
            <w:r>
              <w:rPr>
                <w:sz w:val="17"/>
              </w:rPr>
              <w:t>0.5</w:t>
            </w:r>
          </w:p>
        </w:tc>
        <w:tc>
          <w:tcPr>
            <w:tcW w:w="929" w:type="dxa"/>
            <w:tcBorders>
              <w:top w:val="single" w:sz="6" w:space="0" w:color="BEBEBE"/>
              <w:left w:val="single" w:sz="4" w:space="0" w:color="000000"/>
              <w:right w:val="single" w:sz="4" w:space="0" w:color="000000"/>
            </w:tcBorders>
            <w:shd w:val="clear" w:color="auto" w:fill="F1F1F1"/>
          </w:tcPr>
          <w:p>
            <w:pPr>
              <w:pStyle w:val="TableParagraph"/>
              <w:spacing w:before="26"/>
              <w:ind w:right="20"/>
              <w:rPr>
                <w:sz w:val="17"/>
              </w:rPr>
            </w:pPr>
            <w:r>
              <w:rPr>
                <w:sz w:val="17"/>
              </w:rPr>
              <w:t>1.3</w:t>
            </w:r>
          </w:p>
        </w:tc>
        <w:tc>
          <w:tcPr>
            <w:tcW w:w="929" w:type="dxa"/>
            <w:tcBorders>
              <w:top w:val="single" w:sz="6" w:space="0" w:color="BEBEBE"/>
              <w:left w:val="single" w:sz="4" w:space="0" w:color="000000"/>
              <w:right w:val="single" w:sz="6" w:space="0" w:color="000000"/>
            </w:tcBorders>
            <w:shd w:val="clear" w:color="auto" w:fill="F1F1F1"/>
          </w:tcPr>
          <w:p>
            <w:pPr>
              <w:pStyle w:val="TableParagraph"/>
              <w:spacing w:before="26"/>
              <w:ind w:right="18"/>
              <w:rPr>
                <w:sz w:val="17"/>
              </w:rPr>
            </w:pPr>
            <w:r>
              <w:rPr>
                <w:sz w:val="17"/>
              </w:rPr>
              <w:t>1.9</w:t>
            </w:r>
          </w:p>
        </w:tc>
        <w:tc>
          <w:tcPr>
            <w:tcW w:w="929" w:type="dxa"/>
            <w:tcBorders>
              <w:top w:val="single" w:sz="6" w:space="0" w:color="BEBEBE"/>
              <w:left w:val="single" w:sz="6" w:space="0" w:color="000000"/>
              <w:right w:val="single" w:sz="4" w:space="0" w:color="000000"/>
            </w:tcBorders>
            <w:shd w:val="clear" w:color="auto" w:fill="F1F1F1"/>
          </w:tcPr>
          <w:p>
            <w:pPr>
              <w:pStyle w:val="TableParagraph"/>
              <w:spacing w:before="26"/>
              <w:ind w:right="21"/>
              <w:rPr>
                <w:sz w:val="17"/>
              </w:rPr>
            </w:pPr>
            <w:r>
              <w:rPr>
                <w:sz w:val="17"/>
              </w:rPr>
              <w:t>2.1</w:t>
            </w:r>
          </w:p>
        </w:tc>
        <w:tc>
          <w:tcPr>
            <w:tcW w:w="929" w:type="dxa"/>
            <w:tcBorders>
              <w:top w:val="single" w:sz="6" w:space="0" w:color="BEBEBE"/>
              <w:left w:val="single" w:sz="4" w:space="0" w:color="000000"/>
              <w:right w:val="single" w:sz="4" w:space="0" w:color="000000"/>
            </w:tcBorders>
            <w:shd w:val="clear" w:color="auto" w:fill="F1F1F1"/>
          </w:tcPr>
          <w:p>
            <w:pPr>
              <w:pStyle w:val="TableParagraph"/>
              <w:spacing w:before="26"/>
              <w:ind w:right="21"/>
              <w:rPr>
                <w:sz w:val="17"/>
              </w:rPr>
            </w:pPr>
            <w:r>
              <w:rPr>
                <w:sz w:val="17"/>
              </w:rPr>
              <w:t>4.7</w:t>
            </w:r>
          </w:p>
        </w:tc>
        <w:tc>
          <w:tcPr>
            <w:tcW w:w="929" w:type="dxa"/>
            <w:tcBorders>
              <w:top w:val="single" w:sz="6" w:space="0" w:color="BEBEBE"/>
              <w:left w:val="single" w:sz="4" w:space="0" w:color="000000"/>
              <w:right w:val="single" w:sz="4" w:space="0" w:color="000000"/>
            </w:tcBorders>
            <w:shd w:val="clear" w:color="auto" w:fill="F1F1F1"/>
          </w:tcPr>
          <w:p>
            <w:pPr>
              <w:pStyle w:val="TableParagraph"/>
              <w:spacing w:before="26"/>
              <w:ind w:right="21"/>
              <w:rPr>
                <w:sz w:val="17"/>
              </w:rPr>
            </w:pPr>
            <w:r>
              <w:rPr>
                <w:sz w:val="17"/>
              </w:rPr>
              <w:t>18.7</w:t>
            </w:r>
          </w:p>
        </w:tc>
      </w:tr>
      <w:tr>
        <w:trPr>
          <w:trHeight w:val="267" w:hRule="atLeast"/>
        </w:trPr>
        <w:tc>
          <w:tcPr>
            <w:tcW w:w="1862" w:type="dxa"/>
            <w:tcBorders>
              <w:left w:val="nil"/>
              <w:right w:val="single" w:sz="4" w:space="0" w:color="000000"/>
            </w:tcBorders>
            <w:shd w:val="clear" w:color="auto" w:fill="F1F1F1"/>
          </w:tcPr>
          <w:p>
            <w:pPr>
              <w:pStyle w:val="TableParagraph"/>
              <w:spacing w:before="38"/>
              <w:ind w:left="33"/>
              <w:jc w:val="left"/>
              <w:rPr>
                <w:sz w:val="16"/>
              </w:rPr>
            </w:pPr>
            <w:r>
              <w:rPr>
                <w:sz w:val="16"/>
              </w:rPr>
              <w:t>CUBK</w:t>
            </w:r>
          </w:p>
        </w:tc>
        <w:tc>
          <w:tcPr>
            <w:tcW w:w="929" w:type="dxa"/>
            <w:tcBorders>
              <w:left w:val="single" w:sz="4" w:space="0" w:color="000000"/>
              <w:right w:val="single" w:sz="4" w:space="0" w:color="000000"/>
            </w:tcBorders>
            <w:shd w:val="clear" w:color="auto" w:fill="F1F1F1"/>
          </w:tcPr>
          <w:p>
            <w:pPr>
              <w:pStyle w:val="TableParagraph"/>
              <w:spacing w:before="29"/>
              <w:ind w:right="20"/>
              <w:rPr>
                <w:sz w:val="17"/>
              </w:rPr>
            </w:pPr>
            <w:r>
              <w:rPr>
                <w:sz w:val="17"/>
              </w:rPr>
              <w:t>1.3</w:t>
            </w:r>
          </w:p>
        </w:tc>
        <w:tc>
          <w:tcPr>
            <w:tcW w:w="929" w:type="dxa"/>
            <w:tcBorders>
              <w:left w:val="single" w:sz="4" w:space="0" w:color="000000"/>
              <w:right w:val="single" w:sz="4" w:space="0" w:color="000000"/>
            </w:tcBorders>
            <w:shd w:val="clear" w:color="auto" w:fill="F1F1F1"/>
          </w:tcPr>
          <w:p>
            <w:pPr>
              <w:pStyle w:val="TableParagraph"/>
              <w:spacing w:before="29"/>
              <w:ind w:right="20"/>
              <w:rPr>
                <w:sz w:val="17"/>
              </w:rPr>
            </w:pPr>
            <w:r>
              <w:rPr>
                <w:sz w:val="17"/>
              </w:rPr>
              <w:t>1.5</w:t>
            </w:r>
          </w:p>
        </w:tc>
        <w:tc>
          <w:tcPr>
            <w:tcW w:w="929" w:type="dxa"/>
            <w:tcBorders>
              <w:left w:val="single" w:sz="4" w:space="0" w:color="000000"/>
              <w:right w:val="single" w:sz="6" w:space="0" w:color="000000"/>
            </w:tcBorders>
            <w:shd w:val="clear" w:color="auto" w:fill="F1F1F1"/>
          </w:tcPr>
          <w:p>
            <w:pPr>
              <w:pStyle w:val="TableParagraph"/>
              <w:spacing w:before="29"/>
              <w:ind w:right="18"/>
              <w:rPr>
                <w:sz w:val="17"/>
              </w:rPr>
            </w:pPr>
            <w:r>
              <w:rPr>
                <w:sz w:val="17"/>
              </w:rPr>
              <w:t>1.0</w:t>
            </w:r>
          </w:p>
        </w:tc>
        <w:tc>
          <w:tcPr>
            <w:tcW w:w="929" w:type="dxa"/>
            <w:tcBorders>
              <w:left w:val="single" w:sz="6" w:space="0" w:color="000000"/>
              <w:right w:val="single" w:sz="4" w:space="0" w:color="000000"/>
            </w:tcBorders>
            <w:shd w:val="clear" w:color="auto" w:fill="F1F1F1"/>
          </w:tcPr>
          <w:p>
            <w:pPr>
              <w:pStyle w:val="TableParagraph"/>
              <w:spacing w:before="29"/>
              <w:ind w:right="21"/>
              <w:rPr>
                <w:sz w:val="17"/>
              </w:rPr>
            </w:pPr>
            <w:r>
              <w:rPr>
                <w:sz w:val="17"/>
              </w:rPr>
              <w:t>2.2</w:t>
            </w:r>
          </w:p>
        </w:tc>
        <w:tc>
          <w:tcPr>
            <w:tcW w:w="929" w:type="dxa"/>
            <w:tcBorders>
              <w:left w:val="single" w:sz="4" w:space="0" w:color="000000"/>
              <w:right w:val="single" w:sz="4" w:space="0" w:color="000000"/>
            </w:tcBorders>
            <w:shd w:val="clear" w:color="auto" w:fill="F1F1F1"/>
          </w:tcPr>
          <w:p>
            <w:pPr>
              <w:pStyle w:val="TableParagraph"/>
              <w:spacing w:before="29"/>
              <w:ind w:right="21"/>
              <w:rPr>
                <w:sz w:val="17"/>
              </w:rPr>
            </w:pPr>
            <w:r>
              <w:rPr>
                <w:sz w:val="17"/>
              </w:rPr>
              <w:t>2.2</w:t>
            </w:r>
          </w:p>
        </w:tc>
        <w:tc>
          <w:tcPr>
            <w:tcW w:w="929" w:type="dxa"/>
            <w:tcBorders>
              <w:left w:val="single" w:sz="4" w:space="0" w:color="000000"/>
              <w:right w:val="single" w:sz="4" w:space="0" w:color="000000"/>
            </w:tcBorders>
            <w:shd w:val="clear" w:color="auto" w:fill="F1F1F1"/>
          </w:tcPr>
          <w:p>
            <w:pPr>
              <w:pStyle w:val="TableParagraph"/>
              <w:spacing w:before="29"/>
              <w:ind w:right="21"/>
              <w:rPr>
                <w:sz w:val="17"/>
              </w:rPr>
            </w:pPr>
            <w:r>
              <w:rPr>
                <w:sz w:val="17"/>
              </w:rPr>
              <w:t>1.7</w:t>
            </w:r>
          </w:p>
        </w:tc>
      </w:tr>
      <w:tr>
        <w:trPr>
          <w:trHeight w:val="267" w:hRule="atLeast"/>
        </w:trPr>
        <w:tc>
          <w:tcPr>
            <w:tcW w:w="1862" w:type="dxa"/>
            <w:tcBorders>
              <w:left w:val="nil"/>
              <w:right w:val="single" w:sz="4" w:space="0" w:color="000000"/>
            </w:tcBorders>
            <w:shd w:val="clear" w:color="auto" w:fill="F1F1F1"/>
          </w:tcPr>
          <w:p>
            <w:pPr>
              <w:pStyle w:val="TableParagraph"/>
              <w:spacing w:before="39"/>
              <w:ind w:left="33"/>
              <w:jc w:val="left"/>
              <w:rPr>
                <w:sz w:val="16"/>
              </w:rPr>
            </w:pPr>
            <w:r>
              <w:rPr>
                <w:sz w:val="16"/>
              </w:rPr>
              <w:t>DCBB</w:t>
            </w:r>
          </w:p>
        </w:tc>
        <w:tc>
          <w:tcPr>
            <w:tcW w:w="929" w:type="dxa"/>
            <w:tcBorders>
              <w:left w:val="single" w:sz="4" w:space="0" w:color="000000"/>
              <w:right w:val="single" w:sz="4" w:space="0" w:color="000000"/>
            </w:tcBorders>
            <w:shd w:val="clear" w:color="auto" w:fill="F1F1F1"/>
          </w:tcPr>
          <w:p>
            <w:pPr>
              <w:pStyle w:val="TableParagraph"/>
              <w:spacing w:before="29"/>
              <w:ind w:right="20"/>
              <w:rPr>
                <w:sz w:val="17"/>
              </w:rPr>
            </w:pPr>
            <w:r>
              <w:rPr>
                <w:sz w:val="17"/>
              </w:rPr>
              <w:t>0.7</w:t>
            </w:r>
          </w:p>
        </w:tc>
        <w:tc>
          <w:tcPr>
            <w:tcW w:w="929" w:type="dxa"/>
            <w:tcBorders>
              <w:left w:val="single" w:sz="4" w:space="0" w:color="000000"/>
              <w:right w:val="single" w:sz="4" w:space="0" w:color="000000"/>
            </w:tcBorders>
            <w:shd w:val="clear" w:color="auto" w:fill="F1F1F1"/>
          </w:tcPr>
          <w:p>
            <w:pPr>
              <w:pStyle w:val="TableParagraph"/>
              <w:spacing w:before="29"/>
              <w:ind w:right="20"/>
              <w:rPr>
                <w:sz w:val="17"/>
              </w:rPr>
            </w:pPr>
            <w:r>
              <w:rPr>
                <w:sz w:val="17"/>
              </w:rPr>
              <w:t>0.7</w:t>
            </w:r>
          </w:p>
        </w:tc>
        <w:tc>
          <w:tcPr>
            <w:tcW w:w="929" w:type="dxa"/>
            <w:tcBorders>
              <w:left w:val="single" w:sz="4" w:space="0" w:color="000000"/>
              <w:right w:val="single" w:sz="6" w:space="0" w:color="000000"/>
            </w:tcBorders>
            <w:shd w:val="clear" w:color="auto" w:fill="F1F1F1"/>
          </w:tcPr>
          <w:p>
            <w:pPr>
              <w:pStyle w:val="TableParagraph"/>
              <w:spacing w:before="29"/>
              <w:ind w:right="18"/>
              <w:rPr>
                <w:sz w:val="17"/>
              </w:rPr>
            </w:pPr>
            <w:r>
              <w:rPr>
                <w:sz w:val="17"/>
              </w:rPr>
              <w:t>0.6</w:t>
            </w:r>
          </w:p>
        </w:tc>
        <w:tc>
          <w:tcPr>
            <w:tcW w:w="929" w:type="dxa"/>
            <w:tcBorders>
              <w:left w:val="single" w:sz="6" w:space="0" w:color="000000"/>
              <w:right w:val="single" w:sz="4" w:space="0" w:color="000000"/>
            </w:tcBorders>
            <w:shd w:val="clear" w:color="auto" w:fill="F1F1F1"/>
          </w:tcPr>
          <w:p>
            <w:pPr>
              <w:pStyle w:val="TableParagraph"/>
              <w:spacing w:before="29"/>
              <w:ind w:right="21"/>
              <w:rPr>
                <w:sz w:val="17"/>
              </w:rPr>
            </w:pPr>
            <w:r>
              <w:rPr>
                <w:sz w:val="17"/>
              </w:rPr>
              <w:t>1.0</w:t>
            </w:r>
          </w:p>
        </w:tc>
        <w:tc>
          <w:tcPr>
            <w:tcW w:w="929" w:type="dxa"/>
            <w:tcBorders>
              <w:left w:val="single" w:sz="4" w:space="0" w:color="000000"/>
              <w:right w:val="single" w:sz="4" w:space="0" w:color="000000"/>
            </w:tcBorders>
            <w:shd w:val="clear" w:color="auto" w:fill="F1F1F1"/>
          </w:tcPr>
          <w:p>
            <w:pPr>
              <w:pStyle w:val="TableParagraph"/>
              <w:spacing w:before="29"/>
              <w:ind w:right="21"/>
              <w:rPr>
                <w:sz w:val="17"/>
              </w:rPr>
            </w:pPr>
            <w:r>
              <w:rPr>
                <w:sz w:val="17"/>
              </w:rPr>
              <w:t>1.7</w:t>
            </w:r>
          </w:p>
        </w:tc>
        <w:tc>
          <w:tcPr>
            <w:tcW w:w="929" w:type="dxa"/>
            <w:tcBorders>
              <w:left w:val="single" w:sz="4" w:space="0" w:color="000000"/>
              <w:right w:val="single" w:sz="4" w:space="0" w:color="000000"/>
            </w:tcBorders>
            <w:shd w:val="clear" w:color="auto" w:fill="F1F1F1"/>
          </w:tcPr>
          <w:p>
            <w:pPr>
              <w:pStyle w:val="TableParagraph"/>
              <w:spacing w:before="29"/>
              <w:ind w:right="21"/>
              <w:rPr>
                <w:sz w:val="17"/>
              </w:rPr>
            </w:pPr>
            <w:r>
              <w:rPr>
                <w:sz w:val="17"/>
              </w:rPr>
              <w:t>1.8</w:t>
            </w:r>
          </w:p>
        </w:tc>
      </w:tr>
      <w:tr>
        <w:trPr>
          <w:trHeight w:val="267" w:hRule="atLeast"/>
        </w:trPr>
        <w:tc>
          <w:tcPr>
            <w:tcW w:w="1862" w:type="dxa"/>
            <w:tcBorders>
              <w:left w:val="nil"/>
              <w:right w:val="single" w:sz="4" w:space="0" w:color="000000"/>
            </w:tcBorders>
            <w:shd w:val="clear" w:color="auto" w:fill="F1F1F1"/>
          </w:tcPr>
          <w:p>
            <w:pPr>
              <w:pStyle w:val="TableParagraph"/>
              <w:spacing w:before="38"/>
              <w:ind w:left="33"/>
              <w:jc w:val="left"/>
              <w:rPr>
                <w:sz w:val="16"/>
              </w:rPr>
            </w:pPr>
            <w:r>
              <w:rPr>
                <w:sz w:val="16"/>
              </w:rPr>
              <w:t>FB</w:t>
            </w:r>
          </w:p>
        </w:tc>
        <w:tc>
          <w:tcPr>
            <w:tcW w:w="929" w:type="dxa"/>
            <w:tcBorders>
              <w:left w:val="single" w:sz="4" w:space="0" w:color="000000"/>
              <w:right w:val="single" w:sz="4" w:space="0" w:color="000000"/>
            </w:tcBorders>
            <w:shd w:val="clear" w:color="auto" w:fill="F1F1F1"/>
          </w:tcPr>
          <w:p>
            <w:pPr>
              <w:pStyle w:val="TableParagraph"/>
              <w:spacing w:before="29"/>
              <w:ind w:right="20"/>
              <w:rPr>
                <w:sz w:val="17"/>
              </w:rPr>
            </w:pPr>
            <w:r>
              <w:rPr>
                <w:sz w:val="17"/>
              </w:rPr>
              <w:t>0.8</w:t>
            </w:r>
          </w:p>
        </w:tc>
        <w:tc>
          <w:tcPr>
            <w:tcW w:w="929" w:type="dxa"/>
            <w:tcBorders>
              <w:left w:val="single" w:sz="4" w:space="0" w:color="000000"/>
              <w:right w:val="single" w:sz="4" w:space="0" w:color="000000"/>
            </w:tcBorders>
            <w:shd w:val="clear" w:color="auto" w:fill="F1F1F1"/>
          </w:tcPr>
          <w:p>
            <w:pPr>
              <w:pStyle w:val="TableParagraph"/>
              <w:spacing w:before="29"/>
              <w:ind w:right="20"/>
              <w:rPr>
                <w:sz w:val="17"/>
              </w:rPr>
            </w:pPr>
            <w:r>
              <w:rPr>
                <w:sz w:val="17"/>
              </w:rPr>
              <w:t>1.0</w:t>
            </w:r>
          </w:p>
        </w:tc>
        <w:tc>
          <w:tcPr>
            <w:tcW w:w="929" w:type="dxa"/>
            <w:tcBorders>
              <w:left w:val="single" w:sz="4" w:space="0" w:color="000000"/>
              <w:right w:val="single" w:sz="6" w:space="0" w:color="000000"/>
            </w:tcBorders>
            <w:shd w:val="clear" w:color="auto" w:fill="F1F1F1"/>
          </w:tcPr>
          <w:p>
            <w:pPr>
              <w:pStyle w:val="TableParagraph"/>
              <w:spacing w:before="29"/>
              <w:ind w:right="18"/>
              <w:rPr>
                <w:sz w:val="17"/>
              </w:rPr>
            </w:pPr>
            <w:r>
              <w:rPr>
                <w:sz w:val="17"/>
              </w:rPr>
              <w:t>0.8</w:t>
            </w:r>
          </w:p>
        </w:tc>
        <w:tc>
          <w:tcPr>
            <w:tcW w:w="929" w:type="dxa"/>
            <w:tcBorders>
              <w:left w:val="single" w:sz="6" w:space="0" w:color="000000"/>
              <w:right w:val="single" w:sz="4" w:space="0" w:color="000000"/>
            </w:tcBorders>
            <w:shd w:val="clear" w:color="auto" w:fill="F1F1F1"/>
          </w:tcPr>
          <w:p>
            <w:pPr>
              <w:pStyle w:val="TableParagraph"/>
              <w:spacing w:before="29"/>
              <w:ind w:right="21"/>
              <w:rPr>
                <w:sz w:val="17"/>
              </w:rPr>
            </w:pPr>
            <w:r>
              <w:rPr>
                <w:sz w:val="17"/>
              </w:rPr>
              <w:t>1.0</w:t>
            </w:r>
          </w:p>
        </w:tc>
        <w:tc>
          <w:tcPr>
            <w:tcW w:w="929" w:type="dxa"/>
            <w:tcBorders>
              <w:left w:val="single" w:sz="4" w:space="0" w:color="000000"/>
              <w:right w:val="single" w:sz="4" w:space="0" w:color="000000"/>
            </w:tcBorders>
            <w:shd w:val="clear" w:color="auto" w:fill="F1F1F1"/>
          </w:tcPr>
          <w:p>
            <w:pPr>
              <w:pStyle w:val="TableParagraph"/>
              <w:spacing w:before="29"/>
              <w:ind w:right="21"/>
              <w:rPr>
                <w:sz w:val="17"/>
              </w:rPr>
            </w:pPr>
            <w:r>
              <w:rPr>
                <w:sz w:val="17"/>
              </w:rPr>
              <w:t>1.2</w:t>
            </w:r>
          </w:p>
        </w:tc>
        <w:tc>
          <w:tcPr>
            <w:tcW w:w="929" w:type="dxa"/>
            <w:tcBorders>
              <w:left w:val="single" w:sz="4" w:space="0" w:color="000000"/>
              <w:right w:val="single" w:sz="4" w:space="0" w:color="000000"/>
            </w:tcBorders>
            <w:shd w:val="clear" w:color="auto" w:fill="F1F1F1"/>
          </w:tcPr>
          <w:p>
            <w:pPr>
              <w:pStyle w:val="TableParagraph"/>
              <w:spacing w:before="29"/>
              <w:ind w:right="21"/>
              <w:rPr>
                <w:sz w:val="17"/>
              </w:rPr>
            </w:pPr>
            <w:r>
              <w:rPr>
                <w:sz w:val="17"/>
              </w:rPr>
              <w:t>1.2</w:t>
            </w:r>
          </w:p>
        </w:tc>
      </w:tr>
      <w:tr>
        <w:trPr>
          <w:trHeight w:val="267" w:hRule="atLeast"/>
        </w:trPr>
        <w:tc>
          <w:tcPr>
            <w:tcW w:w="1862" w:type="dxa"/>
            <w:tcBorders>
              <w:left w:val="nil"/>
              <w:right w:val="single" w:sz="4" w:space="0" w:color="000000"/>
            </w:tcBorders>
            <w:shd w:val="clear" w:color="auto" w:fill="F1F1F1"/>
          </w:tcPr>
          <w:p>
            <w:pPr>
              <w:pStyle w:val="TableParagraph"/>
              <w:spacing w:before="39"/>
              <w:ind w:left="33"/>
              <w:jc w:val="left"/>
              <w:rPr>
                <w:sz w:val="16"/>
              </w:rPr>
            </w:pPr>
            <w:r>
              <w:rPr>
                <w:sz w:val="16"/>
              </w:rPr>
              <w:t>HDFCB</w:t>
            </w:r>
          </w:p>
        </w:tc>
        <w:tc>
          <w:tcPr>
            <w:tcW w:w="929" w:type="dxa"/>
            <w:tcBorders>
              <w:left w:val="single" w:sz="4" w:space="0" w:color="000000"/>
              <w:right w:val="single" w:sz="4" w:space="0" w:color="000000"/>
            </w:tcBorders>
            <w:shd w:val="clear" w:color="auto" w:fill="F1F1F1"/>
          </w:tcPr>
          <w:p>
            <w:pPr>
              <w:pStyle w:val="TableParagraph"/>
              <w:spacing w:before="29"/>
              <w:ind w:right="20"/>
              <w:rPr>
                <w:sz w:val="17"/>
              </w:rPr>
            </w:pPr>
            <w:r>
              <w:rPr>
                <w:sz w:val="17"/>
              </w:rPr>
              <w:t>0.6</w:t>
            </w:r>
          </w:p>
        </w:tc>
        <w:tc>
          <w:tcPr>
            <w:tcW w:w="929" w:type="dxa"/>
            <w:tcBorders>
              <w:left w:val="single" w:sz="4" w:space="0" w:color="000000"/>
              <w:right w:val="single" w:sz="4" w:space="0" w:color="000000"/>
            </w:tcBorders>
            <w:shd w:val="clear" w:color="auto" w:fill="F1F1F1"/>
          </w:tcPr>
          <w:p>
            <w:pPr>
              <w:pStyle w:val="TableParagraph"/>
              <w:spacing w:before="29"/>
              <w:ind w:right="20"/>
              <w:rPr>
                <w:sz w:val="17"/>
              </w:rPr>
            </w:pPr>
            <w:r>
              <w:rPr>
                <w:sz w:val="17"/>
              </w:rPr>
              <w:t>0.8</w:t>
            </w:r>
          </w:p>
        </w:tc>
        <w:tc>
          <w:tcPr>
            <w:tcW w:w="929" w:type="dxa"/>
            <w:tcBorders>
              <w:left w:val="single" w:sz="4" w:space="0" w:color="000000"/>
              <w:right w:val="single" w:sz="6" w:space="0" w:color="000000"/>
            </w:tcBorders>
            <w:shd w:val="clear" w:color="auto" w:fill="F1F1F1"/>
          </w:tcPr>
          <w:p>
            <w:pPr>
              <w:pStyle w:val="TableParagraph"/>
              <w:spacing w:before="29"/>
              <w:ind w:right="18"/>
              <w:rPr>
                <w:sz w:val="17"/>
              </w:rPr>
            </w:pPr>
            <w:r>
              <w:rPr>
                <w:sz w:val="17"/>
              </w:rPr>
              <w:t>0.9</w:t>
            </w:r>
          </w:p>
        </w:tc>
        <w:tc>
          <w:tcPr>
            <w:tcW w:w="929" w:type="dxa"/>
            <w:tcBorders>
              <w:left w:val="single" w:sz="6" w:space="0" w:color="000000"/>
              <w:right w:val="single" w:sz="4" w:space="0" w:color="000000"/>
            </w:tcBorders>
            <w:shd w:val="clear" w:color="auto" w:fill="F1F1F1"/>
          </w:tcPr>
          <w:p>
            <w:pPr>
              <w:pStyle w:val="TableParagraph"/>
              <w:spacing w:before="29"/>
              <w:ind w:right="21"/>
              <w:rPr>
                <w:sz w:val="17"/>
              </w:rPr>
            </w:pPr>
            <w:r>
              <w:rPr>
                <w:sz w:val="17"/>
              </w:rPr>
              <w:t>1.2</w:t>
            </w:r>
          </w:p>
        </w:tc>
        <w:tc>
          <w:tcPr>
            <w:tcW w:w="929" w:type="dxa"/>
            <w:tcBorders>
              <w:left w:val="single" w:sz="4" w:space="0" w:color="000000"/>
              <w:right w:val="single" w:sz="4" w:space="0" w:color="000000"/>
            </w:tcBorders>
            <w:shd w:val="clear" w:color="auto" w:fill="F1F1F1"/>
          </w:tcPr>
          <w:p>
            <w:pPr>
              <w:pStyle w:val="TableParagraph"/>
              <w:spacing w:before="29"/>
              <w:ind w:right="21"/>
              <w:rPr>
                <w:sz w:val="17"/>
              </w:rPr>
            </w:pPr>
            <w:r>
              <w:rPr>
                <w:sz w:val="17"/>
              </w:rPr>
              <w:t>1.4</w:t>
            </w:r>
          </w:p>
        </w:tc>
        <w:tc>
          <w:tcPr>
            <w:tcW w:w="929" w:type="dxa"/>
            <w:tcBorders>
              <w:left w:val="single" w:sz="4" w:space="0" w:color="000000"/>
              <w:right w:val="single" w:sz="4" w:space="0" w:color="000000"/>
            </w:tcBorders>
            <w:shd w:val="clear" w:color="auto" w:fill="F1F1F1"/>
          </w:tcPr>
          <w:p>
            <w:pPr>
              <w:pStyle w:val="TableParagraph"/>
              <w:spacing w:before="29"/>
              <w:ind w:right="21"/>
              <w:rPr>
                <w:sz w:val="17"/>
              </w:rPr>
            </w:pPr>
            <w:r>
              <w:rPr>
                <w:sz w:val="17"/>
              </w:rPr>
              <w:t>1.5</w:t>
            </w:r>
          </w:p>
        </w:tc>
      </w:tr>
      <w:tr>
        <w:trPr>
          <w:trHeight w:val="267" w:hRule="atLeast"/>
        </w:trPr>
        <w:tc>
          <w:tcPr>
            <w:tcW w:w="1862" w:type="dxa"/>
            <w:tcBorders>
              <w:left w:val="nil"/>
              <w:right w:val="single" w:sz="4" w:space="0" w:color="000000"/>
            </w:tcBorders>
            <w:shd w:val="clear" w:color="auto" w:fill="F1F1F1"/>
          </w:tcPr>
          <w:p>
            <w:pPr>
              <w:pStyle w:val="TableParagraph"/>
              <w:spacing w:before="38"/>
              <w:ind w:left="33"/>
              <w:jc w:val="left"/>
              <w:rPr>
                <w:sz w:val="16"/>
              </w:rPr>
            </w:pPr>
            <w:r>
              <w:rPr>
                <w:sz w:val="16"/>
              </w:rPr>
              <w:t>ICICIBC</w:t>
            </w:r>
          </w:p>
        </w:tc>
        <w:tc>
          <w:tcPr>
            <w:tcW w:w="929" w:type="dxa"/>
            <w:tcBorders>
              <w:left w:val="single" w:sz="4" w:space="0" w:color="000000"/>
              <w:right w:val="single" w:sz="4" w:space="0" w:color="000000"/>
            </w:tcBorders>
            <w:shd w:val="clear" w:color="auto" w:fill="F1F1F1"/>
          </w:tcPr>
          <w:p>
            <w:pPr>
              <w:pStyle w:val="TableParagraph"/>
              <w:spacing w:before="29"/>
              <w:ind w:right="20"/>
              <w:rPr>
                <w:sz w:val="17"/>
              </w:rPr>
            </w:pPr>
            <w:r>
              <w:rPr>
                <w:sz w:val="17"/>
              </w:rPr>
              <w:t>3.3</w:t>
            </w:r>
          </w:p>
        </w:tc>
        <w:tc>
          <w:tcPr>
            <w:tcW w:w="929" w:type="dxa"/>
            <w:tcBorders>
              <w:left w:val="single" w:sz="4" w:space="0" w:color="000000"/>
              <w:right w:val="single" w:sz="4" w:space="0" w:color="000000"/>
            </w:tcBorders>
            <w:shd w:val="clear" w:color="auto" w:fill="F1F1F1"/>
          </w:tcPr>
          <w:p>
            <w:pPr>
              <w:pStyle w:val="TableParagraph"/>
              <w:spacing w:before="29"/>
              <w:ind w:right="20"/>
              <w:rPr>
                <w:sz w:val="17"/>
              </w:rPr>
            </w:pPr>
            <w:r>
              <w:rPr>
                <w:sz w:val="17"/>
              </w:rPr>
              <w:t>3.3</w:t>
            </w:r>
          </w:p>
        </w:tc>
        <w:tc>
          <w:tcPr>
            <w:tcW w:w="929" w:type="dxa"/>
            <w:tcBorders>
              <w:left w:val="single" w:sz="4" w:space="0" w:color="000000"/>
              <w:right w:val="single" w:sz="6" w:space="0" w:color="000000"/>
            </w:tcBorders>
            <w:shd w:val="clear" w:color="auto" w:fill="F1F1F1"/>
          </w:tcPr>
          <w:p>
            <w:pPr>
              <w:pStyle w:val="TableParagraph"/>
              <w:spacing w:before="29"/>
              <w:ind w:right="18"/>
              <w:rPr>
                <w:sz w:val="17"/>
              </w:rPr>
            </w:pPr>
            <w:r>
              <w:rPr>
                <w:sz w:val="17"/>
              </w:rPr>
              <w:t>3.4</w:t>
            </w:r>
          </w:p>
        </w:tc>
        <w:tc>
          <w:tcPr>
            <w:tcW w:w="929" w:type="dxa"/>
            <w:tcBorders>
              <w:left w:val="single" w:sz="6" w:space="0" w:color="000000"/>
              <w:right w:val="single" w:sz="4" w:space="0" w:color="000000"/>
            </w:tcBorders>
            <w:shd w:val="clear" w:color="auto" w:fill="F1F1F1"/>
          </w:tcPr>
          <w:p>
            <w:pPr>
              <w:pStyle w:val="TableParagraph"/>
              <w:spacing w:before="29"/>
              <w:ind w:right="21"/>
              <w:rPr>
                <w:sz w:val="17"/>
              </w:rPr>
            </w:pPr>
            <w:r>
              <w:rPr>
                <w:sz w:val="17"/>
              </w:rPr>
              <w:t>2.2</w:t>
            </w:r>
          </w:p>
        </w:tc>
        <w:tc>
          <w:tcPr>
            <w:tcW w:w="929" w:type="dxa"/>
            <w:tcBorders>
              <w:left w:val="single" w:sz="4" w:space="0" w:color="000000"/>
              <w:right w:val="single" w:sz="4" w:space="0" w:color="000000"/>
            </w:tcBorders>
            <w:shd w:val="clear" w:color="auto" w:fill="F1F1F1"/>
          </w:tcPr>
          <w:p>
            <w:pPr>
              <w:pStyle w:val="TableParagraph"/>
              <w:spacing w:before="29"/>
              <w:ind w:right="21"/>
              <w:rPr>
                <w:sz w:val="17"/>
              </w:rPr>
            </w:pPr>
            <w:r>
              <w:rPr>
                <w:sz w:val="17"/>
              </w:rPr>
              <w:t>2.2</w:t>
            </w:r>
          </w:p>
        </w:tc>
        <w:tc>
          <w:tcPr>
            <w:tcW w:w="929" w:type="dxa"/>
            <w:tcBorders>
              <w:left w:val="single" w:sz="4" w:space="0" w:color="000000"/>
              <w:right w:val="single" w:sz="4" w:space="0" w:color="000000"/>
            </w:tcBorders>
            <w:shd w:val="clear" w:color="auto" w:fill="F1F1F1"/>
          </w:tcPr>
          <w:p>
            <w:pPr>
              <w:pStyle w:val="TableParagraph"/>
              <w:spacing w:before="29"/>
              <w:ind w:right="21"/>
              <w:rPr>
                <w:sz w:val="17"/>
              </w:rPr>
            </w:pPr>
            <w:r>
              <w:rPr>
                <w:sz w:val="17"/>
              </w:rPr>
              <w:t>1.5</w:t>
            </w:r>
          </w:p>
        </w:tc>
      </w:tr>
      <w:tr>
        <w:trPr>
          <w:trHeight w:val="267" w:hRule="atLeast"/>
        </w:trPr>
        <w:tc>
          <w:tcPr>
            <w:tcW w:w="1862" w:type="dxa"/>
            <w:tcBorders>
              <w:left w:val="nil"/>
              <w:right w:val="single" w:sz="4" w:space="0" w:color="000000"/>
            </w:tcBorders>
            <w:shd w:val="clear" w:color="auto" w:fill="F1F1F1"/>
          </w:tcPr>
          <w:p>
            <w:pPr>
              <w:pStyle w:val="TableParagraph"/>
              <w:spacing w:before="38"/>
              <w:ind w:left="33"/>
              <w:jc w:val="left"/>
              <w:rPr>
                <w:sz w:val="16"/>
              </w:rPr>
            </w:pPr>
            <w:r>
              <w:rPr>
                <w:sz w:val="16"/>
              </w:rPr>
              <w:t>IIB</w:t>
            </w:r>
          </w:p>
        </w:tc>
        <w:tc>
          <w:tcPr>
            <w:tcW w:w="929" w:type="dxa"/>
            <w:tcBorders>
              <w:left w:val="single" w:sz="4" w:space="0" w:color="000000"/>
              <w:right w:val="single" w:sz="4" w:space="0" w:color="000000"/>
            </w:tcBorders>
            <w:shd w:val="clear" w:color="auto" w:fill="F1F1F1"/>
          </w:tcPr>
          <w:p>
            <w:pPr>
              <w:pStyle w:val="TableParagraph"/>
              <w:spacing w:before="29"/>
              <w:ind w:right="20"/>
              <w:rPr>
                <w:sz w:val="17"/>
              </w:rPr>
            </w:pPr>
            <w:r>
              <w:rPr>
                <w:sz w:val="17"/>
              </w:rPr>
              <w:t>1.0</w:t>
            </w:r>
          </w:p>
        </w:tc>
        <w:tc>
          <w:tcPr>
            <w:tcW w:w="929" w:type="dxa"/>
            <w:tcBorders>
              <w:left w:val="single" w:sz="4" w:space="0" w:color="000000"/>
              <w:right w:val="single" w:sz="4" w:space="0" w:color="000000"/>
            </w:tcBorders>
            <w:shd w:val="clear" w:color="auto" w:fill="F1F1F1"/>
          </w:tcPr>
          <w:p>
            <w:pPr>
              <w:pStyle w:val="TableParagraph"/>
              <w:spacing w:before="29"/>
              <w:ind w:right="20"/>
              <w:rPr>
                <w:sz w:val="17"/>
              </w:rPr>
            </w:pPr>
            <w:r>
              <w:rPr>
                <w:sz w:val="17"/>
              </w:rPr>
              <w:t>0.8</w:t>
            </w:r>
          </w:p>
        </w:tc>
        <w:tc>
          <w:tcPr>
            <w:tcW w:w="929" w:type="dxa"/>
            <w:tcBorders>
              <w:left w:val="single" w:sz="4" w:space="0" w:color="000000"/>
              <w:right w:val="single" w:sz="6" w:space="0" w:color="000000"/>
            </w:tcBorders>
            <w:shd w:val="clear" w:color="auto" w:fill="F1F1F1"/>
          </w:tcPr>
          <w:p>
            <w:pPr>
              <w:pStyle w:val="TableParagraph"/>
              <w:spacing w:before="29"/>
              <w:ind w:right="18"/>
              <w:rPr>
                <w:sz w:val="17"/>
              </w:rPr>
            </w:pPr>
            <w:r>
              <w:rPr>
                <w:sz w:val="17"/>
              </w:rPr>
              <w:t>1.7</w:t>
            </w:r>
          </w:p>
        </w:tc>
        <w:tc>
          <w:tcPr>
            <w:tcW w:w="929" w:type="dxa"/>
            <w:tcBorders>
              <w:left w:val="single" w:sz="6" w:space="0" w:color="000000"/>
              <w:right w:val="single" w:sz="4" w:space="0" w:color="000000"/>
            </w:tcBorders>
            <w:shd w:val="clear" w:color="auto" w:fill="F1F1F1"/>
          </w:tcPr>
          <w:p>
            <w:pPr>
              <w:pStyle w:val="TableParagraph"/>
              <w:spacing w:before="29"/>
              <w:ind w:right="21"/>
              <w:rPr>
                <w:sz w:val="17"/>
              </w:rPr>
            </w:pPr>
            <w:r>
              <w:rPr>
                <w:sz w:val="17"/>
              </w:rPr>
              <w:t>2.2</w:t>
            </w:r>
          </w:p>
        </w:tc>
        <w:tc>
          <w:tcPr>
            <w:tcW w:w="929" w:type="dxa"/>
            <w:tcBorders>
              <w:left w:val="single" w:sz="4" w:space="0" w:color="000000"/>
              <w:right w:val="single" w:sz="4" w:space="0" w:color="000000"/>
            </w:tcBorders>
            <w:shd w:val="clear" w:color="auto" w:fill="F1F1F1"/>
          </w:tcPr>
          <w:p>
            <w:pPr>
              <w:pStyle w:val="TableParagraph"/>
              <w:spacing w:before="29"/>
              <w:ind w:right="21"/>
              <w:rPr>
                <w:sz w:val="17"/>
              </w:rPr>
            </w:pPr>
            <w:r>
              <w:rPr>
                <w:sz w:val="17"/>
              </w:rPr>
              <w:t>3.7</w:t>
            </w:r>
          </w:p>
        </w:tc>
        <w:tc>
          <w:tcPr>
            <w:tcW w:w="929" w:type="dxa"/>
            <w:tcBorders>
              <w:left w:val="single" w:sz="4" w:space="0" w:color="000000"/>
              <w:right w:val="single" w:sz="4" w:space="0" w:color="000000"/>
            </w:tcBorders>
            <w:shd w:val="clear" w:color="auto" w:fill="F1F1F1"/>
          </w:tcPr>
          <w:p>
            <w:pPr>
              <w:pStyle w:val="TableParagraph"/>
              <w:spacing w:before="29"/>
              <w:ind w:right="21"/>
              <w:rPr>
                <w:sz w:val="17"/>
              </w:rPr>
            </w:pPr>
            <w:r>
              <w:rPr>
                <w:sz w:val="17"/>
              </w:rPr>
              <w:t>3.2</w:t>
            </w:r>
          </w:p>
        </w:tc>
      </w:tr>
      <w:tr>
        <w:trPr>
          <w:trHeight w:val="267" w:hRule="atLeast"/>
        </w:trPr>
        <w:tc>
          <w:tcPr>
            <w:tcW w:w="1862" w:type="dxa"/>
            <w:tcBorders>
              <w:left w:val="nil"/>
              <w:right w:val="single" w:sz="4" w:space="0" w:color="000000"/>
            </w:tcBorders>
            <w:shd w:val="clear" w:color="auto" w:fill="F1F1F1"/>
          </w:tcPr>
          <w:p>
            <w:pPr>
              <w:pStyle w:val="TableParagraph"/>
              <w:spacing w:before="39"/>
              <w:ind w:left="33"/>
              <w:jc w:val="left"/>
              <w:rPr>
                <w:sz w:val="16"/>
              </w:rPr>
            </w:pPr>
            <w:r>
              <w:rPr>
                <w:sz w:val="16"/>
              </w:rPr>
              <w:t>KMB</w:t>
            </w:r>
          </w:p>
        </w:tc>
        <w:tc>
          <w:tcPr>
            <w:tcW w:w="929" w:type="dxa"/>
            <w:tcBorders>
              <w:left w:val="single" w:sz="4" w:space="0" w:color="000000"/>
              <w:right w:val="single" w:sz="4" w:space="0" w:color="000000"/>
            </w:tcBorders>
            <w:shd w:val="clear" w:color="auto" w:fill="F1F1F1"/>
          </w:tcPr>
          <w:p>
            <w:pPr>
              <w:pStyle w:val="TableParagraph"/>
              <w:spacing w:before="29"/>
              <w:ind w:right="20"/>
              <w:rPr>
                <w:sz w:val="17"/>
              </w:rPr>
            </w:pPr>
            <w:r>
              <w:rPr>
                <w:sz w:val="17"/>
              </w:rPr>
              <w:t>0.6</w:t>
            </w:r>
          </w:p>
        </w:tc>
        <w:tc>
          <w:tcPr>
            <w:tcW w:w="929" w:type="dxa"/>
            <w:tcBorders>
              <w:left w:val="single" w:sz="4" w:space="0" w:color="000000"/>
              <w:right w:val="single" w:sz="4" w:space="0" w:color="000000"/>
            </w:tcBorders>
            <w:shd w:val="clear" w:color="auto" w:fill="F1F1F1"/>
          </w:tcPr>
          <w:p>
            <w:pPr>
              <w:pStyle w:val="TableParagraph"/>
              <w:spacing w:before="29"/>
              <w:ind w:right="20"/>
              <w:rPr>
                <w:sz w:val="17"/>
              </w:rPr>
            </w:pPr>
            <w:r>
              <w:rPr>
                <w:sz w:val="17"/>
              </w:rPr>
              <w:t>0.6</w:t>
            </w:r>
          </w:p>
        </w:tc>
        <w:tc>
          <w:tcPr>
            <w:tcW w:w="929" w:type="dxa"/>
            <w:tcBorders>
              <w:left w:val="single" w:sz="4" w:space="0" w:color="000000"/>
              <w:right w:val="single" w:sz="6" w:space="0" w:color="000000"/>
            </w:tcBorders>
            <w:shd w:val="clear" w:color="auto" w:fill="F1F1F1"/>
          </w:tcPr>
          <w:p>
            <w:pPr>
              <w:pStyle w:val="TableParagraph"/>
              <w:spacing w:before="29"/>
              <w:ind w:right="18"/>
              <w:rPr>
                <w:sz w:val="17"/>
              </w:rPr>
            </w:pPr>
            <w:r>
              <w:rPr>
                <w:sz w:val="17"/>
              </w:rPr>
              <w:t>0.5</w:t>
            </w:r>
          </w:p>
        </w:tc>
        <w:tc>
          <w:tcPr>
            <w:tcW w:w="929" w:type="dxa"/>
            <w:tcBorders>
              <w:left w:val="single" w:sz="6" w:space="0" w:color="000000"/>
              <w:right w:val="single" w:sz="4" w:space="0" w:color="000000"/>
            </w:tcBorders>
            <w:shd w:val="clear" w:color="auto" w:fill="F1F1F1"/>
          </w:tcPr>
          <w:p>
            <w:pPr>
              <w:pStyle w:val="TableParagraph"/>
              <w:spacing w:before="29"/>
              <w:ind w:right="21"/>
              <w:rPr>
                <w:sz w:val="17"/>
              </w:rPr>
            </w:pPr>
            <w:r>
              <w:rPr>
                <w:sz w:val="17"/>
              </w:rPr>
              <w:t>1.0</w:t>
            </w:r>
          </w:p>
        </w:tc>
        <w:tc>
          <w:tcPr>
            <w:tcW w:w="929" w:type="dxa"/>
            <w:tcBorders>
              <w:left w:val="single" w:sz="4" w:space="0" w:color="000000"/>
              <w:right w:val="single" w:sz="4" w:space="0" w:color="000000"/>
            </w:tcBorders>
            <w:shd w:val="clear" w:color="auto" w:fill="F1F1F1"/>
          </w:tcPr>
          <w:p>
            <w:pPr>
              <w:pStyle w:val="TableParagraph"/>
              <w:spacing w:before="29"/>
              <w:ind w:right="21"/>
              <w:rPr>
                <w:sz w:val="17"/>
              </w:rPr>
            </w:pPr>
            <w:r>
              <w:rPr>
                <w:sz w:val="17"/>
              </w:rPr>
              <w:t>1.3</w:t>
            </w:r>
          </w:p>
        </w:tc>
        <w:tc>
          <w:tcPr>
            <w:tcW w:w="929" w:type="dxa"/>
            <w:tcBorders>
              <w:left w:val="single" w:sz="4" w:space="0" w:color="000000"/>
              <w:right w:val="single" w:sz="4" w:space="0" w:color="000000"/>
            </w:tcBorders>
            <w:shd w:val="clear" w:color="auto" w:fill="F1F1F1"/>
          </w:tcPr>
          <w:p>
            <w:pPr>
              <w:pStyle w:val="TableParagraph"/>
              <w:spacing w:before="29"/>
              <w:ind w:right="21"/>
              <w:rPr>
                <w:sz w:val="17"/>
              </w:rPr>
            </w:pPr>
            <w:r>
              <w:rPr>
                <w:sz w:val="17"/>
              </w:rPr>
              <w:t>1.0</w:t>
            </w:r>
          </w:p>
        </w:tc>
      </w:tr>
      <w:tr>
        <w:trPr>
          <w:trHeight w:val="265" w:hRule="atLeast"/>
        </w:trPr>
        <w:tc>
          <w:tcPr>
            <w:tcW w:w="1862" w:type="dxa"/>
            <w:tcBorders>
              <w:left w:val="nil"/>
              <w:bottom w:val="single" w:sz="6" w:space="0" w:color="BEBEBE"/>
              <w:right w:val="single" w:sz="4" w:space="0" w:color="000000"/>
            </w:tcBorders>
            <w:shd w:val="clear" w:color="auto" w:fill="F1F1F1"/>
          </w:tcPr>
          <w:p>
            <w:pPr>
              <w:pStyle w:val="TableParagraph"/>
              <w:spacing w:before="39"/>
              <w:ind w:left="33"/>
              <w:jc w:val="left"/>
              <w:rPr>
                <w:sz w:val="16"/>
              </w:rPr>
            </w:pPr>
            <w:r>
              <w:rPr>
                <w:sz w:val="16"/>
              </w:rPr>
              <w:t>RBK</w:t>
            </w:r>
          </w:p>
        </w:tc>
        <w:tc>
          <w:tcPr>
            <w:tcW w:w="929" w:type="dxa"/>
            <w:tcBorders>
              <w:left w:val="single" w:sz="4" w:space="0" w:color="000000"/>
              <w:bottom w:val="single" w:sz="6" w:space="0" w:color="BEBEBE"/>
              <w:right w:val="single" w:sz="4" w:space="0" w:color="000000"/>
            </w:tcBorders>
            <w:shd w:val="clear" w:color="auto" w:fill="F1F1F1"/>
          </w:tcPr>
          <w:p>
            <w:pPr>
              <w:pStyle w:val="TableParagraph"/>
              <w:spacing w:before="29"/>
              <w:ind w:right="20"/>
              <w:rPr>
                <w:sz w:val="17"/>
              </w:rPr>
            </w:pPr>
            <w:r>
              <w:rPr>
                <w:sz w:val="17"/>
              </w:rPr>
              <w:t>0.8</w:t>
            </w:r>
          </w:p>
        </w:tc>
        <w:tc>
          <w:tcPr>
            <w:tcW w:w="929" w:type="dxa"/>
            <w:tcBorders>
              <w:left w:val="single" w:sz="4" w:space="0" w:color="000000"/>
              <w:bottom w:val="single" w:sz="6" w:space="0" w:color="BEBEBE"/>
              <w:right w:val="single" w:sz="4" w:space="0" w:color="000000"/>
            </w:tcBorders>
            <w:shd w:val="clear" w:color="auto" w:fill="F1F1F1"/>
          </w:tcPr>
          <w:p>
            <w:pPr>
              <w:pStyle w:val="TableParagraph"/>
              <w:spacing w:before="29"/>
              <w:ind w:right="20"/>
              <w:rPr>
                <w:sz w:val="17"/>
              </w:rPr>
            </w:pPr>
            <w:r>
              <w:rPr>
                <w:sz w:val="17"/>
              </w:rPr>
              <w:t>0.9</w:t>
            </w:r>
          </w:p>
        </w:tc>
        <w:tc>
          <w:tcPr>
            <w:tcW w:w="929" w:type="dxa"/>
            <w:tcBorders>
              <w:left w:val="single" w:sz="4" w:space="0" w:color="000000"/>
              <w:bottom w:val="single" w:sz="6" w:space="0" w:color="BEBEBE"/>
              <w:right w:val="single" w:sz="6" w:space="0" w:color="000000"/>
            </w:tcBorders>
            <w:shd w:val="clear" w:color="auto" w:fill="F1F1F1"/>
          </w:tcPr>
          <w:p>
            <w:pPr>
              <w:pStyle w:val="TableParagraph"/>
              <w:spacing w:before="29"/>
              <w:ind w:right="18"/>
              <w:rPr>
                <w:sz w:val="17"/>
              </w:rPr>
            </w:pPr>
            <w:r>
              <w:rPr>
                <w:sz w:val="17"/>
              </w:rPr>
              <w:t>1.2</w:t>
            </w:r>
          </w:p>
        </w:tc>
        <w:tc>
          <w:tcPr>
            <w:tcW w:w="929" w:type="dxa"/>
            <w:tcBorders>
              <w:left w:val="single" w:sz="6" w:space="0" w:color="000000"/>
              <w:bottom w:val="single" w:sz="6" w:space="0" w:color="BEBEBE"/>
              <w:right w:val="single" w:sz="4" w:space="0" w:color="000000"/>
            </w:tcBorders>
            <w:shd w:val="clear" w:color="auto" w:fill="F1F1F1"/>
          </w:tcPr>
          <w:p>
            <w:pPr>
              <w:pStyle w:val="TableParagraph"/>
              <w:spacing w:before="29"/>
              <w:ind w:right="21"/>
              <w:rPr>
                <w:sz w:val="17"/>
              </w:rPr>
            </w:pPr>
            <w:r>
              <w:rPr>
                <w:sz w:val="17"/>
              </w:rPr>
              <w:t>3.3</w:t>
            </w:r>
          </w:p>
        </w:tc>
        <w:tc>
          <w:tcPr>
            <w:tcW w:w="929" w:type="dxa"/>
            <w:tcBorders>
              <w:left w:val="single" w:sz="4" w:space="0" w:color="000000"/>
              <w:bottom w:val="single" w:sz="6" w:space="0" w:color="BEBEBE"/>
              <w:right w:val="single" w:sz="4" w:space="0" w:color="000000"/>
            </w:tcBorders>
            <w:shd w:val="clear" w:color="auto" w:fill="F1F1F1"/>
          </w:tcPr>
          <w:p>
            <w:pPr>
              <w:pStyle w:val="TableParagraph"/>
              <w:spacing w:before="29"/>
              <w:ind w:right="21"/>
              <w:rPr>
                <w:sz w:val="17"/>
              </w:rPr>
            </w:pPr>
            <w:r>
              <w:rPr>
                <w:sz w:val="17"/>
              </w:rPr>
              <w:t>4.1</w:t>
            </w:r>
          </w:p>
        </w:tc>
        <w:tc>
          <w:tcPr>
            <w:tcW w:w="929" w:type="dxa"/>
            <w:tcBorders>
              <w:left w:val="single" w:sz="4" w:space="0" w:color="000000"/>
              <w:bottom w:val="single" w:sz="6" w:space="0" w:color="BEBEBE"/>
              <w:right w:val="single" w:sz="4" w:space="0" w:color="000000"/>
            </w:tcBorders>
            <w:shd w:val="clear" w:color="auto" w:fill="F1F1F1"/>
          </w:tcPr>
          <w:p>
            <w:pPr>
              <w:pStyle w:val="TableParagraph"/>
              <w:spacing w:before="29"/>
              <w:ind w:right="21"/>
              <w:rPr>
                <w:sz w:val="17"/>
              </w:rPr>
            </w:pPr>
            <w:r>
              <w:rPr>
                <w:sz w:val="17"/>
              </w:rPr>
              <w:t>7.3</w:t>
            </w:r>
          </w:p>
        </w:tc>
      </w:tr>
      <w:tr>
        <w:trPr>
          <w:trHeight w:val="265" w:hRule="atLeast"/>
        </w:trPr>
        <w:tc>
          <w:tcPr>
            <w:tcW w:w="1862" w:type="dxa"/>
            <w:tcBorders>
              <w:top w:val="single" w:sz="6" w:space="0" w:color="BEBEBE"/>
              <w:left w:val="nil"/>
              <w:right w:val="single" w:sz="4" w:space="0" w:color="000000"/>
            </w:tcBorders>
            <w:shd w:val="clear" w:color="auto" w:fill="F1F1F1"/>
          </w:tcPr>
          <w:p>
            <w:pPr>
              <w:pStyle w:val="TableParagraph"/>
              <w:spacing w:before="36"/>
              <w:ind w:left="33"/>
              <w:jc w:val="left"/>
              <w:rPr>
                <w:sz w:val="16"/>
              </w:rPr>
            </w:pPr>
            <w:r>
              <w:rPr>
                <w:sz w:val="16"/>
              </w:rPr>
              <w:t>YES</w:t>
            </w:r>
          </w:p>
        </w:tc>
        <w:tc>
          <w:tcPr>
            <w:tcW w:w="929" w:type="dxa"/>
            <w:tcBorders>
              <w:top w:val="single" w:sz="6" w:space="0" w:color="BEBEBE"/>
              <w:left w:val="single" w:sz="4" w:space="0" w:color="000000"/>
              <w:right w:val="single" w:sz="4" w:space="0" w:color="000000"/>
            </w:tcBorders>
            <w:shd w:val="clear" w:color="auto" w:fill="F1F1F1"/>
          </w:tcPr>
          <w:p>
            <w:pPr>
              <w:pStyle w:val="TableParagraph"/>
              <w:spacing w:before="26"/>
              <w:ind w:right="20"/>
              <w:rPr>
                <w:sz w:val="17"/>
              </w:rPr>
            </w:pPr>
            <w:r>
              <w:rPr>
                <w:sz w:val="17"/>
              </w:rPr>
              <w:t>0.4</w:t>
            </w:r>
          </w:p>
        </w:tc>
        <w:tc>
          <w:tcPr>
            <w:tcW w:w="929" w:type="dxa"/>
            <w:tcBorders>
              <w:top w:val="single" w:sz="6" w:space="0" w:color="BEBEBE"/>
              <w:left w:val="single" w:sz="4" w:space="0" w:color="000000"/>
              <w:right w:val="single" w:sz="4" w:space="0" w:color="000000"/>
            </w:tcBorders>
            <w:shd w:val="clear" w:color="auto" w:fill="F1F1F1"/>
          </w:tcPr>
          <w:p>
            <w:pPr>
              <w:pStyle w:val="TableParagraph"/>
              <w:spacing w:before="26"/>
              <w:ind w:right="20"/>
              <w:rPr>
                <w:sz w:val="17"/>
              </w:rPr>
            </w:pPr>
            <w:r>
              <w:rPr>
                <w:sz w:val="17"/>
              </w:rPr>
              <w:t>0.4</w:t>
            </w:r>
          </w:p>
        </w:tc>
        <w:tc>
          <w:tcPr>
            <w:tcW w:w="929" w:type="dxa"/>
            <w:tcBorders>
              <w:top w:val="single" w:sz="6" w:space="0" w:color="BEBEBE"/>
              <w:left w:val="single" w:sz="4" w:space="0" w:color="000000"/>
              <w:right w:val="single" w:sz="6" w:space="0" w:color="000000"/>
            </w:tcBorders>
            <w:shd w:val="clear" w:color="auto" w:fill="F1F1F1"/>
          </w:tcPr>
          <w:p>
            <w:pPr>
              <w:pStyle w:val="TableParagraph"/>
              <w:spacing w:before="26"/>
              <w:ind w:right="18"/>
              <w:rPr>
                <w:sz w:val="17"/>
              </w:rPr>
            </w:pPr>
            <w:r>
              <w:rPr>
                <w:sz w:val="17"/>
              </w:rPr>
              <w:t>0.6</w:t>
            </w:r>
          </w:p>
        </w:tc>
        <w:tc>
          <w:tcPr>
            <w:tcW w:w="929" w:type="dxa"/>
            <w:tcBorders>
              <w:top w:val="single" w:sz="6" w:space="0" w:color="BEBEBE"/>
              <w:left w:val="single" w:sz="6" w:space="0" w:color="000000"/>
              <w:right w:val="single" w:sz="4" w:space="0" w:color="000000"/>
            </w:tcBorders>
            <w:shd w:val="clear" w:color="auto" w:fill="F1F1F1"/>
          </w:tcPr>
          <w:p>
            <w:pPr>
              <w:pStyle w:val="TableParagraph"/>
              <w:spacing w:before="26"/>
              <w:ind w:right="20"/>
              <w:rPr>
                <w:sz w:val="17"/>
              </w:rPr>
            </w:pPr>
            <w:r>
              <w:rPr>
                <w:sz w:val="17"/>
              </w:rPr>
              <w:t>19.1</w:t>
            </w:r>
          </w:p>
        </w:tc>
        <w:tc>
          <w:tcPr>
            <w:tcW w:w="929" w:type="dxa"/>
            <w:tcBorders>
              <w:top w:val="single" w:sz="6" w:space="0" w:color="BEBEBE"/>
              <w:left w:val="single" w:sz="4" w:space="0" w:color="000000"/>
              <w:right w:val="single" w:sz="4" w:space="0" w:color="000000"/>
            </w:tcBorders>
            <w:shd w:val="clear" w:color="auto" w:fill="F1F1F1"/>
          </w:tcPr>
          <w:p>
            <w:pPr>
              <w:pStyle w:val="TableParagraph"/>
              <w:spacing w:before="26"/>
              <w:ind w:right="21"/>
              <w:rPr>
                <w:sz w:val="17"/>
              </w:rPr>
            </w:pPr>
            <w:r>
              <w:rPr>
                <w:sz w:val="17"/>
              </w:rPr>
              <w:t>5.8</w:t>
            </w:r>
          </w:p>
        </w:tc>
        <w:tc>
          <w:tcPr>
            <w:tcW w:w="929" w:type="dxa"/>
            <w:tcBorders>
              <w:top w:val="single" w:sz="6" w:space="0" w:color="BEBEBE"/>
              <w:left w:val="single" w:sz="4" w:space="0" w:color="000000"/>
              <w:right w:val="single" w:sz="4" w:space="0" w:color="000000"/>
            </w:tcBorders>
            <w:shd w:val="clear" w:color="auto" w:fill="F1F1F1"/>
          </w:tcPr>
          <w:p>
            <w:pPr>
              <w:pStyle w:val="TableParagraph"/>
              <w:spacing w:before="26"/>
              <w:ind w:right="21"/>
              <w:rPr>
                <w:sz w:val="17"/>
              </w:rPr>
            </w:pPr>
            <w:r>
              <w:rPr>
                <w:sz w:val="17"/>
              </w:rPr>
              <w:t>1.2</w:t>
            </w:r>
          </w:p>
        </w:tc>
      </w:tr>
      <w:tr>
        <w:trPr>
          <w:trHeight w:val="263" w:hRule="atLeast"/>
        </w:trPr>
        <w:tc>
          <w:tcPr>
            <w:tcW w:w="1862" w:type="dxa"/>
            <w:tcBorders>
              <w:left w:val="nil"/>
              <w:bottom w:val="dashSmallGap" w:sz="12" w:space="0" w:color="C00000"/>
              <w:right w:val="single" w:sz="4" w:space="0" w:color="000000"/>
            </w:tcBorders>
            <w:shd w:val="clear" w:color="auto" w:fill="F1F1F1"/>
          </w:tcPr>
          <w:p>
            <w:pPr>
              <w:pStyle w:val="TableParagraph"/>
              <w:spacing w:before="39"/>
              <w:ind w:left="33"/>
              <w:jc w:val="left"/>
              <w:rPr>
                <w:sz w:val="16"/>
              </w:rPr>
            </w:pPr>
            <w:r>
              <w:rPr>
                <w:sz w:val="16"/>
              </w:rPr>
              <w:t>AUBANK</w:t>
            </w:r>
          </w:p>
        </w:tc>
        <w:tc>
          <w:tcPr>
            <w:tcW w:w="929" w:type="dxa"/>
            <w:tcBorders>
              <w:left w:val="single" w:sz="4" w:space="0" w:color="000000"/>
              <w:bottom w:val="dashSmallGap" w:sz="12" w:space="0" w:color="C00000"/>
              <w:right w:val="single" w:sz="4" w:space="0" w:color="000000"/>
            </w:tcBorders>
            <w:shd w:val="clear" w:color="auto" w:fill="F1F1F1"/>
          </w:tcPr>
          <w:p>
            <w:pPr>
              <w:pStyle w:val="TableParagraph"/>
              <w:spacing w:before="29"/>
              <w:ind w:right="20"/>
              <w:rPr>
                <w:sz w:val="17"/>
              </w:rPr>
            </w:pPr>
            <w:r>
              <w:rPr>
                <w:sz w:val="17"/>
              </w:rPr>
              <w:t>1.5</w:t>
            </w:r>
          </w:p>
        </w:tc>
        <w:tc>
          <w:tcPr>
            <w:tcW w:w="929" w:type="dxa"/>
            <w:tcBorders>
              <w:left w:val="single" w:sz="4" w:space="0" w:color="000000"/>
              <w:bottom w:val="dashSmallGap" w:sz="12" w:space="0" w:color="C00000"/>
              <w:right w:val="single" w:sz="4" w:space="0" w:color="000000"/>
            </w:tcBorders>
            <w:shd w:val="clear" w:color="auto" w:fill="F1F1F1"/>
          </w:tcPr>
          <w:p>
            <w:pPr>
              <w:pStyle w:val="TableParagraph"/>
              <w:spacing w:before="29"/>
              <w:ind w:right="20"/>
              <w:rPr>
                <w:sz w:val="17"/>
              </w:rPr>
            </w:pPr>
            <w:r>
              <w:rPr>
                <w:sz w:val="17"/>
              </w:rPr>
              <w:t>1.0</w:t>
            </w:r>
          </w:p>
        </w:tc>
        <w:tc>
          <w:tcPr>
            <w:tcW w:w="929" w:type="dxa"/>
            <w:tcBorders>
              <w:left w:val="single" w:sz="4" w:space="0" w:color="000000"/>
              <w:bottom w:val="dashSmallGap" w:sz="12" w:space="0" w:color="C00000"/>
              <w:right w:val="single" w:sz="6" w:space="0" w:color="000000"/>
            </w:tcBorders>
            <w:shd w:val="clear" w:color="auto" w:fill="F1F1F1"/>
          </w:tcPr>
          <w:p>
            <w:pPr>
              <w:pStyle w:val="TableParagraph"/>
              <w:spacing w:before="29"/>
              <w:ind w:right="18"/>
              <w:rPr>
                <w:sz w:val="17"/>
              </w:rPr>
            </w:pPr>
            <w:r>
              <w:rPr>
                <w:sz w:val="17"/>
              </w:rPr>
              <w:t>0.6</w:t>
            </w:r>
          </w:p>
        </w:tc>
        <w:tc>
          <w:tcPr>
            <w:tcW w:w="929" w:type="dxa"/>
            <w:tcBorders>
              <w:left w:val="single" w:sz="6" w:space="0" w:color="000000"/>
              <w:bottom w:val="dashSmallGap" w:sz="12" w:space="0" w:color="C00000"/>
              <w:right w:val="single" w:sz="4" w:space="0" w:color="000000"/>
            </w:tcBorders>
            <w:shd w:val="clear" w:color="auto" w:fill="F1F1F1"/>
          </w:tcPr>
          <w:p>
            <w:pPr>
              <w:pStyle w:val="TableParagraph"/>
              <w:spacing w:before="29"/>
              <w:ind w:right="21"/>
              <w:rPr>
                <w:sz w:val="17"/>
              </w:rPr>
            </w:pPr>
            <w:r>
              <w:rPr>
                <w:sz w:val="17"/>
              </w:rPr>
              <w:t>1.0</w:t>
            </w:r>
          </w:p>
        </w:tc>
        <w:tc>
          <w:tcPr>
            <w:tcW w:w="929" w:type="dxa"/>
            <w:tcBorders>
              <w:left w:val="single" w:sz="4" w:space="0" w:color="000000"/>
              <w:bottom w:val="dashSmallGap" w:sz="12" w:space="0" w:color="C00000"/>
              <w:right w:val="single" w:sz="4" w:space="0" w:color="000000"/>
            </w:tcBorders>
            <w:shd w:val="clear" w:color="auto" w:fill="F1F1F1"/>
          </w:tcPr>
          <w:p>
            <w:pPr>
              <w:pStyle w:val="TableParagraph"/>
              <w:spacing w:before="29"/>
              <w:ind w:right="21"/>
              <w:rPr>
                <w:sz w:val="17"/>
              </w:rPr>
            </w:pPr>
            <w:r>
              <w:rPr>
                <w:sz w:val="17"/>
              </w:rPr>
              <w:t>2.0</w:t>
            </w:r>
          </w:p>
        </w:tc>
        <w:tc>
          <w:tcPr>
            <w:tcW w:w="929" w:type="dxa"/>
            <w:tcBorders>
              <w:left w:val="single" w:sz="4" w:space="0" w:color="000000"/>
              <w:bottom w:val="dashSmallGap" w:sz="12" w:space="0" w:color="C00000"/>
              <w:right w:val="single" w:sz="4" w:space="0" w:color="000000"/>
            </w:tcBorders>
            <w:shd w:val="clear" w:color="auto" w:fill="F1F1F1"/>
          </w:tcPr>
          <w:p>
            <w:pPr>
              <w:pStyle w:val="TableParagraph"/>
              <w:spacing w:before="29"/>
              <w:ind w:right="21"/>
              <w:rPr>
                <w:sz w:val="17"/>
              </w:rPr>
            </w:pPr>
            <w:r>
              <w:rPr>
                <w:sz w:val="17"/>
              </w:rPr>
              <w:t>1.1</w:t>
            </w:r>
          </w:p>
        </w:tc>
      </w:tr>
      <w:tr>
        <w:trPr>
          <w:trHeight w:val="232" w:hRule="atLeast"/>
        </w:trPr>
        <w:tc>
          <w:tcPr>
            <w:tcW w:w="1862" w:type="dxa"/>
            <w:tcBorders>
              <w:top w:val="dashSmallGap" w:sz="12" w:space="0" w:color="C00000"/>
              <w:left w:val="nil"/>
              <w:bottom w:val="dashSmallGap" w:sz="12" w:space="0" w:color="C00000"/>
              <w:right w:val="single" w:sz="4" w:space="0" w:color="000000"/>
            </w:tcBorders>
            <w:shd w:val="clear" w:color="auto" w:fill="F1F1F1"/>
          </w:tcPr>
          <w:p>
            <w:pPr>
              <w:pStyle w:val="TableParagraph"/>
              <w:spacing w:line="190" w:lineRule="exact" w:before="23"/>
              <w:ind w:left="33"/>
              <w:jc w:val="left"/>
              <w:rPr>
                <w:sz w:val="16"/>
              </w:rPr>
            </w:pPr>
            <w:r>
              <w:rPr>
                <w:sz w:val="16"/>
              </w:rPr>
              <w:t>EQUITASB</w:t>
            </w:r>
          </w:p>
        </w:tc>
        <w:tc>
          <w:tcPr>
            <w:tcW w:w="929" w:type="dxa"/>
            <w:tcBorders>
              <w:top w:val="dashSmallGap" w:sz="12" w:space="0" w:color="C00000"/>
              <w:left w:val="single" w:sz="4" w:space="0" w:color="000000"/>
              <w:bottom w:val="dashSmallGap" w:sz="12" w:space="0" w:color="C00000"/>
              <w:right w:val="single" w:sz="4" w:space="0" w:color="000000"/>
            </w:tcBorders>
            <w:shd w:val="clear" w:color="auto" w:fill="F1F1F1"/>
          </w:tcPr>
          <w:p>
            <w:pPr>
              <w:pStyle w:val="TableParagraph"/>
              <w:spacing w:line="199" w:lineRule="exact" w:before="13"/>
              <w:ind w:right="20"/>
              <w:rPr>
                <w:sz w:val="17"/>
              </w:rPr>
            </w:pPr>
            <w:r>
              <w:rPr>
                <w:sz w:val="17"/>
              </w:rPr>
              <w:t>1.7</w:t>
            </w:r>
          </w:p>
        </w:tc>
        <w:tc>
          <w:tcPr>
            <w:tcW w:w="929" w:type="dxa"/>
            <w:tcBorders>
              <w:top w:val="dashSmallGap" w:sz="12" w:space="0" w:color="C00000"/>
              <w:left w:val="single" w:sz="4" w:space="0" w:color="000000"/>
              <w:bottom w:val="dashSmallGap" w:sz="12" w:space="0" w:color="C00000"/>
              <w:right w:val="single" w:sz="4" w:space="0" w:color="000000"/>
            </w:tcBorders>
            <w:shd w:val="clear" w:color="auto" w:fill="F1F1F1"/>
          </w:tcPr>
          <w:p>
            <w:pPr>
              <w:pStyle w:val="TableParagraph"/>
              <w:spacing w:line="199" w:lineRule="exact" w:before="13"/>
              <w:ind w:right="20"/>
              <w:rPr>
                <w:sz w:val="17"/>
              </w:rPr>
            </w:pPr>
            <w:r>
              <w:rPr>
                <w:sz w:val="17"/>
              </w:rPr>
              <w:t>2.2</w:t>
            </w:r>
          </w:p>
        </w:tc>
        <w:tc>
          <w:tcPr>
            <w:tcW w:w="929" w:type="dxa"/>
            <w:tcBorders>
              <w:top w:val="dashSmallGap" w:sz="12" w:space="0" w:color="C00000"/>
              <w:left w:val="single" w:sz="4" w:space="0" w:color="000000"/>
              <w:bottom w:val="dashSmallGap" w:sz="12" w:space="0" w:color="C00000"/>
              <w:right w:val="single" w:sz="6" w:space="0" w:color="000000"/>
            </w:tcBorders>
            <w:shd w:val="clear" w:color="auto" w:fill="F1F1F1"/>
          </w:tcPr>
          <w:p>
            <w:pPr>
              <w:pStyle w:val="TableParagraph"/>
              <w:spacing w:line="199" w:lineRule="exact" w:before="13"/>
              <w:ind w:right="18"/>
              <w:rPr>
                <w:sz w:val="17"/>
              </w:rPr>
            </w:pPr>
            <w:r>
              <w:rPr>
                <w:sz w:val="17"/>
              </w:rPr>
              <w:t>0.9</w:t>
            </w:r>
          </w:p>
        </w:tc>
        <w:tc>
          <w:tcPr>
            <w:tcW w:w="929" w:type="dxa"/>
            <w:tcBorders>
              <w:top w:val="dashSmallGap" w:sz="12" w:space="0" w:color="C00000"/>
              <w:left w:val="single" w:sz="6" w:space="0" w:color="000000"/>
              <w:bottom w:val="dashSmallGap" w:sz="12" w:space="0" w:color="C00000"/>
              <w:right w:val="single" w:sz="4" w:space="0" w:color="000000"/>
            </w:tcBorders>
            <w:shd w:val="clear" w:color="auto" w:fill="F1F1F1"/>
          </w:tcPr>
          <w:p>
            <w:pPr>
              <w:pStyle w:val="TableParagraph"/>
              <w:spacing w:line="199" w:lineRule="exact" w:before="13"/>
              <w:ind w:right="21"/>
              <w:rPr>
                <w:sz w:val="17"/>
              </w:rPr>
            </w:pPr>
            <w:r>
              <w:rPr>
                <w:sz w:val="17"/>
              </w:rPr>
              <w:t>1.1</w:t>
            </w:r>
          </w:p>
        </w:tc>
        <w:tc>
          <w:tcPr>
            <w:tcW w:w="929" w:type="dxa"/>
            <w:tcBorders>
              <w:top w:val="dashSmallGap" w:sz="12" w:space="0" w:color="C00000"/>
              <w:left w:val="single" w:sz="4" w:space="0" w:color="000000"/>
              <w:bottom w:val="dashSmallGap" w:sz="12" w:space="0" w:color="C00000"/>
              <w:right w:val="single" w:sz="4" w:space="0" w:color="000000"/>
            </w:tcBorders>
            <w:shd w:val="clear" w:color="auto" w:fill="F1F1F1"/>
          </w:tcPr>
          <w:p>
            <w:pPr>
              <w:pStyle w:val="TableParagraph"/>
              <w:spacing w:line="199" w:lineRule="exact" w:before="13"/>
              <w:ind w:right="21"/>
              <w:rPr>
                <w:sz w:val="17"/>
              </w:rPr>
            </w:pPr>
            <w:r>
              <w:rPr>
                <w:sz w:val="17"/>
              </w:rPr>
              <w:t>2.8</w:t>
            </w:r>
          </w:p>
        </w:tc>
        <w:tc>
          <w:tcPr>
            <w:tcW w:w="929" w:type="dxa"/>
            <w:tcBorders>
              <w:top w:val="dashSmallGap" w:sz="12" w:space="0" w:color="C00000"/>
              <w:left w:val="single" w:sz="4" w:space="0" w:color="000000"/>
              <w:bottom w:val="dashSmallGap" w:sz="12" w:space="0" w:color="C00000"/>
              <w:right w:val="dashSmallGap" w:sz="4" w:space="0" w:color="C00000"/>
            </w:tcBorders>
            <w:shd w:val="clear" w:color="auto" w:fill="F1F1F1"/>
          </w:tcPr>
          <w:p>
            <w:pPr>
              <w:pStyle w:val="TableParagraph"/>
              <w:spacing w:line="199" w:lineRule="exact" w:before="13"/>
              <w:ind w:right="21"/>
              <w:rPr>
                <w:sz w:val="17"/>
              </w:rPr>
            </w:pPr>
            <w:r>
              <w:rPr>
                <w:sz w:val="17"/>
              </w:rPr>
              <w:t>3.2</w:t>
            </w:r>
          </w:p>
        </w:tc>
      </w:tr>
      <w:tr>
        <w:trPr>
          <w:trHeight w:val="266" w:hRule="atLeast"/>
        </w:trPr>
        <w:tc>
          <w:tcPr>
            <w:tcW w:w="1862" w:type="dxa"/>
            <w:tcBorders>
              <w:top w:val="dashSmallGap" w:sz="12" w:space="0" w:color="C00000"/>
              <w:left w:val="nil"/>
              <w:right w:val="single" w:sz="4" w:space="0" w:color="000000"/>
            </w:tcBorders>
            <w:shd w:val="clear" w:color="auto" w:fill="F1F1F1"/>
          </w:tcPr>
          <w:p>
            <w:pPr>
              <w:pStyle w:val="TableParagraph"/>
              <w:spacing w:before="37"/>
              <w:ind w:left="33"/>
              <w:jc w:val="left"/>
              <w:rPr>
                <w:sz w:val="16"/>
              </w:rPr>
            </w:pPr>
            <w:r>
              <w:rPr>
                <w:sz w:val="16"/>
              </w:rPr>
              <w:t>UJJIVANS</w:t>
            </w:r>
          </w:p>
        </w:tc>
        <w:tc>
          <w:tcPr>
            <w:tcW w:w="929" w:type="dxa"/>
            <w:tcBorders>
              <w:top w:val="dashSmallGap" w:sz="12" w:space="0" w:color="C00000"/>
              <w:left w:val="single" w:sz="4" w:space="0" w:color="000000"/>
              <w:right w:val="single" w:sz="4" w:space="0" w:color="000000"/>
            </w:tcBorders>
            <w:shd w:val="clear" w:color="auto" w:fill="F1F1F1"/>
          </w:tcPr>
          <w:p>
            <w:pPr>
              <w:pStyle w:val="TableParagraph"/>
              <w:spacing w:before="28"/>
              <w:ind w:right="20"/>
              <w:rPr>
                <w:sz w:val="17"/>
              </w:rPr>
            </w:pPr>
            <w:r>
              <w:rPr>
                <w:sz w:val="17"/>
              </w:rPr>
              <w:t>0.1</w:t>
            </w:r>
          </w:p>
        </w:tc>
        <w:tc>
          <w:tcPr>
            <w:tcW w:w="929" w:type="dxa"/>
            <w:tcBorders>
              <w:top w:val="dashSmallGap" w:sz="12" w:space="0" w:color="C00000"/>
              <w:left w:val="single" w:sz="4" w:space="0" w:color="000000"/>
              <w:right w:val="single" w:sz="4" w:space="0" w:color="000000"/>
            </w:tcBorders>
            <w:shd w:val="clear" w:color="auto" w:fill="F1F1F1"/>
          </w:tcPr>
          <w:p>
            <w:pPr>
              <w:pStyle w:val="TableParagraph"/>
              <w:spacing w:before="28"/>
              <w:ind w:right="20"/>
              <w:rPr>
                <w:sz w:val="17"/>
              </w:rPr>
            </w:pPr>
            <w:r>
              <w:rPr>
                <w:sz w:val="17"/>
              </w:rPr>
              <w:t>4.2</w:t>
            </w:r>
          </w:p>
        </w:tc>
        <w:tc>
          <w:tcPr>
            <w:tcW w:w="929" w:type="dxa"/>
            <w:tcBorders>
              <w:top w:val="dashSmallGap" w:sz="12" w:space="0" w:color="C00000"/>
              <w:left w:val="single" w:sz="4" w:space="0" w:color="000000"/>
              <w:right w:val="single" w:sz="6" w:space="0" w:color="000000"/>
            </w:tcBorders>
            <w:shd w:val="clear" w:color="auto" w:fill="F1F1F1"/>
          </w:tcPr>
          <w:p>
            <w:pPr>
              <w:pStyle w:val="TableParagraph"/>
              <w:spacing w:before="28"/>
              <w:ind w:right="18"/>
              <w:rPr>
                <w:sz w:val="17"/>
              </w:rPr>
            </w:pPr>
            <w:r>
              <w:rPr>
                <w:sz w:val="17"/>
              </w:rPr>
              <w:t>0.4</w:t>
            </w:r>
          </w:p>
        </w:tc>
        <w:tc>
          <w:tcPr>
            <w:tcW w:w="929" w:type="dxa"/>
            <w:tcBorders>
              <w:top w:val="dashSmallGap" w:sz="12" w:space="0" w:color="C00000"/>
              <w:left w:val="single" w:sz="6" w:space="0" w:color="000000"/>
              <w:right w:val="single" w:sz="4" w:space="0" w:color="000000"/>
            </w:tcBorders>
            <w:shd w:val="clear" w:color="auto" w:fill="F1F1F1"/>
          </w:tcPr>
          <w:p>
            <w:pPr>
              <w:pStyle w:val="TableParagraph"/>
              <w:spacing w:before="28"/>
              <w:ind w:right="21"/>
              <w:rPr>
                <w:sz w:val="17"/>
              </w:rPr>
            </w:pPr>
            <w:r>
              <w:rPr>
                <w:sz w:val="17"/>
              </w:rPr>
              <w:t>1.2</w:t>
            </w:r>
          </w:p>
        </w:tc>
        <w:tc>
          <w:tcPr>
            <w:tcW w:w="929" w:type="dxa"/>
            <w:tcBorders>
              <w:top w:val="dashSmallGap" w:sz="12" w:space="0" w:color="C00000"/>
              <w:left w:val="single" w:sz="4" w:space="0" w:color="000000"/>
              <w:right w:val="single" w:sz="4" w:space="0" w:color="000000"/>
            </w:tcBorders>
            <w:shd w:val="clear" w:color="auto" w:fill="F1F1F1"/>
          </w:tcPr>
          <w:p>
            <w:pPr>
              <w:pStyle w:val="TableParagraph"/>
              <w:spacing w:before="28"/>
              <w:ind w:right="21"/>
              <w:rPr>
                <w:sz w:val="17"/>
              </w:rPr>
            </w:pPr>
            <w:r>
              <w:rPr>
                <w:sz w:val="17"/>
              </w:rPr>
              <w:t>5.5</w:t>
            </w:r>
          </w:p>
        </w:tc>
        <w:tc>
          <w:tcPr>
            <w:tcW w:w="929" w:type="dxa"/>
            <w:tcBorders>
              <w:top w:val="dashSmallGap" w:sz="12" w:space="0" w:color="C00000"/>
              <w:left w:val="single" w:sz="4" w:space="0" w:color="000000"/>
              <w:right w:val="single" w:sz="4" w:space="0" w:color="000000"/>
            </w:tcBorders>
            <w:shd w:val="clear" w:color="auto" w:fill="F1F1F1"/>
          </w:tcPr>
          <w:p>
            <w:pPr>
              <w:pStyle w:val="TableParagraph"/>
              <w:spacing w:before="28"/>
              <w:ind w:right="21"/>
              <w:rPr>
                <w:sz w:val="17"/>
              </w:rPr>
            </w:pPr>
            <w:r>
              <w:rPr>
                <w:sz w:val="17"/>
              </w:rPr>
              <w:t>13.5</w:t>
            </w:r>
          </w:p>
        </w:tc>
      </w:tr>
      <w:tr>
        <w:trPr>
          <w:trHeight w:val="267" w:hRule="atLeast"/>
        </w:trPr>
        <w:tc>
          <w:tcPr>
            <w:tcW w:w="1862" w:type="dxa"/>
            <w:tcBorders>
              <w:left w:val="nil"/>
              <w:right w:val="single" w:sz="4" w:space="0" w:color="000000"/>
            </w:tcBorders>
            <w:shd w:val="clear" w:color="auto" w:fill="F1F1F1"/>
          </w:tcPr>
          <w:p>
            <w:pPr>
              <w:pStyle w:val="TableParagraph"/>
              <w:spacing w:before="39"/>
              <w:ind w:left="33"/>
              <w:jc w:val="left"/>
              <w:rPr>
                <w:sz w:val="16"/>
              </w:rPr>
            </w:pPr>
            <w:r>
              <w:rPr>
                <w:sz w:val="16"/>
              </w:rPr>
              <w:t>SURYODAY</w:t>
            </w:r>
          </w:p>
        </w:tc>
        <w:tc>
          <w:tcPr>
            <w:tcW w:w="929" w:type="dxa"/>
            <w:tcBorders>
              <w:left w:val="single" w:sz="4" w:space="0" w:color="000000"/>
              <w:right w:val="single" w:sz="4" w:space="0" w:color="000000"/>
            </w:tcBorders>
            <w:shd w:val="clear" w:color="auto" w:fill="F1F1F1"/>
          </w:tcPr>
          <w:p>
            <w:pPr>
              <w:pStyle w:val="TableParagraph"/>
              <w:spacing w:before="29"/>
              <w:ind w:right="20"/>
              <w:rPr>
                <w:sz w:val="17"/>
              </w:rPr>
            </w:pPr>
            <w:r>
              <w:rPr>
                <w:sz w:val="17"/>
              </w:rPr>
              <w:t>2.8</w:t>
            </w:r>
          </w:p>
        </w:tc>
        <w:tc>
          <w:tcPr>
            <w:tcW w:w="929" w:type="dxa"/>
            <w:tcBorders>
              <w:left w:val="single" w:sz="4" w:space="0" w:color="000000"/>
              <w:right w:val="single" w:sz="4" w:space="0" w:color="000000"/>
            </w:tcBorders>
            <w:shd w:val="clear" w:color="auto" w:fill="F1F1F1"/>
          </w:tcPr>
          <w:p>
            <w:pPr>
              <w:pStyle w:val="TableParagraph"/>
              <w:spacing w:before="29"/>
              <w:ind w:right="20"/>
              <w:rPr>
                <w:sz w:val="17"/>
              </w:rPr>
            </w:pPr>
            <w:r>
              <w:rPr>
                <w:sz w:val="17"/>
              </w:rPr>
              <w:t>3.5</w:t>
            </w:r>
          </w:p>
        </w:tc>
        <w:tc>
          <w:tcPr>
            <w:tcW w:w="929" w:type="dxa"/>
            <w:tcBorders>
              <w:left w:val="single" w:sz="4" w:space="0" w:color="000000"/>
              <w:right w:val="single" w:sz="6" w:space="0" w:color="000000"/>
            </w:tcBorders>
            <w:shd w:val="clear" w:color="auto" w:fill="F1F1F1"/>
          </w:tcPr>
          <w:p>
            <w:pPr>
              <w:pStyle w:val="TableParagraph"/>
              <w:spacing w:before="29"/>
              <w:ind w:right="18"/>
              <w:rPr>
                <w:sz w:val="17"/>
              </w:rPr>
            </w:pPr>
            <w:r>
              <w:rPr>
                <w:sz w:val="17"/>
              </w:rPr>
              <w:t>2.8</w:t>
            </w:r>
          </w:p>
        </w:tc>
        <w:tc>
          <w:tcPr>
            <w:tcW w:w="929" w:type="dxa"/>
            <w:tcBorders>
              <w:left w:val="single" w:sz="6" w:space="0" w:color="000000"/>
              <w:right w:val="single" w:sz="4" w:space="0" w:color="000000"/>
            </w:tcBorders>
            <w:shd w:val="clear" w:color="auto" w:fill="F1F1F1"/>
          </w:tcPr>
          <w:p>
            <w:pPr>
              <w:pStyle w:val="TableParagraph"/>
              <w:spacing w:before="29"/>
              <w:ind w:right="21"/>
              <w:rPr>
                <w:sz w:val="17"/>
              </w:rPr>
            </w:pPr>
            <w:r>
              <w:rPr>
                <w:sz w:val="17"/>
              </w:rPr>
              <w:t>3.8</w:t>
            </w:r>
          </w:p>
        </w:tc>
        <w:tc>
          <w:tcPr>
            <w:tcW w:w="929" w:type="dxa"/>
            <w:tcBorders>
              <w:left w:val="single" w:sz="4" w:space="0" w:color="000000"/>
              <w:right w:val="single" w:sz="4" w:space="0" w:color="000000"/>
            </w:tcBorders>
            <w:shd w:val="clear" w:color="auto" w:fill="F1F1F1"/>
          </w:tcPr>
          <w:p>
            <w:pPr>
              <w:pStyle w:val="TableParagraph"/>
              <w:spacing w:before="29"/>
              <w:ind w:right="21"/>
              <w:rPr>
                <w:sz w:val="17"/>
              </w:rPr>
            </w:pPr>
            <w:r>
              <w:rPr>
                <w:sz w:val="17"/>
              </w:rPr>
              <w:t>3.8</w:t>
            </w:r>
          </w:p>
        </w:tc>
        <w:tc>
          <w:tcPr>
            <w:tcW w:w="929" w:type="dxa"/>
            <w:tcBorders>
              <w:left w:val="single" w:sz="4" w:space="0" w:color="000000"/>
              <w:right w:val="single" w:sz="4" w:space="0" w:color="000000"/>
            </w:tcBorders>
            <w:shd w:val="clear" w:color="auto" w:fill="F1F1F1"/>
          </w:tcPr>
          <w:p>
            <w:pPr>
              <w:pStyle w:val="TableParagraph"/>
              <w:spacing w:before="29"/>
              <w:ind w:right="21"/>
              <w:rPr>
                <w:sz w:val="17"/>
              </w:rPr>
            </w:pPr>
            <w:r>
              <w:rPr>
                <w:sz w:val="17"/>
              </w:rPr>
              <w:t>9.9</w:t>
            </w:r>
          </w:p>
        </w:tc>
      </w:tr>
    </w:tbl>
    <w:p>
      <w:pPr>
        <w:spacing w:before="2"/>
        <w:ind w:left="3581" w:right="0" w:firstLine="0"/>
        <w:jc w:val="both"/>
        <w:rPr>
          <w:sz w:val="12"/>
        </w:rPr>
      </w:pPr>
      <w:r>
        <w:rPr>
          <w:sz w:val="12"/>
        </w:rPr>
        <w:t>Source: Company Data, HTI Research</w:t>
      </w:r>
    </w:p>
    <w:p>
      <w:pPr>
        <w:pStyle w:val="BodyText"/>
        <w:rPr>
          <w:sz w:val="12"/>
        </w:rPr>
      </w:pPr>
    </w:p>
    <w:p>
      <w:pPr>
        <w:pStyle w:val="BodyText"/>
        <w:rPr>
          <w:sz w:val="12"/>
        </w:rPr>
      </w:pPr>
    </w:p>
    <w:p>
      <w:pPr>
        <w:pStyle w:val="BodyText"/>
        <w:spacing w:before="10"/>
        <w:rPr>
          <w:sz w:val="15"/>
        </w:rPr>
      </w:pPr>
    </w:p>
    <w:p>
      <w:pPr>
        <w:pStyle w:val="Heading1"/>
        <w:spacing w:before="0"/>
      </w:pPr>
      <w:r>
        <w:rPr/>
        <w:pict>
          <v:shape style="position:absolute;margin-left:10.8208pt;margin-top:17.883644pt;width:155.25pt;height:90.95pt;mso-position-horizontal-relative:page;mso-position-vertical-relative:paragraph;z-index:16236544" type="#_x0000_t202" filled="false" stroked="false">
            <v:textbox inset="0,0,0,0">
              <w:txbxContent>
                <w:tbl>
                  <w:tblPr>
                    <w:tblW w:w="0" w:type="auto"/>
                    <w:jc w:val="left"/>
                    <w:tblInd w:w="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1954"/>
                    <w:gridCol w:w="1141"/>
                  </w:tblGrid>
                  <w:tr>
                    <w:trPr>
                      <w:trHeight w:val="180" w:hRule="atLeast"/>
                    </w:trPr>
                    <w:tc>
                      <w:tcPr>
                        <w:tcW w:w="3095" w:type="dxa"/>
                        <w:gridSpan w:val="2"/>
                        <w:tcBorders>
                          <w:top w:val="nil"/>
                          <w:left w:val="nil"/>
                          <w:bottom w:val="nil"/>
                          <w:right w:val="nil"/>
                        </w:tcBorders>
                      </w:tcPr>
                      <w:p>
                        <w:pPr>
                          <w:pStyle w:val="TableParagraph"/>
                          <w:spacing w:line="160" w:lineRule="exact"/>
                          <w:ind w:left="-3"/>
                          <w:jc w:val="left"/>
                          <w:rPr>
                            <w:b/>
                            <w:sz w:val="17"/>
                          </w:rPr>
                        </w:pPr>
                        <w:r>
                          <w:rPr>
                            <w:b/>
                            <w:sz w:val="17"/>
                          </w:rPr>
                          <w:t>Figure 70: Segmental yields</w:t>
                        </w:r>
                      </w:p>
                    </w:tc>
                  </w:tr>
                  <w:tr>
                    <w:trPr>
                      <w:trHeight w:val="365" w:hRule="atLeast"/>
                    </w:trPr>
                    <w:tc>
                      <w:tcPr>
                        <w:tcW w:w="3095" w:type="dxa"/>
                        <w:gridSpan w:val="2"/>
                        <w:tcBorders>
                          <w:top w:val="nil"/>
                          <w:left w:val="nil"/>
                          <w:right w:val="nil"/>
                        </w:tcBorders>
                        <w:shd w:val="clear" w:color="auto" w:fill="1F4E78"/>
                      </w:tcPr>
                      <w:p>
                        <w:pPr>
                          <w:pStyle w:val="TableParagraph"/>
                          <w:spacing w:before="5"/>
                          <w:jc w:val="left"/>
                          <w:rPr>
                            <w:sz w:val="15"/>
                          </w:rPr>
                        </w:pPr>
                      </w:p>
                      <w:p>
                        <w:pPr>
                          <w:pStyle w:val="TableParagraph"/>
                          <w:tabs>
                            <w:tab w:pos="2318" w:val="left" w:leader="none"/>
                          </w:tabs>
                          <w:spacing w:line="157" w:lineRule="exact"/>
                          <w:ind w:left="23"/>
                          <w:jc w:val="left"/>
                          <w:rPr>
                            <w:sz w:val="13"/>
                          </w:rPr>
                        </w:pPr>
                        <w:r>
                          <w:rPr>
                            <w:color w:val="FFFFFF"/>
                            <w:spacing w:val="-3"/>
                            <w:sz w:val="13"/>
                          </w:rPr>
                          <w:t>Segment (As</w:t>
                        </w:r>
                        <w:r>
                          <w:rPr>
                            <w:color w:val="FFFFFF"/>
                            <w:spacing w:val="-25"/>
                            <w:sz w:val="13"/>
                          </w:rPr>
                          <w:t> </w:t>
                        </w:r>
                        <w:r>
                          <w:rPr>
                            <w:color w:val="FFFFFF"/>
                            <w:sz w:val="13"/>
                          </w:rPr>
                          <w:t>on</w:t>
                        </w:r>
                        <w:r>
                          <w:rPr>
                            <w:color w:val="FFFFFF"/>
                            <w:spacing w:val="-16"/>
                            <w:sz w:val="13"/>
                          </w:rPr>
                          <w:t> </w:t>
                        </w:r>
                        <w:r>
                          <w:rPr>
                            <w:color w:val="FFFFFF"/>
                            <w:sz w:val="13"/>
                          </w:rPr>
                          <w:t>FY20)</w:t>
                          <w:tab/>
                          <w:t>Yield</w:t>
                        </w:r>
                        <w:r>
                          <w:rPr>
                            <w:color w:val="FFFFFF"/>
                            <w:spacing w:val="-9"/>
                            <w:sz w:val="13"/>
                          </w:rPr>
                          <w:t> </w:t>
                        </w:r>
                        <w:r>
                          <w:rPr>
                            <w:color w:val="FFFFFF"/>
                            <w:sz w:val="13"/>
                          </w:rPr>
                          <w:t>(%)</w:t>
                        </w:r>
                      </w:p>
                    </w:tc>
                  </w:tr>
                  <w:tr>
                    <w:trPr>
                      <w:trHeight w:val="210" w:hRule="atLeast"/>
                    </w:trPr>
                    <w:tc>
                      <w:tcPr>
                        <w:tcW w:w="1954" w:type="dxa"/>
                        <w:tcBorders>
                          <w:left w:val="nil"/>
                          <w:right w:val="single" w:sz="4" w:space="0" w:color="000000"/>
                        </w:tcBorders>
                        <w:shd w:val="clear" w:color="auto" w:fill="F1F1F1"/>
                      </w:tcPr>
                      <w:p>
                        <w:pPr>
                          <w:pStyle w:val="TableParagraph"/>
                          <w:spacing w:before="26"/>
                          <w:ind w:left="23"/>
                          <w:jc w:val="left"/>
                          <w:rPr>
                            <w:sz w:val="13"/>
                          </w:rPr>
                        </w:pPr>
                        <w:r>
                          <w:rPr>
                            <w:sz w:val="13"/>
                          </w:rPr>
                          <w:t>Micro Credit</w:t>
                        </w:r>
                      </w:p>
                    </w:tc>
                    <w:tc>
                      <w:tcPr>
                        <w:tcW w:w="1141" w:type="dxa"/>
                        <w:tcBorders>
                          <w:left w:val="single" w:sz="4" w:space="0" w:color="000000"/>
                          <w:right w:val="single" w:sz="4" w:space="0" w:color="000000"/>
                        </w:tcBorders>
                        <w:shd w:val="clear" w:color="auto" w:fill="F1F1F1"/>
                      </w:tcPr>
                      <w:p>
                        <w:pPr>
                          <w:pStyle w:val="TableParagraph"/>
                          <w:spacing w:before="26"/>
                          <w:ind w:right="451"/>
                          <w:rPr>
                            <w:sz w:val="13"/>
                          </w:rPr>
                        </w:pPr>
                        <w:r>
                          <w:rPr>
                            <w:w w:val="90"/>
                            <w:sz w:val="13"/>
                          </w:rPr>
                          <w:t>22.0</w:t>
                        </w:r>
                      </w:p>
                    </w:tc>
                  </w:tr>
                  <w:tr>
                    <w:trPr>
                      <w:trHeight w:val="210" w:hRule="atLeast"/>
                    </w:trPr>
                    <w:tc>
                      <w:tcPr>
                        <w:tcW w:w="1954" w:type="dxa"/>
                        <w:tcBorders>
                          <w:left w:val="nil"/>
                          <w:right w:val="single" w:sz="4" w:space="0" w:color="000000"/>
                        </w:tcBorders>
                        <w:shd w:val="clear" w:color="auto" w:fill="F1F1F1"/>
                      </w:tcPr>
                      <w:p>
                        <w:pPr>
                          <w:pStyle w:val="TableParagraph"/>
                          <w:spacing w:before="26"/>
                          <w:ind w:left="23"/>
                          <w:jc w:val="left"/>
                          <w:rPr>
                            <w:sz w:val="13"/>
                          </w:rPr>
                        </w:pPr>
                        <w:r>
                          <w:rPr>
                            <w:sz w:val="13"/>
                          </w:rPr>
                          <w:t>Small Business Loans (Incl. HF)</w:t>
                        </w:r>
                      </w:p>
                    </w:tc>
                    <w:tc>
                      <w:tcPr>
                        <w:tcW w:w="1141" w:type="dxa"/>
                        <w:tcBorders>
                          <w:left w:val="single" w:sz="4" w:space="0" w:color="000000"/>
                          <w:right w:val="single" w:sz="4" w:space="0" w:color="000000"/>
                        </w:tcBorders>
                        <w:shd w:val="clear" w:color="auto" w:fill="F1F1F1"/>
                      </w:tcPr>
                      <w:p>
                        <w:pPr>
                          <w:pStyle w:val="TableParagraph"/>
                          <w:spacing w:before="26"/>
                          <w:ind w:right="451"/>
                          <w:rPr>
                            <w:sz w:val="13"/>
                          </w:rPr>
                        </w:pPr>
                        <w:r>
                          <w:rPr>
                            <w:w w:val="90"/>
                            <w:sz w:val="13"/>
                          </w:rPr>
                          <w:t>18.0</w:t>
                        </w:r>
                      </w:p>
                    </w:tc>
                  </w:tr>
                  <w:tr>
                    <w:trPr>
                      <w:trHeight w:val="210" w:hRule="atLeast"/>
                    </w:trPr>
                    <w:tc>
                      <w:tcPr>
                        <w:tcW w:w="1954" w:type="dxa"/>
                        <w:tcBorders>
                          <w:left w:val="nil"/>
                          <w:right w:val="single" w:sz="4" w:space="0" w:color="000000"/>
                        </w:tcBorders>
                        <w:shd w:val="clear" w:color="auto" w:fill="F1F1F1"/>
                      </w:tcPr>
                      <w:p>
                        <w:pPr>
                          <w:pStyle w:val="TableParagraph"/>
                          <w:spacing w:before="26"/>
                          <w:ind w:left="23"/>
                          <w:jc w:val="left"/>
                          <w:rPr>
                            <w:sz w:val="13"/>
                          </w:rPr>
                        </w:pPr>
                        <w:r>
                          <w:rPr>
                            <w:sz w:val="13"/>
                          </w:rPr>
                          <w:t>Vehicle Finance</w:t>
                        </w:r>
                      </w:p>
                    </w:tc>
                    <w:tc>
                      <w:tcPr>
                        <w:tcW w:w="1141" w:type="dxa"/>
                        <w:tcBorders>
                          <w:left w:val="single" w:sz="4" w:space="0" w:color="000000"/>
                          <w:right w:val="single" w:sz="4" w:space="0" w:color="000000"/>
                        </w:tcBorders>
                        <w:shd w:val="clear" w:color="auto" w:fill="F1F1F1"/>
                      </w:tcPr>
                      <w:p>
                        <w:pPr>
                          <w:pStyle w:val="TableParagraph"/>
                          <w:spacing w:before="26"/>
                          <w:ind w:right="451"/>
                          <w:rPr>
                            <w:sz w:val="13"/>
                          </w:rPr>
                        </w:pPr>
                        <w:r>
                          <w:rPr>
                            <w:w w:val="90"/>
                            <w:sz w:val="13"/>
                          </w:rPr>
                          <w:t>18.0</w:t>
                        </w:r>
                      </w:p>
                    </w:tc>
                  </w:tr>
                  <w:tr>
                    <w:trPr>
                      <w:trHeight w:val="210" w:hRule="atLeast"/>
                    </w:trPr>
                    <w:tc>
                      <w:tcPr>
                        <w:tcW w:w="1954" w:type="dxa"/>
                        <w:tcBorders>
                          <w:left w:val="nil"/>
                          <w:right w:val="single" w:sz="4" w:space="0" w:color="000000"/>
                        </w:tcBorders>
                        <w:shd w:val="clear" w:color="auto" w:fill="F1F1F1"/>
                      </w:tcPr>
                      <w:p>
                        <w:pPr>
                          <w:pStyle w:val="TableParagraph"/>
                          <w:spacing w:before="26"/>
                          <w:ind w:left="23"/>
                          <w:jc w:val="left"/>
                          <w:rPr>
                            <w:sz w:val="13"/>
                          </w:rPr>
                        </w:pPr>
                        <w:r>
                          <w:rPr>
                            <w:sz w:val="13"/>
                          </w:rPr>
                          <w:t>MSE Finance</w:t>
                        </w:r>
                      </w:p>
                    </w:tc>
                    <w:tc>
                      <w:tcPr>
                        <w:tcW w:w="1141" w:type="dxa"/>
                        <w:tcBorders>
                          <w:left w:val="single" w:sz="4" w:space="0" w:color="000000"/>
                          <w:right w:val="single" w:sz="4" w:space="0" w:color="000000"/>
                        </w:tcBorders>
                        <w:shd w:val="clear" w:color="auto" w:fill="F1F1F1"/>
                      </w:tcPr>
                      <w:p>
                        <w:pPr>
                          <w:pStyle w:val="TableParagraph"/>
                          <w:spacing w:before="26"/>
                          <w:ind w:right="451"/>
                          <w:rPr>
                            <w:sz w:val="13"/>
                          </w:rPr>
                        </w:pPr>
                        <w:r>
                          <w:rPr>
                            <w:w w:val="90"/>
                            <w:sz w:val="13"/>
                          </w:rPr>
                          <w:t>11.0</w:t>
                        </w:r>
                      </w:p>
                    </w:tc>
                  </w:tr>
                  <w:tr>
                    <w:trPr>
                      <w:trHeight w:val="209" w:hRule="atLeast"/>
                    </w:trPr>
                    <w:tc>
                      <w:tcPr>
                        <w:tcW w:w="1954" w:type="dxa"/>
                        <w:tcBorders>
                          <w:left w:val="nil"/>
                          <w:right w:val="single" w:sz="4" w:space="0" w:color="000000"/>
                        </w:tcBorders>
                        <w:shd w:val="clear" w:color="auto" w:fill="F1F1F1"/>
                      </w:tcPr>
                      <w:p>
                        <w:pPr>
                          <w:pStyle w:val="TableParagraph"/>
                          <w:spacing w:before="26"/>
                          <w:ind w:left="23"/>
                          <w:jc w:val="left"/>
                          <w:rPr>
                            <w:sz w:val="13"/>
                          </w:rPr>
                        </w:pPr>
                        <w:r>
                          <w:rPr>
                            <w:sz w:val="13"/>
                          </w:rPr>
                          <w:t>NBFC</w:t>
                        </w:r>
                      </w:p>
                    </w:tc>
                    <w:tc>
                      <w:tcPr>
                        <w:tcW w:w="1141" w:type="dxa"/>
                        <w:tcBorders>
                          <w:left w:val="single" w:sz="4" w:space="0" w:color="000000"/>
                          <w:right w:val="single" w:sz="4" w:space="0" w:color="000000"/>
                        </w:tcBorders>
                        <w:shd w:val="clear" w:color="auto" w:fill="F1F1F1"/>
                      </w:tcPr>
                      <w:p>
                        <w:pPr>
                          <w:pStyle w:val="TableParagraph"/>
                          <w:spacing w:before="26"/>
                          <w:ind w:right="451"/>
                          <w:rPr>
                            <w:sz w:val="13"/>
                          </w:rPr>
                        </w:pPr>
                        <w:r>
                          <w:rPr>
                            <w:w w:val="90"/>
                            <w:sz w:val="13"/>
                          </w:rPr>
                          <w:t>11.0</w:t>
                        </w:r>
                      </w:p>
                    </w:tc>
                  </w:tr>
                  <w:tr>
                    <w:trPr>
                      <w:trHeight w:val="160" w:hRule="atLeast"/>
                    </w:trPr>
                    <w:tc>
                      <w:tcPr>
                        <w:tcW w:w="3095" w:type="dxa"/>
                        <w:gridSpan w:val="2"/>
                        <w:tcBorders>
                          <w:left w:val="nil"/>
                          <w:bottom w:val="nil"/>
                          <w:right w:val="nil"/>
                        </w:tcBorders>
                      </w:tcPr>
                      <w:p>
                        <w:pPr>
                          <w:pStyle w:val="TableParagraph"/>
                          <w:spacing w:line="124" w:lineRule="exact" w:before="16"/>
                          <w:ind w:left="-3"/>
                          <w:jc w:val="left"/>
                          <w:rPr>
                            <w:sz w:val="12"/>
                          </w:rPr>
                        </w:pPr>
                        <w:r>
                          <w:rPr>
                            <w:sz w:val="12"/>
                          </w:rPr>
                          <w:t>Source: Company Data, HTI Research</w:t>
                        </w:r>
                      </w:p>
                    </w:tc>
                  </w:tr>
                </w:tbl>
                <w:p>
                  <w:pPr>
                    <w:pStyle w:val="BodyText"/>
                  </w:pPr>
                </w:p>
              </w:txbxContent>
            </v:textbox>
            <w10:wrap type="none"/>
          </v:shape>
        </w:pict>
      </w:r>
      <w:r>
        <w:rPr>
          <w:color w:val="22548B"/>
        </w:rPr>
        <w:t>NIMs: gradual decline to continue</w:t>
      </w:r>
    </w:p>
    <w:p>
      <w:pPr>
        <w:pStyle w:val="BodyText"/>
        <w:spacing w:before="11"/>
        <w:rPr>
          <w:b/>
          <w:sz w:val="19"/>
        </w:rPr>
      </w:pPr>
    </w:p>
    <w:p>
      <w:pPr>
        <w:pStyle w:val="BodyText"/>
        <w:ind w:left="3581" w:right="796"/>
        <w:jc w:val="both"/>
      </w:pPr>
      <w:r>
        <w:rPr/>
        <w:t>Even before converting into SFB, EQUITAS had focused on diversifying the loan mix and shifting away from a micro-credit loan portfolio, despite it being one of the high-yielding segments for the co. The share of high-yielding micro-credit loans dipped to 18.1% as on 1HFY22</w:t>
      </w:r>
      <w:r>
        <w:rPr>
          <w:spacing w:val="-12"/>
        </w:rPr>
        <w:t> </w:t>
      </w:r>
      <w:r>
        <w:rPr/>
        <w:t>vs.</w:t>
      </w:r>
      <w:r>
        <w:rPr>
          <w:spacing w:val="-12"/>
        </w:rPr>
        <w:t> </w:t>
      </w:r>
      <w:r>
        <w:rPr/>
        <w:t>60.5%</w:t>
      </w:r>
      <w:r>
        <w:rPr>
          <w:spacing w:val="-12"/>
        </w:rPr>
        <w:t> </w:t>
      </w:r>
      <w:r>
        <w:rPr/>
        <w:t>in</w:t>
      </w:r>
      <w:r>
        <w:rPr>
          <w:spacing w:val="-11"/>
        </w:rPr>
        <w:t> </w:t>
      </w:r>
      <w:r>
        <w:rPr/>
        <w:t>FY14.</w:t>
      </w:r>
      <w:r>
        <w:rPr>
          <w:spacing w:val="-12"/>
        </w:rPr>
        <w:t> </w:t>
      </w:r>
      <w:r>
        <w:rPr/>
        <w:t>With</w:t>
      </w:r>
      <w:r>
        <w:rPr>
          <w:spacing w:val="-11"/>
        </w:rPr>
        <w:t> </w:t>
      </w:r>
      <w:r>
        <w:rPr/>
        <w:t>this,</w:t>
      </w:r>
      <w:r>
        <w:rPr>
          <w:spacing w:val="-11"/>
        </w:rPr>
        <w:t> </w:t>
      </w:r>
      <w:r>
        <w:rPr/>
        <w:t>the</w:t>
      </w:r>
      <w:r>
        <w:rPr>
          <w:spacing w:val="-12"/>
        </w:rPr>
        <w:t> </w:t>
      </w:r>
      <w:r>
        <w:rPr/>
        <w:t>co.</w:t>
      </w:r>
      <w:r>
        <w:rPr>
          <w:spacing w:val="-11"/>
        </w:rPr>
        <w:t> </w:t>
      </w:r>
      <w:r>
        <w:rPr/>
        <w:t>reported</w:t>
      </w:r>
      <w:r>
        <w:rPr>
          <w:spacing w:val="-10"/>
        </w:rPr>
        <w:t> </w:t>
      </w:r>
      <w:r>
        <w:rPr/>
        <w:t>a</w:t>
      </w:r>
      <w:r>
        <w:rPr>
          <w:spacing w:val="-11"/>
        </w:rPr>
        <w:t> </w:t>
      </w:r>
      <w:r>
        <w:rPr/>
        <w:t>continued</w:t>
      </w:r>
      <w:r>
        <w:rPr>
          <w:spacing w:val="-11"/>
        </w:rPr>
        <w:t> </w:t>
      </w:r>
      <w:r>
        <w:rPr/>
        <w:t>dip</w:t>
      </w:r>
      <w:r>
        <w:rPr>
          <w:spacing w:val="-11"/>
        </w:rPr>
        <w:t> </w:t>
      </w:r>
      <w:r>
        <w:rPr/>
        <w:t>in</w:t>
      </w:r>
      <w:r>
        <w:rPr>
          <w:spacing w:val="-13"/>
        </w:rPr>
        <w:t> </w:t>
      </w:r>
      <w:r>
        <w:rPr/>
        <w:t>yields</w:t>
      </w:r>
      <w:r>
        <w:rPr>
          <w:spacing w:val="-13"/>
        </w:rPr>
        <w:t> </w:t>
      </w:r>
      <w:r>
        <w:rPr/>
        <w:t>over</w:t>
      </w:r>
      <w:r>
        <w:rPr>
          <w:spacing w:val="-12"/>
        </w:rPr>
        <w:t> </w:t>
      </w:r>
      <w:r>
        <w:rPr/>
        <w:t>the</w:t>
      </w:r>
      <w:r>
        <w:rPr>
          <w:spacing w:val="-12"/>
        </w:rPr>
        <w:t> </w:t>
      </w:r>
      <w:r>
        <w:rPr/>
        <w:t>period. The yield difference between the unsecured micro-credit loans and the secured business is in the range of</w:t>
      </w:r>
      <w:r>
        <w:rPr>
          <w:spacing w:val="-6"/>
        </w:rPr>
        <w:t> </w:t>
      </w:r>
      <w:r>
        <w:rPr/>
        <w:t>4-10%.</w:t>
      </w:r>
    </w:p>
    <w:p>
      <w:pPr>
        <w:pStyle w:val="BodyText"/>
        <w:spacing w:before="9"/>
        <w:rPr>
          <w:sz w:val="14"/>
        </w:rPr>
      </w:pPr>
    </w:p>
    <w:p>
      <w:pPr>
        <w:spacing w:after="0"/>
        <w:rPr>
          <w:sz w:val="14"/>
        </w:rPr>
        <w:sectPr>
          <w:pgSz w:w="11910" w:h="16840"/>
          <w:pgMar w:header="535" w:footer="1166" w:top="760" w:bottom="1360" w:left="20" w:right="0"/>
        </w:sectPr>
      </w:pPr>
    </w:p>
    <w:p>
      <w:pPr>
        <w:pStyle w:val="BodyText"/>
      </w:pPr>
    </w:p>
    <w:p>
      <w:pPr>
        <w:pStyle w:val="BodyText"/>
      </w:pPr>
    </w:p>
    <w:p>
      <w:pPr>
        <w:pStyle w:val="BodyText"/>
        <w:rPr>
          <w:sz w:val="26"/>
        </w:rPr>
      </w:pPr>
    </w:p>
    <w:p>
      <w:pPr>
        <w:pStyle w:val="BodyText"/>
        <w:ind w:left="260" w:right="94"/>
        <w:jc w:val="both"/>
      </w:pPr>
      <w:r>
        <w:rPr/>
        <w:t>EQUITASB expect that yields and COF to trend lower.</w:t>
      </w:r>
    </w:p>
    <w:p>
      <w:pPr>
        <w:pStyle w:val="BodyText"/>
        <w:spacing w:before="122"/>
        <w:ind w:left="260" w:right="38"/>
        <w:jc w:val="both"/>
      </w:pPr>
      <w:r>
        <w:rPr/>
        <w:t>Yields dip will be led by</w:t>
      </w:r>
      <w:r>
        <w:rPr>
          <w:spacing w:val="-13"/>
        </w:rPr>
        <w:t> </w:t>
      </w:r>
      <w:r>
        <w:rPr/>
        <w:t>segments like used PV, affordable housing; while CoF would also trend</w:t>
      </w:r>
      <w:r>
        <w:rPr>
          <w:spacing w:val="-11"/>
        </w:rPr>
        <w:t> </w:t>
      </w:r>
      <w:r>
        <w:rPr/>
        <w:t>lower</w:t>
      </w:r>
    </w:p>
    <w:p>
      <w:pPr>
        <w:pStyle w:val="BodyText"/>
        <w:spacing w:before="119"/>
        <w:ind w:left="260" w:right="98"/>
        <w:jc w:val="both"/>
      </w:pPr>
      <w:r>
        <w:rPr/>
        <w:t>Bank had reduced its SA rates by 10bps</w:t>
      </w:r>
    </w:p>
    <w:p>
      <w:pPr>
        <w:pStyle w:val="BodyText"/>
        <w:spacing w:before="59"/>
        <w:ind w:left="260" w:right="846"/>
        <w:jc w:val="both"/>
      </w:pPr>
      <w:r>
        <w:rPr/>
        <w:br w:type="column"/>
      </w:r>
      <w:r>
        <w:rPr/>
        <w:t>Post conversion into a bank, EQUITASB has seen a sustained decline in its CoF as it began to replace its high-cost borrowings with relatively low-cost deposits (incl. bulk deposits) and refinance. This was despite the higher rates offered by the bank on SA and Term deposits. Further, to shore up the share of CASA deposits (after some disappointment in the initial years),</w:t>
      </w:r>
      <w:r>
        <w:rPr>
          <w:spacing w:val="-10"/>
        </w:rPr>
        <w:t> </w:t>
      </w:r>
      <w:r>
        <w:rPr/>
        <w:t>the</w:t>
      </w:r>
      <w:r>
        <w:rPr>
          <w:spacing w:val="-10"/>
        </w:rPr>
        <w:t> </w:t>
      </w:r>
      <w:r>
        <w:rPr/>
        <w:t>bank</w:t>
      </w:r>
      <w:r>
        <w:rPr>
          <w:spacing w:val="-11"/>
        </w:rPr>
        <w:t> </w:t>
      </w:r>
      <w:r>
        <w:rPr/>
        <w:t>has</w:t>
      </w:r>
      <w:r>
        <w:rPr>
          <w:spacing w:val="-10"/>
        </w:rPr>
        <w:t> </w:t>
      </w:r>
      <w:r>
        <w:rPr/>
        <w:t>raised</w:t>
      </w:r>
      <w:r>
        <w:rPr>
          <w:spacing w:val="-9"/>
        </w:rPr>
        <w:t> </w:t>
      </w:r>
      <w:r>
        <w:rPr/>
        <w:t>its</w:t>
      </w:r>
      <w:r>
        <w:rPr>
          <w:spacing w:val="-12"/>
        </w:rPr>
        <w:t> </w:t>
      </w:r>
      <w:r>
        <w:rPr/>
        <w:t>SA</w:t>
      </w:r>
      <w:r>
        <w:rPr>
          <w:spacing w:val="-10"/>
        </w:rPr>
        <w:t> </w:t>
      </w:r>
      <w:r>
        <w:rPr/>
        <w:t>deposit</w:t>
      </w:r>
      <w:r>
        <w:rPr>
          <w:spacing w:val="-9"/>
        </w:rPr>
        <w:t> </w:t>
      </w:r>
      <w:r>
        <w:rPr/>
        <w:t>rate</w:t>
      </w:r>
      <w:r>
        <w:rPr>
          <w:spacing w:val="-10"/>
        </w:rPr>
        <w:t> </w:t>
      </w:r>
      <w:r>
        <w:rPr/>
        <w:t>to</w:t>
      </w:r>
      <w:r>
        <w:rPr>
          <w:spacing w:val="-9"/>
        </w:rPr>
        <w:t> </w:t>
      </w:r>
      <w:r>
        <w:rPr/>
        <w:t>7.0%</w:t>
      </w:r>
      <w:r>
        <w:rPr>
          <w:spacing w:val="-10"/>
        </w:rPr>
        <w:t> </w:t>
      </w:r>
      <w:r>
        <w:rPr/>
        <w:t>from</w:t>
      </w:r>
      <w:r>
        <w:rPr>
          <w:spacing w:val="-10"/>
        </w:rPr>
        <w:t> </w:t>
      </w:r>
      <w:r>
        <w:rPr/>
        <w:t>5.5%.</w:t>
      </w:r>
      <w:r>
        <w:rPr>
          <w:spacing w:val="-9"/>
          <w:u w:val="single"/>
        </w:rPr>
        <w:t> </w:t>
      </w:r>
      <w:r>
        <w:rPr>
          <w:u w:val="single"/>
        </w:rPr>
        <w:t>EQUITASB’s</w:t>
      </w:r>
      <w:r>
        <w:rPr>
          <w:spacing w:val="-11"/>
          <w:u w:val="single"/>
        </w:rPr>
        <w:t> </w:t>
      </w:r>
      <w:r>
        <w:rPr>
          <w:u w:val="single"/>
        </w:rPr>
        <w:t>SA</w:t>
      </w:r>
      <w:r>
        <w:rPr>
          <w:spacing w:val="-10"/>
          <w:u w:val="single"/>
        </w:rPr>
        <w:t> </w:t>
      </w:r>
      <w:r>
        <w:rPr>
          <w:u w:val="single"/>
        </w:rPr>
        <w:t>and</w:t>
      </w:r>
      <w:r>
        <w:rPr>
          <w:spacing w:val="-9"/>
          <w:u w:val="single"/>
        </w:rPr>
        <w:t> </w:t>
      </w:r>
      <w:r>
        <w:rPr>
          <w:u w:val="single"/>
        </w:rPr>
        <w:t>TD</w:t>
      </w:r>
      <w:r>
        <w:rPr>
          <w:spacing w:val="-11"/>
          <w:u w:val="single"/>
        </w:rPr>
        <w:t> </w:t>
      </w:r>
      <w:r>
        <w:rPr>
          <w:u w:val="single"/>
        </w:rPr>
        <w:t>rates</w:t>
      </w:r>
      <w:r>
        <w:rPr/>
        <w:t> </w:t>
      </w:r>
      <w:r>
        <w:rPr>
          <w:u w:val="single"/>
        </w:rPr>
        <w:t>are higher vs. the comparable SFB peers and the mid-tier</w:t>
      </w:r>
      <w:r>
        <w:rPr>
          <w:spacing w:val="-7"/>
          <w:u w:val="single"/>
        </w:rPr>
        <w:t> </w:t>
      </w:r>
      <w:r>
        <w:rPr>
          <w:u w:val="single"/>
        </w:rPr>
        <w:t>Banks.</w:t>
      </w:r>
    </w:p>
    <w:p>
      <w:pPr>
        <w:pStyle w:val="BodyText"/>
        <w:spacing w:before="10"/>
        <w:rPr>
          <w:sz w:val="19"/>
        </w:rPr>
      </w:pPr>
    </w:p>
    <w:p>
      <w:pPr>
        <w:pStyle w:val="BodyText"/>
        <w:ind w:left="260" w:right="849"/>
        <w:jc w:val="both"/>
      </w:pPr>
      <w:r>
        <w:rPr/>
        <w:t>Since 1QFY20, Bank’s CoF has fallen by over led by 150bps drop in the cost of TD’s, even as the cost of SA remains sticky. With the sustained rise in granular and low-cost deposits, we expect CoF to drift lower. Further, EQUITASB has levers to reduce CoF by reducing rates on its deposits, given its relatively higher rate offering, esp. on SA deposits.</w:t>
      </w:r>
    </w:p>
    <w:p>
      <w:pPr>
        <w:pStyle w:val="BodyText"/>
        <w:spacing w:before="6"/>
        <w:rPr>
          <w:sz w:val="19"/>
        </w:rPr>
      </w:pPr>
    </w:p>
    <w:p>
      <w:pPr>
        <w:pStyle w:val="BodyText"/>
        <w:ind w:left="260" w:right="847"/>
        <w:jc w:val="both"/>
      </w:pPr>
      <w:r>
        <w:rPr/>
        <w:t>The</w:t>
      </w:r>
      <w:r>
        <w:rPr>
          <w:spacing w:val="-5"/>
        </w:rPr>
        <w:t> </w:t>
      </w:r>
      <w:r>
        <w:rPr/>
        <w:t>bank</w:t>
      </w:r>
      <w:r>
        <w:rPr>
          <w:spacing w:val="-4"/>
        </w:rPr>
        <w:t> </w:t>
      </w:r>
      <w:r>
        <w:rPr/>
        <w:t>carries</w:t>
      </w:r>
      <w:r>
        <w:rPr>
          <w:spacing w:val="-2"/>
        </w:rPr>
        <w:t> </w:t>
      </w:r>
      <w:r>
        <w:rPr/>
        <w:t>excess</w:t>
      </w:r>
      <w:r>
        <w:rPr>
          <w:spacing w:val="-4"/>
        </w:rPr>
        <w:t> </w:t>
      </w:r>
      <w:r>
        <w:rPr/>
        <w:t>with</w:t>
      </w:r>
      <w:r>
        <w:rPr>
          <w:spacing w:val="-4"/>
        </w:rPr>
        <w:t> </w:t>
      </w:r>
      <w:r>
        <w:rPr/>
        <w:t>Liquidity</w:t>
      </w:r>
      <w:r>
        <w:rPr>
          <w:spacing w:val="-2"/>
        </w:rPr>
        <w:t> </w:t>
      </w:r>
      <w:r>
        <w:rPr/>
        <w:t>Coverage</w:t>
      </w:r>
      <w:r>
        <w:rPr>
          <w:spacing w:val="-5"/>
        </w:rPr>
        <w:t> </w:t>
      </w:r>
      <w:r>
        <w:rPr/>
        <w:t>Ratio</w:t>
      </w:r>
      <w:r>
        <w:rPr>
          <w:spacing w:val="-2"/>
        </w:rPr>
        <w:t> </w:t>
      </w:r>
      <w:r>
        <w:rPr/>
        <w:t>(LCR)</w:t>
      </w:r>
      <w:r>
        <w:rPr>
          <w:spacing w:val="-2"/>
        </w:rPr>
        <w:t> </w:t>
      </w:r>
      <w:r>
        <w:rPr/>
        <w:t>as</w:t>
      </w:r>
      <w:r>
        <w:rPr>
          <w:spacing w:val="-5"/>
        </w:rPr>
        <w:t> </w:t>
      </w:r>
      <w:r>
        <w:rPr/>
        <w:t>on</w:t>
      </w:r>
      <w:r>
        <w:rPr>
          <w:spacing w:val="-4"/>
        </w:rPr>
        <w:t> </w:t>
      </w:r>
      <w:r>
        <w:rPr/>
        <w:t>Sept-21</w:t>
      </w:r>
      <w:r>
        <w:rPr>
          <w:spacing w:val="-2"/>
        </w:rPr>
        <w:t> </w:t>
      </w:r>
      <w:r>
        <w:rPr/>
        <w:t>at</w:t>
      </w:r>
      <w:r>
        <w:rPr>
          <w:spacing w:val="-4"/>
        </w:rPr>
        <w:t> </w:t>
      </w:r>
      <w:r>
        <w:rPr/>
        <w:t>154%.</w:t>
      </w:r>
      <w:r>
        <w:rPr>
          <w:spacing w:val="-2"/>
        </w:rPr>
        <w:t> </w:t>
      </w:r>
      <w:r>
        <w:rPr/>
        <w:t>The</w:t>
      </w:r>
      <w:r>
        <w:rPr>
          <w:spacing w:val="-4"/>
        </w:rPr>
        <w:t> </w:t>
      </w:r>
      <w:r>
        <w:rPr/>
        <w:t>bank intends to revert to ‘adequate surplus liquidity’ of ~130%. This along with a drop in SA rates (if</w:t>
      </w:r>
      <w:r>
        <w:rPr>
          <w:spacing w:val="-8"/>
        </w:rPr>
        <w:t> </w:t>
      </w:r>
      <w:r>
        <w:rPr/>
        <w:t>any),</w:t>
      </w:r>
      <w:r>
        <w:rPr>
          <w:spacing w:val="-6"/>
        </w:rPr>
        <w:t> </w:t>
      </w:r>
      <w:r>
        <w:rPr/>
        <w:t>can</w:t>
      </w:r>
      <w:r>
        <w:rPr>
          <w:spacing w:val="-6"/>
        </w:rPr>
        <w:t> </w:t>
      </w:r>
      <w:r>
        <w:rPr/>
        <w:t>provide</w:t>
      </w:r>
      <w:r>
        <w:rPr>
          <w:spacing w:val="-8"/>
        </w:rPr>
        <w:t> </w:t>
      </w:r>
      <w:r>
        <w:rPr/>
        <w:t>support</w:t>
      </w:r>
      <w:r>
        <w:rPr>
          <w:spacing w:val="-6"/>
        </w:rPr>
        <w:t> </w:t>
      </w:r>
      <w:r>
        <w:rPr/>
        <w:t>to</w:t>
      </w:r>
      <w:r>
        <w:rPr>
          <w:spacing w:val="-7"/>
        </w:rPr>
        <w:t> </w:t>
      </w:r>
      <w:r>
        <w:rPr/>
        <w:t>NIMs.</w:t>
      </w:r>
      <w:r>
        <w:rPr>
          <w:spacing w:val="-5"/>
        </w:rPr>
        <w:t> </w:t>
      </w:r>
      <w:r>
        <w:rPr>
          <w:u w:val="single"/>
        </w:rPr>
        <w:t>With</w:t>
      </w:r>
      <w:r>
        <w:rPr>
          <w:spacing w:val="-5"/>
          <w:u w:val="single"/>
        </w:rPr>
        <w:t> </w:t>
      </w:r>
      <w:r>
        <w:rPr>
          <w:u w:val="single"/>
        </w:rPr>
        <w:t>continued</w:t>
      </w:r>
      <w:r>
        <w:rPr>
          <w:spacing w:val="-6"/>
          <w:u w:val="single"/>
        </w:rPr>
        <w:t> </w:t>
      </w:r>
      <w:r>
        <w:rPr>
          <w:u w:val="single"/>
        </w:rPr>
        <w:t>improvement</w:t>
      </w:r>
      <w:r>
        <w:rPr>
          <w:spacing w:val="-4"/>
          <w:u w:val="single"/>
        </w:rPr>
        <w:t> </w:t>
      </w:r>
      <w:r>
        <w:rPr>
          <w:u w:val="single"/>
        </w:rPr>
        <w:t>in</w:t>
      </w:r>
      <w:r>
        <w:rPr>
          <w:spacing w:val="-6"/>
          <w:u w:val="single"/>
        </w:rPr>
        <w:t> </w:t>
      </w:r>
      <w:r>
        <w:rPr>
          <w:u w:val="single"/>
        </w:rPr>
        <w:t>low-cost</w:t>
      </w:r>
      <w:r>
        <w:rPr>
          <w:spacing w:val="-6"/>
          <w:u w:val="single"/>
        </w:rPr>
        <w:t> </w:t>
      </w:r>
      <w:r>
        <w:rPr>
          <w:u w:val="single"/>
        </w:rPr>
        <w:t>deposits</w:t>
      </w:r>
      <w:r>
        <w:rPr>
          <w:spacing w:val="-5"/>
          <w:u w:val="single"/>
        </w:rPr>
        <w:t> </w:t>
      </w:r>
      <w:r>
        <w:rPr>
          <w:u w:val="single"/>
        </w:rPr>
        <w:t>and</w:t>
      </w:r>
      <w:r>
        <w:rPr/>
        <w:t> </w:t>
      </w:r>
      <w:r>
        <w:rPr>
          <w:u w:val="single"/>
        </w:rPr>
        <w:t>stabilizing share of micro-credit book, we expect NIMs of avg. 8.6% over</w:t>
      </w:r>
      <w:r>
        <w:rPr>
          <w:spacing w:val="-16"/>
          <w:u w:val="single"/>
        </w:rPr>
        <w:t> </w:t>
      </w:r>
      <w:r>
        <w:rPr>
          <w:u w:val="single"/>
        </w:rPr>
        <w:t>FY21-24E.</w:t>
      </w:r>
    </w:p>
    <w:p>
      <w:pPr>
        <w:spacing w:after="0"/>
        <w:jc w:val="both"/>
        <w:sectPr>
          <w:type w:val="continuous"/>
          <w:pgSz w:w="11910" w:h="16840"/>
          <w:pgMar w:top="720" w:bottom="0" w:left="20" w:right="0"/>
          <w:cols w:num="2" w:equalWidth="0">
            <w:col w:w="3010" w:space="310"/>
            <w:col w:w="8570"/>
          </w:cols>
        </w:sectPr>
      </w:pPr>
    </w:p>
    <w:p>
      <w:pPr>
        <w:pStyle w:val="BodyText"/>
      </w:pPr>
    </w:p>
    <w:p>
      <w:pPr>
        <w:pStyle w:val="BodyText"/>
      </w:pPr>
    </w:p>
    <w:p>
      <w:pPr>
        <w:pStyle w:val="BodyText"/>
      </w:pPr>
    </w:p>
    <w:p>
      <w:pPr>
        <w:pStyle w:val="BodyText"/>
        <w:spacing w:before="4"/>
        <w:rPr>
          <w:sz w:val="15"/>
        </w:rPr>
      </w:pPr>
    </w:p>
    <w:p>
      <w:pPr>
        <w:spacing w:before="66"/>
        <w:ind w:left="120" w:right="335" w:firstLine="0"/>
        <w:jc w:val="center"/>
        <w:rPr>
          <w:b/>
          <w:sz w:val="17"/>
        </w:rPr>
      </w:pPr>
      <w:r>
        <w:rPr>
          <w:b/>
          <w:sz w:val="17"/>
        </w:rPr>
        <w:t>Figure 71: Cost of SA, TD and CoF saw a contraction sequentially</w:t>
      </w:r>
    </w:p>
    <w:p>
      <w:pPr>
        <w:spacing w:after="0"/>
        <w:jc w:val="center"/>
        <w:rPr>
          <w:sz w:val="17"/>
        </w:rPr>
        <w:sectPr>
          <w:pgSz w:w="11910" w:h="16840"/>
          <w:pgMar w:header="535" w:footer="1166" w:top="760" w:bottom="1360" w:left="20" w:right="0"/>
        </w:sectPr>
      </w:pPr>
    </w:p>
    <w:p>
      <w:pPr>
        <w:pStyle w:val="BodyText"/>
        <w:spacing w:before="4"/>
        <w:rPr>
          <w:b/>
          <w:sz w:val="13"/>
        </w:rPr>
      </w:pPr>
    </w:p>
    <w:p>
      <w:pPr>
        <w:tabs>
          <w:tab w:pos="721" w:val="left" w:leader="none"/>
        </w:tabs>
        <w:spacing w:before="0"/>
        <w:ind w:left="0" w:right="0" w:firstLine="0"/>
        <w:jc w:val="right"/>
        <w:rPr>
          <w:sz w:val="15"/>
        </w:rPr>
      </w:pPr>
      <w:r>
        <w:rPr/>
        <w:pict>
          <v:group style="position:absolute;margin-left:201.254272pt;margin-top:12.878262pt;width:329.55pt;height:67.05pt;mso-position-horizontal-relative:page;mso-position-vertical-relative:paragraph;z-index:-23928832" coordorigin="4025,258" coordsize="6591,1341">
            <v:shape style="position:absolute;left:4077;top:305;width:6486;height:1025" coordorigin="4078,306" coordsize="6486,1025" path="m4078,306l4805,332,5524,455,6243,560,6961,682,7680,787,8407,980,9126,1120,9845,1234,10563,1331e" filled="false" stroked="true" strokeweight="1.313895pt" strokecolor="#bebebe">
              <v:path arrowok="t"/>
              <v:stroke dashstyle="solid"/>
            </v:shape>
            <v:shape style="position:absolute;left:4025;top:257;width:106;height:106" type="#_x0000_t75" stroked="false">
              <v:imagedata r:id="rId89" o:title=""/>
            </v:shape>
            <v:shape style="position:absolute;left:4743;top:283;width:106;height:106" type="#_x0000_t75" stroked="false">
              <v:imagedata r:id="rId89" o:title=""/>
            </v:shape>
            <v:shape style="position:absolute;left:5462;top:397;width:106;height:106" type="#_x0000_t75" stroked="false">
              <v:imagedata r:id="rId90" o:title=""/>
            </v:shape>
            <v:shape style="position:absolute;left:6189;top:511;width:106;height:106" type="#_x0000_t75" stroked="false">
              <v:imagedata r:id="rId90" o:title=""/>
            </v:shape>
            <v:shape style="position:absolute;left:6908;top:625;width:106;height:106" type="#_x0000_t75" stroked="false">
              <v:imagedata r:id="rId90" o:title=""/>
            </v:shape>
            <v:shape style="position:absolute;left:7627;top:739;width:106;height:106" type="#_x0000_t75" stroked="false">
              <v:imagedata r:id="rId90" o:title=""/>
            </v:shape>
            <v:shape style="position:absolute;left:8346;top:932;width:106;height:106" type="#_x0000_t75" stroked="false">
              <v:imagedata r:id="rId90" o:title=""/>
            </v:shape>
            <v:shape style="position:absolute;left:9064;top:1072;width:106;height:106" type="#_x0000_t75" stroked="false">
              <v:imagedata r:id="rId90" o:title=""/>
            </v:shape>
            <v:shape style="position:absolute;left:9792;top:1177;width:106;height:106" type="#_x0000_t75" stroked="false">
              <v:imagedata r:id="rId90" o:title=""/>
            </v:shape>
            <v:shape style="position:absolute;left:10510;top:1273;width:106;height:106" type="#_x0000_t75" stroked="false">
              <v:imagedata r:id="rId90" o:title=""/>
            </v:shape>
            <v:shape style="position:absolute;left:4077;top:551;width:6486;height:990" coordorigin="4078,551" coordsize="6486,990" path="m4078,560l4805,551,5524,717,6243,884,6961,1024,7680,1164,8407,1225,9126,1269,9845,1462,10563,1541e" filled="false" stroked="true" strokeweight="1.313894pt" strokecolor="#9dc3e6">
              <v:path arrowok="t"/>
              <v:stroke dashstyle="solid"/>
            </v:shape>
            <v:shape style="position:absolute;left:4025;top:511;width:106;height:106" type="#_x0000_t75" stroked="false">
              <v:imagedata r:id="rId91" o:title=""/>
            </v:shape>
            <v:shape style="position:absolute;left:4743;top:494;width:106;height:106" type="#_x0000_t75" stroked="false">
              <v:imagedata r:id="rId91" o:title=""/>
            </v:shape>
            <v:shape style="position:absolute;left:5462;top:660;width:106;height:106" type="#_x0000_t75" stroked="false">
              <v:imagedata r:id="rId92" o:title=""/>
            </v:shape>
            <v:shape style="position:absolute;left:6189;top:826;width:106;height:106" type="#_x0000_t75" stroked="false">
              <v:imagedata r:id="rId92" o:title=""/>
            </v:shape>
            <v:shape style="position:absolute;left:6908;top:975;width:106;height:106" type="#_x0000_t75" stroked="false">
              <v:imagedata r:id="rId92" o:title=""/>
            </v:shape>
            <v:shape style="position:absolute;left:7627;top:1107;width:106;height:106" type="#_x0000_t75" stroked="false">
              <v:imagedata r:id="rId92" o:title=""/>
            </v:shape>
            <v:shape style="position:absolute;left:8346;top:1168;width:106;height:106" type="#_x0000_t75" stroked="false">
              <v:imagedata r:id="rId92" o:title=""/>
            </v:shape>
            <v:shape style="position:absolute;left:9064;top:1221;width:106;height:106" type="#_x0000_t75" stroked="false">
              <v:imagedata r:id="rId92" o:title=""/>
            </v:shape>
            <v:shape style="position:absolute;left:9792;top:1405;width:106;height:106" type="#_x0000_t75" stroked="false">
              <v:imagedata r:id="rId92" o:title=""/>
            </v:shape>
            <v:shape style="position:absolute;left:10510;top:1492;width:106;height:106" type="#_x0000_t75" stroked="false">
              <v:imagedata r:id="rId93" o:title=""/>
            </v:shape>
            <w10:wrap type="none"/>
          </v:group>
        </w:pict>
      </w:r>
      <w:r>
        <w:rPr>
          <w:color w:val="404040"/>
          <w:sz w:val="15"/>
        </w:rPr>
        <w:t>8.6</w:t>
        <w:tab/>
      </w:r>
      <w:r>
        <w:rPr>
          <w:color w:val="404040"/>
          <w:w w:val="95"/>
          <w:position w:val="-2"/>
          <w:sz w:val="15"/>
        </w:rPr>
        <w:t>8.6</w:t>
      </w:r>
    </w:p>
    <w:p>
      <w:pPr>
        <w:pStyle w:val="BodyText"/>
        <w:rPr>
          <w:sz w:val="18"/>
        </w:rPr>
      </w:pPr>
    </w:p>
    <w:p>
      <w:pPr>
        <w:pStyle w:val="BodyText"/>
        <w:spacing w:before="9"/>
        <w:rPr>
          <w:sz w:val="19"/>
        </w:rPr>
      </w:pPr>
    </w:p>
    <w:p>
      <w:pPr>
        <w:tabs>
          <w:tab w:pos="721" w:val="left" w:leader="none"/>
        </w:tabs>
        <w:spacing w:before="1"/>
        <w:ind w:left="0" w:right="0" w:firstLine="0"/>
        <w:jc w:val="right"/>
        <w:rPr>
          <w:sz w:val="15"/>
        </w:rPr>
      </w:pPr>
      <w:r>
        <w:rPr>
          <w:color w:val="404040"/>
          <w:sz w:val="15"/>
        </w:rPr>
        <w:t>8.2</w:t>
        <w:tab/>
      </w:r>
      <w:r>
        <w:rPr>
          <w:color w:val="404040"/>
          <w:w w:val="95"/>
          <w:position w:val="1"/>
          <w:sz w:val="15"/>
        </w:rPr>
        <w:t>8.3</w:t>
      </w:r>
    </w:p>
    <w:p>
      <w:pPr>
        <w:pStyle w:val="BodyText"/>
        <w:rPr>
          <w:sz w:val="14"/>
        </w:rPr>
      </w:pPr>
      <w:r>
        <w:rPr/>
        <w:br w:type="column"/>
      </w:r>
      <w:r>
        <w:rPr>
          <w:sz w:val="14"/>
        </w:rPr>
      </w:r>
    </w:p>
    <w:p>
      <w:pPr>
        <w:pStyle w:val="BodyText"/>
        <w:spacing w:before="3"/>
        <w:rPr>
          <w:sz w:val="11"/>
        </w:rPr>
      </w:pPr>
    </w:p>
    <w:p>
      <w:pPr>
        <w:spacing w:before="0"/>
        <w:ind w:left="0" w:right="0" w:firstLine="0"/>
        <w:jc w:val="right"/>
        <w:rPr>
          <w:sz w:val="15"/>
        </w:rPr>
      </w:pPr>
      <w:r>
        <w:rPr>
          <w:color w:val="404040"/>
          <w:w w:val="95"/>
          <w:sz w:val="15"/>
        </w:rPr>
        <w:t>8.4</w:t>
      </w:r>
    </w:p>
    <w:p>
      <w:pPr>
        <w:pStyle w:val="BodyText"/>
        <w:rPr>
          <w:sz w:val="14"/>
        </w:rPr>
      </w:pPr>
    </w:p>
    <w:p>
      <w:pPr>
        <w:pStyle w:val="BodyText"/>
        <w:rPr>
          <w:sz w:val="14"/>
        </w:rPr>
      </w:pPr>
    </w:p>
    <w:p>
      <w:pPr>
        <w:pStyle w:val="BodyText"/>
        <w:spacing w:before="7"/>
        <w:rPr>
          <w:sz w:val="13"/>
        </w:rPr>
      </w:pPr>
    </w:p>
    <w:p>
      <w:pPr>
        <w:spacing w:before="1"/>
        <w:ind w:left="0" w:right="0" w:firstLine="0"/>
        <w:jc w:val="right"/>
        <w:rPr>
          <w:sz w:val="15"/>
        </w:rPr>
      </w:pPr>
      <w:r>
        <w:rPr>
          <w:color w:val="404040"/>
          <w:w w:val="95"/>
          <w:sz w:val="15"/>
        </w:rPr>
        <w:t>8.0</w:t>
      </w:r>
    </w:p>
    <w:p>
      <w:pPr>
        <w:pStyle w:val="BodyText"/>
        <w:rPr>
          <w:sz w:val="14"/>
        </w:rPr>
      </w:pPr>
      <w:r>
        <w:rPr/>
        <w:br w:type="column"/>
      </w:r>
      <w:r>
        <w:rPr>
          <w:sz w:val="14"/>
        </w:rPr>
      </w:r>
    </w:p>
    <w:p>
      <w:pPr>
        <w:pStyle w:val="BodyText"/>
        <w:spacing w:before="4"/>
      </w:pPr>
    </w:p>
    <w:p>
      <w:pPr>
        <w:spacing w:before="0"/>
        <w:ind w:left="0" w:right="0" w:firstLine="0"/>
        <w:jc w:val="right"/>
        <w:rPr>
          <w:sz w:val="15"/>
        </w:rPr>
      </w:pPr>
      <w:r>
        <w:rPr>
          <w:color w:val="404040"/>
          <w:w w:val="95"/>
          <w:sz w:val="15"/>
        </w:rPr>
        <w:t>8.2</w:t>
      </w:r>
    </w:p>
    <w:p>
      <w:pPr>
        <w:pStyle w:val="BodyText"/>
        <w:rPr>
          <w:sz w:val="14"/>
        </w:rPr>
      </w:pPr>
    </w:p>
    <w:p>
      <w:pPr>
        <w:pStyle w:val="BodyText"/>
        <w:rPr>
          <w:sz w:val="14"/>
        </w:rPr>
      </w:pPr>
    </w:p>
    <w:p>
      <w:pPr>
        <w:pStyle w:val="BodyText"/>
        <w:spacing w:before="2"/>
        <w:rPr>
          <w:sz w:val="18"/>
        </w:rPr>
      </w:pPr>
    </w:p>
    <w:p>
      <w:pPr>
        <w:spacing w:before="0"/>
        <w:ind w:left="0" w:right="0" w:firstLine="0"/>
        <w:jc w:val="right"/>
        <w:rPr>
          <w:sz w:val="15"/>
        </w:rPr>
      </w:pPr>
      <w:r>
        <w:rPr>
          <w:color w:val="404040"/>
          <w:w w:val="95"/>
          <w:sz w:val="15"/>
        </w:rPr>
        <w:t>7.8</w:t>
      </w:r>
    </w:p>
    <w:p>
      <w:pPr>
        <w:pStyle w:val="BodyText"/>
        <w:rPr>
          <w:sz w:val="14"/>
        </w:rPr>
      </w:pPr>
      <w:r>
        <w:rPr/>
        <w:br w:type="column"/>
      </w:r>
      <w:r>
        <w:rPr>
          <w:sz w:val="14"/>
        </w:rPr>
      </w:r>
    </w:p>
    <w:p>
      <w:pPr>
        <w:pStyle w:val="BodyText"/>
        <w:rPr>
          <w:sz w:val="14"/>
        </w:rPr>
      </w:pPr>
    </w:p>
    <w:p>
      <w:pPr>
        <w:pStyle w:val="BodyText"/>
        <w:spacing w:before="11"/>
        <w:rPr>
          <w:sz w:val="15"/>
        </w:rPr>
      </w:pPr>
    </w:p>
    <w:p>
      <w:pPr>
        <w:spacing w:before="1"/>
        <w:ind w:left="491" w:right="0" w:firstLine="0"/>
        <w:jc w:val="left"/>
        <w:rPr>
          <w:sz w:val="15"/>
        </w:rPr>
      </w:pPr>
      <w:r>
        <w:rPr>
          <w:color w:val="404040"/>
          <w:sz w:val="15"/>
        </w:rPr>
        <w:t>8.1</w:t>
      </w:r>
    </w:p>
    <w:p>
      <w:pPr>
        <w:pStyle w:val="BodyText"/>
        <w:rPr>
          <w:sz w:val="14"/>
        </w:rPr>
      </w:pPr>
    </w:p>
    <w:p>
      <w:pPr>
        <w:pStyle w:val="BodyText"/>
        <w:rPr>
          <w:sz w:val="14"/>
        </w:rPr>
      </w:pPr>
    </w:p>
    <w:p>
      <w:pPr>
        <w:pStyle w:val="BodyText"/>
        <w:spacing w:before="5"/>
      </w:pPr>
    </w:p>
    <w:p>
      <w:pPr>
        <w:spacing w:line="169" w:lineRule="exact" w:before="0"/>
        <w:ind w:left="491" w:right="0" w:firstLine="0"/>
        <w:jc w:val="left"/>
        <w:rPr>
          <w:sz w:val="15"/>
        </w:rPr>
      </w:pPr>
      <w:r>
        <w:rPr>
          <w:color w:val="404040"/>
          <w:sz w:val="15"/>
        </w:rPr>
        <w:t>7.6</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1"/>
        </w:rPr>
      </w:pPr>
    </w:p>
    <w:p>
      <w:pPr>
        <w:spacing w:before="0"/>
        <w:ind w:left="0" w:right="0" w:firstLine="0"/>
        <w:jc w:val="right"/>
        <w:rPr>
          <w:sz w:val="15"/>
        </w:rPr>
      </w:pPr>
      <w:r>
        <w:rPr>
          <w:color w:val="404040"/>
          <w:w w:val="95"/>
          <w:sz w:val="15"/>
        </w:rPr>
        <w:t>7.9</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spacing w:before="11"/>
        <w:rPr>
          <w:sz w:val="12"/>
        </w:rPr>
      </w:pPr>
    </w:p>
    <w:p>
      <w:pPr>
        <w:spacing w:before="0"/>
        <w:ind w:left="0" w:right="0" w:firstLine="0"/>
        <w:jc w:val="right"/>
        <w:rPr>
          <w:sz w:val="15"/>
        </w:rPr>
      </w:pPr>
      <w:r>
        <w:rPr>
          <w:color w:val="404040"/>
          <w:w w:val="95"/>
          <w:sz w:val="15"/>
        </w:rPr>
        <w:t>7.6</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spacing w:line="147" w:lineRule="exact" w:before="125"/>
        <w:ind w:left="473" w:right="700" w:firstLine="0"/>
        <w:jc w:val="center"/>
        <w:rPr>
          <w:sz w:val="15"/>
        </w:rPr>
      </w:pPr>
      <w:r>
        <w:rPr>
          <w:color w:val="404040"/>
          <w:sz w:val="15"/>
        </w:rPr>
        <w:t>7.4</w:t>
      </w:r>
    </w:p>
    <w:p>
      <w:pPr>
        <w:spacing w:line="147" w:lineRule="exact" w:before="0"/>
        <w:ind w:left="1212" w:right="0" w:firstLine="0"/>
        <w:jc w:val="center"/>
        <w:rPr>
          <w:sz w:val="15"/>
        </w:rPr>
      </w:pPr>
      <w:r>
        <w:rPr>
          <w:color w:val="404040"/>
          <w:w w:val="95"/>
          <w:sz w:val="15"/>
        </w:rPr>
        <w:t>7.3</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3"/>
        <w:rPr>
          <w:sz w:val="13"/>
        </w:rPr>
      </w:pPr>
    </w:p>
    <w:p>
      <w:pPr>
        <w:spacing w:before="1"/>
        <w:ind w:left="492" w:right="0" w:firstLine="0"/>
        <w:jc w:val="left"/>
        <w:rPr>
          <w:sz w:val="15"/>
        </w:rPr>
      </w:pPr>
      <w:r>
        <w:rPr>
          <w:color w:val="404040"/>
          <w:sz w:val="15"/>
        </w:rPr>
        <w:t>7.1</w:t>
      </w:r>
    </w:p>
    <w:p>
      <w:pPr>
        <w:spacing w:after="0"/>
        <w:jc w:val="left"/>
        <w:rPr>
          <w:sz w:val="15"/>
        </w:rPr>
        <w:sectPr>
          <w:type w:val="continuous"/>
          <w:pgSz w:w="11910" w:h="16840"/>
          <w:pgMar w:top="720" w:bottom="0" w:left="20" w:right="0"/>
          <w:cols w:num="8" w:equalWidth="0">
            <w:col w:w="4877" w:space="40"/>
            <w:col w:w="682" w:space="39"/>
            <w:col w:w="682" w:space="39"/>
            <w:col w:w="682" w:space="39"/>
            <w:col w:w="682" w:space="40"/>
            <w:col w:w="682" w:space="39"/>
            <w:col w:w="1403" w:space="39"/>
            <w:col w:w="1925"/>
          </w:cols>
        </w:sectPr>
      </w:pPr>
    </w:p>
    <w:p>
      <w:pPr>
        <w:tabs>
          <w:tab w:pos="721" w:val="left" w:leader="none"/>
          <w:tab w:pos="1442" w:val="left" w:leader="none"/>
        </w:tabs>
        <w:spacing w:line="187" w:lineRule="auto" w:before="0"/>
        <w:ind w:left="0" w:right="0" w:firstLine="0"/>
        <w:jc w:val="right"/>
        <w:rPr>
          <w:sz w:val="15"/>
        </w:rPr>
      </w:pPr>
      <w:r>
        <w:rPr>
          <w:color w:val="404040"/>
          <w:sz w:val="15"/>
        </w:rPr>
        <w:t>7.4</w:t>
        <w:tab/>
      </w:r>
      <w:r>
        <w:rPr>
          <w:color w:val="404040"/>
          <w:position w:val="-5"/>
          <w:sz w:val="15"/>
        </w:rPr>
        <w:t>7.3</w:t>
        <w:tab/>
      </w:r>
      <w:r>
        <w:rPr>
          <w:color w:val="404040"/>
          <w:w w:val="95"/>
          <w:position w:val="-10"/>
          <w:sz w:val="15"/>
        </w:rPr>
        <w:t>7.2</w:t>
      </w:r>
    </w:p>
    <w:p>
      <w:pPr>
        <w:pStyle w:val="BodyText"/>
        <w:spacing w:before="7"/>
        <w:rPr>
          <w:sz w:val="17"/>
        </w:rPr>
      </w:pPr>
      <w:r>
        <w:rPr/>
        <w:br w:type="column"/>
      </w:r>
      <w:r>
        <w:rPr>
          <w:sz w:val="17"/>
        </w:rPr>
      </w:r>
    </w:p>
    <w:p>
      <w:pPr>
        <w:tabs>
          <w:tab w:pos="1212" w:val="left" w:leader="none"/>
        </w:tabs>
        <w:spacing w:before="0"/>
        <w:ind w:left="491" w:right="0" w:firstLine="0"/>
        <w:jc w:val="left"/>
        <w:rPr>
          <w:sz w:val="15"/>
        </w:rPr>
      </w:pPr>
      <w:r>
        <w:rPr/>
        <w:pict>
          <v:group style="position:absolute;margin-left:201.254272pt;margin-top:8.542432pt;width:329.55pt;height:27.6pt;mso-position-horizontal-relative:page;mso-position-vertical-relative:paragraph;z-index:-23929344" coordorigin="4025,171" coordsize="6591,552">
            <v:shape style="position:absolute;left:4077;top:227;width:6486;height:438" coordorigin="4078,228" coordsize="6486,438" path="m4078,429l4805,429,5524,561,6243,552,6961,666,7680,272,8407,228,9126,228,9845,324,10563,315e" filled="false" stroked="true" strokeweight="1.313879pt" strokecolor="#1f4e79">
              <v:path arrowok="t"/>
              <v:stroke dashstyle="solid"/>
            </v:shape>
            <v:shape style="position:absolute;left:4025;top:372;width:106;height:106" type="#_x0000_t75" stroked="false">
              <v:imagedata r:id="rId94" o:title=""/>
            </v:shape>
            <v:shape style="position:absolute;left:4743;top:372;width:106;height:106" type="#_x0000_t75" stroked="false">
              <v:imagedata r:id="rId94" o:title=""/>
            </v:shape>
            <v:shape style="position:absolute;left:5462;top:503;width:106;height:106" type="#_x0000_t75" stroked="false">
              <v:imagedata r:id="rId95" o:title=""/>
            </v:shape>
            <v:shape style="position:absolute;left:6189;top:494;width:106;height:106" type="#_x0000_t75" stroked="false">
              <v:imagedata r:id="rId95" o:title=""/>
            </v:shape>
            <v:shape style="position:absolute;left:6908;top:617;width:106;height:106" type="#_x0000_t75" stroked="false">
              <v:imagedata r:id="rId95" o:title=""/>
            </v:shape>
            <v:shape style="position:absolute;left:7627;top:223;width:106;height:106" type="#_x0000_t75" stroked="false">
              <v:imagedata r:id="rId95" o:title=""/>
            </v:shape>
            <v:shape style="position:absolute;left:8346;top:179;width:106;height:106" type="#_x0000_t75" stroked="false">
              <v:imagedata r:id="rId95" o:title=""/>
            </v:shape>
            <v:shape style="position:absolute;left:9064;top:170;width:106;height:106" type="#_x0000_t75" stroked="false">
              <v:imagedata r:id="rId95" o:title=""/>
            </v:shape>
            <v:shape style="position:absolute;left:9792;top:267;width:106;height:106" type="#_x0000_t75" stroked="false">
              <v:imagedata r:id="rId95" o:title=""/>
            </v:shape>
            <v:shape style="position:absolute;left:10510;top:258;width:106;height:106" type="#_x0000_t75" stroked="false">
              <v:imagedata r:id="rId95" o:title=""/>
            </v:shape>
            <w10:wrap type="none"/>
          </v:group>
        </w:pict>
      </w:r>
      <w:r>
        <w:rPr>
          <w:color w:val="404040"/>
          <w:sz w:val="15"/>
        </w:rPr>
        <w:t>6.9</w:t>
        <w:tab/>
      </w:r>
      <w:r>
        <w:rPr>
          <w:color w:val="404040"/>
          <w:position w:val="-7"/>
          <w:sz w:val="15"/>
        </w:rPr>
        <w:t>6.8</w:t>
      </w:r>
    </w:p>
    <w:p>
      <w:pPr>
        <w:spacing w:after="0"/>
        <w:jc w:val="left"/>
        <w:rPr>
          <w:sz w:val="15"/>
        </w:rPr>
        <w:sectPr>
          <w:type w:val="continuous"/>
          <w:pgSz w:w="11910" w:h="16840"/>
          <w:pgMar w:top="720" w:bottom="0" w:left="20" w:right="0"/>
          <w:cols w:num="2" w:equalWidth="0">
            <w:col w:w="9205" w:space="40"/>
            <w:col w:w="2645"/>
          </w:cols>
        </w:sectPr>
      </w:pPr>
    </w:p>
    <w:p>
      <w:pPr>
        <w:pStyle w:val="BodyText"/>
        <w:rPr>
          <w:sz w:val="14"/>
        </w:rPr>
      </w:pPr>
    </w:p>
    <w:p>
      <w:pPr>
        <w:tabs>
          <w:tab w:pos="721" w:val="left" w:leader="none"/>
        </w:tabs>
        <w:spacing w:before="118"/>
        <w:ind w:left="0" w:right="0" w:firstLine="0"/>
        <w:jc w:val="right"/>
        <w:rPr>
          <w:sz w:val="15"/>
        </w:rPr>
      </w:pPr>
      <w:r>
        <w:rPr>
          <w:color w:val="404040"/>
          <w:sz w:val="15"/>
        </w:rPr>
        <w:t>6.2</w:t>
        <w:tab/>
      </w:r>
      <w:r>
        <w:rPr>
          <w:color w:val="404040"/>
          <w:w w:val="95"/>
          <w:sz w:val="15"/>
        </w:rPr>
        <w:t>6.2</w:t>
      </w:r>
    </w:p>
    <w:p>
      <w:pPr>
        <w:pStyle w:val="BodyText"/>
        <w:rPr>
          <w:sz w:val="16"/>
        </w:rPr>
      </w:pPr>
      <w:r>
        <w:rPr/>
        <w:br w:type="column"/>
      </w:r>
      <w:r>
        <w:rPr>
          <w:sz w:val="16"/>
        </w:rPr>
      </w:r>
    </w:p>
    <w:p>
      <w:pPr>
        <w:pStyle w:val="BodyText"/>
        <w:spacing w:before="7"/>
        <w:rPr>
          <w:sz w:val="17"/>
        </w:rPr>
      </w:pPr>
    </w:p>
    <w:p>
      <w:pPr>
        <w:tabs>
          <w:tab w:pos="1213" w:val="left" w:leader="none"/>
        </w:tabs>
        <w:spacing w:before="0"/>
        <w:ind w:left="492" w:right="0" w:firstLine="0"/>
        <w:jc w:val="left"/>
        <w:rPr>
          <w:sz w:val="15"/>
        </w:rPr>
      </w:pPr>
      <w:r>
        <w:rPr>
          <w:color w:val="404040"/>
          <w:sz w:val="15"/>
        </w:rPr>
        <w:t>6.0</w:t>
        <w:tab/>
      </w:r>
      <w:r>
        <w:rPr>
          <w:color w:val="404040"/>
          <w:spacing w:val="-7"/>
          <w:position w:val="1"/>
          <w:sz w:val="15"/>
        </w:rPr>
        <w:t>6.0</w:t>
      </w:r>
    </w:p>
    <w:p>
      <w:pPr>
        <w:pStyle w:val="BodyText"/>
        <w:rPr>
          <w:sz w:val="14"/>
        </w:rPr>
      </w:pPr>
      <w:r>
        <w:rPr/>
        <w:br w:type="column"/>
      </w:r>
      <w:r>
        <w:rPr>
          <w:sz w:val="14"/>
        </w:rPr>
      </w:r>
    </w:p>
    <w:p>
      <w:pPr>
        <w:pStyle w:val="BodyText"/>
        <w:rPr>
          <w:sz w:val="14"/>
        </w:rPr>
      </w:pPr>
    </w:p>
    <w:p>
      <w:pPr>
        <w:pStyle w:val="BodyText"/>
        <w:spacing w:before="6"/>
        <w:rPr>
          <w:sz w:val="15"/>
        </w:rPr>
      </w:pPr>
    </w:p>
    <w:p>
      <w:pPr>
        <w:spacing w:before="0"/>
        <w:ind w:left="0" w:right="0" w:firstLine="0"/>
        <w:jc w:val="right"/>
        <w:rPr>
          <w:sz w:val="15"/>
        </w:rPr>
      </w:pPr>
      <w:r>
        <w:rPr>
          <w:color w:val="404040"/>
          <w:w w:val="95"/>
          <w:sz w:val="15"/>
        </w:rPr>
        <w:t>5.9</w:t>
      </w:r>
    </w:p>
    <w:p>
      <w:pPr>
        <w:tabs>
          <w:tab w:pos="1212" w:val="left" w:leader="none"/>
          <w:tab w:pos="1934" w:val="left" w:leader="none"/>
          <w:tab w:pos="2655" w:val="left" w:leader="none"/>
          <w:tab w:pos="3376" w:val="left" w:leader="none"/>
        </w:tabs>
        <w:spacing w:before="85"/>
        <w:ind w:left="491" w:right="0" w:firstLine="0"/>
        <w:jc w:val="left"/>
        <w:rPr>
          <w:sz w:val="15"/>
        </w:rPr>
      </w:pPr>
      <w:r>
        <w:rPr/>
        <w:br w:type="column"/>
      </w:r>
      <w:r>
        <w:rPr>
          <w:color w:val="404040"/>
          <w:position w:val="-3"/>
          <w:sz w:val="15"/>
        </w:rPr>
        <w:t>6.4</w:t>
        <w:tab/>
      </w:r>
      <w:r>
        <w:rPr>
          <w:color w:val="404040"/>
          <w:sz w:val="15"/>
        </w:rPr>
        <w:t>6.5</w:t>
        <w:tab/>
      </w:r>
      <w:r>
        <w:rPr>
          <w:color w:val="404040"/>
          <w:position w:val="1"/>
          <w:sz w:val="15"/>
        </w:rPr>
        <w:t>6.5</w:t>
        <w:tab/>
      </w:r>
      <w:r>
        <w:rPr>
          <w:color w:val="404040"/>
          <w:position w:val="-8"/>
          <w:sz w:val="15"/>
        </w:rPr>
        <w:t>6.4</w:t>
        <w:tab/>
      </w:r>
      <w:r>
        <w:rPr>
          <w:color w:val="404040"/>
          <w:position w:val="-7"/>
          <w:sz w:val="15"/>
        </w:rPr>
        <w:t>6.4</w:t>
      </w:r>
    </w:p>
    <w:p>
      <w:pPr>
        <w:spacing w:after="0"/>
        <w:jc w:val="left"/>
        <w:rPr>
          <w:sz w:val="15"/>
        </w:rPr>
        <w:sectPr>
          <w:type w:val="continuous"/>
          <w:pgSz w:w="11910" w:h="16840"/>
          <w:pgMar w:top="720" w:bottom="0" w:left="20" w:right="0"/>
          <w:cols w:num="4" w:equalWidth="0">
            <w:col w:w="4876" w:space="40"/>
            <w:col w:w="1403" w:space="39"/>
            <w:col w:w="682" w:space="40"/>
            <w:col w:w="4810"/>
          </w:cols>
        </w:sectPr>
      </w:pPr>
    </w:p>
    <w:p>
      <w:pPr>
        <w:pStyle w:val="BodyText"/>
        <w:spacing w:before="2" w:after="1"/>
        <w:rPr>
          <w:sz w:val="22"/>
        </w:rPr>
      </w:pPr>
    </w:p>
    <w:p>
      <w:pPr>
        <w:pStyle w:val="BodyText"/>
        <w:spacing w:line="20" w:lineRule="exact"/>
        <w:ind w:left="3693"/>
        <w:rPr>
          <w:sz w:val="2"/>
        </w:rPr>
      </w:pPr>
      <w:r>
        <w:rPr>
          <w:sz w:val="2"/>
        </w:rPr>
        <w:pict>
          <v:group style="width:360.25pt;height:.9pt;mso-position-horizontal-relative:char;mso-position-vertical-relative:line" coordorigin="0,0" coordsize="7205,18">
            <v:line style="position:absolute" from="0,9" to="7204,9" stroked="true" strokeweight=".875917pt" strokecolor="#d9d9d9">
              <v:stroke dashstyle="solid"/>
            </v:line>
          </v:group>
        </w:pict>
      </w:r>
      <w:r>
        <w:rPr>
          <w:sz w:val="2"/>
        </w:rPr>
      </w:r>
    </w:p>
    <w:p>
      <w:pPr>
        <w:tabs>
          <w:tab w:pos="4548" w:val="left" w:leader="none"/>
          <w:tab w:pos="5270" w:val="left" w:leader="none"/>
          <w:tab w:pos="5991" w:val="left" w:leader="none"/>
          <w:tab w:pos="6712" w:val="left" w:leader="none"/>
          <w:tab w:pos="7434" w:val="left" w:leader="none"/>
          <w:tab w:pos="8155" w:val="left" w:leader="none"/>
          <w:tab w:pos="8876" w:val="left" w:leader="none"/>
          <w:tab w:pos="9598" w:val="left" w:leader="none"/>
          <w:tab w:pos="10319" w:val="left" w:leader="none"/>
        </w:tabs>
        <w:spacing w:before="93"/>
        <w:ind w:left="3827" w:right="0" w:firstLine="0"/>
        <w:jc w:val="left"/>
        <w:rPr>
          <w:sz w:val="15"/>
        </w:rPr>
      </w:pPr>
      <w:r>
        <w:rPr>
          <w:color w:val="585858"/>
          <w:sz w:val="15"/>
        </w:rPr>
        <w:t>Q1FY20</w:t>
        <w:tab/>
        <w:t>Q2FY20</w:t>
        <w:tab/>
        <w:t>Q3FY20</w:t>
        <w:tab/>
        <w:t>Q4FY20</w:t>
        <w:tab/>
        <w:t>Q1FY21</w:t>
        <w:tab/>
        <w:t>Q2FY21</w:t>
        <w:tab/>
        <w:t>Q3FY21</w:t>
        <w:tab/>
        <w:t>Q4FY21</w:t>
        <w:tab/>
        <w:t>Q1FY22</w:t>
        <w:tab/>
        <w:t>Q2FY22</w:t>
      </w:r>
    </w:p>
    <w:p>
      <w:pPr>
        <w:tabs>
          <w:tab w:pos="7123" w:val="left" w:leader="none"/>
          <w:tab w:pos="8597" w:val="left" w:leader="none"/>
        </w:tabs>
        <w:spacing w:before="25"/>
        <w:ind w:left="5659" w:right="0" w:firstLine="0"/>
        <w:jc w:val="left"/>
        <w:rPr>
          <w:sz w:val="15"/>
        </w:rPr>
      </w:pPr>
      <w:r>
        <w:rPr/>
        <w:pict>
          <v:group style="position:absolute;margin-left:265.235687pt;margin-top:3.595234pt;width:16.7pt;height:4.4pt;mso-position-horizontal-relative:page;mso-position-vertical-relative:paragraph;z-index:16246784" coordorigin="5305,72" coordsize="334,88">
            <v:line style="position:absolute" from="5305,120" to="5638,120" stroked="true" strokeweight="1.313875pt" strokecolor="#1f4e79">
              <v:stroke dashstyle="solid"/>
            </v:line>
            <v:shape style="position:absolute;left:5431;top:80;width:71;height:71" coordorigin="5432,81" coordsize="71,71" path="m5467,81l5453,83,5442,91,5435,102,5432,116,5435,129,5442,140,5453,148,5467,151,5480,148,5492,140,5499,129,5502,116,5499,102,5492,91,5480,83,5467,81xe" filled="true" fillcolor="#1f4e79" stroked="false">
              <v:path arrowok="t"/>
              <v:fill type="solid"/>
            </v:shape>
            <v:shape style="position:absolute;left:5431;top:80;width:71;height:71" coordorigin="5432,81" coordsize="71,71" path="m5502,116l5499,129,5492,140,5480,148,5467,151,5453,148,5442,140,5435,129,5432,116,5435,102,5442,91,5453,83,5467,81,5480,83,5492,91,5499,102,5502,116xe" filled="false" stroked="true" strokeweight=".876188pt" strokecolor="#1f4e79">
              <v:path arrowok="t"/>
              <v:stroke dashstyle="solid"/>
            </v:shape>
            <w10:wrap type="none"/>
          </v:group>
        </w:pict>
      </w:r>
      <w:r>
        <w:rPr/>
        <w:pict>
          <v:group style="position:absolute;margin-left:338.420074pt;margin-top:3.595244pt;width:16.7pt;height:4.4pt;mso-position-horizontal-relative:page;mso-position-vertical-relative:paragraph;z-index:-23927808" coordorigin="6768,72" coordsize="334,88">
            <v:line style="position:absolute" from="6768,120" to="7101,120" stroked="true" strokeweight="1.313875pt" strokecolor="#bebebe">
              <v:stroke dashstyle="solid"/>
            </v:line>
            <v:shape style="position:absolute;left:6895;top:80;width:71;height:71" coordorigin="6895,81" coordsize="71,71" path="m6931,81l6917,83,6906,91,6898,102,6895,116,6898,129,6906,140,6917,148,6931,151,6944,148,6955,140,6963,129,6966,116,6963,102,6955,91,6944,83,6931,81xe" filled="true" fillcolor="#bebebe" stroked="false">
              <v:path arrowok="t"/>
              <v:fill type="solid"/>
            </v:shape>
            <v:shape style="position:absolute;left:6895;top:80;width:71;height:71" coordorigin="6895,81" coordsize="71,71" path="m6966,116l6963,129,6955,140,6944,148,6931,151,6917,148,6906,140,6898,129,6895,116,6898,102,6906,91,6917,83,6931,81,6944,83,6955,91,6963,102,6966,116xe" filled="false" stroked="true" strokeweight=".876188pt" strokecolor="#bebebe">
              <v:path arrowok="t"/>
              <v:stroke dashstyle="solid"/>
            </v:shape>
            <w10:wrap type="none"/>
          </v:group>
        </w:pict>
      </w:r>
      <w:r>
        <w:rPr/>
        <w:pict>
          <v:group style="position:absolute;margin-left:412.042664pt;margin-top:3.595255pt;width:16.7pt;height:4.4pt;mso-position-horizontal-relative:page;mso-position-vertical-relative:paragraph;z-index:-23927296" coordorigin="8241,72" coordsize="334,88">
            <v:line style="position:absolute" from="8241,120" to="8574,120" stroked="true" strokeweight="1.313875pt" strokecolor="#9dc3e6">
              <v:stroke dashstyle="solid"/>
            </v:line>
            <v:shape style="position:absolute;left:8367;top:80;width:71;height:71" coordorigin="8368,81" coordsize="71,71" path="m8403,81l8389,83,8378,91,8371,102,8368,116,8371,129,8378,140,8389,148,8403,151,8417,148,8428,140,8435,129,8438,116,8435,102,8428,91,8417,83,8403,81xe" filled="true" fillcolor="#9dc3e6" stroked="false">
              <v:path arrowok="t"/>
              <v:fill type="solid"/>
            </v:shape>
            <v:shape style="position:absolute;left:8367;top:80;width:71;height:71" coordorigin="8368,81" coordsize="71,71" path="m8438,116l8435,129,8428,140,8417,148,8403,151,8389,148,8378,140,8371,129,8368,116,8371,102,8378,91,8389,83,8403,81,8417,83,8428,91,8435,102,8438,116xe" filled="false" stroked="true" strokeweight=".876188pt" strokecolor="#9dc3e6">
              <v:path arrowok="t"/>
              <v:stroke dashstyle="solid"/>
            </v:shape>
            <w10:wrap type="none"/>
          </v:group>
        </w:pict>
      </w:r>
      <w:r>
        <w:rPr>
          <w:color w:val="585858"/>
          <w:sz w:val="15"/>
        </w:rPr>
        <w:t>Cost of</w:t>
      </w:r>
      <w:r>
        <w:rPr>
          <w:color w:val="585858"/>
          <w:spacing w:val="-9"/>
          <w:sz w:val="15"/>
        </w:rPr>
        <w:t> </w:t>
      </w:r>
      <w:r>
        <w:rPr>
          <w:color w:val="585858"/>
          <w:sz w:val="15"/>
        </w:rPr>
        <w:t>SA</w:t>
      </w:r>
      <w:r>
        <w:rPr>
          <w:color w:val="585858"/>
          <w:spacing w:val="1"/>
          <w:sz w:val="15"/>
        </w:rPr>
        <w:t> </w:t>
      </w:r>
      <w:r>
        <w:rPr>
          <w:color w:val="585858"/>
          <w:sz w:val="15"/>
        </w:rPr>
        <w:t>(%)</w:t>
        <w:tab/>
        <w:t>Cost of</w:t>
      </w:r>
      <w:r>
        <w:rPr>
          <w:color w:val="585858"/>
          <w:spacing w:val="-10"/>
          <w:sz w:val="15"/>
        </w:rPr>
        <w:t> </w:t>
      </w:r>
      <w:r>
        <w:rPr>
          <w:color w:val="585858"/>
          <w:sz w:val="15"/>
        </w:rPr>
        <w:t>TD</w:t>
      </w:r>
      <w:r>
        <w:rPr>
          <w:color w:val="585858"/>
          <w:spacing w:val="2"/>
          <w:sz w:val="15"/>
        </w:rPr>
        <w:t> </w:t>
      </w:r>
      <w:r>
        <w:rPr>
          <w:color w:val="585858"/>
          <w:sz w:val="15"/>
        </w:rPr>
        <w:t>(%)</w:t>
        <w:tab/>
        <w:t>Cost of funds</w:t>
      </w:r>
      <w:r>
        <w:rPr>
          <w:color w:val="585858"/>
          <w:spacing w:val="-3"/>
          <w:sz w:val="15"/>
        </w:rPr>
        <w:t> </w:t>
      </w:r>
      <w:r>
        <w:rPr>
          <w:color w:val="585858"/>
          <w:sz w:val="15"/>
        </w:rPr>
        <w:t>(%)</w:t>
      </w:r>
    </w:p>
    <w:p>
      <w:pPr>
        <w:spacing w:before="15"/>
        <w:ind w:left="3581" w:right="0" w:firstLine="0"/>
        <w:jc w:val="left"/>
        <w:rPr>
          <w:sz w:val="12"/>
        </w:rPr>
      </w:pPr>
      <w:r>
        <w:rPr>
          <w:sz w:val="12"/>
        </w:rPr>
        <w:t>Source: Company Data, HTI Research</w:t>
      </w:r>
    </w:p>
    <w:p>
      <w:pPr>
        <w:pStyle w:val="BodyText"/>
        <w:spacing w:before="5"/>
        <w:rPr>
          <w:sz w:val="28"/>
        </w:rPr>
      </w:pPr>
    </w:p>
    <w:p>
      <w:pPr>
        <w:spacing w:after="0"/>
        <w:rPr>
          <w:sz w:val="28"/>
        </w:rPr>
        <w:sectPr>
          <w:type w:val="continuous"/>
          <w:pgSz w:w="11910" w:h="16840"/>
          <w:pgMar w:top="720" w:bottom="0" w:left="20" w:right="0"/>
        </w:sectPr>
      </w:pPr>
    </w:p>
    <w:p>
      <w:pPr>
        <w:spacing w:before="66"/>
        <w:ind w:left="3581" w:right="0" w:firstLine="0"/>
        <w:jc w:val="left"/>
        <w:rPr>
          <w:b/>
          <w:sz w:val="17"/>
        </w:rPr>
      </w:pPr>
      <w:r>
        <w:rPr>
          <w:b/>
          <w:sz w:val="17"/>
        </w:rPr>
        <w:t>Figure 72: Yields and NIM to dip</w:t>
      </w:r>
    </w:p>
    <w:p>
      <w:pPr>
        <w:spacing w:before="21"/>
        <w:ind w:left="3610" w:right="0" w:firstLine="0"/>
        <w:jc w:val="left"/>
        <w:rPr>
          <w:sz w:val="15"/>
        </w:rPr>
      </w:pPr>
      <w:r>
        <w:rPr/>
        <w:pict>
          <v:group style="position:absolute;margin-left:201.447906pt;margin-top:13.113924pt;width:329.6pt;height:132.3pt;mso-position-horizontal-relative:page;mso-position-vertical-relative:paragraph;z-index:16248320" coordorigin="4029,262" coordsize="6592,2646">
            <v:line style="position:absolute" from="4029,2899" to="10621,2899" stroked="true" strokeweight=".875917pt" strokecolor="#d9d9d9">
              <v:stroke dashstyle="solid"/>
            </v:line>
            <v:shape style="position:absolute;left:4444;top:310;width:5761;height:596" coordorigin="4445,310" coordsize="5761,596" path="m4445,906l5268,310,6091,345,6913,451,7736,521,8559,661,9382,696,10205,722e" filled="false" stroked="true" strokeweight="1.313867pt" strokecolor="#5b9bd4">
              <v:path arrowok="t"/>
              <v:stroke dashstyle="solid"/>
            </v:shape>
            <v:rect style="position:absolute;left:4392;top:866;width:88;height:88" filled="true" fillcolor="#5b9bd4" stroked="false">
              <v:fill type="solid"/>
            </v:rect>
            <v:rect style="position:absolute;left:4392;top:866;width:88;height:88" filled="false" stroked="true" strokeweight=".875671pt" strokecolor="#5b9bd4">
              <v:stroke dashstyle="solid"/>
            </v:rect>
            <v:rect style="position:absolute;left:5223;top:271;width:88;height:88" filled="true" fillcolor="#5b9bd4" stroked="false">
              <v:fill type="solid"/>
            </v:rect>
            <v:rect style="position:absolute;left:5223;top:271;width:88;height:88" filled="false" stroked="true" strokeweight=".875671pt" strokecolor="#5b9bd4">
              <v:stroke dashstyle="solid"/>
            </v:rect>
            <v:rect style="position:absolute;left:6046;top:297;width:88;height:88" filled="true" fillcolor="#5b9bd4" stroked="false">
              <v:fill type="solid"/>
            </v:rect>
            <v:rect style="position:absolute;left:6046;top:297;width:88;height:88" filled="false" stroked="true" strokeweight=".875671pt" strokecolor="#5b9bd4">
              <v:stroke dashstyle="solid"/>
            </v:rect>
            <v:rect style="position:absolute;left:6869;top:402;width:88;height:88" filled="true" fillcolor="#5b9bd4" stroked="false">
              <v:fill type="solid"/>
            </v:rect>
            <v:rect style="position:absolute;left:6869;top:402;width:88;height:88" filled="false" stroked="true" strokeweight=".875671pt" strokecolor="#5b9bd4">
              <v:stroke dashstyle="solid"/>
            </v:rect>
            <v:rect style="position:absolute;left:7692;top:472;width:88;height:88" filled="true" fillcolor="#5b9bd4" stroked="false">
              <v:fill type="solid"/>
            </v:rect>
            <v:rect style="position:absolute;left:7692;top:472;width:88;height:88" filled="false" stroked="true" strokeweight=".875671pt" strokecolor="#5b9bd4">
              <v:stroke dashstyle="solid"/>
            </v:rect>
            <v:rect style="position:absolute;left:8515;top:612;width:88;height:88" filled="true" fillcolor="#5b9bd4" stroked="false">
              <v:fill type="solid"/>
            </v:rect>
            <v:rect style="position:absolute;left:8515;top:612;width:88;height:88" filled="false" stroked="true" strokeweight=".875671pt" strokecolor="#5b9bd4">
              <v:stroke dashstyle="solid"/>
            </v:rect>
            <v:rect style="position:absolute;left:9338;top:647;width:88;height:88" filled="true" fillcolor="#5b9bd4" stroked="false">
              <v:fill type="solid"/>
            </v:rect>
            <v:rect style="position:absolute;left:9338;top:647;width:88;height:88" filled="false" stroked="true" strokeweight=".875671pt" strokecolor="#5b9bd4">
              <v:stroke dashstyle="solid"/>
            </v:rect>
            <v:rect style="position:absolute;left:10161;top:682;width:88;height:88" filled="true" fillcolor="#5b9bd4" stroked="false">
              <v:fill type="solid"/>
            </v:rect>
            <v:rect style="position:absolute;left:10161;top:682;width:88;height:88" filled="false" stroked="true" strokeweight=".875671pt" strokecolor="#5b9bd4">
              <v:stroke dashstyle="solid"/>
            </v:rect>
            <v:shape style="position:absolute;left:4444;top:2062;width:5761;height:570" coordorigin="4445,2062" coordsize="5761,570" path="m4445,2632l5268,2211,6091,2132,6913,2062,7736,2106,8559,2150,9382,2159,10205,2159e" filled="false" stroked="true" strokeweight="1.313868pt" strokecolor="#1f4e79">
              <v:path arrowok="t"/>
              <v:stroke dashstyle="solid"/>
            </v:shape>
            <v:shape style="position:absolute;left:4383;top:2574;width:106;height:106" type="#_x0000_t75" stroked="false">
              <v:imagedata r:id="rId96" o:title=""/>
            </v:shape>
            <v:shape style="position:absolute;left:5215;top:2154;width:106;height:106" type="#_x0000_t75" stroked="false">
              <v:imagedata r:id="rId96" o:title=""/>
            </v:shape>
            <v:shape style="position:absolute;left:6038;top:2084;width:106;height:106" type="#_x0000_t75" stroked="false">
              <v:imagedata r:id="rId97" o:title=""/>
            </v:shape>
            <v:shape style="position:absolute;left:6860;top:2005;width:106;height:106" type="#_x0000_t75" stroked="false">
              <v:imagedata r:id="rId97" o:title=""/>
            </v:shape>
            <v:shape style="position:absolute;left:7683;top:2057;width:106;height:106" type="#_x0000_t75" stroked="false">
              <v:imagedata r:id="rId97" o:title=""/>
            </v:shape>
            <v:shape style="position:absolute;left:8506;top:2101;width:106;height:106" type="#_x0000_t75" stroked="false">
              <v:imagedata r:id="rId97" o:title=""/>
            </v:shape>
            <v:shape style="position:absolute;left:9329;top:2101;width:106;height:106" type="#_x0000_t75" stroked="false">
              <v:imagedata r:id="rId97" o:title=""/>
            </v:shape>
            <v:shape style="position:absolute;left:10152;top:2101;width:106;height:106" type="#_x0000_t75" stroked="false">
              <v:imagedata r:id="rId97" o:title=""/>
            </v:shape>
            <v:shape style="position:absolute;left:4444;top:774;width:5761;height:2015" coordorigin="4445,775" coordsize="5761,2015" path="m4445,2789l5268,1642,6091,1335,6913,775,7736,1081,8559,1633,9382,1642,10205,1922e" filled="false" stroked="true" strokeweight="1.313795pt" strokecolor="#a4a4a4">
              <v:path arrowok="t"/>
              <v:stroke dashstyle="solid"/>
            </v:shape>
            <v:shape style="position:absolute;left:4383;top:2741;width:106;height:106" type="#_x0000_t75" stroked="false">
              <v:imagedata r:id="rId98" o:title=""/>
            </v:shape>
            <v:shape style="position:absolute;left:5215;top:1593;width:106;height:106" type="#_x0000_t75" stroked="false">
              <v:imagedata r:id="rId98" o:title=""/>
            </v:shape>
            <v:shape style="position:absolute;left:6038;top:1278;width:106;height:106" type="#_x0000_t75" stroked="false">
              <v:imagedata r:id="rId98" o:title=""/>
            </v:shape>
            <v:shape style="position:absolute;left:6860;top:717;width:106;height:106" type="#_x0000_t75" stroked="false">
              <v:imagedata r:id="rId98" o:title=""/>
            </v:shape>
            <v:shape style="position:absolute;left:7683;top:1024;width:106;height:106" type="#_x0000_t75" stroked="false">
              <v:imagedata r:id="rId98" o:title=""/>
            </v:shape>
            <v:shape style="position:absolute;left:8506;top:1584;width:106;height:106" type="#_x0000_t75" stroked="false">
              <v:imagedata r:id="rId98" o:title=""/>
            </v:shape>
            <v:shape style="position:absolute;left:9329;top:1593;width:106;height:106" type="#_x0000_t75" stroked="false">
              <v:imagedata r:id="rId98" o:title=""/>
            </v:shape>
            <v:shape style="position:absolute;left:10152;top:1874;width:106;height:106" type="#_x0000_t75" stroked="false">
              <v:imagedata r:id="rId98" o:title=""/>
            </v:shape>
            <w10:wrap type="none"/>
          </v:group>
        </w:pict>
      </w:r>
      <w:r>
        <w:rPr>
          <w:color w:val="585858"/>
          <w:sz w:val="15"/>
        </w:rPr>
        <w:t>20.0</w:t>
      </w:r>
    </w:p>
    <w:p>
      <w:pPr>
        <w:pStyle w:val="BodyText"/>
        <w:rPr>
          <w:sz w:val="14"/>
        </w:rPr>
      </w:pPr>
      <w:r>
        <w:rPr/>
        <w:br w:type="column"/>
      </w:r>
      <w:r>
        <w:rPr>
          <w:sz w:val="14"/>
        </w:rPr>
      </w:r>
    </w:p>
    <w:p>
      <w:pPr>
        <w:spacing w:before="124"/>
        <w:ind w:left="0" w:right="873" w:firstLine="0"/>
        <w:jc w:val="right"/>
        <w:rPr>
          <w:sz w:val="15"/>
        </w:rPr>
      </w:pPr>
      <w:r>
        <w:rPr>
          <w:color w:val="585858"/>
          <w:sz w:val="15"/>
        </w:rPr>
        <w:t>10.0</w:t>
      </w:r>
    </w:p>
    <w:p>
      <w:pPr>
        <w:spacing w:after="0"/>
        <w:jc w:val="right"/>
        <w:rPr>
          <w:sz w:val="15"/>
        </w:rPr>
        <w:sectPr>
          <w:type w:val="continuous"/>
          <w:pgSz w:w="11910" w:h="16840"/>
          <w:pgMar w:top="720" w:bottom="0" w:left="20" w:right="0"/>
          <w:cols w:num="2" w:equalWidth="0">
            <w:col w:w="5873" w:space="1293"/>
            <w:col w:w="4724"/>
          </w:cols>
        </w:sectPr>
      </w:pPr>
    </w:p>
    <w:p>
      <w:pPr>
        <w:pStyle w:val="BodyText"/>
        <w:spacing w:before="4"/>
        <w:rPr>
          <w:sz w:val="10"/>
        </w:rPr>
      </w:pPr>
    </w:p>
    <w:p>
      <w:pPr>
        <w:spacing w:before="0"/>
        <w:ind w:left="0" w:right="38" w:firstLine="0"/>
        <w:jc w:val="right"/>
        <w:rPr>
          <w:sz w:val="15"/>
        </w:rPr>
      </w:pPr>
      <w:r>
        <w:rPr>
          <w:color w:val="585858"/>
          <w:sz w:val="15"/>
        </w:rPr>
        <w:t>18.0</w:t>
      </w:r>
    </w:p>
    <w:p>
      <w:pPr>
        <w:pStyle w:val="BodyText"/>
        <w:spacing w:before="5"/>
        <w:rPr>
          <w:sz w:val="10"/>
        </w:rPr>
      </w:pPr>
    </w:p>
    <w:p>
      <w:pPr>
        <w:spacing w:before="0"/>
        <w:ind w:left="0" w:right="38" w:firstLine="0"/>
        <w:jc w:val="right"/>
        <w:rPr>
          <w:sz w:val="15"/>
        </w:rPr>
      </w:pPr>
      <w:r>
        <w:rPr>
          <w:color w:val="585858"/>
          <w:sz w:val="15"/>
        </w:rPr>
        <w:t>16.0</w:t>
      </w:r>
    </w:p>
    <w:p>
      <w:pPr>
        <w:pStyle w:val="BodyText"/>
        <w:rPr>
          <w:sz w:val="14"/>
        </w:rPr>
      </w:pPr>
      <w:r>
        <w:rPr/>
        <w:br w:type="column"/>
      </w:r>
      <w:r>
        <w:rPr>
          <w:sz w:val="14"/>
        </w:rPr>
      </w:r>
    </w:p>
    <w:p>
      <w:pPr>
        <w:pStyle w:val="BodyText"/>
        <w:spacing w:before="8"/>
        <w:rPr>
          <w:sz w:val="16"/>
        </w:rPr>
      </w:pPr>
    </w:p>
    <w:p>
      <w:pPr>
        <w:spacing w:before="0"/>
        <w:ind w:left="0" w:right="950" w:firstLine="0"/>
        <w:jc w:val="right"/>
        <w:rPr>
          <w:sz w:val="15"/>
        </w:rPr>
      </w:pPr>
      <w:r>
        <w:rPr>
          <w:color w:val="585858"/>
          <w:w w:val="95"/>
          <w:sz w:val="15"/>
        </w:rPr>
        <w:t>9.5</w:t>
      </w:r>
    </w:p>
    <w:p>
      <w:pPr>
        <w:spacing w:after="0"/>
        <w:jc w:val="right"/>
        <w:rPr>
          <w:sz w:val="15"/>
        </w:rPr>
        <w:sectPr>
          <w:type w:val="continuous"/>
          <w:pgSz w:w="11910" w:h="16840"/>
          <w:pgMar w:top="720" w:bottom="0" w:left="20" w:right="0"/>
          <w:cols w:num="2" w:equalWidth="0">
            <w:col w:w="3919" w:space="3217"/>
            <w:col w:w="4754"/>
          </w:cols>
        </w:sectPr>
      </w:pPr>
    </w:p>
    <w:p>
      <w:pPr>
        <w:pStyle w:val="BodyText"/>
        <w:spacing w:before="4"/>
        <w:rPr>
          <w:sz w:val="10"/>
        </w:rPr>
      </w:pPr>
    </w:p>
    <w:p>
      <w:pPr>
        <w:spacing w:before="0"/>
        <w:ind w:left="0" w:right="38" w:firstLine="0"/>
        <w:jc w:val="right"/>
        <w:rPr>
          <w:sz w:val="15"/>
        </w:rPr>
      </w:pPr>
      <w:r>
        <w:rPr>
          <w:color w:val="585858"/>
          <w:sz w:val="15"/>
        </w:rPr>
        <w:t>14.0</w:t>
      </w:r>
    </w:p>
    <w:p>
      <w:pPr>
        <w:pStyle w:val="BodyText"/>
        <w:spacing w:before="5"/>
        <w:rPr>
          <w:sz w:val="10"/>
        </w:rPr>
      </w:pPr>
    </w:p>
    <w:p>
      <w:pPr>
        <w:spacing w:before="0"/>
        <w:ind w:left="0" w:right="38" w:firstLine="0"/>
        <w:jc w:val="right"/>
        <w:rPr>
          <w:sz w:val="15"/>
        </w:rPr>
      </w:pPr>
      <w:r>
        <w:rPr>
          <w:color w:val="585858"/>
          <w:sz w:val="15"/>
        </w:rPr>
        <w:t>12.0</w:t>
      </w:r>
    </w:p>
    <w:p>
      <w:pPr>
        <w:pStyle w:val="BodyText"/>
        <w:rPr>
          <w:sz w:val="14"/>
        </w:rPr>
      </w:pPr>
      <w:r>
        <w:rPr/>
        <w:br w:type="column"/>
      </w:r>
      <w:r>
        <w:rPr>
          <w:sz w:val="14"/>
        </w:rPr>
      </w:r>
    </w:p>
    <w:p>
      <w:pPr>
        <w:pStyle w:val="BodyText"/>
        <w:spacing w:before="7"/>
        <w:rPr>
          <w:sz w:val="11"/>
        </w:rPr>
      </w:pPr>
    </w:p>
    <w:p>
      <w:pPr>
        <w:spacing w:before="0"/>
        <w:ind w:left="0" w:right="950" w:firstLine="0"/>
        <w:jc w:val="right"/>
        <w:rPr>
          <w:sz w:val="15"/>
        </w:rPr>
      </w:pPr>
      <w:r>
        <w:rPr>
          <w:color w:val="585858"/>
          <w:w w:val="95"/>
          <w:sz w:val="15"/>
        </w:rPr>
        <w:t>9.0</w:t>
      </w:r>
    </w:p>
    <w:p>
      <w:pPr>
        <w:spacing w:after="0"/>
        <w:jc w:val="right"/>
        <w:rPr>
          <w:sz w:val="15"/>
        </w:rPr>
        <w:sectPr>
          <w:type w:val="continuous"/>
          <w:pgSz w:w="11910" w:h="16840"/>
          <w:pgMar w:top="720" w:bottom="0" w:left="20" w:right="0"/>
          <w:cols w:num="2" w:equalWidth="0">
            <w:col w:w="3919" w:space="3217"/>
            <w:col w:w="4754"/>
          </w:cols>
        </w:sectPr>
      </w:pPr>
    </w:p>
    <w:p>
      <w:pPr>
        <w:pStyle w:val="BodyText"/>
        <w:spacing w:before="4"/>
        <w:rPr>
          <w:sz w:val="10"/>
        </w:rPr>
      </w:pPr>
    </w:p>
    <w:p>
      <w:pPr>
        <w:spacing w:before="1"/>
        <w:ind w:left="0" w:right="38" w:firstLine="0"/>
        <w:jc w:val="right"/>
        <w:rPr>
          <w:sz w:val="15"/>
        </w:rPr>
      </w:pPr>
      <w:r>
        <w:rPr>
          <w:color w:val="585858"/>
          <w:sz w:val="15"/>
        </w:rPr>
        <w:t>10.0</w:t>
      </w:r>
    </w:p>
    <w:p>
      <w:pPr>
        <w:pStyle w:val="BodyText"/>
        <w:spacing w:before="4"/>
        <w:rPr>
          <w:sz w:val="10"/>
        </w:rPr>
      </w:pPr>
    </w:p>
    <w:p>
      <w:pPr>
        <w:spacing w:before="0"/>
        <w:ind w:left="0" w:right="40" w:firstLine="0"/>
        <w:jc w:val="right"/>
        <w:rPr>
          <w:sz w:val="15"/>
        </w:rPr>
      </w:pPr>
      <w:r>
        <w:rPr>
          <w:color w:val="585858"/>
          <w:spacing w:val="-1"/>
          <w:sz w:val="15"/>
        </w:rPr>
        <w:t>8.0</w:t>
      </w:r>
    </w:p>
    <w:p>
      <w:pPr>
        <w:pStyle w:val="BodyText"/>
        <w:spacing w:before="5"/>
        <w:rPr>
          <w:sz w:val="10"/>
        </w:rPr>
      </w:pPr>
    </w:p>
    <w:p>
      <w:pPr>
        <w:spacing w:before="0"/>
        <w:ind w:left="0" w:right="41" w:firstLine="0"/>
        <w:jc w:val="right"/>
        <w:rPr>
          <w:sz w:val="15"/>
        </w:rPr>
      </w:pPr>
      <w:r>
        <w:rPr>
          <w:color w:val="585858"/>
          <w:spacing w:val="-1"/>
          <w:sz w:val="15"/>
        </w:rPr>
        <w:t>6.0</w:t>
      </w:r>
    </w:p>
    <w:p>
      <w:pPr>
        <w:pStyle w:val="BodyText"/>
        <w:spacing w:before="4"/>
        <w:rPr>
          <w:sz w:val="10"/>
        </w:rPr>
      </w:pPr>
    </w:p>
    <w:p>
      <w:pPr>
        <w:spacing w:before="0"/>
        <w:ind w:left="0" w:right="40" w:firstLine="0"/>
        <w:jc w:val="right"/>
        <w:rPr>
          <w:sz w:val="15"/>
        </w:rPr>
      </w:pPr>
      <w:r>
        <w:rPr>
          <w:color w:val="585858"/>
          <w:spacing w:val="-1"/>
          <w:sz w:val="15"/>
        </w:rPr>
        <w:t>4.0</w:t>
      </w:r>
    </w:p>
    <w:p>
      <w:pPr>
        <w:pStyle w:val="BodyText"/>
        <w:spacing w:before="6"/>
      </w:pPr>
      <w:r>
        <w:rPr/>
        <w:br w:type="column"/>
      </w:r>
      <w:r>
        <w:rPr/>
      </w:r>
    </w:p>
    <w:p>
      <w:pPr>
        <w:spacing w:before="0"/>
        <w:ind w:left="0" w:right="950" w:firstLine="0"/>
        <w:jc w:val="right"/>
        <w:rPr>
          <w:sz w:val="15"/>
        </w:rPr>
      </w:pPr>
      <w:r>
        <w:rPr>
          <w:color w:val="585858"/>
          <w:spacing w:val="-1"/>
          <w:sz w:val="15"/>
        </w:rPr>
        <w:t>8.5</w:t>
      </w:r>
    </w:p>
    <w:p>
      <w:pPr>
        <w:pStyle w:val="BodyText"/>
        <w:rPr>
          <w:sz w:val="14"/>
        </w:rPr>
      </w:pPr>
    </w:p>
    <w:p>
      <w:pPr>
        <w:pStyle w:val="BodyText"/>
        <w:spacing w:before="9"/>
        <w:rPr>
          <w:sz w:val="16"/>
        </w:rPr>
      </w:pPr>
    </w:p>
    <w:p>
      <w:pPr>
        <w:spacing w:before="0"/>
        <w:ind w:left="0" w:right="950" w:firstLine="0"/>
        <w:jc w:val="right"/>
        <w:rPr>
          <w:sz w:val="15"/>
        </w:rPr>
      </w:pPr>
      <w:r>
        <w:rPr>
          <w:color w:val="585858"/>
          <w:spacing w:val="-1"/>
          <w:sz w:val="15"/>
        </w:rPr>
        <w:t>8.0</w:t>
      </w:r>
    </w:p>
    <w:p>
      <w:pPr>
        <w:spacing w:after="0"/>
        <w:jc w:val="right"/>
        <w:rPr>
          <w:sz w:val="15"/>
        </w:rPr>
        <w:sectPr>
          <w:type w:val="continuous"/>
          <w:pgSz w:w="11910" w:h="16840"/>
          <w:pgMar w:top="720" w:bottom="0" w:left="20" w:right="0"/>
          <w:cols w:num="2" w:equalWidth="0">
            <w:col w:w="3919" w:space="3217"/>
            <w:col w:w="4754"/>
          </w:cols>
        </w:sectPr>
      </w:pPr>
    </w:p>
    <w:p>
      <w:pPr>
        <w:pStyle w:val="BodyText"/>
        <w:spacing w:before="5"/>
        <w:rPr>
          <w:sz w:val="10"/>
        </w:rPr>
      </w:pPr>
    </w:p>
    <w:p>
      <w:pPr>
        <w:spacing w:before="0"/>
        <w:ind w:left="0" w:right="0" w:firstLine="0"/>
        <w:jc w:val="right"/>
        <w:rPr>
          <w:sz w:val="15"/>
        </w:rPr>
      </w:pPr>
      <w:r>
        <w:rPr>
          <w:color w:val="585858"/>
          <w:w w:val="95"/>
          <w:sz w:val="15"/>
        </w:rPr>
        <w:t>2.0</w:t>
      </w:r>
    </w:p>
    <w:p>
      <w:pPr>
        <w:pStyle w:val="BodyText"/>
        <w:rPr>
          <w:sz w:val="14"/>
        </w:rPr>
      </w:pPr>
      <w:r>
        <w:rPr/>
        <w:br w:type="column"/>
      </w:r>
      <w:r>
        <w:rPr>
          <w:sz w:val="14"/>
        </w:rPr>
      </w:r>
    </w:p>
    <w:p>
      <w:pPr>
        <w:pStyle w:val="BodyText"/>
        <w:spacing w:before="3"/>
        <w:rPr>
          <w:sz w:val="12"/>
        </w:rPr>
      </w:pPr>
    </w:p>
    <w:p>
      <w:pPr>
        <w:tabs>
          <w:tab w:pos="1187" w:val="left" w:leader="none"/>
          <w:tab w:pos="2012" w:val="left" w:leader="none"/>
          <w:tab w:pos="2836" w:val="left" w:leader="none"/>
          <w:tab w:pos="3661" w:val="left" w:leader="none"/>
          <w:tab w:pos="4449" w:val="left" w:leader="none"/>
          <w:tab w:pos="5273" w:val="left" w:leader="none"/>
          <w:tab w:pos="6098" w:val="left" w:leader="none"/>
        </w:tabs>
        <w:spacing w:before="1"/>
        <w:ind w:left="363" w:right="0" w:firstLine="0"/>
        <w:jc w:val="left"/>
        <w:rPr>
          <w:sz w:val="15"/>
        </w:rPr>
      </w:pPr>
      <w:r>
        <w:rPr>
          <w:color w:val="585858"/>
          <w:sz w:val="15"/>
        </w:rPr>
        <w:t>FY17</w:t>
        <w:tab/>
        <w:t>FY18</w:t>
        <w:tab/>
        <w:t>FY19</w:t>
        <w:tab/>
        <w:t>FY20</w:t>
        <w:tab/>
        <w:t>FY21</w:t>
        <w:tab/>
        <w:t>FY22E</w:t>
        <w:tab/>
        <w:t>FY23E</w:t>
        <w:tab/>
      </w:r>
      <w:r>
        <w:rPr>
          <w:color w:val="585858"/>
          <w:spacing w:val="-5"/>
          <w:sz w:val="15"/>
        </w:rPr>
        <w:t>FY24E</w:t>
      </w:r>
    </w:p>
    <w:p>
      <w:pPr>
        <w:tabs>
          <w:tab w:pos="3232" w:val="left" w:leader="none"/>
          <w:tab w:pos="5082" w:val="left" w:leader="none"/>
        </w:tabs>
        <w:spacing w:before="86"/>
        <w:ind w:left="1270" w:right="0" w:firstLine="0"/>
        <w:jc w:val="left"/>
        <w:rPr>
          <w:sz w:val="15"/>
        </w:rPr>
      </w:pPr>
      <w:r>
        <w:rPr/>
        <w:pict>
          <v:group style="position:absolute;margin-left:241.498596pt;margin-top:6.645503pt;width:17.1pt;height:4.4pt;mso-position-horizontal-relative:page;mso-position-vertical-relative:paragraph;z-index:16248832" coordorigin="4830,133" coordsize="342,88">
            <v:line style="position:absolute" from="4830,181" to="5171,181" stroked="true" strokeweight="1.313875pt" strokecolor="#5b9bd4">
              <v:stroke dashstyle="solid"/>
            </v:line>
            <v:rect style="position:absolute;left:4965;top:141;width:71;height:71" filled="true" fillcolor="#5b9bd4" stroked="false">
              <v:fill type="solid"/>
            </v:rect>
            <v:rect style="position:absolute;left:4965;top:141;width:71;height:71" filled="false" stroked="true" strokeweight=".875671pt" strokecolor="#5b9bd4">
              <v:stroke dashstyle="solid"/>
            </v:rect>
            <w10:wrap type="none"/>
          </v:group>
        </w:pict>
      </w:r>
      <w:r>
        <w:rPr/>
        <w:pict>
          <v:group style="position:absolute;margin-left:339.546173pt;margin-top:6.64551pt;width:17.1pt;height:4.4pt;mso-position-horizontal-relative:page;mso-position-vertical-relative:paragraph;z-index:-23925760" coordorigin="6791,133" coordsize="342,88">
            <v:line style="position:absolute" from="6791,181" to="7132,181" stroked="true" strokeweight="1.313875pt" strokecolor="#1f4e79">
              <v:stroke dashstyle="solid"/>
            </v:line>
            <v:shape style="position:absolute;left:6917;top:141;width:71;height:71" coordorigin="6918,142" coordsize="71,71" path="m6953,142l6939,144,6928,152,6921,163,6918,177,6921,190,6928,201,6939,209,6953,212,6966,209,6978,201,6985,190,6988,177,6985,163,6978,152,6966,144,6953,142xe" filled="true" fillcolor="#1f4e79" stroked="false">
              <v:path arrowok="t"/>
              <v:fill type="solid"/>
            </v:shape>
            <v:shape style="position:absolute;left:6917;top:141;width:71;height:71" coordorigin="6918,142" coordsize="71,71" path="m6988,177l6985,190,6978,201,6966,209,6953,212,6939,209,6928,201,6921,190,6918,177,6921,163,6928,152,6939,144,6953,142,6966,144,6978,152,6985,163,6988,177xe" filled="false" stroked="true" strokeweight=".875671pt" strokecolor="#1f4e79">
              <v:path arrowok="t"/>
              <v:stroke dashstyle="solid"/>
            </v:shape>
            <w10:wrap type="none"/>
          </v:group>
        </w:pict>
      </w:r>
      <w:r>
        <w:rPr/>
        <w:pict>
          <v:group style="position:absolute;margin-left:431.903503pt;margin-top:6.645517pt;width:17.1pt;height:4.4pt;mso-position-horizontal-relative:page;mso-position-vertical-relative:paragraph;z-index:-23925248" coordorigin="8638,133" coordsize="342,88">
            <v:line style="position:absolute" from="8638,181" to="8979,181" stroked="true" strokeweight="1.313875pt" strokecolor="#a4a4a4">
              <v:stroke dashstyle="solid"/>
            </v:line>
            <v:shape style="position:absolute;left:8765;top:141;width:71;height:71" coordorigin="8765,142" coordsize="71,71" path="m8800,142l8765,177,8800,212,8835,177,8800,142xe" filled="true" fillcolor="#a4a4a4" stroked="false">
              <v:path arrowok="t"/>
              <v:fill type="solid"/>
            </v:shape>
            <v:shape style="position:absolute;left:8765;top:141;width:71;height:71" coordorigin="8765,142" coordsize="71,71" path="m8800,142l8835,177,8800,212,8765,177,8800,142xe" filled="false" stroked="true" strokeweight=".875671pt" strokecolor="#a4a4a4">
              <v:path arrowok="t"/>
              <v:stroke dashstyle="solid"/>
            </v:shape>
            <w10:wrap type="none"/>
          </v:group>
        </w:pict>
      </w:r>
      <w:r>
        <w:rPr>
          <w:color w:val="585858"/>
          <w:sz w:val="15"/>
        </w:rPr>
        <w:t>Yield on</w:t>
      </w:r>
      <w:r>
        <w:rPr>
          <w:color w:val="585858"/>
          <w:spacing w:val="-10"/>
          <w:sz w:val="15"/>
        </w:rPr>
        <w:t> </w:t>
      </w:r>
      <w:r>
        <w:rPr>
          <w:color w:val="585858"/>
          <w:sz w:val="15"/>
        </w:rPr>
        <w:t>advances</w:t>
      </w:r>
      <w:r>
        <w:rPr>
          <w:color w:val="585858"/>
          <w:spacing w:val="-6"/>
          <w:sz w:val="15"/>
        </w:rPr>
        <w:t> </w:t>
      </w:r>
      <w:r>
        <w:rPr>
          <w:color w:val="585858"/>
          <w:sz w:val="15"/>
        </w:rPr>
        <w:t>(%)</w:t>
        <w:tab/>
        <w:t>Cost of</w:t>
      </w:r>
      <w:r>
        <w:rPr>
          <w:color w:val="585858"/>
          <w:spacing w:val="-9"/>
          <w:sz w:val="15"/>
        </w:rPr>
        <w:t> </w:t>
      </w:r>
      <w:r>
        <w:rPr>
          <w:color w:val="585858"/>
          <w:sz w:val="15"/>
        </w:rPr>
        <w:t>deposits</w:t>
      </w:r>
      <w:r>
        <w:rPr>
          <w:color w:val="585858"/>
          <w:spacing w:val="-6"/>
          <w:sz w:val="15"/>
        </w:rPr>
        <w:t> </w:t>
      </w:r>
      <w:r>
        <w:rPr>
          <w:color w:val="585858"/>
          <w:sz w:val="15"/>
        </w:rPr>
        <w:t>(%)</w:t>
        <w:tab/>
        <w:t>NIMs (RHS,</w:t>
      </w:r>
      <w:r>
        <w:rPr>
          <w:color w:val="585858"/>
          <w:spacing w:val="-5"/>
          <w:sz w:val="15"/>
        </w:rPr>
        <w:t> </w:t>
      </w:r>
      <w:r>
        <w:rPr>
          <w:color w:val="585858"/>
          <w:sz w:val="15"/>
        </w:rPr>
        <w:t>%)</w:t>
      </w:r>
    </w:p>
    <w:p>
      <w:pPr>
        <w:pStyle w:val="BodyText"/>
        <w:spacing w:before="5"/>
        <w:rPr>
          <w:sz w:val="10"/>
        </w:rPr>
      </w:pPr>
      <w:r>
        <w:rPr/>
        <w:br w:type="column"/>
      </w:r>
      <w:r>
        <w:rPr>
          <w:sz w:val="10"/>
        </w:rPr>
      </w:r>
    </w:p>
    <w:p>
      <w:pPr>
        <w:spacing w:before="0"/>
        <w:ind w:left="329" w:right="0" w:firstLine="0"/>
        <w:jc w:val="left"/>
        <w:rPr>
          <w:sz w:val="15"/>
        </w:rPr>
      </w:pPr>
      <w:r>
        <w:rPr>
          <w:color w:val="585858"/>
          <w:sz w:val="15"/>
        </w:rPr>
        <w:t>7.5</w:t>
      </w:r>
    </w:p>
    <w:p>
      <w:pPr>
        <w:spacing w:after="0"/>
        <w:jc w:val="left"/>
        <w:rPr>
          <w:sz w:val="15"/>
        </w:rPr>
        <w:sectPr>
          <w:type w:val="continuous"/>
          <w:pgSz w:w="11910" w:h="16840"/>
          <w:pgMar w:top="720" w:bottom="0" w:left="20" w:right="0"/>
          <w:cols w:num="3" w:equalWidth="0">
            <w:col w:w="3876" w:space="40"/>
            <w:col w:w="6462" w:space="39"/>
            <w:col w:w="1473"/>
          </w:cols>
        </w:sectPr>
      </w:pPr>
    </w:p>
    <w:p>
      <w:pPr>
        <w:spacing w:before="7"/>
        <w:ind w:left="3581" w:right="0" w:firstLine="0"/>
        <w:jc w:val="left"/>
        <w:rPr>
          <w:sz w:val="12"/>
        </w:rPr>
      </w:pPr>
      <w:r>
        <w:rPr>
          <w:sz w:val="12"/>
        </w:rPr>
        <w:t>Source: Company Data, HTI Estimates</w:t>
      </w:r>
    </w:p>
    <w:p>
      <w:pPr>
        <w:pStyle w:val="BodyText"/>
        <w:rPr>
          <w:sz w:val="12"/>
        </w:rPr>
      </w:pPr>
    </w:p>
    <w:p>
      <w:pPr>
        <w:pStyle w:val="BodyText"/>
        <w:rPr>
          <w:sz w:val="12"/>
        </w:rPr>
      </w:pPr>
    </w:p>
    <w:p>
      <w:pPr>
        <w:pStyle w:val="BodyText"/>
        <w:spacing w:before="9"/>
        <w:rPr>
          <w:sz w:val="15"/>
        </w:rPr>
      </w:pPr>
    </w:p>
    <w:p>
      <w:pPr>
        <w:spacing w:before="0"/>
        <w:ind w:left="906" w:right="0" w:firstLine="0"/>
        <w:jc w:val="left"/>
        <w:rPr>
          <w:b/>
          <w:sz w:val="17"/>
        </w:rPr>
      </w:pPr>
      <w:r>
        <w:rPr/>
        <w:pict>
          <v:group style="position:absolute;margin-left:51.65239pt;margin-top:14.798497pt;width:496.05pt;height:106.5pt;mso-position-horizontal-relative:page;mso-position-vertical-relative:paragraph;z-index:-15212032;mso-wrap-distance-left:0;mso-wrap-distance-right:0" coordorigin="1033,296" coordsize="9921,2130">
            <v:shape style="position:absolute;left:1236;top:486;width:9514;height:1932" coordorigin="1237,487" coordsize="9514,1932" path="m1422,1701l1237,1701,1237,2418,1422,2418,1422,1701xm2007,808l1821,808,1821,2418,2007,2418,2007,808xm2582,1562l2405,1562,2405,2418,2582,2418,2582,1562xm3166,1701l2989,1701,2989,2418,3166,2418,3166,1701xm3750,1738l3573,1738,3573,2418,3750,2418,3750,1738xm4334,1547l4157,1547,4157,2418,4334,2418,4334,1547xm4918,1569l4732,1569,4732,2418,4918,2418,4918,1569xm5502,1555l5316,1555,5316,2418,5502,2418,5502,1555xm6086,1474l5900,1474,5900,2418,6086,2418,6086,1474xm6670,1628l6485,1628,6485,2418,6670,2418,6670,1628xm7254,1891l7069,1891,7069,2418,7254,2418,7254,1891xm7839,1555l7653,1555,7653,2418,7839,2418,7839,1555xm8423,1950l8237,1950,8237,2418,8423,2418,8423,1950xm9007,1145l8821,1145,8821,2418,9007,2418,9007,1145xm9582,691l9405,691,9405,2418,9582,2418,9582,691xm10166,699l9989,699,9989,2418,10166,2418,10166,699xm10750,487l10573,487,10573,2418,10750,2418,10750,487xe" filled="true" fillcolor="#1f4e79" stroked="false">
              <v:path arrowok="t"/>
              <v:fill type="solid"/>
            </v:shape>
            <v:line style="position:absolute" from="1033,2418" to="10954,2418" stroked="true" strokeweight=".731601pt" strokecolor="#d9d9d9">
              <v:stroke dashstyle="solid"/>
            </v:line>
            <v:shape style="position:absolute;left:10569;top:295;width:212;height:125" type="#_x0000_t202" filled="false" stroked="false">
              <v:textbox inset="0,0,0,0">
                <w:txbxContent>
                  <w:p>
                    <w:pPr>
                      <w:spacing w:line="125" w:lineRule="exact" w:before="0"/>
                      <w:ind w:left="0" w:right="0" w:firstLine="0"/>
                      <w:jc w:val="left"/>
                      <w:rPr>
                        <w:sz w:val="12"/>
                      </w:rPr>
                    </w:pPr>
                    <w:r>
                      <w:rPr>
                        <w:color w:val="404040"/>
                        <w:w w:val="125"/>
                        <w:sz w:val="12"/>
                      </w:rPr>
                      <w:t>9.1</w:t>
                    </w:r>
                  </w:p>
                </w:txbxContent>
              </v:textbox>
              <w10:wrap type="none"/>
            </v:shape>
            <v:shape style="position:absolute;left:9419;top:500;width:796;height:134" type="#_x0000_t202" filled="false" stroked="false">
              <v:textbox inset="0,0,0,0">
                <w:txbxContent>
                  <w:p>
                    <w:pPr>
                      <w:tabs>
                        <w:tab w:pos="583" w:val="left" w:leader="none"/>
                      </w:tabs>
                      <w:spacing w:line="133" w:lineRule="exact" w:before="0"/>
                      <w:ind w:left="0" w:right="0" w:firstLine="0"/>
                      <w:jc w:val="left"/>
                      <w:rPr>
                        <w:sz w:val="12"/>
                      </w:rPr>
                    </w:pPr>
                    <w:r>
                      <w:rPr>
                        <w:color w:val="404040"/>
                        <w:w w:val="125"/>
                        <w:position w:val="1"/>
                        <w:sz w:val="12"/>
                      </w:rPr>
                      <w:t>8.1</w:t>
                      <w:tab/>
                    </w:r>
                    <w:r>
                      <w:rPr>
                        <w:color w:val="404040"/>
                        <w:w w:val="125"/>
                        <w:sz w:val="12"/>
                      </w:rPr>
                      <w:t>8.1</w:t>
                    </w:r>
                  </w:p>
                </w:txbxContent>
              </v:textbox>
              <w10:wrap type="none"/>
            </v:shape>
            <v:shape style="position:absolute;left:1829;top:614;width:212;height:125" type="#_x0000_t202" filled="false" stroked="false">
              <v:textbox inset="0,0,0,0">
                <w:txbxContent>
                  <w:p>
                    <w:pPr>
                      <w:spacing w:line="125" w:lineRule="exact" w:before="0"/>
                      <w:ind w:left="0" w:right="0" w:firstLine="0"/>
                      <w:jc w:val="left"/>
                      <w:rPr>
                        <w:sz w:val="12"/>
                      </w:rPr>
                    </w:pPr>
                    <w:r>
                      <w:rPr>
                        <w:color w:val="404040"/>
                        <w:w w:val="125"/>
                        <w:sz w:val="12"/>
                      </w:rPr>
                      <w:t>7.6</w:t>
                    </w:r>
                  </w:p>
                </w:txbxContent>
              </v:textbox>
              <w10:wrap type="none"/>
            </v:shape>
            <v:shape style="position:absolute;left:8835;top:954;width:212;height:125" type="#_x0000_t202" filled="false" stroked="false">
              <v:textbox inset="0,0,0,0">
                <w:txbxContent>
                  <w:p>
                    <w:pPr>
                      <w:spacing w:line="125" w:lineRule="exact" w:before="0"/>
                      <w:ind w:left="0" w:right="0" w:firstLine="0"/>
                      <w:jc w:val="left"/>
                      <w:rPr>
                        <w:sz w:val="12"/>
                      </w:rPr>
                    </w:pPr>
                    <w:r>
                      <w:rPr>
                        <w:color w:val="404040"/>
                        <w:w w:val="125"/>
                        <w:sz w:val="12"/>
                      </w:rPr>
                      <w:t>6.0</w:t>
                    </w:r>
                  </w:p>
                </w:txbxContent>
              </v:textbox>
              <w10:wrap type="none"/>
            </v:shape>
            <v:shape style="position:absolute;left:2413;top:1373;width:212;height:125" type="#_x0000_t202" filled="false" stroked="false">
              <v:textbox inset="0,0,0,0">
                <w:txbxContent>
                  <w:p>
                    <w:pPr>
                      <w:spacing w:line="125" w:lineRule="exact" w:before="0"/>
                      <w:ind w:left="0" w:right="0" w:firstLine="0"/>
                      <w:jc w:val="left"/>
                      <w:rPr>
                        <w:sz w:val="12"/>
                      </w:rPr>
                    </w:pPr>
                    <w:r>
                      <w:rPr>
                        <w:color w:val="404040"/>
                        <w:w w:val="125"/>
                        <w:sz w:val="12"/>
                      </w:rPr>
                      <w:t>4.0</w:t>
                    </w:r>
                  </w:p>
                </w:txbxContent>
              </v:textbox>
              <w10:wrap type="none"/>
            </v:shape>
            <v:shape style="position:absolute;left:4164;top:1358;width:796;height:146" type="#_x0000_t202" filled="false" stroked="false">
              <v:textbox inset="0,0,0,0">
                <w:txbxContent>
                  <w:p>
                    <w:pPr>
                      <w:tabs>
                        <w:tab w:pos="583" w:val="left" w:leader="none"/>
                      </w:tabs>
                      <w:spacing w:line="194" w:lineRule="auto" w:before="0"/>
                      <w:ind w:left="0" w:right="0" w:firstLine="0"/>
                      <w:jc w:val="left"/>
                      <w:rPr>
                        <w:sz w:val="12"/>
                      </w:rPr>
                    </w:pPr>
                    <w:r>
                      <w:rPr>
                        <w:color w:val="404040"/>
                        <w:w w:val="125"/>
                        <w:sz w:val="12"/>
                      </w:rPr>
                      <w:t>4.1</w:t>
                      <w:tab/>
                    </w:r>
                    <w:r>
                      <w:rPr>
                        <w:color w:val="404040"/>
                        <w:w w:val="125"/>
                        <w:position w:val="-1"/>
                        <w:sz w:val="12"/>
                      </w:rPr>
                      <w:t>4.0</w:t>
                    </w:r>
                  </w:p>
                </w:txbxContent>
              </v:textbox>
              <w10:wrap type="none"/>
            </v:shape>
            <v:shape style="position:absolute;left:5332;top:1365;width:212;height:125" type="#_x0000_t202" filled="false" stroked="false">
              <v:textbox inset="0,0,0,0">
                <w:txbxContent>
                  <w:p>
                    <w:pPr>
                      <w:spacing w:line="125" w:lineRule="exact" w:before="0"/>
                      <w:ind w:left="0" w:right="0" w:firstLine="0"/>
                      <w:jc w:val="left"/>
                      <w:rPr>
                        <w:sz w:val="12"/>
                      </w:rPr>
                    </w:pPr>
                    <w:r>
                      <w:rPr>
                        <w:color w:val="404040"/>
                        <w:w w:val="125"/>
                        <w:sz w:val="12"/>
                      </w:rPr>
                      <w:t>4.1</w:t>
                    </w:r>
                  </w:p>
                </w:txbxContent>
              </v:textbox>
              <w10:wrap type="none"/>
            </v:shape>
            <v:shape style="position:absolute;left:5916;top:1284;width:212;height:125" type="#_x0000_t202" filled="false" stroked="false">
              <v:textbox inset="0,0,0,0">
                <w:txbxContent>
                  <w:p>
                    <w:pPr>
                      <w:spacing w:line="125" w:lineRule="exact" w:before="0"/>
                      <w:ind w:left="0" w:right="0" w:firstLine="0"/>
                      <w:jc w:val="left"/>
                      <w:rPr>
                        <w:sz w:val="12"/>
                      </w:rPr>
                    </w:pPr>
                    <w:r>
                      <w:rPr>
                        <w:color w:val="404040"/>
                        <w:w w:val="125"/>
                        <w:sz w:val="12"/>
                      </w:rPr>
                      <w:t>4.5</w:t>
                    </w:r>
                  </w:p>
                </w:txbxContent>
              </v:textbox>
              <w10:wrap type="none"/>
            </v:shape>
            <v:shape style="position:absolute;left:1245;top:1509;width:212;height:125" type="#_x0000_t202" filled="false" stroked="false">
              <v:textbox inset="0,0,0,0">
                <w:txbxContent>
                  <w:p>
                    <w:pPr>
                      <w:spacing w:line="125" w:lineRule="exact" w:before="0"/>
                      <w:ind w:left="0" w:right="0" w:firstLine="0"/>
                      <w:jc w:val="left"/>
                      <w:rPr>
                        <w:sz w:val="12"/>
                      </w:rPr>
                    </w:pPr>
                    <w:r>
                      <w:rPr>
                        <w:color w:val="404040"/>
                        <w:w w:val="125"/>
                        <w:sz w:val="12"/>
                      </w:rPr>
                      <w:t>3.4</w:t>
                    </w:r>
                  </w:p>
                </w:txbxContent>
              </v:textbox>
              <w10:wrap type="none"/>
            </v:shape>
            <v:shape style="position:absolute;left:2996;top:1513;width:212;height:125" type="#_x0000_t202" filled="false" stroked="false">
              <v:textbox inset="0,0,0,0">
                <w:txbxContent>
                  <w:p>
                    <w:pPr>
                      <w:spacing w:line="125" w:lineRule="exact" w:before="0"/>
                      <w:ind w:left="0" w:right="0" w:firstLine="0"/>
                      <w:jc w:val="left"/>
                      <w:rPr>
                        <w:sz w:val="12"/>
                      </w:rPr>
                    </w:pPr>
                    <w:r>
                      <w:rPr>
                        <w:color w:val="404040"/>
                        <w:w w:val="125"/>
                        <w:sz w:val="12"/>
                      </w:rPr>
                      <w:t>3.4</w:t>
                    </w:r>
                  </w:p>
                </w:txbxContent>
              </v:textbox>
              <w10:wrap type="none"/>
            </v:shape>
            <v:shape style="position:absolute;left:6500;top:1435;width:212;height:125" type="#_x0000_t202" filled="false" stroked="false">
              <v:textbox inset="0,0,0,0">
                <w:txbxContent>
                  <w:p>
                    <w:pPr>
                      <w:spacing w:line="125" w:lineRule="exact" w:before="0"/>
                      <w:ind w:left="0" w:right="0" w:firstLine="0"/>
                      <w:jc w:val="left"/>
                      <w:rPr>
                        <w:sz w:val="12"/>
                      </w:rPr>
                    </w:pPr>
                    <w:r>
                      <w:rPr>
                        <w:color w:val="404040"/>
                        <w:w w:val="125"/>
                        <w:sz w:val="12"/>
                      </w:rPr>
                      <w:t>3.7</w:t>
                    </w:r>
                  </w:p>
                </w:txbxContent>
              </v:textbox>
              <w10:wrap type="none"/>
            </v:shape>
            <v:shape style="position:absolute;left:7667;top:1367;width:212;height:125" type="#_x0000_t202" filled="false" stroked="false">
              <v:textbox inset="0,0,0,0">
                <w:txbxContent>
                  <w:p>
                    <w:pPr>
                      <w:spacing w:line="124" w:lineRule="exact" w:before="0"/>
                      <w:ind w:left="0" w:right="0" w:firstLine="0"/>
                      <w:jc w:val="left"/>
                      <w:rPr>
                        <w:sz w:val="12"/>
                      </w:rPr>
                    </w:pPr>
                    <w:r>
                      <w:rPr>
                        <w:color w:val="404040"/>
                        <w:w w:val="125"/>
                        <w:sz w:val="12"/>
                      </w:rPr>
                      <w:t>4.1</w:t>
                    </w:r>
                  </w:p>
                </w:txbxContent>
              </v:textbox>
              <w10:wrap type="none"/>
            </v:shape>
            <v:shape style="position:absolute;left:3580;top:1549;width:212;height:125" type="#_x0000_t202" filled="false" stroked="false">
              <v:textbox inset="0,0,0,0">
                <w:txbxContent>
                  <w:p>
                    <w:pPr>
                      <w:spacing w:line="125" w:lineRule="exact" w:before="0"/>
                      <w:ind w:left="0" w:right="0" w:firstLine="0"/>
                      <w:jc w:val="left"/>
                      <w:rPr>
                        <w:sz w:val="12"/>
                      </w:rPr>
                    </w:pPr>
                    <w:r>
                      <w:rPr>
                        <w:color w:val="404040"/>
                        <w:w w:val="125"/>
                        <w:sz w:val="12"/>
                      </w:rPr>
                      <w:t>3.2</w:t>
                    </w:r>
                  </w:p>
                </w:txbxContent>
              </v:textbox>
              <w10:wrap type="none"/>
            </v:shape>
            <v:shape style="position:absolute;left:7083;top:1701;width:213;height:125" type="#_x0000_t202" filled="false" stroked="false">
              <v:textbox inset="0,0,0,0">
                <w:txbxContent>
                  <w:p>
                    <w:pPr>
                      <w:spacing w:line="125" w:lineRule="exact" w:before="0"/>
                      <w:ind w:left="0" w:right="0" w:firstLine="0"/>
                      <w:jc w:val="left"/>
                      <w:rPr>
                        <w:sz w:val="12"/>
                      </w:rPr>
                    </w:pPr>
                    <w:r>
                      <w:rPr>
                        <w:color w:val="404040"/>
                        <w:w w:val="125"/>
                        <w:sz w:val="12"/>
                      </w:rPr>
                      <w:t>2.5</w:t>
                    </w:r>
                  </w:p>
                </w:txbxContent>
              </v:textbox>
              <w10:wrap type="none"/>
            </v:shape>
            <v:shape style="position:absolute;left:8251;top:1762;width:212;height:125" type="#_x0000_t202" filled="false" stroked="false">
              <v:textbox inset="0,0,0,0">
                <w:txbxContent>
                  <w:p>
                    <w:pPr>
                      <w:spacing w:line="125" w:lineRule="exact" w:before="0"/>
                      <w:ind w:left="0" w:right="0" w:firstLine="0"/>
                      <w:jc w:val="left"/>
                      <w:rPr>
                        <w:sz w:val="12"/>
                      </w:rPr>
                    </w:pPr>
                    <w:r>
                      <w:rPr>
                        <w:color w:val="404040"/>
                        <w:w w:val="125"/>
                        <w:sz w:val="12"/>
                      </w:rPr>
                      <w:t>2.2</w:t>
                    </w:r>
                  </w:p>
                </w:txbxContent>
              </v:textbox>
              <w10:wrap type="none"/>
            </v:shape>
            <w10:wrap type="topAndBottom"/>
          </v:group>
        </w:pict>
      </w:r>
      <w:r>
        <w:rPr>
          <w:b/>
          <w:sz w:val="17"/>
        </w:rPr>
        <w:t>Figure 73: EQUITASB: NIM (%) vs peers</w:t>
      </w:r>
    </w:p>
    <w:p>
      <w:pPr>
        <w:pStyle w:val="BodyText"/>
        <w:rPr>
          <w:b/>
          <w:sz w:val="16"/>
        </w:rPr>
      </w:pPr>
    </w:p>
    <w:p>
      <w:pPr>
        <w:pStyle w:val="BodyText"/>
        <w:rPr>
          <w:b/>
          <w:sz w:val="16"/>
        </w:rPr>
      </w:pPr>
    </w:p>
    <w:p>
      <w:pPr>
        <w:pStyle w:val="BodyText"/>
        <w:spacing w:before="3"/>
        <w:rPr>
          <w:b/>
          <w:sz w:val="23"/>
        </w:rPr>
      </w:pPr>
    </w:p>
    <w:p>
      <w:pPr>
        <w:spacing w:before="0"/>
        <w:ind w:left="925" w:right="0" w:firstLine="0"/>
        <w:jc w:val="left"/>
        <w:rPr>
          <w:sz w:val="12"/>
        </w:rPr>
      </w:pPr>
      <w:r>
        <w:rPr/>
        <w:pict>
          <v:shape style="position:absolute;margin-left:62.245667pt;margin-top:-32.079212pt;width:9.550pt;height:14.9pt;mso-position-horizontal-relative:page;mso-position-vertical-relative:paragraph;z-index:16250368" type="#_x0000_t202" filled="false" stroked="false">
            <v:textbox inset="0,0,0,0" style="layout-flow:vertical;mso-layout-flow-alt:bottom-to-top">
              <w:txbxContent>
                <w:p>
                  <w:pPr>
                    <w:spacing w:line="173" w:lineRule="exact" w:before="0"/>
                    <w:ind w:left="20" w:right="0" w:firstLine="0"/>
                    <w:jc w:val="left"/>
                    <w:rPr>
                      <w:sz w:val="15"/>
                    </w:rPr>
                  </w:pPr>
                  <w:r>
                    <w:rPr>
                      <w:color w:val="585858"/>
                      <w:w w:val="85"/>
                      <w:sz w:val="15"/>
                    </w:rPr>
                    <w:t>AXSB</w:t>
                  </w:r>
                </w:p>
              </w:txbxContent>
            </v:textbox>
            <w10:wrap type="none"/>
          </v:shape>
        </w:pict>
      </w:r>
      <w:r>
        <w:rPr/>
        <w:pict>
          <v:shape style="position:absolute;margin-left:91.427979pt;margin-top:-32.3297pt;width:9.550pt;height:28.45pt;mso-position-horizontal-relative:page;mso-position-vertical-relative:paragraph;z-index:16250880" type="#_x0000_t202" filled="false" stroked="false">
            <v:textbox inset="0,0,0,0" style="layout-flow:vertical;mso-layout-flow-alt:bottom-to-top">
              <w:txbxContent>
                <w:p>
                  <w:pPr>
                    <w:spacing w:line="173" w:lineRule="exact" w:before="0"/>
                    <w:ind w:left="20" w:right="0" w:firstLine="0"/>
                    <w:jc w:val="left"/>
                    <w:rPr>
                      <w:sz w:val="15"/>
                    </w:rPr>
                  </w:pPr>
                  <w:r>
                    <w:rPr>
                      <w:color w:val="585858"/>
                      <w:w w:val="85"/>
                      <w:sz w:val="15"/>
                    </w:rPr>
                    <w:t>BANDHAN</w:t>
                  </w:r>
                </w:p>
              </w:txbxContent>
            </v:textbox>
            <w10:wrap type="none"/>
          </v:shape>
        </w:pict>
      </w:r>
      <w:r>
        <w:rPr/>
        <w:pict>
          <v:shape style="position:absolute;margin-left:120.632423pt;margin-top:-32.22068pt;width:9.550pt;height:15.9pt;mso-position-horizontal-relative:page;mso-position-vertical-relative:paragraph;z-index:16251392" type="#_x0000_t202" filled="false" stroked="false">
            <v:textbox inset="0,0,0,0" style="layout-flow:vertical;mso-layout-flow-alt:bottom-to-top">
              <w:txbxContent>
                <w:p>
                  <w:pPr>
                    <w:spacing w:line="173" w:lineRule="exact" w:before="0"/>
                    <w:ind w:left="20" w:right="0" w:firstLine="0"/>
                    <w:jc w:val="left"/>
                    <w:rPr>
                      <w:sz w:val="15"/>
                    </w:rPr>
                  </w:pPr>
                  <w:r>
                    <w:rPr>
                      <w:color w:val="585858"/>
                      <w:w w:val="85"/>
                      <w:sz w:val="15"/>
                    </w:rPr>
                    <w:t>CUBK</w:t>
                  </w:r>
                </w:p>
              </w:txbxContent>
            </v:textbox>
            <w10:wrap type="none"/>
          </v:shape>
        </w:pict>
      </w:r>
      <w:r>
        <w:rPr/>
        <w:pict>
          <v:shape style="position:absolute;margin-left:149.810318pt;margin-top:-32.338562pt;width:9.550pt;height:16pt;mso-position-horizontal-relative:page;mso-position-vertical-relative:paragraph;z-index:16251904" type="#_x0000_t202" filled="false" stroked="false">
            <v:textbox inset="0,0,0,0" style="layout-flow:vertical;mso-layout-flow-alt:bottom-to-top">
              <w:txbxContent>
                <w:p>
                  <w:pPr>
                    <w:spacing w:line="173" w:lineRule="exact" w:before="0"/>
                    <w:ind w:left="20" w:right="0" w:firstLine="0"/>
                    <w:jc w:val="left"/>
                    <w:rPr>
                      <w:sz w:val="15"/>
                    </w:rPr>
                  </w:pPr>
                  <w:r>
                    <w:rPr>
                      <w:color w:val="585858"/>
                      <w:w w:val="85"/>
                      <w:sz w:val="15"/>
                    </w:rPr>
                    <w:t>DCBB</w:t>
                  </w:r>
                </w:p>
              </w:txbxContent>
            </v:textbox>
            <w10:wrap type="none"/>
          </v:shape>
        </w:pict>
      </w:r>
      <w:r>
        <w:rPr/>
        <w:pict>
          <v:shape style="position:absolute;margin-left:179.023605pt;margin-top:-32.456703pt;width:9.550pt;height:8.450pt;mso-position-horizontal-relative:page;mso-position-vertical-relative:paragraph;z-index:16252416" type="#_x0000_t202" filled="false" stroked="false">
            <v:textbox inset="0,0,0,0" style="layout-flow:vertical;mso-layout-flow-alt:bottom-to-top">
              <w:txbxContent>
                <w:p>
                  <w:pPr>
                    <w:spacing w:line="173" w:lineRule="exact" w:before="0"/>
                    <w:ind w:left="20" w:right="0" w:firstLine="0"/>
                    <w:jc w:val="left"/>
                    <w:rPr>
                      <w:sz w:val="15"/>
                    </w:rPr>
                  </w:pPr>
                  <w:r>
                    <w:rPr>
                      <w:color w:val="585858"/>
                      <w:w w:val="90"/>
                      <w:sz w:val="15"/>
                    </w:rPr>
                    <w:t>FB</w:t>
                  </w:r>
                </w:p>
              </w:txbxContent>
            </v:textbox>
            <w10:wrap type="none"/>
          </v:shape>
        </w:pict>
      </w:r>
      <w:r>
        <w:rPr/>
        <w:pict>
          <v:shape style="position:absolute;margin-left:208.201492pt;margin-top:-32.342419pt;width:9.550pt;height:19.350pt;mso-position-horizontal-relative:page;mso-position-vertical-relative:paragraph;z-index:16252928" type="#_x0000_t202" filled="false" stroked="false">
            <v:textbox inset="0,0,0,0" style="layout-flow:vertical;mso-layout-flow-alt:bottom-to-top">
              <w:txbxContent>
                <w:p>
                  <w:pPr>
                    <w:spacing w:line="173" w:lineRule="exact" w:before="0"/>
                    <w:ind w:left="20" w:right="0" w:firstLine="0"/>
                    <w:jc w:val="left"/>
                    <w:rPr>
                      <w:sz w:val="15"/>
                    </w:rPr>
                  </w:pPr>
                  <w:r>
                    <w:rPr>
                      <w:color w:val="585858"/>
                      <w:w w:val="85"/>
                      <w:sz w:val="15"/>
                    </w:rPr>
                    <w:t>HDFCB</w:t>
                  </w:r>
                </w:p>
              </w:txbxContent>
            </v:textbox>
            <w10:wrap type="none"/>
          </v:shape>
        </w:pict>
      </w:r>
      <w:r>
        <w:rPr/>
        <w:pict>
          <v:shape style="position:absolute;margin-left:237.371643pt;margin-top:-32.248707pt;width:9.550pt;height:20.05pt;mso-position-horizontal-relative:page;mso-position-vertical-relative:paragraph;z-index:16253440" type="#_x0000_t202" filled="false" stroked="false">
            <v:textbox inset="0,0,0,0" style="layout-flow:vertical;mso-layout-flow-alt:bottom-to-top">
              <w:txbxContent>
                <w:p>
                  <w:pPr>
                    <w:spacing w:line="173" w:lineRule="exact" w:before="0"/>
                    <w:ind w:left="20" w:right="0" w:firstLine="0"/>
                    <w:jc w:val="left"/>
                    <w:rPr>
                      <w:sz w:val="15"/>
                    </w:rPr>
                  </w:pPr>
                  <w:r>
                    <w:rPr>
                      <w:color w:val="585858"/>
                      <w:w w:val="85"/>
                      <w:sz w:val="15"/>
                    </w:rPr>
                    <w:t>ICICIBC</w:t>
                  </w:r>
                </w:p>
              </w:txbxContent>
            </v:textbox>
            <w10:wrap type="none"/>
          </v:shape>
        </w:pict>
      </w:r>
      <w:r>
        <w:rPr/>
        <w:pict>
          <v:shape style="position:absolute;margin-left:266.592682pt;margin-top:-32.432938pt;width:9.550pt;height:8.7pt;mso-position-horizontal-relative:page;mso-position-vertical-relative:paragraph;z-index:16253952" type="#_x0000_t202" filled="false" stroked="false">
            <v:textbox inset="0,0,0,0" style="layout-flow:vertical;mso-layout-flow-alt:bottom-to-top">
              <w:txbxContent>
                <w:p>
                  <w:pPr>
                    <w:spacing w:line="173" w:lineRule="exact" w:before="0"/>
                    <w:ind w:left="20" w:right="0" w:firstLine="0"/>
                    <w:jc w:val="left"/>
                    <w:rPr>
                      <w:sz w:val="15"/>
                    </w:rPr>
                  </w:pPr>
                  <w:r>
                    <w:rPr>
                      <w:color w:val="585858"/>
                      <w:w w:val="90"/>
                      <w:sz w:val="15"/>
                    </w:rPr>
                    <w:t>IIB</w:t>
                  </w:r>
                </w:p>
              </w:txbxContent>
            </v:textbox>
            <w10:wrap type="none"/>
          </v:shape>
        </w:pict>
      </w:r>
      <w:r>
        <w:rPr/>
        <w:pict>
          <v:shape style="position:absolute;margin-left:295.753967pt;margin-top:-32.172081pt;width:9.550pt;height:13.85pt;mso-position-horizontal-relative:page;mso-position-vertical-relative:paragraph;z-index:16254464" type="#_x0000_t202" filled="false" stroked="false">
            <v:textbox inset="0,0,0,0" style="layout-flow:vertical;mso-layout-flow-alt:bottom-to-top">
              <w:txbxContent>
                <w:p>
                  <w:pPr>
                    <w:spacing w:line="173" w:lineRule="exact" w:before="0"/>
                    <w:ind w:left="20" w:right="0" w:firstLine="0"/>
                    <w:jc w:val="left"/>
                    <w:rPr>
                      <w:sz w:val="15"/>
                    </w:rPr>
                  </w:pPr>
                  <w:r>
                    <w:rPr>
                      <w:color w:val="585858"/>
                      <w:w w:val="85"/>
                      <w:sz w:val="15"/>
                    </w:rPr>
                    <w:t>KMB</w:t>
                  </w:r>
                </w:p>
              </w:txbxContent>
            </v:textbox>
            <w10:wrap type="none"/>
          </v:shape>
        </w:pict>
      </w:r>
      <w:r>
        <w:rPr/>
        <w:pict>
          <v:shape style="position:absolute;margin-left:324.975006pt;margin-top:-32.120174pt;width:9.550pt;height:12pt;mso-position-horizontal-relative:page;mso-position-vertical-relative:paragraph;z-index:16254976" type="#_x0000_t202" filled="false" stroked="false">
            <v:textbox inset="0,0,0,0" style="layout-flow:vertical;mso-layout-flow-alt:bottom-to-top">
              <w:txbxContent>
                <w:p>
                  <w:pPr>
                    <w:spacing w:line="173" w:lineRule="exact" w:before="0"/>
                    <w:ind w:left="20" w:right="0" w:firstLine="0"/>
                    <w:jc w:val="left"/>
                    <w:rPr>
                      <w:sz w:val="15"/>
                    </w:rPr>
                  </w:pPr>
                  <w:r>
                    <w:rPr>
                      <w:color w:val="585858"/>
                      <w:w w:val="85"/>
                      <w:sz w:val="15"/>
                    </w:rPr>
                    <w:t>KVB</w:t>
                  </w:r>
                </w:p>
              </w:txbxContent>
            </v:textbox>
            <w10:wrap type="none"/>
          </v:shape>
        </w:pict>
      </w:r>
      <w:r>
        <w:rPr/>
        <w:pict>
          <v:shape style="position:absolute;margin-left:354.136292pt;margin-top:-32.264114pt;width:9.550pt;height:9.8pt;mso-position-horizontal-relative:page;mso-position-vertical-relative:paragraph;z-index:16255488" type="#_x0000_t202" filled="false" stroked="false">
            <v:textbox inset="0,0,0,0" style="layout-flow:vertical;mso-layout-flow-alt:bottom-to-top">
              <w:txbxContent>
                <w:p>
                  <w:pPr>
                    <w:spacing w:line="173" w:lineRule="exact" w:before="0"/>
                    <w:ind w:left="20" w:right="0" w:firstLine="0"/>
                    <w:jc w:val="left"/>
                    <w:rPr>
                      <w:sz w:val="15"/>
                    </w:rPr>
                  </w:pPr>
                  <w:r>
                    <w:rPr>
                      <w:color w:val="585858"/>
                      <w:w w:val="85"/>
                      <w:sz w:val="15"/>
                    </w:rPr>
                    <w:t>SIB</w:t>
                  </w:r>
                </w:p>
              </w:txbxContent>
            </v:textbox>
            <w10:wrap type="none"/>
          </v:shape>
        </w:pict>
      </w:r>
      <w:r>
        <w:rPr/>
        <w:pict>
          <v:shape style="position:absolute;margin-left:383.36618pt;margin-top:-32.029854pt;width:9.550pt;height:11.75pt;mso-position-horizontal-relative:page;mso-position-vertical-relative:paragraph;z-index:16256000" type="#_x0000_t202" filled="false" stroked="false">
            <v:textbox inset="0,0,0,0" style="layout-flow:vertical;mso-layout-flow-alt:bottom-to-top">
              <w:txbxContent>
                <w:p>
                  <w:pPr>
                    <w:spacing w:line="173" w:lineRule="exact" w:before="0"/>
                    <w:ind w:left="20" w:right="0" w:firstLine="0"/>
                    <w:jc w:val="left"/>
                    <w:rPr>
                      <w:sz w:val="15"/>
                    </w:rPr>
                  </w:pPr>
                  <w:r>
                    <w:rPr>
                      <w:color w:val="585858"/>
                      <w:w w:val="85"/>
                      <w:sz w:val="15"/>
                    </w:rPr>
                    <w:t>RBK</w:t>
                  </w:r>
                </w:p>
              </w:txbxContent>
            </v:textbox>
            <w10:wrap type="none"/>
          </v:shape>
        </w:pict>
      </w:r>
      <w:r>
        <w:rPr/>
        <w:pict>
          <v:shape style="position:absolute;margin-left:412.544067pt;margin-top:-32.459621pt;width:9.550pt;height:11.15pt;mso-position-horizontal-relative:page;mso-position-vertical-relative:paragraph;z-index:16256512" type="#_x0000_t202" filled="false" stroked="false">
            <v:textbox inset="0,0,0,0" style="layout-flow:vertical;mso-layout-flow-alt:bottom-to-top">
              <w:txbxContent>
                <w:p>
                  <w:pPr>
                    <w:spacing w:line="173" w:lineRule="exact" w:before="0"/>
                    <w:ind w:left="20" w:right="0" w:firstLine="0"/>
                    <w:jc w:val="left"/>
                    <w:rPr>
                      <w:sz w:val="15"/>
                    </w:rPr>
                  </w:pPr>
                  <w:r>
                    <w:rPr>
                      <w:color w:val="585858"/>
                      <w:w w:val="90"/>
                      <w:sz w:val="15"/>
                    </w:rPr>
                    <w:t>YES</w:t>
                  </w:r>
                </w:p>
              </w:txbxContent>
            </v:textbox>
            <w10:wrap type="none"/>
          </v:shape>
        </w:pict>
      </w:r>
      <w:r>
        <w:rPr/>
        <w:pict>
          <v:shape style="position:absolute;margin-left:441.748505pt;margin-top:-32.370365pt;width:9.550pt;height:23.95pt;mso-position-horizontal-relative:page;mso-position-vertical-relative:paragraph;z-index:16257024" type="#_x0000_t202" filled="false" stroked="false">
            <v:textbox inset="0,0,0,0" style="layout-flow:vertical;mso-layout-flow-alt:bottom-to-top">
              <w:txbxContent>
                <w:p>
                  <w:pPr>
                    <w:spacing w:line="173" w:lineRule="exact" w:before="0"/>
                    <w:ind w:left="20" w:right="0" w:firstLine="0"/>
                    <w:jc w:val="left"/>
                    <w:rPr>
                      <w:sz w:val="15"/>
                    </w:rPr>
                  </w:pPr>
                  <w:r>
                    <w:rPr>
                      <w:color w:val="585858"/>
                      <w:w w:val="85"/>
                      <w:sz w:val="15"/>
                    </w:rPr>
                    <w:t>AUBANK</w:t>
                  </w:r>
                </w:p>
              </w:txbxContent>
            </v:textbox>
            <w10:wrap type="none"/>
          </v:shape>
        </w:pict>
      </w:r>
      <w:r>
        <w:rPr/>
        <w:pict>
          <v:shape style="position:absolute;margin-left:470.935242pt;margin-top:-32.387646pt;width:9.550pt;height:27.85pt;mso-position-horizontal-relative:page;mso-position-vertical-relative:paragraph;z-index:16257536" type="#_x0000_t202" filled="false" stroked="false">
            <v:textbox inset="0,0,0,0" style="layout-flow:vertical;mso-layout-flow-alt:bottom-to-top">
              <w:txbxContent>
                <w:p>
                  <w:pPr>
                    <w:spacing w:line="173" w:lineRule="exact" w:before="0"/>
                    <w:ind w:left="20" w:right="0" w:firstLine="0"/>
                    <w:jc w:val="left"/>
                    <w:rPr>
                      <w:sz w:val="15"/>
                    </w:rPr>
                  </w:pPr>
                  <w:r>
                    <w:rPr>
                      <w:color w:val="585858"/>
                      <w:w w:val="85"/>
                      <w:sz w:val="15"/>
                    </w:rPr>
                    <w:t>EQUITASB</w:t>
                  </w:r>
                </w:p>
              </w:txbxContent>
            </v:textbox>
            <w10:wrap type="none"/>
          </v:shape>
        </w:pict>
      </w:r>
      <w:r>
        <w:rPr/>
        <w:pict>
          <v:shape style="position:absolute;margin-left:500.130829pt;margin-top:-32.030903pt;width:9.550pt;height:25.35pt;mso-position-horizontal-relative:page;mso-position-vertical-relative:paragraph;z-index:16258048" type="#_x0000_t202" filled="false" stroked="false">
            <v:textbox inset="0,0,0,0" style="layout-flow:vertical;mso-layout-flow-alt:bottom-to-top">
              <w:txbxContent>
                <w:p>
                  <w:pPr>
                    <w:spacing w:line="173" w:lineRule="exact" w:before="0"/>
                    <w:ind w:left="20" w:right="0" w:firstLine="0"/>
                    <w:jc w:val="left"/>
                    <w:rPr>
                      <w:sz w:val="15"/>
                    </w:rPr>
                  </w:pPr>
                  <w:r>
                    <w:rPr>
                      <w:color w:val="585858"/>
                      <w:w w:val="80"/>
                      <w:sz w:val="15"/>
                    </w:rPr>
                    <w:t>UJJIVANS</w:t>
                  </w:r>
                </w:p>
              </w:txbxContent>
            </v:textbox>
            <w10:wrap type="none"/>
          </v:shape>
        </w:pict>
      </w:r>
      <w:r>
        <w:rPr/>
        <w:pict>
          <v:shape style="position:absolute;margin-left:529.317566pt;margin-top:-32.284161pt;width:9.550pt;height:29.9pt;mso-position-horizontal-relative:page;mso-position-vertical-relative:paragraph;z-index:16258560" type="#_x0000_t202" filled="false" stroked="false">
            <v:textbox inset="0,0,0,0" style="layout-flow:vertical;mso-layout-flow-alt:bottom-to-top">
              <w:txbxContent>
                <w:p>
                  <w:pPr>
                    <w:spacing w:line="173" w:lineRule="exact" w:before="0"/>
                    <w:ind w:left="20" w:right="0" w:firstLine="0"/>
                    <w:jc w:val="left"/>
                    <w:rPr>
                      <w:sz w:val="15"/>
                    </w:rPr>
                  </w:pPr>
                  <w:r>
                    <w:rPr>
                      <w:color w:val="585858"/>
                      <w:w w:val="80"/>
                      <w:sz w:val="15"/>
                    </w:rPr>
                    <w:t>SURYODAY</w:t>
                  </w:r>
                </w:p>
              </w:txbxContent>
            </v:textbox>
            <w10:wrap type="none"/>
          </v:shape>
        </w:pict>
      </w:r>
      <w:r>
        <w:rPr>
          <w:sz w:val="12"/>
        </w:rPr>
        <w:t>Source: Company Data, HTI Research; Note- data as on Sept’21</w:t>
      </w:r>
    </w:p>
    <w:p>
      <w:pPr>
        <w:spacing w:after="0"/>
        <w:jc w:val="left"/>
        <w:rPr>
          <w:sz w:val="12"/>
        </w:rPr>
        <w:sectPr>
          <w:type w:val="continuous"/>
          <w:pgSz w:w="11910" w:h="16840"/>
          <w:pgMar w:top="720" w:bottom="0" w:left="20" w:right="0"/>
        </w:sectPr>
      </w:pPr>
    </w:p>
    <w:p>
      <w:pPr>
        <w:pStyle w:val="BodyText"/>
      </w:pPr>
    </w:p>
    <w:p>
      <w:pPr>
        <w:pStyle w:val="BodyText"/>
      </w:pPr>
    </w:p>
    <w:p>
      <w:pPr>
        <w:pStyle w:val="BodyText"/>
        <w:spacing w:before="11"/>
        <w:rPr>
          <w:sz w:val="21"/>
        </w:rPr>
      </w:pPr>
    </w:p>
    <w:p>
      <w:pPr>
        <w:spacing w:before="67"/>
        <w:ind w:left="906" w:right="0" w:firstLine="0"/>
        <w:jc w:val="left"/>
        <w:rPr>
          <w:b/>
          <w:sz w:val="17"/>
        </w:rPr>
      </w:pPr>
      <w:r>
        <w:rPr/>
        <w:pict>
          <v:group style="position:absolute;margin-left:51.30386pt;margin-top:17.628204pt;width:496.75pt;height:108.75pt;mso-position-horizontal-relative:page;mso-position-vertical-relative:paragraph;z-index:-15191040;mso-wrap-distance-left:0;mso-wrap-distance-right:0" coordorigin="1026,353" coordsize="9935,2175">
            <v:shape style="position:absolute;left:1233;top:547;width:9520;height:1937" coordorigin="1233,547" coordsize="9520,1937" path="m1422,1706l1233,1706,1233,2483,1422,2483,1422,1706xm1999,1237l1819,1237,1819,2483,1999,2483,1999,1237xm2584,1530l2404,1530,2404,2483,2584,2483,2584,1530xm3170,1413l2989,1413,2989,2483,3170,2483,3170,1413xm3755,1669l3566,1669,3566,2483,3755,2483,3755,1669xm4331,1662l4151,1662,4151,2483,4331,2483,4331,1662xm4917,1647l4737,1647,4737,2483,4917,2483,4917,1647xm5502,1317l5322,1317,5322,2483,5502,2483,5502,1317xm6088,1669l5899,1669,5899,2483,6088,2483,6088,1669xm6673,1618l6484,1618,6484,2483,6673,2483,6673,1618xm7250,1603l7069,1603,7069,2483,7250,2483,7250,1603xm7835,1354l7655,1354,7655,2483,7835,2483,7835,1354xm8420,1684l8240,1684,8240,2483,8420,2483,8420,1684xm9006,1097l8817,1097,8817,2483,9006,2483,9006,1097xm9582,701l9402,701,9402,2483,9582,2483,9582,701xm10168,877l9987,877,9987,2483,10168,2483,10168,877xm10753,547l10573,547,10573,2483,10753,2483,10753,547xe" filled="true" fillcolor="#1f4e79" stroked="false">
              <v:path arrowok="t"/>
              <v:fill type="solid"/>
            </v:shape>
            <v:shape style="position:absolute;left:1035;top:2483;width:9917;height:44" coordorigin="1035,2483" coordsize="9917,44" path="m1035,2483l10951,2483m1035,2483l1035,2527m1621,2483l1621,2527m2206,2483l2206,2527m2782,2483l2782,2527m3368,2483l3368,2527m3953,2483l3953,2527m4539,2483l4539,2527m5115,2483l5115,2527m5700,2483l5700,2527m6286,2483l6286,2527m6871,2483l6871,2527m7457,2483l7457,2527m8033,2483l8033,2527m8619,2483l8619,2527m9204,2483l9204,2527m9789,2483l9789,2527m10366,2483l10366,2527m10951,2483l10951,2527e" filled="false" stroked="true" strokeweight=".817044pt" strokecolor="#d9d9d9">
              <v:path arrowok="t"/>
              <v:stroke dashstyle="solid"/>
            </v:shape>
            <v:shape style="position:absolute;left:10531;top:352;width:296;height:126" type="#_x0000_t202" filled="false" stroked="false">
              <v:textbox inset="0,0,0,0">
                <w:txbxContent>
                  <w:p>
                    <w:pPr>
                      <w:spacing w:line="125" w:lineRule="exact" w:before="0"/>
                      <w:ind w:left="0" w:right="0" w:firstLine="0"/>
                      <w:jc w:val="left"/>
                      <w:rPr>
                        <w:sz w:val="12"/>
                      </w:rPr>
                    </w:pPr>
                    <w:r>
                      <w:rPr>
                        <w:color w:val="404040"/>
                        <w:w w:val="130"/>
                        <w:sz w:val="12"/>
                      </w:rPr>
                      <w:t>19.3</w:t>
                    </w:r>
                  </w:p>
                </w:txbxContent>
              </v:textbox>
              <w10:wrap type="none"/>
            </v:shape>
            <v:shape style="position:absolute;left:9382;top:509;width:296;height:125" type="#_x0000_t202" filled="false" stroked="false">
              <v:textbox inset="0,0,0,0">
                <w:txbxContent>
                  <w:p>
                    <w:pPr>
                      <w:spacing w:line="125" w:lineRule="exact" w:before="0"/>
                      <w:ind w:left="0" w:right="0" w:firstLine="0"/>
                      <w:jc w:val="left"/>
                      <w:rPr>
                        <w:sz w:val="12"/>
                      </w:rPr>
                    </w:pPr>
                    <w:r>
                      <w:rPr>
                        <w:color w:val="404040"/>
                        <w:w w:val="130"/>
                        <w:sz w:val="12"/>
                      </w:rPr>
                      <w:t>17.8</w:t>
                    </w:r>
                  </w:p>
                </w:txbxContent>
              </v:textbox>
              <w10:wrap type="none"/>
            </v:shape>
            <v:shape style="position:absolute;left:9966;top:684;width:296;height:126" type="#_x0000_t202" filled="false" stroked="false">
              <v:textbox inset="0,0,0,0">
                <w:txbxContent>
                  <w:p>
                    <w:pPr>
                      <w:spacing w:line="125" w:lineRule="exact" w:before="0"/>
                      <w:ind w:left="0" w:right="0" w:firstLine="0"/>
                      <w:jc w:val="left"/>
                      <w:rPr>
                        <w:sz w:val="12"/>
                      </w:rPr>
                    </w:pPr>
                    <w:r>
                      <w:rPr>
                        <w:color w:val="404040"/>
                        <w:w w:val="130"/>
                        <w:sz w:val="12"/>
                      </w:rPr>
                      <w:t>16.0</w:t>
                    </w:r>
                  </w:p>
                </w:txbxContent>
              </v:textbox>
              <w10:wrap type="none"/>
            </v:shape>
            <v:shape style="position:absolute;left:8798;top:906;width:296;height:126" type="#_x0000_t202" filled="false" stroked="false">
              <v:textbox inset="0,0,0,0">
                <w:txbxContent>
                  <w:p>
                    <w:pPr>
                      <w:spacing w:line="125" w:lineRule="exact" w:before="0"/>
                      <w:ind w:left="0" w:right="0" w:firstLine="0"/>
                      <w:jc w:val="left"/>
                      <w:rPr>
                        <w:sz w:val="12"/>
                      </w:rPr>
                    </w:pPr>
                    <w:r>
                      <w:rPr>
                        <w:color w:val="404040"/>
                        <w:w w:val="130"/>
                        <w:sz w:val="12"/>
                      </w:rPr>
                      <w:t>13.8</w:t>
                    </w:r>
                  </w:p>
                </w:txbxContent>
              </v:textbox>
              <w10:wrap type="none"/>
            </v:shape>
            <v:shape style="position:absolute;left:1791;top:1048;width:297;height:125" type="#_x0000_t202" filled="false" stroked="false">
              <v:textbox inset="0,0,0,0">
                <w:txbxContent>
                  <w:p>
                    <w:pPr>
                      <w:spacing w:line="125" w:lineRule="exact" w:before="0"/>
                      <w:ind w:left="0" w:right="0" w:firstLine="0"/>
                      <w:jc w:val="left"/>
                      <w:rPr>
                        <w:sz w:val="12"/>
                      </w:rPr>
                    </w:pPr>
                    <w:r>
                      <w:rPr>
                        <w:color w:val="404040"/>
                        <w:w w:val="130"/>
                        <w:sz w:val="12"/>
                      </w:rPr>
                      <w:t>12.4</w:t>
                    </w:r>
                  </w:p>
                </w:txbxContent>
              </v:textbox>
              <w10:wrap type="none"/>
            </v:shape>
            <v:shape style="position:absolute;left:5295;top:1122;width:296;height:126" type="#_x0000_t202" filled="false" stroked="false">
              <v:textbox inset="0,0,0,0">
                <w:txbxContent>
                  <w:p>
                    <w:pPr>
                      <w:spacing w:line="125" w:lineRule="exact" w:before="0"/>
                      <w:ind w:left="0" w:right="0" w:firstLine="0"/>
                      <w:jc w:val="left"/>
                      <w:rPr>
                        <w:sz w:val="12"/>
                      </w:rPr>
                    </w:pPr>
                    <w:r>
                      <w:rPr>
                        <w:color w:val="404040"/>
                        <w:w w:val="130"/>
                        <w:sz w:val="12"/>
                      </w:rPr>
                      <w:t>11.7</w:t>
                    </w:r>
                  </w:p>
                </w:txbxContent>
              </v:textbox>
              <w10:wrap type="none"/>
            </v:shape>
            <v:shape style="position:absolute;left:2959;top:1223;width:296;height:125" type="#_x0000_t202" filled="false" stroked="false">
              <v:textbox inset="0,0,0,0">
                <w:txbxContent>
                  <w:p>
                    <w:pPr>
                      <w:spacing w:line="125" w:lineRule="exact" w:before="0"/>
                      <w:ind w:left="0" w:right="0" w:firstLine="0"/>
                      <w:jc w:val="left"/>
                      <w:rPr>
                        <w:sz w:val="12"/>
                      </w:rPr>
                    </w:pPr>
                    <w:r>
                      <w:rPr>
                        <w:color w:val="404040"/>
                        <w:w w:val="130"/>
                        <w:sz w:val="12"/>
                      </w:rPr>
                      <w:t>10.7</w:t>
                    </w:r>
                  </w:p>
                </w:txbxContent>
              </v:textbox>
              <w10:wrap type="none"/>
            </v:shape>
            <v:shape style="position:absolute;left:7630;top:1158;width:297;height:126" type="#_x0000_t202" filled="false" stroked="false">
              <v:textbox inset="0,0,0,0">
                <w:txbxContent>
                  <w:p>
                    <w:pPr>
                      <w:spacing w:line="125" w:lineRule="exact" w:before="0"/>
                      <w:ind w:left="0" w:right="0" w:firstLine="0"/>
                      <w:jc w:val="left"/>
                      <w:rPr>
                        <w:sz w:val="12"/>
                      </w:rPr>
                    </w:pPr>
                    <w:r>
                      <w:rPr>
                        <w:color w:val="404040"/>
                        <w:w w:val="130"/>
                        <w:sz w:val="12"/>
                      </w:rPr>
                      <w:t>11.3</w:t>
                    </w:r>
                  </w:p>
                </w:txbxContent>
              </v:textbox>
              <w10:wrap type="none"/>
            </v:shape>
            <v:shape style="position:absolute;left:2411;top:1340;width:215;height:126" type="#_x0000_t202" filled="false" stroked="false">
              <v:textbox inset="0,0,0,0">
                <w:txbxContent>
                  <w:p>
                    <w:pPr>
                      <w:spacing w:line="125" w:lineRule="exact" w:before="0"/>
                      <w:ind w:left="0" w:right="0" w:firstLine="0"/>
                      <w:jc w:val="left"/>
                      <w:rPr>
                        <w:sz w:val="12"/>
                      </w:rPr>
                    </w:pPr>
                    <w:r>
                      <w:rPr>
                        <w:color w:val="404040"/>
                        <w:w w:val="130"/>
                        <w:sz w:val="12"/>
                      </w:rPr>
                      <w:t>9.5</w:t>
                    </w:r>
                  </w:p>
                </w:txbxContent>
              </v:textbox>
              <w10:wrap type="none"/>
            </v:shape>
            <v:shape style="position:absolute;left:1244;top:1515;width:215;height:126" type="#_x0000_t202" filled="false" stroked="false">
              <v:textbox inset="0,0,0,0">
                <w:txbxContent>
                  <w:p>
                    <w:pPr>
                      <w:spacing w:line="125" w:lineRule="exact" w:before="0"/>
                      <w:ind w:left="0" w:right="0" w:firstLine="0"/>
                      <w:jc w:val="left"/>
                      <w:rPr>
                        <w:sz w:val="12"/>
                      </w:rPr>
                    </w:pPr>
                    <w:r>
                      <w:rPr>
                        <w:color w:val="404040"/>
                        <w:w w:val="130"/>
                        <w:sz w:val="12"/>
                      </w:rPr>
                      <w:t>7.8</w:t>
                    </w:r>
                  </w:p>
                </w:txbxContent>
              </v:textbox>
              <w10:wrap type="none"/>
            </v:shape>
            <v:shape style="position:absolute;left:3579;top:1453;width:1384;height:152" type="#_x0000_t202" filled="false" stroked="false">
              <v:textbox inset="0,0,0,0">
                <w:txbxContent>
                  <w:p>
                    <w:pPr>
                      <w:tabs>
                        <w:tab w:pos="583" w:val="left" w:leader="none"/>
                        <w:tab w:pos="1167" w:val="left" w:leader="none"/>
                      </w:tabs>
                      <w:spacing w:line="151" w:lineRule="exact" w:before="0"/>
                      <w:ind w:left="0" w:right="0" w:firstLine="0"/>
                      <w:jc w:val="left"/>
                      <w:rPr>
                        <w:sz w:val="12"/>
                      </w:rPr>
                    </w:pPr>
                    <w:r>
                      <w:rPr>
                        <w:color w:val="404040"/>
                        <w:w w:val="130"/>
                        <w:sz w:val="12"/>
                      </w:rPr>
                      <w:t>8.1</w:t>
                      <w:tab/>
                    </w:r>
                    <w:r>
                      <w:rPr>
                        <w:color w:val="404040"/>
                        <w:w w:val="130"/>
                        <w:position w:val="1"/>
                        <w:sz w:val="12"/>
                      </w:rPr>
                      <w:t>8.2</w:t>
                      <w:tab/>
                    </w:r>
                    <w:r>
                      <w:rPr>
                        <w:color w:val="404040"/>
                        <w:w w:val="130"/>
                        <w:position w:val="3"/>
                        <w:sz w:val="12"/>
                      </w:rPr>
                      <w:t>8.4</w:t>
                    </w:r>
                  </w:p>
                </w:txbxContent>
              </v:textbox>
              <w10:wrap type="none"/>
            </v:shape>
            <v:shape style="position:absolute;left:5915;top:1475;width:215;height:126" type="#_x0000_t202" filled="false" stroked="false">
              <v:textbox inset="0,0,0,0">
                <w:txbxContent>
                  <w:p>
                    <w:pPr>
                      <w:spacing w:line="125" w:lineRule="exact" w:before="0"/>
                      <w:ind w:left="0" w:right="0" w:firstLine="0"/>
                      <w:jc w:val="left"/>
                      <w:rPr>
                        <w:sz w:val="12"/>
                      </w:rPr>
                    </w:pPr>
                    <w:r>
                      <w:rPr>
                        <w:color w:val="404040"/>
                        <w:w w:val="130"/>
                        <w:sz w:val="12"/>
                      </w:rPr>
                      <w:t>8.2</w:t>
                    </w:r>
                  </w:p>
                </w:txbxContent>
              </v:textbox>
              <w10:wrap type="none"/>
            </v:shape>
            <v:shape style="position:absolute;left:6498;top:1412;width:799;height:142" type="#_x0000_t202" filled="false" stroked="false">
              <v:textbox inset="0,0,0,0">
                <w:txbxContent>
                  <w:p>
                    <w:pPr>
                      <w:tabs>
                        <w:tab w:pos="584" w:val="left" w:leader="none"/>
                      </w:tabs>
                      <w:spacing w:line="141" w:lineRule="exact" w:before="0"/>
                      <w:ind w:left="0" w:right="0" w:firstLine="0"/>
                      <w:jc w:val="left"/>
                      <w:rPr>
                        <w:sz w:val="12"/>
                      </w:rPr>
                    </w:pPr>
                    <w:r>
                      <w:rPr>
                        <w:color w:val="404040"/>
                        <w:w w:val="130"/>
                        <w:sz w:val="12"/>
                      </w:rPr>
                      <w:t>8.6</w:t>
                      <w:tab/>
                    </w:r>
                    <w:r>
                      <w:rPr>
                        <w:color w:val="404040"/>
                        <w:w w:val="130"/>
                        <w:position w:val="2"/>
                        <w:sz w:val="12"/>
                      </w:rPr>
                      <w:t>8.8</w:t>
                    </w:r>
                  </w:p>
                </w:txbxContent>
              </v:textbox>
              <w10:wrap type="none"/>
            </v:shape>
            <v:shape style="position:absolute;left:8250;top:1490;width:215;height:126" type="#_x0000_t202" filled="false" stroked="false">
              <v:textbox inset="0,0,0,0">
                <w:txbxContent>
                  <w:p>
                    <w:pPr>
                      <w:spacing w:line="125" w:lineRule="exact" w:before="0"/>
                      <w:ind w:left="0" w:right="0" w:firstLine="0"/>
                      <w:jc w:val="left"/>
                      <w:rPr>
                        <w:sz w:val="12"/>
                      </w:rPr>
                    </w:pPr>
                    <w:r>
                      <w:rPr>
                        <w:color w:val="404040"/>
                        <w:w w:val="130"/>
                        <w:sz w:val="12"/>
                      </w:rPr>
                      <w:t>8.0</w:t>
                    </w:r>
                  </w:p>
                </w:txbxContent>
              </v:textbox>
              <w10:wrap type="none"/>
            </v:shape>
            <w10:wrap type="topAndBottom"/>
          </v:group>
        </w:pict>
      </w:r>
      <w:r>
        <w:rPr>
          <w:b/>
          <w:sz w:val="17"/>
        </w:rPr>
        <w:t>Figure 74: EQUITASB: Yields (%) vs peers</w:t>
      </w:r>
    </w:p>
    <w:p>
      <w:pPr>
        <w:pStyle w:val="BodyText"/>
        <w:rPr>
          <w:b/>
          <w:sz w:val="16"/>
        </w:rPr>
      </w:pPr>
    </w:p>
    <w:p>
      <w:pPr>
        <w:pStyle w:val="BodyText"/>
        <w:rPr>
          <w:b/>
          <w:sz w:val="16"/>
        </w:rPr>
      </w:pPr>
    </w:p>
    <w:p>
      <w:pPr>
        <w:pStyle w:val="BodyText"/>
        <w:spacing w:before="8"/>
        <w:rPr>
          <w:b/>
          <w:sz w:val="19"/>
        </w:rPr>
      </w:pPr>
    </w:p>
    <w:p>
      <w:pPr>
        <w:spacing w:before="0"/>
        <w:ind w:left="925" w:right="0" w:firstLine="0"/>
        <w:jc w:val="left"/>
        <w:rPr>
          <w:sz w:val="12"/>
        </w:rPr>
      </w:pPr>
      <w:r>
        <w:rPr/>
        <w:pict>
          <v:shape style="position:absolute;margin-left:62.192352pt;margin-top:-32.085907pt;width:9.7pt;height:14.95pt;mso-position-horizontal-relative:page;mso-position-vertical-relative:paragraph;z-index:16275968"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AXSB</w:t>
                  </w:r>
                </w:p>
              </w:txbxContent>
            </v:textbox>
            <w10:wrap type="none"/>
          </v:shape>
        </w:pict>
      </w:r>
      <w:r>
        <w:rPr/>
        <w:pict>
          <v:shape style="position:absolute;margin-left:91.373192pt;margin-top:-32.299175pt;width:9.7pt;height:28.5pt;mso-position-horizontal-relative:page;mso-position-vertical-relative:paragraph;z-index:16276992"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BANDHAN</w:t>
                  </w:r>
                </w:p>
              </w:txbxContent>
            </v:textbox>
            <w10:wrap type="none"/>
          </v:shape>
        </w:pict>
      </w:r>
      <w:r>
        <w:rPr/>
        <w:pict>
          <v:shape style="position:absolute;margin-left:120.576553pt;margin-top:-32.190319pt;width:9.7pt;height:15.95pt;mso-position-horizontal-relative:page;mso-position-vertical-relative:paragraph;z-index:16278016"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CUBK</w:t>
                  </w:r>
                </w:p>
              </w:txbxContent>
            </v:textbox>
            <w10:wrap type="none"/>
          </v:shape>
        </w:pict>
      </w:r>
      <w:r>
        <w:rPr/>
        <w:pict>
          <v:shape style="position:absolute;margin-left:149.740509pt;margin-top:-32.330959pt;width:9.7pt;height:16.05pt;mso-position-horizontal-relative:page;mso-position-vertical-relative:paragraph;z-index:16279040"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DCBB</w:t>
                  </w:r>
                </w:p>
              </w:txbxContent>
            </v:textbox>
            <w10:wrap type="none"/>
          </v:shape>
        </w:pict>
      </w:r>
      <w:r>
        <w:rPr/>
        <w:pict>
          <v:shape style="position:absolute;margin-left:178.965271pt;margin-top:-32.426933pt;width:9.7pt;height:8.450pt;mso-position-horizontal-relative:page;mso-position-vertical-relative:paragraph;z-index:16280064"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90"/>
                      <w:sz w:val="15"/>
                    </w:rPr>
                    <w:t>FB</w:t>
                  </w:r>
                </w:p>
              </w:txbxContent>
            </v:textbox>
            <w10:wrap type="none"/>
          </v:shape>
        </w:pict>
      </w:r>
      <w:r>
        <w:rPr/>
        <w:pict>
          <v:shape style="position:absolute;margin-left:208.164124pt;margin-top:-32.312359pt;width:9.7pt;height:19.4pt;mso-position-horizontal-relative:page;mso-position-vertical-relative:paragraph;z-index:16281088"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HDFCB</w:t>
                  </w:r>
                </w:p>
              </w:txbxContent>
            </v:textbox>
            <w10:wrap type="none"/>
          </v:shape>
        </w:pict>
      </w:r>
      <w:r>
        <w:rPr/>
        <w:pict>
          <v:shape style="position:absolute;margin-left:237.344971pt;margin-top:-32.240234pt;width:9.7pt;height:20.1pt;mso-position-horizontal-relative:page;mso-position-vertical-relative:paragraph;z-index:16282112"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ICICIBC</w:t>
                  </w:r>
                </w:p>
              </w:txbxContent>
            </v:textbox>
            <w10:wrap type="none"/>
          </v:shape>
        </w:pict>
      </w:r>
      <w:r>
        <w:rPr/>
        <w:pict>
          <v:shape style="position:absolute;margin-left:266.552826pt;margin-top:-32.403099pt;width:9.7pt;height:8.7pt;mso-position-horizontal-relative:page;mso-position-vertical-relative:paragraph;z-index:16283136"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90"/>
                      <w:sz w:val="15"/>
                    </w:rPr>
                    <w:t>IIB</w:t>
                  </w:r>
                </w:p>
              </w:txbxContent>
            </v:textbox>
            <w10:wrap type="none"/>
          </v:shape>
        </w:pict>
      </w:r>
      <w:r>
        <w:rPr/>
        <w:pict>
          <v:shape style="position:absolute;margin-left:295.716797pt;margin-top:-32.141586pt;width:9.7pt;height:13.9pt;mso-position-horizontal-relative:page;mso-position-vertical-relative:paragraph;z-index:16284160"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KMB</w:t>
                  </w:r>
                </w:p>
              </w:txbxContent>
            </v:textbox>
            <w10:wrap type="none"/>
          </v:shape>
        </w:pict>
      </w:r>
      <w:r>
        <w:rPr/>
        <w:pict>
          <v:shape style="position:absolute;margin-left:324.932526pt;margin-top:-32.089546pt;width:9.7pt;height:12.05pt;mso-position-horizontal-relative:page;mso-position-vertical-relative:paragraph;z-index:16285184"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KVB</w:t>
                  </w:r>
                </w:p>
              </w:txbxContent>
            </v:textbox>
            <w10:wrap type="none"/>
          </v:shape>
        </w:pict>
      </w:r>
      <w:r>
        <w:rPr/>
        <w:pict>
          <v:shape style="position:absolute;margin-left:354.140411pt;margin-top:-32.2421pt;width:9.7pt;height:9.85pt;mso-position-horizontal-relative:page;mso-position-vertical-relative:paragraph;z-index:16286208"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90"/>
                      <w:sz w:val="15"/>
                    </w:rPr>
                    <w:t>SIB</w:t>
                  </w:r>
                </w:p>
              </w:txbxContent>
            </v:textbox>
            <w10:wrap type="none"/>
          </v:shape>
        </w:pict>
      </w:r>
      <w:r>
        <w:rPr/>
        <w:pict>
          <v:shape style="position:absolute;margin-left:383.321228pt;margin-top:-31.998993pt;width:9.7pt;height:11.8pt;mso-position-horizontal-relative:page;mso-position-vertical-relative:paragraph;z-index:16287232"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RBK</w:t>
                  </w:r>
                </w:p>
              </w:txbxContent>
            </v:textbox>
            <w10:wrap type="none"/>
          </v:shape>
        </w:pict>
      </w:r>
      <w:r>
        <w:rPr/>
        <w:pict>
          <v:shape style="position:absolute;margin-left:412.520111pt;margin-top:-32.429108pt;width:9.7pt;height:11.15pt;mso-position-horizontal-relative:page;mso-position-vertical-relative:paragraph;z-index:16288256"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90"/>
                      <w:sz w:val="15"/>
                    </w:rPr>
                    <w:t>YES</w:t>
                  </w:r>
                </w:p>
              </w:txbxContent>
            </v:textbox>
            <w10:wrap type="none"/>
          </v:shape>
        </w:pict>
      </w:r>
      <w:r>
        <w:rPr/>
        <w:pict>
          <v:shape style="position:absolute;margin-left:441.684052pt;margin-top:-32.345627pt;width:9.7pt;height:24.05pt;mso-position-horizontal-relative:page;mso-position-vertical-relative:paragraph;z-index:16289280"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AUBANK</w:t>
                  </w:r>
                </w:p>
              </w:txbxContent>
            </v:textbox>
            <w10:wrap type="none"/>
          </v:shape>
        </w:pict>
      </w:r>
      <w:r>
        <w:rPr/>
        <w:pict>
          <v:shape style="position:absolute;margin-left:470.908813pt;margin-top:-32.244656pt;width:9.7pt;height:27.75pt;mso-position-horizontal-relative:page;mso-position-vertical-relative:paragraph;z-index:16290304"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EQUITASB</w:t>
                  </w:r>
                </w:p>
              </w:txbxContent>
            </v:textbox>
            <w10:wrap type="none"/>
          </v:shape>
        </w:pict>
      </w:r>
      <w:r>
        <w:rPr/>
        <w:pict>
          <v:shape style="position:absolute;margin-left:500.107666pt;margin-top:-32.074112pt;width:9.7pt;height:25.45pt;mso-position-horizontal-relative:page;mso-position-vertical-relative:paragraph;z-index:16291328"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0"/>
                      <w:sz w:val="15"/>
                    </w:rPr>
                    <w:t>UJJIVANS</w:t>
                  </w:r>
                </w:p>
              </w:txbxContent>
            </v:textbox>
            <w10:wrap type="none"/>
          </v:shape>
        </w:pict>
      </w:r>
      <w:r>
        <w:rPr/>
        <w:pict>
          <v:shape style="position:absolute;margin-left:529.288513pt;margin-top:-32.3283pt;width:9.7pt;height:30.05pt;mso-position-horizontal-relative:page;mso-position-vertical-relative:paragraph;z-index:16292352"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SURYODAY</w:t>
                  </w:r>
                </w:p>
              </w:txbxContent>
            </v:textbox>
            <w10:wrap type="none"/>
          </v:shape>
        </w:pict>
      </w:r>
      <w:r>
        <w:rPr>
          <w:sz w:val="12"/>
        </w:rPr>
        <w:t>Source: Company Data, HTI Research; Note- data as on Sept’21</w:t>
      </w:r>
    </w:p>
    <w:p>
      <w:pPr>
        <w:pStyle w:val="BodyText"/>
        <w:rPr>
          <w:sz w:val="12"/>
        </w:rPr>
      </w:pPr>
    </w:p>
    <w:p>
      <w:pPr>
        <w:pStyle w:val="BodyText"/>
        <w:rPr>
          <w:sz w:val="12"/>
        </w:rPr>
      </w:pPr>
    </w:p>
    <w:p>
      <w:pPr>
        <w:pStyle w:val="BodyText"/>
        <w:spacing w:before="9"/>
        <w:rPr>
          <w:sz w:val="15"/>
        </w:rPr>
      </w:pPr>
    </w:p>
    <w:p>
      <w:pPr>
        <w:spacing w:before="1"/>
        <w:ind w:left="906" w:right="0" w:firstLine="0"/>
        <w:jc w:val="left"/>
        <w:rPr>
          <w:b/>
          <w:sz w:val="17"/>
        </w:rPr>
      </w:pPr>
      <w:r>
        <w:rPr>
          <w:b/>
          <w:sz w:val="17"/>
        </w:rPr>
        <w:t>Figure 75: EQUITASB: CoF (%) vs peers</w:t>
      </w:r>
    </w:p>
    <w:p>
      <w:pPr>
        <w:pStyle w:val="BodyText"/>
        <w:rPr>
          <w:b/>
          <w:sz w:val="9"/>
        </w:rPr>
      </w:pPr>
      <w:r>
        <w:rPr/>
        <w:pict>
          <v:group style="position:absolute;margin-left:51.30386pt;margin-top:7.481003pt;width:496.75pt;height:105.25pt;mso-position-horizontal-relative:page;mso-position-vertical-relative:paragraph;z-index:-15182336;mso-wrap-distance-left:0;mso-wrap-distance-right:0" coordorigin="1026,150" coordsize="9935,2105">
            <v:shape style="position:absolute;left:1233;top:344;width:9520;height:1866" coordorigin="1233,345" coordsize="9520,1866" path="m1422,1237l1233,1237,1233,2210,1422,2210,1422,1237xm1999,820l1819,820,1819,2210,1999,2210,1999,820xm2584,945l2404,945,2404,2210,2584,2210,2584,945xm3170,579l2989,579,2989,2210,3170,2210,3170,579xm3755,1076l3566,1076,3566,2210,3755,2210,3755,1076xm4331,1259l4151,1259,4151,2210,4331,2210,4331,1259xm4917,1245l4737,1245,4737,2210,4917,2210,4917,1245xm5502,937l5322,937,5322,2210,5502,2210,5502,937xm6088,1362l5899,1362,5899,2210,6088,2210,6088,1362xm6673,1076l6484,1076,6484,2210,6673,2210,6673,1076xm7250,937l7069,937,7069,2210,7250,2210,7250,937xm7835,894l7655,894,7655,2210,7835,2210,7835,894xm8420,791l8240,791,8240,2210,8420,2210,8420,791xm9006,608l8817,608,8817,2210,9006,2210,9006,608xm9582,418l9402,418,9402,2210,9582,2210,9582,418xm10168,557l9987,557,9987,2210,10168,2210,10168,557xm10753,345l10573,345,10573,2210,10753,2210,10753,345xe" filled="true" fillcolor="#1f4e79" stroked="false">
              <v:path arrowok="t"/>
              <v:fill type="solid"/>
            </v:shape>
            <v:shape style="position:absolute;left:1035;top:2210;width:9917;height:44" coordorigin="1035,2210" coordsize="9917,44" path="m1035,2210l10951,2210m1035,2210l1035,2254m1621,2210l1621,2254m2206,2210l2206,2254m2782,2210l2782,2254m3368,2210l3368,2254m3953,2210l3953,2254m4539,2210l4539,2254m5115,2210l5115,2254m5700,2210l5700,2254m6286,2210l6286,2254m6871,2210l6871,2254m7457,2210l7457,2254m8033,2210l8033,2254m8619,2210l8619,2254m9204,2210l9204,2254m9789,2210l9789,2254m10366,2210l10366,2254m10951,2210l10951,2254e" filled="false" stroked="true" strokeweight=".816122pt" strokecolor="#d9d9d9">
              <v:path arrowok="t"/>
              <v:stroke dashstyle="solid"/>
            </v:shape>
            <v:shape style="position:absolute;left:9400;top:226;width:215;height:125" type="#_x0000_t202" filled="false" stroked="false">
              <v:textbox inset="0,0,0,0">
                <w:txbxContent>
                  <w:p>
                    <w:pPr>
                      <w:spacing w:line="125" w:lineRule="exact" w:before="0"/>
                      <w:ind w:left="0" w:right="0" w:firstLine="0"/>
                      <w:jc w:val="left"/>
                      <w:rPr>
                        <w:sz w:val="12"/>
                      </w:rPr>
                    </w:pPr>
                    <w:r>
                      <w:rPr>
                        <w:color w:val="404040"/>
                        <w:w w:val="130"/>
                        <w:sz w:val="12"/>
                      </w:rPr>
                      <w:t>6.8</w:t>
                    </w:r>
                  </w:p>
                </w:txbxContent>
              </v:textbox>
              <w10:wrap type="none"/>
            </v:shape>
            <v:shape style="position:absolute;left:10568;top:149;width:216;height:125" type="#_x0000_t202" filled="false" stroked="false">
              <v:textbox inset="0,0,0,0">
                <w:txbxContent>
                  <w:p>
                    <w:pPr>
                      <w:spacing w:line="125" w:lineRule="exact" w:before="0"/>
                      <w:ind w:left="0" w:right="0" w:firstLine="0"/>
                      <w:jc w:val="left"/>
                      <w:rPr>
                        <w:sz w:val="12"/>
                      </w:rPr>
                    </w:pPr>
                    <w:r>
                      <w:rPr>
                        <w:color w:val="404040"/>
                        <w:w w:val="130"/>
                        <w:sz w:val="12"/>
                      </w:rPr>
                      <w:t>7.1</w:t>
                    </w:r>
                  </w:p>
                </w:txbxContent>
              </v:textbox>
              <w10:wrap type="none"/>
            </v:shape>
            <v:shape style="position:absolute;left:2995;top:389;width:215;height:125" type="#_x0000_t202" filled="false" stroked="false">
              <v:textbox inset="0,0,0,0">
                <w:txbxContent>
                  <w:p>
                    <w:pPr>
                      <w:spacing w:line="125" w:lineRule="exact" w:before="0"/>
                      <w:ind w:left="0" w:right="0" w:firstLine="0"/>
                      <w:jc w:val="left"/>
                      <w:rPr>
                        <w:sz w:val="12"/>
                      </w:rPr>
                    </w:pPr>
                    <w:r>
                      <w:rPr>
                        <w:color w:val="404040"/>
                        <w:w w:val="130"/>
                        <w:sz w:val="12"/>
                      </w:rPr>
                      <w:t>6.2</w:t>
                    </w:r>
                  </w:p>
                </w:txbxContent>
              </v:textbox>
              <w10:wrap type="none"/>
            </v:shape>
            <v:shape style="position:absolute;left:8816;top:413;width:215;height:125" type="#_x0000_t202" filled="false" stroked="false">
              <v:textbox inset="0,0,0,0">
                <w:txbxContent>
                  <w:p>
                    <w:pPr>
                      <w:spacing w:line="125" w:lineRule="exact" w:before="0"/>
                      <w:ind w:left="0" w:right="0" w:firstLine="0"/>
                      <w:jc w:val="left"/>
                      <w:rPr>
                        <w:sz w:val="12"/>
                      </w:rPr>
                    </w:pPr>
                    <w:r>
                      <w:rPr>
                        <w:color w:val="404040"/>
                        <w:w w:val="130"/>
                        <w:sz w:val="12"/>
                      </w:rPr>
                      <w:t>6.1</w:t>
                    </w:r>
                  </w:p>
                </w:txbxContent>
              </v:textbox>
              <w10:wrap type="none"/>
            </v:shape>
            <v:shape style="position:absolute;left:9984;top:360;width:215;height:125" type="#_x0000_t202" filled="false" stroked="false">
              <v:textbox inset="0,0,0,0">
                <w:txbxContent>
                  <w:p>
                    <w:pPr>
                      <w:spacing w:line="125" w:lineRule="exact" w:before="0"/>
                      <w:ind w:left="0" w:right="0" w:firstLine="0"/>
                      <w:jc w:val="left"/>
                      <w:rPr>
                        <w:sz w:val="12"/>
                      </w:rPr>
                    </w:pPr>
                    <w:r>
                      <w:rPr>
                        <w:color w:val="404040"/>
                        <w:w w:val="130"/>
                        <w:sz w:val="12"/>
                      </w:rPr>
                      <w:t>6.3</w:t>
                    </w:r>
                  </w:p>
                </w:txbxContent>
              </v:textbox>
              <w10:wrap type="none"/>
            </v:shape>
            <v:shape style="position:absolute;left:1827;top:624;width:216;height:125" type="#_x0000_t202" filled="false" stroked="false">
              <v:textbox inset="0,0,0,0">
                <w:txbxContent>
                  <w:p>
                    <w:pPr>
                      <w:spacing w:line="125" w:lineRule="exact" w:before="0"/>
                      <w:ind w:left="0" w:right="0" w:firstLine="0"/>
                      <w:jc w:val="left"/>
                      <w:rPr>
                        <w:sz w:val="12"/>
                      </w:rPr>
                    </w:pPr>
                    <w:r>
                      <w:rPr>
                        <w:color w:val="404040"/>
                        <w:w w:val="130"/>
                        <w:sz w:val="12"/>
                      </w:rPr>
                      <w:t>5.3</w:t>
                    </w:r>
                  </w:p>
                </w:txbxContent>
              </v:textbox>
              <w10:wrap type="none"/>
            </v:shape>
            <v:shape style="position:absolute;left:8250;top:598;width:215;height:125" type="#_x0000_t202" filled="false" stroked="false">
              <v:textbox inset="0,0,0,0">
                <w:txbxContent>
                  <w:p>
                    <w:pPr>
                      <w:spacing w:line="125" w:lineRule="exact" w:before="0"/>
                      <w:ind w:left="0" w:right="0" w:firstLine="0"/>
                      <w:jc w:val="left"/>
                      <w:rPr>
                        <w:sz w:val="12"/>
                      </w:rPr>
                    </w:pPr>
                    <w:r>
                      <w:rPr>
                        <w:color w:val="404040"/>
                        <w:w w:val="130"/>
                        <w:sz w:val="12"/>
                      </w:rPr>
                      <w:t>5.4</w:t>
                    </w:r>
                  </w:p>
                </w:txbxContent>
              </v:textbox>
              <w10:wrap type="none"/>
            </v:shape>
            <v:shape style="position:absolute;left:2411;top:751;width:215;height:125" type="#_x0000_t202" filled="false" stroked="false">
              <v:textbox inset="0,0,0,0">
                <w:txbxContent>
                  <w:p>
                    <w:pPr>
                      <w:spacing w:line="125" w:lineRule="exact" w:before="0"/>
                      <w:ind w:left="0" w:right="0" w:firstLine="0"/>
                      <w:jc w:val="left"/>
                      <w:rPr>
                        <w:sz w:val="12"/>
                      </w:rPr>
                    </w:pPr>
                    <w:r>
                      <w:rPr>
                        <w:color w:val="404040"/>
                        <w:w w:val="130"/>
                        <w:sz w:val="12"/>
                      </w:rPr>
                      <w:t>4.8</w:t>
                    </w:r>
                  </w:p>
                </w:txbxContent>
              </v:textbox>
              <w10:wrap type="none"/>
            </v:shape>
            <v:shape style="position:absolute;left:5331;top:743;width:215;height:125" type="#_x0000_t202" filled="false" stroked="false">
              <v:textbox inset="0,0,0,0">
                <w:txbxContent>
                  <w:p>
                    <w:pPr>
                      <w:spacing w:line="124" w:lineRule="exact" w:before="0"/>
                      <w:ind w:left="0" w:right="0" w:firstLine="0"/>
                      <w:jc w:val="left"/>
                      <w:rPr>
                        <w:sz w:val="12"/>
                      </w:rPr>
                    </w:pPr>
                    <w:r>
                      <w:rPr>
                        <w:color w:val="404040"/>
                        <w:w w:val="130"/>
                        <w:sz w:val="12"/>
                      </w:rPr>
                      <w:t>4.9</w:t>
                    </w:r>
                  </w:p>
                </w:txbxContent>
              </v:textbox>
              <w10:wrap type="none"/>
            </v:shape>
            <v:shape style="position:absolute;left:7082;top:745;width:215;height:125" type="#_x0000_t202" filled="false" stroked="false">
              <v:textbox inset="0,0,0,0">
                <w:txbxContent>
                  <w:p>
                    <w:pPr>
                      <w:spacing w:line="125" w:lineRule="exact" w:before="0"/>
                      <w:ind w:left="0" w:right="0" w:firstLine="0"/>
                      <w:jc w:val="left"/>
                      <w:rPr>
                        <w:sz w:val="12"/>
                      </w:rPr>
                    </w:pPr>
                    <w:r>
                      <w:rPr>
                        <w:color w:val="404040"/>
                        <w:w w:val="130"/>
                        <w:sz w:val="12"/>
                      </w:rPr>
                      <w:t>4.8</w:t>
                    </w:r>
                  </w:p>
                </w:txbxContent>
              </v:textbox>
              <w10:wrap type="none"/>
            </v:shape>
            <v:shape style="position:absolute;left:7666;top:700;width:216;height:125" type="#_x0000_t202" filled="false" stroked="false">
              <v:textbox inset="0,0,0,0">
                <w:txbxContent>
                  <w:p>
                    <w:pPr>
                      <w:spacing w:line="125" w:lineRule="exact" w:before="0"/>
                      <w:ind w:left="0" w:right="0" w:firstLine="0"/>
                      <w:jc w:val="left"/>
                      <w:rPr>
                        <w:sz w:val="12"/>
                      </w:rPr>
                    </w:pPr>
                    <w:r>
                      <w:rPr>
                        <w:color w:val="404040"/>
                        <w:w w:val="130"/>
                        <w:sz w:val="12"/>
                      </w:rPr>
                      <w:t>5.0</w:t>
                    </w:r>
                  </w:p>
                </w:txbxContent>
              </v:textbox>
              <w10:wrap type="none"/>
            </v:shape>
            <v:shape style="position:absolute;left:3579;top:882;width:215;height:125" type="#_x0000_t202" filled="false" stroked="false">
              <v:textbox inset="0,0,0,0">
                <w:txbxContent>
                  <w:p>
                    <w:pPr>
                      <w:spacing w:line="125" w:lineRule="exact" w:before="0"/>
                      <w:ind w:left="0" w:right="0" w:firstLine="0"/>
                      <w:jc w:val="left"/>
                      <w:rPr>
                        <w:sz w:val="12"/>
                      </w:rPr>
                    </w:pPr>
                    <w:r>
                      <w:rPr>
                        <w:color w:val="404040"/>
                        <w:w w:val="130"/>
                        <w:sz w:val="12"/>
                      </w:rPr>
                      <w:t>4.3</w:t>
                    </w:r>
                  </w:p>
                </w:txbxContent>
              </v:textbox>
              <w10:wrap type="none"/>
            </v:shape>
            <v:shape style="position:absolute;left:6498;top:882;width:215;height:125" type="#_x0000_t202" filled="false" stroked="false">
              <v:textbox inset="0,0,0,0">
                <w:txbxContent>
                  <w:p>
                    <w:pPr>
                      <w:spacing w:line="125" w:lineRule="exact" w:before="0"/>
                      <w:ind w:left="0" w:right="0" w:firstLine="0"/>
                      <w:jc w:val="left"/>
                      <w:rPr>
                        <w:sz w:val="12"/>
                      </w:rPr>
                    </w:pPr>
                    <w:r>
                      <w:rPr>
                        <w:color w:val="404040"/>
                        <w:w w:val="130"/>
                        <w:sz w:val="12"/>
                      </w:rPr>
                      <w:t>4.3</w:t>
                    </w:r>
                  </w:p>
                </w:txbxContent>
              </v:textbox>
              <w10:wrap type="none"/>
            </v:shape>
            <v:shape style="position:absolute;left:1244;top:1049;width:215;height:125" type="#_x0000_t202" filled="false" stroked="false">
              <v:textbox inset="0,0,0,0">
                <w:txbxContent>
                  <w:p>
                    <w:pPr>
                      <w:spacing w:line="125" w:lineRule="exact" w:before="0"/>
                      <w:ind w:left="0" w:right="0" w:firstLine="0"/>
                      <w:jc w:val="left"/>
                      <w:rPr>
                        <w:sz w:val="12"/>
                      </w:rPr>
                    </w:pPr>
                    <w:r>
                      <w:rPr>
                        <w:color w:val="404040"/>
                        <w:w w:val="130"/>
                        <w:sz w:val="12"/>
                      </w:rPr>
                      <w:t>3.7</w:t>
                    </w:r>
                  </w:p>
                </w:txbxContent>
              </v:textbox>
              <w10:wrap type="none"/>
            </v:shape>
            <v:shape style="position:absolute;left:4163;top:1052;width:800;height:144" type="#_x0000_t202" filled="false" stroked="false">
              <v:textbox inset="0,0,0,0">
                <w:txbxContent>
                  <w:p>
                    <w:pPr>
                      <w:tabs>
                        <w:tab w:pos="583" w:val="left" w:leader="none"/>
                      </w:tabs>
                      <w:spacing w:line="144" w:lineRule="exact" w:before="0"/>
                      <w:ind w:left="0" w:right="0" w:firstLine="0"/>
                      <w:jc w:val="left"/>
                      <w:rPr>
                        <w:sz w:val="12"/>
                      </w:rPr>
                    </w:pPr>
                    <w:r>
                      <w:rPr>
                        <w:color w:val="404040"/>
                        <w:w w:val="130"/>
                        <w:sz w:val="12"/>
                      </w:rPr>
                      <w:t>3.6</w:t>
                      <w:tab/>
                    </w:r>
                    <w:r>
                      <w:rPr>
                        <w:color w:val="404040"/>
                        <w:w w:val="130"/>
                        <w:position w:val="2"/>
                        <w:sz w:val="12"/>
                      </w:rPr>
                      <w:t>3.7</w:t>
                    </w:r>
                  </w:p>
                </w:txbxContent>
              </v:textbox>
              <w10:wrap type="none"/>
            </v:shape>
            <v:shape style="position:absolute;left:5915;top:1173;width:215;height:125" type="#_x0000_t202" filled="false" stroked="false">
              <v:textbox inset="0,0,0,0">
                <w:txbxContent>
                  <w:p>
                    <w:pPr>
                      <w:spacing w:line="125" w:lineRule="exact" w:before="0"/>
                      <w:ind w:left="0" w:right="0" w:firstLine="0"/>
                      <w:jc w:val="left"/>
                      <w:rPr>
                        <w:sz w:val="12"/>
                      </w:rPr>
                    </w:pPr>
                    <w:r>
                      <w:rPr>
                        <w:color w:val="404040"/>
                        <w:w w:val="130"/>
                        <w:sz w:val="12"/>
                      </w:rPr>
                      <w:t>3.2</w:t>
                    </w:r>
                  </w:p>
                </w:txbxContent>
              </v:textbox>
              <w10:wrap type="none"/>
            </v:shape>
            <w10:wrap type="topAndBottom"/>
          </v:group>
        </w:pict>
      </w:r>
    </w:p>
    <w:p>
      <w:pPr>
        <w:pStyle w:val="BodyText"/>
        <w:rPr>
          <w:b/>
          <w:sz w:val="16"/>
        </w:rPr>
      </w:pPr>
    </w:p>
    <w:p>
      <w:pPr>
        <w:pStyle w:val="BodyText"/>
        <w:rPr>
          <w:b/>
          <w:sz w:val="16"/>
        </w:rPr>
      </w:pPr>
    </w:p>
    <w:p>
      <w:pPr>
        <w:pStyle w:val="BodyText"/>
        <w:spacing w:before="7"/>
        <w:rPr>
          <w:b/>
          <w:sz w:val="19"/>
        </w:rPr>
      </w:pPr>
    </w:p>
    <w:p>
      <w:pPr>
        <w:spacing w:before="0"/>
        <w:ind w:left="925" w:right="0" w:firstLine="0"/>
        <w:jc w:val="left"/>
        <w:rPr>
          <w:sz w:val="12"/>
        </w:rPr>
      </w:pPr>
      <w:r>
        <w:rPr/>
        <w:pict>
          <v:shape style="position:absolute;margin-left:62.192352pt;margin-top:-32.059208pt;width:9.7pt;height:14.9pt;mso-position-horizontal-relative:page;mso-position-vertical-relative:paragraph;z-index:16275456"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AXSB</w:t>
                  </w:r>
                </w:p>
              </w:txbxContent>
            </v:textbox>
            <w10:wrap type="none"/>
          </v:shape>
        </w:pict>
      </w:r>
      <w:r>
        <w:rPr/>
        <w:pict>
          <v:shape style="position:absolute;margin-left:91.373192pt;margin-top:-32.309692pt;width:9.7pt;height:28.45pt;mso-position-horizontal-relative:page;mso-position-vertical-relative:paragraph;z-index:16276480"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BANDHAN</w:t>
                  </w:r>
                </w:p>
              </w:txbxContent>
            </v:textbox>
            <w10:wrap type="none"/>
          </v:shape>
        </w:pict>
      </w:r>
      <w:r>
        <w:rPr/>
        <w:pict>
          <v:shape style="position:absolute;margin-left:120.576553pt;margin-top:-32.200672pt;width:9.7pt;height:15.9pt;mso-position-horizontal-relative:page;mso-position-vertical-relative:paragraph;z-index:16277504"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CUBK</w:t>
                  </w:r>
                </w:p>
              </w:txbxContent>
            </v:textbox>
            <w10:wrap type="none"/>
          </v:shape>
        </w:pict>
      </w:r>
      <w:r>
        <w:rPr/>
        <w:pict>
          <v:shape style="position:absolute;margin-left:149.740509pt;margin-top:-32.340958pt;width:9.7pt;height:16.05pt;mso-position-horizontal-relative:page;mso-position-vertical-relative:paragraph;z-index:16278528"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DCBB</w:t>
                  </w:r>
                </w:p>
              </w:txbxContent>
            </v:textbox>
            <w10:wrap type="none"/>
          </v:shape>
        </w:pict>
      </w:r>
      <w:r>
        <w:rPr/>
        <w:pict>
          <v:shape style="position:absolute;margin-left:178.965271pt;margin-top:-32.436695pt;width:9.7pt;height:8.450pt;mso-position-horizontal-relative:page;mso-position-vertical-relative:paragraph;z-index:16279552"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90"/>
                      <w:sz w:val="15"/>
                    </w:rPr>
                    <w:t>FB</w:t>
                  </w:r>
                </w:p>
              </w:txbxContent>
            </v:textbox>
            <w10:wrap type="none"/>
          </v:shape>
        </w:pict>
      </w:r>
      <w:r>
        <w:rPr/>
        <w:pict>
          <v:shape style="position:absolute;margin-left:208.164124pt;margin-top:-32.322411pt;width:9.7pt;height:19.350pt;mso-position-horizontal-relative:page;mso-position-vertical-relative:paragraph;z-index:16280576"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HDFCB</w:t>
                  </w:r>
                </w:p>
              </w:txbxContent>
            </v:textbox>
            <w10:wrap type="none"/>
          </v:shape>
        </w:pict>
      </w:r>
      <w:r>
        <w:rPr/>
        <w:pict>
          <v:shape style="position:absolute;margin-left:237.344971pt;margin-top:-32.213158pt;width:9.7pt;height:20.05pt;mso-position-horizontal-relative:page;mso-position-vertical-relative:paragraph;z-index:16281600"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ICICIBC</w:t>
                  </w:r>
                </w:p>
              </w:txbxContent>
            </v:textbox>
            <w10:wrap type="none"/>
          </v:shape>
        </w:pict>
      </w:r>
      <w:r>
        <w:rPr/>
        <w:pict>
          <v:shape style="position:absolute;margin-left:266.552826pt;margin-top:-32.412926pt;width:9.7pt;height:8.7pt;mso-position-horizontal-relative:page;mso-position-vertical-relative:paragraph;z-index:16282624"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90"/>
                      <w:sz w:val="15"/>
                    </w:rPr>
                    <w:t>IIB</w:t>
                  </w:r>
                </w:p>
              </w:txbxContent>
            </v:textbox>
            <w10:wrap type="none"/>
          </v:shape>
        </w:pict>
      </w:r>
      <w:r>
        <w:rPr/>
        <w:pict>
          <v:shape style="position:absolute;margin-left:295.716797pt;margin-top:-32.152069pt;width:9.7pt;height:13.85pt;mso-position-horizontal-relative:page;mso-position-vertical-relative:paragraph;z-index:16283648"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KMB</w:t>
                  </w:r>
                </w:p>
              </w:txbxContent>
            </v:textbox>
            <w10:wrap type="none"/>
          </v:shape>
        </w:pict>
      </w:r>
      <w:r>
        <w:rPr/>
        <w:pict>
          <v:shape style="position:absolute;margin-left:324.932526pt;margin-top:-32.100163pt;width:9.7pt;height:12pt;mso-position-horizontal-relative:page;mso-position-vertical-relative:paragraph;z-index:16284672"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KVB</w:t>
                  </w:r>
                </w:p>
              </w:txbxContent>
            </v:textbox>
            <w10:wrap type="none"/>
          </v:shape>
        </w:pict>
      </w:r>
      <w:r>
        <w:rPr/>
        <w:pict>
          <v:shape style="position:absolute;margin-left:354.140411pt;margin-top:-32.233677pt;width:9.7pt;height:9.8pt;mso-position-horizontal-relative:page;mso-position-vertical-relative:paragraph;z-index:16285696"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SIB</w:t>
                  </w:r>
                </w:p>
              </w:txbxContent>
            </v:textbox>
            <w10:wrap type="none"/>
          </v:shape>
        </w:pict>
      </w:r>
      <w:r>
        <w:rPr/>
        <w:pict>
          <v:shape style="position:absolute;margin-left:383.321228pt;margin-top:-32.009842pt;width:9.7pt;height:11.75pt;mso-position-horizontal-relative:page;mso-position-vertical-relative:paragraph;z-index:16286720"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RBK</w:t>
                  </w:r>
                </w:p>
              </w:txbxContent>
            </v:textbox>
            <w10:wrap type="none"/>
          </v:shape>
        </w:pict>
      </w:r>
      <w:r>
        <w:rPr/>
        <w:pict>
          <v:shape style="position:absolute;margin-left:412.520111pt;margin-top:-32.43961pt;width:9.7pt;height:11.15pt;mso-position-horizontal-relative:page;mso-position-vertical-relative:paragraph;z-index:16287744"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90"/>
                      <w:sz w:val="15"/>
                    </w:rPr>
                    <w:t>YES</w:t>
                  </w:r>
                </w:p>
              </w:txbxContent>
            </v:textbox>
            <w10:wrap type="none"/>
          </v:shape>
        </w:pict>
      </w:r>
      <w:r>
        <w:rPr/>
        <w:pict>
          <v:shape style="position:absolute;margin-left:441.684052pt;margin-top:-32.355606pt;width:9.7pt;height:24pt;mso-position-horizontal-relative:page;mso-position-vertical-relative:paragraph;z-index:16288768"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AUBANK</w:t>
                  </w:r>
                </w:p>
              </w:txbxContent>
            </v:textbox>
            <w10:wrap type="none"/>
          </v:shape>
        </w:pict>
      </w:r>
      <w:r>
        <w:rPr/>
        <w:pict>
          <v:shape style="position:absolute;margin-left:470.908813pt;margin-top:-32.36763pt;width:9.7pt;height:27.85pt;mso-position-horizontal-relative:page;mso-position-vertical-relative:paragraph;z-index:16289792"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EQUITASB</w:t>
                  </w:r>
                </w:p>
              </w:txbxContent>
            </v:textbox>
            <w10:wrap type="none"/>
          </v:shape>
        </w:pict>
      </w:r>
      <w:r>
        <w:rPr/>
        <w:pict>
          <v:shape style="position:absolute;margin-left:500.107666pt;margin-top:-32.010887pt;width:9.7pt;height:25.35pt;mso-position-horizontal-relative:page;mso-position-vertical-relative:paragraph;z-index:16290816"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0"/>
                      <w:sz w:val="15"/>
                    </w:rPr>
                    <w:t>UJJIVANS</w:t>
                  </w:r>
                </w:p>
              </w:txbxContent>
            </v:textbox>
            <w10:wrap type="none"/>
          </v:shape>
        </w:pict>
      </w:r>
      <w:r>
        <w:rPr/>
        <w:pict>
          <v:shape style="position:absolute;margin-left:529.288513pt;margin-top:-32.264145pt;width:9.7pt;height:29.9pt;mso-position-horizontal-relative:page;mso-position-vertical-relative:paragraph;z-index:16291840"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0"/>
                      <w:sz w:val="15"/>
                    </w:rPr>
                    <w:t>SURYODAY</w:t>
                  </w:r>
                </w:p>
              </w:txbxContent>
            </v:textbox>
            <w10:wrap type="none"/>
          </v:shape>
        </w:pict>
      </w:r>
      <w:r>
        <w:rPr>
          <w:sz w:val="12"/>
        </w:rPr>
        <w:t>Source: Company Data, HTI Research; Note- data as on Sept’21</w:t>
      </w:r>
    </w:p>
    <w:p>
      <w:pPr>
        <w:pStyle w:val="BodyText"/>
      </w:pPr>
    </w:p>
    <w:p>
      <w:pPr>
        <w:pStyle w:val="BodyText"/>
        <w:spacing w:before="4"/>
        <w:rPr>
          <w:sz w:val="15"/>
        </w:rPr>
      </w:pPr>
    </w:p>
    <w:p>
      <w:pPr>
        <w:spacing w:after="0"/>
        <w:rPr>
          <w:sz w:val="15"/>
        </w:rPr>
        <w:sectPr>
          <w:pgSz w:w="11910" w:h="16840"/>
          <w:pgMar w:header="535" w:footer="1166" w:top="760" w:bottom="1360" w:left="20" w:right="0"/>
        </w:sectPr>
      </w:pPr>
    </w:p>
    <w:p>
      <w:pPr>
        <w:pStyle w:val="BodyText"/>
        <w:spacing w:before="2"/>
        <w:rPr>
          <w:sz w:val="27"/>
        </w:rPr>
      </w:pPr>
    </w:p>
    <w:p>
      <w:pPr>
        <w:pStyle w:val="BodyText"/>
        <w:spacing w:before="1"/>
        <w:ind w:left="311" w:right="-3"/>
      </w:pPr>
      <w:r>
        <w:rPr/>
        <w:t>With major investments</w:t>
      </w:r>
      <w:r>
        <w:rPr>
          <w:spacing w:val="-19"/>
        </w:rPr>
        <w:t> </w:t>
      </w:r>
      <w:r>
        <w:rPr/>
        <w:t>completed, oplev is expected to play out, here- on.</w:t>
      </w:r>
    </w:p>
    <w:p>
      <w:pPr>
        <w:pStyle w:val="BodyText"/>
        <w:spacing w:before="119"/>
        <w:ind w:left="311" w:right="102"/>
      </w:pPr>
      <w:r>
        <w:rPr/>
        <w:t>The Bank expects no major branch expansion in next 2 years</w:t>
      </w:r>
    </w:p>
    <w:p>
      <w:pPr>
        <w:pStyle w:val="Heading1"/>
        <w:spacing w:before="56"/>
        <w:ind w:left="304"/>
      </w:pPr>
      <w:r>
        <w:rPr>
          <w:b w:val="0"/>
        </w:rPr>
        <w:br w:type="column"/>
      </w:r>
      <w:r>
        <w:rPr>
          <w:color w:val="22548B"/>
        </w:rPr>
        <w:t>Operating leverage: One of the key for RoAA improvement</w:t>
      </w:r>
    </w:p>
    <w:p>
      <w:pPr>
        <w:pStyle w:val="BodyText"/>
        <w:spacing w:before="8"/>
        <w:rPr>
          <w:b/>
          <w:sz w:val="19"/>
        </w:rPr>
      </w:pPr>
    </w:p>
    <w:p>
      <w:pPr>
        <w:pStyle w:val="BodyText"/>
        <w:spacing w:before="1"/>
        <w:ind w:left="304" w:right="846"/>
        <w:jc w:val="both"/>
      </w:pPr>
      <w:r>
        <w:rPr/>
        <w:t>Post the conversion into an SFB, EQUITASB, too reported a sharp rise in its operating expenses (a similar trend seen across SFBs). Akin to other SFBs, these expenses were largely towards, expansion of bank branches, employee addition, technology investments, and adding newer products. We believe with major investments already incurred by the bank and</w:t>
      </w:r>
      <w:r>
        <w:rPr>
          <w:spacing w:val="-3"/>
        </w:rPr>
        <w:t> </w:t>
      </w:r>
      <w:r>
        <w:rPr/>
        <w:t>adaptation</w:t>
      </w:r>
      <w:r>
        <w:rPr>
          <w:spacing w:val="-3"/>
        </w:rPr>
        <w:t> </w:t>
      </w:r>
      <w:r>
        <w:rPr/>
        <w:t>of</w:t>
      </w:r>
      <w:r>
        <w:rPr>
          <w:spacing w:val="-5"/>
        </w:rPr>
        <w:t> </w:t>
      </w:r>
      <w:r>
        <w:rPr/>
        <w:t>technology/</w:t>
      </w:r>
      <w:r>
        <w:rPr>
          <w:spacing w:val="-4"/>
        </w:rPr>
        <w:t> </w:t>
      </w:r>
      <w:r>
        <w:rPr/>
        <w:t>digital</w:t>
      </w:r>
      <w:r>
        <w:rPr>
          <w:spacing w:val="-3"/>
        </w:rPr>
        <w:t> </w:t>
      </w:r>
      <w:r>
        <w:rPr/>
        <w:t>along</w:t>
      </w:r>
      <w:r>
        <w:rPr>
          <w:spacing w:val="-4"/>
        </w:rPr>
        <w:t> </w:t>
      </w:r>
      <w:r>
        <w:rPr/>
        <w:t>with</w:t>
      </w:r>
      <w:r>
        <w:rPr>
          <w:spacing w:val="-2"/>
        </w:rPr>
        <w:t> </w:t>
      </w:r>
      <w:r>
        <w:rPr/>
        <w:t>improving</w:t>
      </w:r>
      <w:r>
        <w:rPr>
          <w:spacing w:val="-3"/>
        </w:rPr>
        <w:t> </w:t>
      </w:r>
      <w:r>
        <w:rPr/>
        <w:t>productivity</w:t>
      </w:r>
      <w:r>
        <w:rPr>
          <w:spacing w:val="-3"/>
        </w:rPr>
        <w:t> </w:t>
      </w:r>
      <w:r>
        <w:rPr/>
        <w:t>in</w:t>
      </w:r>
      <w:r>
        <w:rPr>
          <w:spacing w:val="-2"/>
        </w:rPr>
        <w:t> </w:t>
      </w:r>
      <w:r>
        <w:rPr/>
        <w:t>existing</w:t>
      </w:r>
      <w:r>
        <w:rPr>
          <w:spacing w:val="-4"/>
        </w:rPr>
        <w:t> </w:t>
      </w:r>
      <w:r>
        <w:rPr/>
        <w:t>branches and employee network will drive operating leverage for EQUITAS. Management also stated about</w:t>
      </w:r>
      <w:r>
        <w:rPr>
          <w:spacing w:val="-7"/>
        </w:rPr>
        <w:t> </w:t>
      </w:r>
      <w:r>
        <w:rPr/>
        <w:t>slower</w:t>
      </w:r>
      <w:r>
        <w:rPr>
          <w:spacing w:val="-7"/>
        </w:rPr>
        <w:t> </w:t>
      </w:r>
      <w:r>
        <w:rPr/>
        <w:t>branch</w:t>
      </w:r>
      <w:r>
        <w:rPr>
          <w:spacing w:val="-6"/>
        </w:rPr>
        <w:t> </w:t>
      </w:r>
      <w:r>
        <w:rPr/>
        <w:t>addition</w:t>
      </w:r>
      <w:r>
        <w:rPr>
          <w:spacing w:val="-9"/>
        </w:rPr>
        <w:t> </w:t>
      </w:r>
      <w:r>
        <w:rPr/>
        <w:t>from</w:t>
      </w:r>
      <w:r>
        <w:rPr>
          <w:spacing w:val="-8"/>
        </w:rPr>
        <w:t> </w:t>
      </w:r>
      <w:r>
        <w:rPr/>
        <w:t>here</w:t>
      </w:r>
      <w:r>
        <w:rPr>
          <w:spacing w:val="-8"/>
        </w:rPr>
        <w:t> </w:t>
      </w:r>
      <w:r>
        <w:rPr/>
        <w:t>on</w:t>
      </w:r>
      <w:r>
        <w:rPr>
          <w:spacing w:val="-3"/>
        </w:rPr>
        <w:t> </w:t>
      </w:r>
      <w:r>
        <w:rPr/>
        <w:t>expect</w:t>
      </w:r>
      <w:r>
        <w:rPr>
          <w:spacing w:val="-7"/>
        </w:rPr>
        <w:t> </w:t>
      </w:r>
      <w:r>
        <w:rPr/>
        <w:t>to</w:t>
      </w:r>
      <w:r>
        <w:rPr>
          <w:spacing w:val="-6"/>
        </w:rPr>
        <w:t> </w:t>
      </w:r>
      <w:r>
        <w:rPr/>
        <w:t>add</w:t>
      </w:r>
      <w:r>
        <w:rPr>
          <w:spacing w:val="-7"/>
        </w:rPr>
        <w:t> </w:t>
      </w:r>
      <w:r>
        <w:rPr/>
        <w:t>about</w:t>
      </w:r>
      <w:r>
        <w:rPr>
          <w:spacing w:val="-6"/>
        </w:rPr>
        <w:t> </w:t>
      </w:r>
      <w:r>
        <w:rPr/>
        <w:t>375</w:t>
      </w:r>
      <w:r>
        <w:rPr>
          <w:spacing w:val="-7"/>
        </w:rPr>
        <w:t> </w:t>
      </w:r>
      <w:r>
        <w:rPr/>
        <w:t>branches</w:t>
      </w:r>
      <w:r>
        <w:rPr>
          <w:spacing w:val="-8"/>
        </w:rPr>
        <w:t> </w:t>
      </w:r>
      <w:r>
        <w:rPr/>
        <w:t>more</w:t>
      </w:r>
      <w:r>
        <w:rPr>
          <w:spacing w:val="-5"/>
        </w:rPr>
        <w:t> </w:t>
      </w:r>
      <w:r>
        <w:rPr/>
        <w:t>and</w:t>
      </w:r>
      <w:r>
        <w:rPr>
          <w:spacing w:val="-5"/>
        </w:rPr>
        <w:t> </w:t>
      </w:r>
      <w:r>
        <w:rPr/>
        <w:t>also highlighted the cost to income to be below 60% in next 2years but the endeavor is to be below 50% for long</w:t>
      </w:r>
      <w:r>
        <w:rPr>
          <w:spacing w:val="-3"/>
        </w:rPr>
        <w:t> </w:t>
      </w:r>
      <w:r>
        <w:rPr/>
        <w:t>term.</w:t>
      </w:r>
    </w:p>
    <w:p>
      <w:pPr>
        <w:pStyle w:val="BodyText"/>
        <w:spacing w:before="9"/>
        <w:rPr>
          <w:sz w:val="19"/>
        </w:rPr>
      </w:pPr>
    </w:p>
    <w:p>
      <w:pPr>
        <w:pStyle w:val="BodyText"/>
        <w:ind w:left="304" w:right="846"/>
        <w:jc w:val="both"/>
      </w:pPr>
      <w:r>
        <w:rPr/>
        <w:t>While we expect the operating leverage to play at EQUITAS, its focus on granular secured loans</w:t>
      </w:r>
      <w:r>
        <w:rPr>
          <w:spacing w:val="-9"/>
        </w:rPr>
        <w:t> </w:t>
      </w:r>
      <w:r>
        <w:rPr/>
        <w:t>and</w:t>
      </w:r>
      <w:r>
        <w:rPr>
          <w:spacing w:val="-6"/>
        </w:rPr>
        <w:t> </w:t>
      </w:r>
      <w:r>
        <w:rPr/>
        <w:t>continued</w:t>
      </w:r>
      <w:r>
        <w:rPr>
          <w:spacing w:val="-6"/>
        </w:rPr>
        <w:t> </w:t>
      </w:r>
      <w:r>
        <w:rPr/>
        <w:t>investments</w:t>
      </w:r>
      <w:r>
        <w:rPr>
          <w:spacing w:val="-8"/>
        </w:rPr>
        <w:t> </w:t>
      </w:r>
      <w:r>
        <w:rPr/>
        <w:t>towards</w:t>
      </w:r>
      <w:r>
        <w:rPr>
          <w:spacing w:val="-5"/>
        </w:rPr>
        <w:t> </w:t>
      </w:r>
      <w:r>
        <w:rPr/>
        <w:t>expansion</w:t>
      </w:r>
      <w:r>
        <w:rPr>
          <w:spacing w:val="-7"/>
        </w:rPr>
        <w:t> </w:t>
      </w:r>
      <w:r>
        <w:rPr/>
        <w:t>is</w:t>
      </w:r>
      <w:r>
        <w:rPr>
          <w:spacing w:val="-6"/>
        </w:rPr>
        <w:t> </w:t>
      </w:r>
      <w:r>
        <w:rPr/>
        <w:t>expected</w:t>
      </w:r>
      <w:r>
        <w:rPr>
          <w:spacing w:val="-6"/>
        </w:rPr>
        <w:t> </w:t>
      </w:r>
      <w:r>
        <w:rPr/>
        <w:t>to</w:t>
      </w:r>
      <w:r>
        <w:rPr>
          <w:spacing w:val="-4"/>
        </w:rPr>
        <w:t> </w:t>
      </w:r>
      <w:r>
        <w:rPr/>
        <w:t>keep</w:t>
      </w:r>
      <w:r>
        <w:rPr>
          <w:spacing w:val="-6"/>
        </w:rPr>
        <w:t> </w:t>
      </w:r>
      <w:r>
        <w:rPr/>
        <w:t>C-I</w:t>
      </w:r>
      <w:r>
        <w:rPr>
          <w:spacing w:val="-8"/>
        </w:rPr>
        <w:t> </w:t>
      </w:r>
      <w:r>
        <w:rPr/>
        <w:t>and</w:t>
      </w:r>
      <w:r>
        <w:rPr>
          <w:spacing w:val="-6"/>
        </w:rPr>
        <w:t> </w:t>
      </w:r>
      <w:r>
        <w:rPr/>
        <w:t>C-AA</w:t>
      </w:r>
      <w:r>
        <w:rPr>
          <w:spacing w:val="-7"/>
        </w:rPr>
        <w:t> </w:t>
      </w:r>
      <w:r>
        <w:rPr/>
        <w:t>higher vs mid-tier peers. With total opex growth of 20.1% CAGR over FY21-24E, we expect C-AA to drop</w:t>
      </w:r>
      <w:r>
        <w:rPr>
          <w:spacing w:val="-12"/>
        </w:rPr>
        <w:t> </w:t>
      </w:r>
      <w:r>
        <w:rPr/>
        <w:t>to</w:t>
      </w:r>
      <w:r>
        <w:rPr>
          <w:spacing w:val="-12"/>
        </w:rPr>
        <w:t> </w:t>
      </w:r>
      <w:r>
        <w:rPr/>
        <w:t>6.1%</w:t>
      </w:r>
      <w:r>
        <w:rPr>
          <w:spacing w:val="-14"/>
        </w:rPr>
        <w:t> </w:t>
      </w:r>
      <w:r>
        <w:rPr/>
        <w:t>and</w:t>
      </w:r>
      <w:r>
        <w:rPr>
          <w:spacing w:val="-12"/>
        </w:rPr>
        <w:t> </w:t>
      </w:r>
      <w:r>
        <w:rPr/>
        <w:t>the</w:t>
      </w:r>
      <w:r>
        <w:rPr>
          <w:spacing w:val="-14"/>
        </w:rPr>
        <w:t> </w:t>
      </w:r>
      <w:r>
        <w:rPr/>
        <w:t>C-I</w:t>
      </w:r>
      <w:r>
        <w:rPr>
          <w:spacing w:val="-13"/>
        </w:rPr>
        <w:t> </w:t>
      </w:r>
      <w:r>
        <w:rPr/>
        <w:t>ratio</w:t>
      </w:r>
      <w:r>
        <w:rPr>
          <w:spacing w:val="-12"/>
        </w:rPr>
        <w:t> </w:t>
      </w:r>
      <w:r>
        <w:rPr/>
        <w:t>to</w:t>
      </w:r>
      <w:r>
        <w:rPr>
          <w:spacing w:val="-13"/>
        </w:rPr>
        <w:t> </w:t>
      </w:r>
      <w:r>
        <w:rPr/>
        <w:t>61.8%</w:t>
      </w:r>
      <w:r>
        <w:rPr>
          <w:spacing w:val="-12"/>
        </w:rPr>
        <w:t> </w:t>
      </w:r>
      <w:r>
        <w:rPr/>
        <w:t>by</w:t>
      </w:r>
      <w:r>
        <w:rPr>
          <w:spacing w:val="-12"/>
        </w:rPr>
        <w:t> </w:t>
      </w:r>
      <w:r>
        <w:rPr/>
        <w:t>FY24E.</w:t>
      </w:r>
      <w:r>
        <w:rPr>
          <w:spacing w:val="-13"/>
        </w:rPr>
        <w:t> </w:t>
      </w:r>
      <w:r>
        <w:rPr>
          <w:u w:val="single"/>
        </w:rPr>
        <w:t>Operating</w:t>
      </w:r>
      <w:r>
        <w:rPr>
          <w:spacing w:val="-13"/>
          <w:u w:val="single"/>
        </w:rPr>
        <w:t> </w:t>
      </w:r>
      <w:r>
        <w:rPr>
          <w:u w:val="single"/>
        </w:rPr>
        <w:t>leverage</w:t>
      </w:r>
      <w:r>
        <w:rPr>
          <w:spacing w:val="-12"/>
          <w:u w:val="single"/>
        </w:rPr>
        <w:t> </w:t>
      </w:r>
      <w:r>
        <w:rPr>
          <w:u w:val="single"/>
        </w:rPr>
        <w:t>is</w:t>
      </w:r>
      <w:r>
        <w:rPr>
          <w:spacing w:val="-14"/>
          <w:u w:val="single"/>
        </w:rPr>
        <w:t> </w:t>
      </w:r>
      <w:r>
        <w:rPr>
          <w:u w:val="single"/>
        </w:rPr>
        <w:t>one</w:t>
      </w:r>
      <w:r>
        <w:rPr>
          <w:spacing w:val="-12"/>
          <w:u w:val="single"/>
        </w:rPr>
        <w:t> </w:t>
      </w:r>
      <w:r>
        <w:rPr>
          <w:u w:val="single"/>
        </w:rPr>
        <w:t>of</w:t>
      </w:r>
      <w:r>
        <w:rPr>
          <w:spacing w:val="-14"/>
          <w:u w:val="single"/>
        </w:rPr>
        <w:t> </w:t>
      </w:r>
      <w:r>
        <w:rPr>
          <w:u w:val="single"/>
        </w:rPr>
        <w:t>the</w:t>
      </w:r>
      <w:r>
        <w:rPr>
          <w:spacing w:val="-14"/>
          <w:u w:val="single"/>
        </w:rPr>
        <w:t> </w:t>
      </w:r>
      <w:r>
        <w:rPr>
          <w:u w:val="single"/>
        </w:rPr>
        <w:t>key</w:t>
      </w:r>
      <w:r>
        <w:rPr>
          <w:spacing w:val="-12"/>
          <w:u w:val="single"/>
        </w:rPr>
        <w:t> </w:t>
      </w:r>
      <w:r>
        <w:rPr>
          <w:u w:val="single"/>
        </w:rPr>
        <w:t>vectors,</w:t>
      </w:r>
      <w:r>
        <w:rPr/>
        <w:t> </w:t>
      </w:r>
      <w:r>
        <w:rPr>
          <w:u w:val="single"/>
        </w:rPr>
        <w:t>for improvement in return ratios</w:t>
      </w:r>
      <w:r>
        <w:rPr>
          <w:spacing w:val="-2"/>
          <w:u w:val="single"/>
        </w:rPr>
        <w:t> </w:t>
      </w:r>
      <w:r>
        <w:rPr>
          <w:u w:val="single"/>
        </w:rPr>
        <w:t>here-on.</w:t>
      </w:r>
    </w:p>
    <w:p>
      <w:pPr>
        <w:spacing w:after="0"/>
        <w:jc w:val="both"/>
        <w:sectPr>
          <w:type w:val="continuous"/>
          <w:pgSz w:w="11910" w:h="16840"/>
          <w:pgMar w:top="720" w:bottom="0" w:left="20" w:right="0"/>
          <w:cols w:num="2" w:equalWidth="0">
            <w:col w:w="3237" w:space="40"/>
            <w:col w:w="8613"/>
          </w:cols>
        </w:sectPr>
      </w:pPr>
    </w:p>
    <w:p>
      <w:pPr>
        <w:spacing w:after="0"/>
        <w:jc w:val="both"/>
        <w:sectPr>
          <w:type w:val="continuous"/>
          <w:pgSz w:w="11910" w:h="16840"/>
          <w:pgMar w:top="720" w:bottom="0" w:left="20" w:right="0"/>
        </w:sectPr>
      </w:pPr>
    </w:p>
    <w:p>
      <w:pPr>
        <w:pStyle w:val="BodyText"/>
      </w:pPr>
    </w:p>
    <w:p>
      <w:pPr>
        <w:pStyle w:val="BodyText"/>
      </w:pPr>
    </w:p>
    <w:p>
      <w:pPr>
        <w:pStyle w:val="BodyText"/>
      </w:pPr>
    </w:p>
    <w:p>
      <w:pPr>
        <w:pStyle w:val="BodyText"/>
      </w:pPr>
    </w:p>
    <w:p>
      <w:pPr>
        <w:pStyle w:val="BodyText"/>
        <w:spacing w:before="2"/>
        <w:rPr>
          <w:sz w:val="10"/>
        </w:rPr>
      </w:pPr>
    </w:p>
    <w:tbl>
      <w:tblPr>
        <w:tblW w:w="0" w:type="auto"/>
        <w:jc w:val="left"/>
        <w:tblInd w:w="3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36"/>
      </w:tblGrid>
      <w:tr>
        <w:trPr>
          <w:trHeight w:val="229" w:hRule="atLeast"/>
        </w:trPr>
        <w:tc>
          <w:tcPr>
            <w:tcW w:w="7836" w:type="dxa"/>
          </w:tcPr>
          <w:p>
            <w:pPr>
              <w:pStyle w:val="TableParagraph"/>
              <w:spacing w:line="173" w:lineRule="exact"/>
              <w:ind w:left="200"/>
              <w:jc w:val="left"/>
              <w:rPr>
                <w:b/>
                <w:sz w:val="17"/>
              </w:rPr>
            </w:pPr>
            <w:r>
              <w:rPr>
                <w:b/>
                <w:sz w:val="17"/>
              </w:rPr>
              <w:t>Figure 76: C-I/C-AA ratio : Gradual improvement expected</w:t>
            </w:r>
          </w:p>
        </w:tc>
      </w:tr>
      <w:tr>
        <w:trPr>
          <w:trHeight w:val="3381" w:hRule="atLeast"/>
        </w:trPr>
        <w:tc>
          <w:tcPr>
            <w:tcW w:w="7836" w:type="dxa"/>
          </w:tcPr>
          <w:p>
            <w:pPr>
              <w:pStyle w:val="TableParagraph"/>
              <w:tabs>
                <w:tab w:pos="1791" w:val="left" w:leader="none"/>
                <w:tab w:pos="7445" w:val="left" w:leader="none"/>
              </w:tabs>
              <w:spacing w:before="30"/>
              <w:ind w:left="234"/>
              <w:jc w:val="left"/>
              <w:rPr>
                <w:sz w:val="15"/>
              </w:rPr>
            </w:pPr>
            <w:r>
              <w:rPr>
                <w:color w:val="585858"/>
                <w:sz w:val="15"/>
              </w:rPr>
              <w:t>85.0</w:t>
              <w:tab/>
            </w:r>
            <w:r>
              <w:rPr>
                <w:color w:val="404040"/>
                <w:sz w:val="15"/>
              </w:rPr>
              <w:t>7.8</w:t>
              <w:tab/>
            </w:r>
            <w:r>
              <w:rPr>
                <w:color w:val="585858"/>
                <w:sz w:val="15"/>
              </w:rPr>
              <w:t>8.0</w:t>
            </w:r>
          </w:p>
          <w:p>
            <w:pPr>
              <w:pStyle w:val="TableParagraph"/>
              <w:spacing w:before="1"/>
              <w:jc w:val="left"/>
              <w:rPr>
                <w:sz w:val="17"/>
              </w:rPr>
            </w:pPr>
          </w:p>
          <w:p>
            <w:pPr>
              <w:pStyle w:val="TableParagraph"/>
              <w:spacing w:line="170" w:lineRule="exact"/>
              <w:ind w:left="234"/>
              <w:jc w:val="left"/>
              <w:rPr>
                <w:sz w:val="15"/>
              </w:rPr>
            </w:pPr>
            <w:r>
              <w:rPr>
                <w:color w:val="585858"/>
                <w:sz w:val="15"/>
              </w:rPr>
              <w:t>80.0</w:t>
            </w:r>
          </w:p>
          <w:p>
            <w:pPr>
              <w:pStyle w:val="TableParagraph"/>
              <w:spacing w:line="170" w:lineRule="exact"/>
              <w:ind w:left="7445"/>
              <w:jc w:val="left"/>
              <w:rPr>
                <w:sz w:val="15"/>
              </w:rPr>
            </w:pPr>
            <w:r>
              <w:rPr>
                <w:color w:val="585858"/>
                <w:sz w:val="15"/>
              </w:rPr>
              <w:t>7.5</w:t>
            </w:r>
          </w:p>
          <w:p>
            <w:pPr>
              <w:pStyle w:val="TableParagraph"/>
              <w:spacing w:line="178" w:lineRule="exact" w:before="52"/>
              <w:ind w:left="234"/>
              <w:jc w:val="left"/>
              <w:rPr>
                <w:sz w:val="15"/>
              </w:rPr>
            </w:pPr>
            <w:r>
              <w:rPr>
                <w:color w:val="585858"/>
                <w:sz w:val="15"/>
              </w:rPr>
              <w:t>75.0</w:t>
            </w:r>
          </w:p>
          <w:p>
            <w:pPr>
              <w:pStyle w:val="TableParagraph"/>
              <w:spacing w:line="157" w:lineRule="exact"/>
              <w:ind w:left="2625"/>
              <w:jc w:val="left"/>
              <w:rPr>
                <w:sz w:val="15"/>
              </w:rPr>
            </w:pPr>
            <w:r>
              <w:rPr>
                <w:color w:val="404040"/>
                <w:sz w:val="15"/>
              </w:rPr>
              <w:t>6.9</w:t>
            </w:r>
          </w:p>
          <w:p>
            <w:pPr>
              <w:pStyle w:val="TableParagraph"/>
              <w:tabs>
                <w:tab w:pos="3458" w:val="left" w:leader="none"/>
                <w:tab w:pos="7445" w:val="left" w:leader="none"/>
              </w:tabs>
              <w:spacing w:line="252" w:lineRule="exact"/>
              <w:ind w:left="234"/>
              <w:jc w:val="left"/>
              <w:rPr>
                <w:sz w:val="15"/>
              </w:rPr>
            </w:pPr>
            <w:r>
              <w:rPr>
                <w:color w:val="585858"/>
                <w:position w:val="1"/>
                <w:sz w:val="15"/>
              </w:rPr>
              <w:t>70.0</w:t>
              <w:tab/>
            </w:r>
            <w:r>
              <w:rPr>
                <w:color w:val="404040"/>
                <w:sz w:val="15"/>
              </w:rPr>
              <w:t>6.7</w:t>
              <w:tab/>
            </w:r>
            <w:r>
              <w:rPr>
                <w:color w:val="585858"/>
                <w:position w:val="9"/>
                <w:sz w:val="15"/>
              </w:rPr>
              <w:t>7.0</w:t>
            </w:r>
          </w:p>
          <w:p>
            <w:pPr>
              <w:pStyle w:val="TableParagraph"/>
              <w:spacing w:line="144" w:lineRule="exact" w:before="88"/>
              <w:ind w:left="957"/>
              <w:jc w:val="left"/>
              <w:rPr>
                <w:sz w:val="15"/>
              </w:rPr>
            </w:pPr>
            <w:r>
              <w:rPr>
                <w:color w:val="404040"/>
                <w:sz w:val="15"/>
              </w:rPr>
              <w:t>6.5</w:t>
            </w:r>
          </w:p>
          <w:p>
            <w:pPr>
              <w:pStyle w:val="TableParagraph"/>
              <w:tabs>
                <w:tab w:pos="5354" w:val="left" w:leader="none"/>
                <w:tab w:pos="5959" w:val="left" w:leader="none"/>
                <w:tab w:pos="7445" w:val="left" w:leader="none"/>
              </w:tabs>
              <w:spacing w:line="189" w:lineRule="auto"/>
              <w:ind w:left="234"/>
              <w:jc w:val="left"/>
              <w:rPr>
                <w:sz w:val="15"/>
              </w:rPr>
            </w:pPr>
            <w:r>
              <w:rPr>
                <w:color w:val="585858"/>
                <w:position w:val="1"/>
                <w:sz w:val="15"/>
              </w:rPr>
              <w:t>65.0</w:t>
              <w:tab/>
            </w:r>
            <w:r>
              <w:rPr>
                <w:color w:val="404040"/>
                <w:position w:val="-3"/>
                <w:sz w:val="15"/>
              </w:rPr>
              <w:t>6.4</w:t>
              <w:tab/>
            </w:r>
            <w:r>
              <w:rPr>
                <w:color w:val="404040"/>
                <w:sz w:val="15"/>
              </w:rPr>
              <w:t>6.4</w:t>
              <w:tab/>
            </w:r>
            <w:r>
              <w:rPr>
                <w:color w:val="585858"/>
                <w:position w:val="-6"/>
                <w:sz w:val="15"/>
              </w:rPr>
              <w:t>6.5</w:t>
            </w:r>
          </w:p>
          <w:p>
            <w:pPr>
              <w:pStyle w:val="TableParagraph"/>
              <w:tabs>
                <w:tab w:pos="4292" w:val="left" w:leader="none"/>
                <w:tab w:pos="7091" w:val="left" w:leader="none"/>
              </w:tabs>
              <w:spacing w:line="228" w:lineRule="auto" w:before="120"/>
              <w:ind w:left="234"/>
              <w:jc w:val="left"/>
              <w:rPr>
                <w:sz w:val="15"/>
              </w:rPr>
            </w:pPr>
            <w:r>
              <w:rPr>
                <w:color w:val="585858"/>
                <w:sz w:val="15"/>
              </w:rPr>
              <w:t>60.0</w:t>
              <w:tab/>
            </w:r>
            <w:r>
              <w:rPr>
                <w:color w:val="404040"/>
                <w:position w:val="1"/>
                <w:sz w:val="15"/>
              </w:rPr>
              <w:t>6.0</w:t>
              <w:tab/>
            </w:r>
            <w:r>
              <w:rPr>
                <w:color w:val="404040"/>
                <w:position w:val="-5"/>
                <w:sz w:val="15"/>
              </w:rPr>
              <w:t>6.1</w:t>
            </w:r>
          </w:p>
          <w:p>
            <w:pPr>
              <w:pStyle w:val="TableParagraph"/>
              <w:spacing w:line="165" w:lineRule="exact"/>
              <w:ind w:left="7245"/>
              <w:jc w:val="center"/>
              <w:rPr>
                <w:sz w:val="15"/>
              </w:rPr>
            </w:pPr>
            <w:r>
              <w:rPr>
                <w:color w:val="585858"/>
                <w:sz w:val="15"/>
              </w:rPr>
              <w:t>6.0</w:t>
            </w:r>
          </w:p>
          <w:p>
            <w:pPr>
              <w:pStyle w:val="TableParagraph"/>
              <w:spacing w:line="170" w:lineRule="exact"/>
              <w:ind w:left="95" w:right="7191"/>
              <w:jc w:val="center"/>
              <w:rPr>
                <w:sz w:val="15"/>
              </w:rPr>
            </w:pPr>
            <w:r>
              <w:rPr>
                <w:color w:val="585858"/>
                <w:sz w:val="15"/>
              </w:rPr>
              <w:t>55.0</w:t>
            </w:r>
          </w:p>
          <w:p>
            <w:pPr>
              <w:pStyle w:val="TableParagraph"/>
              <w:tabs>
                <w:tab w:pos="928" w:val="left" w:leader="none"/>
                <w:tab w:pos="1762" w:val="left" w:leader="none"/>
                <w:tab w:pos="2596" w:val="left" w:leader="none"/>
                <w:tab w:pos="3430" w:val="left" w:leader="none"/>
                <w:tab w:pos="4263" w:val="left" w:leader="none"/>
                <w:tab w:pos="5097" w:val="left" w:leader="none"/>
                <w:tab w:pos="5931" w:val="left" w:leader="none"/>
              </w:tabs>
              <w:spacing w:line="172" w:lineRule="exact" w:before="47"/>
              <w:ind w:left="95"/>
              <w:jc w:val="center"/>
              <w:rPr>
                <w:sz w:val="15"/>
              </w:rPr>
            </w:pPr>
            <w:r>
              <w:rPr>
                <w:color w:val="FFFFFF"/>
                <w:sz w:val="15"/>
              </w:rPr>
              <w:t>66.4</w:t>
              <w:tab/>
              <w:t>80.0</w:t>
              <w:tab/>
              <w:t>70.3</w:t>
              <w:tab/>
              <w:t>66.4</w:t>
              <w:tab/>
              <w:t>60.0</w:t>
              <w:tab/>
              <w:t>66.7</w:t>
              <w:tab/>
              <w:t>63.7</w:t>
              <w:tab/>
              <w:t>61.8</w:t>
            </w:r>
          </w:p>
          <w:p>
            <w:pPr>
              <w:pStyle w:val="TableParagraph"/>
              <w:tabs>
                <w:tab w:pos="7245" w:val="left" w:leader="none"/>
              </w:tabs>
              <w:spacing w:line="172" w:lineRule="exact"/>
              <w:ind w:left="34"/>
              <w:jc w:val="center"/>
              <w:rPr>
                <w:sz w:val="15"/>
              </w:rPr>
            </w:pPr>
            <w:r>
              <w:rPr>
                <w:color w:val="585858"/>
                <w:sz w:val="15"/>
              </w:rPr>
              <w:t>50.0</w:t>
              <w:tab/>
              <w:t>5.5</w:t>
            </w:r>
          </w:p>
          <w:p>
            <w:pPr>
              <w:pStyle w:val="TableParagraph"/>
              <w:tabs>
                <w:tab w:pos="1742" w:val="left" w:leader="none"/>
                <w:tab w:pos="2575" w:val="left" w:leader="none"/>
                <w:tab w:pos="3409" w:val="left" w:leader="none"/>
                <w:tab w:pos="4243" w:val="left" w:leader="none"/>
                <w:tab w:pos="5040" w:val="left" w:leader="none"/>
                <w:tab w:pos="5874" w:val="left" w:leader="none"/>
                <w:tab w:pos="6707" w:val="left" w:leader="none"/>
              </w:tabs>
              <w:spacing w:before="11"/>
              <w:ind w:left="908"/>
              <w:jc w:val="left"/>
              <w:rPr>
                <w:sz w:val="15"/>
              </w:rPr>
            </w:pPr>
            <w:r>
              <w:rPr>
                <w:color w:val="585858"/>
                <w:sz w:val="15"/>
              </w:rPr>
              <w:t>FY17</w:t>
              <w:tab/>
              <w:t>FY18</w:t>
              <w:tab/>
              <w:t>FY19</w:t>
              <w:tab/>
              <w:t>FY20</w:t>
              <w:tab/>
              <w:t>FY21</w:t>
              <w:tab/>
              <w:t>FY22E</w:t>
              <w:tab/>
              <w:t>FY23E</w:t>
              <w:tab/>
              <w:t>FY24E</w:t>
            </w:r>
          </w:p>
        </w:tc>
      </w:tr>
      <w:tr>
        <w:trPr>
          <w:trHeight w:val="159" w:hRule="atLeast"/>
        </w:trPr>
        <w:tc>
          <w:tcPr>
            <w:tcW w:w="7836" w:type="dxa"/>
          </w:tcPr>
          <w:p>
            <w:pPr>
              <w:pStyle w:val="TableParagraph"/>
              <w:tabs>
                <w:tab w:pos="4385" w:val="left" w:leader="none"/>
              </w:tabs>
              <w:spacing w:line="87" w:lineRule="exact"/>
              <w:ind w:left="2549"/>
              <w:jc w:val="left"/>
              <w:rPr>
                <w:sz w:val="15"/>
              </w:rPr>
            </w:pPr>
            <w:r>
              <w:rPr>
                <w:color w:val="585858"/>
                <w:sz w:val="15"/>
              </w:rPr>
              <w:t>Cost to</w:t>
            </w:r>
            <w:r>
              <w:rPr>
                <w:color w:val="585858"/>
                <w:spacing w:val="-12"/>
                <w:sz w:val="15"/>
              </w:rPr>
              <w:t> </w:t>
            </w:r>
            <w:r>
              <w:rPr>
                <w:color w:val="585858"/>
                <w:sz w:val="15"/>
              </w:rPr>
              <w:t>income</w:t>
            </w:r>
            <w:r>
              <w:rPr>
                <w:color w:val="585858"/>
                <w:spacing w:val="2"/>
                <w:sz w:val="15"/>
              </w:rPr>
              <w:t> </w:t>
            </w:r>
            <w:r>
              <w:rPr>
                <w:color w:val="585858"/>
                <w:sz w:val="15"/>
              </w:rPr>
              <w:t>(%)</w:t>
              <w:tab/>
              <w:t>Cost to avg. asset</w:t>
            </w:r>
            <w:r>
              <w:rPr>
                <w:color w:val="585858"/>
                <w:spacing w:val="-15"/>
                <w:sz w:val="15"/>
              </w:rPr>
              <w:t> </w:t>
            </w:r>
            <w:r>
              <w:rPr>
                <w:color w:val="585858"/>
                <w:sz w:val="15"/>
              </w:rPr>
              <w:t>(%)</w:t>
            </w:r>
          </w:p>
          <w:p>
            <w:pPr>
              <w:pStyle w:val="TableParagraph"/>
              <w:spacing w:line="124" w:lineRule="exact" w:before="12"/>
              <w:ind w:left="200"/>
              <w:jc w:val="left"/>
              <w:rPr>
                <w:sz w:val="12"/>
              </w:rPr>
            </w:pPr>
            <w:r>
              <w:rPr>
                <w:sz w:val="12"/>
              </w:rPr>
              <w:t>Source: Company Data, HTI Estimates</w:t>
            </w:r>
          </w:p>
        </w:tc>
      </w:tr>
    </w:tbl>
    <w:p>
      <w:pPr>
        <w:pStyle w:val="BodyText"/>
      </w:pPr>
    </w:p>
    <w:p>
      <w:pPr>
        <w:pStyle w:val="BodyText"/>
        <w:spacing w:before="11"/>
        <w:rPr>
          <w:sz w:val="19"/>
        </w:rPr>
      </w:pPr>
    </w:p>
    <w:p>
      <w:pPr>
        <w:spacing w:before="0"/>
        <w:ind w:left="906" w:right="0" w:firstLine="0"/>
        <w:jc w:val="left"/>
        <w:rPr>
          <w:b/>
          <w:sz w:val="17"/>
        </w:rPr>
      </w:pPr>
      <w:r>
        <w:rPr/>
        <w:pict>
          <v:group style="position:absolute;margin-left:201.900421pt;margin-top:-187.357437pt;width:332.9pt;height:129.65pt;mso-position-horizontal-relative:page;mso-position-vertical-relative:paragraph;z-index:-23882240" coordorigin="4038,-3747" coordsize="6658,2593">
            <v:shape style="position:absolute;left:4327;top:-3507;width:6089;height:2344" coordorigin="4327,-3507" coordsize="6089,2344" path="m4581,-2449l4327,-2449,4327,-1163,4581,-1163,4581,-2449xm5413,-3507l5159,-3507,5159,-1163,5413,-1163,5413,-3507xm6254,-2746l5992,-2746,5992,-1163,6254,-1163,6254,-2746xm7087,-2440l6824,-2440,6824,-1163,7087,-1163,7087,-2440xm7919,-1942l7656,-1942,7656,-1163,7919,-1163,7919,-1942xm8751,-2466l8488,-2466,8488,-1163,8751,-1163,8751,-2466xm9583,-2230l9320,-2230,9320,-1163,9583,-1163,9583,-2230xm10415,-2082l10153,-2082,10153,-1163,10415,-1163,10415,-2082xe" filled="true" fillcolor="#1f4e79" stroked="false">
              <v:path arrowok="t"/>
              <v:fill type="solid"/>
            </v:shape>
            <v:line style="position:absolute" from="4038,-1164" to="10696,-1164" stroked="true" strokeweight=".874327pt" strokecolor="#d9d9d9">
              <v:stroke dashstyle="solid"/>
            </v:line>
            <v:shape style="position:absolute;left:4454;top:-3695;width:5826;height:1941" coordorigin="4454,-3695" coordsize="5826,1941" path="m4454,-2235l5286,-3695,6119,-2742,6951,-2506,7783,-1754,8615,-2191,9447,-2121,10280,-1815e" filled="false" stroked="true" strokeweight="1.311743pt" strokecolor="#bebebe">
              <v:path arrowok="t"/>
              <v:stroke dashstyle="solid"/>
            </v:shape>
            <v:shape style="position:absolute;left:4401;top:-2296;width:106;height:105" type="#_x0000_t75" stroked="false">
              <v:imagedata r:id="rId99" o:title=""/>
            </v:shape>
            <v:shape style="position:absolute;left:5233;top:-3748;width:106;height:105" type="#_x0000_t75" stroked="false">
              <v:imagedata r:id="rId100" o:title=""/>
            </v:shape>
            <v:shape style="position:absolute;left:6066;top:-2795;width:106;height:105" type="#_x0000_t75" stroked="false">
              <v:imagedata r:id="rId101" o:title=""/>
            </v:shape>
            <v:shape style="position:absolute;left:6898;top:-2567;width:106;height:105" type="#_x0000_t75" stroked="false">
              <v:imagedata r:id="rId101" o:title=""/>
            </v:shape>
            <v:shape style="position:absolute;left:7730;top:-1807;width:106;height:105" type="#_x0000_t75" stroked="false">
              <v:imagedata r:id="rId102" o:title=""/>
            </v:shape>
            <v:shape style="position:absolute;left:8562;top:-2244;width:106;height:105" type="#_x0000_t75" stroked="false">
              <v:imagedata r:id="rId102" o:title=""/>
            </v:shape>
            <v:shape style="position:absolute;left:9394;top:-2183;width:106;height:105" type="#_x0000_t75" stroked="false">
              <v:imagedata r:id="rId102" o:title=""/>
            </v:shape>
            <v:shape style="position:absolute;left:10227;top:-1877;width:106;height:105" type="#_x0000_t75" stroked="false">
              <v:imagedata r:id="rId102" o:title=""/>
            </v:shape>
            <w10:wrap type="none"/>
          </v:group>
        </w:pict>
      </w:r>
      <w:r>
        <w:rPr/>
        <w:pict>
          <v:group style="position:absolute;margin-left:370.314728pt;margin-top:-38.940754pt;width:17.1pt;height:4.4pt;mso-position-horizontal-relative:page;mso-position-vertical-relative:paragraph;z-index:-23881728" coordorigin="7406,-779" coordsize="342,88">
            <v:line style="position:absolute" from="7406,-731" to="7748,-731" stroked="true" strokeweight="1.31149pt" strokecolor="#bebebe">
              <v:stroke dashstyle="solid"/>
            </v:line>
            <v:shape style="position:absolute;left:7542;top:-771;width:71;height:70" coordorigin="7542,-770" coordsize="71,70" path="m7577,-770l7564,-767,7552,-760,7545,-749,7542,-735,7545,-721,7552,-710,7564,-703,7577,-700,7591,-703,7602,-710,7609,-721,7612,-735,7609,-749,7602,-760,7591,-767,7577,-770xe" filled="true" fillcolor="#bebebe" stroked="false">
              <v:path arrowok="t"/>
              <v:fill type="solid"/>
            </v:shape>
            <v:shape style="position:absolute;left:7542;top:-771;width:71;height:70" coordorigin="7542,-770" coordsize="71,70" path="m7612,-735l7609,-721,7602,-710,7591,-703,7577,-700,7564,-703,7552,-710,7545,-721,7542,-735,7545,-749,7552,-760,7564,-767,7577,-770,7591,-767,7602,-760,7609,-749,7612,-735xe" filled="false" stroked="true" strokeweight=".87517pt" strokecolor="#bebebe">
              <v:path arrowok="t"/>
              <v:stroke dashstyle="solid"/>
            </v:shape>
            <w10:wrap type="none"/>
          </v:group>
        </w:pict>
      </w:r>
      <w:r>
        <w:rPr/>
        <w:pict>
          <v:group style="position:absolute;margin-left:51.298649pt;margin-top:37.825905pt;width:496.7pt;height:82.2pt;mso-position-horizontal-relative:page;mso-position-vertical-relative:paragraph;z-index:16293888" coordorigin="1026,757" coordsize="9934,1644">
            <v:rect style="position:absolute;left:9258;top:756;width:279;height:1600" filled="true" fillcolor="#1f4e79" stroked="false">
              <v:fill type="solid"/>
            </v:rect>
            <v:shape style="position:absolute;left:1034;top:2355;width:9916;height:45" coordorigin="1035,2356" coordsize="9916,45" path="m1035,2356l10950,2356m1035,2356l1035,2400m1656,2356l1656,2400m2277,2356l2277,2400m2898,2356l2898,2400m3518,2356l3518,2400m4130,2356l4130,2400m4751,2356l4751,2400m5372,2356l5372,2400m5993,2356l5993,2400m6614,2356l6614,2400m7234,2356l7234,2400m7855,2356l7855,2400m8467,2356l8467,2400m9088,2356l9088,2400m9709,2356l9709,2400m10330,2356l10330,2400m10950,2356l10950,2400e" filled="false" stroked="true" strokeweight=".820044pt" strokecolor="#d9d9d9">
              <v:path arrowok="t"/>
              <v:stroke dashstyle="solid"/>
            </v:shape>
            <w10:wrap type="none"/>
          </v:group>
        </w:pict>
      </w:r>
      <w:r>
        <w:rPr/>
        <w:pict>
          <v:shape style="position:absolute;margin-left:63.097946pt;margin-top:74.951965pt;width:9.65pt;height:43.85pt;mso-position-horizontal-relative:page;mso-position-vertical-relative:paragraph;z-index:16295424" type="#_x0000_t202" filled="false" stroked="false">
            <v:textbox inset="0,0,0,0" style="layout-flow:vertical;mso-layout-flow-alt:bottom-to-top">
              <w:txbxContent>
                <w:p>
                  <w:pPr>
                    <w:tabs>
                      <w:tab w:pos="538" w:val="left" w:leader="none"/>
                    </w:tabs>
                    <w:spacing w:line="175" w:lineRule="exact" w:before="0"/>
                    <w:ind w:left="20" w:right="0" w:firstLine="0"/>
                    <w:jc w:val="left"/>
                    <w:rPr>
                      <w:sz w:val="15"/>
                    </w:rPr>
                  </w:pPr>
                  <w:r>
                    <w:rPr>
                      <w:color w:val="FFFFFF"/>
                      <w:w w:val="83"/>
                      <w:sz w:val="15"/>
                      <w:shd w:fill="1F4E79" w:color="auto" w:val="clear"/>
                    </w:rPr>
                    <w:t> </w:t>
                  </w:r>
                  <w:r>
                    <w:rPr>
                      <w:color w:val="FFFFFF"/>
                      <w:sz w:val="15"/>
                      <w:shd w:fill="1F4E79" w:color="auto" w:val="clear"/>
                    </w:rPr>
                    <w:tab/>
                  </w:r>
                  <w:r>
                    <w:rPr>
                      <w:color w:val="FFFFFF"/>
                      <w:w w:val="95"/>
                      <w:sz w:val="15"/>
                      <w:shd w:fill="1F4E79" w:color="auto" w:val="clear"/>
                    </w:rPr>
                    <w:t>37.0</w:t>
                  </w:r>
                  <w:r>
                    <w:rPr>
                      <w:color w:val="FFFFFF"/>
                      <w:spacing w:val="-10"/>
                      <w:sz w:val="15"/>
                      <w:shd w:fill="1F4E79" w:color="auto" w:val="clear"/>
                    </w:rPr>
                    <w:t> </w:t>
                  </w:r>
                </w:p>
              </w:txbxContent>
            </v:textbox>
            <w10:wrap type="none"/>
          </v:shape>
        </w:pict>
      </w:r>
      <w:r>
        <w:rPr/>
        <w:pict>
          <v:shape style="position:absolute;margin-left:94.078323pt;margin-top:71.62056pt;width:9.7pt;height:47.2pt;mso-position-horizontal-relative:page;mso-position-vertical-relative:paragraph;z-index:16297472" type="#_x0000_t202" filled="false" stroked="false">
            <v:textbox inset="0,0,0,0" style="layout-flow:vertical;mso-layout-flow-alt:bottom-to-top">
              <w:txbxContent>
                <w:p>
                  <w:pPr>
                    <w:tabs>
                      <w:tab w:pos="603" w:val="left" w:leader="none"/>
                    </w:tabs>
                    <w:spacing w:line="175" w:lineRule="exact" w:before="0"/>
                    <w:ind w:left="20" w:right="0" w:firstLine="0"/>
                    <w:jc w:val="left"/>
                    <w:rPr>
                      <w:sz w:val="15"/>
                    </w:rPr>
                  </w:pPr>
                  <w:r>
                    <w:rPr>
                      <w:color w:val="FFFFFF"/>
                      <w:w w:val="84"/>
                      <w:sz w:val="15"/>
                      <w:shd w:fill="1F4E79" w:color="auto" w:val="clear"/>
                    </w:rPr>
                    <w:t> </w:t>
                  </w:r>
                  <w:r>
                    <w:rPr>
                      <w:color w:val="FFFFFF"/>
                      <w:sz w:val="15"/>
                      <w:shd w:fill="1F4E79" w:color="auto" w:val="clear"/>
                    </w:rPr>
                    <w:tab/>
                  </w:r>
                  <w:r>
                    <w:rPr>
                      <w:color w:val="FFFFFF"/>
                      <w:w w:val="95"/>
                      <w:sz w:val="15"/>
                      <w:shd w:fill="1F4E79" w:color="auto" w:val="clear"/>
                    </w:rPr>
                    <w:t>39.9</w:t>
                  </w:r>
                  <w:r>
                    <w:rPr>
                      <w:color w:val="FFFFFF"/>
                      <w:spacing w:val="-10"/>
                      <w:sz w:val="15"/>
                      <w:shd w:fill="1F4E79" w:color="auto" w:val="clear"/>
                    </w:rPr>
                    <w:t> </w:t>
                  </w:r>
                </w:p>
              </w:txbxContent>
            </v:textbox>
            <w10:wrap type="none"/>
          </v:shape>
        </w:pict>
      </w:r>
      <w:r>
        <w:rPr/>
        <w:pict>
          <v:shape style="position:absolute;margin-left:125.114937pt;margin-top:70.880249pt;width:9.65pt;height:47.9pt;mso-position-horizontal-relative:page;mso-position-vertical-relative:paragraph;z-index:16299520" type="#_x0000_t202" filled="false" stroked="false">
            <v:textbox inset="0,0,0,0" style="layout-flow:vertical;mso-layout-flow-alt:bottom-to-top">
              <w:txbxContent>
                <w:p>
                  <w:pPr>
                    <w:tabs>
                      <w:tab w:pos="618" w:val="left" w:leader="none"/>
                    </w:tabs>
                    <w:spacing w:line="175" w:lineRule="exact" w:before="0"/>
                    <w:ind w:left="20" w:right="0" w:firstLine="0"/>
                    <w:jc w:val="left"/>
                    <w:rPr>
                      <w:sz w:val="15"/>
                    </w:rPr>
                  </w:pPr>
                  <w:r>
                    <w:rPr>
                      <w:color w:val="FFFFFF"/>
                      <w:w w:val="83"/>
                      <w:sz w:val="15"/>
                      <w:shd w:fill="1F4E79" w:color="auto" w:val="clear"/>
                    </w:rPr>
                    <w:t> </w:t>
                  </w:r>
                  <w:r>
                    <w:rPr>
                      <w:color w:val="FFFFFF"/>
                      <w:sz w:val="15"/>
                      <w:shd w:fill="1F4E79" w:color="auto" w:val="clear"/>
                    </w:rPr>
                    <w:tab/>
                  </w:r>
                  <w:r>
                    <w:rPr>
                      <w:color w:val="FFFFFF"/>
                      <w:w w:val="95"/>
                      <w:sz w:val="15"/>
                      <w:shd w:fill="1F4E79" w:color="auto" w:val="clear"/>
                    </w:rPr>
                    <w:t>40.5</w:t>
                  </w:r>
                  <w:r>
                    <w:rPr>
                      <w:color w:val="FFFFFF"/>
                      <w:spacing w:val="-10"/>
                      <w:sz w:val="15"/>
                      <w:shd w:fill="1F4E79" w:color="auto" w:val="clear"/>
                    </w:rPr>
                    <w:t> </w:t>
                  </w:r>
                </w:p>
              </w:txbxContent>
            </v:textbox>
            <w10:wrap type="none"/>
          </v:shape>
        </w:pict>
      </w:r>
      <w:r>
        <w:rPr/>
        <w:pict>
          <v:shape style="position:absolute;margin-left:156.099808pt;margin-top:69.029472pt;width:9.7pt;height:49.75pt;mso-position-horizontal-relative:page;mso-position-vertical-relative:paragraph;z-index:16301568" type="#_x0000_t202" filled="false" stroked="false">
            <v:textbox inset="0,0,0,0" style="layout-flow:vertical;mso-layout-flow-alt:bottom-to-top">
              <w:txbxContent>
                <w:p>
                  <w:pPr>
                    <w:tabs>
                      <w:tab w:pos="658" w:val="left" w:leader="none"/>
                    </w:tabs>
                    <w:spacing w:line="175" w:lineRule="exact" w:before="0"/>
                    <w:ind w:left="20" w:right="0" w:firstLine="0"/>
                    <w:jc w:val="left"/>
                    <w:rPr>
                      <w:sz w:val="15"/>
                    </w:rPr>
                  </w:pPr>
                  <w:r>
                    <w:rPr>
                      <w:color w:val="FFFFFF"/>
                      <w:w w:val="84"/>
                      <w:sz w:val="15"/>
                      <w:shd w:fill="1F4E79" w:color="auto" w:val="clear"/>
                    </w:rPr>
                    <w:t> </w:t>
                  </w:r>
                  <w:r>
                    <w:rPr>
                      <w:color w:val="FFFFFF"/>
                      <w:sz w:val="15"/>
                      <w:shd w:fill="1F4E79" w:color="auto" w:val="clear"/>
                    </w:rPr>
                    <w:tab/>
                  </w:r>
                  <w:r>
                    <w:rPr>
                      <w:color w:val="FFFFFF"/>
                      <w:w w:val="95"/>
                      <w:sz w:val="15"/>
                      <w:shd w:fill="1F4E79" w:color="auto" w:val="clear"/>
                    </w:rPr>
                    <w:t>42.2</w:t>
                  </w:r>
                  <w:r>
                    <w:rPr>
                      <w:color w:val="FFFFFF"/>
                      <w:spacing w:val="-12"/>
                      <w:sz w:val="15"/>
                      <w:shd w:fill="1F4E79" w:color="auto" w:val="clear"/>
                    </w:rPr>
                    <w:t> </w:t>
                  </w:r>
                </w:p>
              </w:txbxContent>
            </v:textbox>
            <w10:wrap type="none"/>
          </v:shape>
        </w:pict>
      </w:r>
      <w:r>
        <w:rPr/>
        <w:pict>
          <v:shape style="position:absolute;margin-left:187.131927pt;margin-top:63.84729pt;width:9.65pt;height:54.95pt;mso-position-horizontal-relative:page;mso-position-vertical-relative:paragraph;z-index:16303616" type="#_x0000_t202" filled="false" stroked="false">
            <v:textbox inset="0,0,0,0" style="layout-flow:vertical;mso-layout-flow-alt:bottom-to-top">
              <w:txbxContent>
                <w:p>
                  <w:pPr>
                    <w:tabs>
                      <w:tab w:pos="755" w:val="left" w:leader="none"/>
                    </w:tabs>
                    <w:spacing w:line="175" w:lineRule="exact" w:before="0"/>
                    <w:ind w:left="20" w:right="0" w:firstLine="0"/>
                    <w:jc w:val="left"/>
                    <w:rPr>
                      <w:sz w:val="15"/>
                    </w:rPr>
                  </w:pPr>
                  <w:r>
                    <w:rPr>
                      <w:color w:val="FFFFFF"/>
                      <w:w w:val="83"/>
                      <w:sz w:val="15"/>
                      <w:shd w:fill="1F4E79" w:color="auto" w:val="clear"/>
                    </w:rPr>
                    <w:t> </w:t>
                  </w:r>
                  <w:r>
                    <w:rPr>
                      <w:color w:val="FFFFFF"/>
                      <w:sz w:val="15"/>
                      <w:shd w:fill="1F4E79" w:color="auto" w:val="clear"/>
                    </w:rPr>
                    <w:tab/>
                  </w:r>
                  <w:r>
                    <w:rPr>
                      <w:color w:val="FFFFFF"/>
                      <w:w w:val="95"/>
                      <w:sz w:val="15"/>
                      <w:shd w:fill="1F4E79" w:color="auto" w:val="clear"/>
                    </w:rPr>
                    <w:t>46.5</w:t>
                  </w:r>
                  <w:r>
                    <w:rPr>
                      <w:color w:val="FFFFFF"/>
                      <w:spacing w:val="-5"/>
                      <w:sz w:val="15"/>
                      <w:shd w:fill="1F4E79" w:color="auto" w:val="clear"/>
                    </w:rPr>
                    <w:t> </w:t>
                  </w:r>
                </w:p>
              </w:txbxContent>
            </v:textbox>
            <w10:wrap type="none"/>
          </v:shape>
        </w:pict>
      </w:r>
      <w:r>
        <w:rPr/>
        <w:pict>
          <v:shape style="position:absolute;margin-left:218.112305pt;margin-top:60.88604pt;width:9.7pt;height:57.9pt;mso-position-horizontal-relative:page;mso-position-vertical-relative:paragraph;z-index:16305664" type="#_x0000_t202" filled="false" stroked="false">
            <v:textbox inset="0,0,0,0" style="layout-flow:vertical;mso-layout-flow-alt:bottom-to-top">
              <w:txbxContent>
                <w:p>
                  <w:pPr>
                    <w:tabs>
                      <w:tab w:pos="819" w:val="left" w:leader="none"/>
                    </w:tabs>
                    <w:spacing w:line="175" w:lineRule="exact" w:before="0"/>
                    <w:ind w:left="20" w:right="0" w:firstLine="0"/>
                    <w:jc w:val="left"/>
                    <w:rPr>
                      <w:sz w:val="15"/>
                    </w:rPr>
                  </w:pPr>
                  <w:r>
                    <w:rPr>
                      <w:color w:val="FFFFFF"/>
                      <w:w w:val="84"/>
                      <w:sz w:val="15"/>
                      <w:shd w:fill="1F4E79" w:color="auto" w:val="clear"/>
                    </w:rPr>
                    <w:t> </w:t>
                  </w:r>
                  <w:r>
                    <w:rPr>
                      <w:color w:val="FFFFFF"/>
                      <w:sz w:val="15"/>
                      <w:shd w:fill="1F4E79" w:color="auto" w:val="clear"/>
                    </w:rPr>
                    <w:tab/>
                  </w:r>
                  <w:r>
                    <w:rPr>
                      <w:color w:val="FFFFFF"/>
                      <w:w w:val="95"/>
                      <w:sz w:val="15"/>
                      <w:shd w:fill="1F4E79" w:color="auto" w:val="clear"/>
                    </w:rPr>
                    <w:t>49.3</w:t>
                  </w:r>
                  <w:r>
                    <w:rPr>
                      <w:color w:val="FFFFFF"/>
                      <w:spacing w:val="-11"/>
                      <w:sz w:val="15"/>
                      <w:shd w:fill="1F4E79" w:color="auto" w:val="clear"/>
                    </w:rPr>
                    <w:t> </w:t>
                  </w:r>
                </w:p>
              </w:txbxContent>
            </v:textbox>
            <w10:wrap type="none"/>
          </v:shape>
        </w:pict>
      </w:r>
      <w:r>
        <w:rPr/>
        <w:pict>
          <v:shape style="position:absolute;margin-left:249.153412pt;margin-top:55.333698pt;width:9.65pt;height:63.45pt;mso-position-horizontal-relative:page;mso-position-vertical-relative:paragraph;z-index:16307712" type="#_x0000_t202" filled="false" stroked="false">
            <v:textbox inset="0,0,0,0" style="layout-flow:vertical;mso-layout-flow-alt:bottom-to-top">
              <w:txbxContent>
                <w:p>
                  <w:pPr>
                    <w:tabs>
                      <w:tab w:pos="930" w:val="left" w:leader="none"/>
                    </w:tabs>
                    <w:spacing w:line="175" w:lineRule="exact" w:before="0"/>
                    <w:ind w:left="20" w:right="0" w:firstLine="0"/>
                    <w:jc w:val="left"/>
                    <w:rPr>
                      <w:sz w:val="15"/>
                    </w:rPr>
                  </w:pPr>
                  <w:r>
                    <w:rPr>
                      <w:color w:val="FFFFFF"/>
                      <w:w w:val="83"/>
                      <w:sz w:val="15"/>
                      <w:shd w:fill="1F4E79" w:color="auto" w:val="clear"/>
                    </w:rPr>
                    <w:t> </w:t>
                  </w:r>
                  <w:r>
                    <w:rPr>
                      <w:color w:val="FFFFFF"/>
                      <w:sz w:val="15"/>
                      <w:shd w:fill="1F4E79" w:color="auto" w:val="clear"/>
                    </w:rPr>
                    <w:tab/>
                  </w:r>
                  <w:r>
                    <w:rPr>
                      <w:color w:val="FFFFFF"/>
                      <w:w w:val="95"/>
                      <w:sz w:val="15"/>
                      <w:shd w:fill="1F4E79" w:color="auto" w:val="clear"/>
                    </w:rPr>
                    <w:t>54.2</w:t>
                  </w:r>
                  <w:r>
                    <w:rPr>
                      <w:color w:val="FFFFFF"/>
                      <w:spacing w:val="-11"/>
                      <w:sz w:val="15"/>
                      <w:shd w:fill="1F4E79" w:color="auto" w:val="clear"/>
                    </w:rPr>
                    <w:t> </w:t>
                  </w:r>
                </w:p>
              </w:txbxContent>
            </v:textbox>
            <w10:wrap type="none"/>
          </v:shape>
        </w:pict>
      </w:r>
      <w:r>
        <w:rPr/>
        <w:pict>
          <v:shape style="position:absolute;margin-left:280.168671pt;margin-top:55.333702pt;width:9.65pt;height:63.45pt;mso-position-horizontal-relative:page;mso-position-vertical-relative:paragraph;z-index:16309760" type="#_x0000_t202" filled="false" stroked="false">
            <v:textbox inset="0,0,0,0" style="layout-flow:vertical;mso-layout-flow-alt:bottom-to-top">
              <w:txbxContent>
                <w:p>
                  <w:pPr>
                    <w:tabs>
                      <w:tab w:pos="930" w:val="left" w:leader="none"/>
                    </w:tabs>
                    <w:spacing w:line="175" w:lineRule="exact" w:before="0"/>
                    <w:ind w:left="20" w:right="0" w:firstLine="0"/>
                    <w:jc w:val="left"/>
                    <w:rPr>
                      <w:sz w:val="15"/>
                    </w:rPr>
                  </w:pPr>
                  <w:r>
                    <w:rPr>
                      <w:color w:val="FFFFFF"/>
                      <w:w w:val="83"/>
                      <w:sz w:val="15"/>
                      <w:shd w:fill="1F4E79" w:color="auto" w:val="clear"/>
                    </w:rPr>
                    <w:t> </w:t>
                  </w:r>
                  <w:r>
                    <w:rPr>
                      <w:color w:val="FFFFFF"/>
                      <w:sz w:val="15"/>
                      <w:shd w:fill="1F4E79" w:color="auto" w:val="clear"/>
                    </w:rPr>
                    <w:tab/>
                  </w:r>
                  <w:r>
                    <w:rPr>
                      <w:color w:val="FFFFFF"/>
                      <w:w w:val="95"/>
                      <w:sz w:val="15"/>
                      <w:shd w:fill="1F4E79" w:color="auto" w:val="clear"/>
                    </w:rPr>
                    <w:t>54.2</w:t>
                  </w:r>
                  <w:r>
                    <w:rPr>
                      <w:color w:val="FFFFFF"/>
                      <w:spacing w:val="-11"/>
                      <w:sz w:val="15"/>
                      <w:shd w:fill="1F4E79" w:color="auto" w:val="clear"/>
                    </w:rPr>
                    <w:t> </w:t>
                  </w:r>
                </w:p>
              </w:txbxContent>
            </v:textbox>
            <w10:wrap type="none"/>
          </v:shape>
        </w:pict>
      </w:r>
      <w:r>
        <w:rPr/>
        <w:pict>
          <v:shape style="position:absolute;margin-left:311.165894pt;margin-top:54.223236pt;width:9.65pt;height:64.6pt;mso-position-horizontal-relative:page;mso-position-vertical-relative:paragraph;z-index:16311808" type="#_x0000_t202" filled="false" stroked="false">
            <v:textbox inset="0,0,0,0" style="layout-flow:vertical;mso-layout-flow-alt:bottom-to-top">
              <w:txbxContent>
                <w:p>
                  <w:pPr>
                    <w:tabs>
                      <w:tab w:pos="950" w:val="left" w:leader="none"/>
                    </w:tabs>
                    <w:spacing w:line="175" w:lineRule="exact" w:before="0"/>
                    <w:ind w:left="20" w:right="0" w:firstLine="0"/>
                    <w:jc w:val="left"/>
                    <w:rPr>
                      <w:sz w:val="15"/>
                    </w:rPr>
                  </w:pPr>
                  <w:r>
                    <w:rPr>
                      <w:color w:val="FFFFFF"/>
                      <w:w w:val="83"/>
                      <w:sz w:val="15"/>
                      <w:shd w:fill="1F4E79" w:color="auto" w:val="clear"/>
                    </w:rPr>
                    <w:t> </w:t>
                  </w:r>
                  <w:r>
                    <w:rPr>
                      <w:color w:val="FFFFFF"/>
                      <w:sz w:val="15"/>
                      <w:shd w:fill="1F4E79" w:color="auto" w:val="clear"/>
                    </w:rPr>
                    <w:tab/>
                  </w:r>
                  <w:r>
                    <w:rPr>
                      <w:color w:val="FFFFFF"/>
                      <w:w w:val="95"/>
                      <w:sz w:val="15"/>
                      <w:shd w:fill="1F4E79" w:color="auto" w:val="clear"/>
                    </w:rPr>
                    <w:t>55.0</w:t>
                  </w:r>
                  <w:r>
                    <w:rPr>
                      <w:color w:val="FFFFFF"/>
                      <w:spacing w:val="-8"/>
                      <w:sz w:val="15"/>
                      <w:shd w:fill="1F4E79" w:color="auto" w:val="clear"/>
                    </w:rPr>
                    <w:t> </w:t>
                  </w:r>
                </w:p>
              </w:txbxContent>
            </v:textbox>
            <w10:wrap type="none"/>
          </v:shape>
        </w:pict>
      </w:r>
      <w:r>
        <w:rPr/>
        <w:pict>
          <v:shape style="position:absolute;margin-left:342.181152pt;margin-top:53.482925pt;width:9.65pt;height:65.3pt;mso-position-horizontal-relative:page;mso-position-vertical-relative:paragraph;z-index:16313856" type="#_x0000_t202" filled="false" stroked="false">
            <v:textbox inset="0,0,0,0" style="layout-flow:vertical;mso-layout-flow-alt:bottom-to-top">
              <w:txbxContent>
                <w:p>
                  <w:pPr>
                    <w:tabs>
                      <w:tab w:pos="964" w:val="left" w:leader="none"/>
                    </w:tabs>
                    <w:spacing w:line="175" w:lineRule="exact" w:before="0"/>
                    <w:ind w:left="20" w:right="0" w:firstLine="0"/>
                    <w:jc w:val="left"/>
                    <w:rPr>
                      <w:sz w:val="15"/>
                    </w:rPr>
                  </w:pPr>
                  <w:r>
                    <w:rPr>
                      <w:color w:val="FFFFFF"/>
                      <w:w w:val="83"/>
                      <w:sz w:val="15"/>
                      <w:shd w:fill="1F4E79" w:color="auto" w:val="clear"/>
                    </w:rPr>
                    <w:t> </w:t>
                  </w:r>
                  <w:r>
                    <w:rPr>
                      <w:color w:val="FFFFFF"/>
                      <w:sz w:val="15"/>
                      <w:shd w:fill="1F4E79" w:color="auto" w:val="clear"/>
                    </w:rPr>
                    <w:tab/>
                  </w:r>
                  <w:r>
                    <w:rPr>
                      <w:color w:val="FFFFFF"/>
                      <w:w w:val="95"/>
                      <w:sz w:val="15"/>
                      <w:shd w:fill="1F4E79" w:color="auto" w:val="clear"/>
                    </w:rPr>
                    <w:t>55.7</w:t>
                  </w:r>
                  <w:r>
                    <w:rPr>
                      <w:color w:val="FFFFFF"/>
                      <w:spacing w:val="-7"/>
                      <w:sz w:val="15"/>
                      <w:shd w:fill="1F4E79" w:color="auto" w:val="clear"/>
                    </w:rPr>
                    <w:t> </w:t>
                  </w:r>
                </w:p>
              </w:txbxContent>
            </v:textbox>
            <w10:wrap type="none"/>
          </v:shape>
        </w:pict>
      </w:r>
      <w:r>
        <w:rPr/>
        <w:pict>
          <v:shape style="position:absolute;margin-left:373.170532pt;margin-top:50.521675pt;width:9.7pt;height:68.3pt;mso-position-horizontal-relative:page;mso-position-vertical-relative:paragraph;z-index:16315904" type="#_x0000_t202" filled="false" stroked="false">
            <v:textbox inset="0,0,0,0" style="layout-flow:vertical;mso-layout-flow-alt:bottom-to-top">
              <w:txbxContent>
                <w:p>
                  <w:pPr>
                    <w:tabs>
                      <w:tab w:pos="1026" w:val="left" w:leader="none"/>
                    </w:tabs>
                    <w:spacing w:line="175" w:lineRule="exact" w:before="0"/>
                    <w:ind w:left="20" w:right="0" w:firstLine="0"/>
                    <w:jc w:val="left"/>
                    <w:rPr>
                      <w:sz w:val="15"/>
                    </w:rPr>
                  </w:pPr>
                  <w:r>
                    <w:rPr>
                      <w:color w:val="FFFFFF"/>
                      <w:w w:val="84"/>
                      <w:sz w:val="15"/>
                      <w:shd w:fill="1F4E79" w:color="auto" w:val="clear"/>
                    </w:rPr>
                    <w:t> </w:t>
                  </w:r>
                  <w:r>
                    <w:rPr>
                      <w:color w:val="FFFFFF"/>
                      <w:sz w:val="15"/>
                      <w:shd w:fill="1F4E79" w:color="auto" w:val="clear"/>
                    </w:rPr>
                    <w:tab/>
                  </w:r>
                  <w:r>
                    <w:rPr>
                      <w:color w:val="FFFFFF"/>
                      <w:w w:val="95"/>
                      <w:sz w:val="15"/>
                      <w:shd w:fill="1F4E79" w:color="auto" w:val="clear"/>
                    </w:rPr>
                    <w:t>58.4</w:t>
                  </w:r>
                  <w:r>
                    <w:rPr>
                      <w:color w:val="FFFFFF"/>
                      <w:spacing w:val="-12"/>
                      <w:sz w:val="15"/>
                      <w:shd w:fill="1F4E79" w:color="auto" w:val="clear"/>
                    </w:rPr>
                    <w:t> </w:t>
                  </w:r>
                </w:p>
              </w:txbxContent>
            </v:textbox>
            <w10:wrap type="none"/>
          </v:shape>
        </w:pict>
      </w:r>
      <w:r>
        <w:rPr/>
        <w:pict>
          <v:shape style="position:absolute;margin-left:404.202637pt;margin-top:50.151524pt;width:9.65pt;height:68.650pt;mso-position-horizontal-relative:page;mso-position-vertical-relative:paragraph;z-index:16317952" type="#_x0000_t202" filled="false" stroked="false">
            <v:textbox inset="0,0,0,0" style="layout-flow:vertical;mso-layout-flow-alt:bottom-to-top">
              <w:txbxContent>
                <w:p>
                  <w:pPr>
                    <w:tabs>
                      <w:tab w:pos="1030" w:val="left" w:leader="none"/>
                    </w:tabs>
                    <w:spacing w:line="175" w:lineRule="exact" w:before="0"/>
                    <w:ind w:left="20" w:right="0" w:firstLine="0"/>
                    <w:jc w:val="left"/>
                    <w:rPr>
                      <w:sz w:val="15"/>
                    </w:rPr>
                  </w:pPr>
                  <w:r>
                    <w:rPr>
                      <w:color w:val="FFFFFF"/>
                      <w:w w:val="83"/>
                      <w:sz w:val="15"/>
                      <w:shd w:fill="1F4E79" w:color="auto" w:val="clear"/>
                    </w:rPr>
                    <w:t> </w:t>
                  </w:r>
                  <w:r>
                    <w:rPr>
                      <w:color w:val="FFFFFF"/>
                      <w:sz w:val="15"/>
                      <w:shd w:fill="1F4E79" w:color="auto" w:val="clear"/>
                    </w:rPr>
                    <w:tab/>
                  </w:r>
                  <w:r>
                    <w:rPr>
                      <w:color w:val="FFFFFF"/>
                      <w:w w:val="95"/>
                      <w:sz w:val="15"/>
                      <w:shd w:fill="1F4E79" w:color="auto" w:val="clear"/>
                    </w:rPr>
                    <w:t>58.6</w:t>
                  </w:r>
                  <w:r>
                    <w:rPr>
                      <w:color w:val="FFFFFF"/>
                      <w:spacing w:val="-7"/>
                      <w:sz w:val="15"/>
                      <w:shd w:fill="1F4E79" w:color="auto" w:val="clear"/>
                    </w:rPr>
                    <w:t> </w:t>
                  </w:r>
                </w:p>
              </w:txbxContent>
            </v:textbox>
            <w10:wrap type="none"/>
          </v:shape>
        </w:pict>
      </w:r>
      <w:r>
        <w:rPr/>
        <w:pict>
          <v:shape style="position:absolute;margin-left:435.183014pt;margin-top:38.306526pt;width:9.7pt;height:80.5pt;mso-position-horizontal-relative:page;mso-position-vertical-relative:paragraph;z-index:16320000" type="#_x0000_t202" filled="false" stroked="false">
            <v:textbox inset="0,0,0,0" style="layout-flow:vertical;mso-layout-flow-alt:bottom-to-top">
              <w:txbxContent>
                <w:p>
                  <w:pPr>
                    <w:tabs>
                      <w:tab w:pos="1272" w:val="left" w:leader="none"/>
                    </w:tabs>
                    <w:spacing w:line="175" w:lineRule="exact" w:before="0"/>
                    <w:ind w:left="20" w:right="0" w:firstLine="0"/>
                    <w:jc w:val="left"/>
                    <w:rPr>
                      <w:sz w:val="15"/>
                    </w:rPr>
                  </w:pPr>
                  <w:r>
                    <w:rPr>
                      <w:color w:val="FFFFFF"/>
                      <w:w w:val="84"/>
                      <w:sz w:val="15"/>
                      <w:shd w:fill="1F4E79" w:color="auto" w:val="clear"/>
                    </w:rPr>
                    <w:t> </w:t>
                  </w:r>
                  <w:r>
                    <w:rPr>
                      <w:color w:val="FFFFFF"/>
                      <w:sz w:val="15"/>
                      <w:shd w:fill="1F4E79" w:color="auto" w:val="clear"/>
                    </w:rPr>
                    <w:tab/>
                  </w:r>
                  <w:r>
                    <w:rPr>
                      <w:color w:val="FFFFFF"/>
                      <w:w w:val="95"/>
                      <w:sz w:val="15"/>
                      <w:shd w:fill="1F4E79" w:color="auto" w:val="clear"/>
                    </w:rPr>
                    <w:t>69.2</w:t>
                  </w:r>
                  <w:r>
                    <w:rPr>
                      <w:color w:val="FFFFFF"/>
                      <w:spacing w:val="-12"/>
                      <w:sz w:val="15"/>
                      <w:shd w:fill="1F4E79" w:color="auto" w:val="clear"/>
                    </w:rPr>
                    <w:t> </w:t>
                  </w:r>
                </w:p>
              </w:txbxContent>
            </v:textbox>
            <w10:wrap type="none"/>
          </v:shape>
        </w:pict>
      </w:r>
      <w:r>
        <w:rPr/>
        <w:pict>
          <v:shape style="position:absolute;margin-left:466.224121pt;margin-top:41.444263pt;width:9.65pt;height:13.35pt;mso-position-horizontal-relative:page;mso-position-vertical-relative:paragraph;z-index:16322048" type="#_x0000_t202" filled="false" stroked="false">
            <v:textbox inset="0,0,0,0" style="layout-flow:vertical;mso-layout-flow-alt:bottom-to-top">
              <w:txbxContent>
                <w:p>
                  <w:pPr>
                    <w:spacing w:line="175" w:lineRule="exact" w:before="0"/>
                    <w:ind w:left="20" w:right="0" w:firstLine="0"/>
                    <w:jc w:val="left"/>
                    <w:rPr>
                      <w:sz w:val="15"/>
                    </w:rPr>
                  </w:pPr>
                  <w:r>
                    <w:rPr>
                      <w:color w:val="FFFFFF"/>
                      <w:w w:val="90"/>
                      <w:sz w:val="15"/>
                    </w:rPr>
                    <w:t>70.4</w:t>
                  </w:r>
                </w:p>
              </w:txbxContent>
            </v:textbox>
            <w10:wrap type="none"/>
          </v:shape>
        </w:pict>
      </w:r>
      <w:r>
        <w:rPr/>
        <w:pict>
          <v:shape style="position:absolute;margin-left:497.204498pt;margin-top:23.500282pt;width:9.7pt;height:95.3pt;mso-position-horizontal-relative:page;mso-position-vertical-relative:paragraph;z-index:16324096" type="#_x0000_t202" filled="false" stroked="false">
            <v:textbox inset="0,0,0,0" style="layout-flow:vertical;mso-layout-flow-alt:bottom-to-top">
              <w:txbxContent>
                <w:p>
                  <w:pPr>
                    <w:tabs>
                      <w:tab w:pos="1568" w:val="left" w:leader="none"/>
                    </w:tabs>
                    <w:spacing w:line="175" w:lineRule="exact" w:before="0"/>
                    <w:ind w:left="20" w:right="0" w:firstLine="0"/>
                    <w:jc w:val="left"/>
                    <w:rPr>
                      <w:sz w:val="15"/>
                    </w:rPr>
                  </w:pPr>
                  <w:r>
                    <w:rPr>
                      <w:color w:val="FFFFFF"/>
                      <w:w w:val="84"/>
                      <w:sz w:val="15"/>
                      <w:shd w:fill="1F4E79" w:color="auto" w:val="clear"/>
                    </w:rPr>
                    <w:t> </w:t>
                  </w:r>
                  <w:r>
                    <w:rPr>
                      <w:color w:val="FFFFFF"/>
                      <w:sz w:val="15"/>
                      <w:shd w:fill="1F4E79" w:color="auto" w:val="clear"/>
                    </w:rPr>
                    <w:tab/>
                  </w:r>
                  <w:r>
                    <w:rPr>
                      <w:color w:val="FFFFFF"/>
                      <w:w w:val="95"/>
                      <w:sz w:val="15"/>
                      <w:shd w:fill="1F4E79" w:color="auto" w:val="clear"/>
                    </w:rPr>
                    <w:t>82.1</w:t>
                  </w:r>
                  <w:r>
                    <w:rPr>
                      <w:color w:val="FFFFFF"/>
                      <w:spacing w:val="-13"/>
                      <w:sz w:val="15"/>
                      <w:shd w:fill="1F4E79" w:color="auto" w:val="clear"/>
                    </w:rPr>
                    <w:t> </w:t>
                  </w:r>
                </w:p>
              </w:txbxContent>
            </v:textbox>
            <w10:wrap type="none"/>
          </v:shape>
        </w:pict>
      </w:r>
      <w:r>
        <w:rPr/>
        <w:pict>
          <v:shape style="position:absolute;margin-left:528.236633pt;margin-top:21.279346pt;width:9.65pt;height:97.5pt;mso-position-horizontal-relative:page;mso-position-vertical-relative:paragraph;z-index:16326144" type="#_x0000_t202" filled="false" stroked="false">
            <v:textbox inset="0,0,0,0" style="layout-flow:vertical;mso-layout-flow-alt:bottom-to-top">
              <w:txbxContent>
                <w:p>
                  <w:pPr>
                    <w:tabs>
                      <w:tab w:pos="1610" w:val="left" w:leader="none"/>
                    </w:tabs>
                    <w:spacing w:line="175" w:lineRule="exact" w:before="0"/>
                    <w:ind w:left="20" w:right="0" w:firstLine="0"/>
                    <w:jc w:val="left"/>
                    <w:rPr>
                      <w:sz w:val="15"/>
                    </w:rPr>
                  </w:pPr>
                  <w:r>
                    <w:rPr>
                      <w:color w:val="FFFFFF"/>
                      <w:w w:val="83"/>
                      <w:sz w:val="15"/>
                      <w:shd w:fill="1F4E79" w:color="auto" w:val="clear"/>
                    </w:rPr>
                    <w:t> </w:t>
                  </w:r>
                  <w:r>
                    <w:rPr>
                      <w:color w:val="FFFFFF"/>
                      <w:sz w:val="15"/>
                      <w:shd w:fill="1F4E79" w:color="auto" w:val="clear"/>
                    </w:rPr>
                    <w:tab/>
                  </w:r>
                  <w:r>
                    <w:rPr>
                      <w:color w:val="FFFFFF"/>
                      <w:w w:val="95"/>
                      <w:sz w:val="15"/>
                      <w:shd w:fill="1F4E79" w:color="auto" w:val="clear"/>
                    </w:rPr>
                    <w:t>84.0</w:t>
                  </w:r>
                  <w:r>
                    <w:rPr>
                      <w:color w:val="FFFFFF"/>
                      <w:spacing w:val="-9"/>
                      <w:sz w:val="15"/>
                      <w:shd w:fill="1F4E79" w:color="auto" w:val="clear"/>
                    </w:rPr>
                    <w:t> </w:t>
                  </w:r>
                </w:p>
              </w:txbxContent>
            </v:textbox>
            <w10:wrap type="none"/>
          </v:shape>
        </w:pict>
      </w:r>
      <w:r>
        <w:rPr>
          <w:b/>
          <w:sz w:val="17"/>
        </w:rPr>
        <w:t>Figure 77: C-I ratio (%) vs peers</w:t>
      </w: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spacing w:before="2"/>
        <w:rPr>
          <w:b/>
          <w:sz w:val="15"/>
        </w:rPr>
      </w:pPr>
    </w:p>
    <w:p>
      <w:pPr>
        <w:spacing w:before="0"/>
        <w:ind w:left="925" w:right="0" w:firstLine="0"/>
        <w:jc w:val="left"/>
        <w:rPr>
          <w:sz w:val="12"/>
        </w:rPr>
      </w:pPr>
      <w:r>
        <w:rPr/>
        <w:pict>
          <v:shape style="position:absolute;margin-left:63.097946pt;margin-top:-35.123344pt;width:9.65pt;height:19.5pt;mso-position-horizontal-relative:page;mso-position-vertical-relative:paragraph;z-index:16294912"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HDFCB</w:t>
                  </w:r>
                </w:p>
              </w:txbxContent>
            </v:textbox>
            <w10:wrap type="none"/>
          </v:shape>
        </w:pict>
      </w:r>
      <w:r>
        <w:rPr/>
        <w:pict>
          <v:shape style="position:absolute;margin-left:94.078323pt;margin-top:-35.128403pt;width:9.7pt;height:20.3pt;mso-position-horizontal-relative:page;mso-position-vertical-relative:paragraph;z-index:16296960"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ICICIBC</w:t>
                  </w:r>
                </w:p>
              </w:txbxContent>
            </v:textbox>
            <w10:wrap type="none"/>
          </v:shape>
        </w:pict>
      </w:r>
      <w:r>
        <w:rPr/>
        <w:pict>
          <v:shape style="position:absolute;margin-left:125.114937pt;margin-top:-35.062168pt;width:9.65pt;height:16.05pt;mso-position-horizontal-relative:page;mso-position-vertical-relative:paragraph;z-index:16299008"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CUBK</w:t>
                  </w:r>
                </w:p>
              </w:txbxContent>
            </v:textbox>
            <w10:wrap type="none"/>
          </v:shape>
        </w:pict>
      </w:r>
      <w:r>
        <w:rPr/>
        <w:pict>
          <v:shape style="position:absolute;margin-left:156.099808pt;margin-top:-35.290482pt;width:9.7pt;height:8.8pt;mso-position-horizontal-relative:page;mso-position-vertical-relative:paragraph;z-index:16301056"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90"/>
                      <w:sz w:val="15"/>
                    </w:rPr>
                    <w:t>IIB</w:t>
                  </w:r>
                </w:p>
              </w:txbxContent>
            </v:textbox>
            <w10:wrap type="none"/>
          </v:shape>
        </w:pict>
      </w:r>
      <w:r>
        <w:rPr/>
        <w:pict>
          <v:shape style="position:absolute;margin-left:187.131927pt;margin-top:-33.864792pt;width:9.65pt;height:16.8pt;mso-position-horizontal-relative:page;mso-position-vertical-relative:paragraph;z-index:16303104"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Kotak</w:t>
                  </w:r>
                </w:p>
              </w:txbxContent>
            </v:textbox>
            <w10:wrap type="none"/>
          </v:shape>
        </w:pict>
      </w:r>
      <w:r>
        <w:rPr/>
        <w:pict>
          <v:shape style="position:absolute;margin-left:218.112305pt;margin-top:-34.969959pt;width:9.7pt;height:15.1pt;mso-position-horizontal-relative:page;mso-position-vertical-relative:paragraph;z-index:16305152"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AXSB</w:t>
                  </w:r>
                </w:p>
              </w:txbxContent>
            </v:textbox>
            <w10:wrap type="none"/>
          </v:shape>
        </w:pict>
      </w:r>
      <w:r>
        <w:rPr/>
        <w:pict>
          <v:shape style="position:absolute;margin-left:249.153412pt;margin-top:-34.869072pt;width:9.65pt;height:11.9pt;mso-position-horizontal-relative:page;mso-position-vertical-relative:paragraph;z-index:16307200"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RBK</w:t>
                  </w:r>
                </w:p>
              </w:txbxContent>
            </v:textbox>
            <w10:wrap type="none"/>
          </v:shape>
        </w:pict>
      </w:r>
      <w:r>
        <w:rPr/>
        <w:pict>
          <v:shape style="position:absolute;margin-left:280.168671pt;margin-top:-35.220947pt;width:9.65pt;height:30.35pt;mso-position-horizontal-relative:page;mso-position-vertical-relative:paragraph;z-index:16309248"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SURYODAY</w:t>
                  </w:r>
                </w:p>
              </w:txbxContent>
            </v:textbox>
            <w10:wrap type="none"/>
          </v:shape>
        </w:pict>
      </w:r>
      <w:r>
        <w:rPr/>
        <w:pict>
          <v:shape style="position:absolute;margin-left:311.165924pt;margin-top:-35.300991pt;width:9.65pt;height:8.5pt;mso-position-horizontal-relative:page;mso-position-vertical-relative:paragraph;z-index:16311296"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90"/>
                      <w:sz w:val="15"/>
                    </w:rPr>
                    <w:t>FB</w:t>
                  </w:r>
                </w:p>
              </w:txbxContent>
            </v:textbox>
            <w10:wrap type="none"/>
          </v:shape>
        </w:pict>
      </w:r>
      <w:r>
        <w:rPr/>
        <w:pict>
          <v:shape style="position:absolute;margin-left:342.181152pt;margin-top:-34.960461pt;width:9.65pt;height:12.15pt;mso-position-horizontal-relative:page;mso-position-vertical-relative:paragraph;z-index:16313344"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KVB</w:t>
                  </w:r>
                </w:p>
              </w:txbxContent>
            </v:textbox>
            <w10:wrap type="none"/>
          </v:shape>
        </w:pict>
      </w:r>
      <w:r>
        <w:rPr/>
        <w:pict>
          <v:shape style="position:absolute;margin-left:373.170532pt;margin-top:-35.204113pt;width:9.7pt;height:16.2pt;mso-position-horizontal-relative:page;mso-position-vertical-relative:paragraph;z-index:16315392"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DCBB</w:t>
                  </w:r>
                </w:p>
              </w:txbxContent>
            </v:textbox>
            <w10:wrap type="none"/>
          </v:shape>
        </w:pict>
      </w:r>
      <w:r>
        <w:rPr/>
        <w:pict>
          <v:shape style="position:absolute;margin-left:404.202637pt;margin-top:-35.213631pt;width:9.65pt;height:24.25pt;mso-position-horizontal-relative:page;mso-position-vertical-relative:paragraph;z-index:16317440"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AUBANK</w:t>
                  </w:r>
                </w:p>
              </w:txbxContent>
            </v:textbox>
            <w10:wrap type="none"/>
          </v:shape>
        </w:pict>
      </w:r>
      <w:r>
        <w:rPr/>
        <w:pict>
          <v:shape style="position:absolute;margin-left:435.183014pt;margin-top:-35.124397pt;width:9.7pt;height:28pt;mso-position-horizontal-relative:page;mso-position-vertical-relative:paragraph;z-index:16319488"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EQUITASB</w:t>
                  </w:r>
                </w:p>
              </w:txbxContent>
            </v:textbox>
            <w10:wrap type="none"/>
          </v:shape>
        </w:pict>
      </w:r>
      <w:r>
        <w:rPr/>
        <w:pict>
          <v:shape style="position:absolute;margin-left:466.224121pt;margin-top:-35.303947pt;width:9.65pt;height:11.25pt;mso-position-horizontal-relative:page;mso-position-vertical-relative:paragraph;z-index:16321536"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90"/>
                      <w:sz w:val="15"/>
                    </w:rPr>
                    <w:t>YES</w:t>
                  </w:r>
                </w:p>
              </w:txbxContent>
            </v:textbox>
            <w10:wrap type="none"/>
          </v:shape>
        </w:pict>
      </w:r>
      <w:r>
        <w:rPr/>
        <w:pict>
          <v:shape style="position:absolute;margin-left:497.204498pt;margin-top:-35.125042pt;width:9.7pt;height:9.950pt;mso-position-horizontal-relative:page;mso-position-vertical-relative:paragraph;z-index:16323584"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90"/>
                      <w:sz w:val="15"/>
                    </w:rPr>
                    <w:t>SIB</w:t>
                  </w:r>
                </w:p>
              </w:txbxContent>
            </v:textbox>
            <w10:wrap type="none"/>
          </v:shape>
        </w:pict>
      </w:r>
      <w:r>
        <w:rPr/>
        <w:pict>
          <v:shape style="position:absolute;margin-left:528.236633pt;margin-top:-34.945633pt;width:9.65pt;height:25.7pt;mso-position-horizontal-relative:page;mso-position-vertical-relative:paragraph;z-index:16325632"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UJJIVANS</w:t>
                  </w:r>
                </w:p>
              </w:txbxContent>
            </v:textbox>
            <w10:wrap type="none"/>
          </v:shape>
        </w:pict>
      </w:r>
      <w:r>
        <w:rPr>
          <w:sz w:val="12"/>
        </w:rPr>
        <w:t>Source: Company Data, HTI Research; Note- data as on Sept’21</w:t>
      </w:r>
    </w:p>
    <w:p>
      <w:pPr>
        <w:pStyle w:val="BodyText"/>
        <w:rPr>
          <w:sz w:val="12"/>
        </w:rPr>
      </w:pPr>
    </w:p>
    <w:p>
      <w:pPr>
        <w:pStyle w:val="BodyText"/>
        <w:rPr>
          <w:sz w:val="12"/>
        </w:rPr>
      </w:pPr>
    </w:p>
    <w:p>
      <w:pPr>
        <w:pStyle w:val="BodyText"/>
        <w:spacing w:before="10"/>
        <w:rPr>
          <w:sz w:val="9"/>
        </w:rPr>
      </w:pPr>
    </w:p>
    <w:p>
      <w:pPr>
        <w:spacing w:before="0"/>
        <w:ind w:left="906" w:right="0" w:firstLine="0"/>
        <w:jc w:val="left"/>
        <w:rPr>
          <w:b/>
          <w:sz w:val="17"/>
        </w:rPr>
      </w:pPr>
      <w:r>
        <w:rPr/>
        <w:pict>
          <v:group style="position:absolute;margin-left:51.299183pt;margin-top:21.84532pt;width:496.75pt;height:100.15pt;mso-position-horizontal-relative:page;mso-position-vertical-relative:paragraph;z-index:16294400" coordorigin="1026,437" coordsize="9935,2003">
            <v:shape style="position:absolute;left:1214;top:436;width:9557;height:1959" coordorigin="1215,437" coordsize="9557,1959" path="m1521,1930l1215,1930,1215,2395,1521,2395,1521,1930xm2178,1885l1881,1885,1881,2395,2178,2395,2178,1885xm2835,1863l2538,1863,2538,2395,2835,2395,2835,1863xm3501,1856l3195,1856,3195,2395,3501,2395,3501,1856xm4158,1848l3861,1848,3861,2395,4158,2395,4158,1848xm4823,1811l4517,1811,4517,2395,4823,2395,4823,1811xm5480,1797l5183,1797,5183,2395,5480,2395,5480,1797xm6146,1767l5840,1767,5840,2395,6146,2395,6146,1767xm6803,1752l6506,1752,6506,2395,6803,2395,6803,1752xm7469,1693l7163,1693,7163,2395,7469,2395,7469,1693xm8126,1582l7829,1582,7829,2395,8126,2395,8126,1582xm8792,1294l8486,1294,8486,2395,8792,2395,8792,1294xm9449,888l9152,888,9152,2395,9449,2395,9449,888xm10106,607l9809,607,9809,2395,10106,2395,10106,607xm10772,437l10475,437,10475,2395,10772,2395,10772,437xe" filled="true" fillcolor="#1f4e79" stroked="false">
              <v:path arrowok="t"/>
              <v:fill type="solid"/>
            </v:shape>
            <v:shape style="position:absolute;left:1034;top:2395;width:9917;height:45" coordorigin="1035,2395" coordsize="9917,45" path="m1035,2395l10951,2395m1035,2395l1035,2440m1701,2395l1701,2440m2358,2395l2358,2440m3015,2395l3015,2440m3681,2395l3681,2440m4337,2395l4337,2440m5003,2395l5003,2440m5660,2395l5660,2440m6326,2395l6326,2440m6983,2395l6983,2440m7649,2395l7649,2440m8306,2395l8306,2440m8972,2395l8972,2440m9629,2395l9629,2440m10286,2395l10286,2440m10951,2395l10951,2440e" filled="false" stroked="true" strokeweight=".819411pt" strokecolor="#d9d9d9">
              <v:path arrowok="t"/>
              <v:stroke dashstyle="solid"/>
            </v:shape>
            <w10:wrap type="none"/>
          </v:group>
        </w:pict>
      </w:r>
      <w:r>
        <w:rPr/>
        <w:pict>
          <v:shape style="position:absolute;margin-left:394.907684pt;margin-top:82.98156pt;width:9.7pt;height:10pt;mso-position-horizontal-relative:page;mso-position-vertical-relative:paragraph;z-index:16316928" type="#_x0000_t202" filled="false" stroked="false">
            <v:textbox inset="0,0,0,0" style="layout-flow:vertical;mso-layout-flow-alt:bottom-to-top">
              <w:txbxContent>
                <w:p>
                  <w:pPr>
                    <w:spacing w:line="175" w:lineRule="exact" w:before="0"/>
                    <w:ind w:left="20" w:right="0" w:firstLine="0"/>
                    <w:jc w:val="left"/>
                    <w:rPr>
                      <w:sz w:val="15"/>
                    </w:rPr>
                  </w:pPr>
                  <w:r>
                    <w:rPr>
                      <w:color w:val="FFFFFF"/>
                      <w:w w:val="90"/>
                      <w:sz w:val="15"/>
                    </w:rPr>
                    <w:t>3.1</w:t>
                  </w:r>
                </w:p>
              </w:txbxContent>
            </v:textbox>
            <w10:wrap type="none"/>
          </v:shape>
        </w:pict>
      </w:r>
      <w:r>
        <w:rPr/>
        <w:pict>
          <v:shape style="position:absolute;margin-left:428.021545pt;margin-top:68.664024pt;width:9.65pt;height:10pt;mso-position-horizontal-relative:page;mso-position-vertical-relative:paragraph;z-index:16318976" type="#_x0000_t202" filled="false" stroked="false">
            <v:textbox inset="0,0,0,0" style="layout-flow:vertical;mso-layout-flow-alt:bottom-to-top">
              <w:txbxContent>
                <w:p>
                  <w:pPr>
                    <w:spacing w:line="175" w:lineRule="exact" w:before="0"/>
                    <w:ind w:left="20" w:right="0" w:firstLine="0"/>
                    <w:jc w:val="left"/>
                    <w:rPr>
                      <w:sz w:val="15"/>
                    </w:rPr>
                  </w:pPr>
                  <w:r>
                    <w:rPr>
                      <w:color w:val="FFFFFF"/>
                      <w:w w:val="90"/>
                      <w:sz w:val="15"/>
                    </w:rPr>
                    <w:t>4.2</w:t>
                  </w:r>
                </w:p>
              </w:txbxContent>
            </v:textbox>
            <w10:wrap type="none"/>
          </v:shape>
        </w:pict>
      </w:r>
      <w:r>
        <w:rPr/>
        <w:pict>
          <v:shape style="position:absolute;margin-left:461.091553pt;margin-top:48.061844pt;width:9.65pt;height:10pt;mso-position-horizontal-relative:page;mso-position-vertical-relative:paragraph;z-index:16321024" type="#_x0000_t202" filled="false" stroked="false">
            <v:textbox inset="0,0,0,0" style="layout-flow:vertical;mso-layout-flow-alt:bottom-to-top">
              <w:txbxContent>
                <w:p>
                  <w:pPr>
                    <w:spacing w:line="175" w:lineRule="exact" w:before="0"/>
                    <w:ind w:left="20" w:right="0" w:firstLine="0"/>
                    <w:jc w:val="left"/>
                    <w:rPr>
                      <w:sz w:val="15"/>
                    </w:rPr>
                  </w:pPr>
                  <w:r>
                    <w:rPr>
                      <w:color w:val="FFFFFF"/>
                      <w:w w:val="90"/>
                      <w:sz w:val="15"/>
                    </w:rPr>
                    <w:t>5.8</w:t>
                  </w:r>
                </w:p>
              </w:txbxContent>
            </v:textbox>
            <w10:wrap type="none"/>
          </v:shape>
        </w:pict>
      </w:r>
      <w:r>
        <w:rPr/>
        <w:pict>
          <v:shape style="position:absolute;margin-left:494.179535pt;margin-top:33.947727pt;width:9.65pt;height:10pt;mso-position-horizontal-relative:page;mso-position-vertical-relative:paragraph;z-index:16323072" type="#_x0000_t202" filled="false" stroked="false">
            <v:textbox inset="0,0,0,0" style="layout-flow:vertical;mso-layout-flow-alt:bottom-to-top">
              <w:txbxContent>
                <w:p>
                  <w:pPr>
                    <w:spacing w:line="175" w:lineRule="exact" w:before="0"/>
                    <w:ind w:left="20" w:right="0" w:firstLine="0"/>
                    <w:jc w:val="left"/>
                    <w:rPr>
                      <w:sz w:val="15"/>
                    </w:rPr>
                  </w:pPr>
                  <w:r>
                    <w:rPr>
                      <w:color w:val="FFFFFF"/>
                      <w:w w:val="90"/>
                      <w:sz w:val="15"/>
                    </w:rPr>
                    <w:t>6.9</w:t>
                  </w:r>
                </w:p>
              </w:txbxContent>
            </v:textbox>
            <w10:wrap type="none"/>
          </v:shape>
        </w:pict>
      </w:r>
      <w:r>
        <w:rPr/>
        <w:pict>
          <v:shape style="position:absolute;margin-left:527.249512pt;margin-top:25.671385pt;width:9.65pt;height:10pt;mso-position-horizontal-relative:page;mso-position-vertical-relative:paragraph;z-index:16325120" type="#_x0000_t202" filled="false" stroked="false">
            <v:textbox inset="0,0,0,0" style="layout-flow:vertical;mso-layout-flow-alt:bottom-to-top">
              <w:txbxContent>
                <w:p>
                  <w:pPr>
                    <w:spacing w:line="175" w:lineRule="exact" w:before="0"/>
                    <w:ind w:left="20" w:right="0" w:firstLine="0"/>
                    <w:jc w:val="left"/>
                    <w:rPr>
                      <w:sz w:val="15"/>
                    </w:rPr>
                  </w:pPr>
                  <w:r>
                    <w:rPr>
                      <w:color w:val="FFFFFF"/>
                      <w:w w:val="90"/>
                      <w:sz w:val="15"/>
                    </w:rPr>
                    <w:t>7.5</w:t>
                  </w:r>
                </w:p>
              </w:txbxContent>
            </v:textbox>
            <w10:wrap type="none"/>
          </v:shape>
        </w:pict>
      </w:r>
      <w:r>
        <w:rPr>
          <w:b/>
          <w:sz w:val="17"/>
        </w:rPr>
        <w:t>Figure 78: C-AA ratio (%) vs peers</w:t>
      </w: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spacing w:before="5"/>
        <w:rPr>
          <w:b/>
          <w:sz w:val="15"/>
        </w:rPr>
      </w:pPr>
    </w:p>
    <w:p>
      <w:pPr>
        <w:spacing w:before="0"/>
        <w:ind w:left="925" w:right="0" w:firstLine="0"/>
        <w:jc w:val="left"/>
        <w:rPr>
          <w:sz w:val="12"/>
        </w:rPr>
      </w:pPr>
      <w:r>
        <w:rPr/>
        <w:pict>
          <v:shape style="position:absolute;margin-left:64.13459pt;margin-top:-33.328865pt;width:9.65pt;height:28.6pt;mso-position-horizontal-relative:page;mso-position-vertical-relative:paragraph;z-index:16295936"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BANDHAN</w:t>
                  </w:r>
                </w:p>
              </w:txbxContent>
            </v:textbox>
            <w10:wrap type="none"/>
          </v:shape>
        </w:pict>
      </w:r>
      <w:r>
        <w:rPr/>
        <w:pict>
          <v:shape style="position:absolute;margin-left:64.13459pt;margin-top:-55.941372pt;width:9.65pt;height:10pt;mso-position-horizontal-relative:page;mso-position-vertical-relative:paragraph;z-index:16296448" type="#_x0000_t202" filled="false" stroked="false">
            <v:textbox inset="0,0,0,0" style="layout-flow:vertical;mso-layout-flow-alt:bottom-to-top">
              <w:txbxContent>
                <w:p>
                  <w:pPr>
                    <w:spacing w:line="175" w:lineRule="exact" w:before="0"/>
                    <w:ind w:left="20" w:right="0" w:firstLine="0"/>
                    <w:jc w:val="left"/>
                    <w:rPr>
                      <w:sz w:val="15"/>
                    </w:rPr>
                  </w:pPr>
                  <w:r>
                    <w:rPr>
                      <w:color w:val="FFFFFF"/>
                      <w:w w:val="90"/>
                      <w:sz w:val="15"/>
                    </w:rPr>
                    <w:t>1.8</w:t>
                  </w:r>
                </w:p>
              </w:txbxContent>
            </v:textbox>
            <w10:wrap type="none"/>
          </v:shape>
        </w:pict>
      </w:r>
      <w:r>
        <w:rPr/>
        <w:pict>
          <v:shape style="position:absolute;margin-left:97.20459pt;margin-top:-33.260437pt;width:9.65pt;height:16pt;mso-position-horizontal-relative:page;mso-position-vertical-relative:paragraph;z-index:16297984"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CUBK</w:t>
                  </w:r>
                </w:p>
              </w:txbxContent>
            </v:textbox>
            <w10:wrap type="none"/>
          </v:shape>
        </w:pict>
      </w:r>
      <w:r>
        <w:rPr/>
        <w:pict>
          <v:shape style="position:absolute;margin-left:97.204582pt;margin-top:-58.177094pt;width:9.65pt;height:10pt;mso-position-horizontal-relative:page;mso-position-vertical-relative:paragraph;z-index:16298496" type="#_x0000_t202" filled="false" stroked="false">
            <v:textbox inset="0,0,0,0" style="layout-flow:vertical;mso-layout-flow-alt:bottom-to-top">
              <w:txbxContent>
                <w:p>
                  <w:pPr>
                    <w:spacing w:line="175" w:lineRule="exact" w:before="0"/>
                    <w:ind w:left="20" w:right="0" w:firstLine="0"/>
                    <w:jc w:val="left"/>
                    <w:rPr>
                      <w:sz w:val="15"/>
                    </w:rPr>
                  </w:pPr>
                  <w:r>
                    <w:rPr>
                      <w:color w:val="FFFFFF"/>
                      <w:w w:val="90"/>
                      <w:sz w:val="15"/>
                    </w:rPr>
                    <w:t>2.0</w:t>
                  </w:r>
                </w:p>
              </w:txbxContent>
            </v:textbox>
            <w10:wrap type="none"/>
          </v:shape>
        </w:pict>
      </w:r>
      <w:r>
        <w:rPr/>
        <w:pict>
          <v:shape style="position:absolute;margin-left:130.292587pt;margin-top:-33.417313pt;width:9.65pt;height:19.55pt;mso-position-horizontal-relative:page;mso-position-vertical-relative:paragraph;z-index:16300032"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HDFCB</w:t>
                  </w:r>
                </w:p>
              </w:txbxContent>
            </v:textbox>
            <w10:wrap type="none"/>
          </v:shape>
        </w:pict>
      </w:r>
      <w:r>
        <w:rPr/>
        <w:pict>
          <v:shape style="position:absolute;margin-left:130.292587pt;margin-top:-59.562271pt;width:9.65pt;height:10pt;mso-position-horizontal-relative:page;mso-position-vertical-relative:paragraph;z-index:16300544" type="#_x0000_t202" filled="false" stroked="false">
            <v:textbox inset="0,0,0,0" style="layout-flow:vertical;mso-layout-flow-alt:bottom-to-top">
              <w:txbxContent>
                <w:p>
                  <w:pPr>
                    <w:spacing w:line="175" w:lineRule="exact" w:before="0"/>
                    <w:ind w:left="20" w:right="0" w:firstLine="0"/>
                    <w:jc w:val="left"/>
                    <w:rPr>
                      <w:sz w:val="15"/>
                    </w:rPr>
                  </w:pPr>
                  <w:r>
                    <w:rPr>
                      <w:color w:val="FFFFFF"/>
                      <w:w w:val="90"/>
                      <w:sz w:val="15"/>
                    </w:rPr>
                    <w:t>2.1</w:t>
                  </w:r>
                </w:p>
              </w:txbxContent>
            </v:textbox>
            <w10:wrap type="none"/>
          </v:shape>
        </w:pict>
      </w:r>
      <w:r>
        <w:rPr/>
        <w:pict>
          <v:shape style="position:absolute;margin-left:163.362579pt;margin-top:-33.495056pt;width:9.65pt;height:8.450pt;mso-position-horizontal-relative:page;mso-position-vertical-relative:paragraph;z-index:16302080"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90"/>
                      <w:sz w:val="15"/>
                    </w:rPr>
                    <w:t>FB</w:t>
                  </w:r>
                </w:p>
              </w:txbxContent>
            </v:textbox>
            <w10:wrap type="none"/>
          </v:shape>
        </w:pict>
      </w:r>
      <w:r>
        <w:rPr/>
        <w:pict>
          <v:shape style="position:absolute;margin-left:163.362579pt;margin-top:-59.840122pt;width:9.65pt;height:10.050pt;mso-position-horizontal-relative:page;mso-position-vertical-relative:paragraph;z-index:16302592" type="#_x0000_t202" filled="false" stroked="false">
            <v:textbox inset="0,0,0,0" style="layout-flow:vertical;mso-layout-flow-alt:bottom-to-top">
              <w:txbxContent>
                <w:p>
                  <w:pPr>
                    <w:spacing w:line="175" w:lineRule="exact" w:before="0"/>
                    <w:ind w:left="20" w:right="0" w:firstLine="0"/>
                    <w:jc w:val="left"/>
                    <w:rPr>
                      <w:sz w:val="15"/>
                    </w:rPr>
                  </w:pPr>
                  <w:r>
                    <w:rPr>
                      <w:color w:val="FFFFFF"/>
                      <w:w w:val="90"/>
                      <w:sz w:val="15"/>
                    </w:rPr>
                    <w:t>2.1</w:t>
                  </w:r>
                </w:p>
              </w:txbxContent>
            </v:textbox>
            <w10:wrap type="none"/>
          </v:shape>
        </w:pict>
      </w:r>
      <w:r>
        <w:rPr/>
        <w:pict>
          <v:shape style="position:absolute;margin-left:196.459564pt;margin-top:-33.28812pt;width:9.65pt;height:20.2pt;mso-position-horizontal-relative:page;mso-position-vertical-relative:paragraph;z-index:16304128"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ICICIBC</w:t>
                  </w:r>
                </w:p>
              </w:txbxContent>
            </v:textbox>
            <w10:wrap type="none"/>
          </v:shape>
        </w:pict>
      </w:r>
      <w:r>
        <w:rPr/>
        <w:pict>
          <v:shape style="position:absolute;margin-left:196.424698pt;margin-top:-60.171448pt;width:9.7pt;height:10.050pt;mso-position-horizontal-relative:page;mso-position-vertical-relative:paragraph;z-index:16304640" type="#_x0000_t202" filled="false" stroked="false">
            <v:textbox inset="0,0,0,0" style="layout-flow:vertical;mso-layout-flow-alt:bottom-to-top">
              <w:txbxContent>
                <w:p>
                  <w:pPr>
                    <w:spacing w:line="175" w:lineRule="exact" w:before="0"/>
                    <w:ind w:left="20" w:right="0" w:firstLine="0"/>
                    <w:jc w:val="left"/>
                    <w:rPr>
                      <w:sz w:val="15"/>
                    </w:rPr>
                  </w:pPr>
                  <w:r>
                    <w:rPr>
                      <w:color w:val="FFFFFF"/>
                      <w:w w:val="90"/>
                      <w:sz w:val="15"/>
                    </w:rPr>
                    <w:t>2.1</w:t>
                  </w:r>
                </w:p>
              </w:txbxContent>
            </v:textbox>
            <w10:wrap type="none"/>
          </v:shape>
        </w:pict>
      </w:r>
      <w:r>
        <w:rPr/>
        <w:pict>
          <v:shape style="position:absolute;margin-left:229.529572pt;margin-top:-33.151455pt;width:9.65pt;height:15.05pt;mso-position-horizontal-relative:page;mso-position-vertical-relative:paragraph;z-index:16306176"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AXSB</w:t>
                  </w:r>
                </w:p>
              </w:txbxContent>
            </v:textbox>
            <w10:wrap type="none"/>
          </v:shape>
        </w:pict>
      </w:r>
      <w:r>
        <w:rPr/>
        <w:pict>
          <v:shape style="position:absolute;margin-left:229.529572pt;margin-top:-61.853046pt;width:9.65pt;height:10pt;mso-position-horizontal-relative:page;mso-position-vertical-relative:paragraph;z-index:16306688" type="#_x0000_t202" filled="false" stroked="false">
            <v:textbox inset="0,0,0,0" style="layout-flow:vertical;mso-layout-flow-alt:bottom-to-top">
              <w:txbxContent>
                <w:p>
                  <w:pPr>
                    <w:spacing w:line="175" w:lineRule="exact" w:before="0"/>
                    <w:ind w:left="20" w:right="0" w:firstLine="0"/>
                    <w:jc w:val="left"/>
                    <w:rPr>
                      <w:sz w:val="15"/>
                    </w:rPr>
                  </w:pPr>
                  <w:r>
                    <w:rPr>
                      <w:color w:val="FFFFFF"/>
                      <w:w w:val="90"/>
                      <w:sz w:val="15"/>
                    </w:rPr>
                    <w:t>2.2</w:t>
                  </w:r>
                </w:p>
              </w:txbxContent>
            </v:textbox>
            <w10:wrap type="none"/>
          </v:shape>
        </w:pict>
      </w:r>
      <w:r>
        <w:rPr/>
        <w:pict>
          <v:shape style="position:absolute;margin-left:262.582703pt;margin-top:-33.506058pt;width:9.7pt;height:11.2pt;mso-position-horizontal-relative:page;mso-position-vertical-relative:paragraph;z-index:16308224"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90"/>
                      <w:sz w:val="15"/>
                    </w:rPr>
                    <w:t>YES</w:t>
                  </w:r>
                </w:p>
              </w:txbxContent>
            </v:textbox>
            <w10:wrap type="none"/>
          </v:shape>
        </w:pict>
      </w:r>
      <w:r>
        <w:rPr/>
        <w:pict>
          <v:shape style="position:absolute;margin-left:262.582703pt;margin-top:-62.664585pt;width:9.7pt;height:10pt;mso-position-horizontal-relative:page;mso-position-vertical-relative:paragraph;z-index:16308736" type="#_x0000_t202" filled="false" stroked="false">
            <v:textbox inset="0,0,0,0" style="layout-flow:vertical;mso-layout-flow-alt:bottom-to-top">
              <w:txbxContent>
                <w:p>
                  <w:pPr>
                    <w:spacing w:line="175" w:lineRule="exact" w:before="0"/>
                    <w:ind w:left="20" w:right="0" w:firstLine="0"/>
                    <w:jc w:val="left"/>
                    <w:rPr>
                      <w:sz w:val="15"/>
                    </w:rPr>
                  </w:pPr>
                  <w:r>
                    <w:rPr>
                      <w:color w:val="FFFFFF"/>
                      <w:w w:val="90"/>
                      <w:sz w:val="15"/>
                    </w:rPr>
                    <w:t>2.3</w:t>
                  </w:r>
                </w:p>
              </w:txbxContent>
            </v:textbox>
            <w10:wrap type="none"/>
          </v:shape>
        </w:pict>
      </w:r>
      <w:r>
        <w:rPr/>
        <w:pict>
          <v:shape style="position:absolute;margin-left:295.687561pt;margin-top:-33.413414pt;width:9.65pt;height:16.1500pt;mso-position-horizontal-relative:page;mso-position-vertical-relative:paragraph;z-index:16310272"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DCBB</w:t>
                  </w:r>
                </w:p>
              </w:txbxContent>
            </v:textbox>
            <w10:wrap type="none"/>
          </v:shape>
        </w:pict>
      </w:r>
      <w:r>
        <w:rPr/>
        <w:pict>
          <v:shape style="position:absolute;margin-left:295.687561pt;margin-top:-64.051819pt;width:9.65pt;height:10pt;mso-position-horizontal-relative:page;mso-position-vertical-relative:paragraph;z-index:16310784" type="#_x0000_t202" filled="false" stroked="false">
            <v:textbox inset="0,0,0,0" style="layout-flow:vertical;mso-layout-flow-alt:bottom-to-top">
              <w:txbxContent>
                <w:p>
                  <w:pPr>
                    <w:spacing w:line="175" w:lineRule="exact" w:before="0"/>
                    <w:ind w:left="20" w:right="0" w:firstLine="0"/>
                    <w:jc w:val="left"/>
                    <w:rPr>
                      <w:sz w:val="15"/>
                    </w:rPr>
                  </w:pPr>
                  <w:r>
                    <w:rPr>
                      <w:color w:val="FFFFFF"/>
                      <w:w w:val="90"/>
                      <w:sz w:val="15"/>
                    </w:rPr>
                    <w:t>2.4</w:t>
                  </w:r>
                </w:p>
              </w:txbxContent>
            </v:textbox>
            <w10:wrap type="none"/>
          </v:shape>
        </w:pict>
      </w:r>
      <w:r>
        <w:rPr/>
        <w:pict>
          <v:shape style="position:absolute;margin-left:328.749695pt;margin-top:-33.522243pt;width:9.7pt;height:8.75pt;mso-position-horizontal-relative:page;mso-position-vertical-relative:paragraph;z-index:16312320"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90"/>
                      <w:sz w:val="15"/>
                    </w:rPr>
                    <w:t>IIB</w:t>
                  </w:r>
                </w:p>
              </w:txbxContent>
            </v:textbox>
            <w10:wrap type="none"/>
          </v:shape>
        </w:pict>
      </w:r>
      <w:r>
        <w:rPr/>
        <w:pict>
          <v:shape style="position:absolute;margin-left:328.749695pt;margin-top:-64.826042pt;width:9.7pt;height:10pt;mso-position-horizontal-relative:page;mso-position-vertical-relative:paragraph;z-index:16312832" type="#_x0000_t202" filled="false" stroked="false">
            <v:textbox inset="0,0,0,0" style="layout-flow:vertical;mso-layout-flow-alt:bottom-to-top">
              <w:txbxContent>
                <w:p>
                  <w:pPr>
                    <w:spacing w:line="175" w:lineRule="exact" w:before="0"/>
                    <w:ind w:left="20" w:right="0" w:firstLine="0"/>
                    <w:jc w:val="left"/>
                    <w:rPr>
                      <w:sz w:val="15"/>
                    </w:rPr>
                  </w:pPr>
                  <w:r>
                    <w:rPr>
                      <w:color w:val="FFFFFF"/>
                      <w:w w:val="90"/>
                      <w:sz w:val="15"/>
                    </w:rPr>
                    <w:t>2.5</w:t>
                  </w:r>
                </w:p>
              </w:txbxContent>
            </v:textbox>
            <w10:wrap type="none"/>
          </v:shape>
        </w:pict>
      </w:r>
      <w:r>
        <w:rPr/>
        <w:pict>
          <v:shape style="position:absolute;margin-left:361.854553pt;margin-top:-33.229046pt;width:9.65pt;height:13.95pt;mso-position-horizontal-relative:page;mso-position-vertical-relative:paragraph;z-index:16314368"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KMB</w:t>
                  </w:r>
                </w:p>
              </w:txbxContent>
            </v:textbox>
            <w10:wrap type="none"/>
          </v:shape>
        </w:pict>
      </w:r>
      <w:r>
        <w:rPr/>
        <w:pict>
          <v:shape style="position:absolute;margin-left:361.854553pt;margin-top:-67.931725pt;width:9.65pt;height:10.050pt;mso-position-horizontal-relative:page;mso-position-vertical-relative:paragraph;z-index:16314880" type="#_x0000_t202" filled="false" stroked="false">
            <v:textbox inset="0,0,0,0" style="layout-flow:vertical;mso-layout-flow-alt:bottom-to-top">
              <w:txbxContent>
                <w:p>
                  <w:pPr>
                    <w:spacing w:line="175" w:lineRule="exact" w:before="0"/>
                    <w:ind w:left="20" w:right="0" w:firstLine="0"/>
                    <w:jc w:val="left"/>
                    <w:rPr>
                      <w:sz w:val="15"/>
                    </w:rPr>
                  </w:pPr>
                  <w:r>
                    <w:rPr>
                      <w:color w:val="FFFFFF"/>
                      <w:w w:val="90"/>
                      <w:sz w:val="15"/>
                    </w:rPr>
                    <w:t>2.7</w:t>
                  </w:r>
                </w:p>
              </w:txbxContent>
            </v:textbox>
            <w10:wrap type="none"/>
          </v:shape>
        </w:pict>
      </w:r>
      <w:r>
        <w:rPr/>
        <w:pict>
          <v:shape style="position:absolute;margin-left:394.907684pt;margin-top:-33.137199pt;width:9.7pt;height:11.9pt;mso-position-horizontal-relative:page;mso-position-vertical-relative:paragraph;z-index:16316416"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RBK</w:t>
                  </w:r>
                </w:p>
              </w:txbxContent>
            </v:textbox>
            <w10:wrap type="none"/>
          </v:shape>
        </w:pict>
      </w:r>
      <w:r>
        <w:rPr/>
        <w:pict>
          <v:shape style="position:absolute;margin-left:428.021545pt;margin-top:-33.445545pt;width:9.65pt;height:24.2pt;mso-position-horizontal-relative:page;mso-position-vertical-relative:paragraph;z-index:16318464"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AUBANK</w:t>
                  </w:r>
                </w:p>
              </w:txbxContent>
            </v:textbox>
            <w10:wrap type="none"/>
          </v:shape>
        </w:pict>
      </w:r>
      <w:r>
        <w:rPr/>
        <w:pict>
          <v:shape style="position:absolute;margin-left:461.091553pt;margin-top:-33.35833pt;width:9.65pt;height:30.2pt;mso-position-horizontal-relative:page;mso-position-vertical-relative:paragraph;z-index:16320512"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SURYODAY</w:t>
                  </w:r>
                </w:p>
              </w:txbxContent>
            </v:textbox>
            <w10:wrap type="none"/>
          </v:shape>
        </w:pict>
      </w:r>
      <w:r>
        <w:rPr/>
        <w:pict>
          <v:shape style="position:absolute;margin-left:494.179535pt;margin-top:-33.443935pt;width:9.65pt;height:28.05pt;mso-position-horizontal-relative:page;mso-position-vertical-relative:paragraph;z-index:16322560"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EQUITASB</w:t>
                  </w:r>
                </w:p>
              </w:txbxContent>
            </v:textbox>
            <w10:wrap type="none"/>
          </v:shape>
        </w:pict>
      </w:r>
      <w:r>
        <w:rPr/>
        <w:pict>
          <v:shape style="position:absolute;margin-left:527.249512pt;margin-top:-33.102673pt;width:9.65pt;height:25.55pt;mso-position-horizontal-relative:page;mso-position-vertical-relative:paragraph;z-index:16324608" type="#_x0000_t202" filled="false" stroked="false">
            <v:textbox inset="0,0,0,0" style="layout-flow:vertical;mso-layout-flow-alt:bottom-to-top">
              <w:txbxContent>
                <w:p>
                  <w:pPr>
                    <w:spacing w:line="175" w:lineRule="exact" w:before="0"/>
                    <w:ind w:left="20" w:right="0" w:firstLine="0"/>
                    <w:jc w:val="left"/>
                    <w:rPr>
                      <w:sz w:val="15"/>
                    </w:rPr>
                  </w:pPr>
                  <w:r>
                    <w:rPr>
                      <w:color w:val="585858"/>
                      <w:w w:val="85"/>
                      <w:sz w:val="15"/>
                    </w:rPr>
                    <w:t>UJJIVANS</w:t>
                  </w:r>
                </w:p>
              </w:txbxContent>
            </v:textbox>
            <w10:wrap type="none"/>
          </v:shape>
        </w:pict>
      </w:r>
      <w:r>
        <w:rPr>
          <w:sz w:val="12"/>
        </w:rPr>
        <w:t>Source: Company Data, HTI Research; Note- data as on Sept’21</w:t>
      </w:r>
    </w:p>
    <w:p>
      <w:pPr>
        <w:spacing w:after="0"/>
        <w:jc w:val="left"/>
        <w:rPr>
          <w:sz w:val="12"/>
        </w:rPr>
        <w:sectPr>
          <w:pgSz w:w="11910" w:h="16840"/>
          <w:pgMar w:header="535" w:footer="1166" w:top="760" w:bottom="1360" w:left="20" w:right="0"/>
        </w:sectPr>
      </w:pPr>
    </w:p>
    <w:p>
      <w:pPr>
        <w:pStyle w:val="BodyText"/>
      </w:pPr>
    </w:p>
    <w:p>
      <w:pPr>
        <w:pStyle w:val="BodyText"/>
      </w:pPr>
    </w:p>
    <w:p>
      <w:pPr>
        <w:pStyle w:val="BodyText"/>
        <w:spacing w:before="11"/>
        <w:rPr>
          <w:sz w:val="21"/>
        </w:rPr>
      </w:pPr>
    </w:p>
    <w:p>
      <w:pPr>
        <w:spacing w:after="0"/>
        <w:rPr>
          <w:sz w:val="21"/>
        </w:rPr>
        <w:sectPr>
          <w:pgSz w:w="11910" w:h="16840"/>
          <w:pgMar w:header="535" w:footer="1166" w:top="760" w:bottom="1360" w:left="20" w:right="0"/>
        </w:sectPr>
      </w:pPr>
    </w:p>
    <w:p>
      <w:pPr>
        <w:spacing w:before="67"/>
        <w:ind w:left="3581" w:right="-18" w:firstLine="0"/>
        <w:jc w:val="left"/>
        <w:rPr>
          <w:b/>
          <w:sz w:val="17"/>
        </w:rPr>
      </w:pPr>
      <w:r>
        <w:rPr>
          <w:b/>
          <w:sz w:val="17"/>
        </w:rPr>
        <w:t>Figure 79: EQUITASB: Loan/Deposit per branch (Rs mn)</w:t>
      </w:r>
    </w:p>
    <w:p>
      <w:pPr>
        <w:spacing w:before="67"/>
        <w:ind w:left="277" w:right="910" w:firstLine="0"/>
        <w:jc w:val="left"/>
        <w:rPr>
          <w:b/>
          <w:sz w:val="17"/>
        </w:rPr>
      </w:pPr>
      <w:r>
        <w:rPr/>
        <w:br w:type="column"/>
      </w:r>
      <w:r>
        <w:rPr>
          <w:b/>
          <w:sz w:val="17"/>
        </w:rPr>
        <w:t>Figure 80: EQUITASB: Loan/Deposit per employee (Rs mn)</w:t>
      </w:r>
    </w:p>
    <w:p>
      <w:pPr>
        <w:spacing w:after="0"/>
        <w:jc w:val="left"/>
        <w:rPr>
          <w:sz w:val="17"/>
        </w:rPr>
        <w:sectPr>
          <w:type w:val="continuous"/>
          <w:pgSz w:w="11910" w:h="16840"/>
          <w:pgMar w:top="720" w:bottom="0" w:left="20" w:right="0"/>
          <w:cols w:num="2" w:equalWidth="0">
            <w:col w:w="7135" w:space="40"/>
            <w:col w:w="4715"/>
          </w:cols>
        </w:sectPr>
      </w:pPr>
    </w:p>
    <w:p>
      <w:pPr>
        <w:pStyle w:val="BodyText"/>
        <w:rPr>
          <w:b/>
          <w:sz w:val="10"/>
        </w:rPr>
      </w:pPr>
    </w:p>
    <w:p>
      <w:pPr>
        <w:spacing w:before="70"/>
        <w:ind w:left="0" w:right="946" w:firstLine="0"/>
        <w:jc w:val="right"/>
        <w:rPr>
          <w:sz w:val="15"/>
        </w:rPr>
      </w:pPr>
      <w:r>
        <w:rPr/>
        <w:pict>
          <v:group style="position:absolute;margin-left:382.083313pt;margin-top:17.372021pt;width:170.9pt;height:125.65pt;mso-position-horizontal-relative:page;mso-position-vertical-relative:paragraph;z-index:-15126528;mso-wrap-distance-left:0;mso-wrap-distance-right:0" coordorigin="7642,347" coordsize="3418,2513">
            <v:rect style="position:absolute;left:7811;top:1793;width:160;height:1057" filled="true" fillcolor="#1f4e79" stroked="false">
              <v:fill type="solid"/>
            </v:rect>
            <v:rect style="position:absolute;left:8010;top:2501;width:160;height:349" filled="true" fillcolor="#bebebe" stroked="false">
              <v:fill type="solid"/>
            </v:rect>
            <v:rect style="position:absolute;left:8509;top:1444;width:150;height:1406" filled="true" fillcolor="#1f4e79" stroked="false">
              <v:fill type="solid"/>
            </v:rect>
            <v:rect style="position:absolute;left:8698;top:1833;width:160;height:1018" filled="true" fillcolor="#bebebe" stroked="false">
              <v:fill type="solid"/>
            </v:rect>
            <v:rect style="position:absolute;left:9197;top:895;width:160;height:1955" filled="true" fillcolor="#1f4e79" stroked="false">
              <v:fill type="solid"/>
            </v:rect>
            <v:rect style="position:absolute;left:9396;top:1334;width:150;height:1516" filled="true" fillcolor="#bebebe" stroked="false">
              <v:fill type="solid"/>
            </v:rect>
            <v:rect style="position:absolute;left:9885;top:806;width:160;height:2045" filled="true" fillcolor="#1f4e79" stroked="false">
              <v:fill type="solid"/>
            </v:rect>
            <v:rect style="position:absolute;left:10084;top:1244;width:160;height:1606" filled="true" fillcolor="#bebebe" stroked="false">
              <v:fill type="solid"/>
            </v:rect>
            <v:rect style="position:absolute;left:10583;top:347;width:150;height:2503" filled="true" fillcolor="#1f4e79" stroked="false">
              <v:fill type="solid"/>
            </v:rect>
            <v:rect style="position:absolute;left:10772;top:417;width:160;height:2434" filled="true" fillcolor="#bebebe" stroked="false">
              <v:fill type="solid"/>
            </v:rect>
            <v:rect style="position:absolute;left:7641;top:2840;width:3418;height:20" filled="true" fillcolor="#d9d9d9" stroked="false">
              <v:fill type="solid"/>
            </v:rect>
            <v:shape style="position:absolute;left:9191;top:653;width:206;height:151" type="#_x0000_t202" filled="false" stroked="false">
              <v:textbox inset="0,0,0,0">
                <w:txbxContent>
                  <w:p>
                    <w:pPr>
                      <w:spacing w:line="150" w:lineRule="exact" w:before="0"/>
                      <w:ind w:left="0" w:right="0" w:firstLine="0"/>
                      <w:jc w:val="left"/>
                      <w:rPr>
                        <w:sz w:val="15"/>
                      </w:rPr>
                    </w:pPr>
                    <w:r>
                      <w:rPr>
                        <w:color w:val="404040"/>
                        <w:sz w:val="15"/>
                      </w:rPr>
                      <w:t>7.9</w:t>
                    </w:r>
                  </w:p>
                </w:txbxContent>
              </v:textbox>
              <w10:wrap type="none"/>
            </v:shape>
            <v:shape style="position:absolute;left:9884;top:563;width:206;height:150" type="#_x0000_t202" filled="false" stroked="false">
              <v:textbox inset="0,0,0,0">
                <w:txbxContent>
                  <w:p>
                    <w:pPr>
                      <w:spacing w:line="150" w:lineRule="exact" w:before="0"/>
                      <w:ind w:left="0" w:right="0" w:firstLine="0"/>
                      <w:jc w:val="left"/>
                      <w:rPr>
                        <w:sz w:val="15"/>
                      </w:rPr>
                    </w:pPr>
                    <w:r>
                      <w:rPr>
                        <w:color w:val="404040"/>
                        <w:sz w:val="15"/>
                      </w:rPr>
                      <w:t>8.3</w:t>
                    </w:r>
                  </w:p>
                </w:txbxContent>
              </v:textbox>
              <w10:wrap type="none"/>
            </v:shape>
            <v:shape style="position:absolute;left:9388;top:1091;width:207;height:151" type="#_x0000_t202" filled="false" stroked="false">
              <v:textbox inset="0,0,0,0">
                <w:txbxContent>
                  <w:p>
                    <w:pPr>
                      <w:spacing w:line="150" w:lineRule="exact" w:before="0"/>
                      <w:ind w:left="0" w:right="0" w:firstLine="0"/>
                      <w:jc w:val="left"/>
                      <w:rPr>
                        <w:sz w:val="15"/>
                      </w:rPr>
                    </w:pPr>
                    <w:r>
                      <w:rPr>
                        <w:color w:val="404040"/>
                        <w:sz w:val="15"/>
                      </w:rPr>
                      <w:t>6.2</w:t>
                    </w:r>
                  </w:p>
                </w:txbxContent>
              </v:textbox>
              <w10:wrap type="none"/>
            </v:shape>
            <v:shape style="position:absolute;left:10081;top:1005;width:206;height:150" type="#_x0000_t202" filled="false" stroked="false">
              <v:textbox inset="0,0,0,0">
                <w:txbxContent>
                  <w:p>
                    <w:pPr>
                      <w:spacing w:line="150" w:lineRule="exact" w:before="0"/>
                      <w:ind w:left="0" w:right="0" w:firstLine="0"/>
                      <w:jc w:val="left"/>
                      <w:rPr>
                        <w:sz w:val="15"/>
                      </w:rPr>
                    </w:pPr>
                    <w:r>
                      <w:rPr>
                        <w:color w:val="404040"/>
                        <w:sz w:val="15"/>
                      </w:rPr>
                      <w:t>6.5</w:t>
                    </w:r>
                  </w:p>
                </w:txbxContent>
              </v:textbox>
              <w10:wrap type="none"/>
            </v:shape>
            <v:shape style="position:absolute;left:8498;top:1203;width:206;height:151" type="#_x0000_t202" filled="false" stroked="false">
              <v:textbox inset="0,0,0,0">
                <w:txbxContent>
                  <w:p>
                    <w:pPr>
                      <w:spacing w:line="150" w:lineRule="exact" w:before="0"/>
                      <w:ind w:left="0" w:right="0" w:firstLine="0"/>
                      <w:jc w:val="left"/>
                      <w:rPr>
                        <w:sz w:val="15"/>
                      </w:rPr>
                    </w:pPr>
                    <w:r>
                      <w:rPr>
                        <w:color w:val="404040"/>
                        <w:sz w:val="15"/>
                      </w:rPr>
                      <w:t>5.7</w:t>
                    </w:r>
                  </w:p>
                </w:txbxContent>
              </v:textbox>
              <w10:wrap type="none"/>
            </v:shape>
            <v:shape style="position:absolute;left:7805;top:1557;width:207;height:151" type="#_x0000_t202" filled="false" stroked="false">
              <v:textbox inset="0,0,0,0">
                <w:txbxContent>
                  <w:p>
                    <w:pPr>
                      <w:spacing w:line="150" w:lineRule="exact" w:before="0"/>
                      <w:ind w:left="0" w:right="0" w:firstLine="0"/>
                      <w:jc w:val="left"/>
                      <w:rPr>
                        <w:sz w:val="15"/>
                      </w:rPr>
                    </w:pPr>
                    <w:r>
                      <w:rPr>
                        <w:color w:val="404040"/>
                        <w:sz w:val="15"/>
                      </w:rPr>
                      <w:t>4.3</w:t>
                    </w:r>
                  </w:p>
                </w:txbxContent>
              </v:textbox>
              <w10:wrap type="none"/>
            </v:shape>
            <v:shape style="position:absolute;left:8696;top:1589;width:206;height:150" type="#_x0000_t202" filled="false" stroked="false">
              <v:textbox inset="0,0,0,0">
                <w:txbxContent>
                  <w:p>
                    <w:pPr>
                      <w:spacing w:line="150" w:lineRule="exact" w:before="0"/>
                      <w:ind w:left="0" w:right="0" w:firstLine="0"/>
                      <w:jc w:val="left"/>
                      <w:rPr>
                        <w:sz w:val="15"/>
                      </w:rPr>
                    </w:pPr>
                    <w:r>
                      <w:rPr>
                        <w:color w:val="404040"/>
                        <w:sz w:val="15"/>
                      </w:rPr>
                      <w:t>4.2</w:t>
                    </w:r>
                  </w:p>
                </w:txbxContent>
              </v:textbox>
              <w10:wrap type="none"/>
            </v:shape>
            <v:shape style="position:absolute;left:8003;top:2259;width:206;height:151" type="#_x0000_t202" filled="false" stroked="false">
              <v:textbox inset="0,0,0,0">
                <w:txbxContent>
                  <w:p>
                    <w:pPr>
                      <w:spacing w:line="150" w:lineRule="exact" w:before="0"/>
                      <w:ind w:left="0" w:right="0" w:firstLine="0"/>
                      <w:jc w:val="left"/>
                      <w:rPr>
                        <w:sz w:val="15"/>
                      </w:rPr>
                    </w:pPr>
                    <w:r>
                      <w:rPr>
                        <w:color w:val="404040"/>
                        <w:sz w:val="15"/>
                      </w:rPr>
                      <w:t>1.4</w:t>
                    </w:r>
                  </w:p>
                </w:txbxContent>
              </v:textbox>
              <w10:wrap type="none"/>
            </v:shape>
            <w10:wrap type="topAndBottom"/>
          </v:group>
        </w:pict>
      </w:r>
      <w:r>
        <w:rPr/>
        <w:pict>
          <v:group style="position:absolute;margin-left:191.383331pt;margin-top:-3.183359pt;width:172pt;height:146.25pt;mso-position-horizontal-relative:page;mso-position-vertical-relative:paragraph;z-index:16335872" coordorigin="3828,-64" coordsize="3440,2925">
            <v:rect style="position:absolute;left:3997;top:1843;width:160;height:1008" filled="true" fillcolor="#1f4e79" stroked="false">
              <v:fill type="solid"/>
            </v:rect>
            <v:rect style="position:absolute;left:4196;top:2511;width:160;height:340" filled="true" fillcolor="#bebebe" stroked="false">
              <v:fill type="solid"/>
            </v:rect>
            <v:rect style="position:absolute;left:4695;top:1623;width:150;height:1227" filled="true" fillcolor="#1f4e79" stroked="false">
              <v:fill type="solid"/>
            </v:rect>
            <v:rect style="position:absolute;left:4884;top:1962;width:160;height:888" filled="true" fillcolor="#bebebe" stroked="false">
              <v:fill type="solid"/>
            </v:rect>
            <v:rect style="position:absolute;left:5383;top:925;width:160;height:1925" filled="true" fillcolor="#1f4e79" stroked="false">
              <v:fill type="solid"/>
            </v:rect>
            <v:rect style="position:absolute;left:5582;top:1354;width:150;height:1496" filled="true" fillcolor="#bebebe" stroked="false">
              <v:fill type="solid"/>
            </v:rect>
            <v:rect style="position:absolute;left:6071;top:566;width:160;height:2284" filled="true" fillcolor="#1f4e79" stroked="false">
              <v:fill type="solid"/>
            </v:rect>
            <v:rect style="position:absolute;left:6270;top:1065;width:160;height:1785" filled="true" fillcolor="#bebebe" stroked="false">
              <v:fill type="solid"/>
            </v:rect>
            <v:rect style="position:absolute;left:6769;top:78;width:150;height:2773" filled="true" fillcolor="#1f4e79" stroked="false">
              <v:fill type="solid"/>
            </v:rect>
            <v:rect style="position:absolute;left:6958;top:157;width:160;height:2693" filled="true" fillcolor="#bebebe" stroked="false">
              <v:fill type="solid"/>
            </v:rect>
            <v:rect style="position:absolute;left:3827;top:2840;width:3421;height:20" filled="true" fillcolor="#d9d9d9" stroked="false">
              <v:fill type="solid"/>
            </v:rect>
            <v:shape style="position:absolute;left:6551;top:-64;width:716;height:204" type="#_x0000_t202" filled="false" stroked="false">
              <v:textbox inset="0,0,0,0">
                <w:txbxContent>
                  <w:p>
                    <w:pPr>
                      <w:spacing w:line="187" w:lineRule="auto" w:before="0"/>
                      <w:ind w:left="0" w:right="0" w:firstLine="0"/>
                      <w:jc w:val="left"/>
                      <w:rPr>
                        <w:sz w:val="15"/>
                      </w:rPr>
                    </w:pPr>
                    <w:r>
                      <w:rPr>
                        <w:color w:val="404040"/>
                        <w:spacing w:val="-4"/>
                        <w:position w:val="-4"/>
                        <w:sz w:val="15"/>
                      </w:rPr>
                      <w:t>195.7 </w:t>
                    </w:r>
                    <w:r>
                      <w:rPr>
                        <w:color w:val="404040"/>
                        <w:spacing w:val="-4"/>
                        <w:sz w:val="15"/>
                      </w:rPr>
                      <w:t>190.4</w:t>
                    </w:r>
                  </w:p>
                </w:txbxContent>
              </v:textbox>
              <w10:wrap type="none"/>
            </v:shape>
            <v:shape style="position:absolute;left:6010;top:327;width:346;height:151" type="#_x0000_t202" filled="false" stroked="false">
              <v:textbox inset="0,0,0,0">
                <w:txbxContent>
                  <w:p>
                    <w:pPr>
                      <w:spacing w:line="150" w:lineRule="exact" w:before="0"/>
                      <w:ind w:left="0" w:right="0" w:firstLine="0"/>
                      <w:jc w:val="left"/>
                      <w:rPr>
                        <w:sz w:val="15"/>
                      </w:rPr>
                    </w:pPr>
                    <w:r>
                      <w:rPr>
                        <w:color w:val="404040"/>
                        <w:sz w:val="15"/>
                      </w:rPr>
                      <w:t>161.0</w:t>
                    </w:r>
                  </w:p>
                </w:txbxContent>
              </v:textbox>
              <w10:wrap type="none"/>
            </v:shape>
            <v:shape style="position:absolute;left:5317;top:683;width:347;height:151" type="#_x0000_t202" filled="false" stroked="false">
              <v:textbox inset="0,0,0,0">
                <w:txbxContent>
                  <w:p>
                    <w:pPr>
                      <w:spacing w:line="150" w:lineRule="exact" w:before="0"/>
                      <w:ind w:left="0" w:right="0" w:firstLine="0"/>
                      <w:jc w:val="left"/>
                      <w:rPr>
                        <w:sz w:val="15"/>
                      </w:rPr>
                    </w:pPr>
                    <w:r>
                      <w:rPr>
                        <w:color w:val="404040"/>
                        <w:sz w:val="15"/>
                      </w:rPr>
                      <w:t>135.9</w:t>
                    </w:r>
                  </w:p>
                </w:txbxContent>
              </v:textbox>
              <w10:wrap type="none"/>
            </v:shape>
            <v:shape style="position:absolute;left:6207;top:820;width:347;height:151" type="#_x0000_t202" filled="false" stroked="false">
              <v:textbox inset="0,0,0,0">
                <w:txbxContent>
                  <w:p>
                    <w:pPr>
                      <w:spacing w:line="150" w:lineRule="exact" w:before="0"/>
                      <w:ind w:left="0" w:right="0" w:firstLine="0"/>
                      <w:jc w:val="left"/>
                      <w:rPr>
                        <w:sz w:val="15"/>
                      </w:rPr>
                    </w:pPr>
                    <w:r>
                      <w:rPr>
                        <w:color w:val="404040"/>
                        <w:sz w:val="15"/>
                      </w:rPr>
                      <w:t>126.3</w:t>
                    </w:r>
                  </w:p>
                </w:txbxContent>
              </v:textbox>
              <w10:wrap type="none"/>
            </v:shape>
            <v:shape style="position:absolute;left:5514;top:1114;width:346;height:151" type="#_x0000_t202" filled="false" stroked="false">
              <v:textbox inset="0,0,0,0">
                <w:txbxContent>
                  <w:p>
                    <w:pPr>
                      <w:spacing w:line="150" w:lineRule="exact" w:before="0"/>
                      <w:ind w:left="0" w:right="0" w:firstLine="0"/>
                      <w:jc w:val="left"/>
                      <w:rPr>
                        <w:sz w:val="15"/>
                      </w:rPr>
                    </w:pPr>
                    <w:r>
                      <w:rPr>
                        <w:color w:val="404040"/>
                        <w:sz w:val="15"/>
                      </w:rPr>
                      <w:t>105.6</w:t>
                    </w:r>
                  </w:p>
                </w:txbxContent>
              </v:textbox>
              <w10:wrap type="none"/>
            </v:shape>
            <v:shape style="position:absolute;left:4664;top:1383;width:276;height:151" type="#_x0000_t202" filled="false" stroked="false">
              <v:textbox inset="0,0,0,0">
                <w:txbxContent>
                  <w:p>
                    <w:pPr>
                      <w:spacing w:line="150" w:lineRule="exact" w:before="0"/>
                      <w:ind w:left="0" w:right="0" w:firstLine="0"/>
                      <w:jc w:val="left"/>
                      <w:rPr>
                        <w:sz w:val="15"/>
                      </w:rPr>
                    </w:pPr>
                    <w:r>
                      <w:rPr>
                        <w:color w:val="404040"/>
                        <w:sz w:val="15"/>
                      </w:rPr>
                      <w:t>86.7</w:t>
                    </w:r>
                  </w:p>
                </w:txbxContent>
              </v:textbox>
              <w10:wrap type="none"/>
            </v:shape>
            <v:shape style="position:absolute;left:3971;top:1602;width:276;height:151" type="#_x0000_t202" filled="false" stroked="false">
              <v:textbox inset="0,0,0,0">
                <w:txbxContent>
                  <w:p>
                    <w:pPr>
                      <w:spacing w:line="150" w:lineRule="exact" w:before="0"/>
                      <w:ind w:left="0" w:right="0" w:firstLine="0"/>
                      <w:jc w:val="left"/>
                      <w:rPr>
                        <w:sz w:val="15"/>
                      </w:rPr>
                    </w:pPr>
                    <w:r>
                      <w:rPr>
                        <w:color w:val="404040"/>
                        <w:sz w:val="15"/>
                      </w:rPr>
                      <w:t>71.3</w:t>
                    </w:r>
                  </w:p>
                </w:txbxContent>
              </v:textbox>
              <w10:wrap type="none"/>
            </v:shape>
            <v:shape style="position:absolute;left:4861;top:1719;width:277;height:151" type="#_x0000_t202" filled="false" stroked="false">
              <v:textbox inset="0,0,0,0">
                <w:txbxContent>
                  <w:p>
                    <w:pPr>
                      <w:spacing w:line="150" w:lineRule="exact" w:before="0"/>
                      <w:ind w:left="0" w:right="0" w:firstLine="0"/>
                      <w:jc w:val="left"/>
                      <w:rPr>
                        <w:sz w:val="15"/>
                      </w:rPr>
                    </w:pPr>
                    <w:r>
                      <w:rPr>
                        <w:color w:val="404040"/>
                        <w:sz w:val="15"/>
                      </w:rPr>
                      <w:t>63.0</w:t>
                    </w:r>
                  </w:p>
                </w:txbxContent>
              </v:textbox>
              <w10:wrap type="none"/>
            </v:shape>
            <v:shape style="position:absolute;left:4169;top:2274;width:276;height:151" type="#_x0000_t202" filled="false" stroked="false">
              <v:textbox inset="0,0,0,0">
                <w:txbxContent>
                  <w:p>
                    <w:pPr>
                      <w:spacing w:line="150" w:lineRule="exact" w:before="0"/>
                      <w:ind w:left="0" w:right="0" w:firstLine="0"/>
                      <w:jc w:val="left"/>
                      <w:rPr>
                        <w:sz w:val="15"/>
                      </w:rPr>
                    </w:pPr>
                    <w:r>
                      <w:rPr>
                        <w:color w:val="404040"/>
                        <w:sz w:val="15"/>
                      </w:rPr>
                      <w:t>24.0</w:t>
                    </w:r>
                  </w:p>
                </w:txbxContent>
              </v:textbox>
              <w10:wrap type="none"/>
            </v:shape>
            <w10:wrap type="none"/>
          </v:group>
        </w:pict>
      </w:r>
      <w:r>
        <w:rPr>
          <w:color w:val="404040"/>
          <w:sz w:val="15"/>
        </w:rPr>
        <w:t>10.2</w:t>
      </w:r>
      <w:r>
        <w:rPr>
          <w:color w:val="404040"/>
          <w:position w:val="-6"/>
          <w:sz w:val="15"/>
        </w:rPr>
        <w:t>9.9</w:t>
      </w:r>
    </w:p>
    <w:p>
      <w:pPr>
        <w:spacing w:after="0"/>
        <w:jc w:val="right"/>
        <w:rPr>
          <w:sz w:val="15"/>
        </w:rPr>
        <w:sectPr>
          <w:type w:val="continuous"/>
          <w:pgSz w:w="11910" w:h="16840"/>
          <w:pgMar w:top="720" w:bottom="0" w:left="20" w:right="0"/>
        </w:sectPr>
      </w:pPr>
    </w:p>
    <w:p>
      <w:pPr>
        <w:tabs>
          <w:tab w:pos="4704" w:val="left" w:leader="none"/>
          <w:tab w:pos="5397" w:val="left" w:leader="none"/>
          <w:tab w:pos="6090" w:val="left" w:leader="none"/>
          <w:tab w:pos="6783" w:val="left" w:leader="none"/>
        </w:tabs>
        <w:spacing w:before="64"/>
        <w:ind w:left="4012" w:right="0" w:firstLine="0"/>
        <w:jc w:val="left"/>
        <w:rPr>
          <w:sz w:val="15"/>
        </w:rPr>
      </w:pPr>
      <w:r>
        <w:rPr>
          <w:color w:val="585858"/>
          <w:sz w:val="15"/>
        </w:rPr>
        <w:t>FY17</w:t>
        <w:tab/>
        <w:t>FY18</w:t>
        <w:tab/>
        <w:t>FY19</w:t>
        <w:tab/>
        <w:t>FY20</w:t>
        <w:tab/>
      </w:r>
      <w:r>
        <w:rPr>
          <w:color w:val="585858"/>
          <w:spacing w:val="-5"/>
          <w:sz w:val="15"/>
        </w:rPr>
        <w:t>FY21</w:t>
      </w:r>
    </w:p>
    <w:p>
      <w:pPr>
        <w:tabs>
          <w:tab w:pos="5852" w:val="left" w:leader="none"/>
        </w:tabs>
        <w:spacing w:before="61"/>
        <w:ind w:left="4321" w:right="0" w:firstLine="0"/>
        <w:jc w:val="left"/>
        <w:rPr>
          <w:sz w:val="15"/>
        </w:rPr>
      </w:pPr>
      <w:r>
        <w:rPr/>
        <w:pict>
          <v:rect style="position:absolute;margin-left:211.327744pt;margin-top:5.629035pt;width:3.988883pt;height:3.988675pt;mso-position-horizontal-relative:page;mso-position-vertical-relative:paragraph;z-index:16336384" filled="true" fillcolor="#1f4e79" stroked="false">
            <v:fill type="solid"/>
            <w10:wrap type="none"/>
          </v:rect>
        </w:pict>
      </w:r>
      <w:r>
        <w:rPr/>
        <w:pict>
          <v:rect style="position:absolute;margin-left:287.615112pt;margin-top:5.629058pt;width:3.988883pt;height:3.988675pt;mso-position-horizontal-relative:page;mso-position-vertical-relative:paragraph;z-index:-23838208" filled="true" fillcolor="#bebebe" stroked="false">
            <v:fill type="solid"/>
            <w10:wrap type="none"/>
          </v:rect>
        </w:pict>
      </w:r>
      <w:r>
        <w:rPr>
          <w:color w:val="585858"/>
          <w:sz w:val="15"/>
        </w:rPr>
        <w:t>Loans per</w:t>
      </w:r>
      <w:r>
        <w:rPr>
          <w:color w:val="585858"/>
          <w:spacing w:val="-2"/>
          <w:sz w:val="15"/>
        </w:rPr>
        <w:t> </w:t>
      </w:r>
      <w:r>
        <w:rPr>
          <w:color w:val="585858"/>
          <w:sz w:val="15"/>
        </w:rPr>
        <w:t>branch</w:t>
        <w:tab/>
        <w:t>Deposit per</w:t>
      </w:r>
      <w:r>
        <w:rPr>
          <w:color w:val="585858"/>
          <w:spacing w:val="-2"/>
          <w:sz w:val="15"/>
        </w:rPr>
        <w:t> </w:t>
      </w:r>
      <w:r>
        <w:rPr>
          <w:color w:val="585858"/>
          <w:sz w:val="15"/>
        </w:rPr>
        <w:t>branch</w:t>
      </w:r>
    </w:p>
    <w:p>
      <w:pPr>
        <w:tabs>
          <w:tab w:pos="1398" w:val="left" w:leader="none"/>
          <w:tab w:pos="2091" w:val="left" w:leader="none"/>
          <w:tab w:pos="2784" w:val="left" w:leader="none"/>
          <w:tab w:pos="3477" w:val="left" w:leader="none"/>
        </w:tabs>
        <w:spacing w:before="64"/>
        <w:ind w:left="706" w:right="0" w:firstLine="0"/>
        <w:jc w:val="left"/>
        <w:rPr>
          <w:sz w:val="15"/>
        </w:rPr>
      </w:pPr>
      <w:r>
        <w:rPr/>
        <w:br w:type="column"/>
      </w:r>
      <w:r>
        <w:rPr>
          <w:color w:val="585858"/>
          <w:sz w:val="15"/>
        </w:rPr>
        <w:t>FY17</w:t>
        <w:tab/>
        <w:t>FY18</w:t>
        <w:tab/>
        <w:t>FY19</w:t>
        <w:tab/>
        <w:t>FY20</w:t>
        <w:tab/>
        <w:t>FY21</w:t>
      </w:r>
    </w:p>
    <w:p>
      <w:pPr>
        <w:tabs>
          <w:tab w:pos="2487" w:val="left" w:leader="none"/>
        </w:tabs>
        <w:spacing w:before="61"/>
        <w:ind w:left="895" w:right="0" w:firstLine="0"/>
        <w:jc w:val="left"/>
        <w:rPr>
          <w:sz w:val="15"/>
        </w:rPr>
      </w:pPr>
      <w:r>
        <w:rPr/>
        <w:pict>
          <v:rect style="position:absolute;margin-left:396.044403pt;margin-top:5.629095pt;width:3.988883pt;height:3.988675pt;mso-position-horizontal-relative:page;mso-position-vertical-relative:paragraph;z-index:16337408" filled="true" fillcolor="#1f4e79" stroked="false">
            <v:fill type="solid"/>
            <w10:wrap type="none"/>
          </v:rect>
        </w:pict>
      </w:r>
      <w:r>
        <w:rPr/>
        <w:pict>
          <v:rect style="position:absolute;margin-left:475.323456pt;margin-top:5.629118pt;width:3.988883pt;height:3.988675pt;mso-position-horizontal-relative:page;mso-position-vertical-relative:paragraph;z-index:-23837184" filled="true" fillcolor="#bebebe" stroked="false">
            <v:fill type="solid"/>
            <w10:wrap type="none"/>
          </v:rect>
        </w:pict>
      </w:r>
      <w:r>
        <w:rPr>
          <w:color w:val="585858"/>
          <w:sz w:val="15"/>
        </w:rPr>
        <w:t>Loans</w:t>
      </w:r>
      <w:r>
        <w:rPr>
          <w:color w:val="585858"/>
          <w:spacing w:val="2"/>
          <w:sz w:val="15"/>
        </w:rPr>
        <w:t> </w:t>
      </w:r>
      <w:r>
        <w:rPr>
          <w:color w:val="585858"/>
          <w:sz w:val="15"/>
        </w:rPr>
        <w:t>per</w:t>
      </w:r>
      <w:r>
        <w:rPr>
          <w:color w:val="585858"/>
          <w:spacing w:val="1"/>
          <w:sz w:val="15"/>
        </w:rPr>
        <w:t> </w:t>
      </w:r>
      <w:r>
        <w:rPr>
          <w:color w:val="585858"/>
          <w:sz w:val="15"/>
        </w:rPr>
        <w:t>employee</w:t>
        <w:tab/>
        <w:t>Deposit per</w:t>
      </w:r>
      <w:r>
        <w:rPr>
          <w:color w:val="585858"/>
          <w:spacing w:val="-12"/>
          <w:sz w:val="15"/>
        </w:rPr>
        <w:t> </w:t>
      </w:r>
      <w:r>
        <w:rPr>
          <w:color w:val="585858"/>
          <w:sz w:val="15"/>
        </w:rPr>
        <w:t>employee</w:t>
      </w:r>
    </w:p>
    <w:p>
      <w:pPr>
        <w:spacing w:after="0"/>
        <w:jc w:val="left"/>
        <w:rPr>
          <w:sz w:val="15"/>
        </w:rPr>
        <w:sectPr>
          <w:type w:val="continuous"/>
          <w:pgSz w:w="11910" w:h="16840"/>
          <w:pgMar w:top="720" w:bottom="0" w:left="20" w:right="0"/>
          <w:cols w:num="2" w:equalWidth="0">
            <w:col w:w="7080" w:space="40"/>
            <w:col w:w="4770"/>
          </w:cols>
        </w:sectPr>
      </w:pPr>
    </w:p>
    <w:p>
      <w:pPr>
        <w:tabs>
          <w:tab w:pos="7452" w:val="left" w:leader="none"/>
        </w:tabs>
        <w:spacing w:before="20"/>
        <w:ind w:left="3581" w:right="0" w:firstLine="0"/>
        <w:jc w:val="left"/>
        <w:rPr>
          <w:sz w:val="12"/>
        </w:rPr>
      </w:pPr>
      <w:r>
        <w:rPr>
          <w:sz w:val="12"/>
        </w:rPr>
        <w:t>Source: Company data,</w:t>
      </w:r>
      <w:r>
        <w:rPr>
          <w:spacing w:val="-6"/>
          <w:sz w:val="12"/>
        </w:rPr>
        <w:t> </w:t>
      </w:r>
      <w:r>
        <w:rPr>
          <w:sz w:val="12"/>
        </w:rPr>
        <w:t>HTI</w:t>
      </w:r>
      <w:r>
        <w:rPr>
          <w:spacing w:val="-1"/>
          <w:sz w:val="12"/>
        </w:rPr>
        <w:t> </w:t>
      </w:r>
      <w:r>
        <w:rPr>
          <w:sz w:val="12"/>
        </w:rPr>
        <w:t>Research</w:t>
        <w:tab/>
        <w:t>Source: Company Data, HTI Research</w:t>
      </w:r>
    </w:p>
    <w:p>
      <w:pPr>
        <w:pStyle w:val="BodyText"/>
        <w:rPr>
          <w:sz w:val="12"/>
        </w:rPr>
      </w:pPr>
    </w:p>
    <w:p>
      <w:pPr>
        <w:pStyle w:val="BodyText"/>
        <w:rPr>
          <w:sz w:val="12"/>
        </w:rPr>
      </w:pPr>
    </w:p>
    <w:p>
      <w:pPr>
        <w:pStyle w:val="BodyText"/>
        <w:spacing w:before="9"/>
        <w:rPr>
          <w:sz w:val="15"/>
        </w:rPr>
      </w:pPr>
    </w:p>
    <w:p>
      <w:pPr>
        <w:spacing w:before="0" w:after="6"/>
        <w:ind w:left="3581" w:right="0" w:firstLine="0"/>
        <w:jc w:val="left"/>
        <w:rPr>
          <w:b/>
          <w:sz w:val="17"/>
        </w:rPr>
      </w:pPr>
      <w:r>
        <w:rPr>
          <w:b/>
          <w:sz w:val="17"/>
        </w:rPr>
        <w:t>Figure 81: Loans per branch vs peer</w:t>
      </w:r>
    </w:p>
    <w:tbl>
      <w:tblPr>
        <w:tblW w:w="0" w:type="auto"/>
        <w:jc w:val="left"/>
        <w:tblInd w:w="360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1862"/>
        <w:gridCol w:w="929"/>
        <w:gridCol w:w="929"/>
        <w:gridCol w:w="929"/>
        <w:gridCol w:w="929"/>
        <w:gridCol w:w="929"/>
        <w:gridCol w:w="929"/>
      </w:tblGrid>
      <w:tr>
        <w:trPr>
          <w:trHeight w:val="272" w:hRule="atLeast"/>
        </w:trPr>
        <w:tc>
          <w:tcPr>
            <w:tcW w:w="1862" w:type="dxa"/>
            <w:tcBorders>
              <w:top w:val="nil"/>
              <w:left w:val="nil"/>
              <w:right w:val="nil"/>
            </w:tcBorders>
            <w:shd w:val="clear" w:color="auto" w:fill="1F4E78"/>
          </w:tcPr>
          <w:p>
            <w:pPr>
              <w:pStyle w:val="TableParagraph"/>
              <w:spacing w:line="189" w:lineRule="exact" w:before="62"/>
              <w:ind w:left="38"/>
              <w:jc w:val="left"/>
              <w:rPr>
                <w:sz w:val="16"/>
              </w:rPr>
            </w:pPr>
            <w:r>
              <w:rPr>
                <w:color w:val="FFFFFF"/>
                <w:sz w:val="16"/>
              </w:rPr>
              <w:t>Loans per branch (Rs mn)</w:t>
            </w:r>
          </w:p>
        </w:tc>
        <w:tc>
          <w:tcPr>
            <w:tcW w:w="929" w:type="dxa"/>
            <w:tcBorders>
              <w:top w:val="nil"/>
              <w:left w:val="nil"/>
              <w:right w:val="nil"/>
            </w:tcBorders>
            <w:shd w:val="clear" w:color="auto" w:fill="1F4E78"/>
          </w:tcPr>
          <w:p>
            <w:pPr>
              <w:pStyle w:val="TableParagraph"/>
              <w:spacing w:line="189" w:lineRule="exact" w:before="62"/>
              <w:ind w:right="25"/>
              <w:rPr>
                <w:sz w:val="16"/>
              </w:rPr>
            </w:pPr>
            <w:r>
              <w:rPr>
                <w:color w:val="FFFFFF"/>
                <w:sz w:val="16"/>
              </w:rPr>
              <w:t>FY17</w:t>
            </w:r>
          </w:p>
        </w:tc>
        <w:tc>
          <w:tcPr>
            <w:tcW w:w="929" w:type="dxa"/>
            <w:tcBorders>
              <w:top w:val="nil"/>
              <w:left w:val="nil"/>
              <w:right w:val="nil"/>
            </w:tcBorders>
            <w:shd w:val="clear" w:color="auto" w:fill="1F4E78"/>
          </w:tcPr>
          <w:p>
            <w:pPr>
              <w:pStyle w:val="TableParagraph"/>
              <w:spacing w:line="189" w:lineRule="exact" w:before="62"/>
              <w:ind w:right="26"/>
              <w:rPr>
                <w:sz w:val="16"/>
              </w:rPr>
            </w:pPr>
            <w:r>
              <w:rPr>
                <w:color w:val="FFFFFF"/>
                <w:sz w:val="16"/>
              </w:rPr>
              <w:t>FY18</w:t>
            </w:r>
          </w:p>
        </w:tc>
        <w:tc>
          <w:tcPr>
            <w:tcW w:w="929" w:type="dxa"/>
            <w:tcBorders>
              <w:top w:val="nil"/>
              <w:left w:val="nil"/>
              <w:right w:val="nil"/>
            </w:tcBorders>
            <w:shd w:val="clear" w:color="auto" w:fill="1F4E78"/>
          </w:tcPr>
          <w:p>
            <w:pPr>
              <w:pStyle w:val="TableParagraph"/>
              <w:spacing w:line="189" w:lineRule="exact" w:before="62"/>
              <w:ind w:right="25"/>
              <w:rPr>
                <w:sz w:val="16"/>
              </w:rPr>
            </w:pPr>
            <w:r>
              <w:rPr>
                <w:color w:val="FFFFFF"/>
                <w:sz w:val="16"/>
              </w:rPr>
              <w:t>FY19</w:t>
            </w:r>
          </w:p>
        </w:tc>
        <w:tc>
          <w:tcPr>
            <w:tcW w:w="929" w:type="dxa"/>
            <w:tcBorders>
              <w:top w:val="nil"/>
              <w:left w:val="nil"/>
              <w:right w:val="nil"/>
            </w:tcBorders>
            <w:shd w:val="clear" w:color="auto" w:fill="1F4E78"/>
          </w:tcPr>
          <w:p>
            <w:pPr>
              <w:pStyle w:val="TableParagraph"/>
              <w:spacing w:line="189" w:lineRule="exact" w:before="62"/>
              <w:ind w:right="26"/>
              <w:rPr>
                <w:sz w:val="16"/>
              </w:rPr>
            </w:pPr>
            <w:r>
              <w:rPr>
                <w:color w:val="FFFFFF"/>
                <w:sz w:val="16"/>
              </w:rPr>
              <w:t>FY20</w:t>
            </w:r>
          </w:p>
        </w:tc>
        <w:tc>
          <w:tcPr>
            <w:tcW w:w="929" w:type="dxa"/>
            <w:tcBorders>
              <w:top w:val="nil"/>
              <w:left w:val="nil"/>
              <w:right w:val="nil"/>
            </w:tcBorders>
            <w:shd w:val="clear" w:color="auto" w:fill="1F4E78"/>
          </w:tcPr>
          <w:p>
            <w:pPr>
              <w:pStyle w:val="TableParagraph"/>
              <w:spacing w:line="189" w:lineRule="exact" w:before="62"/>
              <w:ind w:right="26"/>
              <w:rPr>
                <w:sz w:val="16"/>
              </w:rPr>
            </w:pPr>
            <w:r>
              <w:rPr>
                <w:color w:val="FFFFFF"/>
                <w:sz w:val="16"/>
              </w:rPr>
              <w:t>FY21</w:t>
            </w:r>
          </w:p>
        </w:tc>
        <w:tc>
          <w:tcPr>
            <w:tcW w:w="929" w:type="dxa"/>
            <w:tcBorders>
              <w:top w:val="nil"/>
              <w:left w:val="nil"/>
              <w:right w:val="nil"/>
            </w:tcBorders>
            <w:shd w:val="clear" w:color="auto" w:fill="1F4E78"/>
          </w:tcPr>
          <w:p>
            <w:pPr>
              <w:pStyle w:val="TableParagraph"/>
              <w:spacing w:line="189" w:lineRule="exact" w:before="62"/>
              <w:ind w:right="27"/>
              <w:rPr>
                <w:sz w:val="16"/>
              </w:rPr>
            </w:pPr>
            <w:r>
              <w:rPr>
                <w:color w:val="FFFFFF"/>
                <w:sz w:val="16"/>
              </w:rPr>
              <w:t>H1FY22</w:t>
            </w:r>
          </w:p>
        </w:tc>
      </w:tr>
      <w:tr>
        <w:trPr>
          <w:trHeight w:val="265" w:hRule="atLeast"/>
        </w:trPr>
        <w:tc>
          <w:tcPr>
            <w:tcW w:w="1862" w:type="dxa"/>
            <w:tcBorders>
              <w:left w:val="nil"/>
              <w:bottom w:val="single" w:sz="6" w:space="0" w:color="BEBEBE"/>
              <w:right w:val="single" w:sz="4" w:space="0" w:color="000000"/>
            </w:tcBorders>
            <w:shd w:val="clear" w:color="auto" w:fill="F1F1F1"/>
          </w:tcPr>
          <w:p>
            <w:pPr>
              <w:pStyle w:val="TableParagraph"/>
              <w:spacing w:before="39"/>
              <w:ind w:left="38"/>
              <w:jc w:val="left"/>
              <w:rPr>
                <w:sz w:val="16"/>
              </w:rPr>
            </w:pPr>
            <w:r>
              <w:rPr>
                <w:sz w:val="16"/>
              </w:rPr>
              <w:t>AXSB</w:t>
            </w:r>
          </w:p>
        </w:tc>
        <w:tc>
          <w:tcPr>
            <w:tcW w:w="929" w:type="dxa"/>
            <w:tcBorders>
              <w:left w:val="single" w:sz="4" w:space="0" w:color="000000"/>
              <w:bottom w:val="single" w:sz="6" w:space="0" w:color="BEBEBE"/>
              <w:right w:val="single" w:sz="4" w:space="0" w:color="000000"/>
            </w:tcBorders>
            <w:shd w:val="clear" w:color="auto" w:fill="F1F1F1"/>
          </w:tcPr>
          <w:p>
            <w:pPr>
              <w:pStyle w:val="TableParagraph"/>
              <w:spacing w:before="39"/>
              <w:ind w:right="21"/>
              <w:rPr>
                <w:sz w:val="16"/>
              </w:rPr>
            </w:pPr>
            <w:r>
              <w:rPr>
                <w:sz w:val="16"/>
              </w:rPr>
              <w:t>1129.1</w:t>
            </w:r>
          </w:p>
        </w:tc>
        <w:tc>
          <w:tcPr>
            <w:tcW w:w="929" w:type="dxa"/>
            <w:tcBorders>
              <w:left w:val="single" w:sz="4" w:space="0" w:color="000000"/>
              <w:bottom w:val="single" w:sz="6" w:space="0" w:color="BEBEBE"/>
              <w:right w:val="single" w:sz="4" w:space="0" w:color="000000"/>
            </w:tcBorders>
            <w:shd w:val="clear" w:color="auto" w:fill="F1F1F1"/>
          </w:tcPr>
          <w:p>
            <w:pPr>
              <w:pStyle w:val="TableParagraph"/>
              <w:spacing w:before="39"/>
              <w:ind w:right="21"/>
              <w:rPr>
                <w:sz w:val="16"/>
              </w:rPr>
            </w:pPr>
            <w:r>
              <w:rPr>
                <w:sz w:val="16"/>
              </w:rPr>
              <w:t>1187.3</w:t>
            </w:r>
          </w:p>
        </w:tc>
        <w:tc>
          <w:tcPr>
            <w:tcW w:w="929" w:type="dxa"/>
            <w:tcBorders>
              <w:left w:val="single" w:sz="4" w:space="0" w:color="000000"/>
              <w:bottom w:val="single" w:sz="6" w:space="0" w:color="BEBEBE"/>
              <w:right w:val="single" w:sz="6" w:space="0" w:color="000000"/>
            </w:tcBorders>
            <w:shd w:val="clear" w:color="auto" w:fill="F1F1F1"/>
          </w:tcPr>
          <w:p>
            <w:pPr>
              <w:pStyle w:val="TableParagraph"/>
              <w:spacing w:before="39"/>
              <w:ind w:right="19"/>
              <w:rPr>
                <w:sz w:val="16"/>
              </w:rPr>
            </w:pPr>
            <w:r>
              <w:rPr>
                <w:sz w:val="16"/>
              </w:rPr>
              <w:t>1221.7</w:t>
            </w:r>
          </w:p>
        </w:tc>
        <w:tc>
          <w:tcPr>
            <w:tcW w:w="929" w:type="dxa"/>
            <w:tcBorders>
              <w:left w:val="single" w:sz="6" w:space="0" w:color="000000"/>
              <w:bottom w:val="single" w:sz="6" w:space="0" w:color="BEBEBE"/>
              <w:right w:val="single" w:sz="4" w:space="0" w:color="000000"/>
            </w:tcBorders>
            <w:shd w:val="clear" w:color="auto" w:fill="F1F1F1"/>
          </w:tcPr>
          <w:p>
            <w:pPr>
              <w:pStyle w:val="TableParagraph"/>
              <w:spacing w:before="39"/>
              <w:ind w:right="21"/>
              <w:rPr>
                <w:sz w:val="16"/>
              </w:rPr>
            </w:pPr>
            <w:r>
              <w:rPr>
                <w:sz w:val="16"/>
              </w:rPr>
              <w:t>1262.0</w:t>
            </w:r>
          </w:p>
        </w:tc>
        <w:tc>
          <w:tcPr>
            <w:tcW w:w="929" w:type="dxa"/>
            <w:tcBorders>
              <w:left w:val="single" w:sz="4" w:space="0" w:color="000000"/>
              <w:bottom w:val="single" w:sz="6" w:space="0" w:color="BEBEBE"/>
              <w:right w:val="single" w:sz="4" w:space="0" w:color="000000"/>
            </w:tcBorders>
            <w:shd w:val="clear" w:color="auto" w:fill="F1F1F1"/>
          </w:tcPr>
          <w:p>
            <w:pPr>
              <w:pStyle w:val="TableParagraph"/>
              <w:spacing w:before="39"/>
              <w:ind w:right="21"/>
              <w:rPr>
                <w:sz w:val="16"/>
              </w:rPr>
            </w:pPr>
            <w:r>
              <w:rPr>
                <w:sz w:val="16"/>
              </w:rPr>
              <w:t>1337.4</w:t>
            </w:r>
          </w:p>
        </w:tc>
        <w:tc>
          <w:tcPr>
            <w:tcW w:w="929" w:type="dxa"/>
            <w:tcBorders>
              <w:left w:val="single" w:sz="4" w:space="0" w:color="000000"/>
              <w:bottom w:val="single" w:sz="6" w:space="0" w:color="BEBEBE"/>
              <w:right w:val="single" w:sz="4" w:space="0" w:color="000000"/>
            </w:tcBorders>
            <w:shd w:val="clear" w:color="auto" w:fill="F1F1F1"/>
          </w:tcPr>
          <w:p>
            <w:pPr>
              <w:pStyle w:val="TableParagraph"/>
              <w:spacing w:before="39"/>
              <w:ind w:right="21"/>
              <w:rPr>
                <w:sz w:val="16"/>
              </w:rPr>
            </w:pPr>
            <w:r>
              <w:rPr>
                <w:sz w:val="16"/>
              </w:rPr>
              <w:t>1328.7</w:t>
            </w:r>
          </w:p>
        </w:tc>
      </w:tr>
      <w:tr>
        <w:trPr>
          <w:trHeight w:val="265" w:hRule="atLeast"/>
        </w:trPr>
        <w:tc>
          <w:tcPr>
            <w:tcW w:w="1862" w:type="dxa"/>
            <w:tcBorders>
              <w:top w:val="single" w:sz="6" w:space="0" w:color="BEBEBE"/>
              <w:left w:val="nil"/>
              <w:right w:val="single" w:sz="4" w:space="0" w:color="000000"/>
            </w:tcBorders>
            <w:shd w:val="clear" w:color="auto" w:fill="F1F1F1"/>
          </w:tcPr>
          <w:p>
            <w:pPr>
              <w:pStyle w:val="TableParagraph"/>
              <w:spacing w:before="36"/>
              <w:ind w:left="38"/>
              <w:jc w:val="left"/>
              <w:rPr>
                <w:sz w:val="16"/>
              </w:rPr>
            </w:pPr>
            <w:r>
              <w:rPr>
                <w:sz w:val="16"/>
              </w:rPr>
              <w:t>BANDHAN</w:t>
            </w:r>
          </w:p>
        </w:tc>
        <w:tc>
          <w:tcPr>
            <w:tcW w:w="929" w:type="dxa"/>
            <w:tcBorders>
              <w:top w:val="single" w:sz="6" w:space="0" w:color="BEBEBE"/>
              <w:left w:val="single" w:sz="4" w:space="0" w:color="000000"/>
              <w:right w:val="single" w:sz="4" w:space="0" w:color="000000"/>
            </w:tcBorders>
            <w:shd w:val="clear" w:color="auto" w:fill="F1F1F1"/>
          </w:tcPr>
          <w:p>
            <w:pPr>
              <w:pStyle w:val="TableParagraph"/>
              <w:spacing w:before="36"/>
              <w:ind w:right="21"/>
              <w:rPr>
                <w:sz w:val="16"/>
              </w:rPr>
            </w:pPr>
            <w:r>
              <w:rPr>
                <w:sz w:val="16"/>
              </w:rPr>
              <w:t>200.5</w:t>
            </w:r>
          </w:p>
        </w:tc>
        <w:tc>
          <w:tcPr>
            <w:tcW w:w="929" w:type="dxa"/>
            <w:tcBorders>
              <w:top w:val="single" w:sz="6" w:space="0" w:color="BEBEBE"/>
              <w:left w:val="single" w:sz="4" w:space="0" w:color="000000"/>
              <w:right w:val="single" w:sz="4" w:space="0" w:color="000000"/>
            </w:tcBorders>
            <w:shd w:val="clear" w:color="auto" w:fill="F1F1F1"/>
          </w:tcPr>
          <w:p>
            <w:pPr>
              <w:pStyle w:val="TableParagraph"/>
              <w:spacing w:before="36"/>
              <w:ind w:right="20"/>
              <w:rPr>
                <w:sz w:val="16"/>
              </w:rPr>
            </w:pPr>
            <w:r>
              <w:rPr>
                <w:sz w:val="16"/>
              </w:rPr>
              <w:t>317.4</w:t>
            </w:r>
          </w:p>
        </w:tc>
        <w:tc>
          <w:tcPr>
            <w:tcW w:w="929" w:type="dxa"/>
            <w:tcBorders>
              <w:top w:val="single" w:sz="6" w:space="0" w:color="BEBEBE"/>
              <w:left w:val="single" w:sz="4" w:space="0" w:color="000000"/>
              <w:right w:val="single" w:sz="6" w:space="0" w:color="000000"/>
            </w:tcBorders>
            <w:shd w:val="clear" w:color="auto" w:fill="F1F1F1"/>
          </w:tcPr>
          <w:p>
            <w:pPr>
              <w:pStyle w:val="TableParagraph"/>
              <w:spacing w:before="36"/>
              <w:ind w:right="19"/>
              <w:rPr>
                <w:sz w:val="16"/>
              </w:rPr>
            </w:pPr>
            <w:r>
              <w:rPr>
                <w:sz w:val="16"/>
              </w:rPr>
              <w:t>335.7</w:t>
            </w:r>
          </w:p>
        </w:tc>
        <w:tc>
          <w:tcPr>
            <w:tcW w:w="929" w:type="dxa"/>
            <w:tcBorders>
              <w:top w:val="single" w:sz="6" w:space="0" w:color="BEBEBE"/>
              <w:left w:val="single" w:sz="6" w:space="0" w:color="000000"/>
              <w:right w:val="single" w:sz="4" w:space="0" w:color="000000"/>
            </w:tcBorders>
            <w:shd w:val="clear" w:color="auto" w:fill="F1F1F1"/>
          </w:tcPr>
          <w:p>
            <w:pPr>
              <w:pStyle w:val="TableParagraph"/>
              <w:spacing w:before="36"/>
              <w:ind w:right="21"/>
              <w:rPr>
                <w:sz w:val="16"/>
              </w:rPr>
            </w:pPr>
            <w:r>
              <w:rPr>
                <w:sz w:val="16"/>
              </w:rPr>
              <w:t>654.5</w:t>
            </w:r>
          </w:p>
        </w:tc>
        <w:tc>
          <w:tcPr>
            <w:tcW w:w="929" w:type="dxa"/>
            <w:tcBorders>
              <w:top w:val="single" w:sz="6" w:space="0" w:color="BEBEBE"/>
              <w:left w:val="single" w:sz="4" w:space="0" w:color="000000"/>
              <w:right w:val="single" w:sz="4" w:space="0" w:color="000000"/>
            </w:tcBorders>
            <w:shd w:val="clear" w:color="auto" w:fill="F1F1F1"/>
          </w:tcPr>
          <w:p>
            <w:pPr>
              <w:pStyle w:val="TableParagraph"/>
              <w:spacing w:before="36"/>
              <w:ind w:right="21"/>
              <w:rPr>
                <w:sz w:val="16"/>
              </w:rPr>
            </w:pPr>
            <w:r>
              <w:rPr>
                <w:sz w:val="16"/>
              </w:rPr>
              <w:t>711.5</w:t>
            </w:r>
          </w:p>
        </w:tc>
        <w:tc>
          <w:tcPr>
            <w:tcW w:w="929" w:type="dxa"/>
            <w:tcBorders>
              <w:top w:val="single" w:sz="6" w:space="0" w:color="BEBEBE"/>
              <w:left w:val="single" w:sz="4" w:space="0" w:color="000000"/>
              <w:right w:val="single" w:sz="4" w:space="0" w:color="000000"/>
            </w:tcBorders>
            <w:shd w:val="clear" w:color="auto" w:fill="F1F1F1"/>
          </w:tcPr>
          <w:p>
            <w:pPr>
              <w:pStyle w:val="TableParagraph"/>
              <w:spacing w:before="36"/>
              <w:ind w:right="21"/>
              <w:rPr>
                <w:sz w:val="16"/>
              </w:rPr>
            </w:pPr>
            <w:r>
              <w:rPr>
                <w:sz w:val="16"/>
              </w:rPr>
              <w:t>637.7</w:t>
            </w:r>
          </w:p>
        </w:tc>
      </w:tr>
      <w:tr>
        <w:trPr>
          <w:trHeight w:val="267" w:hRule="atLeast"/>
        </w:trPr>
        <w:tc>
          <w:tcPr>
            <w:tcW w:w="1862" w:type="dxa"/>
            <w:tcBorders>
              <w:left w:val="nil"/>
              <w:right w:val="single" w:sz="4" w:space="0" w:color="000000"/>
            </w:tcBorders>
            <w:shd w:val="clear" w:color="auto" w:fill="F1F1F1"/>
          </w:tcPr>
          <w:p>
            <w:pPr>
              <w:pStyle w:val="TableParagraph"/>
              <w:spacing w:before="38"/>
              <w:ind w:left="38"/>
              <w:jc w:val="left"/>
              <w:rPr>
                <w:sz w:val="16"/>
              </w:rPr>
            </w:pPr>
            <w:r>
              <w:rPr>
                <w:sz w:val="16"/>
              </w:rPr>
              <w:t>CUBK</w:t>
            </w:r>
          </w:p>
        </w:tc>
        <w:tc>
          <w:tcPr>
            <w:tcW w:w="929" w:type="dxa"/>
            <w:tcBorders>
              <w:left w:val="single" w:sz="4" w:space="0" w:color="000000"/>
              <w:right w:val="single" w:sz="4" w:space="0" w:color="000000"/>
            </w:tcBorders>
            <w:shd w:val="clear" w:color="auto" w:fill="F1F1F1"/>
          </w:tcPr>
          <w:p>
            <w:pPr>
              <w:pStyle w:val="TableParagraph"/>
              <w:spacing w:before="38"/>
              <w:ind w:right="21"/>
              <w:rPr>
                <w:sz w:val="16"/>
              </w:rPr>
            </w:pPr>
            <w:r>
              <w:rPr>
                <w:sz w:val="16"/>
              </w:rPr>
              <w:t>433.3</w:t>
            </w:r>
          </w:p>
        </w:tc>
        <w:tc>
          <w:tcPr>
            <w:tcW w:w="929" w:type="dxa"/>
            <w:tcBorders>
              <w:left w:val="single" w:sz="4" w:space="0" w:color="000000"/>
              <w:right w:val="single" w:sz="4" w:space="0" w:color="000000"/>
            </w:tcBorders>
            <w:shd w:val="clear" w:color="auto" w:fill="F1F1F1"/>
          </w:tcPr>
          <w:p>
            <w:pPr>
              <w:pStyle w:val="TableParagraph"/>
              <w:spacing w:before="38"/>
              <w:ind w:right="20"/>
              <w:rPr>
                <w:sz w:val="16"/>
              </w:rPr>
            </w:pPr>
            <w:r>
              <w:rPr>
                <w:sz w:val="16"/>
              </w:rPr>
              <w:t>464.2</w:t>
            </w:r>
          </w:p>
        </w:tc>
        <w:tc>
          <w:tcPr>
            <w:tcW w:w="929" w:type="dxa"/>
            <w:tcBorders>
              <w:left w:val="single" w:sz="4" w:space="0" w:color="000000"/>
              <w:right w:val="single" w:sz="6" w:space="0" w:color="000000"/>
            </w:tcBorders>
            <w:shd w:val="clear" w:color="auto" w:fill="F1F1F1"/>
          </w:tcPr>
          <w:p>
            <w:pPr>
              <w:pStyle w:val="TableParagraph"/>
              <w:spacing w:before="38"/>
              <w:ind w:right="19"/>
              <w:rPr>
                <w:sz w:val="16"/>
              </w:rPr>
            </w:pPr>
            <w:r>
              <w:rPr>
                <w:sz w:val="16"/>
              </w:rPr>
              <w:t>502.7</w:t>
            </w:r>
          </w:p>
        </w:tc>
        <w:tc>
          <w:tcPr>
            <w:tcW w:w="929" w:type="dxa"/>
            <w:tcBorders>
              <w:left w:val="single" w:sz="6" w:space="0" w:color="000000"/>
              <w:right w:val="single" w:sz="4" w:space="0" w:color="000000"/>
            </w:tcBorders>
            <w:shd w:val="clear" w:color="auto" w:fill="F1F1F1"/>
          </w:tcPr>
          <w:p>
            <w:pPr>
              <w:pStyle w:val="TableParagraph"/>
              <w:spacing w:before="38"/>
              <w:ind w:right="21"/>
              <w:rPr>
                <w:sz w:val="16"/>
              </w:rPr>
            </w:pPr>
            <w:r>
              <w:rPr>
                <w:sz w:val="16"/>
              </w:rPr>
              <w:t>484.7</w:t>
            </w:r>
          </w:p>
        </w:tc>
        <w:tc>
          <w:tcPr>
            <w:tcW w:w="929" w:type="dxa"/>
            <w:tcBorders>
              <w:left w:val="single" w:sz="4" w:space="0" w:color="000000"/>
              <w:right w:val="single" w:sz="4" w:space="0" w:color="000000"/>
            </w:tcBorders>
            <w:shd w:val="clear" w:color="auto" w:fill="F1F1F1"/>
          </w:tcPr>
          <w:p>
            <w:pPr>
              <w:pStyle w:val="TableParagraph"/>
              <w:spacing w:before="38"/>
              <w:ind w:right="21"/>
              <w:rPr>
                <w:sz w:val="16"/>
              </w:rPr>
            </w:pPr>
            <w:r>
              <w:rPr>
                <w:sz w:val="16"/>
              </w:rPr>
              <w:t>515.1</w:t>
            </w:r>
          </w:p>
        </w:tc>
        <w:tc>
          <w:tcPr>
            <w:tcW w:w="929" w:type="dxa"/>
            <w:tcBorders>
              <w:left w:val="single" w:sz="4" w:space="0" w:color="000000"/>
              <w:right w:val="single" w:sz="4" w:space="0" w:color="000000"/>
            </w:tcBorders>
            <w:shd w:val="clear" w:color="auto" w:fill="F1F1F1"/>
          </w:tcPr>
          <w:p>
            <w:pPr>
              <w:pStyle w:val="TableParagraph"/>
              <w:spacing w:before="38"/>
              <w:ind w:right="21"/>
              <w:rPr>
                <w:sz w:val="16"/>
              </w:rPr>
            </w:pPr>
            <w:r>
              <w:rPr>
                <w:sz w:val="16"/>
              </w:rPr>
              <w:t>541.5</w:t>
            </w:r>
          </w:p>
        </w:tc>
      </w:tr>
      <w:tr>
        <w:trPr>
          <w:trHeight w:val="267" w:hRule="atLeast"/>
        </w:trPr>
        <w:tc>
          <w:tcPr>
            <w:tcW w:w="1862" w:type="dxa"/>
            <w:tcBorders>
              <w:left w:val="nil"/>
              <w:right w:val="single" w:sz="4" w:space="0" w:color="000000"/>
            </w:tcBorders>
            <w:shd w:val="clear" w:color="auto" w:fill="F1F1F1"/>
          </w:tcPr>
          <w:p>
            <w:pPr>
              <w:pStyle w:val="TableParagraph"/>
              <w:spacing w:before="39"/>
              <w:ind w:left="38"/>
              <w:jc w:val="left"/>
              <w:rPr>
                <w:sz w:val="16"/>
              </w:rPr>
            </w:pPr>
            <w:r>
              <w:rPr>
                <w:sz w:val="16"/>
              </w:rPr>
              <w:t>DCBB</w:t>
            </w:r>
          </w:p>
        </w:tc>
        <w:tc>
          <w:tcPr>
            <w:tcW w:w="929" w:type="dxa"/>
            <w:tcBorders>
              <w:left w:val="single" w:sz="4" w:space="0" w:color="000000"/>
              <w:right w:val="single" w:sz="4" w:space="0" w:color="000000"/>
            </w:tcBorders>
            <w:shd w:val="clear" w:color="auto" w:fill="F1F1F1"/>
          </w:tcPr>
          <w:p>
            <w:pPr>
              <w:pStyle w:val="TableParagraph"/>
              <w:spacing w:before="39"/>
              <w:ind w:right="21"/>
              <w:rPr>
                <w:sz w:val="16"/>
              </w:rPr>
            </w:pPr>
            <w:r>
              <w:rPr>
                <w:sz w:val="16"/>
              </w:rPr>
              <w:t>603.7</w:t>
            </w:r>
          </w:p>
        </w:tc>
        <w:tc>
          <w:tcPr>
            <w:tcW w:w="929" w:type="dxa"/>
            <w:tcBorders>
              <w:left w:val="single" w:sz="4" w:space="0" w:color="000000"/>
              <w:right w:val="single" w:sz="4" w:space="0" w:color="000000"/>
            </w:tcBorders>
            <w:shd w:val="clear" w:color="auto" w:fill="F1F1F1"/>
          </w:tcPr>
          <w:p>
            <w:pPr>
              <w:pStyle w:val="TableParagraph"/>
              <w:spacing w:before="39"/>
              <w:ind w:right="20"/>
              <w:rPr>
                <w:sz w:val="16"/>
              </w:rPr>
            </w:pPr>
            <w:r>
              <w:rPr>
                <w:sz w:val="16"/>
              </w:rPr>
              <w:t>639.5</w:t>
            </w:r>
          </w:p>
        </w:tc>
        <w:tc>
          <w:tcPr>
            <w:tcW w:w="929" w:type="dxa"/>
            <w:tcBorders>
              <w:left w:val="single" w:sz="4" w:space="0" w:color="000000"/>
              <w:right w:val="single" w:sz="6" w:space="0" w:color="000000"/>
            </w:tcBorders>
            <w:shd w:val="clear" w:color="auto" w:fill="F1F1F1"/>
          </w:tcPr>
          <w:p>
            <w:pPr>
              <w:pStyle w:val="TableParagraph"/>
              <w:spacing w:before="39"/>
              <w:ind w:right="19"/>
              <w:rPr>
                <w:sz w:val="16"/>
              </w:rPr>
            </w:pPr>
            <w:r>
              <w:rPr>
                <w:sz w:val="16"/>
              </w:rPr>
              <w:t>707.7</w:t>
            </w:r>
          </w:p>
        </w:tc>
        <w:tc>
          <w:tcPr>
            <w:tcW w:w="929" w:type="dxa"/>
            <w:tcBorders>
              <w:left w:val="single" w:sz="6" w:space="0" w:color="000000"/>
              <w:right w:val="single" w:sz="4" w:space="0" w:color="000000"/>
            </w:tcBorders>
            <w:shd w:val="clear" w:color="auto" w:fill="F1F1F1"/>
          </w:tcPr>
          <w:p>
            <w:pPr>
              <w:pStyle w:val="TableParagraph"/>
              <w:spacing w:before="39"/>
              <w:ind w:right="21"/>
              <w:rPr>
                <w:sz w:val="16"/>
              </w:rPr>
            </w:pPr>
            <w:r>
              <w:rPr>
                <w:sz w:val="16"/>
              </w:rPr>
              <w:t>754.3</w:t>
            </w:r>
          </w:p>
        </w:tc>
        <w:tc>
          <w:tcPr>
            <w:tcW w:w="929" w:type="dxa"/>
            <w:tcBorders>
              <w:left w:val="single" w:sz="4" w:space="0" w:color="000000"/>
              <w:right w:val="single" w:sz="4" w:space="0" w:color="000000"/>
            </w:tcBorders>
            <w:shd w:val="clear" w:color="auto" w:fill="F1F1F1"/>
          </w:tcPr>
          <w:p>
            <w:pPr>
              <w:pStyle w:val="TableParagraph"/>
              <w:spacing w:before="39"/>
              <w:ind w:right="21"/>
              <w:rPr>
                <w:sz w:val="16"/>
              </w:rPr>
            </w:pPr>
            <w:r>
              <w:rPr>
                <w:sz w:val="16"/>
              </w:rPr>
              <w:t>737.5</w:t>
            </w:r>
          </w:p>
        </w:tc>
        <w:tc>
          <w:tcPr>
            <w:tcW w:w="929" w:type="dxa"/>
            <w:tcBorders>
              <w:left w:val="single" w:sz="4" w:space="0" w:color="000000"/>
              <w:right w:val="single" w:sz="4" w:space="0" w:color="000000"/>
            </w:tcBorders>
            <w:shd w:val="clear" w:color="auto" w:fill="F1F1F1"/>
          </w:tcPr>
          <w:p>
            <w:pPr>
              <w:pStyle w:val="TableParagraph"/>
              <w:spacing w:before="39"/>
              <w:ind w:right="21"/>
              <w:rPr>
                <w:sz w:val="16"/>
              </w:rPr>
            </w:pPr>
            <w:r>
              <w:rPr>
                <w:sz w:val="16"/>
              </w:rPr>
              <w:t>754.2</w:t>
            </w:r>
          </w:p>
        </w:tc>
      </w:tr>
      <w:tr>
        <w:trPr>
          <w:trHeight w:val="267" w:hRule="atLeast"/>
        </w:trPr>
        <w:tc>
          <w:tcPr>
            <w:tcW w:w="1862" w:type="dxa"/>
            <w:tcBorders>
              <w:left w:val="nil"/>
              <w:right w:val="single" w:sz="4" w:space="0" w:color="000000"/>
            </w:tcBorders>
            <w:shd w:val="clear" w:color="auto" w:fill="F1F1F1"/>
          </w:tcPr>
          <w:p>
            <w:pPr>
              <w:pStyle w:val="TableParagraph"/>
              <w:spacing w:before="38"/>
              <w:ind w:left="38"/>
              <w:jc w:val="left"/>
              <w:rPr>
                <w:sz w:val="16"/>
              </w:rPr>
            </w:pPr>
            <w:r>
              <w:rPr>
                <w:sz w:val="16"/>
              </w:rPr>
              <w:t>FB</w:t>
            </w:r>
          </w:p>
        </w:tc>
        <w:tc>
          <w:tcPr>
            <w:tcW w:w="929" w:type="dxa"/>
            <w:tcBorders>
              <w:left w:val="single" w:sz="4" w:space="0" w:color="000000"/>
              <w:right w:val="single" w:sz="4" w:space="0" w:color="000000"/>
            </w:tcBorders>
            <w:shd w:val="clear" w:color="auto" w:fill="F1F1F1"/>
          </w:tcPr>
          <w:p>
            <w:pPr>
              <w:pStyle w:val="TableParagraph"/>
              <w:spacing w:before="38"/>
              <w:ind w:right="21"/>
              <w:rPr>
                <w:sz w:val="16"/>
              </w:rPr>
            </w:pPr>
            <w:r>
              <w:rPr>
                <w:sz w:val="16"/>
              </w:rPr>
              <w:t>585.8</w:t>
            </w:r>
          </w:p>
        </w:tc>
        <w:tc>
          <w:tcPr>
            <w:tcW w:w="929" w:type="dxa"/>
            <w:tcBorders>
              <w:left w:val="single" w:sz="4" w:space="0" w:color="000000"/>
              <w:right w:val="single" w:sz="4" w:space="0" w:color="000000"/>
            </w:tcBorders>
            <w:shd w:val="clear" w:color="auto" w:fill="F1F1F1"/>
          </w:tcPr>
          <w:p>
            <w:pPr>
              <w:pStyle w:val="TableParagraph"/>
              <w:spacing w:before="38"/>
              <w:ind w:right="20"/>
              <w:rPr>
                <w:sz w:val="16"/>
              </w:rPr>
            </w:pPr>
            <w:r>
              <w:rPr>
                <w:sz w:val="16"/>
              </w:rPr>
              <w:t>734.5</w:t>
            </w:r>
          </w:p>
        </w:tc>
        <w:tc>
          <w:tcPr>
            <w:tcW w:w="929" w:type="dxa"/>
            <w:tcBorders>
              <w:left w:val="single" w:sz="4" w:space="0" w:color="000000"/>
              <w:right w:val="single" w:sz="6" w:space="0" w:color="000000"/>
            </w:tcBorders>
            <w:shd w:val="clear" w:color="auto" w:fill="F1F1F1"/>
          </w:tcPr>
          <w:p>
            <w:pPr>
              <w:pStyle w:val="TableParagraph"/>
              <w:spacing w:before="38"/>
              <w:ind w:right="19"/>
              <w:rPr>
                <w:sz w:val="16"/>
              </w:rPr>
            </w:pPr>
            <w:r>
              <w:rPr>
                <w:sz w:val="16"/>
              </w:rPr>
              <w:t>880.4</w:t>
            </w:r>
          </w:p>
        </w:tc>
        <w:tc>
          <w:tcPr>
            <w:tcW w:w="929" w:type="dxa"/>
            <w:tcBorders>
              <w:left w:val="single" w:sz="6" w:space="0" w:color="000000"/>
              <w:right w:val="single" w:sz="4" w:space="0" w:color="000000"/>
            </w:tcBorders>
            <w:shd w:val="clear" w:color="auto" w:fill="F1F1F1"/>
          </w:tcPr>
          <w:p>
            <w:pPr>
              <w:pStyle w:val="TableParagraph"/>
              <w:spacing w:before="38"/>
              <w:ind w:right="21"/>
              <w:rPr>
                <w:sz w:val="16"/>
              </w:rPr>
            </w:pPr>
            <w:r>
              <w:rPr>
                <w:sz w:val="16"/>
              </w:rPr>
              <w:t>968.1</w:t>
            </w:r>
          </w:p>
        </w:tc>
        <w:tc>
          <w:tcPr>
            <w:tcW w:w="929" w:type="dxa"/>
            <w:tcBorders>
              <w:left w:val="single" w:sz="4" w:space="0" w:color="000000"/>
              <w:right w:val="single" w:sz="4" w:space="0" w:color="000000"/>
            </w:tcBorders>
            <w:shd w:val="clear" w:color="auto" w:fill="F1F1F1"/>
          </w:tcPr>
          <w:p>
            <w:pPr>
              <w:pStyle w:val="TableParagraph"/>
              <w:spacing w:before="38"/>
              <w:ind w:right="21"/>
              <w:rPr>
                <w:sz w:val="16"/>
              </w:rPr>
            </w:pPr>
            <w:r>
              <w:rPr>
                <w:sz w:val="16"/>
              </w:rPr>
              <w:t>1036.8</w:t>
            </w:r>
          </w:p>
        </w:tc>
        <w:tc>
          <w:tcPr>
            <w:tcW w:w="929" w:type="dxa"/>
            <w:tcBorders>
              <w:left w:val="single" w:sz="4" w:space="0" w:color="000000"/>
              <w:right w:val="single" w:sz="4" w:space="0" w:color="000000"/>
            </w:tcBorders>
            <w:shd w:val="clear" w:color="auto" w:fill="F1F1F1"/>
          </w:tcPr>
          <w:p>
            <w:pPr>
              <w:pStyle w:val="TableParagraph"/>
              <w:spacing w:before="38"/>
              <w:ind w:right="21"/>
              <w:rPr>
                <w:sz w:val="16"/>
              </w:rPr>
            </w:pPr>
            <w:r>
              <w:rPr>
                <w:sz w:val="16"/>
              </w:rPr>
              <w:t>1056.6</w:t>
            </w:r>
          </w:p>
        </w:tc>
      </w:tr>
      <w:tr>
        <w:trPr>
          <w:trHeight w:val="267" w:hRule="atLeast"/>
        </w:trPr>
        <w:tc>
          <w:tcPr>
            <w:tcW w:w="1862" w:type="dxa"/>
            <w:tcBorders>
              <w:left w:val="nil"/>
              <w:right w:val="single" w:sz="4" w:space="0" w:color="000000"/>
            </w:tcBorders>
            <w:shd w:val="clear" w:color="auto" w:fill="F1F1F1"/>
          </w:tcPr>
          <w:p>
            <w:pPr>
              <w:pStyle w:val="TableParagraph"/>
              <w:spacing w:before="39"/>
              <w:ind w:left="38"/>
              <w:jc w:val="left"/>
              <w:rPr>
                <w:sz w:val="16"/>
              </w:rPr>
            </w:pPr>
            <w:r>
              <w:rPr>
                <w:sz w:val="16"/>
              </w:rPr>
              <w:t>HDFCB</w:t>
            </w:r>
          </w:p>
        </w:tc>
        <w:tc>
          <w:tcPr>
            <w:tcW w:w="929" w:type="dxa"/>
            <w:tcBorders>
              <w:left w:val="single" w:sz="4" w:space="0" w:color="000000"/>
              <w:right w:val="single" w:sz="4" w:space="0" w:color="000000"/>
            </w:tcBorders>
            <w:shd w:val="clear" w:color="auto" w:fill="F1F1F1"/>
          </w:tcPr>
          <w:p>
            <w:pPr>
              <w:pStyle w:val="TableParagraph"/>
              <w:spacing w:before="39"/>
              <w:ind w:right="21"/>
              <w:rPr>
                <w:sz w:val="16"/>
              </w:rPr>
            </w:pPr>
            <w:r>
              <w:rPr>
                <w:sz w:val="16"/>
              </w:rPr>
              <w:t>1176.2</w:t>
            </w:r>
          </w:p>
        </w:tc>
        <w:tc>
          <w:tcPr>
            <w:tcW w:w="929" w:type="dxa"/>
            <w:tcBorders>
              <w:left w:val="single" w:sz="4" w:space="0" w:color="000000"/>
              <w:right w:val="single" w:sz="4" w:space="0" w:color="000000"/>
            </w:tcBorders>
            <w:shd w:val="clear" w:color="auto" w:fill="F1F1F1"/>
          </w:tcPr>
          <w:p>
            <w:pPr>
              <w:pStyle w:val="TableParagraph"/>
              <w:spacing w:before="39"/>
              <w:ind w:right="21"/>
              <w:rPr>
                <w:sz w:val="16"/>
              </w:rPr>
            </w:pPr>
            <w:r>
              <w:rPr>
                <w:sz w:val="16"/>
              </w:rPr>
              <w:t>1375.3</w:t>
            </w:r>
          </w:p>
        </w:tc>
        <w:tc>
          <w:tcPr>
            <w:tcW w:w="929" w:type="dxa"/>
            <w:tcBorders>
              <w:left w:val="single" w:sz="4" w:space="0" w:color="000000"/>
              <w:right w:val="single" w:sz="6" w:space="0" w:color="000000"/>
            </w:tcBorders>
            <w:shd w:val="clear" w:color="auto" w:fill="F1F1F1"/>
          </w:tcPr>
          <w:p>
            <w:pPr>
              <w:pStyle w:val="TableParagraph"/>
              <w:spacing w:before="39"/>
              <w:ind w:right="19"/>
              <w:rPr>
                <w:sz w:val="16"/>
              </w:rPr>
            </w:pPr>
            <w:r>
              <w:rPr>
                <w:sz w:val="16"/>
              </w:rPr>
              <w:t>1605.7</w:t>
            </w:r>
          </w:p>
        </w:tc>
        <w:tc>
          <w:tcPr>
            <w:tcW w:w="929" w:type="dxa"/>
            <w:tcBorders>
              <w:left w:val="single" w:sz="6" w:space="0" w:color="000000"/>
              <w:right w:val="single" w:sz="4" w:space="0" w:color="000000"/>
            </w:tcBorders>
            <w:shd w:val="clear" w:color="auto" w:fill="F1F1F1"/>
          </w:tcPr>
          <w:p>
            <w:pPr>
              <w:pStyle w:val="TableParagraph"/>
              <w:spacing w:before="39"/>
              <w:ind w:right="21"/>
              <w:rPr>
                <w:sz w:val="16"/>
              </w:rPr>
            </w:pPr>
            <w:r>
              <w:rPr>
                <w:sz w:val="16"/>
              </w:rPr>
              <w:t>1834.8</w:t>
            </w:r>
          </w:p>
        </w:tc>
        <w:tc>
          <w:tcPr>
            <w:tcW w:w="929" w:type="dxa"/>
            <w:tcBorders>
              <w:left w:val="single" w:sz="4" w:space="0" w:color="000000"/>
              <w:right w:val="single" w:sz="4" w:space="0" w:color="000000"/>
            </w:tcBorders>
            <w:shd w:val="clear" w:color="auto" w:fill="F1F1F1"/>
          </w:tcPr>
          <w:p>
            <w:pPr>
              <w:pStyle w:val="TableParagraph"/>
              <w:spacing w:before="39"/>
              <w:ind w:right="21"/>
              <w:rPr>
                <w:sz w:val="16"/>
              </w:rPr>
            </w:pPr>
            <w:r>
              <w:rPr>
                <w:sz w:val="16"/>
              </w:rPr>
              <w:t>2020.0</w:t>
            </w:r>
          </w:p>
        </w:tc>
        <w:tc>
          <w:tcPr>
            <w:tcW w:w="929" w:type="dxa"/>
            <w:tcBorders>
              <w:left w:val="single" w:sz="4" w:space="0" w:color="000000"/>
              <w:right w:val="single" w:sz="4" w:space="0" w:color="000000"/>
            </w:tcBorders>
            <w:shd w:val="clear" w:color="auto" w:fill="F1F1F1"/>
          </w:tcPr>
          <w:p>
            <w:pPr>
              <w:pStyle w:val="TableParagraph"/>
              <w:spacing w:before="39"/>
              <w:ind w:right="21"/>
              <w:rPr>
                <w:sz w:val="16"/>
              </w:rPr>
            </w:pPr>
            <w:r>
              <w:rPr>
                <w:sz w:val="16"/>
              </w:rPr>
              <w:t>2108.4</w:t>
            </w:r>
          </w:p>
        </w:tc>
      </w:tr>
      <w:tr>
        <w:trPr>
          <w:trHeight w:val="267" w:hRule="atLeast"/>
        </w:trPr>
        <w:tc>
          <w:tcPr>
            <w:tcW w:w="1862" w:type="dxa"/>
            <w:tcBorders>
              <w:left w:val="nil"/>
              <w:right w:val="single" w:sz="4" w:space="0" w:color="000000"/>
            </w:tcBorders>
            <w:shd w:val="clear" w:color="auto" w:fill="F1F1F1"/>
          </w:tcPr>
          <w:p>
            <w:pPr>
              <w:pStyle w:val="TableParagraph"/>
              <w:spacing w:before="38"/>
              <w:ind w:left="38"/>
              <w:jc w:val="left"/>
              <w:rPr>
                <w:sz w:val="16"/>
              </w:rPr>
            </w:pPr>
            <w:r>
              <w:rPr>
                <w:sz w:val="16"/>
              </w:rPr>
              <w:t>ICICIBC</w:t>
            </w:r>
          </w:p>
        </w:tc>
        <w:tc>
          <w:tcPr>
            <w:tcW w:w="929" w:type="dxa"/>
            <w:tcBorders>
              <w:left w:val="single" w:sz="4" w:space="0" w:color="000000"/>
              <w:right w:val="single" w:sz="4" w:space="0" w:color="000000"/>
            </w:tcBorders>
            <w:shd w:val="clear" w:color="auto" w:fill="F1F1F1"/>
          </w:tcPr>
          <w:p>
            <w:pPr>
              <w:pStyle w:val="TableParagraph"/>
              <w:spacing w:before="38"/>
              <w:ind w:right="21"/>
              <w:rPr>
                <w:sz w:val="16"/>
              </w:rPr>
            </w:pPr>
            <w:r>
              <w:rPr>
                <w:sz w:val="16"/>
              </w:rPr>
              <w:t>957.2</w:t>
            </w:r>
          </w:p>
        </w:tc>
        <w:tc>
          <w:tcPr>
            <w:tcW w:w="929" w:type="dxa"/>
            <w:tcBorders>
              <w:left w:val="single" w:sz="4" w:space="0" w:color="000000"/>
              <w:right w:val="single" w:sz="4" w:space="0" w:color="000000"/>
            </w:tcBorders>
            <w:shd w:val="clear" w:color="auto" w:fill="F1F1F1"/>
          </w:tcPr>
          <w:p>
            <w:pPr>
              <w:pStyle w:val="TableParagraph"/>
              <w:spacing w:before="38"/>
              <w:ind w:right="21"/>
              <w:rPr>
                <w:sz w:val="16"/>
              </w:rPr>
            </w:pPr>
            <w:r>
              <w:rPr>
                <w:sz w:val="16"/>
              </w:rPr>
              <w:t>1052.8</w:t>
            </w:r>
          </w:p>
        </w:tc>
        <w:tc>
          <w:tcPr>
            <w:tcW w:w="929" w:type="dxa"/>
            <w:tcBorders>
              <w:left w:val="single" w:sz="4" w:space="0" w:color="000000"/>
              <w:right w:val="single" w:sz="6" w:space="0" w:color="000000"/>
            </w:tcBorders>
            <w:shd w:val="clear" w:color="auto" w:fill="F1F1F1"/>
          </w:tcPr>
          <w:p>
            <w:pPr>
              <w:pStyle w:val="TableParagraph"/>
              <w:spacing w:before="38"/>
              <w:ind w:right="19"/>
              <w:rPr>
                <w:sz w:val="16"/>
              </w:rPr>
            </w:pPr>
            <w:r>
              <w:rPr>
                <w:sz w:val="16"/>
              </w:rPr>
              <w:t>1203.6</w:t>
            </w:r>
          </w:p>
        </w:tc>
        <w:tc>
          <w:tcPr>
            <w:tcW w:w="929" w:type="dxa"/>
            <w:tcBorders>
              <w:left w:val="single" w:sz="6" w:space="0" w:color="000000"/>
              <w:right w:val="single" w:sz="4" w:space="0" w:color="000000"/>
            </w:tcBorders>
            <w:shd w:val="clear" w:color="auto" w:fill="F1F1F1"/>
          </w:tcPr>
          <w:p>
            <w:pPr>
              <w:pStyle w:val="TableParagraph"/>
              <w:spacing w:before="38"/>
              <w:ind w:right="21"/>
              <w:rPr>
                <w:sz w:val="16"/>
              </w:rPr>
            </w:pPr>
            <w:r>
              <w:rPr>
                <w:sz w:val="16"/>
              </w:rPr>
              <w:t>1212.0</w:t>
            </w:r>
          </w:p>
        </w:tc>
        <w:tc>
          <w:tcPr>
            <w:tcW w:w="929" w:type="dxa"/>
            <w:tcBorders>
              <w:left w:val="single" w:sz="4" w:space="0" w:color="000000"/>
              <w:right w:val="single" w:sz="4" w:space="0" w:color="000000"/>
            </w:tcBorders>
            <w:shd w:val="clear" w:color="auto" w:fill="F1F1F1"/>
          </w:tcPr>
          <w:p>
            <w:pPr>
              <w:pStyle w:val="TableParagraph"/>
              <w:spacing w:before="38"/>
              <w:ind w:right="21"/>
              <w:rPr>
                <w:sz w:val="16"/>
              </w:rPr>
            </w:pPr>
            <w:r>
              <w:rPr>
                <w:sz w:val="16"/>
              </w:rPr>
              <w:t>1393.3</w:t>
            </w:r>
          </w:p>
        </w:tc>
        <w:tc>
          <w:tcPr>
            <w:tcW w:w="929" w:type="dxa"/>
            <w:tcBorders>
              <w:left w:val="single" w:sz="4" w:space="0" w:color="000000"/>
              <w:right w:val="single" w:sz="4" w:space="0" w:color="000000"/>
            </w:tcBorders>
            <w:shd w:val="clear" w:color="auto" w:fill="F1F1F1"/>
          </w:tcPr>
          <w:p>
            <w:pPr>
              <w:pStyle w:val="TableParagraph"/>
              <w:spacing w:before="38"/>
              <w:ind w:right="21"/>
              <w:rPr>
                <w:sz w:val="16"/>
              </w:rPr>
            </w:pPr>
            <w:r>
              <w:rPr>
                <w:sz w:val="16"/>
              </w:rPr>
              <w:t>1449.6</w:t>
            </w:r>
          </w:p>
        </w:tc>
      </w:tr>
      <w:tr>
        <w:trPr>
          <w:trHeight w:val="267" w:hRule="atLeast"/>
        </w:trPr>
        <w:tc>
          <w:tcPr>
            <w:tcW w:w="1862" w:type="dxa"/>
            <w:tcBorders>
              <w:left w:val="nil"/>
              <w:right w:val="single" w:sz="4" w:space="0" w:color="000000"/>
            </w:tcBorders>
            <w:shd w:val="clear" w:color="auto" w:fill="F1F1F1"/>
          </w:tcPr>
          <w:p>
            <w:pPr>
              <w:pStyle w:val="TableParagraph"/>
              <w:spacing w:before="38"/>
              <w:ind w:left="38"/>
              <w:jc w:val="left"/>
              <w:rPr>
                <w:sz w:val="16"/>
              </w:rPr>
            </w:pPr>
            <w:r>
              <w:rPr>
                <w:sz w:val="16"/>
              </w:rPr>
              <w:t>IIB</w:t>
            </w:r>
          </w:p>
        </w:tc>
        <w:tc>
          <w:tcPr>
            <w:tcW w:w="929" w:type="dxa"/>
            <w:tcBorders>
              <w:left w:val="single" w:sz="4" w:space="0" w:color="000000"/>
              <w:right w:val="single" w:sz="4" w:space="0" w:color="000000"/>
            </w:tcBorders>
            <w:shd w:val="clear" w:color="auto" w:fill="F1F1F1"/>
          </w:tcPr>
          <w:p>
            <w:pPr>
              <w:pStyle w:val="TableParagraph"/>
              <w:spacing w:before="38"/>
              <w:ind w:right="21"/>
              <w:rPr>
                <w:sz w:val="16"/>
              </w:rPr>
            </w:pPr>
            <w:r>
              <w:rPr>
                <w:sz w:val="16"/>
              </w:rPr>
              <w:t>942.3</w:t>
            </w:r>
          </w:p>
        </w:tc>
        <w:tc>
          <w:tcPr>
            <w:tcW w:w="929" w:type="dxa"/>
            <w:tcBorders>
              <w:left w:val="single" w:sz="4" w:space="0" w:color="000000"/>
              <w:right w:val="single" w:sz="4" w:space="0" w:color="000000"/>
            </w:tcBorders>
            <w:shd w:val="clear" w:color="auto" w:fill="F1F1F1"/>
          </w:tcPr>
          <w:p>
            <w:pPr>
              <w:pStyle w:val="TableParagraph"/>
              <w:spacing w:before="38"/>
              <w:ind w:right="21"/>
              <w:rPr>
                <w:sz w:val="16"/>
              </w:rPr>
            </w:pPr>
            <w:r>
              <w:rPr>
                <w:sz w:val="16"/>
              </w:rPr>
              <w:t>1035.4</w:t>
            </w:r>
          </w:p>
        </w:tc>
        <w:tc>
          <w:tcPr>
            <w:tcW w:w="929" w:type="dxa"/>
            <w:tcBorders>
              <w:left w:val="single" w:sz="4" w:space="0" w:color="000000"/>
              <w:right w:val="single" w:sz="6" w:space="0" w:color="000000"/>
            </w:tcBorders>
            <w:shd w:val="clear" w:color="auto" w:fill="F1F1F1"/>
          </w:tcPr>
          <w:p>
            <w:pPr>
              <w:pStyle w:val="TableParagraph"/>
              <w:spacing w:before="38"/>
              <w:ind w:right="19"/>
              <w:rPr>
                <w:sz w:val="16"/>
              </w:rPr>
            </w:pPr>
            <w:r>
              <w:rPr>
                <w:sz w:val="16"/>
              </w:rPr>
              <w:t>1119.5</w:t>
            </w:r>
          </w:p>
        </w:tc>
        <w:tc>
          <w:tcPr>
            <w:tcW w:w="929" w:type="dxa"/>
            <w:tcBorders>
              <w:left w:val="single" w:sz="6" w:space="0" w:color="000000"/>
              <w:right w:val="single" w:sz="4" w:space="0" w:color="000000"/>
            </w:tcBorders>
            <w:shd w:val="clear" w:color="auto" w:fill="F1F1F1"/>
          </w:tcPr>
          <w:p>
            <w:pPr>
              <w:pStyle w:val="TableParagraph"/>
              <w:spacing w:before="38"/>
              <w:ind w:right="21"/>
              <w:rPr>
                <w:sz w:val="16"/>
              </w:rPr>
            </w:pPr>
            <w:r>
              <w:rPr>
                <w:sz w:val="16"/>
              </w:rPr>
              <w:t>1082.1</w:t>
            </w:r>
          </w:p>
        </w:tc>
        <w:tc>
          <w:tcPr>
            <w:tcW w:w="929" w:type="dxa"/>
            <w:tcBorders>
              <w:left w:val="single" w:sz="4" w:space="0" w:color="000000"/>
              <w:right w:val="single" w:sz="4" w:space="0" w:color="000000"/>
            </w:tcBorders>
            <w:shd w:val="clear" w:color="auto" w:fill="F1F1F1"/>
          </w:tcPr>
          <w:p>
            <w:pPr>
              <w:pStyle w:val="TableParagraph"/>
              <w:spacing w:before="38"/>
              <w:ind w:right="21"/>
              <w:rPr>
                <w:sz w:val="16"/>
              </w:rPr>
            </w:pPr>
            <w:r>
              <w:rPr>
                <w:sz w:val="16"/>
              </w:rPr>
              <w:t>1055.1</w:t>
            </w:r>
          </w:p>
        </w:tc>
        <w:tc>
          <w:tcPr>
            <w:tcW w:w="929" w:type="dxa"/>
            <w:tcBorders>
              <w:left w:val="single" w:sz="4" w:space="0" w:color="000000"/>
              <w:right w:val="single" w:sz="4" w:space="0" w:color="000000"/>
            </w:tcBorders>
            <w:shd w:val="clear" w:color="auto" w:fill="F1F1F1"/>
          </w:tcPr>
          <w:p>
            <w:pPr>
              <w:pStyle w:val="TableParagraph"/>
              <w:spacing w:before="38"/>
              <w:ind w:right="21"/>
              <w:rPr>
                <w:sz w:val="16"/>
              </w:rPr>
            </w:pPr>
            <w:r>
              <w:rPr>
                <w:sz w:val="16"/>
              </w:rPr>
              <w:t>1095.8</w:t>
            </w:r>
          </w:p>
        </w:tc>
      </w:tr>
      <w:tr>
        <w:trPr>
          <w:trHeight w:val="267" w:hRule="atLeast"/>
        </w:trPr>
        <w:tc>
          <w:tcPr>
            <w:tcW w:w="1862" w:type="dxa"/>
            <w:tcBorders>
              <w:left w:val="nil"/>
              <w:right w:val="single" w:sz="4" w:space="0" w:color="000000"/>
            </w:tcBorders>
            <w:shd w:val="clear" w:color="auto" w:fill="F1F1F1"/>
          </w:tcPr>
          <w:p>
            <w:pPr>
              <w:pStyle w:val="TableParagraph"/>
              <w:spacing w:before="39"/>
              <w:ind w:left="38"/>
              <w:jc w:val="left"/>
              <w:rPr>
                <w:sz w:val="16"/>
              </w:rPr>
            </w:pPr>
            <w:r>
              <w:rPr>
                <w:sz w:val="16"/>
              </w:rPr>
              <w:t>KMB</w:t>
            </w:r>
          </w:p>
        </w:tc>
        <w:tc>
          <w:tcPr>
            <w:tcW w:w="929" w:type="dxa"/>
            <w:tcBorders>
              <w:left w:val="single" w:sz="4" w:space="0" w:color="000000"/>
              <w:right w:val="single" w:sz="4" w:space="0" w:color="000000"/>
            </w:tcBorders>
            <w:shd w:val="clear" w:color="auto" w:fill="F1F1F1"/>
          </w:tcPr>
          <w:p>
            <w:pPr>
              <w:pStyle w:val="TableParagraph"/>
              <w:spacing w:before="39"/>
              <w:ind w:right="21"/>
              <w:rPr>
                <w:sz w:val="16"/>
              </w:rPr>
            </w:pPr>
            <w:r>
              <w:rPr>
                <w:sz w:val="16"/>
              </w:rPr>
              <w:t>994.0</w:t>
            </w:r>
          </w:p>
        </w:tc>
        <w:tc>
          <w:tcPr>
            <w:tcW w:w="929" w:type="dxa"/>
            <w:tcBorders>
              <w:left w:val="single" w:sz="4" w:space="0" w:color="000000"/>
              <w:right w:val="single" w:sz="4" w:space="0" w:color="000000"/>
            </w:tcBorders>
            <w:shd w:val="clear" w:color="auto" w:fill="F1F1F1"/>
          </w:tcPr>
          <w:p>
            <w:pPr>
              <w:pStyle w:val="TableParagraph"/>
              <w:spacing w:before="39"/>
              <w:ind w:right="21"/>
              <w:rPr>
                <w:sz w:val="16"/>
              </w:rPr>
            </w:pPr>
            <w:r>
              <w:rPr>
                <w:sz w:val="16"/>
              </w:rPr>
              <w:t>1222.8</w:t>
            </w:r>
          </w:p>
        </w:tc>
        <w:tc>
          <w:tcPr>
            <w:tcW w:w="929" w:type="dxa"/>
            <w:tcBorders>
              <w:left w:val="single" w:sz="4" w:space="0" w:color="000000"/>
              <w:right w:val="single" w:sz="6" w:space="0" w:color="000000"/>
            </w:tcBorders>
            <w:shd w:val="clear" w:color="auto" w:fill="F1F1F1"/>
          </w:tcPr>
          <w:p>
            <w:pPr>
              <w:pStyle w:val="TableParagraph"/>
              <w:spacing w:before="39"/>
              <w:ind w:right="19"/>
              <w:rPr>
                <w:sz w:val="16"/>
              </w:rPr>
            </w:pPr>
            <w:r>
              <w:rPr>
                <w:sz w:val="16"/>
              </w:rPr>
              <w:t>1371.3</w:t>
            </w:r>
          </w:p>
        </w:tc>
        <w:tc>
          <w:tcPr>
            <w:tcW w:w="929" w:type="dxa"/>
            <w:tcBorders>
              <w:left w:val="single" w:sz="6" w:space="0" w:color="000000"/>
              <w:right w:val="single" w:sz="4" w:space="0" w:color="000000"/>
            </w:tcBorders>
            <w:shd w:val="clear" w:color="auto" w:fill="F1F1F1"/>
          </w:tcPr>
          <w:p>
            <w:pPr>
              <w:pStyle w:val="TableParagraph"/>
              <w:spacing w:before="39"/>
              <w:ind w:right="21"/>
              <w:rPr>
                <w:sz w:val="16"/>
              </w:rPr>
            </w:pPr>
            <w:r>
              <w:rPr>
                <w:sz w:val="16"/>
              </w:rPr>
              <w:t>1373.4</w:t>
            </w:r>
          </w:p>
        </w:tc>
        <w:tc>
          <w:tcPr>
            <w:tcW w:w="929" w:type="dxa"/>
            <w:tcBorders>
              <w:left w:val="single" w:sz="4" w:space="0" w:color="000000"/>
              <w:right w:val="single" w:sz="4" w:space="0" w:color="000000"/>
            </w:tcBorders>
            <w:shd w:val="clear" w:color="auto" w:fill="F1F1F1"/>
          </w:tcPr>
          <w:p>
            <w:pPr>
              <w:pStyle w:val="TableParagraph"/>
              <w:spacing w:before="39"/>
              <w:ind w:right="21"/>
              <w:rPr>
                <w:sz w:val="16"/>
              </w:rPr>
            </w:pPr>
            <w:r>
              <w:rPr>
                <w:sz w:val="16"/>
              </w:rPr>
              <w:t>1394.6</w:t>
            </w:r>
          </w:p>
        </w:tc>
        <w:tc>
          <w:tcPr>
            <w:tcW w:w="929" w:type="dxa"/>
            <w:tcBorders>
              <w:left w:val="single" w:sz="4" w:space="0" w:color="000000"/>
              <w:right w:val="single" w:sz="4" w:space="0" w:color="000000"/>
            </w:tcBorders>
            <w:shd w:val="clear" w:color="auto" w:fill="F1F1F1"/>
          </w:tcPr>
          <w:p>
            <w:pPr>
              <w:pStyle w:val="TableParagraph"/>
              <w:spacing w:before="39"/>
              <w:ind w:right="21"/>
              <w:rPr>
                <w:sz w:val="16"/>
              </w:rPr>
            </w:pPr>
            <w:r>
              <w:rPr>
                <w:sz w:val="16"/>
              </w:rPr>
              <w:t>1448.6</w:t>
            </w:r>
          </w:p>
        </w:tc>
      </w:tr>
      <w:tr>
        <w:trPr>
          <w:trHeight w:val="265" w:hRule="atLeast"/>
        </w:trPr>
        <w:tc>
          <w:tcPr>
            <w:tcW w:w="1862" w:type="dxa"/>
            <w:tcBorders>
              <w:left w:val="nil"/>
              <w:bottom w:val="single" w:sz="6" w:space="0" w:color="BEBEBE"/>
              <w:right w:val="single" w:sz="4" w:space="0" w:color="000000"/>
            </w:tcBorders>
            <w:shd w:val="clear" w:color="auto" w:fill="F1F1F1"/>
          </w:tcPr>
          <w:p>
            <w:pPr>
              <w:pStyle w:val="TableParagraph"/>
              <w:spacing w:before="39"/>
              <w:ind w:left="38"/>
              <w:jc w:val="left"/>
              <w:rPr>
                <w:sz w:val="16"/>
              </w:rPr>
            </w:pPr>
            <w:r>
              <w:rPr>
                <w:sz w:val="16"/>
              </w:rPr>
              <w:t>RBK</w:t>
            </w:r>
          </w:p>
        </w:tc>
        <w:tc>
          <w:tcPr>
            <w:tcW w:w="929" w:type="dxa"/>
            <w:tcBorders>
              <w:left w:val="single" w:sz="4" w:space="0" w:color="000000"/>
              <w:bottom w:val="single" w:sz="6" w:space="0" w:color="BEBEBE"/>
              <w:right w:val="single" w:sz="4" w:space="0" w:color="000000"/>
            </w:tcBorders>
            <w:shd w:val="clear" w:color="auto" w:fill="F1F1F1"/>
          </w:tcPr>
          <w:p>
            <w:pPr>
              <w:pStyle w:val="TableParagraph"/>
              <w:spacing w:before="39"/>
              <w:ind w:right="21"/>
              <w:rPr>
                <w:sz w:val="16"/>
              </w:rPr>
            </w:pPr>
            <w:r>
              <w:rPr>
                <w:sz w:val="16"/>
              </w:rPr>
              <w:t>1232.2</w:t>
            </w:r>
          </w:p>
        </w:tc>
        <w:tc>
          <w:tcPr>
            <w:tcW w:w="929" w:type="dxa"/>
            <w:tcBorders>
              <w:left w:val="single" w:sz="4" w:space="0" w:color="000000"/>
              <w:bottom w:val="single" w:sz="6" w:space="0" w:color="BEBEBE"/>
              <w:right w:val="single" w:sz="4" w:space="0" w:color="000000"/>
            </w:tcBorders>
            <w:shd w:val="clear" w:color="auto" w:fill="F1F1F1"/>
          </w:tcPr>
          <w:p>
            <w:pPr>
              <w:pStyle w:val="TableParagraph"/>
              <w:spacing w:before="39"/>
              <w:ind w:right="21"/>
              <w:rPr>
                <w:sz w:val="16"/>
              </w:rPr>
            </w:pPr>
            <w:r>
              <w:rPr>
                <w:sz w:val="16"/>
              </w:rPr>
              <w:t>1519.5</w:t>
            </w:r>
          </w:p>
        </w:tc>
        <w:tc>
          <w:tcPr>
            <w:tcW w:w="929" w:type="dxa"/>
            <w:tcBorders>
              <w:left w:val="single" w:sz="4" w:space="0" w:color="000000"/>
              <w:bottom w:val="single" w:sz="6" w:space="0" w:color="BEBEBE"/>
              <w:right w:val="single" w:sz="6" w:space="0" w:color="000000"/>
            </w:tcBorders>
            <w:shd w:val="clear" w:color="auto" w:fill="F1F1F1"/>
          </w:tcPr>
          <w:p>
            <w:pPr>
              <w:pStyle w:val="TableParagraph"/>
              <w:spacing w:before="39"/>
              <w:ind w:right="19"/>
              <w:rPr>
                <w:sz w:val="16"/>
              </w:rPr>
            </w:pPr>
            <w:r>
              <w:rPr>
                <w:sz w:val="16"/>
              </w:rPr>
              <w:t>1676.2</w:t>
            </w:r>
          </w:p>
        </w:tc>
        <w:tc>
          <w:tcPr>
            <w:tcW w:w="929" w:type="dxa"/>
            <w:tcBorders>
              <w:left w:val="single" w:sz="6" w:space="0" w:color="000000"/>
              <w:bottom w:val="single" w:sz="6" w:space="0" w:color="BEBEBE"/>
              <w:right w:val="single" w:sz="4" w:space="0" w:color="000000"/>
            </w:tcBorders>
            <w:shd w:val="clear" w:color="auto" w:fill="F1F1F1"/>
          </w:tcPr>
          <w:p>
            <w:pPr>
              <w:pStyle w:val="TableParagraph"/>
              <w:spacing w:before="39"/>
              <w:ind w:right="21"/>
              <w:rPr>
                <w:sz w:val="16"/>
              </w:rPr>
            </w:pPr>
            <w:r>
              <w:rPr>
                <w:sz w:val="16"/>
              </w:rPr>
              <w:t>1503.1</w:t>
            </w:r>
          </w:p>
        </w:tc>
        <w:tc>
          <w:tcPr>
            <w:tcW w:w="929" w:type="dxa"/>
            <w:tcBorders>
              <w:left w:val="single" w:sz="4" w:space="0" w:color="000000"/>
              <w:bottom w:val="single" w:sz="6" w:space="0" w:color="BEBEBE"/>
              <w:right w:val="single" w:sz="4" w:space="0" w:color="000000"/>
            </w:tcBorders>
            <w:shd w:val="clear" w:color="auto" w:fill="F1F1F1"/>
          </w:tcPr>
          <w:p>
            <w:pPr>
              <w:pStyle w:val="TableParagraph"/>
              <w:spacing w:before="39"/>
              <w:ind w:right="21"/>
              <w:rPr>
                <w:sz w:val="16"/>
              </w:rPr>
            </w:pPr>
            <w:r>
              <w:rPr>
                <w:sz w:val="16"/>
              </w:rPr>
              <w:t>1366.5</w:t>
            </w:r>
          </w:p>
        </w:tc>
        <w:tc>
          <w:tcPr>
            <w:tcW w:w="929" w:type="dxa"/>
            <w:tcBorders>
              <w:left w:val="single" w:sz="4" w:space="0" w:color="000000"/>
              <w:bottom w:val="single" w:sz="6" w:space="0" w:color="BEBEBE"/>
              <w:right w:val="single" w:sz="4" w:space="0" w:color="000000"/>
            </w:tcBorders>
            <w:shd w:val="clear" w:color="auto" w:fill="F1F1F1"/>
          </w:tcPr>
          <w:p>
            <w:pPr>
              <w:pStyle w:val="TableParagraph"/>
              <w:spacing w:before="39"/>
              <w:ind w:right="21"/>
              <w:rPr>
                <w:sz w:val="16"/>
              </w:rPr>
            </w:pPr>
            <w:r>
              <w:rPr>
                <w:sz w:val="16"/>
              </w:rPr>
              <w:t>1258.6</w:t>
            </w:r>
          </w:p>
        </w:tc>
      </w:tr>
      <w:tr>
        <w:trPr>
          <w:trHeight w:val="265" w:hRule="atLeast"/>
        </w:trPr>
        <w:tc>
          <w:tcPr>
            <w:tcW w:w="1862" w:type="dxa"/>
            <w:tcBorders>
              <w:top w:val="single" w:sz="6" w:space="0" w:color="BEBEBE"/>
              <w:left w:val="nil"/>
              <w:right w:val="single" w:sz="4" w:space="0" w:color="000000"/>
            </w:tcBorders>
            <w:shd w:val="clear" w:color="auto" w:fill="F1F1F1"/>
          </w:tcPr>
          <w:p>
            <w:pPr>
              <w:pStyle w:val="TableParagraph"/>
              <w:spacing w:before="36"/>
              <w:ind w:left="38"/>
              <w:jc w:val="left"/>
              <w:rPr>
                <w:sz w:val="16"/>
              </w:rPr>
            </w:pPr>
            <w:r>
              <w:rPr>
                <w:sz w:val="16"/>
              </w:rPr>
              <w:t>YES</w:t>
            </w:r>
          </w:p>
        </w:tc>
        <w:tc>
          <w:tcPr>
            <w:tcW w:w="929" w:type="dxa"/>
            <w:tcBorders>
              <w:top w:val="single" w:sz="6" w:space="0" w:color="BEBEBE"/>
              <w:left w:val="single" w:sz="4" w:space="0" w:color="000000"/>
              <w:right w:val="single" w:sz="4" w:space="0" w:color="000000"/>
            </w:tcBorders>
            <w:shd w:val="clear" w:color="auto" w:fill="F1F1F1"/>
          </w:tcPr>
          <w:p>
            <w:pPr>
              <w:pStyle w:val="TableParagraph"/>
              <w:spacing w:before="36"/>
              <w:ind w:right="21"/>
              <w:rPr>
                <w:sz w:val="16"/>
              </w:rPr>
            </w:pPr>
            <w:r>
              <w:rPr>
                <w:sz w:val="16"/>
              </w:rPr>
              <w:t>1322.6</w:t>
            </w:r>
          </w:p>
        </w:tc>
        <w:tc>
          <w:tcPr>
            <w:tcW w:w="929" w:type="dxa"/>
            <w:tcBorders>
              <w:top w:val="single" w:sz="6" w:space="0" w:color="BEBEBE"/>
              <w:left w:val="single" w:sz="4" w:space="0" w:color="000000"/>
              <w:right w:val="single" w:sz="4" w:space="0" w:color="000000"/>
            </w:tcBorders>
            <w:shd w:val="clear" w:color="auto" w:fill="F1F1F1"/>
          </w:tcPr>
          <w:p>
            <w:pPr>
              <w:pStyle w:val="TableParagraph"/>
              <w:spacing w:before="36"/>
              <w:ind w:right="21"/>
              <w:rPr>
                <w:sz w:val="16"/>
              </w:rPr>
            </w:pPr>
            <w:r>
              <w:rPr>
                <w:sz w:val="16"/>
              </w:rPr>
              <w:t>1850.3</w:t>
            </w:r>
          </w:p>
        </w:tc>
        <w:tc>
          <w:tcPr>
            <w:tcW w:w="929" w:type="dxa"/>
            <w:tcBorders>
              <w:top w:val="single" w:sz="6" w:space="0" w:color="BEBEBE"/>
              <w:left w:val="single" w:sz="4" w:space="0" w:color="000000"/>
              <w:right w:val="single" w:sz="6" w:space="0" w:color="000000"/>
            </w:tcBorders>
            <w:shd w:val="clear" w:color="auto" w:fill="F1F1F1"/>
          </w:tcPr>
          <w:p>
            <w:pPr>
              <w:pStyle w:val="TableParagraph"/>
              <w:spacing w:before="36"/>
              <w:ind w:right="19"/>
              <w:rPr>
                <w:sz w:val="16"/>
              </w:rPr>
            </w:pPr>
            <w:r>
              <w:rPr>
                <w:sz w:val="16"/>
              </w:rPr>
              <w:t>2156.2</w:t>
            </w:r>
          </w:p>
        </w:tc>
        <w:tc>
          <w:tcPr>
            <w:tcW w:w="929" w:type="dxa"/>
            <w:tcBorders>
              <w:top w:val="single" w:sz="6" w:space="0" w:color="BEBEBE"/>
              <w:left w:val="single" w:sz="6" w:space="0" w:color="000000"/>
              <w:right w:val="single" w:sz="4" w:space="0" w:color="000000"/>
            </w:tcBorders>
            <w:shd w:val="clear" w:color="auto" w:fill="F1F1F1"/>
          </w:tcPr>
          <w:p>
            <w:pPr>
              <w:pStyle w:val="TableParagraph"/>
              <w:spacing w:before="36"/>
              <w:ind w:right="21"/>
              <w:rPr>
                <w:sz w:val="16"/>
              </w:rPr>
            </w:pPr>
            <w:r>
              <w:rPr>
                <w:sz w:val="16"/>
              </w:rPr>
              <w:t>1510.5</w:t>
            </w:r>
          </w:p>
        </w:tc>
        <w:tc>
          <w:tcPr>
            <w:tcW w:w="929" w:type="dxa"/>
            <w:tcBorders>
              <w:top w:val="single" w:sz="6" w:space="0" w:color="BEBEBE"/>
              <w:left w:val="single" w:sz="4" w:space="0" w:color="000000"/>
              <w:right w:val="single" w:sz="4" w:space="0" w:color="000000"/>
            </w:tcBorders>
            <w:shd w:val="clear" w:color="auto" w:fill="F1F1F1"/>
          </w:tcPr>
          <w:p>
            <w:pPr>
              <w:pStyle w:val="TableParagraph"/>
              <w:spacing w:before="36"/>
              <w:ind w:right="21"/>
              <w:rPr>
                <w:sz w:val="16"/>
              </w:rPr>
            </w:pPr>
            <w:r>
              <w:rPr>
                <w:sz w:val="16"/>
              </w:rPr>
              <w:t>1559.7</w:t>
            </w:r>
          </w:p>
        </w:tc>
        <w:tc>
          <w:tcPr>
            <w:tcW w:w="929" w:type="dxa"/>
            <w:tcBorders>
              <w:top w:val="single" w:sz="6" w:space="0" w:color="BEBEBE"/>
              <w:left w:val="single" w:sz="4" w:space="0" w:color="000000"/>
              <w:right w:val="single" w:sz="4" w:space="0" w:color="000000"/>
            </w:tcBorders>
            <w:shd w:val="clear" w:color="auto" w:fill="F1F1F1"/>
          </w:tcPr>
          <w:p>
            <w:pPr>
              <w:pStyle w:val="TableParagraph"/>
              <w:spacing w:before="36"/>
              <w:ind w:right="21"/>
              <w:rPr>
                <w:sz w:val="16"/>
              </w:rPr>
            </w:pPr>
            <w:r>
              <w:rPr>
                <w:sz w:val="16"/>
              </w:rPr>
              <w:t>1612.3</w:t>
            </w:r>
          </w:p>
        </w:tc>
      </w:tr>
      <w:tr>
        <w:trPr>
          <w:trHeight w:val="248" w:hRule="atLeast"/>
        </w:trPr>
        <w:tc>
          <w:tcPr>
            <w:tcW w:w="1862" w:type="dxa"/>
            <w:tcBorders>
              <w:left w:val="nil"/>
              <w:bottom w:val="dashSmallGap" w:sz="12" w:space="0" w:color="C00000"/>
              <w:right w:val="single" w:sz="4" w:space="0" w:color="000000"/>
            </w:tcBorders>
            <w:shd w:val="clear" w:color="auto" w:fill="F1F1F1"/>
          </w:tcPr>
          <w:p>
            <w:pPr>
              <w:pStyle w:val="TableParagraph"/>
              <w:spacing w:line="190" w:lineRule="exact" w:before="39"/>
              <w:ind w:left="38"/>
              <w:jc w:val="left"/>
              <w:rPr>
                <w:sz w:val="16"/>
              </w:rPr>
            </w:pPr>
            <w:r>
              <w:rPr>
                <w:sz w:val="16"/>
              </w:rPr>
              <w:t>AUBANK</w:t>
            </w:r>
          </w:p>
        </w:tc>
        <w:tc>
          <w:tcPr>
            <w:tcW w:w="929" w:type="dxa"/>
            <w:tcBorders>
              <w:left w:val="single" w:sz="4" w:space="0" w:color="000000"/>
              <w:bottom w:val="dashSmallGap" w:sz="12" w:space="0" w:color="C00000"/>
              <w:right w:val="single" w:sz="4" w:space="0" w:color="000000"/>
            </w:tcBorders>
            <w:shd w:val="clear" w:color="auto" w:fill="F1F1F1"/>
          </w:tcPr>
          <w:p>
            <w:pPr>
              <w:pStyle w:val="TableParagraph"/>
              <w:spacing w:line="190" w:lineRule="exact" w:before="39"/>
              <w:ind w:right="21"/>
              <w:rPr>
                <w:sz w:val="16"/>
              </w:rPr>
            </w:pPr>
            <w:r>
              <w:rPr>
                <w:sz w:val="16"/>
              </w:rPr>
              <w:t>217.6</w:t>
            </w:r>
          </w:p>
        </w:tc>
        <w:tc>
          <w:tcPr>
            <w:tcW w:w="929" w:type="dxa"/>
            <w:tcBorders>
              <w:left w:val="single" w:sz="4" w:space="0" w:color="000000"/>
              <w:bottom w:val="dashSmallGap" w:sz="12" w:space="0" w:color="C00000"/>
              <w:right w:val="single" w:sz="4" w:space="0" w:color="000000"/>
            </w:tcBorders>
            <w:shd w:val="clear" w:color="auto" w:fill="F1F1F1"/>
          </w:tcPr>
          <w:p>
            <w:pPr>
              <w:pStyle w:val="TableParagraph"/>
              <w:spacing w:line="190" w:lineRule="exact" w:before="39"/>
              <w:ind w:right="20"/>
              <w:rPr>
                <w:sz w:val="16"/>
              </w:rPr>
            </w:pPr>
            <w:r>
              <w:rPr>
                <w:sz w:val="16"/>
              </w:rPr>
              <w:t>353.1</w:t>
            </w:r>
          </w:p>
        </w:tc>
        <w:tc>
          <w:tcPr>
            <w:tcW w:w="929" w:type="dxa"/>
            <w:tcBorders>
              <w:left w:val="single" w:sz="4" w:space="0" w:color="000000"/>
              <w:bottom w:val="dashSmallGap" w:sz="12" w:space="0" w:color="C00000"/>
              <w:right w:val="single" w:sz="6" w:space="0" w:color="000000"/>
            </w:tcBorders>
            <w:shd w:val="clear" w:color="auto" w:fill="F1F1F1"/>
          </w:tcPr>
          <w:p>
            <w:pPr>
              <w:pStyle w:val="TableParagraph"/>
              <w:spacing w:line="190" w:lineRule="exact" w:before="39"/>
              <w:ind w:right="19"/>
              <w:rPr>
                <w:sz w:val="16"/>
              </w:rPr>
            </w:pPr>
            <w:r>
              <w:rPr>
                <w:sz w:val="16"/>
              </w:rPr>
              <w:t>559.3</w:t>
            </w:r>
          </w:p>
        </w:tc>
        <w:tc>
          <w:tcPr>
            <w:tcW w:w="929" w:type="dxa"/>
            <w:tcBorders>
              <w:left w:val="single" w:sz="6" w:space="0" w:color="000000"/>
              <w:bottom w:val="dashSmallGap" w:sz="12" w:space="0" w:color="C00000"/>
              <w:right w:val="single" w:sz="4" w:space="0" w:color="000000"/>
            </w:tcBorders>
            <w:shd w:val="clear" w:color="auto" w:fill="F1F1F1"/>
          </w:tcPr>
          <w:p>
            <w:pPr>
              <w:pStyle w:val="TableParagraph"/>
              <w:spacing w:line="190" w:lineRule="exact" w:before="39"/>
              <w:ind w:right="21"/>
              <w:rPr>
                <w:sz w:val="16"/>
              </w:rPr>
            </w:pPr>
            <w:r>
              <w:rPr>
                <w:sz w:val="16"/>
              </w:rPr>
              <w:t>511.2</w:t>
            </w:r>
          </w:p>
        </w:tc>
        <w:tc>
          <w:tcPr>
            <w:tcW w:w="929" w:type="dxa"/>
            <w:tcBorders>
              <w:left w:val="single" w:sz="4" w:space="0" w:color="000000"/>
              <w:bottom w:val="dashSmallGap" w:sz="12" w:space="0" w:color="C00000"/>
              <w:right w:val="single" w:sz="4" w:space="0" w:color="000000"/>
            </w:tcBorders>
            <w:shd w:val="clear" w:color="auto" w:fill="F1F1F1"/>
          </w:tcPr>
          <w:p>
            <w:pPr>
              <w:pStyle w:val="TableParagraph"/>
              <w:spacing w:line="190" w:lineRule="exact" w:before="39"/>
              <w:ind w:right="21"/>
              <w:rPr>
                <w:sz w:val="16"/>
              </w:rPr>
            </w:pPr>
            <w:r>
              <w:rPr>
                <w:sz w:val="16"/>
              </w:rPr>
              <w:t>465.2</w:t>
            </w:r>
          </w:p>
        </w:tc>
        <w:tc>
          <w:tcPr>
            <w:tcW w:w="929" w:type="dxa"/>
            <w:tcBorders>
              <w:left w:val="single" w:sz="4" w:space="0" w:color="000000"/>
              <w:bottom w:val="dashSmallGap" w:sz="12" w:space="0" w:color="C00000"/>
              <w:right w:val="single" w:sz="4" w:space="0" w:color="000000"/>
            </w:tcBorders>
            <w:shd w:val="clear" w:color="auto" w:fill="F1F1F1"/>
          </w:tcPr>
          <w:p>
            <w:pPr>
              <w:pStyle w:val="TableParagraph"/>
              <w:spacing w:line="190" w:lineRule="exact" w:before="39"/>
              <w:ind w:right="21"/>
              <w:rPr>
                <w:sz w:val="16"/>
              </w:rPr>
            </w:pPr>
            <w:r>
              <w:rPr>
                <w:sz w:val="16"/>
              </w:rPr>
              <w:t>468.7</w:t>
            </w:r>
          </w:p>
        </w:tc>
      </w:tr>
      <w:tr>
        <w:trPr>
          <w:trHeight w:val="242" w:hRule="atLeast"/>
        </w:trPr>
        <w:tc>
          <w:tcPr>
            <w:tcW w:w="1862" w:type="dxa"/>
            <w:tcBorders>
              <w:top w:val="dashSmallGap" w:sz="12" w:space="0" w:color="C00000"/>
              <w:left w:val="dashSmallGap" w:sz="8" w:space="0" w:color="C00000"/>
              <w:bottom w:val="thinThickMediumGap" w:sz="4" w:space="0" w:color="C00000"/>
              <w:right w:val="single" w:sz="4" w:space="0" w:color="000000"/>
            </w:tcBorders>
            <w:shd w:val="clear" w:color="auto" w:fill="F1F1F1"/>
          </w:tcPr>
          <w:p>
            <w:pPr>
              <w:pStyle w:val="TableParagraph"/>
              <w:spacing w:line="185" w:lineRule="exact" w:before="37"/>
              <w:ind w:left="28"/>
              <w:jc w:val="left"/>
              <w:rPr>
                <w:sz w:val="16"/>
              </w:rPr>
            </w:pPr>
            <w:r>
              <w:rPr>
                <w:sz w:val="16"/>
              </w:rPr>
              <w:t>EQUITASB</w:t>
            </w:r>
          </w:p>
        </w:tc>
        <w:tc>
          <w:tcPr>
            <w:tcW w:w="929" w:type="dxa"/>
            <w:tcBorders>
              <w:top w:val="dashSmallGap" w:sz="12" w:space="0" w:color="C00000"/>
              <w:left w:val="single" w:sz="4" w:space="0" w:color="000000"/>
              <w:bottom w:val="thinThickMediumGap" w:sz="4" w:space="0" w:color="C00000"/>
              <w:right w:val="single" w:sz="4" w:space="0" w:color="000000"/>
            </w:tcBorders>
            <w:shd w:val="clear" w:color="auto" w:fill="F1F1F1"/>
          </w:tcPr>
          <w:p>
            <w:pPr>
              <w:pStyle w:val="TableParagraph"/>
              <w:spacing w:line="185" w:lineRule="exact" w:before="37"/>
              <w:ind w:right="20"/>
              <w:rPr>
                <w:sz w:val="16"/>
              </w:rPr>
            </w:pPr>
            <w:r>
              <w:rPr>
                <w:sz w:val="16"/>
              </w:rPr>
              <w:t>71.3</w:t>
            </w:r>
          </w:p>
        </w:tc>
        <w:tc>
          <w:tcPr>
            <w:tcW w:w="929" w:type="dxa"/>
            <w:tcBorders>
              <w:top w:val="dashSmallGap" w:sz="12" w:space="0" w:color="C00000"/>
              <w:left w:val="single" w:sz="4" w:space="0" w:color="000000"/>
              <w:bottom w:val="thinThickMediumGap" w:sz="4" w:space="0" w:color="C00000"/>
              <w:right w:val="single" w:sz="4" w:space="0" w:color="000000"/>
            </w:tcBorders>
            <w:shd w:val="clear" w:color="auto" w:fill="F1F1F1"/>
          </w:tcPr>
          <w:p>
            <w:pPr>
              <w:pStyle w:val="TableParagraph"/>
              <w:spacing w:line="185" w:lineRule="exact" w:before="37"/>
              <w:ind w:right="20"/>
              <w:rPr>
                <w:sz w:val="16"/>
              </w:rPr>
            </w:pPr>
            <w:r>
              <w:rPr>
                <w:sz w:val="16"/>
              </w:rPr>
              <w:t>86.7</w:t>
            </w:r>
          </w:p>
        </w:tc>
        <w:tc>
          <w:tcPr>
            <w:tcW w:w="929" w:type="dxa"/>
            <w:tcBorders>
              <w:top w:val="dashSmallGap" w:sz="12" w:space="0" w:color="C00000"/>
              <w:left w:val="single" w:sz="4" w:space="0" w:color="000000"/>
              <w:bottom w:val="thinThickMediumGap" w:sz="4" w:space="0" w:color="C00000"/>
              <w:right w:val="single" w:sz="6" w:space="0" w:color="000000"/>
            </w:tcBorders>
            <w:shd w:val="clear" w:color="auto" w:fill="F1F1F1"/>
          </w:tcPr>
          <w:p>
            <w:pPr>
              <w:pStyle w:val="TableParagraph"/>
              <w:spacing w:line="185" w:lineRule="exact" w:before="37"/>
              <w:ind w:right="19"/>
              <w:rPr>
                <w:sz w:val="16"/>
              </w:rPr>
            </w:pPr>
            <w:r>
              <w:rPr>
                <w:sz w:val="16"/>
              </w:rPr>
              <w:t>135.9</w:t>
            </w:r>
          </w:p>
        </w:tc>
        <w:tc>
          <w:tcPr>
            <w:tcW w:w="929" w:type="dxa"/>
            <w:tcBorders>
              <w:top w:val="dashSmallGap" w:sz="12" w:space="0" w:color="C00000"/>
              <w:left w:val="single" w:sz="6" w:space="0" w:color="000000"/>
              <w:bottom w:val="thinThickMediumGap" w:sz="4" w:space="0" w:color="C00000"/>
              <w:right w:val="single" w:sz="4" w:space="0" w:color="000000"/>
            </w:tcBorders>
            <w:shd w:val="clear" w:color="auto" w:fill="F1F1F1"/>
          </w:tcPr>
          <w:p>
            <w:pPr>
              <w:pStyle w:val="TableParagraph"/>
              <w:spacing w:line="185" w:lineRule="exact" w:before="37"/>
              <w:ind w:right="21"/>
              <w:rPr>
                <w:sz w:val="16"/>
              </w:rPr>
            </w:pPr>
            <w:r>
              <w:rPr>
                <w:sz w:val="16"/>
              </w:rPr>
              <w:t>161.0</w:t>
            </w:r>
          </w:p>
        </w:tc>
        <w:tc>
          <w:tcPr>
            <w:tcW w:w="929" w:type="dxa"/>
            <w:tcBorders>
              <w:top w:val="dashSmallGap" w:sz="12" w:space="0" w:color="C00000"/>
              <w:left w:val="single" w:sz="4" w:space="0" w:color="000000"/>
              <w:bottom w:val="thinThickMediumGap" w:sz="4" w:space="0" w:color="C00000"/>
              <w:right w:val="single" w:sz="4" w:space="0" w:color="000000"/>
            </w:tcBorders>
            <w:shd w:val="clear" w:color="auto" w:fill="F1F1F1"/>
          </w:tcPr>
          <w:p>
            <w:pPr>
              <w:pStyle w:val="TableParagraph"/>
              <w:spacing w:line="185" w:lineRule="exact" w:before="37"/>
              <w:ind w:right="21"/>
              <w:rPr>
                <w:sz w:val="16"/>
              </w:rPr>
            </w:pPr>
            <w:r>
              <w:rPr>
                <w:sz w:val="16"/>
              </w:rPr>
              <w:t>195.7</w:t>
            </w:r>
          </w:p>
        </w:tc>
        <w:tc>
          <w:tcPr>
            <w:tcW w:w="929" w:type="dxa"/>
            <w:tcBorders>
              <w:top w:val="dashSmallGap" w:sz="12" w:space="0" w:color="C00000"/>
              <w:left w:val="single" w:sz="4" w:space="0" w:color="000000"/>
              <w:bottom w:val="thinThickMediumGap" w:sz="4" w:space="0" w:color="C00000"/>
              <w:right w:val="dashSmallGap" w:sz="4" w:space="0" w:color="C00000"/>
            </w:tcBorders>
            <w:shd w:val="clear" w:color="auto" w:fill="F1F1F1"/>
          </w:tcPr>
          <w:p>
            <w:pPr>
              <w:pStyle w:val="TableParagraph"/>
              <w:spacing w:line="185" w:lineRule="exact" w:before="37"/>
              <w:ind w:right="21"/>
              <w:rPr>
                <w:sz w:val="16"/>
              </w:rPr>
            </w:pPr>
            <w:r>
              <w:rPr>
                <w:sz w:val="16"/>
              </w:rPr>
              <w:t>207.2</w:t>
            </w:r>
          </w:p>
        </w:tc>
      </w:tr>
      <w:tr>
        <w:trPr>
          <w:trHeight w:val="271" w:hRule="atLeast"/>
        </w:trPr>
        <w:tc>
          <w:tcPr>
            <w:tcW w:w="1862" w:type="dxa"/>
            <w:tcBorders>
              <w:top w:val="thickThinMediumGap" w:sz="4" w:space="0" w:color="C00000"/>
              <w:left w:val="nil"/>
              <w:right w:val="single" w:sz="4" w:space="0" w:color="000000"/>
            </w:tcBorders>
            <w:shd w:val="clear" w:color="auto" w:fill="F1F1F1"/>
          </w:tcPr>
          <w:p>
            <w:pPr>
              <w:pStyle w:val="TableParagraph"/>
              <w:spacing w:before="42"/>
              <w:ind w:left="38"/>
              <w:jc w:val="left"/>
              <w:rPr>
                <w:sz w:val="16"/>
              </w:rPr>
            </w:pPr>
            <w:r>
              <w:rPr>
                <w:sz w:val="16"/>
              </w:rPr>
              <w:t>UJJIVANS</w:t>
            </w:r>
          </w:p>
        </w:tc>
        <w:tc>
          <w:tcPr>
            <w:tcW w:w="929" w:type="dxa"/>
            <w:tcBorders>
              <w:top w:val="thickThinMediumGap" w:sz="4" w:space="0" w:color="C00000"/>
              <w:left w:val="single" w:sz="4" w:space="0" w:color="000000"/>
              <w:right w:val="single" w:sz="4" w:space="0" w:color="000000"/>
            </w:tcBorders>
            <w:shd w:val="clear" w:color="auto" w:fill="F1F1F1"/>
          </w:tcPr>
          <w:p>
            <w:pPr>
              <w:pStyle w:val="TableParagraph"/>
              <w:spacing w:before="42"/>
              <w:ind w:right="21"/>
              <w:rPr>
                <w:sz w:val="16"/>
              </w:rPr>
            </w:pPr>
            <w:r>
              <w:rPr>
                <w:sz w:val="16"/>
              </w:rPr>
              <w:t>128.3</w:t>
            </w:r>
          </w:p>
        </w:tc>
        <w:tc>
          <w:tcPr>
            <w:tcW w:w="929" w:type="dxa"/>
            <w:tcBorders>
              <w:top w:val="thickThinMediumGap" w:sz="4" w:space="0" w:color="C00000"/>
              <w:left w:val="single" w:sz="4" w:space="0" w:color="000000"/>
              <w:right w:val="single" w:sz="4" w:space="0" w:color="000000"/>
            </w:tcBorders>
            <w:shd w:val="clear" w:color="auto" w:fill="F1F1F1"/>
          </w:tcPr>
          <w:p>
            <w:pPr>
              <w:pStyle w:val="TableParagraph"/>
              <w:spacing w:before="42"/>
              <w:ind w:right="20"/>
              <w:rPr>
                <w:sz w:val="16"/>
              </w:rPr>
            </w:pPr>
            <w:r>
              <w:rPr>
                <w:sz w:val="16"/>
              </w:rPr>
              <w:t>158.1</w:t>
            </w:r>
          </w:p>
        </w:tc>
        <w:tc>
          <w:tcPr>
            <w:tcW w:w="929" w:type="dxa"/>
            <w:tcBorders>
              <w:top w:val="thickThinMediumGap" w:sz="4" w:space="0" w:color="C00000"/>
              <w:left w:val="single" w:sz="4" w:space="0" w:color="000000"/>
              <w:right w:val="single" w:sz="6" w:space="0" w:color="000000"/>
            </w:tcBorders>
            <w:shd w:val="clear" w:color="auto" w:fill="F1F1F1"/>
          </w:tcPr>
          <w:p>
            <w:pPr>
              <w:pStyle w:val="TableParagraph"/>
              <w:spacing w:before="42"/>
              <w:ind w:right="19"/>
              <w:rPr>
                <w:sz w:val="16"/>
              </w:rPr>
            </w:pPr>
            <w:r>
              <w:rPr>
                <w:sz w:val="16"/>
              </w:rPr>
              <w:t>201.4</w:t>
            </w:r>
          </w:p>
        </w:tc>
        <w:tc>
          <w:tcPr>
            <w:tcW w:w="929" w:type="dxa"/>
            <w:tcBorders>
              <w:top w:val="thickThinMediumGap" w:sz="4" w:space="0" w:color="C00000"/>
              <w:left w:val="single" w:sz="6" w:space="0" w:color="000000"/>
              <w:right w:val="single" w:sz="4" w:space="0" w:color="000000"/>
            </w:tcBorders>
            <w:shd w:val="clear" w:color="auto" w:fill="F1F1F1"/>
          </w:tcPr>
          <w:p>
            <w:pPr>
              <w:pStyle w:val="TableParagraph"/>
              <w:spacing w:before="42"/>
              <w:ind w:right="21"/>
              <w:rPr>
                <w:sz w:val="16"/>
              </w:rPr>
            </w:pPr>
            <w:r>
              <w:rPr>
                <w:sz w:val="16"/>
              </w:rPr>
              <w:t>244.2</w:t>
            </w:r>
          </w:p>
        </w:tc>
        <w:tc>
          <w:tcPr>
            <w:tcW w:w="929" w:type="dxa"/>
            <w:tcBorders>
              <w:top w:val="thickThinMediumGap" w:sz="4" w:space="0" w:color="C00000"/>
              <w:left w:val="single" w:sz="4" w:space="0" w:color="000000"/>
              <w:right w:val="single" w:sz="4" w:space="0" w:color="000000"/>
            </w:tcBorders>
            <w:shd w:val="clear" w:color="auto" w:fill="F1F1F1"/>
          </w:tcPr>
          <w:p>
            <w:pPr>
              <w:pStyle w:val="TableParagraph"/>
              <w:spacing w:before="42"/>
              <w:ind w:right="21"/>
              <w:rPr>
                <w:sz w:val="16"/>
              </w:rPr>
            </w:pPr>
            <w:r>
              <w:rPr>
                <w:sz w:val="16"/>
              </w:rPr>
              <w:t>252.1</w:t>
            </w:r>
          </w:p>
        </w:tc>
        <w:tc>
          <w:tcPr>
            <w:tcW w:w="929" w:type="dxa"/>
            <w:tcBorders>
              <w:top w:val="thickThinMediumGap" w:sz="4" w:space="0" w:color="C00000"/>
              <w:left w:val="single" w:sz="4" w:space="0" w:color="000000"/>
              <w:right w:val="single" w:sz="4" w:space="0" w:color="000000"/>
            </w:tcBorders>
            <w:shd w:val="clear" w:color="auto" w:fill="F1F1F1"/>
          </w:tcPr>
          <w:p>
            <w:pPr>
              <w:pStyle w:val="TableParagraph"/>
              <w:spacing w:before="42"/>
              <w:ind w:right="21"/>
              <w:rPr>
                <w:sz w:val="16"/>
              </w:rPr>
            </w:pPr>
            <w:r>
              <w:rPr>
                <w:sz w:val="16"/>
              </w:rPr>
              <w:t>234.6</w:t>
            </w:r>
          </w:p>
        </w:tc>
      </w:tr>
      <w:tr>
        <w:trPr>
          <w:trHeight w:val="267" w:hRule="atLeast"/>
        </w:trPr>
        <w:tc>
          <w:tcPr>
            <w:tcW w:w="1862" w:type="dxa"/>
            <w:tcBorders>
              <w:left w:val="nil"/>
              <w:right w:val="single" w:sz="4" w:space="0" w:color="000000"/>
            </w:tcBorders>
            <w:shd w:val="clear" w:color="auto" w:fill="F1F1F1"/>
          </w:tcPr>
          <w:p>
            <w:pPr>
              <w:pStyle w:val="TableParagraph"/>
              <w:spacing w:before="39"/>
              <w:ind w:left="38"/>
              <w:jc w:val="left"/>
              <w:rPr>
                <w:sz w:val="16"/>
              </w:rPr>
            </w:pPr>
            <w:r>
              <w:rPr>
                <w:sz w:val="16"/>
              </w:rPr>
              <w:t>SURYODAY</w:t>
            </w:r>
          </w:p>
        </w:tc>
        <w:tc>
          <w:tcPr>
            <w:tcW w:w="929" w:type="dxa"/>
            <w:tcBorders>
              <w:left w:val="single" w:sz="4" w:space="0" w:color="000000"/>
              <w:right w:val="single" w:sz="4" w:space="0" w:color="000000"/>
            </w:tcBorders>
            <w:shd w:val="clear" w:color="auto" w:fill="F1F1F1"/>
          </w:tcPr>
          <w:p>
            <w:pPr>
              <w:pStyle w:val="TableParagraph"/>
              <w:spacing w:before="39"/>
              <w:ind w:right="20"/>
              <w:rPr>
                <w:sz w:val="16"/>
              </w:rPr>
            </w:pPr>
            <w:r>
              <w:rPr>
                <w:sz w:val="16"/>
              </w:rPr>
              <w:t>36.6</w:t>
            </w:r>
          </w:p>
        </w:tc>
        <w:tc>
          <w:tcPr>
            <w:tcW w:w="929" w:type="dxa"/>
            <w:tcBorders>
              <w:left w:val="single" w:sz="4" w:space="0" w:color="000000"/>
              <w:right w:val="single" w:sz="4" w:space="0" w:color="000000"/>
            </w:tcBorders>
            <w:shd w:val="clear" w:color="auto" w:fill="F1F1F1"/>
          </w:tcPr>
          <w:p>
            <w:pPr>
              <w:pStyle w:val="TableParagraph"/>
              <w:spacing w:before="39"/>
              <w:ind w:right="20"/>
              <w:rPr>
                <w:sz w:val="16"/>
              </w:rPr>
            </w:pPr>
            <w:r>
              <w:rPr>
                <w:sz w:val="16"/>
              </w:rPr>
              <w:t>65.1</w:t>
            </w:r>
          </w:p>
        </w:tc>
        <w:tc>
          <w:tcPr>
            <w:tcW w:w="929" w:type="dxa"/>
            <w:tcBorders>
              <w:left w:val="single" w:sz="4" w:space="0" w:color="000000"/>
              <w:right w:val="single" w:sz="6" w:space="0" w:color="000000"/>
            </w:tcBorders>
            <w:shd w:val="clear" w:color="auto" w:fill="F1F1F1"/>
          </w:tcPr>
          <w:p>
            <w:pPr>
              <w:pStyle w:val="TableParagraph"/>
              <w:spacing w:before="39"/>
              <w:ind w:right="18"/>
              <w:rPr>
                <w:sz w:val="16"/>
              </w:rPr>
            </w:pPr>
            <w:r>
              <w:rPr>
                <w:sz w:val="16"/>
              </w:rPr>
              <w:t>70.1</w:t>
            </w:r>
          </w:p>
        </w:tc>
        <w:tc>
          <w:tcPr>
            <w:tcW w:w="929" w:type="dxa"/>
            <w:tcBorders>
              <w:left w:val="single" w:sz="6" w:space="0" w:color="000000"/>
              <w:right w:val="single" w:sz="4" w:space="0" w:color="000000"/>
            </w:tcBorders>
            <w:shd w:val="clear" w:color="auto" w:fill="F1F1F1"/>
          </w:tcPr>
          <w:p>
            <w:pPr>
              <w:pStyle w:val="TableParagraph"/>
              <w:spacing w:before="39"/>
              <w:ind w:right="21"/>
              <w:rPr>
                <w:sz w:val="16"/>
              </w:rPr>
            </w:pPr>
            <w:r>
              <w:rPr>
                <w:sz w:val="16"/>
              </w:rPr>
              <w:t>74.0</w:t>
            </w:r>
          </w:p>
        </w:tc>
        <w:tc>
          <w:tcPr>
            <w:tcW w:w="929" w:type="dxa"/>
            <w:tcBorders>
              <w:left w:val="single" w:sz="4" w:space="0" w:color="000000"/>
              <w:right w:val="single" w:sz="4" w:space="0" w:color="000000"/>
            </w:tcBorders>
            <w:shd w:val="clear" w:color="auto" w:fill="F1F1F1"/>
          </w:tcPr>
          <w:p>
            <w:pPr>
              <w:pStyle w:val="TableParagraph"/>
              <w:spacing w:before="39"/>
              <w:ind w:right="21"/>
              <w:rPr>
                <w:sz w:val="16"/>
              </w:rPr>
            </w:pPr>
            <w:r>
              <w:rPr>
                <w:sz w:val="16"/>
              </w:rPr>
              <w:t>71.6</w:t>
            </w:r>
          </w:p>
        </w:tc>
        <w:tc>
          <w:tcPr>
            <w:tcW w:w="929" w:type="dxa"/>
            <w:tcBorders>
              <w:left w:val="single" w:sz="4" w:space="0" w:color="000000"/>
              <w:right w:val="single" w:sz="4" w:space="0" w:color="000000"/>
            </w:tcBorders>
            <w:shd w:val="clear" w:color="auto" w:fill="F1F1F1"/>
          </w:tcPr>
          <w:p>
            <w:pPr>
              <w:pStyle w:val="TableParagraph"/>
              <w:spacing w:before="39"/>
              <w:ind w:right="21"/>
              <w:rPr>
                <w:sz w:val="16"/>
              </w:rPr>
            </w:pPr>
            <w:r>
              <w:rPr>
                <w:sz w:val="16"/>
              </w:rPr>
              <w:t>75.1</w:t>
            </w:r>
          </w:p>
        </w:tc>
      </w:tr>
    </w:tbl>
    <w:p>
      <w:pPr>
        <w:spacing w:before="3"/>
        <w:ind w:left="3581" w:right="0" w:firstLine="0"/>
        <w:jc w:val="left"/>
        <w:rPr>
          <w:sz w:val="12"/>
        </w:rPr>
      </w:pPr>
      <w:r>
        <w:rPr>
          <w:sz w:val="12"/>
        </w:rPr>
        <w:t>Source: Company Data, HTI Research</w:t>
      </w:r>
    </w:p>
    <w:p>
      <w:pPr>
        <w:spacing w:after="0"/>
        <w:jc w:val="left"/>
        <w:rPr>
          <w:sz w:val="12"/>
        </w:rPr>
        <w:sectPr>
          <w:type w:val="continuous"/>
          <w:pgSz w:w="11910" w:h="16840"/>
          <w:pgMar w:top="720" w:bottom="0" w:left="20" w:right="0"/>
        </w:sectPr>
      </w:pPr>
    </w:p>
    <w:p>
      <w:pPr>
        <w:pStyle w:val="BodyText"/>
      </w:pPr>
    </w:p>
    <w:p>
      <w:pPr>
        <w:pStyle w:val="BodyText"/>
      </w:pPr>
    </w:p>
    <w:p>
      <w:pPr>
        <w:pStyle w:val="BodyText"/>
      </w:pPr>
    </w:p>
    <w:p>
      <w:pPr>
        <w:pStyle w:val="BodyText"/>
        <w:spacing w:before="2"/>
        <w:rPr>
          <w:sz w:val="10"/>
        </w:rPr>
      </w:pPr>
    </w:p>
    <w:tbl>
      <w:tblPr>
        <w:tblW w:w="0" w:type="auto"/>
        <w:jc w:val="left"/>
        <w:tblInd w:w="359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2077"/>
        <w:gridCol w:w="893"/>
        <w:gridCol w:w="893"/>
        <w:gridCol w:w="894"/>
        <w:gridCol w:w="893"/>
        <w:gridCol w:w="893"/>
        <w:gridCol w:w="893"/>
      </w:tblGrid>
      <w:tr>
        <w:trPr>
          <w:trHeight w:val="184" w:hRule="atLeast"/>
        </w:trPr>
        <w:tc>
          <w:tcPr>
            <w:tcW w:w="7436" w:type="dxa"/>
            <w:gridSpan w:val="7"/>
            <w:tcBorders>
              <w:top w:val="nil"/>
              <w:left w:val="nil"/>
              <w:bottom w:val="nil"/>
              <w:right w:val="nil"/>
            </w:tcBorders>
          </w:tcPr>
          <w:p>
            <w:pPr>
              <w:pStyle w:val="TableParagraph"/>
              <w:spacing w:line="164" w:lineRule="exact"/>
              <w:ind w:left="-4"/>
              <w:jc w:val="left"/>
              <w:rPr>
                <w:b/>
                <w:sz w:val="17"/>
              </w:rPr>
            </w:pPr>
            <w:r>
              <w:rPr>
                <w:b/>
                <w:sz w:val="17"/>
              </w:rPr>
              <w:t>Figure 82: Deposit per branch vs peer</w:t>
            </w:r>
          </w:p>
        </w:tc>
      </w:tr>
      <w:tr>
        <w:trPr>
          <w:trHeight w:val="257" w:hRule="atLeast"/>
        </w:trPr>
        <w:tc>
          <w:tcPr>
            <w:tcW w:w="2077" w:type="dxa"/>
            <w:tcBorders>
              <w:top w:val="nil"/>
              <w:left w:val="nil"/>
              <w:right w:val="nil"/>
            </w:tcBorders>
            <w:shd w:val="clear" w:color="auto" w:fill="1F4E78"/>
          </w:tcPr>
          <w:p>
            <w:pPr>
              <w:pStyle w:val="TableParagraph"/>
              <w:spacing w:line="178" w:lineRule="exact" w:before="59"/>
              <w:ind w:left="32"/>
              <w:jc w:val="left"/>
              <w:rPr>
                <w:sz w:val="15"/>
              </w:rPr>
            </w:pPr>
            <w:r>
              <w:rPr>
                <w:color w:val="FFFFFF"/>
                <w:w w:val="105"/>
                <w:sz w:val="15"/>
              </w:rPr>
              <w:t>Deposits per branch (Rs mn)</w:t>
            </w:r>
          </w:p>
        </w:tc>
        <w:tc>
          <w:tcPr>
            <w:tcW w:w="893" w:type="dxa"/>
            <w:tcBorders>
              <w:top w:val="nil"/>
              <w:left w:val="nil"/>
              <w:right w:val="nil"/>
            </w:tcBorders>
            <w:shd w:val="clear" w:color="auto" w:fill="1F4E78"/>
          </w:tcPr>
          <w:p>
            <w:pPr>
              <w:pStyle w:val="TableParagraph"/>
              <w:spacing w:line="178" w:lineRule="exact" w:before="59"/>
              <w:ind w:right="29"/>
              <w:rPr>
                <w:sz w:val="15"/>
              </w:rPr>
            </w:pPr>
            <w:r>
              <w:rPr>
                <w:color w:val="FFFFFF"/>
                <w:sz w:val="15"/>
              </w:rPr>
              <w:t>FY17</w:t>
            </w:r>
          </w:p>
        </w:tc>
        <w:tc>
          <w:tcPr>
            <w:tcW w:w="893" w:type="dxa"/>
            <w:tcBorders>
              <w:top w:val="nil"/>
              <w:left w:val="nil"/>
              <w:right w:val="nil"/>
            </w:tcBorders>
            <w:shd w:val="clear" w:color="auto" w:fill="1F4E78"/>
          </w:tcPr>
          <w:p>
            <w:pPr>
              <w:pStyle w:val="TableParagraph"/>
              <w:spacing w:line="178" w:lineRule="exact" w:before="59"/>
              <w:ind w:right="29"/>
              <w:rPr>
                <w:sz w:val="15"/>
              </w:rPr>
            </w:pPr>
            <w:r>
              <w:rPr>
                <w:color w:val="FFFFFF"/>
                <w:sz w:val="15"/>
              </w:rPr>
              <w:t>FY18</w:t>
            </w:r>
          </w:p>
        </w:tc>
        <w:tc>
          <w:tcPr>
            <w:tcW w:w="894" w:type="dxa"/>
            <w:tcBorders>
              <w:top w:val="nil"/>
              <w:left w:val="nil"/>
              <w:right w:val="nil"/>
            </w:tcBorders>
            <w:shd w:val="clear" w:color="auto" w:fill="1F4E78"/>
          </w:tcPr>
          <w:p>
            <w:pPr>
              <w:pStyle w:val="TableParagraph"/>
              <w:spacing w:line="178" w:lineRule="exact" w:before="59"/>
              <w:ind w:right="30"/>
              <w:rPr>
                <w:sz w:val="15"/>
              </w:rPr>
            </w:pPr>
            <w:r>
              <w:rPr>
                <w:color w:val="FFFFFF"/>
                <w:sz w:val="15"/>
              </w:rPr>
              <w:t>FY19</w:t>
            </w:r>
          </w:p>
        </w:tc>
        <w:tc>
          <w:tcPr>
            <w:tcW w:w="893" w:type="dxa"/>
            <w:tcBorders>
              <w:top w:val="nil"/>
              <w:left w:val="nil"/>
              <w:right w:val="nil"/>
            </w:tcBorders>
            <w:shd w:val="clear" w:color="auto" w:fill="1F4E78"/>
          </w:tcPr>
          <w:p>
            <w:pPr>
              <w:pStyle w:val="TableParagraph"/>
              <w:spacing w:line="178" w:lineRule="exact" w:before="59"/>
              <w:ind w:right="30"/>
              <w:rPr>
                <w:sz w:val="15"/>
              </w:rPr>
            </w:pPr>
            <w:r>
              <w:rPr>
                <w:color w:val="FFFFFF"/>
                <w:sz w:val="15"/>
              </w:rPr>
              <w:t>FY20</w:t>
            </w:r>
          </w:p>
        </w:tc>
        <w:tc>
          <w:tcPr>
            <w:tcW w:w="893" w:type="dxa"/>
            <w:tcBorders>
              <w:top w:val="nil"/>
              <w:left w:val="nil"/>
              <w:right w:val="nil"/>
            </w:tcBorders>
            <w:shd w:val="clear" w:color="auto" w:fill="1F4E78"/>
          </w:tcPr>
          <w:p>
            <w:pPr>
              <w:pStyle w:val="TableParagraph"/>
              <w:spacing w:line="178" w:lineRule="exact" w:before="59"/>
              <w:ind w:right="29"/>
              <w:rPr>
                <w:sz w:val="15"/>
              </w:rPr>
            </w:pPr>
            <w:r>
              <w:rPr>
                <w:color w:val="FFFFFF"/>
                <w:sz w:val="15"/>
              </w:rPr>
              <w:t>FY21</w:t>
            </w:r>
          </w:p>
        </w:tc>
        <w:tc>
          <w:tcPr>
            <w:tcW w:w="893" w:type="dxa"/>
            <w:tcBorders>
              <w:top w:val="nil"/>
              <w:left w:val="nil"/>
              <w:right w:val="nil"/>
            </w:tcBorders>
            <w:shd w:val="clear" w:color="auto" w:fill="1F4E78"/>
          </w:tcPr>
          <w:p>
            <w:pPr>
              <w:pStyle w:val="TableParagraph"/>
              <w:spacing w:line="178" w:lineRule="exact" w:before="59"/>
              <w:ind w:right="30"/>
              <w:rPr>
                <w:sz w:val="15"/>
              </w:rPr>
            </w:pPr>
            <w:r>
              <w:rPr>
                <w:color w:val="FFFFFF"/>
                <w:w w:val="105"/>
                <w:sz w:val="15"/>
              </w:rPr>
              <w:t>H1FY22</w:t>
            </w:r>
          </w:p>
        </w:tc>
      </w:tr>
      <w:tr>
        <w:trPr>
          <w:trHeight w:val="257" w:hRule="atLeast"/>
        </w:trPr>
        <w:tc>
          <w:tcPr>
            <w:tcW w:w="2077" w:type="dxa"/>
            <w:tcBorders>
              <w:left w:val="nil"/>
              <w:right w:val="single" w:sz="4" w:space="0" w:color="000000"/>
            </w:tcBorders>
            <w:shd w:val="clear" w:color="auto" w:fill="F1F1F1"/>
          </w:tcPr>
          <w:p>
            <w:pPr>
              <w:pStyle w:val="TableParagraph"/>
              <w:spacing w:before="41"/>
              <w:ind w:left="32"/>
              <w:jc w:val="left"/>
              <w:rPr>
                <w:sz w:val="15"/>
              </w:rPr>
            </w:pPr>
            <w:r>
              <w:rPr>
                <w:w w:val="105"/>
                <w:sz w:val="15"/>
              </w:rPr>
              <w:t>AXSB</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1254.2</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1225.0</w:t>
            </w:r>
          </w:p>
        </w:tc>
        <w:tc>
          <w:tcPr>
            <w:tcW w:w="894" w:type="dxa"/>
            <w:tcBorders>
              <w:left w:val="single" w:sz="4" w:space="0" w:color="000000"/>
              <w:right w:val="single" w:sz="4" w:space="0" w:color="000000"/>
            </w:tcBorders>
            <w:shd w:val="clear" w:color="auto" w:fill="F1F1F1"/>
          </w:tcPr>
          <w:p>
            <w:pPr>
              <w:pStyle w:val="TableParagraph"/>
              <w:spacing w:before="41"/>
              <w:ind w:right="25"/>
              <w:rPr>
                <w:sz w:val="15"/>
              </w:rPr>
            </w:pPr>
            <w:r>
              <w:rPr>
                <w:w w:val="105"/>
                <w:sz w:val="15"/>
              </w:rPr>
              <w:t>1354.3</w:t>
            </w:r>
          </w:p>
        </w:tc>
        <w:tc>
          <w:tcPr>
            <w:tcW w:w="893" w:type="dxa"/>
            <w:tcBorders>
              <w:left w:val="single" w:sz="4" w:space="0" w:color="000000"/>
              <w:right w:val="single" w:sz="4" w:space="0" w:color="000000"/>
            </w:tcBorders>
            <w:shd w:val="clear" w:color="auto" w:fill="F1F1F1"/>
          </w:tcPr>
          <w:p>
            <w:pPr>
              <w:pStyle w:val="TableParagraph"/>
              <w:spacing w:before="41"/>
              <w:ind w:right="25"/>
              <w:rPr>
                <w:sz w:val="15"/>
              </w:rPr>
            </w:pPr>
            <w:r>
              <w:rPr>
                <w:w w:val="105"/>
                <w:sz w:val="15"/>
              </w:rPr>
              <w:t>1413.7</w:t>
            </w:r>
          </w:p>
        </w:tc>
        <w:tc>
          <w:tcPr>
            <w:tcW w:w="893" w:type="dxa"/>
            <w:tcBorders>
              <w:left w:val="single" w:sz="4" w:space="0" w:color="000000"/>
              <w:right w:val="single" w:sz="4" w:space="0" w:color="000000"/>
            </w:tcBorders>
            <w:shd w:val="clear" w:color="auto" w:fill="F1F1F1"/>
          </w:tcPr>
          <w:p>
            <w:pPr>
              <w:pStyle w:val="TableParagraph"/>
              <w:spacing w:before="41"/>
              <w:ind w:right="25"/>
              <w:rPr>
                <w:sz w:val="15"/>
              </w:rPr>
            </w:pPr>
            <w:r>
              <w:rPr>
                <w:w w:val="105"/>
                <w:sz w:val="15"/>
              </w:rPr>
              <w:t>1519.3</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1573.6</w:t>
            </w:r>
          </w:p>
        </w:tc>
      </w:tr>
      <w:tr>
        <w:trPr>
          <w:trHeight w:val="257" w:hRule="atLeast"/>
        </w:trPr>
        <w:tc>
          <w:tcPr>
            <w:tcW w:w="2077" w:type="dxa"/>
            <w:tcBorders>
              <w:left w:val="nil"/>
              <w:right w:val="single" w:sz="4" w:space="0" w:color="000000"/>
            </w:tcBorders>
            <w:shd w:val="clear" w:color="auto" w:fill="F1F1F1"/>
          </w:tcPr>
          <w:p>
            <w:pPr>
              <w:pStyle w:val="TableParagraph"/>
              <w:spacing w:before="40"/>
              <w:ind w:left="32"/>
              <w:jc w:val="left"/>
              <w:rPr>
                <w:sz w:val="15"/>
              </w:rPr>
            </w:pPr>
            <w:r>
              <w:rPr>
                <w:w w:val="105"/>
                <w:sz w:val="15"/>
              </w:rPr>
              <w:t>BANDHAN</w:t>
            </w:r>
          </w:p>
        </w:tc>
        <w:tc>
          <w:tcPr>
            <w:tcW w:w="893" w:type="dxa"/>
            <w:tcBorders>
              <w:left w:val="single" w:sz="4" w:space="0" w:color="000000"/>
              <w:right w:val="single" w:sz="4" w:space="0" w:color="000000"/>
            </w:tcBorders>
            <w:shd w:val="clear" w:color="auto" w:fill="F1F1F1"/>
          </w:tcPr>
          <w:p>
            <w:pPr>
              <w:pStyle w:val="TableParagraph"/>
              <w:spacing w:before="40"/>
              <w:ind w:right="24"/>
              <w:rPr>
                <w:sz w:val="15"/>
              </w:rPr>
            </w:pPr>
            <w:r>
              <w:rPr>
                <w:w w:val="105"/>
                <w:sz w:val="15"/>
              </w:rPr>
              <w:t>276.5</w:t>
            </w:r>
          </w:p>
        </w:tc>
        <w:tc>
          <w:tcPr>
            <w:tcW w:w="893" w:type="dxa"/>
            <w:tcBorders>
              <w:left w:val="single" w:sz="4" w:space="0" w:color="000000"/>
              <w:right w:val="single" w:sz="4" w:space="0" w:color="000000"/>
            </w:tcBorders>
            <w:shd w:val="clear" w:color="auto" w:fill="F1F1F1"/>
          </w:tcPr>
          <w:p>
            <w:pPr>
              <w:pStyle w:val="TableParagraph"/>
              <w:spacing w:before="40"/>
              <w:ind w:right="24"/>
              <w:rPr>
                <w:sz w:val="15"/>
              </w:rPr>
            </w:pPr>
            <w:r>
              <w:rPr>
                <w:w w:val="105"/>
                <w:sz w:val="15"/>
              </w:rPr>
              <w:t>361.8</w:t>
            </w:r>
          </w:p>
        </w:tc>
        <w:tc>
          <w:tcPr>
            <w:tcW w:w="894" w:type="dxa"/>
            <w:tcBorders>
              <w:left w:val="single" w:sz="4" w:space="0" w:color="000000"/>
              <w:right w:val="single" w:sz="4" w:space="0" w:color="000000"/>
            </w:tcBorders>
            <w:shd w:val="clear" w:color="auto" w:fill="F1F1F1"/>
          </w:tcPr>
          <w:p>
            <w:pPr>
              <w:pStyle w:val="TableParagraph"/>
              <w:spacing w:before="40"/>
              <w:ind w:right="25"/>
              <w:rPr>
                <w:sz w:val="15"/>
              </w:rPr>
            </w:pPr>
            <w:r>
              <w:rPr>
                <w:w w:val="105"/>
                <w:sz w:val="15"/>
              </w:rPr>
              <w:t>366.1</w:t>
            </w:r>
          </w:p>
        </w:tc>
        <w:tc>
          <w:tcPr>
            <w:tcW w:w="893" w:type="dxa"/>
            <w:tcBorders>
              <w:left w:val="single" w:sz="4" w:space="0" w:color="000000"/>
              <w:right w:val="single" w:sz="4" w:space="0" w:color="000000"/>
            </w:tcBorders>
            <w:shd w:val="clear" w:color="auto" w:fill="F1F1F1"/>
          </w:tcPr>
          <w:p>
            <w:pPr>
              <w:pStyle w:val="TableParagraph"/>
              <w:spacing w:before="40"/>
              <w:ind w:right="25"/>
              <w:rPr>
                <w:sz w:val="15"/>
              </w:rPr>
            </w:pPr>
            <w:r>
              <w:rPr>
                <w:w w:val="105"/>
                <w:sz w:val="15"/>
              </w:rPr>
              <w:t>560.7</w:t>
            </w:r>
          </w:p>
        </w:tc>
        <w:tc>
          <w:tcPr>
            <w:tcW w:w="893" w:type="dxa"/>
            <w:tcBorders>
              <w:left w:val="single" w:sz="4" w:space="0" w:color="000000"/>
              <w:right w:val="single" w:sz="4" w:space="0" w:color="000000"/>
            </w:tcBorders>
            <w:shd w:val="clear" w:color="auto" w:fill="F1F1F1"/>
          </w:tcPr>
          <w:p>
            <w:pPr>
              <w:pStyle w:val="TableParagraph"/>
              <w:spacing w:before="40"/>
              <w:ind w:right="24"/>
              <w:rPr>
                <w:sz w:val="15"/>
              </w:rPr>
            </w:pPr>
            <w:r>
              <w:rPr>
                <w:w w:val="105"/>
                <w:sz w:val="15"/>
              </w:rPr>
              <w:t>679.8</w:t>
            </w:r>
          </w:p>
        </w:tc>
        <w:tc>
          <w:tcPr>
            <w:tcW w:w="893" w:type="dxa"/>
            <w:tcBorders>
              <w:left w:val="single" w:sz="4" w:space="0" w:color="000000"/>
              <w:right w:val="single" w:sz="4" w:space="0" w:color="000000"/>
            </w:tcBorders>
            <w:shd w:val="clear" w:color="auto" w:fill="F1F1F1"/>
          </w:tcPr>
          <w:p>
            <w:pPr>
              <w:pStyle w:val="TableParagraph"/>
              <w:spacing w:before="40"/>
              <w:ind w:right="24"/>
              <w:rPr>
                <w:sz w:val="15"/>
              </w:rPr>
            </w:pPr>
            <w:r>
              <w:rPr>
                <w:w w:val="105"/>
                <w:sz w:val="15"/>
              </w:rPr>
              <w:t>701.2</w:t>
            </w:r>
          </w:p>
        </w:tc>
      </w:tr>
      <w:tr>
        <w:trPr>
          <w:trHeight w:val="256" w:hRule="atLeast"/>
        </w:trPr>
        <w:tc>
          <w:tcPr>
            <w:tcW w:w="2077" w:type="dxa"/>
            <w:tcBorders>
              <w:left w:val="nil"/>
              <w:right w:val="single" w:sz="4" w:space="0" w:color="000000"/>
            </w:tcBorders>
            <w:shd w:val="clear" w:color="auto" w:fill="F1F1F1"/>
          </w:tcPr>
          <w:p>
            <w:pPr>
              <w:pStyle w:val="TableParagraph"/>
              <w:spacing w:before="41"/>
              <w:ind w:left="32"/>
              <w:jc w:val="left"/>
              <w:rPr>
                <w:sz w:val="15"/>
              </w:rPr>
            </w:pPr>
            <w:r>
              <w:rPr>
                <w:w w:val="105"/>
                <w:sz w:val="15"/>
              </w:rPr>
              <w:t>CUBK</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547.6</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547.5</w:t>
            </w:r>
          </w:p>
        </w:tc>
        <w:tc>
          <w:tcPr>
            <w:tcW w:w="894" w:type="dxa"/>
            <w:tcBorders>
              <w:left w:val="single" w:sz="4" w:space="0" w:color="000000"/>
              <w:right w:val="single" w:sz="4" w:space="0" w:color="000000"/>
            </w:tcBorders>
            <w:shd w:val="clear" w:color="auto" w:fill="F1F1F1"/>
          </w:tcPr>
          <w:p>
            <w:pPr>
              <w:pStyle w:val="TableParagraph"/>
              <w:spacing w:before="41"/>
              <w:ind w:right="25"/>
              <w:rPr>
                <w:sz w:val="15"/>
              </w:rPr>
            </w:pPr>
            <w:r>
              <w:rPr>
                <w:w w:val="105"/>
                <w:sz w:val="15"/>
              </w:rPr>
              <w:t>591.5</w:t>
            </w:r>
          </w:p>
        </w:tc>
        <w:tc>
          <w:tcPr>
            <w:tcW w:w="893" w:type="dxa"/>
            <w:tcBorders>
              <w:left w:val="single" w:sz="4" w:space="0" w:color="000000"/>
              <w:right w:val="single" w:sz="4" w:space="0" w:color="000000"/>
            </w:tcBorders>
            <w:shd w:val="clear" w:color="auto" w:fill="F1F1F1"/>
          </w:tcPr>
          <w:p>
            <w:pPr>
              <w:pStyle w:val="TableParagraph"/>
              <w:spacing w:before="41"/>
              <w:ind w:right="25"/>
              <w:rPr>
                <w:sz w:val="15"/>
              </w:rPr>
            </w:pPr>
            <w:r>
              <w:rPr>
                <w:w w:val="105"/>
                <w:sz w:val="15"/>
              </w:rPr>
              <w:t>583.3</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634.4</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659.8</w:t>
            </w:r>
          </w:p>
        </w:tc>
      </w:tr>
      <w:tr>
        <w:trPr>
          <w:trHeight w:val="256" w:hRule="atLeast"/>
        </w:trPr>
        <w:tc>
          <w:tcPr>
            <w:tcW w:w="2077" w:type="dxa"/>
            <w:tcBorders>
              <w:left w:val="nil"/>
              <w:right w:val="single" w:sz="4" w:space="0" w:color="000000"/>
            </w:tcBorders>
            <w:shd w:val="clear" w:color="auto" w:fill="F1F1F1"/>
          </w:tcPr>
          <w:p>
            <w:pPr>
              <w:pStyle w:val="TableParagraph"/>
              <w:spacing w:before="41"/>
              <w:ind w:left="32"/>
              <w:jc w:val="left"/>
              <w:rPr>
                <w:sz w:val="15"/>
              </w:rPr>
            </w:pPr>
            <w:r>
              <w:rPr>
                <w:w w:val="105"/>
                <w:sz w:val="15"/>
              </w:rPr>
              <w:t>DCBB</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736.2</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754.9</w:t>
            </w:r>
          </w:p>
        </w:tc>
        <w:tc>
          <w:tcPr>
            <w:tcW w:w="894" w:type="dxa"/>
            <w:tcBorders>
              <w:left w:val="single" w:sz="4" w:space="0" w:color="000000"/>
              <w:right w:val="single" w:sz="4" w:space="0" w:color="000000"/>
            </w:tcBorders>
            <w:shd w:val="clear" w:color="auto" w:fill="F1F1F1"/>
          </w:tcPr>
          <w:p>
            <w:pPr>
              <w:pStyle w:val="TableParagraph"/>
              <w:spacing w:before="41"/>
              <w:ind w:right="25"/>
              <w:rPr>
                <w:sz w:val="15"/>
              </w:rPr>
            </w:pPr>
            <w:r>
              <w:rPr>
                <w:w w:val="105"/>
                <w:sz w:val="15"/>
              </w:rPr>
              <w:t>853.9</w:t>
            </w:r>
          </w:p>
        </w:tc>
        <w:tc>
          <w:tcPr>
            <w:tcW w:w="893" w:type="dxa"/>
            <w:tcBorders>
              <w:left w:val="single" w:sz="4" w:space="0" w:color="000000"/>
              <w:right w:val="single" w:sz="4" w:space="0" w:color="000000"/>
            </w:tcBorders>
            <w:shd w:val="clear" w:color="auto" w:fill="F1F1F1"/>
          </w:tcPr>
          <w:p>
            <w:pPr>
              <w:pStyle w:val="TableParagraph"/>
              <w:spacing w:before="41"/>
              <w:ind w:right="25"/>
              <w:rPr>
                <w:sz w:val="15"/>
              </w:rPr>
            </w:pPr>
            <w:r>
              <w:rPr>
                <w:w w:val="105"/>
                <w:sz w:val="15"/>
              </w:rPr>
              <w:t>903.9</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843.9</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892.4</w:t>
            </w:r>
          </w:p>
        </w:tc>
      </w:tr>
      <w:tr>
        <w:trPr>
          <w:trHeight w:val="256" w:hRule="atLeast"/>
        </w:trPr>
        <w:tc>
          <w:tcPr>
            <w:tcW w:w="2077" w:type="dxa"/>
            <w:tcBorders>
              <w:left w:val="nil"/>
              <w:right w:val="single" w:sz="4" w:space="0" w:color="000000"/>
            </w:tcBorders>
            <w:shd w:val="clear" w:color="auto" w:fill="F1F1F1"/>
          </w:tcPr>
          <w:p>
            <w:pPr>
              <w:pStyle w:val="TableParagraph"/>
              <w:spacing w:before="41"/>
              <w:ind w:left="32"/>
              <w:jc w:val="left"/>
              <w:rPr>
                <w:sz w:val="15"/>
              </w:rPr>
            </w:pPr>
            <w:r>
              <w:rPr>
                <w:w w:val="105"/>
                <w:sz w:val="15"/>
              </w:rPr>
              <w:t>FB</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780.1</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894.5</w:t>
            </w:r>
          </w:p>
        </w:tc>
        <w:tc>
          <w:tcPr>
            <w:tcW w:w="894" w:type="dxa"/>
            <w:tcBorders>
              <w:left w:val="single" w:sz="4" w:space="0" w:color="000000"/>
              <w:right w:val="single" w:sz="4" w:space="0" w:color="000000"/>
            </w:tcBorders>
            <w:shd w:val="clear" w:color="auto" w:fill="F1F1F1"/>
          </w:tcPr>
          <w:p>
            <w:pPr>
              <w:pStyle w:val="TableParagraph"/>
              <w:spacing w:before="41"/>
              <w:ind w:right="25"/>
              <w:rPr>
                <w:sz w:val="15"/>
              </w:rPr>
            </w:pPr>
            <w:r>
              <w:rPr>
                <w:w w:val="105"/>
                <w:sz w:val="15"/>
              </w:rPr>
              <w:t>1077.9</w:t>
            </w:r>
          </w:p>
        </w:tc>
        <w:tc>
          <w:tcPr>
            <w:tcW w:w="893" w:type="dxa"/>
            <w:tcBorders>
              <w:left w:val="single" w:sz="4" w:space="0" w:color="000000"/>
              <w:right w:val="single" w:sz="4" w:space="0" w:color="000000"/>
            </w:tcBorders>
            <w:shd w:val="clear" w:color="auto" w:fill="F1F1F1"/>
          </w:tcPr>
          <w:p>
            <w:pPr>
              <w:pStyle w:val="TableParagraph"/>
              <w:spacing w:before="41"/>
              <w:ind w:right="25"/>
              <w:rPr>
                <w:sz w:val="15"/>
              </w:rPr>
            </w:pPr>
            <w:r>
              <w:rPr>
                <w:w w:val="105"/>
                <w:sz w:val="15"/>
              </w:rPr>
              <w:t>1205.8</w:t>
            </w:r>
          </w:p>
        </w:tc>
        <w:tc>
          <w:tcPr>
            <w:tcW w:w="893" w:type="dxa"/>
            <w:tcBorders>
              <w:left w:val="single" w:sz="4" w:space="0" w:color="000000"/>
              <w:right w:val="single" w:sz="4" w:space="0" w:color="000000"/>
            </w:tcBorders>
            <w:shd w:val="clear" w:color="auto" w:fill="F1F1F1"/>
          </w:tcPr>
          <w:p>
            <w:pPr>
              <w:pStyle w:val="TableParagraph"/>
              <w:spacing w:before="41"/>
              <w:ind w:right="25"/>
              <w:rPr>
                <w:sz w:val="15"/>
              </w:rPr>
            </w:pPr>
            <w:r>
              <w:rPr>
                <w:w w:val="105"/>
                <w:sz w:val="15"/>
              </w:rPr>
              <w:t>1357.3</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1352.2</w:t>
            </w:r>
          </w:p>
        </w:tc>
      </w:tr>
      <w:tr>
        <w:trPr>
          <w:trHeight w:val="257" w:hRule="atLeast"/>
        </w:trPr>
        <w:tc>
          <w:tcPr>
            <w:tcW w:w="2077" w:type="dxa"/>
            <w:tcBorders>
              <w:left w:val="nil"/>
              <w:right w:val="single" w:sz="4" w:space="0" w:color="000000"/>
            </w:tcBorders>
            <w:shd w:val="clear" w:color="auto" w:fill="F1F1F1"/>
          </w:tcPr>
          <w:p>
            <w:pPr>
              <w:pStyle w:val="TableParagraph"/>
              <w:spacing w:before="41"/>
              <w:ind w:left="32"/>
              <w:jc w:val="left"/>
              <w:rPr>
                <w:sz w:val="15"/>
              </w:rPr>
            </w:pPr>
            <w:r>
              <w:rPr>
                <w:w w:val="105"/>
                <w:sz w:val="15"/>
              </w:rPr>
              <w:t>HDFCB</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1365.1</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1647.7</w:t>
            </w:r>
          </w:p>
        </w:tc>
        <w:tc>
          <w:tcPr>
            <w:tcW w:w="894" w:type="dxa"/>
            <w:tcBorders>
              <w:left w:val="single" w:sz="4" w:space="0" w:color="000000"/>
              <w:right w:val="single" w:sz="4" w:space="0" w:color="000000"/>
            </w:tcBorders>
            <w:shd w:val="clear" w:color="auto" w:fill="F1F1F1"/>
          </w:tcPr>
          <w:p>
            <w:pPr>
              <w:pStyle w:val="TableParagraph"/>
              <w:spacing w:before="41"/>
              <w:ind w:right="25"/>
              <w:rPr>
                <w:sz w:val="15"/>
              </w:rPr>
            </w:pPr>
            <w:r>
              <w:rPr>
                <w:w w:val="105"/>
                <w:sz w:val="15"/>
              </w:rPr>
              <w:t>1809.0</w:t>
            </w:r>
          </w:p>
        </w:tc>
        <w:tc>
          <w:tcPr>
            <w:tcW w:w="893" w:type="dxa"/>
            <w:tcBorders>
              <w:left w:val="single" w:sz="4" w:space="0" w:color="000000"/>
              <w:right w:val="single" w:sz="4" w:space="0" w:color="000000"/>
            </w:tcBorders>
            <w:shd w:val="clear" w:color="auto" w:fill="F1F1F1"/>
          </w:tcPr>
          <w:p>
            <w:pPr>
              <w:pStyle w:val="TableParagraph"/>
              <w:spacing w:before="41"/>
              <w:ind w:right="25"/>
              <w:rPr>
                <w:sz w:val="15"/>
              </w:rPr>
            </w:pPr>
            <w:r>
              <w:rPr>
                <w:w w:val="105"/>
                <w:sz w:val="15"/>
              </w:rPr>
              <w:t>2118.7</w:t>
            </w:r>
          </w:p>
        </w:tc>
        <w:tc>
          <w:tcPr>
            <w:tcW w:w="893" w:type="dxa"/>
            <w:tcBorders>
              <w:left w:val="single" w:sz="4" w:space="0" w:color="000000"/>
              <w:right w:val="single" w:sz="4" w:space="0" w:color="000000"/>
            </w:tcBorders>
            <w:shd w:val="clear" w:color="auto" w:fill="F1F1F1"/>
          </w:tcPr>
          <w:p>
            <w:pPr>
              <w:pStyle w:val="TableParagraph"/>
              <w:spacing w:before="41"/>
              <w:ind w:right="25"/>
              <w:rPr>
                <w:sz w:val="15"/>
              </w:rPr>
            </w:pPr>
            <w:r>
              <w:rPr>
                <w:w w:val="105"/>
                <w:sz w:val="15"/>
              </w:rPr>
              <w:t>2380.6</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2473.3</w:t>
            </w:r>
          </w:p>
        </w:tc>
      </w:tr>
      <w:tr>
        <w:trPr>
          <w:trHeight w:val="256" w:hRule="atLeast"/>
        </w:trPr>
        <w:tc>
          <w:tcPr>
            <w:tcW w:w="2077" w:type="dxa"/>
            <w:tcBorders>
              <w:left w:val="nil"/>
              <w:right w:val="single" w:sz="4" w:space="0" w:color="000000"/>
            </w:tcBorders>
            <w:shd w:val="clear" w:color="auto" w:fill="F1F1F1"/>
          </w:tcPr>
          <w:p>
            <w:pPr>
              <w:pStyle w:val="TableParagraph"/>
              <w:spacing w:before="40"/>
              <w:ind w:left="32"/>
              <w:jc w:val="left"/>
              <w:rPr>
                <w:sz w:val="15"/>
              </w:rPr>
            </w:pPr>
            <w:r>
              <w:rPr>
                <w:w w:val="105"/>
                <w:sz w:val="15"/>
              </w:rPr>
              <w:t>ICICIBC</w:t>
            </w:r>
          </w:p>
        </w:tc>
        <w:tc>
          <w:tcPr>
            <w:tcW w:w="893" w:type="dxa"/>
            <w:tcBorders>
              <w:left w:val="single" w:sz="4" w:space="0" w:color="000000"/>
              <w:right w:val="single" w:sz="4" w:space="0" w:color="000000"/>
            </w:tcBorders>
            <w:shd w:val="clear" w:color="auto" w:fill="F1F1F1"/>
          </w:tcPr>
          <w:p>
            <w:pPr>
              <w:pStyle w:val="TableParagraph"/>
              <w:spacing w:before="40"/>
              <w:ind w:right="24"/>
              <w:rPr>
                <w:sz w:val="15"/>
              </w:rPr>
            </w:pPr>
            <w:r>
              <w:rPr>
                <w:w w:val="105"/>
                <w:sz w:val="15"/>
              </w:rPr>
              <w:t>1010.4</w:t>
            </w:r>
          </w:p>
        </w:tc>
        <w:tc>
          <w:tcPr>
            <w:tcW w:w="893" w:type="dxa"/>
            <w:tcBorders>
              <w:left w:val="single" w:sz="4" w:space="0" w:color="000000"/>
              <w:right w:val="single" w:sz="4" w:space="0" w:color="000000"/>
            </w:tcBorders>
            <w:shd w:val="clear" w:color="auto" w:fill="F1F1F1"/>
          </w:tcPr>
          <w:p>
            <w:pPr>
              <w:pStyle w:val="TableParagraph"/>
              <w:spacing w:before="40"/>
              <w:ind w:right="24"/>
              <w:rPr>
                <w:sz w:val="15"/>
              </w:rPr>
            </w:pPr>
            <w:r>
              <w:rPr>
                <w:w w:val="105"/>
                <w:sz w:val="15"/>
              </w:rPr>
              <w:t>1152.6</w:t>
            </w:r>
          </w:p>
        </w:tc>
        <w:tc>
          <w:tcPr>
            <w:tcW w:w="894" w:type="dxa"/>
            <w:tcBorders>
              <w:left w:val="single" w:sz="4" w:space="0" w:color="000000"/>
              <w:right w:val="single" w:sz="4" w:space="0" w:color="000000"/>
            </w:tcBorders>
            <w:shd w:val="clear" w:color="auto" w:fill="F1F1F1"/>
          </w:tcPr>
          <w:p>
            <w:pPr>
              <w:pStyle w:val="TableParagraph"/>
              <w:spacing w:before="40"/>
              <w:ind w:right="25"/>
              <w:rPr>
                <w:sz w:val="15"/>
              </w:rPr>
            </w:pPr>
            <w:r>
              <w:rPr>
                <w:w w:val="105"/>
                <w:sz w:val="15"/>
              </w:rPr>
              <w:t>1339.6</w:t>
            </w:r>
          </w:p>
        </w:tc>
        <w:tc>
          <w:tcPr>
            <w:tcW w:w="893" w:type="dxa"/>
            <w:tcBorders>
              <w:left w:val="single" w:sz="4" w:space="0" w:color="000000"/>
              <w:right w:val="single" w:sz="4" w:space="0" w:color="000000"/>
            </w:tcBorders>
            <w:shd w:val="clear" w:color="auto" w:fill="F1F1F1"/>
          </w:tcPr>
          <w:p>
            <w:pPr>
              <w:pStyle w:val="TableParagraph"/>
              <w:spacing w:before="40"/>
              <w:ind w:right="25"/>
              <w:rPr>
                <w:sz w:val="15"/>
              </w:rPr>
            </w:pPr>
            <w:r>
              <w:rPr>
                <w:w w:val="105"/>
                <w:sz w:val="15"/>
              </w:rPr>
              <w:t>1448.1</w:t>
            </w:r>
          </w:p>
        </w:tc>
        <w:tc>
          <w:tcPr>
            <w:tcW w:w="893" w:type="dxa"/>
            <w:tcBorders>
              <w:left w:val="single" w:sz="4" w:space="0" w:color="000000"/>
              <w:right w:val="single" w:sz="4" w:space="0" w:color="000000"/>
            </w:tcBorders>
            <w:shd w:val="clear" w:color="auto" w:fill="F1F1F1"/>
          </w:tcPr>
          <w:p>
            <w:pPr>
              <w:pStyle w:val="TableParagraph"/>
              <w:spacing w:before="40"/>
              <w:ind w:right="25"/>
              <w:rPr>
                <w:sz w:val="15"/>
              </w:rPr>
            </w:pPr>
            <w:r>
              <w:rPr>
                <w:w w:val="105"/>
                <w:sz w:val="15"/>
              </w:rPr>
              <w:t>1770.8</w:t>
            </w:r>
          </w:p>
        </w:tc>
        <w:tc>
          <w:tcPr>
            <w:tcW w:w="893" w:type="dxa"/>
            <w:tcBorders>
              <w:left w:val="single" w:sz="4" w:space="0" w:color="000000"/>
              <w:right w:val="single" w:sz="4" w:space="0" w:color="000000"/>
            </w:tcBorders>
            <w:shd w:val="clear" w:color="auto" w:fill="F1F1F1"/>
          </w:tcPr>
          <w:p>
            <w:pPr>
              <w:pStyle w:val="TableParagraph"/>
              <w:spacing w:before="40"/>
              <w:ind w:right="24"/>
              <w:rPr>
                <w:sz w:val="15"/>
              </w:rPr>
            </w:pPr>
            <w:r>
              <w:rPr>
                <w:w w:val="105"/>
                <w:sz w:val="15"/>
              </w:rPr>
              <w:t>1852.3</w:t>
            </w:r>
          </w:p>
        </w:tc>
      </w:tr>
      <w:tr>
        <w:trPr>
          <w:trHeight w:val="256" w:hRule="atLeast"/>
        </w:trPr>
        <w:tc>
          <w:tcPr>
            <w:tcW w:w="2077" w:type="dxa"/>
            <w:tcBorders>
              <w:left w:val="nil"/>
              <w:right w:val="single" w:sz="4" w:space="0" w:color="000000"/>
            </w:tcBorders>
            <w:shd w:val="clear" w:color="auto" w:fill="F1F1F1"/>
          </w:tcPr>
          <w:p>
            <w:pPr>
              <w:pStyle w:val="TableParagraph"/>
              <w:spacing w:before="41"/>
              <w:ind w:left="32"/>
              <w:jc w:val="left"/>
              <w:rPr>
                <w:sz w:val="15"/>
              </w:rPr>
            </w:pPr>
            <w:r>
              <w:rPr>
                <w:w w:val="105"/>
                <w:sz w:val="15"/>
              </w:rPr>
              <w:t>IIB</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1054.8</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1083.1</w:t>
            </w:r>
          </w:p>
        </w:tc>
        <w:tc>
          <w:tcPr>
            <w:tcW w:w="894" w:type="dxa"/>
            <w:tcBorders>
              <w:left w:val="single" w:sz="4" w:space="0" w:color="000000"/>
              <w:right w:val="single" w:sz="4" w:space="0" w:color="000000"/>
            </w:tcBorders>
            <w:shd w:val="clear" w:color="auto" w:fill="F1F1F1"/>
          </w:tcPr>
          <w:p>
            <w:pPr>
              <w:pStyle w:val="TableParagraph"/>
              <w:spacing w:before="41"/>
              <w:ind w:right="25"/>
              <w:rPr>
                <w:sz w:val="15"/>
              </w:rPr>
            </w:pPr>
            <w:r>
              <w:rPr>
                <w:w w:val="105"/>
                <w:sz w:val="15"/>
              </w:rPr>
              <w:t>1170.4</w:t>
            </w:r>
          </w:p>
        </w:tc>
        <w:tc>
          <w:tcPr>
            <w:tcW w:w="893" w:type="dxa"/>
            <w:tcBorders>
              <w:left w:val="single" w:sz="4" w:space="0" w:color="000000"/>
              <w:right w:val="single" w:sz="4" w:space="0" w:color="000000"/>
            </w:tcBorders>
            <w:shd w:val="clear" w:color="auto" w:fill="F1F1F1"/>
          </w:tcPr>
          <w:p>
            <w:pPr>
              <w:pStyle w:val="TableParagraph"/>
              <w:spacing w:before="41"/>
              <w:ind w:right="25"/>
              <w:rPr>
                <w:sz w:val="15"/>
              </w:rPr>
            </w:pPr>
            <w:r>
              <w:rPr>
                <w:w w:val="105"/>
                <w:sz w:val="15"/>
              </w:rPr>
              <w:t>1057.2</w:t>
            </w:r>
          </w:p>
        </w:tc>
        <w:tc>
          <w:tcPr>
            <w:tcW w:w="893" w:type="dxa"/>
            <w:tcBorders>
              <w:left w:val="single" w:sz="4" w:space="0" w:color="000000"/>
              <w:right w:val="single" w:sz="4" w:space="0" w:color="000000"/>
            </w:tcBorders>
            <w:shd w:val="clear" w:color="auto" w:fill="F1F1F1"/>
          </w:tcPr>
          <w:p>
            <w:pPr>
              <w:pStyle w:val="TableParagraph"/>
              <w:spacing w:before="41"/>
              <w:ind w:right="25"/>
              <w:rPr>
                <w:sz w:val="15"/>
              </w:rPr>
            </w:pPr>
            <w:r>
              <w:rPr>
                <w:w w:val="105"/>
                <w:sz w:val="15"/>
              </w:rPr>
              <w:t>1271.5</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1367.1</w:t>
            </w:r>
          </w:p>
        </w:tc>
      </w:tr>
      <w:tr>
        <w:trPr>
          <w:trHeight w:val="256" w:hRule="atLeast"/>
        </w:trPr>
        <w:tc>
          <w:tcPr>
            <w:tcW w:w="2077" w:type="dxa"/>
            <w:tcBorders>
              <w:left w:val="nil"/>
              <w:right w:val="single" w:sz="4" w:space="0" w:color="000000"/>
            </w:tcBorders>
            <w:shd w:val="clear" w:color="auto" w:fill="F1F1F1"/>
          </w:tcPr>
          <w:p>
            <w:pPr>
              <w:pStyle w:val="TableParagraph"/>
              <w:spacing w:before="41"/>
              <w:ind w:left="32"/>
              <w:jc w:val="left"/>
              <w:rPr>
                <w:sz w:val="15"/>
              </w:rPr>
            </w:pPr>
            <w:r>
              <w:rPr>
                <w:w w:val="105"/>
                <w:sz w:val="15"/>
              </w:rPr>
              <w:t>KMB</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1149.9</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1387.9</w:t>
            </w:r>
          </w:p>
        </w:tc>
        <w:tc>
          <w:tcPr>
            <w:tcW w:w="894" w:type="dxa"/>
            <w:tcBorders>
              <w:left w:val="single" w:sz="4" w:space="0" w:color="000000"/>
              <w:right w:val="single" w:sz="4" w:space="0" w:color="000000"/>
            </w:tcBorders>
            <w:shd w:val="clear" w:color="auto" w:fill="F1F1F1"/>
          </w:tcPr>
          <w:p>
            <w:pPr>
              <w:pStyle w:val="TableParagraph"/>
              <w:spacing w:before="41"/>
              <w:ind w:right="25"/>
              <w:rPr>
                <w:sz w:val="15"/>
              </w:rPr>
            </w:pPr>
            <w:r>
              <w:rPr>
                <w:w w:val="105"/>
                <w:sz w:val="15"/>
              </w:rPr>
              <w:t>1505.9</w:t>
            </w:r>
          </w:p>
        </w:tc>
        <w:tc>
          <w:tcPr>
            <w:tcW w:w="893" w:type="dxa"/>
            <w:tcBorders>
              <w:left w:val="single" w:sz="4" w:space="0" w:color="000000"/>
              <w:right w:val="single" w:sz="4" w:space="0" w:color="000000"/>
            </w:tcBorders>
            <w:shd w:val="clear" w:color="auto" w:fill="F1F1F1"/>
          </w:tcPr>
          <w:p>
            <w:pPr>
              <w:pStyle w:val="TableParagraph"/>
              <w:spacing w:before="41"/>
              <w:ind w:right="25"/>
              <w:rPr>
                <w:sz w:val="15"/>
              </w:rPr>
            </w:pPr>
            <w:r>
              <w:rPr>
                <w:w w:val="105"/>
                <w:sz w:val="15"/>
              </w:rPr>
              <w:t>1642.6</w:t>
            </w:r>
          </w:p>
        </w:tc>
        <w:tc>
          <w:tcPr>
            <w:tcW w:w="893" w:type="dxa"/>
            <w:tcBorders>
              <w:left w:val="single" w:sz="4" w:space="0" w:color="000000"/>
              <w:right w:val="single" w:sz="4" w:space="0" w:color="000000"/>
            </w:tcBorders>
            <w:shd w:val="clear" w:color="auto" w:fill="F1F1F1"/>
          </w:tcPr>
          <w:p>
            <w:pPr>
              <w:pStyle w:val="TableParagraph"/>
              <w:spacing w:before="41"/>
              <w:ind w:right="25"/>
              <w:rPr>
                <w:sz w:val="15"/>
              </w:rPr>
            </w:pPr>
            <w:r>
              <w:rPr>
                <w:w w:val="105"/>
                <w:sz w:val="15"/>
              </w:rPr>
              <w:t>1746.3</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1798.5</w:t>
            </w:r>
          </w:p>
        </w:tc>
      </w:tr>
      <w:tr>
        <w:trPr>
          <w:trHeight w:val="257" w:hRule="atLeast"/>
        </w:trPr>
        <w:tc>
          <w:tcPr>
            <w:tcW w:w="2077" w:type="dxa"/>
            <w:tcBorders>
              <w:left w:val="nil"/>
              <w:right w:val="single" w:sz="4" w:space="0" w:color="000000"/>
            </w:tcBorders>
            <w:shd w:val="clear" w:color="auto" w:fill="F1F1F1"/>
          </w:tcPr>
          <w:p>
            <w:pPr>
              <w:pStyle w:val="TableParagraph"/>
              <w:spacing w:before="41"/>
              <w:ind w:left="32"/>
              <w:jc w:val="left"/>
              <w:rPr>
                <w:sz w:val="15"/>
              </w:rPr>
            </w:pPr>
            <w:r>
              <w:rPr>
                <w:w w:val="105"/>
                <w:sz w:val="15"/>
              </w:rPr>
              <w:t>RBK</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1447.2</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1656.7</w:t>
            </w:r>
          </w:p>
        </w:tc>
        <w:tc>
          <w:tcPr>
            <w:tcW w:w="894" w:type="dxa"/>
            <w:tcBorders>
              <w:left w:val="single" w:sz="4" w:space="0" w:color="000000"/>
              <w:right w:val="single" w:sz="4" w:space="0" w:color="000000"/>
            </w:tcBorders>
            <w:shd w:val="clear" w:color="auto" w:fill="F1F1F1"/>
          </w:tcPr>
          <w:p>
            <w:pPr>
              <w:pStyle w:val="TableParagraph"/>
              <w:spacing w:before="41"/>
              <w:ind w:right="25"/>
              <w:rPr>
                <w:sz w:val="15"/>
              </w:rPr>
            </w:pPr>
            <w:r>
              <w:rPr>
                <w:w w:val="105"/>
                <w:sz w:val="15"/>
              </w:rPr>
              <w:t>1802.3</w:t>
            </w:r>
          </w:p>
        </w:tc>
        <w:tc>
          <w:tcPr>
            <w:tcW w:w="893" w:type="dxa"/>
            <w:tcBorders>
              <w:left w:val="single" w:sz="4" w:space="0" w:color="000000"/>
              <w:right w:val="single" w:sz="4" w:space="0" w:color="000000"/>
            </w:tcBorders>
            <w:shd w:val="clear" w:color="auto" w:fill="F1F1F1"/>
          </w:tcPr>
          <w:p>
            <w:pPr>
              <w:pStyle w:val="TableParagraph"/>
              <w:spacing w:before="41"/>
              <w:ind w:right="25"/>
              <w:rPr>
                <w:sz w:val="15"/>
              </w:rPr>
            </w:pPr>
            <w:r>
              <w:rPr>
                <w:w w:val="105"/>
                <w:sz w:val="15"/>
              </w:rPr>
              <w:t>1497.7</w:t>
            </w:r>
          </w:p>
        </w:tc>
        <w:tc>
          <w:tcPr>
            <w:tcW w:w="893" w:type="dxa"/>
            <w:tcBorders>
              <w:left w:val="single" w:sz="4" w:space="0" w:color="000000"/>
              <w:right w:val="single" w:sz="4" w:space="0" w:color="000000"/>
            </w:tcBorders>
            <w:shd w:val="clear" w:color="auto" w:fill="F1F1F1"/>
          </w:tcPr>
          <w:p>
            <w:pPr>
              <w:pStyle w:val="TableParagraph"/>
              <w:spacing w:before="41"/>
              <w:ind w:right="25"/>
              <w:rPr>
                <w:sz w:val="15"/>
              </w:rPr>
            </w:pPr>
            <w:r>
              <w:rPr>
                <w:w w:val="105"/>
                <w:sz w:val="15"/>
              </w:rPr>
              <w:t>1704.5</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1698.6</w:t>
            </w:r>
          </w:p>
        </w:tc>
      </w:tr>
      <w:tr>
        <w:trPr>
          <w:trHeight w:val="257" w:hRule="atLeast"/>
        </w:trPr>
        <w:tc>
          <w:tcPr>
            <w:tcW w:w="2077" w:type="dxa"/>
            <w:tcBorders>
              <w:left w:val="nil"/>
              <w:right w:val="single" w:sz="4" w:space="0" w:color="000000"/>
            </w:tcBorders>
            <w:shd w:val="clear" w:color="auto" w:fill="F1F1F1"/>
          </w:tcPr>
          <w:p>
            <w:pPr>
              <w:pStyle w:val="TableParagraph"/>
              <w:spacing w:before="40"/>
              <w:ind w:left="32"/>
              <w:jc w:val="left"/>
              <w:rPr>
                <w:sz w:val="15"/>
              </w:rPr>
            </w:pPr>
            <w:r>
              <w:rPr>
                <w:w w:val="105"/>
                <w:sz w:val="15"/>
              </w:rPr>
              <w:t>YES</w:t>
            </w:r>
          </w:p>
        </w:tc>
        <w:tc>
          <w:tcPr>
            <w:tcW w:w="893" w:type="dxa"/>
            <w:tcBorders>
              <w:left w:val="single" w:sz="4" w:space="0" w:color="000000"/>
              <w:right w:val="single" w:sz="4" w:space="0" w:color="000000"/>
            </w:tcBorders>
            <w:shd w:val="clear" w:color="auto" w:fill="F1F1F1"/>
          </w:tcPr>
          <w:p>
            <w:pPr>
              <w:pStyle w:val="TableParagraph"/>
              <w:spacing w:before="40"/>
              <w:ind w:right="24"/>
              <w:rPr>
                <w:sz w:val="15"/>
              </w:rPr>
            </w:pPr>
            <w:r>
              <w:rPr>
                <w:w w:val="105"/>
                <w:sz w:val="15"/>
              </w:rPr>
              <w:t>1428.7</w:t>
            </w:r>
          </w:p>
        </w:tc>
        <w:tc>
          <w:tcPr>
            <w:tcW w:w="893" w:type="dxa"/>
            <w:tcBorders>
              <w:left w:val="single" w:sz="4" w:space="0" w:color="000000"/>
              <w:right w:val="single" w:sz="4" w:space="0" w:color="000000"/>
            </w:tcBorders>
            <w:shd w:val="clear" w:color="auto" w:fill="F1F1F1"/>
          </w:tcPr>
          <w:p>
            <w:pPr>
              <w:pStyle w:val="TableParagraph"/>
              <w:spacing w:before="40"/>
              <w:ind w:right="24"/>
              <w:rPr>
                <w:sz w:val="15"/>
              </w:rPr>
            </w:pPr>
            <w:r>
              <w:rPr>
                <w:w w:val="105"/>
                <w:sz w:val="15"/>
              </w:rPr>
              <w:t>1824.9</w:t>
            </w:r>
          </w:p>
        </w:tc>
        <w:tc>
          <w:tcPr>
            <w:tcW w:w="894" w:type="dxa"/>
            <w:tcBorders>
              <w:left w:val="single" w:sz="4" w:space="0" w:color="000000"/>
              <w:right w:val="single" w:sz="4" w:space="0" w:color="000000"/>
            </w:tcBorders>
            <w:shd w:val="clear" w:color="auto" w:fill="F1F1F1"/>
          </w:tcPr>
          <w:p>
            <w:pPr>
              <w:pStyle w:val="TableParagraph"/>
              <w:spacing w:before="40"/>
              <w:ind w:right="25"/>
              <w:rPr>
                <w:sz w:val="15"/>
              </w:rPr>
            </w:pPr>
            <w:r>
              <w:rPr>
                <w:w w:val="105"/>
                <w:sz w:val="15"/>
              </w:rPr>
              <w:t>2032.2</w:t>
            </w:r>
          </w:p>
        </w:tc>
        <w:tc>
          <w:tcPr>
            <w:tcW w:w="893" w:type="dxa"/>
            <w:tcBorders>
              <w:left w:val="single" w:sz="4" w:space="0" w:color="000000"/>
              <w:right w:val="single" w:sz="4" w:space="0" w:color="000000"/>
            </w:tcBorders>
            <w:shd w:val="clear" w:color="auto" w:fill="F1F1F1"/>
          </w:tcPr>
          <w:p>
            <w:pPr>
              <w:pStyle w:val="TableParagraph"/>
              <w:spacing w:before="40"/>
              <w:ind w:right="25"/>
              <w:rPr>
                <w:sz w:val="15"/>
              </w:rPr>
            </w:pPr>
            <w:r>
              <w:rPr>
                <w:w w:val="105"/>
                <w:sz w:val="15"/>
              </w:rPr>
              <w:t>928.3</w:t>
            </w:r>
          </w:p>
        </w:tc>
        <w:tc>
          <w:tcPr>
            <w:tcW w:w="893" w:type="dxa"/>
            <w:tcBorders>
              <w:left w:val="single" w:sz="4" w:space="0" w:color="000000"/>
              <w:right w:val="single" w:sz="4" w:space="0" w:color="000000"/>
            </w:tcBorders>
            <w:shd w:val="clear" w:color="auto" w:fill="F1F1F1"/>
          </w:tcPr>
          <w:p>
            <w:pPr>
              <w:pStyle w:val="TableParagraph"/>
              <w:spacing w:before="40"/>
              <w:ind w:right="25"/>
              <w:rPr>
                <w:sz w:val="15"/>
              </w:rPr>
            </w:pPr>
            <w:r>
              <w:rPr>
                <w:w w:val="105"/>
                <w:sz w:val="15"/>
              </w:rPr>
              <w:t>1522.9</w:t>
            </w:r>
          </w:p>
        </w:tc>
        <w:tc>
          <w:tcPr>
            <w:tcW w:w="893" w:type="dxa"/>
            <w:tcBorders>
              <w:left w:val="single" w:sz="4" w:space="0" w:color="000000"/>
              <w:right w:val="single" w:sz="4" w:space="0" w:color="000000"/>
            </w:tcBorders>
            <w:shd w:val="clear" w:color="auto" w:fill="F1F1F1"/>
          </w:tcPr>
          <w:p>
            <w:pPr>
              <w:pStyle w:val="TableParagraph"/>
              <w:spacing w:before="40"/>
              <w:ind w:right="24"/>
              <w:rPr>
                <w:sz w:val="15"/>
              </w:rPr>
            </w:pPr>
            <w:r>
              <w:rPr>
                <w:w w:val="105"/>
                <w:sz w:val="15"/>
              </w:rPr>
              <w:t>1648.1</w:t>
            </w:r>
          </w:p>
        </w:tc>
      </w:tr>
      <w:tr>
        <w:trPr>
          <w:trHeight w:val="238" w:hRule="atLeast"/>
        </w:trPr>
        <w:tc>
          <w:tcPr>
            <w:tcW w:w="2077" w:type="dxa"/>
            <w:tcBorders>
              <w:left w:val="nil"/>
              <w:bottom w:val="single" w:sz="12" w:space="0" w:color="C00000"/>
              <w:right w:val="single" w:sz="4" w:space="0" w:color="000000"/>
            </w:tcBorders>
            <w:shd w:val="clear" w:color="auto" w:fill="F1F1F1"/>
          </w:tcPr>
          <w:p>
            <w:pPr>
              <w:pStyle w:val="TableParagraph"/>
              <w:spacing w:line="178" w:lineRule="exact" w:before="41"/>
              <w:ind w:left="32"/>
              <w:jc w:val="left"/>
              <w:rPr>
                <w:sz w:val="15"/>
              </w:rPr>
            </w:pPr>
            <w:r>
              <w:rPr>
                <w:w w:val="105"/>
                <w:sz w:val="15"/>
              </w:rPr>
              <w:t>AUBANK</w:t>
            </w:r>
          </w:p>
        </w:tc>
        <w:tc>
          <w:tcPr>
            <w:tcW w:w="893" w:type="dxa"/>
            <w:tcBorders>
              <w:left w:val="single" w:sz="4" w:space="0" w:color="000000"/>
              <w:bottom w:val="single" w:sz="12" w:space="0" w:color="C00000"/>
              <w:right w:val="single" w:sz="4" w:space="0" w:color="000000"/>
            </w:tcBorders>
            <w:shd w:val="clear" w:color="auto" w:fill="F1F1F1"/>
          </w:tcPr>
          <w:p>
            <w:pPr>
              <w:pStyle w:val="TableParagraph"/>
              <w:spacing w:line="178" w:lineRule="exact" w:before="41"/>
              <w:ind w:right="24"/>
              <w:rPr>
                <w:sz w:val="15"/>
              </w:rPr>
            </w:pPr>
            <w:r>
              <w:rPr>
                <w:sz w:val="15"/>
              </w:rPr>
              <w:t>0.0</w:t>
            </w:r>
          </w:p>
        </w:tc>
        <w:tc>
          <w:tcPr>
            <w:tcW w:w="893" w:type="dxa"/>
            <w:tcBorders>
              <w:left w:val="single" w:sz="4" w:space="0" w:color="000000"/>
              <w:bottom w:val="single" w:sz="12" w:space="0" w:color="C00000"/>
              <w:right w:val="single" w:sz="4" w:space="0" w:color="000000"/>
            </w:tcBorders>
            <w:shd w:val="clear" w:color="auto" w:fill="F1F1F1"/>
          </w:tcPr>
          <w:p>
            <w:pPr>
              <w:pStyle w:val="TableParagraph"/>
              <w:spacing w:line="178" w:lineRule="exact" w:before="41"/>
              <w:ind w:right="24"/>
              <w:rPr>
                <w:sz w:val="15"/>
              </w:rPr>
            </w:pPr>
            <w:r>
              <w:rPr>
                <w:w w:val="105"/>
                <w:sz w:val="15"/>
              </w:rPr>
              <w:t>210.2</w:t>
            </w:r>
          </w:p>
        </w:tc>
        <w:tc>
          <w:tcPr>
            <w:tcW w:w="894" w:type="dxa"/>
            <w:tcBorders>
              <w:left w:val="single" w:sz="4" w:space="0" w:color="000000"/>
              <w:bottom w:val="single" w:sz="12" w:space="0" w:color="C00000"/>
              <w:right w:val="single" w:sz="4" w:space="0" w:color="000000"/>
            </w:tcBorders>
            <w:shd w:val="clear" w:color="auto" w:fill="F1F1F1"/>
          </w:tcPr>
          <w:p>
            <w:pPr>
              <w:pStyle w:val="TableParagraph"/>
              <w:spacing w:line="178" w:lineRule="exact" w:before="41"/>
              <w:ind w:right="25"/>
              <w:rPr>
                <w:sz w:val="15"/>
              </w:rPr>
            </w:pPr>
            <w:r>
              <w:rPr>
                <w:w w:val="105"/>
                <w:sz w:val="15"/>
              </w:rPr>
              <w:t>476.0</w:t>
            </w:r>
          </w:p>
        </w:tc>
        <w:tc>
          <w:tcPr>
            <w:tcW w:w="893" w:type="dxa"/>
            <w:tcBorders>
              <w:left w:val="single" w:sz="4" w:space="0" w:color="000000"/>
              <w:bottom w:val="single" w:sz="12" w:space="0" w:color="C00000"/>
              <w:right w:val="single" w:sz="4" w:space="0" w:color="000000"/>
            </w:tcBorders>
            <w:shd w:val="clear" w:color="auto" w:fill="F1F1F1"/>
          </w:tcPr>
          <w:p>
            <w:pPr>
              <w:pStyle w:val="TableParagraph"/>
              <w:spacing w:line="178" w:lineRule="exact" w:before="41"/>
              <w:ind w:right="25"/>
              <w:rPr>
                <w:sz w:val="15"/>
              </w:rPr>
            </w:pPr>
            <w:r>
              <w:rPr>
                <w:w w:val="105"/>
                <w:sz w:val="15"/>
              </w:rPr>
              <w:t>495.5</w:t>
            </w:r>
          </w:p>
        </w:tc>
        <w:tc>
          <w:tcPr>
            <w:tcW w:w="893" w:type="dxa"/>
            <w:tcBorders>
              <w:left w:val="single" w:sz="4" w:space="0" w:color="000000"/>
              <w:bottom w:val="single" w:sz="12" w:space="0" w:color="C00000"/>
              <w:right w:val="single" w:sz="4" w:space="0" w:color="000000"/>
            </w:tcBorders>
            <w:shd w:val="clear" w:color="auto" w:fill="F1F1F1"/>
          </w:tcPr>
          <w:p>
            <w:pPr>
              <w:pStyle w:val="TableParagraph"/>
              <w:spacing w:line="178" w:lineRule="exact" w:before="41"/>
              <w:ind w:right="24"/>
              <w:rPr>
                <w:sz w:val="15"/>
              </w:rPr>
            </w:pPr>
            <w:r>
              <w:rPr>
                <w:w w:val="105"/>
                <w:sz w:val="15"/>
              </w:rPr>
              <w:t>483.6</w:t>
            </w:r>
          </w:p>
        </w:tc>
        <w:tc>
          <w:tcPr>
            <w:tcW w:w="893" w:type="dxa"/>
            <w:tcBorders>
              <w:left w:val="single" w:sz="4" w:space="0" w:color="000000"/>
              <w:bottom w:val="single" w:sz="12" w:space="0" w:color="C00000"/>
              <w:right w:val="single" w:sz="4" w:space="0" w:color="000000"/>
            </w:tcBorders>
            <w:shd w:val="clear" w:color="auto" w:fill="F1F1F1"/>
          </w:tcPr>
          <w:p>
            <w:pPr>
              <w:pStyle w:val="TableParagraph"/>
              <w:spacing w:line="178" w:lineRule="exact" w:before="41"/>
              <w:ind w:right="24"/>
              <w:rPr>
                <w:sz w:val="15"/>
              </w:rPr>
            </w:pPr>
            <w:r>
              <w:rPr>
                <w:w w:val="105"/>
                <w:sz w:val="15"/>
              </w:rPr>
              <w:t>481.3</w:t>
            </w:r>
          </w:p>
        </w:tc>
      </w:tr>
      <w:tr>
        <w:trPr>
          <w:trHeight w:val="236" w:hRule="atLeast"/>
        </w:trPr>
        <w:tc>
          <w:tcPr>
            <w:tcW w:w="2077" w:type="dxa"/>
            <w:tcBorders>
              <w:top w:val="single" w:sz="12" w:space="0" w:color="C00000"/>
              <w:left w:val="nil"/>
              <w:bottom w:val="single" w:sz="12" w:space="0" w:color="C00000"/>
              <w:right w:val="single" w:sz="4" w:space="0" w:color="000000"/>
            </w:tcBorders>
            <w:shd w:val="clear" w:color="auto" w:fill="F1F1F1"/>
          </w:tcPr>
          <w:p>
            <w:pPr>
              <w:pStyle w:val="TableParagraph"/>
              <w:spacing w:line="177" w:lineRule="exact" w:before="39"/>
              <w:ind w:left="32"/>
              <w:jc w:val="left"/>
              <w:rPr>
                <w:sz w:val="15"/>
              </w:rPr>
            </w:pPr>
            <w:r>
              <w:rPr>
                <w:w w:val="105"/>
                <w:sz w:val="15"/>
              </w:rPr>
              <w:t>EQUITASB</w:t>
            </w:r>
          </w:p>
        </w:tc>
        <w:tc>
          <w:tcPr>
            <w:tcW w:w="893" w:type="dxa"/>
            <w:tcBorders>
              <w:top w:val="single" w:sz="12" w:space="0" w:color="C00000"/>
              <w:left w:val="single" w:sz="4" w:space="0" w:color="000000"/>
              <w:bottom w:val="single" w:sz="12" w:space="0" w:color="C00000"/>
              <w:right w:val="single" w:sz="4" w:space="0" w:color="000000"/>
            </w:tcBorders>
            <w:shd w:val="clear" w:color="auto" w:fill="F1F1F1"/>
          </w:tcPr>
          <w:p>
            <w:pPr>
              <w:pStyle w:val="TableParagraph"/>
              <w:spacing w:line="177" w:lineRule="exact" w:before="39"/>
              <w:ind w:right="24"/>
              <w:rPr>
                <w:sz w:val="15"/>
              </w:rPr>
            </w:pPr>
            <w:r>
              <w:rPr>
                <w:w w:val="105"/>
                <w:sz w:val="15"/>
              </w:rPr>
              <w:t>24.0</w:t>
            </w:r>
          </w:p>
        </w:tc>
        <w:tc>
          <w:tcPr>
            <w:tcW w:w="893" w:type="dxa"/>
            <w:tcBorders>
              <w:top w:val="single" w:sz="12" w:space="0" w:color="C00000"/>
              <w:left w:val="single" w:sz="4" w:space="0" w:color="000000"/>
              <w:bottom w:val="single" w:sz="12" w:space="0" w:color="C00000"/>
              <w:right w:val="single" w:sz="4" w:space="0" w:color="000000"/>
            </w:tcBorders>
            <w:shd w:val="clear" w:color="auto" w:fill="F1F1F1"/>
          </w:tcPr>
          <w:p>
            <w:pPr>
              <w:pStyle w:val="TableParagraph"/>
              <w:spacing w:line="177" w:lineRule="exact" w:before="39"/>
              <w:ind w:right="24"/>
              <w:rPr>
                <w:sz w:val="15"/>
              </w:rPr>
            </w:pPr>
            <w:r>
              <w:rPr>
                <w:w w:val="105"/>
                <w:sz w:val="15"/>
              </w:rPr>
              <w:t>63.0</w:t>
            </w:r>
          </w:p>
        </w:tc>
        <w:tc>
          <w:tcPr>
            <w:tcW w:w="894" w:type="dxa"/>
            <w:tcBorders>
              <w:top w:val="single" w:sz="12" w:space="0" w:color="C00000"/>
              <w:left w:val="single" w:sz="4" w:space="0" w:color="000000"/>
              <w:bottom w:val="single" w:sz="12" w:space="0" w:color="C00000"/>
              <w:right w:val="single" w:sz="4" w:space="0" w:color="000000"/>
            </w:tcBorders>
            <w:shd w:val="clear" w:color="auto" w:fill="F1F1F1"/>
          </w:tcPr>
          <w:p>
            <w:pPr>
              <w:pStyle w:val="TableParagraph"/>
              <w:spacing w:line="177" w:lineRule="exact" w:before="39"/>
              <w:ind w:right="25"/>
              <w:rPr>
                <w:sz w:val="15"/>
              </w:rPr>
            </w:pPr>
            <w:r>
              <w:rPr>
                <w:w w:val="105"/>
                <w:sz w:val="15"/>
              </w:rPr>
              <w:t>105.6</w:t>
            </w:r>
          </w:p>
        </w:tc>
        <w:tc>
          <w:tcPr>
            <w:tcW w:w="893" w:type="dxa"/>
            <w:tcBorders>
              <w:top w:val="single" w:sz="12" w:space="0" w:color="C00000"/>
              <w:left w:val="single" w:sz="4" w:space="0" w:color="000000"/>
              <w:bottom w:val="single" w:sz="12" w:space="0" w:color="C00000"/>
              <w:right w:val="single" w:sz="4" w:space="0" w:color="000000"/>
            </w:tcBorders>
            <w:shd w:val="clear" w:color="auto" w:fill="F1F1F1"/>
          </w:tcPr>
          <w:p>
            <w:pPr>
              <w:pStyle w:val="TableParagraph"/>
              <w:spacing w:line="177" w:lineRule="exact" w:before="39"/>
              <w:ind w:right="25"/>
              <w:rPr>
                <w:sz w:val="15"/>
              </w:rPr>
            </w:pPr>
            <w:r>
              <w:rPr>
                <w:w w:val="105"/>
                <w:sz w:val="15"/>
              </w:rPr>
              <w:t>126.3</w:t>
            </w:r>
          </w:p>
        </w:tc>
        <w:tc>
          <w:tcPr>
            <w:tcW w:w="893" w:type="dxa"/>
            <w:tcBorders>
              <w:top w:val="single" w:sz="12" w:space="0" w:color="C00000"/>
              <w:left w:val="single" w:sz="4" w:space="0" w:color="000000"/>
              <w:bottom w:val="single" w:sz="12" w:space="0" w:color="C00000"/>
              <w:right w:val="single" w:sz="4" w:space="0" w:color="000000"/>
            </w:tcBorders>
            <w:shd w:val="clear" w:color="auto" w:fill="F1F1F1"/>
          </w:tcPr>
          <w:p>
            <w:pPr>
              <w:pStyle w:val="TableParagraph"/>
              <w:spacing w:line="177" w:lineRule="exact" w:before="39"/>
              <w:ind w:right="24"/>
              <w:rPr>
                <w:sz w:val="15"/>
              </w:rPr>
            </w:pPr>
            <w:r>
              <w:rPr>
                <w:w w:val="105"/>
                <w:sz w:val="15"/>
              </w:rPr>
              <w:t>190.4</w:t>
            </w:r>
          </w:p>
        </w:tc>
        <w:tc>
          <w:tcPr>
            <w:tcW w:w="893" w:type="dxa"/>
            <w:tcBorders>
              <w:top w:val="single" w:sz="12" w:space="0" w:color="C00000"/>
              <w:left w:val="single" w:sz="4" w:space="0" w:color="000000"/>
              <w:bottom w:val="single" w:sz="12" w:space="0" w:color="C00000"/>
              <w:right w:val="single" w:sz="4" w:space="0" w:color="000000"/>
            </w:tcBorders>
            <w:shd w:val="clear" w:color="auto" w:fill="F1F1F1"/>
          </w:tcPr>
          <w:p>
            <w:pPr>
              <w:pStyle w:val="TableParagraph"/>
              <w:spacing w:line="177" w:lineRule="exact" w:before="39"/>
              <w:ind w:right="24"/>
              <w:rPr>
                <w:sz w:val="15"/>
              </w:rPr>
            </w:pPr>
            <w:r>
              <w:rPr>
                <w:w w:val="105"/>
                <w:sz w:val="15"/>
              </w:rPr>
              <w:t>210.2</w:t>
            </w:r>
          </w:p>
        </w:tc>
      </w:tr>
      <w:tr>
        <w:trPr>
          <w:trHeight w:val="255" w:hRule="atLeast"/>
        </w:trPr>
        <w:tc>
          <w:tcPr>
            <w:tcW w:w="2077" w:type="dxa"/>
            <w:tcBorders>
              <w:top w:val="single" w:sz="12" w:space="0" w:color="C00000"/>
              <w:left w:val="nil"/>
              <w:right w:val="single" w:sz="4" w:space="0" w:color="000000"/>
            </w:tcBorders>
            <w:shd w:val="clear" w:color="auto" w:fill="F1F1F1"/>
          </w:tcPr>
          <w:p>
            <w:pPr>
              <w:pStyle w:val="TableParagraph"/>
              <w:spacing w:before="39"/>
              <w:ind w:left="32"/>
              <w:jc w:val="left"/>
              <w:rPr>
                <w:sz w:val="15"/>
              </w:rPr>
            </w:pPr>
            <w:r>
              <w:rPr>
                <w:w w:val="105"/>
                <w:sz w:val="15"/>
              </w:rPr>
              <w:t>UJJIVANS</w:t>
            </w:r>
          </w:p>
        </w:tc>
        <w:tc>
          <w:tcPr>
            <w:tcW w:w="893" w:type="dxa"/>
            <w:tcBorders>
              <w:top w:val="single" w:sz="12" w:space="0" w:color="C00000"/>
              <w:left w:val="single" w:sz="4" w:space="0" w:color="000000"/>
              <w:right w:val="single" w:sz="4" w:space="0" w:color="000000"/>
            </w:tcBorders>
            <w:shd w:val="clear" w:color="auto" w:fill="F1F1F1"/>
          </w:tcPr>
          <w:p>
            <w:pPr>
              <w:pStyle w:val="TableParagraph"/>
              <w:spacing w:before="39"/>
              <w:ind w:right="24"/>
              <w:rPr>
                <w:sz w:val="15"/>
              </w:rPr>
            </w:pPr>
            <w:r>
              <w:rPr>
                <w:sz w:val="15"/>
              </w:rPr>
              <w:t>4.5</w:t>
            </w:r>
          </w:p>
        </w:tc>
        <w:tc>
          <w:tcPr>
            <w:tcW w:w="893" w:type="dxa"/>
            <w:tcBorders>
              <w:top w:val="single" w:sz="12" w:space="0" w:color="C00000"/>
              <w:left w:val="single" w:sz="4" w:space="0" w:color="000000"/>
              <w:right w:val="single" w:sz="4" w:space="0" w:color="000000"/>
            </w:tcBorders>
            <w:shd w:val="clear" w:color="auto" w:fill="F1F1F1"/>
          </w:tcPr>
          <w:p>
            <w:pPr>
              <w:pStyle w:val="TableParagraph"/>
              <w:spacing w:before="39"/>
              <w:ind w:right="24"/>
              <w:rPr>
                <w:sz w:val="15"/>
              </w:rPr>
            </w:pPr>
            <w:r>
              <w:rPr>
                <w:w w:val="105"/>
                <w:sz w:val="15"/>
              </w:rPr>
              <w:t>81.3</w:t>
            </w:r>
          </w:p>
        </w:tc>
        <w:tc>
          <w:tcPr>
            <w:tcW w:w="894" w:type="dxa"/>
            <w:tcBorders>
              <w:top w:val="single" w:sz="12" w:space="0" w:color="C00000"/>
              <w:left w:val="single" w:sz="4" w:space="0" w:color="000000"/>
              <w:right w:val="single" w:sz="4" w:space="0" w:color="000000"/>
            </w:tcBorders>
            <w:shd w:val="clear" w:color="auto" w:fill="F1F1F1"/>
          </w:tcPr>
          <w:p>
            <w:pPr>
              <w:pStyle w:val="TableParagraph"/>
              <w:spacing w:before="39"/>
              <w:ind w:right="25"/>
              <w:rPr>
                <w:sz w:val="15"/>
              </w:rPr>
            </w:pPr>
            <w:r>
              <w:rPr>
                <w:w w:val="105"/>
                <w:sz w:val="15"/>
              </w:rPr>
              <w:t>140.8</w:t>
            </w:r>
          </w:p>
        </w:tc>
        <w:tc>
          <w:tcPr>
            <w:tcW w:w="893" w:type="dxa"/>
            <w:tcBorders>
              <w:top w:val="single" w:sz="12" w:space="0" w:color="C00000"/>
              <w:left w:val="single" w:sz="4" w:space="0" w:color="000000"/>
              <w:right w:val="single" w:sz="4" w:space="0" w:color="000000"/>
            </w:tcBorders>
            <w:shd w:val="clear" w:color="auto" w:fill="F1F1F1"/>
          </w:tcPr>
          <w:p>
            <w:pPr>
              <w:pStyle w:val="TableParagraph"/>
              <w:spacing w:before="39"/>
              <w:ind w:right="25"/>
              <w:rPr>
                <w:sz w:val="15"/>
              </w:rPr>
            </w:pPr>
            <w:r>
              <w:rPr>
                <w:w w:val="105"/>
                <w:sz w:val="15"/>
              </w:rPr>
              <w:t>187.5</w:t>
            </w:r>
          </w:p>
        </w:tc>
        <w:tc>
          <w:tcPr>
            <w:tcW w:w="893" w:type="dxa"/>
            <w:tcBorders>
              <w:top w:val="single" w:sz="12" w:space="0" w:color="C00000"/>
              <w:left w:val="single" w:sz="4" w:space="0" w:color="000000"/>
              <w:right w:val="single" w:sz="4" w:space="0" w:color="000000"/>
            </w:tcBorders>
            <w:shd w:val="clear" w:color="auto" w:fill="F1F1F1"/>
          </w:tcPr>
          <w:p>
            <w:pPr>
              <w:pStyle w:val="TableParagraph"/>
              <w:spacing w:before="39"/>
              <w:ind w:right="24"/>
              <w:rPr>
                <w:sz w:val="15"/>
              </w:rPr>
            </w:pPr>
            <w:r>
              <w:rPr>
                <w:w w:val="105"/>
                <w:sz w:val="15"/>
              </w:rPr>
              <w:t>228.4</w:t>
            </w:r>
          </w:p>
        </w:tc>
        <w:tc>
          <w:tcPr>
            <w:tcW w:w="893" w:type="dxa"/>
            <w:tcBorders>
              <w:top w:val="single" w:sz="12" w:space="0" w:color="C00000"/>
              <w:left w:val="single" w:sz="4" w:space="0" w:color="000000"/>
              <w:right w:val="single" w:sz="4" w:space="0" w:color="000000"/>
            </w:tcBorders>
            <w:shd w:val="clear" w:color="auto" w:fill="F1F1F1"/>
          </w:tcPr>
          <w:p>
            <w:pPr>
              <w:pStyle w:val="TableParagraph"/>
              <w:spacing w:before="39"/>
              <w:ind w:right="24"/>
              <w:rPr>
                <w:sz w:val="15"/>
              </w:rPr>
            </w:pPr>
            <w:r>
              <w:rPr>
                <w:w w:val="105"/>
                <w:sz w:val="15"/>
              </w:rPr>
              <w:t>245.0</w:t>
            </w:r>
          </w:p>
        </w:tc>
      </w:tr>
      <w:tr>
        <w:trPr>
          <w:trHeight w:val="257" w:hRule="atLeast"/>
        </w:trPr>
        <w:tc>
          <w:tcPr>
            <w:tcW w:w="2077" w:type="dxa"/>
            <w:tcBorders>
              <w:left w:val="nil"/>
              <w:right w:val="single" w:sz="4" w:space="0" w:color="000000"/>
            </w:tcBorders>
            <w:shd w:val="clear" w:color="auto" w:fill="F1F1F1"/>
          </w:tcPr>
          <w:p>
            <w:pPr>
              <w:pStyle w:val="TableParagraph"/>
              <w:spacing w:before="41"/>
              <w:ind w:left="32"/>
              <w:jc w:val="left"/>
              <w:rPr>
                <w:sz w:val="15"/>
              </w:rPr>
            </w:pPr>
            <w:r>
              <w:rPr>
                <w:w w:val="105"/>
                <w:sz w:val="15"/>
              </w:rPr>
              <w:t>SURYODAY</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sz w:val="15"/>
              </w:rPr>
              <w:t>1.0</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31.1</w:t>
            </w:r>
          </w:p>
        </w:tc>
        <w:tc>
          <w:tcPr>
            <w:tcW w:w="894" w:type="dxa"/>
            <w:tcBorders>
              <w:left w:val="single" w:sz="4" w:space="0" w:color="000000"/>
              <w:right w:val="single" w:sz="4" w:space="0" w:color="000000"/>
            </w:tcBorders>
            <w:shd w:val="clear" w:color="auto" w:fill="F1F1F1"/>
          </w:tcPr>
          <w:p>
            <w:pPr>
              <w:pStyle w:val="TableParagraph"/>
              <w:spacing w:before="41"/>
              <w:ind w:right="25"/>
              <w:rPr>
                <w:sz w:val="15"/>
              </w:rPr>
            </w:pPr>
            <w:r>
              <w:rPr>
                <w:w w:val="105"/>
                <w:sz w:val="15"/>
              </w:rPr>
              <w:t>41.7</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59.7</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58.6</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55.9</w:t>
            </w:r>
          </w:p>
        </w:tc>
      </w:tr>
      <w:tr>
        <w:trPr>
          <w:trHeight w:val="155" w:hRule="atLeast"/>
        </w:trPr>
        <w:tc>
          <w:tcPr>
            <w:tcW w:w="7436" w:type="dxa"/>
            <w:gridSpan w:val="7"/>
            <w:tcBorders>
              <w:left w:val="nil"/>
              <w:bottom w:val="nil"/>
              <w:right w:val="nil"/>
            </w:tcBorders>
          </w:tcPr>
          <w:p>
            <w:pPr>
              <w:pStyle w:val="TableParagraph"/>
              <w:spacing w:line="124" w:lineRule="exact" w:before="11"/>
              <w:ind w:left="-4"/>
              <w:jc w:val="left"/>
              <w:rPr>
                <w:sz w:val="12"/>
              </w:rPr>
            </w:pPr>
            <w:r>
              <w:rPr>
                <w:sz w:val="12"/>
              </w:rPr>
              <w:t>Source: Company Data, HTI Research</w:t>
            </w:r>
          </w:p>
        </w:tc>
      </w:tr>
    </w:tbl>
    <w:p>
      <w:pPr>
        <w:pStyle w:val="BodyText"/>
      </w:pPr>
    </w:p>
    <w:p>
      <w:pPr>
        <w:pStyle w:val="BodyText"/>
      </w:pPr>
    </w:p>
    <w:p>
      <w:pPr>
        <w:pStyle w:val="BodyText"/>
        <w:spacing w:before="11"/>
        <w:rPr>
          <w:sz w:val="19"/>
        </w:rPr>
      </w:pPr>
    </w:p>
    <w:p>
      <w:pPr>
        <w:spacing w:before="1" w:after="10"/>
        <w:ind w:left="3581" w:right="0" w:firstLine="0"/>
        <w:jc w:val="left"/>
        <w:rPr>
          <w:b/>
          <w:sz w:val="17"/>
        </w:rPr>
      </w:pPr>
      <w:r>
        <w:rPr>
          <w:b/>
          <w:sz w:val="17"/>
        </w:rPr>
        <w:t>Figure 83: Loan per employee vs peer</w:t>
      </w:r>
    </w:p>
    <w:tbl>
      <w:tblPr>
        <w:tblW w:w="0" w:type="auto"/>
        <w:jc w:val="left"/>
        <w:tblInd w:w="359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1954"/>
        <w:gridCol w:w="914"/>
        <w:gridCol w:w="913"/>
        <w:gridCol w:w="914"/>
        <w:gridCol w:w="913"/>
        <w:gridCol w:w="913"/>
        <w:gridCol w:w="913"/>
      </w:tblGrid>
      <w:tr>
        <w:trPr>
          <w:trHeight w:val="263" w:hRule="atLeast"/>
        </w:trPr>
        <w:tc>
          <w:tcPr>
            <w:tcW w:w="1954" w:type="dxa"/>
            <w:tcBorders>
              <w:top w:val="nil"/>
              <w:left w:val="nil"/>
              <w:right w:val="nil"/>
            </w:tcBorders>
            <w:shd w:val="clear" w:color="auto" w:fill="1F4E78"/>
          </w:tcPr>
          <w:p>
            <w:pPr>
              <w:pStyle w:val="TableParagraph"/>
              <w:spacing w:line="188" w:lineRule="exact" w:before="55"/>
              <w:ind w:left="32"/>
              <w:jc w:val="left"/>
              <w:rPr>
                <w:sz w:val="16"/>
              </w:rPr>
            </w:pPr>
            <w:r>
              <w:rPr>
                <w:color w:val="FFFFFF"/>
                <w:sz w:val="16"/>
              </w:rPr>
              <w:t>Loans per employee (Rs mn)</w:t>
            </w:r>
          </w:p>
        </w:tc>
        <w:tc>
          <w:tcPr>
            <w:tcW w:w="914" w:type="dxa"/>
            <w:tcBorders>
              <w:top w:val="nil"/>
              <w:left w:val="nil"/>
              <w:right w:val="nil"/>
            </w:tcBorders>
            <w:shd w:val="clear" w:color="auto" w:fill="1F4E78"/>
          </w:tcPr>
          <w:p>
            <w:pPr>
              <w:pStyle w:val="TableParagraph"/>
              <w:spacing w:line="188" w:lineRule="exact" w:before="55"/>
              <w:ind w:right="30"/>
              <w:rPr>
                <w:sz w:val="16"/>
              </w:rPr>
            </w:pPr>
            <w:r>
              <w:rPr>
                <w:color w:val="FFFFFF"/>
                <w:sz w:val="16"/>
              </w:rPr>
              <w:t>FY17</w:t>
            </w:r>
          </w:p>
        </w:tc>
        <w:tc>
          <w:tcPr>
            <w:tcW w:w="913" w:type="dxa"/>
            <w:tcBorders>
              <w:top w:val="nil"/>
              <w:left w:val="nil"/>
              <w:right w:val="nil"/>
            </w:tcBorders>
            <w:shd w:val="clear" w:color="auto" w:fill="1F4E78"/>
          </w:tcPr>
          <w:p>
            <w:pPr>
              <w:pStyle w:val="TableParagraph"/>
              <w:spacing w:line="188" w:lineRule="exact" w:before="55"/>
              <w:ind w:right="29"/>
              <w:rPr>
                <w:sz w:val="16"/>
              </w:rPr>
            </w:pPr>
            <w:r>
              <w:rPr>
                <w:color w:val="FFFFFF"/>
                <w:sz w:val="16"/>
              </w:rPr>
              <w:t>FY18</w:t>
            </w:r>
          </w:p>
        </w:tc>
        <w:tc>
          <w:tcPr>
            <w:tcW w:w="914" w:type="dxa"/>
            <w:tcBorders>
              <w:top w:val="nil"/>
              <w:left w:val="nil"/>
              <w:right w:val="nil"/>
            </w:tcBorders>
            <w:shd w:val="clear" w:color="auto" w:fill="1F4E78"/>
          </w:tcPr>
          <w:p>
            <w:pPr>
              <w:pStyle w:val="TableParagraph"/>
              <w:spacing w:line="188" w:lineRule="exact" w:before="55"/>
              <w:ind w:right="30"/>
              <w:rPr>
                <w:sz w:val="16"/>
              </w:rPr>
            </w:pPr>
            <w:r>
              <w:rPr>
                <w:color w:val="FFFFFF"/>
                <w:sz w:val="16"/>
              </w:rPr>
              <w:t>FY19</w:t>
            </w:r>
          </w:p>
        </w:tc>
        <w:tc>
          <w:tcPr>
            <w:tcW w:w="913" w:type="dxa"/>
            <w:tcBorders>
              <w:top w:val="nil"/>
              <w:left w:val="nil"/>
              <w:right w:val="nil"/>
            </w:tcBorders>
            <w:shd w:val="clear" w:color="auto" w:fill="1F4E78"/>
          </w:tcPr>
          <w:p>
            <w:pPr>
              <w:pStyle w:val="TableParagraph"/>
              <w:spacing w:line="188" w:lineRule="exact" w:before="55"/>
              <w:ind w:right="29"/>
              <w:rPr>
                <w:sz w:val="16"/>
              </w:rPr>
            </w:pPr>
            <w:r>
              <w:rPr>
                <w:color w:val="FFFFFF"/>
                <w:sz w:val="16"/>
              </w:rPr>
              <w:t>FY20</w:t>
            </w:r>
          </w:p>
        </w:tc>
        <w:tc>
          <w:tcPr>
            <w:tcW w:w="913" w:type="dxa"/>
            <w:tcBorders>
              <w:top w:val="nil"/>
              <w:left w:val="nil"/>
              <w:right w:val="nil"/>
            </w:tcBorders>
            <w:shd w:val="clear" w:color="auto" w:fill="1F4E78"/>
          </w:tcPr>
          <w:p>
            <w:pPr>
              <w:pStyle w:val="TableParagraph"/>
              <w:spacing w:line="188" w:lineRule="exact" w:before="55"/>
              <w:ind w:right="28"/>
              <w:rPr>
                <w:sz w:val="16"/>
              </w:rPr>
            </w:pPr>
            <w:r>
              <w:rPr>
                <w:color w:val="FFFFFF"/>
                <w:sz w:val="16"/>
              </w:rPr>
              <w:t>FY21</w:t>
            </w:r>
          </w:p>
        </w:tc>
        <w:tc>
          <w:tcPr>
            <w:tcW w:w="913" w:type="dxa"/>
            <w:tcBorders>
              <w:top w:val="nil"/>
              <w:left w:val="nil"/>
              <w:right w:val="nil"/>
            </w:tcBorders>
            <w:shd w:val="clear" w:color="auto" w:fill="1F4E78"/>
          </w:tcPr>
          <w:p>
            <w:pPr>
              <w:pStyle w:val="TableParagraph"/>
              <w:spacing w:line="188" w:lineRule="exact" w:before="55"/>
              <w:ind w:right="28"/>
              <w:rPr>
                <w:sz w:val="16"/>
              </w:rPr>
            </w:pPr>
            <w:r>
              <w:rPr>
                <w:color w:val="FFFFFF"/>
                <w:sz w:val="16"/>
              </w:rPr>
              <w:t>H1FY22</w:t>
            </w:r>
          </w:p>
        </w:tc>
      </w:tr>
      <w:tr>
        <w:trPr>
          <w:trHeight w:val="263" w:hRule="atLeast"/>
        </w:trPr>
        <w:tc>
          <w:tcPr>
            <w:tcW w:w="1954" w:type="dxa"/>
            <w:tcBorders>
              <w:left w:val="nil"/>
              <w:right w:val="single" w:sz="4" w:space="0" w:color="000000"/>
            </w:tcBorders>
            <w:shd w:val="clear" w:color="auto" w:fill="F1F1F1"/>
          </w:tcPr>
          <w:p>
            <w:pPr>
              <w:pStyle w:val="TableParagraph"/>
              <w:spacing w:before="36"/>
              <w:ind w:left="32"/>
              <w:jc w:val="left"/>
              <w:rPr>
                <w:sz w:val="16"/>
              </w:rPr>
            </w:pPr>
            <w:r>
              <w:rPr>
                <w:sz w:val="16"/>
              </w:rPr>
              <w:t>AXSB</w:t>
            </w:r>
          </w:p>
        </w:tc>
        <w:tc>
          <w:tcPr>
            <w:tcW w:w="914" w:type="dxa"/>
            <w:tcBorders>
              <w:left w:val="single" w:sz="4" w:space="0" w:color="000000"/>
              <w:right w:val="single" w:sz="4" w:space="0" w:color="000000"/>
            </w:tcBorders>
            <w:shd w:val="clear" w:color="auto" w:fill="F1F1F1"/>
          </w:tcPr>
          <w:p>
            <w:pPr>
              <w:pStyle w:val="TableParagraph"/>
              <w:spacing w:before="36"/>
              <w:ind w:right="25"/>
              <w:rPr>
                <w:sz w:val="16"/>
              </w:rPr>
            </w:pPr>
            <w:r>
              <w:rPr>
                <w:sz w:val="16"/>
              </w:rPr>
              <w:t>65.9</w:t>
            </w:r>
          </w:p>
        </w:tc>
        <w:tc>
          <w:tcPr>
            <w:tcW w:w="913" w:type="dxa"/>
            <w:tcBorders>
              <w:left w:val="single" w:sz="4" w:space="0" w:color="000000"/>
              <w:right w:val="single" w:sz="4" w:space="0" w:color="000000"/>
            </w:tcBorders>
            <w:shd w:val="clear" w:color="auto" w:fill="F1F1F1"/>
          </w:tcPr>
          <w:p>
            <w:pPr>
              <w:pStyle w:val="TableParagraph"/>
              <w:spacing w:before="36"/>
              <w:ind w:right="24"/>
              <w:rPr>
                <w:sz w:val="16"/>
              </w:rPr>
            </w:pPr>
            <w:r>
              <w:rPr>
                <w:sz w:val="16"/>
              </w:rPr>
              <w:t>73.8</w:t>
            </w:r>
          </w:p>
        </w:tc>
        <w:tc>
          <w:tcPr>
            <w:tcW w:w="914" w:type="dxa"/>
            <w:tcBorders>
              <w:left w:val="single" w:sz="4" w:space="0" w:color="000000"/>
              <w:right w:val="single" w:sz="4" w:space="0" w:color="000000"/>
            </w:tcBorders>
            <w:shd w:val="clear" w:color="auto" w:fill="F1F1F1"/>
          </w:tcPr>
          <w:p>
            <w:pPr>
              <w:pStyle w:val="TableParagraph"/>
              <w:spacing w:before="36"/>
              <w:ind w:right="24"/>
              <w:rPr>
                <w:sz w:val="16"/>
              </w:rPr>
            </w:pPr>
            <w:r>
              <w:rPr>
                <w:sz w:val="16"/>
              </w:rPr>
              <w:t>79.9</w:t>
            </w:r>
          </w:p>
        </w:tc>
        <w:tc>
          <w:tcPr>
            <w:tcW w:w="913" w:type="dxa"/>
            <w:tcBorders>
              <w:left w:val="single" w:sz="4" w:space="0" w:color="000000"/>
              <w:right w:val="single" w:sz="4" w:space="0" w:color="000000"/>
            </w:tcBorders>
            <w:shd w:val="clear" w:color="auto" w:fill="F1F1F1"/>
          </w:tcPr>
          <w:p>
            <w:pPr>
              <w:pStyle w:val="TableParagraph"/>
              <w:spacing w:before="36"/>
              <w:ind w:right="24"/>
              <w:rPr>
                <w:sz w:val="16"/>
              </w:rPr>
            </w:pPr>
            <w:r>
              <w:rPr>
                <w:sz w:val="16"/>
              </w:rPr>
              <w:t>77.1</w:t>
            </w:r>
          </w:p>
        </w:tc>
        <w:tc>
          <w:tcPr>
            <w:tcW w:w="913" w:type="dxa"/>
            <w:tcBorders>
              <w:left w:val="single" w:sz="4" w:space="0" w:color="000000"/>
              <w:right w:val="single" w:sz="4" w:space="0" w:color="000000"/>
            </w:tcBorders>
            <w:shd w:val="clear" w:color="auto" w:fill="F1F1F1"/>
          </w:tcPr>
          <w:p>
            <w:pPr>
              <w:pStyle w:val="TableParagraph"/>
              <w:spacing w:before="36"/>
              <w:ind w:right="23"/>
              <w:rPr>
                <w:sz w:val="16"/>
              </w:rPr>
            </w:pPr>
            <w:r>
              <w:rPr>
                <w:sz w:val="16"/>
              </w:rPr>
              <w:t>78.5</w:t>
            </w:r>
          </w:p>
        </w:tc>
        <w:tc>
          <w:tcPr>
            <w:tcW w:w="913" w:type="dxa"/>
            <w:tcBorders>
              <w:left w:val="single" w:sz="4" w:space="0" w:color="000000"/>
              <w:right w:val="single" w:sz="4" w:space="0" w:color="000000"/>
            </w:tcBorders>
            <w:shd w:val="clear" w:color="auto" w:fill="F1F1F1"/>
          </w:tcPr>
          <w:p>
            <w:pPr>
              <w:pStyle w:val="TableParagraph"/>
              <w:spacing w:before="36"/>
              <w:ind w:right="23"/>
              <w:rPr>
                <w:sz w:val="16"/>
              </w:rPr>
            </w:pPr>
            <w:r>
              <w:rPr>
                <w:sz w:val="16"/>
              </w:rPr>
              <w:t>71.9</w:t>
            </w:r>
          </w:p>
        </w:tc>
      </w:tr>
      <w:tr>
        <w:trPr>
          <w:trHeight w:val="263" w:hRule="atLeast"/>
        </w:trPr>
        <w:tc>
          <w:tcPr>
            <w:tcW w:w="1954" w:type="dxa"/>
            <w:tcBorders>
              <w:left w:val="nil"/>
              <w:right w:val="single" w:sz="4" w:space="0" w:color="000000"/>
            </w:tcBorders>
            <w:shd w:val="clear" w:color="auto" w:fill="F1F1F1"/>
          </w:tcPr>
          <w:p>
            <w:pPr>
              <w:pStyle w:val="TableParagraph"/>
              <w:spacing w:before="35"/>
              <w:ind w:left="32"/>
              <w:jc w:val="left"/>
              <w:rPr>
                <w:sz w:val="16"/>
              </w:rPr>
            </w:pPr>
            <w:r>
              <w:rPr>
                <w:sz w:val="16"/>
              </w:rPr>
              <w:t>BANDHAN</w:t>
            </w:r>
          </w:p>
        </w:tc>
        <w:tc>
          <w:tcPr>
            <w:tcW w:w="914" w:type="dxa"/>
            <w:tcBorders>
              <w:left w:val="single" w:sz="4" w:space="0" w:color="000000"/>
              <w:right w:val="single" w:sz="4" w:space="0" w:color="000000"/>
            </w:tcBorders>
            <w:shd w:val="clear" w:color="auto" w:fill="F1F1F1"/>
          </w:tcPr>
          <w:p>
            <w:pPr>
              <w:pStyle w:val="TableParagraph"/>
              <w:spacing w:before="35"/>
              <w:ind w:right="24"/>
              <w:rPr>
                <w:sz w:val="16"/>
              </w:rPr>
            </w:pPr>
            <w:r>
              <w:rPr>
                <w:sz w:val="16"/>
              </w:rPr>
              <w:t>7.0</w:t>
            </w:r>
          </w:p>
        </w:tc>
        <w:tc>
          <w:tcPr>
            <w:tcW w:w="913" w:type="dxa"/>
            <w:tcBorders>
              <w:left w:val="single" w:sz="4" w:space="0" w:color="000000"/>
              <w:right w:val="single" w:sz="4" w:space="0" w:color="000000"/>
            </w:tcBorders>
            <w:shd w:val="clear" w:color="auto" w:fill="F1F1F1"/>
          </w:tcPr>
          <w:p>
            <w:pPr>
              <w:pStyle w:val="TableParagraph"/>
              <w:spacing w:before="35"/>
              <w:ind w:right="24"/>
              <w:rPr>
                <w:sz w:val="16"/>
              </w:rPr>
            </w:pPr>
            <w:r>
              <w:rPr>
                <w:sz w:val="16"/>
              </w:rPr>
              <w:t>10.6</w:t>
            </w:r>
          </w:p>
        </w:tc>
        <w:tc>
          <w:tcPr>
            <w:tcW w:w="914" w:type="dxa"/>
            <w:tcBorders>
              <w:left w:val="single" w:sz="4" w:space="0" w:color="000000"/>
              <w:right w:val="single" w:sz="4" w:space="0" w:color="000000"/>
            </w:tcBorders>
            <w:shd w:val="clear" w:color="auto" w:fill="F1F1F1"/>
          </w:tcPr>
          <w:p>
            <w:pPr>
              <w:pStyle w:val="TableParagraph"/>
              <w:spacing w:before="35"/>
              <w:ind w:right="24"/>
              <w:rPr>
                <w:sz w:val="16"/>
              </w:rPr>
            </w:pPr>
            <w:r>
              <w:rPr>
                <w:sz w:val="16"/>
              </w:rPr>
              <w:t>12.0</w:t>
            </w:r>
          </w:p>
        </w:tc>
        <w:tc>
          <w:tcPr>
            <w:tcW w:w="913" w:type="dxa"/>
            <w:tcBorders>
              <w:left w:val="single" w:sz="4" w:space="0" w:color="000000"/>
              <w:right w:val="single" w:sz="4" w:space="0" w:color="000000"/>
            </w:tcBorders>
            <w:shd w:val="clear" w:color="auto" w:fill="F1F1F1"/>
          </w:tcPr>
          <w:p>
            <w:pPr>
              <w:pStyle w:val="TableParagraph"/>
              <w:spacing w:before="35"/>
              <w:ind w:right="24"/>
              <w:rPr>
                <w:sz w:val="16"/>
              </w:rPr>
            </w:pPr>
            <w:r>
              <w:rPr>
                <w:sz w:val="16"/>
              </w:rPr>
              <w:t>16.8</w:t>
            </w:r>
          </w:p>
        </w:tc>
        <w:tc>
          <w:tcPr>
            <w:tcW w:w="913" w:type="dxa"/>
            <w:tcBorders>
              <w:left w:val="single" w:sz="4" w:space="0" w:color="000000"/>
              <w:right w:val="single" w:sz="4" w:space="0" w:color="000000"/>
            </w:tcBorders>
            <w:shd w:val="clear" w:color="auto" w:fill="F1F1F1"/>
          </w:tcPr>
          <w:p>
            <w:pPr>
              <w:pStyle w:val="TableParagraph"/>
              <w:spacing w:before="35"/>
              <w:ind w:right="23"/>
              <w:rPr>
                <w:sz w:val="16"/>
              </w:rPr>
            </w:pPr>
            <w:r>
              <w:rPr>
                <w:sz w:val="16"/>
              </w:rPr>
              <w:t>16.5</w:t>
            </w:r>
          </w:p>
        </w:tc>
        <w:tc>
          <w:tcPr>
            <w:tcW w:w="913" w:type="dxa"/>
            <w:tcBorders>
              <w:left w:val="single" w:sz="4" w:space="0" w:color="000000"/>
              <w:right w:val="single" w:sz="4" w:space="0" w:color="000000"/>
            </w:tcBorders>
            <w:shd w:val="clear" w:color="auto" w:fill="F1F1F1"/>
          </w:tcPr>
          <w:p>
            <w:pPr>
              <w:pStyle w:val="TableParagraph"/>
              <w:spacing w:before="35"/>
              <w:ind w:right="23"/>
              <w:rPr>
                <w:sz w:val="16"/>
              </w:rPr>
            </w:pPr>
            <w:r>
              <w:rPr>
                <w:sz w:val="16"/>
              </w:rPr>
              <w:t>14.1</w:t>
            </w:r>
          </w:p>
        </w:tc>
      </w:tr>
      <w:tr>
        <w:trPr>
          <w:trHeight w:val="262" w:hRule="atLeast"/>
        </w:trPr>
        <w:tc>
          <w:tcPr>
            <w:tcW w:w="1954" w:type="dxa"/>
            <w:tcBorders>
              <w:left w:val="nil"/>
              <w:right w:val="single" w:sz="4" w:space="0" w:color="000000"/>
            </w:tcBorders>
            <w:shd w:val="clear" w:color="auto" w:fill="F1F1F1"/>
          </w:tcPr>
          <w:p>
            <w:pPr>
              <w:pStyle w:val="TableParagraph"/>
              <w:spacing w:before="35"/>
              <w:ind w:left="32"/>
              <w:jc w:val="left"/>
              <w:rPr>
                <w:sz w:val="16"/>
              </w:rPr>
            </w:pPr>
            <w:r>
              <w:rPr>
                <w:sz w:val="16"/>
              </w:rPr>
              <w:t>CUBK</w:t>
            </w:r>
          </w:p>
        </w:tc>
        <w:tc>
          <w:tcPr>
            <w:tcW w:w="914" w:type="dxa"/>
            <w:tcBorders>
              <w:left w:val="single" w:sz="4" w:space="0" w:color="000000"/>
              <w:right w:val="single" w:sz="4" w:space="0" w:color="000000"/>
            </w:tcBorders>
            <w:shd w:val="clear" w:color="auto" w:fill="F1F1F1"/>
          </w:tcPr>
          <w:p>
            <w:pPr>
              <w:pStyle w:val="TableParagraph"/>
              <w:spacing w:before="35"/>
              <w:ind w:right="25"/>
              <w:rPr>
                <w:sz w:val="16"/>
              </w:rPr>
            </w:pPr>
            <w:r>
              <w:rPr>
                <w:sz w:val="16"/>
              </w:rPr>
              <w:t>50.8</w:t>
            </w:r>
          </w:p>
        </w:tc>
        <w:tc>
          <w:tcPr>
            <w:tcW w:w="913" w:type="dxa"/>
            <w:tcBorders>
              <w:left w:val="single" w:sz="4" w:space="0" w:color="000000"/>
              <w:right w:val="single" w:sz="4" w:space="0" w:color="000000"/>
            </w:tcBorders>
            <w:shd w:val="clear" w:color="auto" w:fill="F1F1F1"/>
          </w:tcPr>
          <w:p>
            <w:pPr>
              <w:pStyle w:val="TableParagraph"/>
              <w:spacing w:before="35"/>
              <w:ind w:right="24"/>
              <w:rPr>
                <w:sz w:val="16"/>
              </w:rPr>
            </w:pPr>
            <w:r>
              <w:rPr>
                <w:sz w:val="16"/>
              </w:rPr>
              <w:t>52.4</w:t>
            </w:r>
          </w:p>
        </w:tc>
        <w:tc>
          <w:tcPr>
            <w:tcW w:w="914" w:type="dxa"/>
            <w:tcBorders>
              <w:left w:val="single" w:sz="4" w:space="0" w:color="000000"/>
              <w:right w:val="single" w:sz="4" w:space="0" w:color="000000"/>
            </w:tcBorders>
            <w:shd w:val="clear" w:color="auto" w:fill="F1F1F1"/>
          </w:tcPr>
          <w:p>
            <w:pPr>
              <w:pStyle w:val="TableParagraph"/>
              <w:spacing w:before="35"/>
              <w:ind w:right="24"/>
              <w:rPr>
                <w:sz w:val="16"/>
              </w:rPr>
            </w:pPr>
            <w:r>
              <w:rPr>
                <w:sz w:val="16"/>
              </w:rPr>
              <w:t>59.2</w:t>
            </w:r>
          </w:p>
        </w:tc>
        <w:tc>
          <w:tcPr>
            <w:tcW w:w="913" w:type="dxa"/>
            <w:tcBorders>
              <w:left w:val="single" w:sz="4" w:space="0" w:color="000000"/>
              <w:right w:val="single" w:sz="4" w:space="0" w:color="000000"/>
            </w:tcBorders>
            <w:shd w:val="clear" w:color="auto" w:fill="F1F1F1"/>
          </w:tcPr>
          <w:p>
            <w:pPr>
              <w:pStyle w:val="TableParagraph"/>
              <w:spacing w:before="35"/>
              <w:ind w:right="24"/>
              <w:rPr>
                <w:sz w:val="16"/>
              </w:rPr>
            </w:pPr>
            <w:r>
              <w:rPr>
                <w:sz w:val="16"/>
              </w:rPr>
              <w:t>59.1</w:t>
            </w:r>
          </w:p>
        </w:tc>
        <w:tc>
          <w:tcPr>
            <w:tcW w:w="913" w:type="dxa"/>
            <w:tcBorders>
              <w:left w:val="single" w:sz="4" w:space="0" w:color="000000"/>
              <w:right w:val="single" w:sz="4" w:space="0" w:color="000000"/>
            </w:tcBorders>
            <w:shd w:val="clear" w:color="auto" w:fill="F1F1F1"/>
          </w:tcPr>
          <w:p>
            <w:pPr>
              <w:pStyle w:val="TableParagraph"/>
              <w:spacing w:before="35"/>
              <w:ind w:right="23"/>
              <w:rPr>
                <w:sz w:val="16"/>
              </w:rPr>
            </w:pPr>
            <w:r>
              <w:rPr>
                <w:sz w:val="16"/>
              </w:rPr>
              <w:t>61.9</w:t>
            </w:r>
          </w:p>
        </w:tc>
        <w:tc>
          <w:tcPr>
            <w:tcW w:w="913" w:type="dxa"/>
            <w:tcBorders>
              <w:left w:val="single" w:sz="4" w:space="0" w:color="000000"/>
              <w:right w:val="single" w:sz="4" w:space="0" w:color="000000"/>
            </w:tcBorders>
            <w:shd w:val="clear" w:color="auto" w:fill="F1F1F1"/>
          </w:tcPr>
          <w:p>
            <w:pPr>
              <w:pStyle w:val="TableParagraph"/>
              <w:spacing w:before="35"/>
              <w:ind w:right="23"/>
              <w:rPr>
                <w:sz w:val="16"/>
              </w:rPr>
            </w:pPr>
            <w:r>
              <w:rPr>
                <w:sz w:val="16"/>
              </w:rPr>
              <w:t>67.1</w:t>
            </w:r>
          </w:p>
        </w:tc>
      </w:tr>
      <w:tr>
        <w:trPr>
          <w:trHeight w:val="263" w:hRule="atLeast"/>
        </w:trPr>
        <w:tc>
          <w:tcPr>
            <w:tcW w:w="1954" w:type="dxa"/>
            <w:tcBorders>
              <w:left w:val="nil"/>
              <w:right w:val="single" w:sz="4" w:space="0" w:color="000000"/>
            </w:tcBorders>
            <w:shd w:val="clear" w:color="auto" w:fill="F1F1F1"/>
          </w:tcPr>
          <w:p>
            <w:pPr>
              <w:pStyle w:val="TableParagraph"/>
              <w:spacing w:before="36"/>
              <w:ind w:left="32"/>
              <w:jc w:val="left"/>
              <w:rPr>
                <w:sz w:val="16"/>
              </w:rPr>
            </w:pPr>
            <w:r>
              <w:rPr>
                <w:sz w:val="16"/>
              </w:rPr>
              <w:t>DCBB</w:t>
            </w:r>
          </w:p>
        </w:tc>
        <w:tc>
          <w:tcPr>
            <w:tcW w:w="914" w:type="dxa"/>
            <w:tcBorders>
              <w:left w:val="single" w:sz="4" w:space="0" w:color="000000"/>
              <w:right w:val="single" w:sz="4" w:space="0" w:color="000000"/>
            </w:tcBorders>
            <w:shd w:val="clear" w:color="auto" w:fill="F1F1F1"/>
          </w:tcPr>
          <w:p>
            <w:pPr>
              <w:pStyle w:val="TableParagraph"/>
              <w:spacing w:before="36"/>
              <w:ind w:right="25"/>
              <w:rPr>
                <w:sz w:val="16"/>
              </w:rPr>
            </w:pPr>
            <w:r>
              <w:rPr>
                <w:sz w:val="16"/>
              </w:rPr>
              <w:t>31.8</w:t>
            </w:r>
          </w:p>
        </w:tc>
        <w:tc>
          <w:tcPr>
            <w:tcW w:w="913" w:type="dxa"/>
            <w:tcBorders>
              <w:left w:val="single" w:sz="4" w:space="0" w:color="000000"/>
              <w:right w:val="single" w:sz="4" w:space="0" w:color="000000"/>
            </w:tcBorders>
            <w:shd w:val="clear" w:color="auto" w:fill="F1F1F1"/>
          </w:tcPr>
          <w:p>
            <w:pPr>
              <w:pStyle w:val="TableParagraph"/>
              <w:spacing w:before="36"/>
              <w:ind w:right="24"/>
              <w:rPr>
                <w:sz w:val="16"/>
              </w:rPr>
            </w:pPr>
            <w:r>
              <w:rPr>
                <w:sz w:val="16"/>
              </w:rPr>
              <w:t>35.1</w:t>
            </w:r>
          </w:p>
        </w:tc>
        <w:tc>
          <w:tcPr>
            <w:tcW w:w="914" w:type="dxa"/>
            <w:tcBorders>
              <w:left w:val="single" w:sz="4" w:space="0" w:color="000000"/>
              <w:right w:val="single" w:sz="4" w:space="0" w:color="000000"/>
            </w:tcBorders>
            <w:shd w:val="clear" w:color="auto" w:fill="F1F1F1"/>
          </w:tcPr>
          <w:p>
            <w:pPr>
              <w:pStyle w:val="TableParagraph"/>
              <w:spacing w:before="36"/>
              <w:ind w:right="24"/>
              <w:rPr>
                <w:sz w:val="16"/>
              </w:rPr>
            </w:pPr>
            <w:r>
              <w:rPr>
                <w:sz w:val="16"/>
              </w:rPr>
              <w:t>38.4</w:t>
            </w:r>
          </w:p>
        </w:tc>
        <w:tc>
          <w:tcPr>
            <w:tcW w:w="913" w:type="dxa"/>
            <w:tcBorders>
              <w:left w:val="single" w:sz="4" w:space="0" w:color="000000"/>
              <w:right w:val="single" w:sz="4" w:space="0" w:color="000000"/>
            </w:tcBorders>
            <w:shd w:val="clear" w:color="auto" w:fill="F1F1F1"/>
          </w:tcPr>
          <w:p>
            <w:pPr>
              <w:pStyle w:val="TableParagraph"/>
              <w:spacing w:before="36"/>
              <w:ind w:right="24"/>
              <w:rPr>
                <w:sz w:val="16"/>
              </w:rPr>
            </w:pPr>
            <w:r>
              <w:rPr>
                <w:sz w:val="16"/>
              </w:rPr>
              <w:t>37.0</w:t>
            </w:r>
          </w:p>
        </w:tc>
        <w:tc>
          <w:tcPr>
            <w:tcW w:w="913" w:type="dxa"/>
            <w:tcBorders>
              <w:left w:val="single" w:sz="4" w:space="0" w:color="000000"/>
              <w:right w:val="single" w:sz="4" w:space="0" w:color="000000"/>
            </w:tcBorders>
            <w:shd w:val="clear" w:color="auto" w:fill="F1F1F1"/>
          </w:tcPr>
          <w:p>
            <w:pPr>
              <w:pStyle w:val="TableParagraph"/>
              <w:spacing w:before="36"/>
              <w:ind w:right="23"/>
              <w:rPr>
                <w:sz w:val="16"/>
              </w:rPr>
            </w:pPr>
            <w:r>
              <w:rPr>
                <w:sz w:val="16"/>
              </w:rPr>
              <w:t>40.4</w:t>
            </w:r>
          </w:p>
        </w:tc>
        <w:tc>
          <w:tcPr>
            <w:tcW w:w="913" w:type="dxa"/>
            <w:tcBorders>
              <w:left w:val="single" w:sz="4" w:space="0" w:color="000000"/>
              <w:right w:val="single" w:sz="4" w:space="0" w:color="000000"/>
            </w:tcBorders>
            <w:shd w:val="clear" w:color="auto" w:fill="F1F1F1"/>
          </w:tcPr>
          <w:p>
            <w:pPr>
              <w:pStyle w:val="TableParagraph"/>
              <w:spacing w:before="36"/>
              <w:ind w:right="23"/>
              <w:rPr>
                <w:sz w:val="16"/>
              </w:rPr>
            </w:pPr>
            <w:r>
              <w:rPr>
                <w:sz w:val="16"/>
              </w:rPr>
              <w:t>39.2</w:t>
            </w:r>
          </w:p>
        </w:tc>
      </w:tr>
      <w:tr>
        <w:trPr>
          <w:trHeight w:val="262" w:hRule="atLeast"/>
        </w:trPr>
        <w:tc>
          <w:tcPr>
            <w:tcW w:w="1954" w:type="dxa"/>
            <w:tcBorders>
              <w:left w:val="nil"/>
              <w:right w:val="single" w:sz="4" w:space="0" w:color="000000"/>
            </w:tcBorders>
            <w:shd w:val="clear" w:color="auto" w:fill="F1F1F1"/>
          </w:tcPr>
          <w:p>
            <w:pPr>
              <w:pStyle w:val="TableParagraph"/>
              <w:spacing w:before="35"/>
              <w:ind w:left="32"/>
              <w:jc w:val="left"/>
              <w:rPr>
                <w:sz w:val="16"/>
              </w:rPr>
            </w:pPr>
            <w:r>
              <w:rPr>
                <w:sz w:val="16"/>
              </w:rPr>
              <w:t>FB</w:t>
            </w:r>
          </w:p>
        </w:tc>
        <w:tc>
          <w:tcPr>
            <w:tcW w:w="914" w:type="dxa"/>
            <w:tcBorders>
              <w:left w:val="single" w:sz="4" w:space="0" w:color="000000"/>
              <w:right w:val="single" w:sz="4" w:space="0" w:color="000000"/>
            </w:tcBorders>
            <w:shd w:val="clear" w:color="auto" w:fill="F1F1F1"/>
          </w:tcPr>
          <w:p>
            <w:pPr>
              <w:pStyle w:val="TableParagraph"/>
              <w:spacing w:before="35"/>
              <w:ind w:right="25"/>
              <w:rPr>
                <w:sz w:val="16"/>
              </w:rPr>
            </w:pPr>
            <w:r>
              <w:rPr>
                <w:sz w:val="16"/>
              </w:rPr>
              <w:t>63.3</w:t>
            </w:r>
          </w:p>
        </w:tc>
        <w:tc>
          <w:tcPr>
            <w:tcW w:w="913" w:type="dxa"/>
            <w:tcBorders>
              <w:left w:val="single" w:sz="4" w:space="0" w:color="000000"/>
              <w:right w:val="single" w:sz="4" w:space="0" w:color="000000"/>
            </w:tcBorders>
            <w:shd w:val="clear" w:color="auto" w:fill="F1F1F1"/>
          </w:tcPr>
          <w:p>
            <w:pPr>
              <w:pStyle w:val="TableParagraph"/>
              <w:spacing w:before="35"/>
              <w:ind w:right="24"/>
              <w:rPr>
                <w:sz w:val="16"/>
              </w:rPr>
            </w:pPr>
            <w:r>
              <w:rPr>
                <w:sz w:val="16"/>
              </w:rPr>
              <w:t>79.3</w:t>
            </w:r>
          </w:p>
        </w:tc>
        <w:tc>
          <w:tcPr>
            <w:tcW w:w="914" w:type="dxa"/>
            <w:tcBorders>
              <w:left w:val="single" w:sz="4" w:space="0" w:color="000000"/>
              <w:right w:val="single" w:sz="4" w:space="0" w:color="000000"/>
            </w:tcBorders>
            <w:shd w:val="clear" w:color="auto" w:fill="F1F1F1"/>
          </w:tcPr>
          <w:p>
            <w:pPr>
              <w:pStyle w:val="TableParagraph"/>
              <w:spacing w:before="35"/>
              <w:ind w:right="24"/>
              <w:rPr>
                <w:sz w:val="16"/>
              </w:rPr>
            </w:pPr>
            <w:r>
              <w:rPr>
                <w:sz w:val="16"/>
              </w:rPr>
              <w:t>90.1</w:t>
            </w:r>
          </w:p>
        </w:tc>
        <w:tc>
          <w:tcPr>
            <w:tcW w:w="913" w:type="dxa"/>
            <w:tcBorders>
              <w:left w:val="single" w:sz="4" w:space="0" w:color="000000"/>
              <w:right w:val="single" w:sz="4" w:space="0" w:color="000000"/>
            </w:tcBorders>
            <w:shd w:val="clear" w:color="auto" w:fill="F1F1F1"/>
          </w:tcPr>
          <w:p>
            <w:pPr>
              <w:pStyle w:val="TableParagraph"/>
              <w:spacing w:before="35"/>
              <w:ind w:right="24"/>
              <w:rPr>
                <w:sz w:val="16"/>
              </w:rPr>
            </w:pPr>
            <w:r>
              <w:rPr>
                <w:sz w:val="16"/>
              </w:rPr>
              <w:t>97.8</w:t>
            </w:r>
          </w:p>
        </w:tc>
        <w:tc>
          <w:tcPr>
            <w:tcW w:w="913" w:type="dxa"/>
            <w:tcBorders>
              <w:left w:val="single" w:sz="4" w:space="0" w:color="000000"/>
              <w:right w:val="single" w:sz="4" w:space="0" w:color="000000"/>
            </w:tcBorders>
            <w:shd w:val="clear" w:color="auto" w:fill="F1F1F1"/>
          </w:tcPr>
          <w:p>
            <w:pPr>
              <w:pStyle w:val="TableParagraph"/>
              <w:spacing w:before="35"/>
              <w:ind w:right="23"/>
              <w:rPr>
                <w:sz w:val="16"/>
              </w:rPr>
            </w:pPr>
            <w:r>
              <w:rPr>
                <w:sz w:val="16"/>
              </w:rPr>
              <w:t>104.7</w:t>
            </w:r>
          </w:p>
        </w:tc>
        <w:tc>
          <w:tcPr>
            <w:tcW w:w="913" w:type="dxa"/>
            <w:tcBorders>
              <w:left w:val="single" w:sz="4" w:space="0" w:color="000000"/>
              <w:right w:val="single" w:sz="4" w:space="0" w:color="000000"/>
            </w:tcBorders>
            <w:shd w:val="clear" w:color="auto" w:fill="F1F1F1"/>
          </w:tcPr>
          <w:p>
            <w:pPr>
              <w:pStyle w:val="TableParagraph"/>
              <w:spacing w:before="35"/>
              <w:ind w:right="23"/>
              <w:rPr>
                <w:sz w:val="16"/>
              </w:rPr>
            </w:pPr>
            <w:r>
              <w:rPr>
                <w:sz w:val="16"/>
              </w:rPr>
              <w:t>106.7</w:t>
            </w:r>
          </w:p>
        </w:tc>
      </w:tr>
      <w:tr>
        <w:trPr>
          <w:trHeight w:val="263" w:hRule="atLeast"/>
        </w:trPr>
        <w:tc>
          <w:tcPr>
            <w:tcW w:w="1954" w:type="dxa"/>
            <w:tcBorders>
              <w:left w:val="nil"/>
              <w:right w:val="single" w:sz="4" w:space="0" w:color="000000"/>
            </w:tcBorders>
            <w:shd w:val="clear" w:color="auto" w:fill="F1F1F1"/>
          </w:tcPr>
          <w:p>
            <w:pPr>
              <w:pStyle w:val="TableParagraph"/>
              <w:spacing w:before="36"/>
              <w:ind w:left="32"/>
              <w:jc w:val="left"/>
              <w:rPr>
                <w:sz w:val="16"/>
              </w:rPr>
            </w:pPr>
            <w:r>
              <w:rPr>
                <w:sz w:val="16"/>
              </w:rPr>
              <w:t>HDFCB</w:t>
            </w:r>
          </w:p>
        </w:tc>
        <w:tc>
          <w:tcPr>
            <w:tcW w:w="914" w:type="dxa"/>
            <w:tcBorders>
              <w:left w:val="single" w:sz="4" w:space="0" w:color="000000"/>
              <w:right w:val="single" w:sz="4" w:space="0" w:color="000000"/>
            </w:tcBorders>
            <w:shd w:val="clear" w:color="auto" w:fill="F1F1F1"/>
          </w:tcPr>
          <w:p>
            <w:pPr>
              <w:pStyle w:val="TableParagraph"/>
              <w:spacing w:before="36"/>
              <w:ind w:right="25"/>
              <w:rPr>
                <w:sz w:val="16"/>
              </w:rPr>
            </w:pPr>
            <w:r>
              <w:rPr>
                <w:sz w:val="16"/>
              </w:rPr>
              <w:t>65.8</w:t>
            </w:r>
          </w:p>
        </w:tc>
        <w:tc>
          <w:tcPr>
            <w:tcW w:w="913" w:type="dxa"/>
            <w:tcBorders>
              <w:left w:val="single" w:sz="4" w:space="0" w:color="000000"/>
              <w:right w:val="single" w:sz="4" w:space="0" w:color="000000"/>
            </w:tcBorders>
            <w:shd w:val="clear" w:color="auto" w:fill="F1F1F1"/>
          </w:tcPr>
          <w:p>
            <w:pPr>
              <w:pStyle w:val="TableParagraph"/>
              <w:spacing w:before="36"/>
              <w:ind w:right="24"/>
              <w:rPr>
                <w:sz w:val="16"/>
              </w:rPr>
            </w:pPr>
            <w:r>
              <w:rPr>
                <w:sz w:val="16"/>
              </w:rPr>
              <w:t>74.8</w:t>
            </w:r>
          </w:p>
        </w:tc>
        <w:tc>
          <w:tcPr>
            <w:tcW w:w="914" w:type="dxa"/>
            <w:tcBorders>
              <w:left w:val="single" w:sz="4" w:space="0" w:color="000000"/>
              <w:right w:val="single" w:sz="4" w:space="0" w:color="000000"/>
            </w:tcBorders>
            <w:shd w:val="clear" w:color="auto" w:fill="F1F1F1"/>
          </w:tcPr>
          <w:p>
            <w:pPr>
              <w:pStyle w:val="TableParagraph"/>
              <w:spacing w:before="36"/>
              <w:ind w:right="24"/>
              <w:rPr>
                <w:sz w:val="16"/>
              </w:rPr>
            </w:pPr>
            <w:r>
              <w:rPr>
                <w:sz w:val="16"/>
              </w:rPr>
              <w:t>83.6</w:t>
            </w:r>
          </w:p>
        </w:tc>
        <w:tc>
          <w:tcPr>
            <w:tcW w:w="913" w:type="dxa"/>
            <w:tcBorders>
              <w:left w:val="single" w:sz="4" w:space="0" w:color="000000"/>
              <w:right w:val="single" w:sz="4" w:space="0" w:color="000000"/>
            </w:tcBorders>
            <w:shd w:val="clear" w:color="auto" w:fill="F1F1F1"/>
          </w:tcPr>
          <w:p>
            <w:pPr>
              <w:pStyle w:val="TableParagraph"/>
              <w:spacing w:before="36"/>
              <w:ind w:right="24"/>
              <w:rPr>
                <w:sz w:val="16"/>
              </w:rPr>
            </w:pPr>
            <w:r>
              <w:rPr>
                <w:sz w:val="16"/>
              </w:rPr>
              <w:t>85.0</w:t>
            </w:r>
          </w:p>
        </w:tc>
        <w:tc>
          <w:tcPr>
            <w:tcW w:w="913" w:type="dxa"/>
            <w:tcBorders>
              <w:left w:val="single" w:sz="4" w:space="0" w:color="000000"/>
              <w:right w:val="single" w:sz="4" w:space="0" w:color="000000"/>
            </w:tcBorders>
            <w:shd w:val="clear" w:color="auto" w:fill="F1F1F1"/>
          </w:tcPr>
          <w:p>
            <w:pPr>
              <w:pStyle w:val="TableParagraph"/>
              <w:spacing w:before="36"/>
              <w:ind w:right="23"/>
              <w:rPr>
                <w:sz w:val="16"/>
              </w:rPr>
            </w:pPr>
            <w:r>
              <w:rPr>
                <w:sz w:val="16"/>
              </w:rPr>
              <w:t>94.3</w:t>
            </w:r>
          </w:p>
        </w:tc>
        <w:tc>
          <w:tcPr>
            <w:tcW w:w="913" w:type="dxa"/>
            <w:tcBorders>
              <w:left w:val="single" w:sz="4" w:space="0" w:color="000000"/>
              <w:right w:val="single" w:sz="4" w:space="0" w:color="000000"/>
            </w:tcBorders>
            <w:shd w:val="clear" w:color="auto" w:fill="F1F1F1"/>
          </w:tcPr>
          <w:p>
            <w:pPr>
              <w:pStyle w:val="TableParagraph"/>
              <w:spacing w:before="36"/>
              <w:ind w:right="23"/>
              <w:rPr>
                <w:sz w:val="16"/>
              </w:rPr>
            </w:pPr>
            <w:r>
              <w:rPr>
                <w:sz w:val="16"/>
              </w:rPr>
              <w:t>92.7</w:t>
            </w:r>
          </w:p>
        </w:tc>
      </w:tr>
      <w:tr>
        <w:trPr>
          <w:trHeight w:val="263" w:hRule="atLeast"/>
        </w:trPr>
        <w:tc>
          <w:tcPr>
            <w:tcW w:w="1954" w:type="dxa"/>
            <w:tcBorders>
              <w:left w:val="nil"/>
              <w:right w:val="single" w:sz="4" w:space="0" w:color="000000"/>
            </w:tcBorders>
            <w:shd w:val="clear" w:color="auto" w:fill="F1F1F1"/>
          </w:tcPr>
          <w:p>
            <w:pPr>
              <w:pStyle w:val="TableParagraph"/>
              <w:spacing w:before="35"/>
              <w:ind w:left="32"/>
              <w:jc w:val="left"/>
              <w:rPr>
                <w:sz w:val="16"/>
              </w:rPr>
            </w:pPr>
            <w:r>
              <w:rPr>
                <w:sz w:val="16"/>
              </w:rPr>
              <w:t>ICICIBC</w:t>
            </w:r>
          </w:p>
        </w:tc>
        <w:tc>
          <w:tcPr>
            <w:tcW w:w="914" w:type="dxa"/>
            <w:tcBorders>
              <w:left w:val="single" w:sz="4" w:space="0" w:color="000000"/>
              <w:right w:val="single" w:sz="4" w:space="0" w:color="000000"/>
            </w:tcBorders>
            <w:shd w:val="clear" w:color="auto" w:fill="F1F1F1"/>
          </w:tcPr>
          <w:p>
            <w:pPr>
              <w:pStyle w:val="TableParagraph"/>
              <w:spacing w:before="35"/>
              <w:ind w:right="25"/>
              <w:rPr>
                <w:sz w:val="16"/>
              </w:rPr>
            </w:pPr>
            <w:r>
              <w:rPr>
                <w:sz w:val="16"/>
              </w:rPr>
              <w:t>56.0</w:t>
            </w:r>
          </w:p>
        </w:tc>
        <w:tc>
          <w:tcPr>
            <w:tcW w:w="913" w:type="dxa"/>
            <w:tcBorders>
              <w:left w:val="single" w:sz="4" w:space="0" w:color="000000"/>
              <w:right w:val="single" w:sz="4" w:space="0" w:color="000000"/>
            </w:tcBorders>
            <w:shd w:val="clear" w:color="auto" w:fill="F1F1F1"/>
          </w:tcPr>
          <w:p>
            <w:pPr>
              <w:pStyle w:val="TableParagraph"/>
              <w:spacing w:before="35"/>
              <w:ind w:right="24"/>
              <w:rPr>
                <w:sz w:val="16"/>
              </w:rPr>
            </w:pPr>
            <w:r>
              <w:rPr>
                <w:sz w:val="16"/>
              </w:rPr>
              <w:t>61.9</w:t>
            </w:r>
          </w:p>
        </w:tc>
        <w:tc>
          <w:tcPr>
            <w:tcW w:w="914" w:type="dxa"/>
            <w:tcBorders>
              <w:left w:val="single" w:sz="4" w:space="0" w:color="000000"/>
              <w:right w:val="single" w:sz="4" w:space="0" w:color="000000"/>
            </w:tcBorders>
            <w:shd w:val="clear" w:color="auto" w:fill="F1F1F1"/>
          </w:tcPr>
          <w:p>
            <w:pPr>
              <w:pStyle w:val="TableParagraph"/>
              <w:spacing w:before="35"/>
              <w:ind w:right="24"/>
              <w:rPr>
                <w:sz w:val="16"/>
              </w:rPr>
            </w:pPr>
            <w:r>
              <w:rPr>
                <w:sz w:val="16"/>
              </w:rPr>
              <w:t>67.6</w:t>
            </w:r>
          </w:p>
        </w:tc>
        <w:tc>
          <w:tcPr>
            <w:tcW w:w="913" w:type="dxa"/>
            <w:tcBorders>
              <w:left w:val="single" w:sz="4" w:space="0" w:color="000000"/>
              <w:right w:val="single" w:sz="4" w:space="0" w:color="000000"/>
            </w:tcBorders>
            <w:shd w:val="clear" w:color="auto" w:fill="F1F1F1"/>
          </w:tcPr>
          <w:p>
            <w:pPr>
              <w:pStyle w:val="TableParagraph"/>
              <w:spacing w:before="35"/>
              <w:ind w:right="24"/>
              <w:rPr>
                <w:sz w:val="16"/>
              </w:rPr>
            </w:pPr>
            <w:r>
              <w:rPr>
                <w:sz w:val="16"/>
              </w:rPr>
              <w:t>66.3</w:t>
            </w:r>
          </w:p>
        </w:tc>
        <w:tc>
          <w:tcPr>
            <w:tcW w:w="913" w:type="dxa"/>
            <w:tcBorders>
              <w:left w:val="single" w:sz="4" w:space="0" w:color="000000"/>
              <w:right w:val="single" w:sz="4" w:space="0" w:color="000000"/>
            </w:tcBorders>
            <w:shd w:val="clear" w:color="auto" w:fill="F1F1F1"/>
          </w:tcPr>
          <w:p>
            <w:pPr>
              <w:pStyle w:val="TableParagraph"/>
              <w:spacing w:before="35"/>
              <w:ind w:right="23"/>
              <w:rPr>
                <w:sz w:val="16"/>
              </w:rPr>
            </w:pPr>
            <w:r>
              <w:rPr>
                <w:sz w:val="16"/>
              </w:rPr>
              <w:t>74.3</w:t>
            </w:r>
          </w:p>
        </w:tc>
        <w:tc>
          <w:tcPr>
            <w:tcW w:w="913" w:type="dxa"/>
            <w:tcBorders>
              <w:left w:val="single" w:sz="4" w:space="0" w:color="000000"/>
              <w:right w:val="single" w:sz="4" w:space="0" w:color="000000"/>
            </w:tcBorders>
            <w:shd w:val="clear" w:color="auto" w:fill="F1F1F1"/>
          </w:tcPr>
          <w:p>
            <w:pPr>
              <w:pStyle w:val="TableParagraph"/>
              <w:spacing w:before="35"/>
              <w:ind w:right="23"/>
              <w:rPr>
                <w:sz w:val="16"/>
              </w:rPr>
            </w:pPr>
            <w:r>
              <w:rPr>
                <w:sz w:val="16"/>
              </w:rPr>
              <w:t>77.5</w:t>
            </w:r>
          </w:p>
        </w:tc>
      </w:tr>
      <w:tr>
        <w:trPr>
          <w:trHeight w:val="262" w:hRule="atLeast"/>
        </w:trPr>
        <w:tc>
          <w:tcPr>
            <w:tcW w:w="1954" w:type="dxa"/>
            <w:tcBorders>
              <w:left w:val="nil"/>
              <w:right w:val="single" w:sz="4" w:space="0" w:color="000000"/>
            </w:tcBorders>
            <w:shd w:val="clear" w:color="auto" w:fill="F1F1F1"/>
          </w:tcPr>
          <w:p>
            <w:pPr>
              <w:pStyle w:val="TableParagraph"/>
              <w:spacing w:before="35"/>
              <w:ind w:left="32"/>
              <w:jc w:val="left"/>
              <w:rPr>
                <w:sz w:val="16"/>
              </w:rPr>
            </w:pPr>
            <w:r>
              <w:rPr>
                <w:sz w:val="16"/>
              </w:rPr>
              <w:t>IIB</w:t>
            </w:r>
          </w:p>
        </w:tc>
        <w:tc>
          <w:tcPr>
            <w:tcW w:w="914" w:type="dxa"/>
            <w:tcBorders>
              <w:left w:val="single" w:sz="4" w:space="0" w:color="000000"/>
              <w:right w:val="single" w:sz="4" w:space="0" w:color="000000"/>
            </w:tcBorders>
            <w:shd w:val="clear" w:color="auto" w:fill="F1F1F1"/>
          </w:tcPr>
          <w:p>
            <w:pPr>
              <w:pStyle w:val="TableParagraph"/>
              <w:spacing w:before="35"/>
              <w:ind w:right="25"/>
              <w:rPr>
                <w:sz w:val="16"/>
              </w:rPr>
            </w:pPr>
            <w:r>
              <w:rPr>
                <w:sz w:val="16"/>
              </w:rPr>
              <w:t>44.7</w:t>
            </w:r>
          </w:p>
        </w:tc>
        <w:tc>
          <w:tcPr>
            <w:tcW w:w="913" w:type="dxa"/>
            <w:tcBorders>
              <w:left w:val="single" w:sz="4" w:space="0" w:color="000000"/>
              <w:right w:val="single" w:sz="4" w:space="0" w:color="000000"/>
            </w:tcBorders>
            <w:shd w:val="clear" w:color="auto" w:fill="F1F1F1"/>
          </w:tcPr>
          <w:p>
            <w:pPr>
              <w:pStyle w:val="TableParagraph"/>
              <w:spacing w:before="35"/>
              <w:ind w:right="24"/>
              <w:rPr>
                <w:sz w:val="16"/>
              </w:rPr>
            </w:pPr>
            <w:r>
              <w:rPr>
                <w:sz w:val="16"/>
              </w:rPr>
              <w:t>57.3</w:t>
            </w:r>
          </w:p>
        </w:tc>
        <w:tc>
          <w:tcPr>
            <w:tcW w:w="914" w:type="dxa"/>
            <w:tcBorders>
              <w:left w:val="single" w:sz="4" w:space="0" w:color="000000"/>
              <w:right w:val="single" w:sz="4" w:space="0" w:color="000000"/>
            </w:tcBorders>
            <w:shd w:val="clear" w:color="auto" w:fill="F1F1F1"/>
          </w:tcPr>
          <w:p>
            <w:pPr>
              <w:pStyle w:val="TableParagraph"/>
              <w:spacing w:before="35"/>
              <w:ind w:right="24"/>
              <w:rPr>
                <w:sz w:val="16"/>
              </w:rPr>
            </w:pPr>
            <w:r>
              <w:rPr>
                <w:sz w:val="16"/>
              </w:rPr>
              <w:t>67.2</w:t>
            </w:r>
          </w:p>
        </w:tc>
        <w:tc>
          <w:tcPr>
            <w:tcW w:w="913" w:type="dxa"/>
            <w:tcBorders>
              <w:left w:val="single" w:sz="4" w:space="0" w:color="000000"/>
              <w:right w:val="single" w:sz="4" w:space="0" w:color="000000"/>
            </w:tcBorders>
            <w:shd w:val="clear" w:color="auto" w:fill="F1F1F1"/>
          </w:tcPr>
          <w:p>
            <w:pPr>
              <w:pStyle w:val="TableParagraph"/>
              <w:spacing w:before="35"/>
              <w:ind w:right="24"/>
              <w:rPr>
                <w:sz w:val="16"/>
              </w:rPr>
            </w:pPr>
            <w:r>
              <w:rPr>
                <w:sz w:val="16"/>
              </w:rPr>
              <w:t>67.4</w:t>
            </w:r>
          </w:p>
        </w:tc>
        <w:tc>
          <w:tcPr>
            <w:tcW w:w="913" w:type="dxa"/>
            <w:tcBorders>
              <w:left w:val="single" w:sz="4" w:space="0" w:color="000000"/>
              <w:right w:val="single" w:sz="4" w:space="0" w:color="000000"/>
            </w:tcBorders>
            <w:shd w:val="clear" w:color="auto" w:fill="F1F1F1"/>
          </w:tcPr>
          <w:p>
            <w:pPr>
              <w:pStyle w:val="TableParagraph"/>
              <w:spacing w:before="35"/>
              <w:ind w:right="23"/>
              <w:rPr>
                <w:sz w:val="16"/>
              </w:rPr>
            </w:pPr>
            <w:r>
              <w:rPr>
                <w:sz w:val="16"/>
              </w:rPr>
              <w:t>71.7</w:t>
            </w:r>
          </w:p>
        </w:tc>
        <w:tc>
          <w:tcPr>
            <w:tcW w:w="913" w:type="dxa"/>
            <w:tcBorders>
              <w:left w:val="single" w:sz="4" w:space="0" w:color="000000"/>
              <w:right w:val="single" w:sz="4" w:space="0" w:color="000000"/>
            </w:tcBorders>
            <w:shd w:val="clear" w:color="auto" w:fill="F1F1F1"/>
          </w:tcPr>
          <w:p>
            <w:pPr>
              <w:pStyle w:val="TableParagraph"/>
              <w:spacing w:before="35"/>
              <w:ind w:right="23"/>
              <w:rPr>
                <w:sz w:val="16"/>
              </w:rPr>
            </w:pPr>
            <w:r>
              <w:rPr>
                <w:sz w:val="16"/>
              </w:rPr>
              <w:t>71.3</w:t>
            </w:r>
          </w:p>
        </w:tc>
      </w:tr>
      <w:tr>
        <w:trPr>
          <w:trHeight w:val="263" w:hRule="atLeast"/>
        </w:trPr>
        <w:tc>
          <w:tcPr>
            <w:tcW w:w="1954" w:type="dxa"/>
            <w:tcBorders>
              <w:left w:val="nil"/>
              <w:right w:val="single" w:sz="4" w:space="0" w:color="000000"/>
            </w:tcBorders>
            <w:shd w:val="clear" w:color="auto" w:fill="F1F1F1"/>
          </w:tcPr>
          <w:p>
            <w:pPr>
              <w:pStyle w:val="TableParagraph"/>
              <w:spacing w:before="36"/>
              <w:ind w:left="32"/>
              <w:jc w:val="left"/>
              <w:rPr>
                <w:sz w:val="16"/>
              </w:rPr>
            </w:pPr>
            <w:r>
              <w:rPr>
                <w:sz w:val="16"/>
              </w:rPr>
              <w:t>KMB</w:t>
            </w:r>
          </w:p>
        </w:tc>
        <w:tc>
          <w:tcPr>
            <w:tcW w:w="914" w:type="dxa"/>
            <w:tcBorders>
              <w:left w:val="single" w:sz="4" w:space="0" w:color="000000"/>
              <w:right w:val="single" w:sz="4" w:space="0" w:color="000000"/>
            </w:tcBorders>
            <w:shd w:val="clear" w:color="auto" w:fill="F1F1F1"/>
          </w:tcPr>
          <w:p>
            <w:pPr>
              <w:pStyle w:val="TableParagraph"/>
              <w:spacing w:before="36"/>
              <w:ind w:right="25"/>
              <w:rPr>
                <w:sz w:val="16"/>
              </w:rPr>
            </w:pPr>
            <w:r>
              <w:rPr>
                <w:sz w:val="16"/>
              </w:rPr>
              <w:t>41.4</w:t>
            </w:r>
          </w:p>
        </w:tc>
        <w:tc>
          <w:tcPr>
            <w:tcW w:w="913" w:type="dxa"/>
            <w:tcBorders>
              <w:left w:val="single" w:sz="4" w:space="0" w:color="000000"/>
              <w:right w:val="single" w:sz="4" w:space="0" w:color="000000"/>
            </w:tcBorders>
            <w:shd w:val="clear" w:color="auto" w:fill="F1F1F1"/>
          </w:tcPr>
          <w:p>
            <w:pPr>
              <w:pStyle w:val="TableParagraph"/>
              <w:spacing w:before="36"/>
              <w:ind w:right="24"/>
              <w:rPr>
                <w:sz w:val="16"/>
              </w:rPr>
            </w:pPr>
            <w:r>
              <w:rPr>
                <w:sz w:val="16"/>
              </w:rPr>
              <w:t>47.5</w:t>
            </w:r>
          </w:p>
        </w:tc>
        <w:tc>
          <w:tcPr>
            <w:tcW w:w="914" w:type="dxa"/>
            <w:tcBorders>
              <w:left w:val="single" w:sz="4" w:space="0" w:color="000000"/>
              <w:right w:val="single" w:sz="4" w:space="0" w:color="000000"/>
            </w:tcBorders>
            <w:shd w:val="clear" w:color="auto" w:fill="F1F1F1"/>
          </w:tcPr>
          <w:p>
            <w:pPr>
              <w:pStyle w:val="TableParagraph"/>
              <w:spacing w:before="36"/>
              <w:ind w:right="24"/>
              <w:rPr>
                <w:sz w:val="16"/>
              </w:rPr>
            </w:pPr>
            <w:r>
              <w:rPr>
                <w:sz w:val="16"/>
              </w:rPr>
              <w:t>49.3</w:t>
            </w:r>
          </w:p>
        </w:tc>
        <w:tc>
          <w:tcPr>
            <w:tcW w:w="913" w:type="dxa"/>
            <w:tcBorders>
              <w:left w:val="single" w:sz="4" w:space="0" w:color="000000"/>
              <w:right w:val="single" w:sz="4" w:space="0" w:color="000000"/>
            </w:tcBorders>
            <w:shd w:val="clear" w:color="auto" w:fill="F1F1F1"/>
          </w:tcPr>
          <w:p>
            <w:pPr>
              <w:pStyle w:val="TableParagraph"/>
              <w:spacing w:before="36"/>
              <w:ind w:right="24"/>
              <w:rPr>
                <w:sz w:val="16"/>
              </w:rPr>
            </w:pPr>
            <w:r>
              <w:rPr>
                <w:sz w:val="16"/>
              </w:rPr>
              <w:t>43.9</w:t>
            </w:r>
          </w:p>
        </w:tc>
        <w:tc>
          <w:tcPr>
            <w:tcW w:w="913" w:type="dxa"/>
            <w:tcBorders>
              <w:left w:val="single" w:sz="4" w:space="0" w:color="000000"/>
              <w:right w:val="single" w:sz="4" w:space="0" w:color="000000"/>
            </w:tcBorders>
            <w:shd w:val="clear" w:color="auto" w:fill="F1F1F1"/>
          </w:tcPr>
          <w:p>
            <w:pPr>
              <w:pStyle w:val="TableParagraph"/>
              <w:spacing w:before="36"/>
              <w:ind w:right="23"/>
              <w:rPr>
                <w:sz w:val="16"/>
              </w:rPr>
            </w:pPr>
            <w:r>
              <w:rPr>
                <w:sz w:val="16"/>
              </w:rPr>
              <w:t>43.2</w:t>
            </w:r>
          </w:p>
        </w:tc>
        <w:tc>
          <w:tcPr>
            <w:tcW w:w="913" w:type="dxa"/>
            <w:tcBorders>
              <w:left w:val="single" w:sz="4" w:space="0" w:color="000000"/>
              <w:right w:val="single" w:sz="4" w:space="0" w:color="000000"/>
            </w:tcBorders>
            <w:shd w:val="clear" w:color="auto" w:fill="F1F1F1"/>
          </w:tcPr>
          <w:p>
            <w:pPr>
              <w:pStyle w:val="TableParagraph"/>
              <w:spacing w:before="36"/>
              <w:ind w:right="23"/>
              <w:rPr>
                <w:sz w:val="16"/>
              </w:rPr>
            </w:pPr>
            <w:r>
              <w:rPr>
                <w:sz w:val="16"/>
              </w:rPr>
              <w:t>45.4</w:t>
            </w:r>
          </w:p>
        </w:tc>
      </w:tr>
      <w:tr>
        <w:trPr>
          <w:trHeight w:val="263" w:hRule="atLeast"/>
        </w:trPr>
        <w:tc>
          <w:tcPr>
            <w:tcW w:w="1954" w:type="dxa"/>
            <w:tcBorders>
              <w:left w:val="nil"/>
              <w:right w:val="single" w:sz="4" w:space="0" w:color="000000"/>
            </w:tcBorders>
            <w:shd w:val="clear" w:color="auto" w:fill="F1F1F1"/>
          </w:tcPr>
          <w:p>
            <w:pPr>
              <w:pStyle w:val="TableParagraph"/>
              <w:spacing w:before="36"/>
              <w:ind w:left="32"/>
              <w:jc w:val="left"/>
              <w:rPr>
                <w:sz w:val="16"/>
              </w:rPr>
            </w:pPr>
            <w:r>
              <w:rPr>
                <w:sz w:val="16"/>
              </w:rPr>
              <w:t>RBK</w:t>
            </w:r>
          </w:p>
        </w:tc>
        <w:tc>
          <w:tcPr>
            <w:tcW w:w="914" w:type="dxa"/>
            <w:tcBorders>
              <w:left w:val="single" w:sz="4" w:space="0" w:color="000000"/>
              <w:right w:val="single" w:sz="4" w:space="0" w:color="000000"/>
            </w:tcBorders>
            <w:shd w:val="clear" w:color="auto" w:fill="F1F1F1"/>
          </w:tcPr>
          <w:p>
            <w:pPr>
              <w:pStyle w:val="TableParagraph"/>
              <w:spacing w:before="36"/>
              <w:ind w:right="25"/>
              <w:rPr>
                <w:sz w:val="16"/>
              </w:rPr>
            </w:pPr>
            <w:r>
              <w:rPr>
                <w:sz w:val="16"/>
              </w:rPr>
              <w:t>60.1</w:t>
            </w:r>
          </w:p>
        </w:tc>
        <w:tc>
          <w:tcPr>
            <w:tcW w:w="913" w:type="dxa"/>
            <w:tcBorders>
              <w:left w:val="single" w:sz="4" w:space="0" w:color="000000"/>
              <w:right w:val="single" w:sz="4" w:space="0" w:color="000000"/>
            </w:tcBorders>
            <w:shd w:val="clear" w:color="auto" w:fill="F1F1F1"/>
          </w:tcPr>
          <w:p>
            <w:pPr>
              <w:pStyle w:val="TableParagraph"/>
              <w:spacing w:before="36"/>
              <w:ind w:right="24"/>
              <w:rPr>
                <w:sz w:val="16"/>
              </w:rPr>
            </w:pPr>
            <w:r>
              <w:rPr>
                <w:sz w:val="16"/>
              </w:rPr>
              <w:t>76.0</w:t>
            </w:r>
          </w:p>
        </w:tc>
        <w:tc>
          <w:tcPr>
            <w:tcW w:w="914" w:type="dxa"/>
            <w:tcBorders>
              <w:left w:val="single" w:sz="4" w:space="0" w:color="000000"/>
              <w:right w:val="single" w:sz="4" w:space="0" w:color="000000"/>
            </w:tcBorders>
            <w:shd w:val="clear" w:color="auto" w:fill="F1F1F1"/>
          </w:tcPr>
          <w:p>
            <w:pPr>
              <w:pStyle w:val="TableParagraph"/>
              <w:spacing w:before="36"/>
              <w:ind w:right="24"/>
              <w:rPr>
                <w:sz w:val="16"/>
              </w:rPr>
            </w:pPr>
            <w:r>
              <w:rPr>
                <w:sz w:val="16"/>
              </w:rPr>
              <w:t>92.9</w:t>
            </w:r>
          </w:p>
        </w:tc>
        <w:tc>
          <w:tcPr>
            <w:tcW w:w="913" w:type="dxa"/>
            <w:tcBorders>
              <w:left w:val="single" w:sz="4" w:space="0" w:color="000000"/>
              <w:right w:val="single" w:sz="4" w:space="0" w:color="000000"/>
            </w:tcBorders>
            <w:shd w:val="clear" w:color="auto" w:fill="F1F1F1"/>
          </w:tcPr>
          <w:p>
            <w:pPr>
              <w:pStyle w:val="TableParagraph"/>
              <w:spacing w:before="36"/>
              <w:ind w:right="24"/>
              <w:rPr>
                <w:sz w:val="16"/>
              </w:rPr>
            </w:pPr>
            <w:r>
              <w:rPr>
                <w:sz w:val="16"/>
              </w:rPr>
              <w:t>80.3</w:t>
            </w:r>
          </w:p>
        </w:tc>
        <w:tc>
          <w:tcPr>
            <w:tcW w:w="913" w:type="dxa"/>
            <w:tcBorders>
              <w:left w:val="single" w:sz="4" w:space="0" w:color="000000"/>
              <w:right w:val="single" w:sz="4" w:space="0" w:color="000000"/>
            </w:tcBorders>
            <w:shd w:val="clear" w:color="auto" w:fill="F1F1F1"/>
          </w:tcPr>
          <w:p>
            <w:pPr>
              <w:pStyle w:val="TableParagraph"/>
              <w:spacing w:before="36"/>
              <w:ind w:right="23"/>
              <w:rPr>
                <w:sz w:val="16"/>
              </w:rPr>
            </w:pPr>
            <w:r>
              <w:rPr>
                <w:sz w:val="16"/>
              </w:rPr>
              <w:t>75.0</w:t>
            </w:r>
          </w:p>
        </w:tc>
        <w:tc>
          <w:tcPr>
            <w:tcW w:w="913" w:type="dxa"/>
            <w:tcBorders>
              <w:left w:val="single" w:sz="4" w:space="0" w:color="000000"/>
              <w:right w:val="single" w:sz="4" w:space="0" w:color="000000"/>
            </w:tcBorders>
            <w:shd w:val="clear" w:color="auto" w:fill="F1F1F1"/>
          </w:tcPr>
          <w:p>
            <w:pPr>
              <w:pStyle w:val="TableParagraph"/>
              <w:spacing w:before="36"/>
              <w:ind w:right="23"/>
              <w:rPr>
                <w:sz w:val="16"/>
              </w:rPr>
            </w:pPr>
            <w:r>
              <w:rPr>
                <w:sz w:val="16"/>
              </w:rPr>
              <w:t>66.5</w:t>
            </w:r>
          </w:p>
        </w:tc>
      </w:tr>
      <w:tr>
        <w:trPr>
          <w:trHeight w:val="263" w:hRule="atLeast"/>
        </w:trPr>
        <w:tc>
          <w:tcPr>
            <w:tcW w:w="1954" w:type="dxa"/>
            <w:tcBorders>
              <w:left w:val="nil"/>
              <w:right w:val="single" w:sz="4" w:space="0" w:color="000000"/>
            </w:tcBorders>
            <w:shd w:val="clear" w:color="auto" w:fill="F1F1F1"/>
          </w:tcPr>
          <w:p>
            <w:pPr>
              <w:pStyle w:val="TableParagraph"/>
              <w:spacing w:before="35"/>
              <w:ind w:left="32"/>
              <w:jc w:val="left"/>
              <w:rPr>
                <w:sz w:val="16"/>
              </w:rPr>
            </w:pPr>
            <w:r>
              <w:rPr>
                <w:sz w:val="16"/>
              </w:rPr>
              <w:t>YES</w:t>
            </w:r>
          </w:p>
        </w:tc>
        <w:tc>
          <w:tcPr>
            <w:tcW w:w="914" w:type="dxa"/>
            <w:tcBorders>
              <w:left w:val="single" w:sz="4" w:space="0" w:color="000000"/>
              <w:right w:val="single" w:sz="4" w:space="0" w:color="000000"/>
            </w:tcBorders>
            <w:shd w:val="clear" w:color="auto" w:fill="F1F1F1"/>
          </w:tcPr>
          <w:p>
            <w:pPr>
              <w:pStyle w:val="TableParagraph"/>
              <w:spacing w:before="35"/>
              <w:ind w:right="25"/>
              <w:rPr>
                <w:sz w:val="16"/>
              </w:rPr>
            </w:pPr>
            <w:r>
              <w:rPr>
                <w:sz w:val="16"/>
              </w:rPr>
              <w:t>65.7</w:t>
            </w:r>
          </w:p>
        </w:tc>
        <w:tc>
          <w:tcPr>
            <w:tcW w:w="913" w:type="dxa"/>
            <w:tcBorders>
              <w:left w:val="single" w:sz="4" w:space="0" w:color="000000"/>
              <w:right w:val="single" w:sz="4" w:space="0" w:color="000000"/>
            </w:tcBorders>
            <w:shd w:val="clear" w:color="auto" w:fill="F1F1F1"/>
          </w:tcPr>
          <w:p>
            <w:pPr>
              <w:pStyle w:val="TableParagraph"/>
              <w:spacing w:before="35"/>
              <w:ind w:right="24"/>
              <w:rPr>
                <w:sz w:val="16"/>
              </w:rPr>
            </w:pPr>
            <w:r>
              <w:rPr>
                <w:sz w:val="16"/>
              </w:rPr>
              <w:t>111.6</w:t>
            </w:r>
          </w:p>
        </w:tc>
        <w:tc>
          <w:tcPr>
            <w:tcW w:w="914" w:type="dxa"/>
            <w:tcBorders>
              <w:left w:val="single" w:sz="4" w:space="0" w:color="000000"/>
              <w:right w:val="single" w:sz="4" w:space="0" w:color="000000"/>
            </w:tcBorders>
            <w:shd w:val="clear" w:color="auto" w:fill="F1F1F1"/>
          </w:tcPr>
          <w:p>
            <w:pPr>
              <w:pStyle w:val="TableParagraph"/>
              <w:spacing w:before="35"/>
              <w:ind w:right="25"/>
              <w:rPr>
                <w:sz w:val="16"/>
              </w:rPr>
            </w:pPr>
            <w:r>
              <w:rPr>
                <w:sz w:val="16"/>
              </w:rPr>
              <w:t>114.3</w:t>
            </w:r>
          </w:p>
        </w:tc>
        <w:tc>
          <w:tcPr>
            <w:tcW w:w="913" w:type="dxa"/>
            <w:tcBorders>
              <w:left w:val="single" w:sz="4" w:space="0" w:color="000000"/>
              <w:right w:val="single" w:sz="4" w:space="0" w:color="000000"/>
            </w:tcBorders>
            <w:shd w:val="clear" w:color="auto" w:fill="F1F1F1"/>
          </w:tcPr>
          <w:p>
            <w:pPr>
              <w:pStyle w:val="TableParagraph"/>
              <w:spacing w:before="35"/>
              <w:ind w:right="24"/>
              <w:rPr>
                <w:sz w:val="16"/>
              </w:rPr>
            </w:pPr>
            <w:r>
              <w:rPr>
                <w:sz w:val="16"/>
              </w:rPr>
              <w:t>80.0</w:t>
            </w:r>
          </w:p>
        </w:tc>
        <w:tc>
          <w:tcPr>
            <w:tcW w:w="913" w:type="dxa"/>
            <w:tcBorders>
              <w:left w:val="single" w:sz="4" w:space="0" w:color="000000"/>
              <w:right w:val="single" w:sz="4" w:space="0" w:color="000000"/>
            </w:tcBorders>
            <w:shd w:val="clear" w:color="auto" w:fill="F1F1F1"/>
          </w:tcPr>
          <w:p>
            <w:pPr>
              <w:pStyle w:val="TableParagraph"/>
              <w:spacing w:before="35"/>
              <w:ind w:right="23"/>
              <w:rPr>
                <w:sz w:val="16"/>
              </w:rPr>
            </w:pPr>
            <w:r>
              <w:rPr>
                <w:sz w:val="16"/>
              </w:rPr>
              <w:t>74.9</w:t>
            </w:r>
          </w:p>
        </w:tc>
        <w:tc>
          <w:tcPr>
            <w:tcW w:w="913" w:type="dxa"/>
            <w:tcBorders>
              <w:left w:val="single" w:sz="4" w:space="0" w:color="000000"/>
              <w:right w:val="single" w:sz="4" w:space="0" w:color="000000"/>
            </w:tcBorders>
            <w:shd w:val="clear" w:color="auto" w:fill="F1F1F1"/>
          </w:tcPr>
          <w:p>
            <w:pPr>
              <w:pStyle w:val="TableParagraph"/>
              <w:spacing w:before="35"/>
              <w:ind w:right="23"/>
              <w:rPr>
                <w:sz w:val="16"/>
              </w:rPr>
            </w:pPr>
            <w:r>
              <w:rPr>
                <w:sz w:val="16"/>
              </w:rPr>
              <w:t>75.7</w:t>
            </w:r>
          </w:p>
        </w:tc>
      </w:tr>
      <w:tr>
        <w:trPr>
          <w:trHeight w:val="244" w:hRule="atLeast"/>
        </w:trPr>
        <w:tc>
          <w:tcPr>
            <w:tcW w:w="1954" w:type="dxa"/>
            <w:tcBorders>
              <w:left w:val="nil"/>
              <w:bottom w:val="single" w:sz="12" w:space="0" w:color="C00000"/>
              <w:right w:val="single" w:sz="4" w:space="0" w:color="000000"/>
            </w:tcBorders>
            <w:shd w:val="clear" w:color="auto" w:fill="F1F1F1"/>
          </w:tcPr>
          <w:p>
            <w:pPr>
              <w:pStyle w:val="TableParagraph"/>
              <w:spacing w:line="189" w:lineRule="exact" w:before="36"/>
              <w:ind w:left="32"/>
              <w:jc w:val="left"/>
              <w:rPr>
                <w:sz w:val="16"/>
              </w:rPr>
            </w:pPr>
            <w:r>
              <w:rPr>
                <w:sz w:val="16"/>
              </w:rPr>
              <w:t>AUBANK</w:t>
            </w:r>
          </w:p>
        </w:tc>
        <w:tc>
          <w:tcPr>
            <w:tcW w:w="914" w:type="dxa"/>
            <w:tcBorders>
              <w:left w:val="single" w:sz="4" w:space="0" w:color="000000"/>
              <w:bottom w:val="single" w:sz="12" w:space="0" w:color="C00000"/>
              <w:right w:val="single" w:sz="4" w:space="0" w:color="000000"/>
            </w:tcBorders>
            <w:shd w:val="clear" w:color="auto" w:fill="F1F1F1"/>
          </w:tcPr>
          <w:p>
            <w:pPr>
              <w:pStyle w:val="TableParagraph"/>
              <w:spacing w:line="189" w:lineRule="exact" w:before="36"/>
              <w:ind w:right="24"/>
              <w:rPr>
                <w:sz w:val="16"/>
              </w:rPr>
            </w:pPr>
            <w:r>
              <w:rPr>
                <w:sz w:val="16"/>
              </w:rPr>
              <w:t>7.7</w:t>
            </w:r>
          </w:p>
        </w:tc>
        <w:tc>
          <w:tcPr>
            <w:tcW w:w="913" w:type="dxa"/>
            <w:tcBorders>
              <w:left w:val="single" w:sz="4" w:space="0" w:color="000000"/>
              <w:bottom w:val="single" w:sz="12" w:space="0" w:color="C00000"/>
              <w:right w:val="single" w:sz="4" w:space="0" w:color="000000"/>
            </w:tcBorders>
            <w:shd w:val="clear" w:color="auto" w:fill="F1F1F1"/>
          </w:tcPr>
          <w:p>
            <w:pPr>
              <w:pStyle w:val="TableParagraph"/>
              <w:spacing w:line="189" w:lineRule="exact" w:before="36"/>
              <w:ind w:right="24"/>
              <w:rPr>
                <w:sz w:val="16"/>
              </w:rPr>
            </w:pPr>
            <w:r>
              <w:rPr>
                <w:sz w:val="16"/>
              </w:rPr>
              <w:t>11.9</w:t>
            </w:r>
          </w:p>
        </w:tc>
        <w:tc>
          <w:tcPr>
            <w:tcW w:w="914" w:type="dxa"/>
            <w:tcBorders>
              <w:left w:val="single" w:sz="4" w:space="0" w:color="000000"/>
              <w:bottom w:val="single" w:sz="12" w:space="0" w:color="C00000"/>
              <w:right w:val="single" w:sz="4" w:space="0" w:color="000000"/>
            </w:tcBorders>
            <w:shd w:val="clear" w:color="auto" w:fill="F1F1F1"/>
          </w:tcPr>
          <w:p>
            <w:pPr>
              <w:pStyle w:val="TableParagraph"/>
              <w:spacing w:line="189" w:lineRule="exact" w:before="36"/>
              <w:ind w:right="24"/>
              <w:rPr>
                <w:sz w:val="16"/>
              </w:rPr>
            </w:pPr>
            <w:r>
              <w:rPr>
                <w:sz w:val="16"/>
              </w:rPr>
              <w:t>18.1</w:t>
            </w:r>
          </w:p>
        </w:tc>
        <w:tc>
          <w:tcPr>
            <w:tcW w:w="913" w:type="dxa"/>
            <w:tcBorders>
              <w:left w:val="single" w:sz="4" w:space="0" w:color="000000"/>
              <w:bottom w:val="single" w:sz="12" w:space="0" w:color="C00000"/>
              <w:right w:val="single" w:sz="4" w:space="0" w:color="000000"/>
            </w:tcBorders>
            <w:shd w:val="clear" w:color="auto" w:fill="F1F1F1"/>
          </w:tcPr>
          <w:p>
            <w:pPr>
              <w:pStyle w:val="TableParagraph"/>
              <w:spacing w:line="189" w:lineRule="exact" w:before="36"/>
              <w:ind w:right="24"/>
              <w:rPr>
                <w:sz w:val="16"/>
              </w:rPr>
            </w:pPr>
            <w:r>
              <w:rPr>
                <w:sz w:val="16"/>
              </w:rPr>
              <w:t>15.8</w:t>
            </w:r>
          </w:p>
        </w:tc>
        <w:tc>
          <w:tcPr>
            <w:tcW w:w="913" w:type="dxa"/>
            <w:tcBorders>
              <w:left w:val="single" w:sz="4" w:space="0" w:color="000000"/>
              <w:bottom w:val="single" w:sz="12" w:space="0" w:color="C00000"/>
              <w:right w:val="single" w:sz="4" w:space="0" w:color="000000"/>
            </w:tcBorders>
            <w:shd w:val="clear" w:color="auto" w:fill="F1F1F1"/>
          </w:tcPr>
          <w:p>
            <w:pPr>
              <w:pStyle w:val="TableParagraph"/>
              <w:spacing w:line="189" w:lineRule="exact" w:before="36"/>
              <w:ind w:right="23"/>
              <w:rPr>
                <w:sz w:val="16"/>
              </w:rPr>
            </w:pPr>
            <w:r>
              <w:rPr>
                <w:sz w:val="16"/>
              </w:rPr>
              <w:t>15.4</w:t>
            </w:r>
          </w:p>
        </w:tc>
        <w:tc>
          <w:tcPr>
            <w:tcW w:w="913" w:type="dxa"/>
            <w:tcBorders>
              <w:left w:val="single" w:sz="4" w:space="0" w:color="000000"/>
              <w:bottom w:val="single" w:sz="12" w:space="0" w:color="C00000"/>
              <w:right w:val="single" w:sz="4" w:space="0" w:color="000000"/>
            </w:tcBorders>
            <w:shd w:val="clear" w:color="auto" w:fill="F1F1F1"/>
          </w:tcPr>
          <w:p>
            <w:pPr>
              <w:pStyle w:val="TableParagraph"/>
              <w:spacing w:line="189" w:lineRule="exact" w:before="36"/>
              <w:ind w:right="23"/>
              <w:rPr>
                <w:sz w:val="16"/>
              </w:rPr>
            </w:pPr>
            <w:r>
              <w:rPr>
                <w:sz w:val="16"/>
              </w:rPr>
              <w:t>16.2</w:t>
            </w:r>
          </w:p>
        </w:tc>
      </w:tr>
      <w:tr>
        <w:trPr>
          <w:trHeight w:val="238" w:hRule="atLeast"/>
        </w:trPr>
        <w:tc>
          <w:tcPr>
            <w:tcW w:w="1954" w:type="dxa"/>
            <w:tcBorders>
              <w:top w:val="single" w:sz="12" w:space="0" w:color="C00000"/>
              <w:left w:val="nil"/>
              <w:bottom w:val="thinThickMediumGap" w:sz="4" w:space="0" w:color="C00000"/>
              <w:right w:val="single" w:sz="4" w:space="0" w:color="000000"/>
            </w:tcBorders>
            <w:shd w:val="clear" w:color="auto" w:fill="F1F1F1"/>
          </w:tcPr>
          <w:p>
            <w:pPr>
              <w:pStyle w:val="TableParagraph"/>
              <w:spacing w:line="184" w:lineRule="exact" w:before="34"/>
              <w:ind w:left="32"/>
              <w:jc w:val="left"/>
              <w:rPr>
                <w:sz w:val="16"/>
              </w:rPr>
            </w:pPr>
            <w:r>
              <w:rPr>
                <w:sz w:val="16"/>
              </w:rPr>
              <w:t>EQUITASB</w:t>
            </w:r>
          </w:p>
        </w:tc>
        <w:tc>
          <w:tcPr>
            <w:tcW w:w="914" w:type="dxa"/>
            <w:tcBorders>
              <w:top w:val="single" w:sz="12" w:space="0" w:color="C00000"/>
              <w:left w:val="single" w:sz="4" w:space="0" w:color="000000"/>
              <w:bottom w:val="thinThickMediumGap" w:sz="4" w:space="0" w:color="C00000"/>
              <w:right w:val="single" w:sz="4" w:space="0" w:color="000000"/>
            </w:tcBorders>
            <w:shd w:val="clear" w:color="auto" w:fill="F1F1F1"/>
          </w:tcPr>
          <w:p>
            <w:pPr>
              <w:pStyle w:val="TableParagraph"/>
              <w:spacing w:line="184" w:lineRule="exact" w:before="34"/>
              <w:ind w:right="24"/>
              <w:rPr>
                <w:sz w:val="16"/>
              </w:rPr>
            </w:pPr>
            <w:r>
              <w:rPr>
                <w:sz w:val="16"/>
              </w:rPr>
              <w:t>4.3</w:t>
            </w:r>
          </w:p>
        </w:tc>
        <w:tc>
          <w:tcPr>
            <w:tcW w:w="913" w:type="dxa"/>
            <w:tcBorders>
              <w:top w:val="single" w:sz="12" w:space="0" w:color="C00000"/>
              <w:left w:val="single" w:sz="4" w:space="0" w:color="000000"/>
              <w:bottom w:val="thinThickMediumGap" w:sz="4" w:space="0" w:color="C00000"/>
              <w:right w:val="single" w:sz="4" w:space="0" w:color="000000"/>
            </w:tcBorders>
            <w:shd w:val="clear" w:color="auto" w:fill="F1F1F1"/>
          </w:tcPr>
          <w:p>
            <w:pPr>
              <w:pStyle w:val="TableParagraph"/>
              <w:spacing w:line="184" w:lineRule="exact" w:before="34"/>
              <w:ind w:right="24"/>
              <w:rPr>
                <w:sz w:val="16"/>
              </w:rPr>
            </w:pPr>
            <w:r>
              <w:rPr>
                <w:sz w:val="16"/>
              </w:rPr>
              <w:t>5.7</w:t>
            </w:r>
          </w:p>
        </w:tc>
        <w:tc>
          <w:tcPr>
            <w:tcW w:w="914" w:type="dxa"/>
            <w:tcBorders>
              <w:top w:val="single" w:sz="12" w:space="0" w:color="C00000"/>
              <w:left w:val="single" w:sz="4" w:space="0" w:color="000000"/>
              <w:bottom w:val="thinThickMediumGap" w:sz="4" w:space="0" w:color="C00000"/>
              <w:right w:val="single" w:sz="4" w:space="0" w:color="000000"/>
            </w:tcBorders>
            <w:shd w:val="clear" w:color="auto" w:fill="F1F1F1"/>
          </w:tcPr>
          <w:p>
            <w:pPr>
              <w:pStyle w:val="TableParagraph"/>
              <w:spacing w:line="184" w:lineRule="exact" w:before="34"/>
              <w:ind w:right="24"/>
              <w:rPr>
                <w:sz w:val="16"/>
              </w:rPr>
            </w:pPr>
            <w:r>
              <w:rPr>
                <w:sz w:val="16"/>
              </w:rPr>
              <w:t>7.9</w:t>
            </w:r>
          </w:p>
        </w:tc>
        <w:tc>
          <w:tcPr>
            <w:tcW w:w="913" w:type="dxa"/>
            <w:tcBorders>
              <w:top w:val="single" w:sz="12" w:space="0" w:color="C00000"/>
              <w:left w:val="single" w:sz="4" w:space="0" w:color="000000"/>
              <w:bottom w:val="thinThickMediumGap" w:sz="4" w:space="0" w:color="C00000"/>
              <w:right w:val="single" w:sz="4" w:space="0" w:color="000000"/>
            </w:tcBorders>
            <w:shd w:val="clear" w:color="auto" w:fill="F1F1F1"/>
          </w:tcPr>
          <w:p>
            <w:pPr>
              <w:pStyle w:val="TableParagraph"/>
              <w:spacing w:line="184" w:lineRule="exact" w:before="34"/>
              <w:ind w:right="23"/>
              <w:rPr>
                <w:sz w:val="16"/>
              </w:rPr>
            </w:pPr>
            <w:r>
              <w:rPr>
                <w:sz w:val="16"/>
              </w:rPr>
              <w:t>8.3</w:t>
            </w:r>
          </w:p>
        </w:tc>
        <w:tc>
          <w:tcPr>
            <w:tcW w:w="913" w:type="dxa"/>
            <w:tcBorders>
              <w:top w:val="single" w:sz="12" w:space="0" w:color="C00000"/>
              <w:left w:val="single" w:sz="4" w:space="0" w:color="000000"/>
              <w:bottom w:val="thinThickMediumGap" w:sz="4" w:space="0" w:color="C00000"/>
              <w:right w:val="single" w:sz="4" w:space="0" w:color="000000"/>
            </w:tcBorders>
            <w:shd w:val="clear" w:color="auto" w:fill="F1F1F1"/>
          </w:tcPr>
          <w:p>
            <w:pPr>
              <w:pStyle w:val="TableParagraph"/>
              <w:spacing w:line="184" w:lineRule="exact" w:before="34"/>
              <w:ind w:right="23"/>
              <w:rPr>
                <w:sz w:val="16"/>
              </w:rPr>
            </w:pPr>
            <w:r>
              <w:rPr>
                <w:sz w:val="16"/>
              </w:rPr>
              <w:t>10.2</w:t>
            </w:r>
          </w:p>
        </w:tc>
        <w:tc>
          <w:tcPr>
            <w:tcW w:w="913" w:type="dxa"/>
            <w:tcBorders>
              <w:top w:val="single" w:sz="12" w:space="0" w:color="C00000"/>
              <w:left w:val="single" w:sz="4" w:space="0" w:color="000000"/>
              <w:bottom w:val="thinThickMediumGap" w:sz="4" w:space="0" w:color="C00000"/>
              <w:right w:val="single" w:sz="4" w:space="0" w:color="000000"/>
            </w:tcBorders>
            <w:shd w:val="clear" w:color="auto" w:fill="F1F1F1"/>
          </w:tcPr>
          <w:p>
            <w:pPr>
              <w:pStyle w:val="TableParagraph"/>
              <w:spacing w:line="184" w:lineRule="exact" w:before="34"/>
              <w:ind w:right="23"/>
              <w:rPr>
                <w:sz w:val="16"/>
              </w:rPr>
            </w:pPr>
            <w:r>
              <w:rPr>
                <w:sz w:val="16"/>
              </w:rPr>
              <w:t>10.2</w:t>
            </w:r>
          </w:p>
        </w:tc>
      </w:tr>
      <w:tr>
        <w:trPr>
          <w:trHeight w:val="266" w:hRule="atLeast"/>
        </w:trPr>
        <w:tc>
          <w:tcPr>
            <w:tcW w:w="1954" w:type="dxa"/>
            <w:tcBorders>
              <w:top w:val="thickThinMediumGap" w:sz="4" w:space="0" w:color="C00000"/>
              <w:left w:val="nil"/>
              <w:right w:val="single" w:sz="4" w:space="0" w:color="000000"/>
            </w:tcBorders>
            <w:shd w:val="clear" w:color="auto" w:fill="F1F1F1"/>
          </w:tcPr>
          <w:p>
            <w:pPr>
              <w:pStyle w:val="TableParagraph"/>
              <w:spacing w:before="39"/>
              <w:ind w:left="32"/>
              <w:jc w:val="left"/>
              <w:rPr>
                <w:sz w:val="16"/>
              </w:rPr>
            </w:pPr>
            <w:r>
              <w:rPr>
                <w:sz w:val="16"/>
              </w:rPr>
              <w:t>UJJIVANS</w:t>
            </w:r>
          </w:p>
        </w:tc>
        <w:tc>
          <w:tcPr>
            <w:tcW w:w="914" w:type="dxa"/>
            <w:tcBorders>
              <w:top w:val="thickThinMediumGap" w:sz="4" w:space="0" w:color="C00000"/>
              <w:left w:val="single" w:sz="4" w:space="0" w:color="000000"/>
              <w:right w:val="single" w:sz="4" w:space="0" w:color="000000"/>
            </w:tcBorders>
            <w:shd w:val="clear" w:color="auto" w:fill="F1F1F1"/>
          </w:tcPr>
          <w:p>
            <w:pPr>
              <w:pStyle w:val="TableParagraph"/>
              <w:spacing w:before="39"/>
              <w:ind w:right="24"/>
              <w:rPr>
                <w:sz w:val="16"/>
              </w:rPr>
            </w:pPr>
            <w:r>
              <w:rPr>
                <w:sz w:val="16"/>
              </w:rPr>
              <w:t>5.8</w:t>
            </w:r>
          </w:p>
        </w:tc>
        <w:tc>
          <w:tcPr>
            <w:tcW w:w="913" w:type="dxa"/>
            <w:tcBorders>
              <w:top w:val="thickThinMediumGap" w:sz="4" w:space="0" w:color="C00000"/>
              <w:left w:val="single" w:sz="4" w:space="0" w:color="000000"/>
              <w:right w:val="single" w:sz="4" w:space="0" w:color="000000"/>
            </w:tcBorders>
            <w:shd w:val="clear" w:color="auto" w:fill="F1F1F1"/>
          </w:tcPr>
          <w:p>
            <w:pPr>
              <w:pStyle w:val="TableParagraph"/>
              <w:spacing w:before="39"/>
              <w:ind w:right="24"/>
              <w:rPr>
                <w:sz w:val="16"/>
              </w:rPr>
            </w:pPr>
            <w:r>
              <w:rPr>
                <w:sz w:val="16"/>
              </w:rPr>
              <w:t>6.5</w:t>
            </w:r>
          </w:p>
        </w:tc>
        <w:tc>
          <w:tcPr>
            <w:tcW w:w="914" w:type="dxa"/>
            <w:tcBorders>
              <w:top w:val="thickThinMediumGap" w:sz="4" w:space="0" w:color="C00000"/>
              <w:left w:val="single" w:sz="4" w:space="0" w:color="000000"/>
              <w:right w:val="single" w:sz="4" w:space="0" w:color="000000"/>
            </w:tcBorders>
            <w:shd w:val="clear" w:color="auto" w:fill="F1F1F1"/>
          </w:tcPr>
          <w:p>
            <w:pPr>
              <w:pStyle w:val="TableParagraph"/>
              <w:spacing w:before="39"/>
              <w:ind w:right="24"/>
              <w:rPr>
                <w:sz w:val="16"/>
              </w:rPr>
            </w:pPr>
            <w:r>
              <w:rPr>
                <w:sz w:val="16"/>
              </w:rPr>
              <w:t>7.2</w:t>
            </w:r>
          </w:p>
        </w:tc>
        <w:tc>
          <w:tcPr>
            <w:tcW w:w="913" w:type="dxa"/>
            <w:tcBorders>
              <w:top w:val="thickThinMediumGap" w:sz="4" w:space="0" w:color="C00000"/>
              <w:left w:val="single" w:sz="4" w:space="0" w:color="000000"/>
              <w:right w:val="single" w:sz="4" w:space="0" w:color="000000"/>
            </w:tcBorders>
            <w:shd w:val="clear" w:color="auto" w:fill="F1F1F1"/>
          </w:tcPr>
          <w:p>
            <w:pPr>
              <w:pStyle w:val="TableParagraph"/>
              <w:spacing w:before="39"/>
              <w:ind w:right="23"/>
              <w:rPr>
                <w:sz w:val="16"/>
              </w:rPr>
            </w:pPr>
            <w:r>
              <w:rPr>
                <w:sz w:val="16"/>
              </w:rPr>
              <w:t>7.9</w:t>
            </w:r>
          </w:p>
        </w:tc>
        <w:tc>
          <w:tcPr>
            <w:tcW w:w="913" w:type="dxa"/>
            <w:tcBorders>
              <w:top w:val="thickThinMediumGap" w:sz="4" w:space="0" w:color="C00000"/>
              <w:left w:val="single" w:sz="4" w:space="0" w:color="000000"/>
              <w:right w:val="single" w:sz="4" w:space="0" w:color="000000"/>
            </w:tcBorders>
            <w:shd w:val="clear" w:color="auto" w:fill="F1F1F1"/>
          </w:tcPr>
          <w:p>
            <w:pPr>
              <w:pStyle w:val="TableParagraph"/>
              <w:spacing w:before="39"/>
              <w:ind w:right="23"/>
              <w:rPr>
                <w:sz w:val="16"/>
              </w:rPr>
            </w:pPr>
            <w:r>
              <w:rPr>
                <w:sz w:val="16"/>
              </w:rPr>
              <w:t>8.7</w:t>
            </w:r>
          </w:p>
        </w:tc>
        <w:tc>
          <w:tcPr>
            <w:tcW w:w="913" w:type="dxa"/>
            <w:tcBorders>
              <w:top w:val="thickThinMediumGap" w:sz="4" w:space="0" w:color="C00000"/>
              <w:left w:val="single" w:sz="4" w:space="0" w:color="000000"/>
              <w:right w:val="single" w:sz="4" w:space="0" w:color="000000"/>
            </w:tcBorders>
            <w:shd w:val="clear" w:color="auto" w:fill="F1F1F1"/>
          </w:tcPr>
          <w:p>
            <w:pPr>
              <w:pStyle w:val="TableParagraph"/>
              <w:spacing w:before="39"/>
              <w:ind w:right="22"/>
              <w:rPr>
                <w:sz w:val="16"/>
              </w:rPr>
            </w:pPr>
            <w:r>
              <w:rPr>
                <w:sz w:val="16"/>
              </w:rPr>
              <w:t>8.3</w:t>
            </w:r>
          </w:p>
        </w:tc>
      </w:tr>
      <w:tr>
        <w:trPr>
          <w:trHeight w:val="263" w:hRule="atLeast"/>
        </w:trPr>
        <w:tc>
          <w:tcPr>
            <w:tcW w:w="1954" w:type="dxa"/>
            <w:tcBorders>
              <w:left w:val="nil"/>
              <w:right w:val="single" w:sz="4" w:space="0" w:color="000000"/>
            </w:tcBorders>
            <w:shd w:val="clear" w:color="auto" w:fill="F1F1F1"/>
          </w:tcPr>
          <w:p>
            <w:pPr>
              <w:pStyle w:val="TableParagraph"/>
              <w:spacing w:before="35"/>
              <w:ind w:left="32"/>
              <w:jc w:val="left"/>
              <w:rPr>
                <w:sz w:val="16"/>
              </w:rPr>
            </w:pPr>
            <w:r>
              <w:rPr>
                <w:sz w:val="16"/>
              </w:rPr>
              <w:t>SURYODAY</w:t>
            </w:r>
          </w:p>
        </w:tc>
        <w:tc>
          <w:tcPr>
            <w:tcW w:w="914" w:type="dxa"/>
            <w:tcBorders>
              <w:left w:val="single" w:sz="4" w:space="0" w:color="000000"/>
              <w:right w:val="single" w:sz="4" w:space="0" w:color="000000"/>
            </w:tcBorders>
            <w:shd w:val="clear" w:color="auto" w:fill="F1F1F1"/>
          </w:tcPr>
          <w:p>
            <w:pPr>
              <w:pStyle w:val="TableParagraph"/>
              <w:spacing w:before="26"/>
              <w:ind w:right="20"/>
              <w:rPr>
                <w:sz w:val="17"/>
              </w:rPr>
            </w:pPr>
            <w:r>
              <w:rPr>
                <w:sz w:val="17"/>
              </w:rPr>
              <w:t>3.8</w:t>
            </w:r>
          </w:p>
        </w:tc>
        <w:tc>
          <w:tcPr>
            <w:tcW w:w="913" w:type="dxa"/>
            <w:tcBorders>
              <w:left w:val="single" w:sz="4" w:space="0" w:color="000000"/>
              <w:right w:val="single" w:sz="4" w:space="0" w:color="000000"/>
            </w:tcBorders>
            <w:shd w:val="clear" w:color="auto" w:fill="F1F1F1"/>
          </w:tcPr>
          <w:p>
            <w:pPr>
              <w:pStyle w:val="TableParagraph"/>
              <w:spacing w:before="26"/>
              <w:ind w:right="19"/>
              <w:rPr>
                <w:sz w:val="17"/>
              </w:rPr>
            </w:pPr>
            <w:r>
              <w:rPr>
                <w:sz w:val="17"/>
              </w:rPr>
              <w:t>5.4</w:t>
            </w:r>
          </w:p>
        </w:tc>
        <w:tc>
          <w:tcPr>
            <w:tcW w:w="914" w:type="dxa"/>
            <w:tcBorders>
              <w:left w:val="single" w:sz="4" w:space="0" w:color="000000"/>
              <w:right w:val="single" w:sz="4" w:space="0" w:color="000000"/>
            </w:tcBorders>
            <w:shd w:val="clear" w:color="auto" w:fill="F1F1F1"/>
          </w:tcPr>
          <w:p>
            <w:pPr>
              <w:pStyle w:val="TableParagraph"/>
              <w:spacing w:before="26"/>
              <w:ind w:right="20"/>
              <w:rPr>
                <w:sz w:val="17"/>
              </w:rPr>
            </w:pPr>
            <w:r>
              <w:rPr>
                <w:sz w:val="17"/>
              </w:rPr>
              <w:t>6.8</w:t>
            </w:r>
          </w:p>
        </w:tc>
        <w:tc>
          <w:tcPr>
            <w:tcW w:w="913" w:type="dxa"/>
            <w:tcBorders>
              <w:left w:val="single" w:sz="4" w:space="0" w:color="000000"/>
              <w:right w:val="single" w:sz="4" w:space="0" w:color="000000"/>
            </w:tcBorders>
            <w:shd w:val="clear" w:color="auto" w:fill="F1F1F1"/>
          </w:tcPr>
          <w:p>
            <w:pPr>
              <w:pStyle w:val="TableParagraph"/>
              <w:spacing w:before="26"/>
              <w:ind w:right="19"/>
              <w:rPr>
                <w:sz w:val="17"/>
              </w:rPr>
            </w:pPr>
            <w:r>
              <w:rPr>
                <w:sz w:val="17"/>
              </w:rPr>
              <w:t>7.5</w:t>
            </w:r>
          </w:p>
        </w:tc>
        <w:tc>
          <w:tcPr>
            <w:tcW w:w="913" w:type="dxa"/>
            <w:tcBorders>
              <w:left w:val="single" w:sz="4" w:space="0" w:color="000000"/>
              <w:right w:val="single" w:sz="4" w:space="0" w:color="000000"/>
            </w:tcBorders>
            <w:shd w:val="clear" w:color="auto" w:fill="F1F1F1"/>
          </w:tcPr>
          <w:p>
            <w:pPr>
              <w:pStyle w:val="TableParagraph"/>
              <w:spacing w:before="26"/>
              <w:ind w:right="18"/>
              <w:rPr>
                <w:sz w:val="17"/>
              </w:rPr>
            </w:pPr>
            <w:r>
              <w:rPr>
                <w:sz w:val="17"/>
              </w:rPr>
              <w:t>7.8</w:t>
            </w:r>
          </w:p>
        </w:tc>
        <w:tc>
          <w:tcPr>
            <w:tcW w:w="913" w:type="dxa"/>
            <w:tcBorders>
              <w:left w:val="single" w:sz="4" w:space="0" w:color="000000"/>
              <w:right w:val="single" w:sz="4" w:space="0" w:color="000000"/>
            </w:tcBorders>
            <w:shd w:val="clear" w:color="auto" w:fill="F1F1F1"/>
          </w:tcPr>
          <w:p>
            <w:pPr>
              <w:pStyle w:val="TableParagraph"/>
              <w:spacing w:before="26"/>
              <w:ind w:right="17"/>
              <w:rPr>
                <w:sz w:val="17"/>
              </w:rPr>
            </w:pPr>
            <w:r>
              <w:rPr>
                <w:sz w:val="17"/>
              </w:rPr>
              <w:t>8.3</w:t>
            </w:r>
          </w:p>
        </w:tc>
      </w:tr>
    </w:tbl>
    <w:p>
      <w:pPr>
        <w:spacing w:before="3"/>
        <w:ind w:left="3581" w:right="0" w:firstLine="0"/>
        <w:jc w:val="left"/>
        <w:rPr>
          <w:sz w:val="12"/>
        </w:rPr>
      </w:pPr>
      <w:r>
        <w:rPr>
          <w:sz w:val="12"/>
        </w:rPr>
        <w:t>Source: Company Data, HTI Research</w:t>
      </w:r>
    </w:p>
    <w:p>
      <w:pPr>
        <w:spacing w:after="0"/>
        <w:jc w:val="left"/>
        <w:rPr>
          <w:sz w:val="12"/>
        </w:rPr>
        <w:sectPr>
          <w:pgSz w:w="11910" w:h="16840"/>
          <w:pgMar w:header="535" w:footer="1166" w:top="760" w:bottom="1360" w:left="20" w:right="0"/>
        </w:sectPr>
      </w:pPr>
    </w:p>
    <w:p>
      <w:pPr>
        <w:pStyle w:val="BodyText"/>
      </w:pPr>
    </w:p>
    <w:p>
      <w:pPr>
        <w:pStyle w:val="BodyText"/>
      </w:pPr>
    </w:p>
    <w:p>
      <w:pPr>
        <w:pStyle w:val="BodyText"/>
      </w:pPr>
    </w:p>
    <w:p>
      <w:pPr>
        <w:pStyle w:val="BodyText"/>
        <w:rPr>
          <w:sz w:val="24"/>
        </w:rPr>
      </w:pPr>
    </w:p>
    <w:p>
      <w:pPr>
        <w:spacing w:before="66" w:after="10"/>
        <w:ind w:left="3581" w:right="0" w:firstLine="0"/>
        <w:jc w:val="left"/>
        <w:rPr>
          <w:b/>
          <w:sz w:val="17"/>
        </w:rPr>
      </w:pPr>
      <w:r>
        <w:rPr>
          <w:b/>
          <w:sz w:val="17"/>
        </w:rPr>
        <w:t>Figure 84: Deposit per employee vs peers</w:t>
      </w:r>
    </w:p>
    <w:tbl>
      <w:tblPr>
        <w:tblW w:w="0" w:type="auto"/>
        <w:jc w:val="left"/>
        <w:tblInd w:w="359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2077"/>
        <w:gridCol w:w="893"/>
        <w:gridCol w:w="893"/>
        <w:gridCol w:w="894"/>
        <w:gridCol w:w="893"/>
        <w:gridCol w:w="893"/>
        <w:gridCol w:w="893"/>
      </w:tblGrid>
      <w:tr>
        <w:trPr>
          <w:trHeight w:val="257" w:hRule="atLeast"/>
        </w:trPr>
        <w:tc>
          <w:tcPr>
            <w:tcW w:w="2077" w:type="dxa"/>
            <w:tcBorders>
              <w:top w:val="nil"/>
              <w:left w:val="nil"/>
              <w:right w:val="nil"/>
            </w:tcBorders>
            <w:shd w:val="clear" w:color="auto" w:fill="1F4E78"/>
          </w:tcPr>
          <w:p>
            <w:pPr>
              <w:pStyle w:val="TableParagraph"/>
              <w:spacing w:line="178" w:lineRule="exact" w:before="59"/>
              <w:ind w:left="32"/>
              <w:jc w:val="left"/>
              <w:rPr>
                <w:sz w:val="15"/>
              </w:rPr>
            </w:pPr>
            <w:r>
              <w:rPr>
                <w:color w:val="FFFFFF"/>
                <w:w w:val="105"/>
                <w:sz w:val="15"/>
              </w:rPr>
              <w:t>Deposits per employee (Rs mn)</w:t>
            </w:r>
          </w:p>
        </w:tc>
        <w:tc>
          <w:tcPr>
            <w:tcW w:w="893" w:type="dxa"/>
            <w:tcBorders>
              <w:top w:val="nil"/>
              <w:left w:val="nil"/>
              <w:right w:val="nil"/>
            </w:tcBorders>
            <w:shd w:val="clear" w:color="auto" w:fill="1F4E78"/>
          </w:tcPr>
          <w:p>
            <w:pPr>
              <w:pStyle w:val="TableParagraph"/>
              <w:spacing w:line="178" w:lineRule="exact" w:before="59"/>
              <w:ind w:right="29"/>
              <w:rPr>
                <w:sz w:val="15"/>
              </w:rPr>
            </w:pPr>
            <w:r>
              <w:rPr>
                <w:color w:val="FFFFFF"/>
                <w:sz w:val="15"/>
              </w:rPr>
              <w:t>FY17</w:t>
            </w:r>
          </w:p>
        </w:tc>
        <w:tc>
          <w:tcPr>
            <w:tcW w:w="893" w:type="dxa"/>
            <w:tcBorders>
              <w:top w:val="nil"/>
              <w:left w:val="nil"/>
              <w:right w:val="nil"/>
            </w:tcBorders>
            <w:shd w:val="clear" w:color="auto" w:fill="1F4E78"/>
          </w:tcPr>
          <w:p>
            <w:pPr>
              <w:pStyle w:val="TableParagraph"/>
              <w:spacing w:line="178" w:lineRule="exact" w:before="59"/>
              <w:ind w:right="29"/>
              <w:rPr>
                <w:sz w:val="15"/>
              </w:rPr>
            </w:pPr>
            <w:r>
              <w:rPr>
                <w:color w:val="FFFFFF"/>
                <w:sz w:val="15"/>
              </w:rPr>
              <w:t>FY18</w:t>
            </w:r>
          </w:p>
        </w:tc>
        <w:tc>
          <w:tcPr>
            <w:tcW w:w="894" w:type="dxa"/>
            <w:tcBorders>
              <w:top w:val="nil"/>
              <w:left w:val="nil"/>
              <w:right w:val="nil"/>
            </w:tcBorders>
            <w:shd w:val="clear" w:color="auto" w:fill="1F4E78"/>
          </w:tcPr>
          <w:p>
            <w:pPr>
              <w:pStyle w:val="TableParagraph"/>
              <w:spacing w:line="178" w:lineRule="exact" w:before="59"/>
              <w:ind w:right="30"/>
              <w:rPr>
                <w:sz w:val="15"/>
              </w:rPr>
            </w:pPr>
            <w:r>
              <w:rPr>
                <w:color w:val="FFFFFF"/>
                <w:sz w:val="15"/>
              </w:rPr>
              <w:t>FY19</w:t>
            </w:r>
          </w:p>
        </w:tc>
        <w:tc>
          <w:tcPr>
            <w:tcW w:w="893" w:type="dxa"/>
            <w:tcBorders>
              <w:top w:val="nil"/>
              <w:left w:val="nil"/>
              <w:right w:val="nil"/>
            </w:tcBorders>
            <w:shd w:val="clear" w:color="auto" w:fill="1F4E78"/>
          </w:tcPr>
          <w:p>
            <w:pPr>
              <w:pStyle w:val="TableParagraph"/>
              <w:spacing w:line="178" w:lineRule="exact" w:before="59"/>
              <w:ind w:right="30"/>
              <w:rPr>
                <w:sz w:val="15"/>
              </w:rPr>
            </w:pPr>
            <w:r>
              <w:rPr>
                <w:color w:val="FFFFFF"/>
                <w:sz w:val="15"/>
              </w:rPr>
              <w:t>FY20</w:t>
            </w:r>
          </w:p>
        </w:tc>
        <w:tc>
          <w:tcPr>
            <w:tcW w:w="893" w:type="dxa"/>
            <w:tcBorders>
              <w:top w:val="nil"/>
              <w:left w:val="nil"/>
              <w:right w:val="nil"/>
            </w:tcBorders>
            <w:shd w:val="clear" w:color="auto" w:fill="1F4E78"/>
          </w:tcPr>
          <w:p>
            <w:pPr>
              <w:pStyle w:val="TableParagraph"/>
              <w:spacing w:line="178" w:lineRule="exact" w:before="59"/>
              <w:ind w:right="29"/>
              <w:rPr>
                <w:sz w:val="15"/>
              </w:rPr>
            </w:pPr>
            <w:r>
              <w:rPr>
                <w:color w:val="FFFFFF"/>
                <w:sz w:val="15"/>
              </w:rPr>
              <w:t>FY21</w:t>
            </w:r>
          </w:p>
        </w:tc>
        <w:tc>
          <w:tcPr>
            <w:tcW w:w="893" w:type="dxa"/>
            <w:tcBorders>
              <w:top w:val="nil"/>
              <w:left w:val="nil"/>
              <w:right w:val="nil"/>
            </w:tcBorders>
            <w:shd w:val="clear" w:color="auto" w:fill="1F4E78"/>
          </w:tcPr>
          <w:p>
            <w:pPr>
              <w:pStyle w:val="TableParagraph"/>
              <w:spacing w:line="178" w:lineRule="exact" w:before="59"/>
              <w:ind w:right="30"/>
              <w:rPr>
                <w:sz w:val="15"/>
              </w:rPr>
            </w:pPr>
            <w:r>
              <w:rPr>
                <w:color w:val="FFFFFF"/>
                <w:w w:val="105"/>
                <w:sz w:val="15"/>
              </w:rPr>
              <w:t>H1FY22</w:t>
            </w:r>
          </w:p>
        </w:tc>
      </w:tr>
      <w:tr>
        <w:trPr>
          <w:trHeight w:val="257" w:hRule="atLeast"/>
        </w:trPr>
        <w:tc>
          <w:tcPr>
            <w:tcW w:w="2077" w:type="dxa"/>
            <w:tcBorders>
              <w:left w:val="nil"/>
              <w:right w:val="single" w:sz="4" w:space="0" w:color="000000"/>
            </w:tcBorders>
            <w:shd w:val="clear" w:color="auto" w:fill="F1F1F1"/>
          </w:tcPr>
          <w:p>
            <w:pPr>
              <w:pStyle w:val="TableParagraph"/>
              <w:spacing w:before="41"/>
              <w:ind w:left="32"/>
              <w:jc w:val="left"/>
              <w:rPr>
                <w:sz w:val="15"/>
              </w:rPr>
            </w:pPr>
            <w:r>
              <w:rPr>
                <w:w w:val="105"/>
                <w:sz w:val="15"/>
              </w:rPr>
              <w:t>AXSB</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73.2</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76.1</w:t>
            </w:r>
          </w:p>
        </w:tc>
        <w:tc>
          <w:tcPr>
            <w:tcW w:w="894" w:type="dxa"/>
            <w:tcBorders>
              <w:left w:val="single" w:sz="4" w:space="0" w:color="000000"/>
              <w:right w:val="single" w:sz="4" w:space="0" w:color="000000"/>
            </w:tcBorders>
            <w:shd w:val="clear" w:color="auto" w:fill="F1F1F1"/>
          </w:tcPr>
          <w:p>
            <w:pPr>
              <w:pStyle w:val="TableParagraph"/>
              <w:spacing w:before="41"/>
              <w:ind w:right="25"/>
              <w:rPr>
                <w:sz w:val="15"/>
              </w:rPr>
            </w:pPr>
            <w:r>
              <w:rPr>
                <w:w w:val="105"/>
                <w:sz w:val="15"/>
              </w:rPr>
              <w:t>88.5</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86.3</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89.1</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85.1</w:t>
            </w:r>
          </w:p>
        </w:tc>
      </w:tr>
      <w:tr>
        <w:trPr>
          <w:trHeight w:val="257" w:hRule="atLeast"/>
        </w:trPr>
        <w:tc>
          <w:tcPr>
            <w:tcW w:w="2077" w:type="dxa"/>
            <w:tcBorders>
              <w:left w:val="nil"/>
              <w:right w:val="single" w:sz="4" w:space="0" w:color="000000"/>
            </w:tcBorders>
            <w:shd w:val="clear" w:color="auto" w:fill="F1F1F1"/>
          </w:tcPr>
          <w:p>
            <w:pPr>
              <w:pStyle w:val="TableParagraph"/>
              <w:spacing w:before="40"/>
              <w:ind w:left="32"/>
              <w:jc w:val="left"/>
              <w:rPr>
                <w:sz w:val="15"/>
              </w:rPr>
            </w:pPr>
            <w:r>
              <w:rPr>
                <w:w w:val="105"/>
                <w:sz w:val="15"/>
              </w:rPr>
              <w:t>BANDHAN</w:t>
            </w:r>
          </w:p>
        </w:tc>
        <w:tc>
          <w:tcPr>
            <w:tcW w:w="893" w:type="dxa"/>
            <w:tcBorders>
              <w:left w:val="single" w:sz="4" w:space="0" w:color="000000"/>
              <w:right w:val="single" w:sz="4" w:space="0" w:color="000000"/>
            </w:tcBorders>
            <w:shd w:val="clear" w:color="auto" w:fill="F1F1F1"/>
          </w:tcPr>
          <w:p>
            <w:pPr>
              <w:pStyle w:val="TableParagraph"/>
              <w:spacing w:before="40"/>
              <w:ind w:right="24"/>
              <w:rPr>
                <w:sz w:val="15"/>
              </w:rPr>
            </w:pPr>
            <w:r>
              <w:rPr>
                <w:sz w:val="15"/>
              </w:rPr>
              <w:t>9.6</w:t>
            </w:r>
          </w:p>
        </w:tc>
        <w:tc>
          <w:tcPr>
            <w:tcW w:w="893" w:type="dxa"/>
            <w:tcBorders>
              <w:left w:val="single" w:sz="4" w:space="0" w:color="000000"/>
              <w:right w:val="single" w:sz="4" w:space="0" w:color="000000"/>
            </w:tcBorders>
            <w:shd w:val="clear" w:color="auto" w:fill="F1F1F1"/>
          </w:tcPr>
          <w:p>
            <w:pPr>
              <w:pStyle w:val="TableParagraph"/>
              <w:spacing w:before="40"/>
              <w:ind w:right="24"/>
              <w:rPr>
                <w:sz w:val="15"/>
              </w:rPr>
            </w:pPr>
            <w:r>
              <w:rPr>
                <w:w w:val="105"/>
                <w:sz w:val="15"/>
              </w:rPr>
              <w:t>12.0</w:t>
            </w:r>
          </w:p>
        </w:tc>
        <w:tc>
          <w:tcPr>
            <w:tcW w:w="894" w:type="dxa"/>
            <w:tcBorders>
              <w:left w:val="single" w:sz="4" w:space="0" w:color="000000"/>
              <w:right w:val="single" w:sz="4" w:space="0" w:color="000000"/>
            </w:tcBorders>
            <w:shd w:val="clear" w:color="auto" w:fill="F1F1F1"/>
          </w:tcPr>
          <w:p>
            <w:pPr>
              <w:pStyle w:val="TableParagraph"/>
              <w:spacing w:before="40"/>
              <w:ind w:right="25"/>
              <w:rPr>
                <w:sz w:val="15"/>
              </w:rPr>
            </w:pPr>
            <w:r>
              <w:rPr>
                <w:w w:val="105"/>
                <w:sz w:val="15"/>
              </w:rPr>
              <w:t>13.1</w:t>
            </w:r>
          </w:p>
        </w:tc>
        <w:tc>
          <w:tcPr>
            <w:tcW w:w="893" w:type="dxa"/>
            <w:tcBorders>
              <w:left w:val="single" w:sz="4" w:space="0" w:color="000000"/>
              <w:right w:val="single" w:sz="4" w:space="0" w:color="000000"/>
            </w:tcBorders>
            <w:shd w:val="clear" w:color="auto" w:fill="F1F1F1"/>
          </w:tcPr>
          <w:p>
            <w:pPr>
              <w:pStyle w:val="TableParagraph"/>
              <w:spacing w:before="40"/>
              <w:ind w:right="24"/>
              <w:rPr>
                <w:sz w:val="15"/>
              </w:rPr>
            </w:pPr>
            <w:r>
              <w:rPr>
                <w:w w:val="105"/>
                <w:sz w:val="15"/>
              </w:rPr>
              <w:t>14.4</w:t>
            </w:r>
          </w:p>
        </w:tc>
        <w:tc>
          <w:tcPr>
            <w:tcW w:w="893" w:type="dxa"/>
            <w:tcBorders>
              <w:left w:val="single" w:sz="4" w:space="0" w:color="000000"/>
              <w:right w:val="single" w:sz="4" w:space="0" w:color="000000"/>
            </w:tcBorders>
            <w:shd w:val="clear" w:color="auto" w:fill="F1F1F1"/>
          </w:tcPr>
          <w:p>
            <w:pPr>
              <w:pStyle w:val="TableParagraph"/>
              <w:spacing w:before="40"/>
              <w:ind w:right="24"/>
              <w:rPr>
                <w:sz w:val="15"/>
              </w:rPr>
            </w:pPr>
            <w:r>
              <w:rPr>
                <w:w w:val="105"/>
                <w:sz w:val="15"/>
              </w:rPr>
              <w:t>15.8</w:t>
            </w:r>
          </w:p>
        </w:tc>
        <w:tc>
          <w:tcPr>
            <w:tcW w:w="893" w:type="dxa"/>
            <w:tcBorders>
              <w:left w:val="single" w:sz="4" w:space="0" w:color="000000"/>
              <w:right w:val="single" w:sz="4" w:space="0" w:color="000000"/>
            </w:tcBorders>
            <w:shd w:val="clear" w:color="auto" w:fill="F1F1F1"/>
          </w:tcPr>
          <w:p>
            <w:pPr>
              <w:pStyle w:val="TableParagraph"/>
              <w:spacing w:before="40"/>
              <w:ind w:right="24"/>
              <w:rPr>
                <w:sz w:val="15"/>
              </w:rPr>
            </w:pPr>
            <w:r>
              <w:rPr>
                <w:w w:val="105"/>
                <w:sz w:val="15"/>
              </w:rPr>
              <w:t>15.5</w:t>
            </w:r>
          </w:p>
        </w:tc>
      </w:tr>
      <w:tr>
        <w:trPr>
          <w:trHeight w:val="256" w:hRule="atLeast"/>
        </w:trPr>
        <w:tc>
          <w:tcPr>
            <w:tcW w:w="2077" w:type="dxa"/>
            <w:tcBorders>
              <w:left w:val="nil"/>
              <w:right w:val="single" w:sz="4" w:space="0" w:color="000000"/>
            </w:tcBorders>
            <w:shd w:val="clear" w:color="auto" w:fill="F1F1F1"/>
          </w:tcPr>
          <w:p>
            <w:pPr>
              <w:pStyle w:val="TableParagraph"/>
              <w:spacing w:before="41"/>
              <w:ind w:left="32"/>
              <w:jc w:val="left"/>
              <w:rPr>
                <w:sz w:val="15"/>
              </w:rPr>
            </w:pPr>
            <w:r>
              <w:rPr>
                <w:w w:val="105"/>
                <w:sz w:val="15"/>
              </w:rPr>
              <w:t>CUBK</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64.2</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61.8</w:t>
            </w:r>
          </w:p>
        </w:tc>
        <w:tc>
          <w:tcPr>
            <w:tcW w:w="894" w:type="dxa"/>
            <w:tcBorders>
              <w:left w:val="single" w:sz="4" w:space="0" w:color="000000"/>
              <w:right w:val="single" w:sz="4" w:space="0" w:color="000000"/>
            </w:tcBorders>
            <w:shd w:val="clear" w:color="auto" w:fill="F1F1F1"/>
          </w:tcPr>
          <w:p>
            <w:pPr>
              <w:pStyle w:val="TableParagraph"/>
              <w:spacing w:before="41"/>
              <w:ind w:right="25"/>
              <w:rPr>
                <w:sz w:val="15"/>
              </w:rPr>
            </w:pPr>
            <w:r>
              <w:rPr>
                <w:w w:val="105"/>
                <w:sz w:val="15"/>
              </w:rPr>
              <w:t>69.7</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71.1</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76.2</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81.8</w:t>
            </w:r>
          </w:p>
        </w:tc>
      </w:tr>
      <w:tr>
        <w:trPr>
          <w:trHeight w:val="256" w:hRule="atLeast"/>
        </w:trPr>
        <w:tc>
          <w:tcPr>
            <w:tcW w:w="2077" w:type="dxa"/>
            <w:tcBorders>
              <w:left w:val="nil"/>
              <w:right w:val="single" w:sz="4" w:space="0" w:color="000000"/>
            </w:tcBorders>
            <w:shd w:val="clear" w:color="auto" w:fill="F1F1F1"/>
          </w:tcPr>
          <w:p>
            <w:pPr>
              <w:pStyle w:val="TableParagraph"/>
              <w:spacing w:before="41"/>
              <w:ind w:left="32"/>
              <w:jc w:val="left"/>
              <w:rPr>
                <w:sz w:val="15"/>
              </w:rPr>
            </w:pPr>
            <w:r>
              <w:rPr>
                <w:w w:val="105"/>
                <w:sz w:val="15"/>
              </w:rPr>
              <w:t>DCBB</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38.7</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41.5</w:t>
            </w:r>
          </w:p>
        </w:tc>
        <w:tc>
          <w:tcPr>
            <w:tcW w:w="894" w:type="dxa"/>
            <w:tcBorders>
              <w:left w:val="single" w:sz="4" w:space="0" w:color="000000"/>
              <w:right w:val="single" w:sz="4" w:space="0" w:color="000000"/>
            </w:tcBorders>
            <w:shd w:val="clear" w:color="auto" w:fill="F1F1F1"/>
          </w:tcPr>
          <w:p>
            <w:pPr>
              <w:pStyle w:val="TableParagraph"/>
              <w:spacing w:before="41"/>
              <w:ind w:right="25"/>
              <w:rPr>
                <w:sz w:val="15"/>
              </w:rPr>
            </w:pPr>
            <w:r>
              <w:rPr>
                <w:w w:val="105"/>
                <w:sz w:val="15"/>
              </w:rPr>
              <w:t>46.4</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44.4</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46.2</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46.4</w:t>
            </w:r>
          </w:p>
        </w:tc>
      </w:tr>
      <w:tr>
        <w:trPr>
          <w:trHeight w:val="256" w:hRule="atLeast"/>
        </w:trPr>
        <w:tc>
          <w:tcPr>
            <w:tcW w:w="2077" w:type="dxa"/>
            <w:tcBorders>
              <w:left w:val="nil"/>
              <w:right w:val="single" w:sz="4" w:space="0" w:color="000000"/>
            </w:tcBorders>
            <w:shd w:val="clear" w:color="auto" w:fill="F1F1F1"/>
          </w:tcPr>
          <w:p>
            <w:pPr>
              <w:pStyle w:val="TableParagraph"/>
              <w:spacing w:before="41"/>
              <w:ind w:left="32"/>
              <w:jc w:val="left"/>
              <w:rPr>
                <w:sz w:val="15"/>
              </w:rPr>
            </w:pPr>
            <w:r>
              <w:rPr>
                <w:w w:val="105"/>
                <w:sz w:val="15"/>
              </w:rPr>
              <w:t>FB</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84.2</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96.6</w:t>
            </w:r>
          </w:p>
        </w:tc>
        <w:tc>
          <w:tcPr>
            <w:tcW w:w="894" w:type="dxa"/>
            <w:tcBorders>
              <w:left w:val="single" w:sz="4" w:space="0" w:color="000000"/>
              <w:right w:val="single" w:sz="4" w:space="0" w:color="000000"/>
            </w:tcBorders>
            <w:shd w:val="clear" w:color="auto" w:fill="F1F1F1"/>
          </w:tcPr>
          <w:p>
            <w:pPr>
              <w:pStyle w:val="TableParagraph"/>
              <w:spacing w:before="41"/>
              <w:ind w:right="25"/>
              <w:rPr>
                <w:sz w:val="15"/>
              </w:rPr>
            </w:pPr>
            <w:r>
              <w:rPr>
                <w:w w:val="105"/>
                <w:sz w:val="15"/>
              </w:rPr>
              <w:t>110.4</w:t>
            </w:r>
          </w:p>
        </w:tc>
        <w:tc>
          <w:tcPr>
            <w:tcW w:w="893" w:type="dxa"/>
            <w:tcBorders>
              <w:left w:val="single" w:sz="4" w:space="0" w:color="000000"/>
              <w:right w:val="single" w:sz="4" w:space="0" w:color="000000"/>
            </w:tcBorders>
            <w:shd w:val="clear" w:color="auto" w:fill="F1F1F1"/>
          </w:tcPr>
          <w:p>
            <w:pPr>
              <w:pStyle w:val="TableParagraph"/>
              <w:spacing w:before="41"/>
              <w:ind w:right="25"/>
              <w:rPr>
                <w:sz w:val="15"/>
              </w:rPr>
            </w:pPr>
            <w:r>
              <w:rPr>
                <w:w w:val="105"/>
                <w:sz w:val="15"/>
              </w:rPr>
              <w:t>121.9</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137.1</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136.6</w:t>
            </w:r>
          </w:p>
        </w:tc>
      </w:tr>
      <w:tr>
        <w:trPr>
          <w:trHeight w:val="257" w:hRule="atLeast"/>
        </w:trPr>
        <w:tc>
          <w:tcPr>
            <w:tcW w:w="2077" w:type="dxa"/>
            <w:tcBorders>
              <w:left w:val="nil"/>
              <w:right w:val="single" w:sz="4" w:space="0" w:color="000000"/>
            </w:tcBorders>
            <w:shd w:val="clear" w:color="auto" w:fill="F1F1F1"/>
          </w:tcPr>
          <w:p>
            <w:pPr>
              <w:pStyle w:val="TableParagraph"/>
              <w:spacing w:before="41"/>
              <w:ind w:left="32"/>
              <w:jc w:val="left"/>
              <w:rPr>
                <w:sz w:val="15"/>
              </w:rPr>
            </w:pPr>
            <w:r>
              <w:rPr>
                <w:w w:val="105"/>
                <w:sz w:val="15"/>
              </w:rPr>
              <w:t>HDFCB</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76.3</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89.7</w:t>
            </w:r>
          </w:p>
        </w:tc>
        <w:tc>
          <w:tcPr>
            <w:tcW w:w="894" w:type="dxa"/>
            <w:tcBorders>
              <w:left w:val="single" w:sz="4" w:space="0" w:color="000000"/>
              <w:right w:val="single" w:sz="4" w:space="0" w:color="000000"/>
            </w:tcBorders>
            <w:shd w:val="clear" w:color="auto" w:fill="F1F1F1"/>
          </w:tcPr>
          <w:p>
            <w:pPr>
              <w:pStyle w:val="TableParagraph"/>
              <w:spacing w:before="41"/>
              <w:ind w:right="25"/>
              <w:rPr>
                <w:sz w:val="15"/>
              </w:rPr>
            </w:pPr>
            <w:r>
              <w:rPr>
                <w:w w:val="105"/>
                <w:sz w:val="15"/>
              </w:rPr>
              <w:t>94.1</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98.1</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111.2</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108.7</w:t>
            </w:r>
          </w:p>
        </w:tc>
      </w:tr>
      <w:tr>
        <w:trPr>
          <w:trHeight w:val="256" w:hRule="atLeast"/>
        </w:trPr>
        <w:tc>
          <w:tcPr>
            <w:tcW w:w="2077" w:type="dxa"/>
            <w:tcBorders>
              <w:left w:val="nil"/>
              <w:right w:val="single" w:sz="4" w:space="0" w:color="000000"/>
            </w:tcBorders>
            <w:shd w:val="clear" w:color="auto" w:fill="F1F1F1"/>
          </w:tcPr>
          <w:p>
            <w:pPr>
              <w:pStyle w:val="TableParagraph"/>
              <w:spacing w:before="40"/>
              <w:ind w:left="32"/>
              <w:jc w:val="left"/>
              <w:rPr>
                <w:sz w:val="15"/>
              </w:rPr>
            </w:pPr>
            <w:r>
              <w:rPr>
                <w:w w:val="105"/>
                <w:sz w:val="15"/>
              </w:rPr>
              <w:t>ICICIBC</w:t>
            </w:r>
          </w:p>
        </w:tc>
        <w:tc>
          <w:tcPr>
            <w:tcW w:w="893" w:type="dxa"/>
            <w:tcBorders>
              <w:left w:val="single" w:sz="4" w:space="0" w:color="000000"/>
              <w:right w:val="single" w:sz="4" w:space="0" w:color="000000"/>
            </w:tcBorders>
            <w:shd w:val="clear" w:color="auto" w:fill="F1F1F1"/>
          </w:tcPr>
          <w:p>
            <w:pPr>
              <w:pStyle w:val="TableParagraph"/>
              <w:spacing w:before="40"/>
              <w:ind w:right="24"/>
              <w:rPr>
                <w:sz w:val="15"/>
              </w:rPr>
            </w:pPr>
            <w:r>
              <w:rPr>
                <w:w w:val="105"/>
                <w:sz w:val="15"/>
              </w:rPr>
              <w:t>59.2</w:t>
            </w:r>
          </w:p>
        </w:tc>
        <w:tc>
          <w:tcPr>
            <w:tcW w:w="893" w:type="dxa"/>
            <w:tcBorders>
              <w:left w:val="single" w:sz="4" w:space="0" w:color="000000"/>
              <w:right w:val="single" w:sz="4" w:space="0" w:color="000000"/>
            </w:tcBorders>
            <w:shd w:val="clear" w:color="auto" w:fill="F1F1F1"/>
          </w:tcPr>
          <w:p>
            <w:pPr>
              <w:pStyle w:val="TableParagraph"/>
              <w:spacing w:before="40"/>
              <w:ind w:right="24"/>
              <w:rPr>
                <w:sz w:val="15"/>
              </w:rPr>
            </w:pPr>
            <w:r>
              <w:rPr>
                <w:w w:val="105"/>
                <w:sz w:val="15"/>
              </w:rPr>
              <w:t>67.8</w:t>
            </w:r>
          </w:p>
        </w:tc>
        <w:tc>
          <w:tcPr>
            <w:tcW w:w="894" w:type="dxa"/>
            <w:tcBorders>
              <w:left w:val="single" w:sz="4" w:space="0" w:color="000000"/>
              <w:right w:val="single" w:sz="4" w:space="0" w:color="000000"/>
            </w:tcBorders>
            <w:shd w:val="clear" w:color="auto" w:fill="F1F1F1"/>
          </w:tcPr>
          <w:p>
            <w:pPr>
              <w:pStyle w:val="TableParagraph"/>
              <w:spacing w:before="40"/>
              <w:ind w:right="25"/>
              <w:rPr>
                <w:sz w:val="15"/>
              </w:rPr>
            </w:pPr>
            <w:r>
              <w:rPr>
                <w:w w:val="105"/>
                <w:sz w:val="15"/>
              </w:rPr>
              <w:t>75.3</w:t>
            </w:r>
          </w:p>
        </w:tc>
        <w:tc>
          <w:tcPr>
            <w:tcW w:w="893" w:type="dxa"/>
            <w:tcBorders>
              <w:left w:val="single" w:sz="4" w:space="0" w:color="000000"/>
              <w:right w:val="single" w:sz="4" w:space="0" w:color="000000"/>
            </w:tcBorders>
            <w:shd w:val="clear" w:color="auto" w:fill="F1F1F1"/>
          </w:tcPr>
          <w:p>
            <w:pPr>
              <w:pStyle w:val="TableParagraph"/>
              <w:spacing w:before="40"/>
              <w:ind w:right="24"/>
              <w:rPr>
                <w:sz w:val="15"/>
              </w:rPr>
            </w:pPr>
            <w:r>
              <w:rPr>
                <w:w w:val="105"/>
                <w:sz w:val="15"/>
              </w:rPr>
              <w:t>79.2</w:t>
            </w:r>
          </w:p>
        </w:tc>
        <w:tc>
          <w:tcPr>
            <w:tcW w:w="893" w:type="dxa"/>
            <w:tcBorders>
              <w:left w:val="single" w:sz="4" w:space="0" w:color="000000"/>
              <w:right w:val="single" w:sz="4" w:space="0" w:color="000000"/>
            </w:tcBorders>
            <w:shd w:val="clear" w:color="auto" w:fill="F1F1F1"/>
          </w:tcPr>
          <w:p>
            <w:pPr>
              <w:pStyle w:val="TableParagraph"/>
              <w:spacing w:before="40"/>
              <w:ind w:right="24"/>
              <w:rPr>
                <w:sz w:val="15"/>
              </w:rPr>
            </w:pPr>
            <w:r>
              <w:rPr>
                <w:w w:val="105"/>
                <w:sz w:val="15"/>
              </w:rPr>
              <w:t>94.4</w:t>
            </w:r>
          </w:p>
        </w:tc>
        <w:tc>
          <w:tcPr>
            <w:tcW w:w="893" w:type="dxa"/>
            <w:tcBorders>
              <w:left w:val="single" w:sz="4" w:space="0" w:color="000000"/>
              <w:right w:val="single" w:sz="4" w:space="0" w:color="000000"/>
            </w:tcBorders>
            <w:shd w:val="clear" w:color="auto" w:fill="F1F1F1"/>
          </w:tcPr>
          <w:p>
            <w:pPr>
              <w:pStyle w:val="TableParagraph"/>
              <w:spacing w:before="40"/>
              <w:ind w:right="24"/>
              <w:rPr>
                <w:sz w:val="15"/>
              </w:rPr>
            </w:pPr>
            <w:r>
              <w:rPr>
                <w:w w:val="105"/>
                <w:sz w:val="15"/>
              </w:rPr>
              <w:t>99.0</w:t>
            </w:r>
          </w:p>
        </w:tc>
      </w:tr>
      <w:tr>
        <w:trPr>
          <w:trHeight w:val="256" w:hRule="atLeast"/>
        </w:trPr>
        <w:tc>
          <w:tcPr>
            <w:tcW w:w="2077" w:type="dxa"/>
            <w:tcBorders>
              <w:left w:val="nil"/>
              <w:right w:val="single" w:sz="4" w:space="0" w:color="000000"/>
            </w:tcBorders>
            <w:shd w:val="clear" w:color="auto" w:fill="F1F1F1"/>
          </w:tcPr>
          <w:p>
            <w:pPr>
              <w:pStyle w:val="TableParagraph"/>
              <w:spacing w:before="41"/>
              <w:ind w:left="32"/>
              <w:jc w:val="left"/>
              <w:rPr>
                <w:sz w:val="15"/>
              </w:rPr>
            </w:pPr>
            <w:r>
              <w:rPr>
                <w:w w:val="105"/>
                <w:sz w:val="15"/>
              </w:rPr>
              <w:t>IIB</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50.0</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60.0</w:t>
            </w:r>
          </w:p>
        </w:tc>
        <w:tc>
          <w:tcPr>
            <w:tcW w:w="894" w:type="dxa"/>
            <w:tcBorders>
              <w:left w:val="single" w:sz="4" w:space="0" w:color="000000"/>
              <w:right w:val="single" w:sz="4" w:space="0" w:color="000000"/>
            </w:tcBorders>
            <w:shd w:val="clear" w:color="auto" w:fill="F1F1F1"/>
          </w:tcPr>
          <w:p>
            <w:pPr>
              <w:pStyle w:val="TableParagraph"/>
              <w:spacing w:before="41"/>
              <w:ind w:right="25"/>
              <w:rPr>
                <w:sz w:val="15"/>
              </w:rPr>
            </w:pPr>
            <w:r>
              <w:rPr>
                <w:w w:val="105"/>
                <w:sz w:val="15"/>
              </w:rPr>
              <w:t>70.3</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65.9</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86.4</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88.9</w:t>
            </w:r>
          </w:p>
        </w:tc>
      </w:tr>
      <w:tr>
        <w:trPr>
          <w:trHeight w:val="256" w:hRule="atLeast"/>
        </w:trPr>
        <w:tc>
          <w:tcPr>
            <w:tcW w:w="2077" w:type="dxa"/>
            <w:tcBorders>
              <w:left w:val="nil"/>
              <w:right w:val="single" w:sz="4" w:space="0" w:color="000000"/>
            </w:tcBorders>
            <w:shd w:val="clear" w:color="auto" w:fill="F1F1F1"/>
          </w:tcPr>
          <w:p>
            <w:pPr>
              <w:pStyle w:val="TableParagraph"/>
              <w:spacing w:before="41"/>
              <w:ind w:left="32"/>
              <w:jc w:val="left"/>
              <w:rPr>
                <w:sz w:val="15"/>
              </w:rPr>
            </w:pPr>
            <w:r>
              <w:rPr>
                <w:w w:val="105"/>
                <w:sz w:val="15"/>
              </w:rPr>
              <w:t>KMB</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47.8</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54.0</w:t>
            </w:r>
          </w:p>
        </w:tc>
        <w:tc>
          <w:tcPr>
            <w:tcW w:w="894" w:type="dxa"/>
            <w:tcBorders>
              <w:left w:val="single" w:sz="4" w:space="0" w:color="000000"/>
              <w:right w:val="single" w:sz="4" w:space="0" w:color="000000"/>
            </w:tcBorders>
            <w:shd w:val="clear" w:color="auto" w:fill="F1F1F1"/>
          </w:tcPr>
          <w:p>
            <w:pPr>
              <w:pStyle w:val="TableParagraph"/>
              <w:spacing w:before="41"/>
              <w:ind w:right="25"/>
              <w:rPr>
                <w:sz w:val="15"/>
              </w:rPr>
            </w:pPr>
            <w:r>
              <w:rPr>
                <w:w w:val="105"/>
                <w:sz w:val="15"/>
              </w:rPr>
              <w:t>54.1</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52.5</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54.1</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56.4</w:t>
            </w:r>
          </w:p>
        </w:tc>
      </w:tr>
      <w:tr>
        <w:trPr>
          <w:trHeight w:val="257" w:hRule="atLeast"/>
        </w:trPr>
        <w:tc>
          <w:tcPr>
            <w:tcW w:w="2077" w:type="dxa"/>
            <w:tcBorders>
              <w:left w:val="nil"/>
              <w:right w:val="single" w:sz="4" w:space="0" w:color="000000"/>
            </w:tcBorders>
            <w:shd w:val="clear" w:color="auto" w:fill="F1F1F1"/>
          </w:tcPr>
          <w:p>
            <w:pPr>
              <w:pStyle w:val="TableParagraph"/>
              <w:spacing w:before="41"/>
              <w:ind w:left="32"/>
              <w:jc w:val="left"/>
              <w:rPr>
                <w:sz w:val="15"/>
              </w:rPr>
            </w:pPr>
            <w:r>
              <w:rPr>
                <w:w w:val="105"/>
                <w:sz w:val="15"/>
              </w:rPr>
              <w:t>RBK</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70.6</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82.8</w:t>
            </w:r>
          </w:p>
        </w:tc>
        <w:tc>
          <w:tcPr>
            <w:tcW w:w="894" w:type="dxa"/>
            <w:tcBorders>
              <w:left w:val="single" w:sz="4" w:space="0" w:color="000000"/>
              <w:right w:val="single" w:sz="4" w:space="0" w:color="000000"/>
            </w:tcBorders>
            <w:shd w:val="clear" w:color="auto" w:fill="F1F1F1"/>
          </w:tcPr>
          <w:p>
            <w:pPr>
              <w:pStyle w:val="TableParagraph"/>
              <w:spacing w:before="41"/>
              <w:ind w:right="25"/>
              <w:rPr>
                <w:sz w:val="15"/>
              </w:rPr>
            </w:pPr>
            <w:r>
              <w:rPr>
                <w:w w:val="105"/>
                <w:sz w:val="15"/>
              </w:rPr>
              <w:t>99.9</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80.1</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93.6</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w w:val="105"/>
                <w:sz w:val="15"/>
              </w:rPr>
              <w:t>89.8</w:t>
            </w:r>
          </w:p>
        </w:tc>
      </w:tr>
      <w:tr>
        <w:trPr>
          <w:trHeight w:val="257" w:hRule="atLeast"/>
        </w:trPr>
        <w:tc>
          <w:tcPr>
            <w:tcW w:w="2077" w:type="dxa"/>
            <w:tcBorders>
              <w:left w:val="nil"/>
              <w:right w:val="single" w:sz="4" w:space="0" w:color="000000"/>
            </w:tcBorders>
            <w:shd w:val="clear" w:color="auto" w:fill="F1F1F1"/>
          </w:tcPr>
          <w:p>
            <w:pPr>
              <w:pStyle w:val="TableParagraph"/>
              <w:spacing w:before="40"/>
              <w:ind w:left="32"/>
              <w:jc w:val="left"/>
              <w:rPr>
                <w:sz w:val="15"/>
              </w:rPr>
            </w:pPr>
            <w:r>
              <w:rPr>
                <w:w w:val="105"/>
                <w:sz w:val="15"/>
              </w:rPr>
              <w:t>YES</w:t>
            </w:r>
          </w:p>
        </w:tc>
        <w:tc>
          <w:tcPr>
            <w:tcW w:w="893" w:type="dxa"/>
            <w:tcBorders>
              <w:left w:val="single" w:sz="4" w:space="0" w:color="000000"/>
              <w:right w:val="single" w:sz="4" w:space="0" w:color="000000"/>
            </w:tcBorders>
            <w:shd w:val="clear" w:color="auto" w:fill="F1F1F1"/>
          </w:tcPr>
          <w:p>
            <w:pPr>
              <w:pStyle w:val="TableParagraph"/>
              <w:spacing w:before="40"/>
              <w:ind w:right="24"/>
              <w:rPr>
                <w:sz w:val="15"/>
              </w:rPr>
            </w:pPr>
            <w:r>
              <w:rPr>
                <w:w w:val="105"/>
                <w:sz w:val="15"/>
              </w:rPr>
              <w:t>71.0</w:t>
            </w:r>
          </w:p>
        </w:tc>
        <w:tc>
          <w:tcPr>
            <w:tcW w:w="893" w:type="dxa"/>
            <w:tcBorders>
              <w:left w:val="single" w:sz="4" w:space="0" w:color="000000"/>
              <w:right w:val="single" w:sz="4" w:space="0" w:color="000000"/>
            </w:tcBorders>
            <w:shd w:val="clear" w:color="auto" w:fill="F1F1F1"/>
          </w:tcPr>
          <w:p>
            <w:pPr>
              <w:pStyle w:val="TableParagraph"/>
              <w:spacing w:before="40"/>
              <w:ind w:right="24"/>
              <w:rPr>
                <w:sz w:val="15"/>
              </w:rPr>
            </w:pPr>
            <w:r>
              <w:rPr>
                <w:w w:val="105"/>
                <w:sz w:val="15"/>
              </w:rPr>
              <w:t>110.1</w:t>
            </w:r>
          </w:p>
        </w:tc>
        <w:tc>
          <w:tcPr>
            <w:tcW w:w="894" w:type="dxa"/>
            <w:tcBorders>
              <w:left w:val="single" w:sz="4" w:space="0" w:color="000000"/>
              <w:right w:val="single" w:sz="4" w:space="0" w:color="000000"/>
            </w:tcBorders>
            <w:shd w:val="clear" w:color="auto" w:fill="F1F1F1"/>
          </w:tcPr>
          <w:p>
            <w:pPr>
              <w:pStyle w:val="TableParagraph"/>
              <w:spacing w:before="40"/>
              <w:ind w:right="25"/>
              <w:rPr>
                <w:sz w:val="15"/>
              </w:rPr>
            </w:pPr>
            <w:r>
              <w:rPr>
                <w:w w:val="105"/>
                <w:sz w:val="15"/>
              </w:rPr>
              <w:t>107.7</w:t>
            </w:r>
          </w:p>
        </w:tc>
        <w:tc>
          <w:tcPr>
            <w:tcW w:w="893" w:type="dxa"/>
            <w:tcBorders>
              <w:left w:val="single" w:sz="4" w:space="0" w:color="000000"/>
              <w:right w:val="single" w:sz="4" w:space="0" w:color="000000"/>
            </w:tcBorders>
            <w:shd w:val="clear" w:color="auto" w:fill="F1F1F1"/>
          </w:tcPr>
          <w:p>
            <w:pPr>
              <w:pStyle w:val="TableParagraph"/>
              <w:spacing w:before="40"/>
              <w:ind w:right="24"/>
              <w:rPr>
                <w:sz w:val="15"/>
              </w:rPr>
            </w:pPr>
            <w:r>
              <w:rPr>
                <w:w w:val="105"/>
                <w:sz w:val="15"/>
              </w:rPr>
              <w:t>49.2</w:t>
            </w:r>
          </w:p>
        </w:tc>
        <w:tc>
          <w:tcPr>
            <w:tcW w:w="893" w:type="dxa"/>
            <w:tcBorders>
              <w:left w:val="single" w:sz="4" w:space="0" w:color="000000"/>
              <w:right w:val="single" w:sz="4" w:space="0" w:color="000000"/>
            </w:tcBorders>
            <w:shd w:val="clear" w:color="auto" w:fill="F1F1F1"/>
          </w:tcPr>
          <w:p>
            <w:pPr>
              <w:pStyle w:val="TableParagraph"/>
              <w:spacing w:before="40"/>
              <w:ind w:right="24"/>
              <w:rPr>
                <w:sz w:val="15"/>
              </w:rPr>
            </w:pPr>
            <w:r>
              <w:rPr>
                <w:w w:val="105"/>
                <w:sz w:val="15"/>
              </w:rPr>
              <w:t>73.2</w:t>
            </w:r>
          </w:p>
        </w:tc>
        <w:tc>
          <w:tcPr>
            <w:tcW w:w="893" w:type="dxa"/>
            <w:tcBorders>
              <w:left w:val="single" w:sz="4" w:space="0" w:color="000000"/>
              <w:right w:val="single" w:sz="4" w:space="0" w:color="000000"/>
            </w:tcBorders>
            <w:shd w:val="clear" w:color="auto" w:fill="F1F1F1"/>
          </w:tcPr>
          <w:p>
            <w:pPr>
              <w:pStyle w:val="TableParagraph"/>
              <w:spacing w:before="40"/>
              <w:ind w:right="24"/>
              <w:rPr>
                <w:sz w:val="15"/>
              </w:rPr>
            </w:pPr>
            <w:r>
              <w:rPr>
                <w:w w:val="105"/>
                <w:sz w:val="15"/>
              </w:rPr>
              <w:t>77.3</w:t>
            </w:r>
          </w:p>
        </w:tc>
      </w:tr>
      <w:tr>
        <w:trPr>
          <w:trHeight w:val="238" w:hRule="atLeast"/>
        </w:trPr>
        <w:tc>
          <w:tcPr>
            <w:tcW w:w="2077" w:type="dxa"/>
            <w:tcBorders>
              <w:left w:val="nil"/>
              <w:bottom w:val="single" w:sz="12" w:space="0" w:color="C00000"/>
              <w:right w:val="single" w:sz="4" w:space="0" w:color="000000"/>
            </w:tcBorders>
            <w:shd w:val="clear" w:color="auto" w:fill="F1F1F1"/>
          </w:tcPr>
          <w:p>
            <w:pPr>
              <w:pStyle w:val="TableParagraph"/>
              <w:spacing w:line="178" w:lineRule="exact" w:before="41"/>
              <w:ind w:left="32"/>
              <w:jc w:val="left"/>
              <w:rPr>
                <w:sz w:val="15"/>
              </w:rPr>
            </w:pPr>
            <w:r>
              <w:rPr>
                <w:w w:val="105"/>
                <w:sz w:val="15"/>
              </w:rPr>
              <w:t>AUBANK</w:t>
            </w:r>
          </w:p>
        </w:tc>
        <w:tc>
          <w:tcPr>
            <w:tcW w:w="893" w:type="dxa"/>
            <w:tcBorders>
              <w:left w:val="single" w:sz="4" w:space="0" w:color="000000"/>
              <w:bottom w:val="single" w:sz="12" w:space="0" w:color="C00000"/>
              <w:right w:val="single" w:sz="4" w:space="0" w:color="000000"/>
            </w:tcBorders>
            <w:shd w:val="clear" w:color="auto" w:fill="F1F1F1"/>
          </w:tcPr>
          <w:p>
            <w:pPr>
              <w:pStyle w:val="TableParagraph"/>
              <w:spacing w:line="178" w:lineRule="exact" w:before="41"/>
              <w:ind w:right="24"/>
              <w:rPr>
                <w:sz w:val="15"/>
              </w:rPr>
            </w:pPr>
            <w:r>
              <w:rPr>
                <w:sz w:val="15"/>
              </w:rPr>
              <w:t>0.0</w:t>
            </w:r>
          </w:p>
        </w:tc>
        <w:tc>
          <w:tcPr>
            <w:tcW w:w="893" w:type="dxa"/>
            <w:tcBorders>
              <w:left w:val="single" w:sz="4" w:space="0" w:color="000000"/>
              <w:bottom w:val="single" w:sz="12" w:space="0" w:color="C00000"/>
              <w:right w:val="single" w:sz="4" w:space="0" w:color="000000"/>
            </w:tcBorders>
            <w:shd w:val="clear" w:color="auto" w:fill="F1F1F1"/>
          </w:tcPr>
          <w:p>
            <w:pPr>
              <w:pStyle w:val="TableParagraph"/>
              <w:spacing w:line="178" w:lineRule="exact" w:before="41"/>
              <w:ind w:right="23"/>
              <w:rPr>
                <w:sz w:val="15"/>
              </w:rPr>
            </w:pPr>
            <w:r>
              <w:rPr>
                <w:sz w:val="15"/>
              </w:rPr>
              <w:t>7.1</w:t>
            </w:r>
          </w:p>
        </w:tc>
        <w:tc>
          <w:tcPr>
            <w:tcW w:w="894" w:type="dxa"/>
            <w:tcBorders>
              <w:left w:val="single" w:sz="4" w:space="0" w:color="000000"/>
              <w:bottom w:val="single" w:sz="12" w:space="0" w:color="C00000"/>
              <w:right w:val="single" w:sz="4" w:space="0" w:color="000000"/>
            </w:tcBorders>
            <w:shd w:val="clear" w:color="auto" w:fill="F1F1F1"/>
          </w:tcPr>
          <w:p>
            <w:pPr>
              <w:pStyle w:val="TableParagraph"/>
              <w:spacing w:line="178" w:lineRule="exact" w:before="41"/>
              <w:ind w:right="25"/>
              <w:rPr>
                <w:sz w:val="15"/>
              </w:rPr>
            </w:pPr>
            <w:r>
              <w:rPr>
                <w:w w:val="105"/>
                <w:sz w:val="15"/>
              </w:rPr>
              <w:t>15.4</w:t>
            </w:r>
          </w:p>
        </w:tc>
        <w:tc>
          <w:tcPr>
            <w:tcW w:w="893" w:type="dxa"/>
            <w:tcBorders>
              <w:left w:val="single" w:sz="4" w:space="0" w:color="000000"/>
              <w:bottom w:val="single" w:sz="12" w:space="0" w:color="C00000"/>
              <w:right w:val="single" w:sz="4" w:space="0" w:color="000000"/>
            </w:tcBorders>
            <w:shd w:val="clear" w:color="auto" w:fill="F1F1F1"/>
          </w:tcPr>
          <w:p>
            <w:pPr>
              <w:pStyle w:val="TableParagraph"/>
              <w:spacing w:line="178" w:lineRule="exact" w:before="41"/>
              <w:ind w:right="24"/>
              <w:rPr>
                <w:sz w:val="15"/>
              </w:rPr>
            </w:pPr>
            <w:r>
              <w:rPr>
                <w:w w:val="105"/>
                <w:sz w:val="15"/>
              </w:rPr>
              <w:t>15.3</w:t>
            </w:r>
          </w:p>
        </w:tc>
        <w:tc>
          <w:tcPr>
            <w:tcW w:w="893" w:type="dxa"/>
            <w:tcBorders>
              <w:left w:val="single" w:sz="4" w:space="0" w:color="000000"/>
              <w:bottom w:val="single" w:sz="12" w:space="0" w:color="C00000"/>
              <w:right w:val="single" w:sz="4" w:space="0" w:color="000000"/>
            </w:tcBorders>
            <w:shd w:val="clear" w:color="auto" w:fill="F1F1F1"/>
          </w:tcPr>
          <w:p>
            <w:pPr>
              <w:pStyle w:val="TableParagraph"/>
              <w:spacing w:line="178" w:lineRule="exact" w:before="41"/>
              <w:ind w:right="24"/>
              <w:rPr>
                <w:sz w:val="15"/>
              </w:rPr>
            </w:pPr>
            <w:r>
              <w:rPr>
                <w:w w:val="105"/>
                <w:sz w:val="15"/>
              </w:rPr>
              <w:t>16.0</w:t>
            </w:r>
          </w:p>
        </w:tc>
        <w:tc>
          <w:tcPr>
            <w:tcW w:w="893" w:type="dxa"/>
            <w:tcBorders>
              <w:left w:val="single" w:sz="4" w:space="0" w:color="000000"/>
              <w:bottom w:val="single" w:sz="12" w:space="0" w:color="C00000"/>
              <w:right w:val="single" w:sz="4" w:space="0" w:color="000000"/>
            </w:tcBorders>
            <w:shd w:val="clear" w:color="auto" w:fill="F1F1F1"/>
          </w:tcPr>
          <w:p>
            <w:pPr>
              <w:pStyle w:val="TableParagraph"/>
              <w:spacing w:line="178" w:lineRule="exact" w:before="41"/>
              <w:ind w:right="24"/>
              <w:rPr>
                <w:sz w:val="15"/>
              </w:rPr>
            </w:pPr>
            <w:r>
              <w:rPr>
                <w:w w:val="105"/>
                <w:sz w:val="15"/>
              </w:rPr>
              <w:t>16.7</w:t>
            </w:r>
          </w:p>
        </w:tc>
      </w:tr>
      <w:tr>
        <w:trPr>
          <w:trHeight w:val="255" w:hRule="atLeast"/>
        </w:trPr>
        <w:tc>
          <w:tcPr>
            <w:tcW w:w="2077" w:type="dxa"/>
            <w:tcBorders>
              <w:top w:val="single" w:sz="12" w:space="0" w:color="C00000"/>
              <w:left w:val="nil"/>
              <w:bottom w:val="single" w:sz="8" w:space="0" w:color="C00000"/>
              <w:right w:val="single" w:sz="4" w:space="0" w:color="000000"/>
            </w:tcBorders>
            <w:shd w:val="clear" w:color="auto" w:fill="F1F1F1"/>
          </w:tcPr>
          <w:p>
            <w:pPr>
              <w:pStyle w:val="TableParagraph"/>
              <w:spacing w:before="39"/>
              <w:ind w:left="32"/>
              <w:jc w:val="left"/>
              <w:rPr>
                <w:sz w:val="15"/>
              </w:rPr>
            </w:pPr>
            <w:r>
              <w:rPr>
                <w:w w:val="105"/>
                <w:sz w:val="15"/>
              </w:rPr>
              <w:t>EQUITASB</w:t>
            </w:r>
          </w:p>
        </w:tc>
        <w:tc>
          <w:tcPr>
            <w:tcW w:w="893" w:type="dxa"/>
            <w:tcBorders>
              <w:top w:val="single" w:sz="12" w:space="0" w:color="C00000"/>
              <w:left w:val="single" w:sz="4" w:space="0" w:color="000000"/>
              <w:bottom w:val="single" w:sz="8" w:space="0" w:color="C00000"/>
              <w:right w:val="single" w:sz="4" w:space="0" w:color="000000"/>
            </w:tcBorders>
            <w:shd w:val="clear" w:color="auto" w:fill="F1F1F1"/>
          </w:tcPr>
          <w:p>
            <w:pPr>
              <w:pStyle w:val="TableParagraph"/>
              <w:spacing w:before="39"/>
              <w:ind w:right="24"/>
              <w:rPr>
                <w:sz w:val="15"/>
              </w:rPr>
            </w:pPr>
            <w:r>
              <w:rPr>
                <w:sz w:val="15"/>
              </w:rPr>
              <w:t>1.4</w:t>
            </w:r>
          </w:p>
        </w:tc>
        <w:tc>
          <w:tcPr>
            <w:tcW w:w="893" w:type="dxa"/>
            <w:tcBorders>
              <w:top w:val="single" w:sz="12" w:space="0" w:color="C00000"/>
              <w:left w:val="single" w:sz="4" w:space="0" w:color="000000"/>
              <w:bottom w:val="single" w:sz="8" w:space="0" w:color="C00000"/>
              <w:right w:val="single" w:sz="4" w:space="0" w:color="000000"/>
            </w:tcBorders>
            <w:shd w:val="clear" w:color="auto" w:fill="F1F1F1"/>
          </w:tcPr>
          <w:p>
            <w:pPr>
              <w:pStyle w:val="TableParagraph"/>
              <w:spacing w:before="39"/>
              <w:ind w:right="23"/>
              <w:rPr>
                <w:sz w:val="15"/>
              </w:rPr>
            </w:pPr>
            <w:r>
              <w:rPr>
                <w:sz w:val="15"/>
              </w:rPr>
              <w:t>4.2</w:t>
            </w:r>
          </w:p>
        </w:tc>
        <w:tc>
          <w:tcPr>
            <w:tcW w:w="894" w:type="dxa"/>
            <w:tcBorders>
              <w:top w:val="single" w:sz="12" w:space="0" w:color="C00000"/>
              <w:left w:val="single" w:sz="4" w:space="0" w:color="000000"/>
              <w:bottom w:val="single" w:sz="8" w:space="0" w:color="C00000"/>
              <w:right w:val="single" w:sz="4" w:space="0" w:color="000000"/>
            </w:tcBorders>
            <w:shd w:val="clear" w:color="auto" w:fill="F1F1F1"/>
          </w:tcPr>
          <w:p>
            <w:pPr>
              <w:pStyle w:val="TableParagraph"/>
              <w:spacing w:before="39"/>
              <w:ind w:right="24"/>
              <w:rPr>
                <w:sz w:val="15"/>
              </w:rPr>
            </w:pPr>
            <w:r>
              <w:rPr>
                <w:sz w:val="15"/>
              </w:rPr>
              <w:t>6.2</w:t>
            </w:r>
          </w:p>
        </w:tc>
        <w:tc>
          <w:tcPr>
            <w:tcW w:w="893" w:type="dxa"/>
            <w:tcBorders>
              <w:top w:val="single" w:sz="12" w:space="0" w:color="C00000"/>
              <w:left w:val="single" w:sz="4" w:space="0" w:color="000000"/>
              <w:bottom w:val="single" w:sz="8" w:space="0" w:color="C00000"/>
              <w:right w:val="single" w:sz="4" w:space="0" w:color="000000"/>
            </w:tcBorders>
            <w:shd w:val="clear" w:color="auto" w:fill="F1F1F1"/>
          </w:tcPr>
          <w:p>
            <w:pPr>
              <w:pStyle w:val="TableParagraph"/>
              <w:spacing w:before="39"/>
              <w:ind w:right="24"/>
              <w:rPr>
                <w:sz w:val="15"/>
              </w:rPr>
            </w:pPr>
            <w:r>
              <w:rPr>
                <w:sz w:val="15"/>
              </w:rPr>
              <w:t>6.5</w:t>
            </w:r>
          </w:p>
        </w:tc>
        <w:tc>
          <w:tcPr>
            <w:tcW w:w="893" w:type="dxa"/>
            <w:tcBorders>
              <w:top w:val="single" w:sz="12" w:space="0" w:color="C00000"/>
              <w:left w:val="single" w:sz="4" w:space="0" w:color="000000"/>
              <w:bottom w:val="single" w:sz="8" w:space="0" w:color="C00000"/>
              <w:right w:val="single" w:sz="4" w:space="0" w:color="000000"/>
            </w:tcBorders>
            <w:shd w:val="clear" w:color="auto" w:fill="F1F1F1"/>
          </w:tcPr>
          <w:p>
            <w:pPr>
              <w:pStyle w:val="TableParagraph"/>
              <w:spacing w:before="39"/>
              <w:ind w:right="24"/>
              <w:rPr>
                <w:sz w:val="15"/>
              </w:rPr>
            </w:pPr>
            <w:r>
              <w:rPr>
                <w:sz w:val="15"/>
              </w:rPr>
              <w:t>9.9</w:t>
            </w:r>
          </w:p>
        </w:tc>
        <w:tc>
          <w:tcPr>
            <w:tcW w:w="893" w:type="dxa"/>
            <w:tcBorders>
              <w:top w:val="single" w:sz="12" w:space="0" w:color="C00000"/>
              <w:left w:val="single" w:sz="4" w:space="0" w:color="000000"/>
              <w:bottom w:val="single" w:sz="8" w:space="0" w:color="C00000"/>
              <w:right w:val="single" w:sz="4" w:space="0" w:color="000000"/>
            </w:tcBorders>
            <w:shd w:val="clear" w:color="auto" w:fill="F1F1F1"/>
          </w:tcPr>
          <w:p>
            <w:pPr>
              <w:pStyle w:val="TableParagraph"/>
              <w:spacing w:before="39"/>
              <w:ind w:right="24"/>
              <w:rPr>
                <w:sz w:val="15"/>
              </w:rPr>
            </w:pPr>
            <w:r>
              <w:rPr>
                <w:w w:val="105"/>
                <w:sz w:val="15"/>
              </w:rPr>
              <w:t>10.4</w:t>
            </w:r>
          </w:p>
        </w:tc>
      </w:tr>
      <w:tr>
        <w:trPr>
          <w:trHeight w:val="246" w:hRule="atLeast"/>
        </w:trPr>
        <w:tc>
          <w:tcPr>
            <w:tcW w:w="2077" w:type="dxa"/>
            <w:tcBorders>
              <w:top w:val="single" w:sz="8" w:space="0" w:color="C00000"/>
              <w:left w:val="nil"/>
              <w:right w:val="single" w:sz="4" w:space="0" w:color="000000"/>
            </w:tcBorders>
            <w:shd w:val="clear" w:color="auto" w:fill="F1F1F1"/>
          </w:tcPr>
          <w:p>
            <w:pPr>
              <w:pStyle w:val="TableParagraph"/>
              <w:spacing w:before="30"/>
              <w:ind w:left="32"/>
              <w:jc w:val="left"/>
              <w:rPr>
                <w:sz w:val="15"/>
              </w:rPr>
            </w:pPr>
            <w:r>
              <w:rPr>
                <w:w w:val="105"/>
                <w:sz w:val="15"/>
              </w:rPr>
              <w:t>UJJIVANS</w:t>
            </w:r>
          </w:p>
        </w:tc>
        <w:tc>
          <w:tcPr>
            <w:tcW w:w="893" w:type="dxa"/>
            <w:tcBorders>
              <w:top w:val="single" w:sz="8" w:space="0" w:color="C00000"/>
              <w:left w:val="single" w:sz="4" w:space="0" w:color="000000"/>
              <w:right w:val="single" w:sz="4" w:space="0" w:color="000000"/>
            </w:tcBorders>
            <w:shd w:val="clear" w:color="auto" w:fill="F1F1F1"/>
          </w:tcPr>
          <w:p>
            <w:pPr>
              <w:pStyle w:val="TableParagraph"/>
              <w:spacing w:before="30"/>
              <w:ind w:right="24"/>
              <w:rPr>
                <w:sz w:val="15"/>
              </w:rPr>
            </w:pPr>
            <w:r>
              <w:rPr>
                <w:sz w:val="15"/>
              </w:rPr>
              <w:t>0.2</w:t>
            </w:r>
          </w:p>
        </w:tc>
        <w:tc>
          <w:tcPr>
            <w:tcW w:w="893" w:type="dxa"/>
            <w:tcBorders>
              <w:top w:val="single" w:sz="8" w:space="0" w:color="C00000"/>
              <w:left w:val="single" w:sz="4" w:space="0" w:color="000000"/>
              <w:right w:val="single" w:sz="4" w:space="0" w:color="000000"/>
            </w:tcBorders>
            <w:shd w:val="clear" w:color="auto" w:fill="F1F1F1"/>
          </w:tcPr>
          <w:p>
            <w:pPr>
              <w:pStyle w:val="TableParagraph"/>
              <w:spacing w:before="30"/>
              <w:ind w:right="23"/>
              <w:rPr>
                <w:sz w:val="15"/>
              </w:rPr>
            </w:pPr>
            <w:r>
              <w:rPr>
                <w:sz w:val="15"/>
              </w:rPr>
              <w:t>3.4</w:t>
            </w:r>
          </w:p>
        </w:tc>
        <w:tc>
          <w:tcPr>
            <w:tcW w:w="894" w:type="dxa"/>
            <w:tcBorders>
              <w:top w:val="single" w:sz="8" w:space="0" w:color="C00000"/>
              <w:left w:val="single" w:sz="4" w:space="0" w:color="000000"/>
              <w:right w:val="single" w:sz="4" w:space="0" w:color="000000"/>
            </w:tcBorders>
            <w:shd w:val="clear" w:color="auto" w:fill="F1F1F1"/>
          </w:tcPr>
          <w:p>
            <w:pPr>
              <w:pStyle w:val="TableParagraph"/>
              <w:spacing w:before="30"/>
              <w:ind w:right="24"/>
              <w:rPr>
                <w:sz w:val="15"/>
              </w:rPr>
            </w:pPr>
            <w:r>
              <w:rPr>
                <w:sz w:val="15"/>
              </w:rPr>
              <w:t>5.0</w:t>
            </w:r>
          </w:p>
        </w:tc>
        <w:tc>
          <w:tcPr>
            <w:tcW w:w="893" w:type="dxa"/>
            <w:tcBorders>
              <w:top w:val="single" w:sz="8" w:space="0" w:color="C00000"/>
              <w:left w:val="single" w:sz="4" w:space="0" w:color="000000"/>
              <w:right w:val="single" w:sz="4" w:space="0" w:color="000000"/>
            </w:tcBorders>
            <w:shd w:val="clear" w:color="auto" w:fill="F1F1F1"/>
          </w:tcPr>
          <w:p>
            <w:pPr>
              <w:pStyle w:val="TableParagraph"/>
              <w:spacing w:before="30"/>
              <w:ind w:right="24"/>
              <w:rPr>
                <w:sz w:val="15"/>
              </w:rPr>
            </w:pPr>
            <w:r>
              <w:rPr>
                <w:sz w:val="15"/>
              </w:rPr>
              <w:t>6.0</w:t>
            </w:r>
          </w:p>
        </w:tc>
        <w:tc>
          <w:tcPr>
            <w:tcW w:w="893" w:type="dxa"/>
            <w:tcBorders>
              <w:top w:val="single" w:sz="8" w:space="0" w:color="C00000"/>
              <w:left w:val="single" w:sz="4" w:space="0" w:color="000000"/>
              <w:right w:val="single" w:sz="4" w:space="0" w:color="000000"/>
            </w:tcBorders>
            <w:shd w:val="clear" w:color="auto" w:fill="F1F1F1"/>
          </w:tcPr>
          <w:p>
            <w:pPr>
              <w:pStyle w:val="TableParagraph"/>
              <w:spacing w:before="30"/>
              <w:ind w:right="24"/>
              <w:rPr>
                <w:sz w:val="15"/>
              </w:rPr>
            </w:pPr>
            <w:r>
              <w:rPr>
                <w:sz w:val="15"/>
              </w:rPr>
              <w:t>7.9</w:t>
            </w:r>
          </w:p>
        </w:tc>
        <w:tc>
          <w:tcPr>
            <w:tcW w:w="893" w:type="dxa"/>
            <w:tcBorders>
              <w:top w:val="single" w:sz="8" w:space="0" w:color="C00000"/>
              <w:left w:val="single" w:sz="4" w:space="0" w:color="000000"/>
              <w:right w:val="single" w:sz="4" w:space="0" w:color="000000"/>
            </w:tcBorders>
            <w:shd w:val="clear" w:color="auto" w:fill="F1F1F1"/>
          </w:tcPr>
          <w:p>
            <w:pPr>
              <w:pStyle w:val="TableParagraph"/>
              <w:spacing w:before="30"/>
              <w:ind w:right="24"/>
              <w:rPr>
                <w:sz w:val="15"/>
              </w:rPr>
            </w:pPr>
            <w:r>
              <w:rPr>
                <w:sz w:val="15"/>
              </w:rPr>
              <w:t>8.7</w:t>
            </w:r>
          </w:p>
        </w:tc>
      </w:tr>
      <w:tr>
        <w:trPr>
          <w:trHeight w:val="257" w:hRule="atLeast"/>
        </w:trPr>
        <w:tc>
          <w:tcPr>
            <w:tcW w:w="2077" w:type="dxa"/>
            <w:tcBorders>
              <w:left w:val="nil"/>
              <w:right w:val="single" w:sz="4" w:space="0" w:color="000000"/>
            </w:tcBorders>
            <w:shd w:val="clear" w:color="auto" w:fill="F1F1F1"/>
          </w:tcPr>
          <w:p>
            <w:pPr>
              <w:pStyle w:val="TableParagraph"/>
              <w:spacing w:before="41"/>
              <w:ind w:left="32"/>
              <w:jc w:val="left"/>
              <w:rPr>
                <w:sz w:val="15"/>
              </w:rPr>
            </w:pPr>
            <w:r>
              <w:rPr>
                <w:w w:val="105"/>
                <w:sz w:val="15"/>
              </w:rPr>
              <w:t>SURYODAY</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sz w:val="15"/>
              </w:rPr>
              <w:t>0.1</w:t>
            </w:r>
          </w:p>
        </w:tc>
        <w:tc>
          <w:tcPr>
            <w:tcW w:w="893" w:type="dxa"/>
            <w:tcBorders>
              <w:left w:val="single" w:sz="4" w:space="0" w:color="000000"/>
              <w:right w:val="single" w:sz="4" w:space="0" w:color="000000"/>
            </w:tcBorders>
            <w:shd w:val="clear" w:color="auto" w:fill="F1F1F1"/>
          </w:tcPr>
          <w:p>
            <w:pPr>
              <w:pStyle w:val="TableParagraph"/>
              <w:spacing w:before="41"/>
              <w:ind w:right="23"/>
              <w:rPr>
                <w:sz w:val="15"/>
              </w:rPr>
            </w:pPr>
            <w:r>
              <w:rPr>
                <w:sz w:val="15"/>
              </w:rPr>
              <w:t>2.6</w:t>
            </w:r>
          </w:p>
        </w:tc>
        <w:tc>
          <w:tcPr>
            <w:tcW w:w="894" w:type="dxa"/>
            <w:tcBorders>
              <w:left w:val="single" w:sz="4" w:space="0" w:color="000000"/>
              <w:right w:val="single" w:sz="4" w:space="0" w:color="000000"/>
            </w:tcBorders>
            <w:shd w:val="clear" w:color="auto" w:fill="F1F1F1"/>
          </w:tcPr>
          <w:p>
            <w:pPr>
              <w:pStyle w:val="TableParagraph"/>
              <w:spacing w:before="41"/>
              <w:ind w:right="24"/>
              <w:rPr>
                <w:sz w:val="15"/>
              </w:rPr>
            </w:pPr>
            <w:r>
              <w:rPr>
                <w:sz w:val="15"/>
              </w:rPr>
              <w:t>4.1</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sz w:val="15"/>
              </w:rPr>
              <w:t>6.1</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sz w:val="15"/>
              </w:rPr>
              <w:t>6.3</w:t>
            </w:r>
          </w:p>
        </w:tc>
        <w:tc>
          <w:tcPr>
            <w:tcW w:w="893" w:type="dxa"/>
            <w:tcBorders>
              <w:left w:val="single" w:sz="4" w:space="0" w:color="000000"/>
              <w:right w:val="single" w:sz="4" w:space="0" w:color="000000"/>
            </w:tcBorders>
            <w:shd w:val="clear" w:color="auto" w:fill="F1F1F1"/>
          </w:tcPr>
          <w:p>
            <w:pPr>
              <w:pStyle w:val="TableParagraph"/>
              <w:spacing w:before="41"/>
              <w:ind w:right="24"/>
              <w:rPr>
                <w:sz w:val="15"/>
              </w:rPr>
            </w:pPr>
            <w:r>
              <w:rPr>
                <w:sz w:val="15"/>
              </w:rPr>
              <w:t>6.2</w:t>
            </w:r>
          </w:p>
        </w:tc>
      </w:tr>
    </w:tbl>
    <w:p>
      <w:pPr>
        <w:spacing w:before="12"/>
        <w:ind w:left="3581" w:right="0" w:firstLine="0"/>
        <w:jc w:val="left"/>
        <w:rPr>
          <w:sz w:val="12"/>
        </w:rPr>
      </w:pPr>
      <w:r>
        <w:rPr>
          <w:sz w:val="12"/>
        </w:rPr>
        <w:t>Source: Company Data, HTI Research</w:t>
      </w:r>
    </w:p>
    <w:p>
      <w:pPr>
        <w:spacing w:after="0"/>
        <w:jc w:val="left"/>
        <w:rPr>
          <w:sz w:val="12"/>
        </w:rPr>
        <w:sectPr>
          <w:pgSz w:w="11910" w:h="16840"/>
          <w:pgMar w:header="535" w:footer="1166" w:top="760" w:bottom="1360" w:left="20" w:right="0"/>
        </w:sectPr>
      </w:pPr>
    </w:p>
    <w:p>
      <w:pPr>
        <w:pStyle w:val="BodyText"/>
      </w:pPr>
      <w:r>
        <w:rPr/>
        <w:pict>
          <v:group style="position:absolute;margin-left:367.686676pt;margin-top:475.711273pt;width:16.650pt;height:4.4pt;mso-position-horizontal-relative:page;mso-position-vertical-relative:page;z-index:-23836160" coordorigin="7354,9514" coordsize="333,88">
            <v:line style="position:absolute" from="7354,9562" to="7687,9562" stroked="true" strokeweight="1.311578pt" strokecolor="#bebebe">
              <v:stroke dashstyle="solid"/>
            </v:line>
            <v:shape style="position:absolute;left:7480;top:9522;width:71;height:70" coordorigin="7481,9523" coordsize="71,70" path="m7516,9523l7502,9526,7491,9533,7484,9544,7481,9558,7484,9572,7491,9583,7502,9590,7516,9593,7529,9590,7541,9583,7548,9572,7551,9558,7548,9544,7541,9533,7529,9526,7516,9523xe" filled="true" fillcolor="#bebebe" stroked="false">
              <v:path arrowok="t"/>
              <v:fill type="solid"/>
            </v:shape>
            <v:shape style="position:absolute;left:7480;top:9522;width:71;height:70" coordorigin="7481,9523" coordsize="71,70" path="m7551,9558l7548,9572,7541,9583,7529,9590,7516,9593,7502,9590,7491,9583,7484,9572,7481,9558,7484,9544,7491,9533,7502,9526,7516,9523,7529,9526,7541,9533,7548,9544,7551,9558xe" filled="false" stroked="true" strokeweight=".8752pt" strokecolor="#bebebe">
              <v:path arrowok="t"/>
              <v:stroke dashstyle="solid"/>
            </v:shape>
            <w10:wrap type="none"/>
          </v:group>
        </w:pict>
      </w:r>
      <w:r>
        <w:rPr/>
        <w:pict>
          <v:group style="position:absolute;margin-left:219.640182pt;margin-top:542.963623pt;width:297pt;height:117.6pt;mso-position-horizontal-relative:page;mso-position-vertical-relative:page;z-index:-23835648" coordorigin="4393,10859" coordsize="5940,2352">
            <v:shape style="position:absolute;left:4445;top:11069;width:5844;height:2090" coordorigin="4445,11069" coordsize="5844,2090" path="m4445,12451l5286,13159,6119,11908,6951,11917,7783,11498,8615,12319,9447,11541,10288,11069e" filled="false" stroked="true" strokeweight="1.311777pt" strokecolor="#1f4e79">
              <v:path arrowok="t"/>
              <v:stroke dashstyle="solid"/>
            </v:shape>
            <v:rect style="position:absolute;left:4401;top:12406;width:88;height:88" filled="true" fillcolor="#1f4e79" stroked="false">
              <v:fill type="solid"/>
            </v:rect>
            <v:rect style="position:absolute;left:4401;top:12406;width:88;height:88" filled="false" stroked="true" strokeweight=".87517pt" strokecolor="#1f4e79">
              <v:stroke dashstyle="solid"/>
            </v:rect>
            <v:rect style="position:absolute;left:5233;top:13115;width:88;height:88" filled="true" fillcolor="#1f4e79" stroked="false">
              <v:fill type="solid"/>
            </v:rect>
            <v:rect style="position:absolute;left:5233;top:13115;width:88;height:88" filled="false" stroked="true" strokeweight=".87517pt" strokecolor="#1f4e79">
              <v:stroke dashstyle="solid"/>
            </v:rect>
            <v:rect style="position:absolute;left:6065;top:11856;width:88;height:88" filled="true" fillcolor="#1f4e79" stroked="false">
              <v:fill type="solid"/>
            </v:rect>
            <v:rect style="position:absolute;left:6065;top:11856;width:88;height:88" filled="false" stroked="true" strokeweight=".87517pt" strokecolor="#1f4e79">
              <v:stroke dashstyle="solid"/>
            </v:rect>
            <v:rect style="position:absolute;left:6898;top:11864;width:88;height:88" filled="true" fillcolor="#1f4e79" stroked="false">
              <v:fill type="solid"/>
            </v:rect>
            <v:rect style="position:absolute;left:6898;top:11864;width:88;height:88" filled="false" stroked="true" strokeweight=".87517pt" strokecolor="#1f4e79">
              <v:stroke dashstyle="solid"/>
            </v:rect>
            <v:rect style="position:absolute;left:7739;top:11445;width:88;height:88" filled="true" fillcolor="#1f4e79" stroked="false">
              <v:fill type="solid"/>
            </v:rect>
            <v:rect style="position:absolute;left:7739;top:11445;width:88;height:88" filled="false" stroked="true" strokeweight=".87517pt" strokecolor="#1f4e79">
              <v:stroke dashstyle="solid"/>
            </v:rect>
            <v:rect style="position:absolute;left:8571;top:12266;width:88;height:88" filled="true" fillcolor="#1f4e79" stroked="false">
              <v:fill type="solid"/>
            </v:rect>
            <v:rect style="position:absolute;left:8571;top:12266;width:88;height:88" filled="false" stroked="true" strokeweight=".87517pt" strokecolor="#1f4e79">
              <v:stroke dashstyle="solid"/>
            </v:rect>
            <v:rect style="position:absolute;left:9403;top:11488;width:88;height:88" filled="true" fillcolor="#1f4e79" stroked="false">
              <v:fill type="solid"/>
            </v:rect>
            <v:rect style="position:absolute;left:9403;top:11488;width:88;height:88" filled="false" stroked="true" strokeweight=".87517pt" strokecolor="#1f4e79">
              <v:stroke dashstyle="solid"/>
            </v:rect>
            <v:rect style="position:absolute;left:10235;top:11016;width:88;height:88" filled="true" fillcolor="#1f4e79" stroked="false">
              <v:fill type="solid"/>
            </v:rect>
            <v:rect style="position:absolute;left:10235;top:11016;width:88;height:88" filled="false" stroked="true" strokeweight=".87517pt" strokecolor="#1f4e79">
              <v:stroke dashstyle="solid"/>
            </v:rect>
            <v:shape style="position:absolute;left:4445;top:10911;width:5844;height:2099" coordorigin="4445,10912" coordsize="5844,2099" path="m4445,11585l5286,13010,6119,11410,6951,11498,7783,11008,8615,12083,9447,11279,10288,10912e" filled="false" stroked="true" strokeweight="1.311779pt" strokecolor="#bebebe">
              <v:path arrowok="t"/>
              <v:stroke dashstyle="solid"/>
            </v:shape>
            <v:rect style="position:absolute;left:4401;top:11541;width:88;height:88" filled="true" fillcolor="#bebebe" stroked="false">
              <v:fill type="solid"/>
            </v:rect>
            <v:rect style="position:absolute;left:4401;top:11541;width:88;height:88" filled="false" stroked="true" strokeweight=".87517pt" strokecolor="#bebebe">
              <v:stroke dashstyle="solid"/>
            </v:rect>
            <v:rect style="position:absolute;left:5233;top:12966;width:88;height:88" filled="true" fillcolor="#bebebe" stroked="false">
              <v:fill type="solid"/>
            </v:rect>
            <v:rect style="position:absolute;left:5233;top:12966;width:88;height:88" filled="false" stroked="true" strokeweight=".87517pt" strokecolor="#bebebe">
              <v:stroke dashstyle="solid"/>
            </v:rect>
            <v:rect style="position:absolute;left:6065;top:11366;width:88;height:88" filled="true" fillcolor="#bebebe" stroked="false">
              <v:fill type="solid"/>
            </v:rect>
            <v:rect style="position:absolute;left:6065;top:11366;width:88;height:88" filled="false" stroked="true" strokeweight=".87517pt" strokecolor="#bebebe">
              <v:stroke dashstyle="solid"/>
            </v:rect>
            <v:rect style="position:absolute;left:6898;top:11445;width:88;height:88" filled="true" fillcolor="#bebebe" stroked="false">
              <v:fill type="solid"/>
            </v:rect>
            <v:rect style="position:absolute;left:6898;top:11445;width:88;height:88" filled="false" stroked="true" strokeweight=".87517pt" strokecolor="#bebebe">
              <v:stroke dashstyle="solid"/>
            </v:rect>
            <v:rect style="position:absolute;left:7739;top:10955;width:88;height:88" filled="true" fillcolor="#bebebe" stroked="false">
              <v:fill type="solid"/>
            </v:rect>
            <v:rect style="position:absolute;left:7739;top:10955;width:88;height:88" filled="false" stroked="true" strokeweight=".87517pt" strokecolor="#bebebe">
              <v:stroke dashstyle="solid"/>
            </v:rect>
            <v:rect style="position:absolute;left:8571;top:12039;width:88;height:88" filled="true" fillcolor="#bebebe" stroked="false">
              <v:fill type="solid"/>
            </v:rect>
            <v:rect style="position:absolute;left:8571;top:12039;width:88;height:88" filled="false" stroked="true" strokeweight=".87517pt" strokecolor="#bebebe">
              <v:stroke dashstyle="solid"/>
            </v:rect>
            <v:rect style="position:absolute;left:9403;top:11226;width:88;height:88" filled="true" fillcolor="#bebebe" stroked="false">
              <v:fill type="solid"/>
            </v:rect>
            <v:rect style="position:absolute;left:9403;top:11226;width:88;height:88" filled="false" stroked="true" strokeweight=".87517pt" strokecolor="#bebebe">
              <v:stroke dashstyle="solid"/>
            </v:rect>
            <v:rect style="position:absolute;left:10235;top:10868;width:88;height:88" filled="true" fillcolor="#bebebe" stroked="false">
              <v:fill type="solid"/>
            </v:rect>
            <v:rect style="position:absolute;left:10235;top:10868;width:88;height:88" filled="false" stroked="true" strokeweight=".87517pt" strokecolor="#bebebe">
              <v:stroke dashstyle="solid"/>
            </v:rect>
            <w10:wrap type="none"/>
          </v:group>
        </w:pict>
      </w:r>
      <w:r>
        <w:rPr/>
        <w:pict>
          <v:group style="position:absolute;margin-left:317.315674pt;margin-top:689.631653pt;width:16.650pt;height:4.4pt;mso-position-horizontal-relative:page;mso-position-vertical-relative:page;z-index:-23835136" coordorigin="6346,13793" coordsize="333,88">
            <v:line style="position:absolute" from="6346,13841" to="6679,13841" stroked="true" strokeweight="1.31149pt" strokecolor="#1f4e79">
              <v:stroke dashstyle="solid"/>
            </v:line>
            <v:rect style="position:absolute;left:6473;top:13801;width:71;height:70" filled="true" fillcolor="#1f4e79" stroked="false">
              <v:fill type="solid"/>
            </v:rect>
            <v:rect style="position:absolute;left:6473;top:13801;width:71;height:70" filled="false" stroked="true" strokeweight=".87517pt" strokecolor="#1f4e79">
              <v:stroke dashstyle="solid"/>
            </v:rect>
            <w10:wrap type="none"/>
          </v:group>
        </w:pict>
      </w:r>
      <w:r>
        <w:rPr/>
        <w:pict>
          <v:group style="position:absolute;margin-left:368.124664pt;margin-top:689.631653pt;width:17.1pt;height:4.4pt;mso-position-horizontal-relative:page;mso-position-vertical-relative:page;z-index:-23834624" coordorigin="7362,13793" coordsize="342,88">
            <v:line style="position:absolute" from="7362,13841" to="7704,13841" stroked="true" strokeweight="1.31149pt" strokecolor="#bebebe">
              <v:stroke dashstyle="solid"/>
            </v:line>
            <v:rect style="position:absolute;left:7489;top:13801;width:71;height:70" filled="true" fillcolor="#bebebe" stroked="false">
              <v:fill type="solid"/>
            </v:rect>
            <v:rect style="position:absolute;left:7489;top:13801;width:71;height:70" filled="false" stroked="true" strokeweight=".87517pt" strokecolor="#bebebe">
              <v:stroke dashstyle="solid"/>
            </v:rect>
            <w10:wrap type="none"/>
          </v:group>
        </w:pict>
      </w:r>
    </w:p>
    <w:p>
      <w:pPr>
        <w:pStyle w:val="BodyText"/>
      </w:pPr>
    </w:p>
    <w:p>
      <w:pPr>
        <w:pStyle w:val="BodyText"/>
        <w:spacing w:before="9"/>
        <w:rPr>
          <w:sz w:val="22"/>
        </w:rPr>
      </w:pPr>
    </w:p>
    <w:p>
      <w:pPr>
        <w:pStyle w:val="Heading1"/>
      </w:pPr>
      <w:r>
        <w:rPr>
          <w:color w:val="22548B"/>
        </w:rPr>
        <w:t>Return ratios: Set to improve</w:t>
      </w:r>
    </w:p>
    <w:p>
      <w:pPr>
        <w:pStyle w:val="BodyText"/>
        <w:spacing w:before="10"/>
        <w:rPr>
          <w:b/>
          <w:sz w:val="19"/>
        </w:rPr>
      </w:pPr>
    </w:p>
    <w:p>
      <w:pPr>
        <w:pStyle w:val="BodyText"/>
        <w:ind w:left="3581" w:right="846"/>
        <w:jc w:val="both"/>
      </w:pPr>
      <w:r>
        <w:rPr/>
        <w:t>EQUITASB had seen a moderation in its return ratios post converting into an SFB given continued investing into technology and network expansion (branch and employees) and a focus to shift towards secured loans (vs. high yielding micro-credit loans), even as LLPs moderated (albeit were higher in FY18).</w:t>
      </w:r>
    </w:p>
    <w:p>
      <w:pPr>
        <w:pStyle w:val="BodyText"/>
        <w:spacing w:before="8"/>
        <w:rPr>
          <w:sz w:val="19"/>
        </w:rPr>
      </w:pPr>
    </w:p>
    <w:p>
      <w:pPr>
        <w:pStyle w:val="BodyText"/>
        <w:spacing w:before="1"/>
        <w:ind w:left="3581" w:right="846"/>
        <w:jc w:val="both"/>
      </w:pPr>
      <w:r>
        <w:rPr/>
        <w:t>While we expect a decline in NIMs (as the proportion of lower-yielding non-MFI segment increases), a steady improvement in operating leverage (i.e. slower growth operating cost) is expected to aid gradual improvement in core operating profits. Further with moderation in</w:t>
      </w:r>
      <w:r>
        <w:rPr>
          <w:spacing w:val="-9"/>
        </w:rPr>
        <w:t> </w:t>
      </w:r>
      <w:r>
        <w:rPr/>
        <w:t>credit</w:t>
      </w:r>
      <w:r>
        <w:rPr>
          <w:spacing w:val="-9"/>
        </w:rPr>
        <w:t> </w:t>
      </w:r>
      <w:r>
        <w:rPr/>
        <w:t>cost,</w:t>
      </w:r>
      <w:r>
        <w:rPr>
          <w:spacing w:val="-8"/>
        </w:rPr>
        <w:t> </w:t>
      </w:r>
      <w:r>
        <w:rPr/>
        <w:t>we</w:t>
      </w:r>
      <w:r>
        <w:rPr>
          <w:spacing w:val="-9"/>
        </w:rPr>
        <w:t> </w:t>
      </w:r>
      <w:r>
        <w:rPr/>
        <w:t>expect</w:t>
      </w:r>
      <w:r>
        <w:rPr>
          <w:spacing w:val="-9"/>
        </w:rPr>
        <w:t> </w:t>
      </w:r>
      <w:r>
        <w:rPr/>
        <w:t>EQUITASB</w:t>
      </w:r>
      <w:r>
        <w:rPr>
          <w:spacing w:val="-10"/>
        </w:rPr>
        <w:t> </w:t>
      </w:r>
      <w:r>
        <w:rPr/>
        <w:t>to</w:t>
      </w:r>
      <w:r>
        <w:rPr>
          <w:spacing w:val="-7"/>
        </w:rPr>
        <w:t> </w:t>
      </w:r>
      <w:r>
        <w:rPr/>
        <w:t>improve</w:t>
      </w:r>
      <w:r>
        <w:rPr>
          <w:spacing w:val="-10"/>
        </w:rPr>
        <w:t> </w:t>
      </w:r>
      <w:r>
        <w:rPr/>
        <w:t>RoAAs</w:t>
      </w:r>
      <w:r>
        <w:rPr>
          <w:spacing w:val="-10"/>
        </w:rPr>
        <w:t> </w:t>
      </w:r>
      <w:r>
        <w:rPr/>
        <w:t>to</w:t>
      </w:r>
      <w:r>
        <w:rPr>
          <w:spacing w:val="-8"/>
        </w:rPr>
        <w:t> </w:t>
      </w:r>
      <w:r>
        <w:rPr/>
        <w:t>1.8%</w:t>
      </w:r>
      <w:r>
        <w:rPr>
          <w:spacing w:val="-9"/>
        </w:rPr>
        <w:t> </w:t>
      </w:r>
      <w:r>
        <w:rPr/>
        <w:t>and</w:t>
      </w:r>
      <w:r>
        <w:rPr>
          <w:spacing w:val="-9"/>
        </w:rPr>
        <w:t> </w:t>
      </w:r>
      <w:r>
        <w:rPr/>
        <w:t>RoAEs</w:t>
      </w:r>
      <w:r>
        <w:rPr>
          <w:spacing w:val="-10"/>
        </w:rPr>
        <w:t> </w:t>
      </w:r>
      <w:r>
        <w:rPr/>
        <w:t>to</w:t>
      </w:r>
      <w:r>
        <w:rPr>
          <w:spacing w:val="-7"/>
        </w:rPr>
        <w:t> </w:t>
      </w:r>
      <w:r>
        <w:rPr/>
        <w:t>15.3%</w:t>
      </w:r>
      <w:r>
        <w:rPr>
          <w:spacing w:val="-10"/>
        </w:rPr>
        <w:t> </w:t>
      </w:r>
      <w:r>
        <w:rPr/>
        <w:t>over</w:t>
      </w:r>
      <w:r>
        <w:rPr>
          <w:spacing w:val="-9"/>
        </w:rPr>
        <w:t> </w:t>
      </w:r>
      <w:r>
        <w:rPr/>
        <w:t>FY21- 24E.</w:t>
      </w:r>
    </w:p>
    <w:p>
      <w:pPr>
        <w:pStyle w:val="BodyText"/>
        <w:spacing w:before="7"/>
        <w:rPr>
          <w:sz w:val="19"/>
        </w:rPr>
      </w:pPr>
    </w:p>
    <w:p>
      <w:pPr>
        <w:pStyle w:val="Heading2"/>
        <w:spacing w:line="240" w:lineRule="auto"/>
        <w:ind w:left="3581" w:right="847"/>
        <w:jc w:val="both"/>
        <w:rPr>
          <w:u w:val="none"/>
        </w:rPr>
      </w:pPr>
      <w:r>
        <w:rPr/>
        <w:pict>
          <v:group style="position:absolute;margin-left:197.958344pt;margin-top:79.905029pt;width:332.9pt;height:137.75pt;mso-position-horizontal-relative:page;mso-position-vertical-relative:paragraph;z-index:-23836672" coordorigin="3959,1598" coordsize="6658,2755">
            <v:shape style="position:absolute;left:4239;top:1921;width:6089;height:2423" coordorigin="4239,1922" coordsize="6089,2423" path="m4502,3977l4239,3977,4239,4344,4502,4344,4502,3977xm5335,4230l5072,4230,5072,4344,5335,4344,5335,4230xm6167,3601l5904,3601,5904,4344,6167,4344,6167,3601xm6999,3478l6745,3478,6745,4344,6999,4344,6999,3478xm7831,2988l7577,2988,7577,4344,7831,4344,7831,2988xm8663,3461l8409,3461,8409,4344,8663,4344,8663,3461xm9496,2665l9242,2665,9242,4344,9496,4344,9496,2665xm10328,1922l10074,1922,10074,4344,10328,4344,10328,1922xe" filled="true" fillcolor="#1f4e79" stroked="false">
              <v:path arrowok="t"/>
              <v:fill type="solid"/>
            </v:shape>
            <v:line style="position:absolute" from="3959,4344" to="10617,4344" stroked="true" strokeweight=".874386pt" strokecolor="#d9d9d9">
              <v:stroke dashstyle="solid"/>
            </v:line>
            <v:shape style="position:absolute;left:4375;top:1646;width:5826;height:2239" coordorigin="4375,1646" coordsize="5826,2239" path="m4375,3771l5207,3885,6040,1646,6872,3579,7704,3430,8536,3762,9369,3316,10201,3482e" filled="false" stroked="true" strokeweight="1.311893pt" strokecolor="#bebebe">
              <v:path arrowok="t"/>
              <v:stroke dashstyle="solid"/>
            </v:shape>
            <v:shape style="position:absolute;left:4313;top:3714;width:106;height:105" type="#_x0000_t75" stroked="false">
              <v:imagedata r:id="rId103" o:title=""/>
            </v:shape>
            <v:shape style="position:absolute;left:5146;top:3827;width:106;height:105" type="#_x0000_t75" stroked="false">
              <v:imagedata r:id="rId103" o:title=""/>
            </v:shape>
            <v:shape style="position:absolute;left:5978;top:1598;width:106;height:105" type="#_x0000_t75" stroked="false">
              <v:imagedata r:id="rId104" o:title=""/>
            </v:shape>
            <v:shape style="position:absolute;left:6810;top:3530;width:106;height:105" type="#_x0000_t75" stroked="false">
              <v:imagedata r:id="rId105" o:title=""/>
            </v:shape>
            <v:shape style="position:absolute;left:7642;top:3381;width:106;height:105" type="#_x0000_t75" stroked="false">
              <v:imagedata r:id="rId105" o:title=""/>
            </v:shape>
            <v:shape style="position:absolute;left:8475;top:3705;width:106;height:105" type="#_x0000_t75" stroked="false">
              <v:imagedata r:id="rId105" o:title=""/>
            </v:shape>
            <v:shape style="position:absolute;left:9316;top:3268;width:106;height:105" type="#_x0000_t75" stroked="false">
              <v:imagedata r:id="rId105" o:title=""/>
            </v:shape>
            <v:shape style="position:absolute;left:10148;top:3425;width:106;height:105" type="#_x0000_t75" stroked="false">
              <v:imagedata r:id="rId105" o:title=""/>
            </v:shape>
            <w10:wrap type="none"/>
          </v:group>
        </w:pict>
      </w:r>
      <w:r>
        <w:rPr>
          <w:u w:val="single"/>
        </w:rPr>
        <w:t>We have factored LLPs CAGR of 3.4% over FY21-24E, which is on a conservative basis and</w:t>
      </w:r>
      <w:r>
        <w:rPr>
          <w:u w:val="none"/>
        </w:rPr>
        <w:t> </w:t>
      </w:r>
      <w:r>
        <w:rPr>
          <w:u w:val="single"/>
        </w:rPr>
        <w:t>provides</w:t>
      </w:r>
      <w:r>
        <w:rPr>
          <w:spacing w:val="-2"/>
          <w:u w:val="single"/>
        </w:rPr>
        <w:t> </w:t>
      </w:r>
      <w:r>
        <w:rPr>
          <w:u w:val="single"/>
        </w:rPr>
        <w:t>an</w:t>
      </w:r>
      <w:r>
        <w:rPr>
          <w:spacing w:val="-2"/>
          <w:u w:val="single"/>
        </w:rPr>
        <w:t> </w:t>
      </w:r>
      <w:r>
        <w:rPr>
          <w:u w:val="single"/>
        </w:rPr>
        <w:t>upside</w:t>
      </w:r>
      <w:r>
        <w:rPr>
          <w:spacing w:val="-3"/>
          <w:u w:val="single"/>
        </w:rPr>
        <w:t> </w:t>
      </w:r>
      <w:r>
        <w:rPr>
          <w:u w:val="single"/>
        </w:rPr>
        <w:t>cushion</w:t>
      </w:r>
      <w:r>
        <w:rPr>
          <w:spacing w:val="-5"/>
          <w:u w:val="single"/>
        </w:rPr>
        <w:t> </w:t>
      </w:r>
      <w:r>
        <w:rPr>
          <w:u w:val="single"/>
        </w:rPr>
        <w:t>to</w:t>
      </w:r>
      <w:r>
        <w:rPr>
          <w:spacing w:val="-3"/>
          <w:u w:val="single"/>
        </w:rPr>
        <w:t> </w:t>
      </w:r>
      <w:r>
        <w:rPr>
          <w:u w:val="single"/>
        </w:rPr>
        <w:t>earnings.</w:t>
      </w:r>
      <w:r>
        <w:rPr>
          <w:spacing w:val="-4"/>
          <w:u w:val="single"/>
        </w:rPr>
        <w:t> </w:t>
      </w:r>
      <w:r>
        <w:rPr>
          <w:u w:val="single"/>
        </w:rPr>
        <w:t>Improvement</w:t>
      </w:r>
      <w:r>
        <w:rPr>
          <w:spacing w:val="-3"/>
          <w:u w:val="single"/>
        </w:rPr>
        <w:t> </w:t>
      </w:r>
      <w:r>
        <w:rPr>
          <w:u w:val="single"/>
        </w:rPr>
        <w:t>in</w:t>
      </w:r>
      <w:r>
        <w:rPr>
          <w:spacing w:val="-3"/>
          <w:u w:val="single"/>
        </w:rPr>
        <w:t> </w:t>
      </w:r>
      <w:r>
        <w:rPr>
          <w:u w:val="single"/>
        </w:rPr>
        <w:t>LLPs</w:t>
      </w:r>
      <w:r>
        <w:rPr>
          <w:spacing w:val="-4"/>
          <w:u w:val="single"/>
        </w:rPr>
        <w:t> </w:t>
      </w:r>
      <w:r>
        <w:rPr>
          <w:u w:val="single"/>
        </w:rPr>
        <w:t>along</w:t>
      </w:r>
      <w:r>
        <w:rPr>
          <w:spacing w:val="-5"/>
          <w:u w:val="single"/>
        </w:rPr>
        <w:t> </w:t>
      </w:r>
      <w:r>
        <w:rPr>
          <w:u w:val="single"/>
        </w:rPr>
        <w:t>with</w:t>
      </w:r>
      <w:r>
        <w:rPr>
          <w:spacing w:val="-2"/>
          <w:u w:val="single"/>
        </w:rPr>
        <w:t> </w:t>
      </w:r>
      <w:r>
        <w:rPr>
          <w:u w:val="single"/>
        </w:rPr>
        <w:t>oplev</w:t>
      </w:r>
      <w:r>
        <w:rPr>
          <w:spacing w:val="-3"/>
          <w:u w:val="single"/>
        </w:rPr>
        <w:t> </w:t>
      </w:r>
      <w:r>
        <w:rPr>
          <w:u w:val="single"/>
        </w:rPr>
        <w:t>are</w:t>
      </w:r>
      <w:r>
        <w:rPr>
          <w:spacing w:val="-3"/>
          <w:u w:val="single"/>
        </w:rPr>
        <w:t> </w:t>
      </w:r>
      <w:r>
        <w:rPr>
          <w:u w:val="single"/>
        </w:rPr>
        <w:t>the</w:t>
      </w:r>
      <w:r>
        <w:rPr>
          <w:spacing w:val="-7"/>
          <w:u w:val="single"/>
        </w:rPr>
        <w:t> </w:t>
      </w:r>
      <w:r>
        <w:rPr>
          <w:u w:val="single"/>
        </w:rPr>
        <w:t>key</w:t>
      </w:r>
      <w:r>
        <w:rPr>
          <w:u w:val="none"/>
        </w:rPr>
        <w:t> </w:t>
      </w:r>
      <w:r>
        <w:rPr>
          <w:u w:val="single"/>
        </w:rPr>
        <w:t>parameters for driving RoAAs here</w:t>
      </w:r>
      <w:r>
        <w:rPr>
          <w:spacing w:val="-4"/>
          <w:u w:val="single"/>
        </w:rPr>
        <w:t> </w:t>
      </w:r>
      <w:r>
        <w:rPr>
          <w:u w:val="single"/>
        </w:rPr>
        <w:t>on.</w:t>
      </w:r>
    </w:p>
    <w:p>
      <w:pPr>
        <w:pStyle w:val="BodyText"/>
        <w:rPr>
          <w:b/>
        </w:rPr>
      </w:pPr>
    </w:p>
    <w:p>
      <w:pPr>
        <w:pStyle w:val="BodyText"/>
        <w:spacing w:before="5"/>
        <w:rPr>
          <w:b/>
          <w:sz w:val="22"/>
        </w:rPr>
      </w:pPr>
    </w:p>
    <w:tbl>
      <w:tblPr>
        <w:tblW w:w="0" w:type="auto"/>
        <w:jc w:val="left"/>
        <w:tblInd w:w="3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31"/>
      </w:tblGrid>
      <w:tr>
        <w:trPr>
          <w:trHeight w:val="181" w:hRule="atLeast"/>
        </w:trPr>
        <w:tc>
          <w:tcPr>
            <w:tcW w:w="7831" w:type="dxa"/>
          </w:tcPr>
          <w:p>
            <w:pPr>
              <w:pStyle w:val="TableParagraph"/>
              <w:spacing w:line="162" w:lineRule="exact"/>
              <w:ind w:left="200"/>
              <w:jc w:val="left"/>
              <w:rPr>
                <w:b/>
                <w:sz w:val="17"/>
              </w:rPr>
            </w:pPr>
            <w:r>
              <w:rPr>
                <w:b/>
                <w:sz w:val="17"/>
              </w:rPr>
              <w:t>Figure 85: EQUITASB: Net earnings to grow faster vs B/s growth</w:t>
            </w:r>
          </w:p>
        </w:tc>
      </w:tr>
      <w:tr>
        <w:trPr>
          <w:trHeight w:val="3429" w:hRule="atLeast"/>
        </w:trPr>
        <w:tc>
          <w:tcPr>
            <w:tcW w:w="7831" w:type="dxa"/>
          </w:tcPr>
          <w:p>
            <w:pPr>
              <w:pStyle w:val="TableParagraph"/>
              <w:tabs>
                <w:tab w:pos="7133" w:val="left" w:leader="none"/>
              </w:tabs>
              <w:spacing w:line="144" w:lineRule="exact"/>
              <w:ind w:right="11"/>
              <w:jc w:val="center"/>
              <w:rPr>
                <w:sz w:val="15"/>
              </w:rPr>
            </w:pPr>
            <w:r>
              <w:rPr>
                <w:color w:val="585858"/>
                <w:sz w:val="15"/>
              </w:rPr>
              <w:t>8.0</w:t>
              <w:tab/>
              <w:t>600</w:t>
            </w:r>
          </w:p>
          <w:p>
            <w:pPr>
              <w:pStyle w:val="TableParagraph"/>
              <w:spacing w:line="164" w:lineRule="exact"/>
              <w:ind w:right="1948"/>
              <w:jc w:val="center"/>
              <w:rPr>
                <w:sz w:val="15"/>
              </w:rPr>
            </w:pPr>
            <w:r>
              <w:rPr>
                <w:color w:val="404040"/>
                <w:sz w:val="15"/>
              </w:rPr>
              <w:t>561.5</w:t>
            </w:r>
          </w:p>
          <w:p>
            <w:pPr>
              <w:pStyle w:val="TableParagraph"/>
              <w:tabs>
                <w:tab w:pos="7133" w:val="left" w:leader="none"/>
              </w:tabs>
              <w:spacing w:before="26"/>
              <w:ind w:right="11"/>
              <w:jc w:val="center"/>
              <w:rPr>
                <w:sz w:val="15"/>
              </w:rPr>
            </w:pPr>
            <w:r>
              <w:rPr>
                <w:color w:val="585858"/>
                <w:sz w:val="15"/>
              </w:rPr>
              <w:t>7.0</w:t>
              <w:tab/>
              <w:t>500</w:t>
            </w:r>
          </w:p>
          <w:p>
            <w:pPr>
              <w:pStyle w:val="TableParagraph"/>
              <w:jc w:val="left"/>
              <w:rPr>
                <w:b/>
                <w:sz w:val="14"/>
              </w:rPr>
            </w:pPr>
          </w:p>
          <w:p>
            <w:pPr>
              <w:pStyle w:val="TableParagraph"/>
              <w:tabs>
                <w:tab w:pos="7133" w:val="left" w:leader="none"/>
              </w:tabs>
              <w:spacing w:before="1"/>
              <w:ind w:right="11"/>
              <w:jc w:val="center"/>
              <w:rPr>
                <w:sz w:val="15"/>
              </w:rPr>
            </w:pPr>
            <w:r>
              <w:rPr>
                <w:color w:val="585858"/>
                <w:sz w:val="15"/>
              </w:rPr>
              <w:t>6.0</w:t>
              <w:tab/>
              <w:t>400</w:t>
            </w:r>
          </w:p>
          <w:p>
            <w:pPr>
              <w:pStyle w:val="TableParagraph"/>
              <w:jc w:val="left"/>
              <w:rPr>
                <w:b/>
                <w:sz w:val="14"/>
              </w:rPr>
            </w:pPr>
          </w:p>
          <w:p>
            <w:pPr>
              <w:pStyle w:val="TableParagraph"/>
              <w:tabs>
                <w:tab w:pos="7133" w:val="left" w:leader="none"/>
              </w:tabs>
              <w:ind w:right="11"/>
              <w:jc w:val="center"/>
              <w:rPr>
                <w:sz w:val="15"/>
              </w:rPr>
            </w:pPr>
            <w:r>
              <w:rPr>
                <w:color w:val="585858"/>
                <w:sz w:val="15"/>
              </w:rPr>
              <w:t>5.0</w:t>
              <w:tab/>
              <w:t>300</w:t>
            </w:r>
          </w:p>
          <w:p>
            <w:pPr>
              <w:pStyle w:val="TableParagraph"/>
              <w:jc w:val="left"/>
              <w:rPr>
                <w:b/>
                <w:sz w:val="14"/>
              </w:rPr>
            </w:pPr>
          </w:p>
          <w:p>
            <w:pPr>
              <w:pStyle w:val="TableParagraph"/>
              <w:tabs>
                <w:tab w:pos="7133" w:val="left" w:leader="none"/>
              </w:tabs>
              <w:spacing w:before="1"/>
              <w:ind w:right="11"/>
              <w:jc w:val="center"/>
              <w:rPr>
                <w:sz w:val="15"/>
              </w:rPr>
            </w:pPr>
            <w:r>
              <w:rPr>
                <w:color w:val="585858"/>
                <w:sz w:val="15"/>
              </w:rPr>
              <w:t>4.0</w:t>
              <w:tab/>
              <w:t>200</w:t>
            </w:r>
          </w:p>
          <w:p>
            <w:pPr>
              <w:pStyle w:val="TableParagraph"/>
              <w:jc w:val="left"/>
              <w:rPr>
                <w:b/>
                <w:sz w:val="14"/>
              </w:rPr>
            </w:pPr>
          </w:p>
          <w:p>
            <w:pPr>
              <w:pStyle w:val="TableParagraph"/>
              <w:tabs>
                <w:tab w:pos="5885" w:val="left" w:leader="none"/>
                <w:tab w:pos="7133" w:val="left" w:leader="none"/>
              </w:tabs>
              <w:spacing w:line="190" w:lineRule="exact"/>
              <w:ind w:right="12"/>
              <w:jc w:val="center"/>
              <w:rPr>
                <w:sz w:val="15"/>
              </w:rPr>
            </w:pPr>
            <w:r>
              <w:rPr>
                <w:color w:val="585858"/>
                <w:sz w:val="15"/>
              </w:rPr>
              <w:t>3.0</w:t>
              <w:tab/>
            </w:r>
            <w:r>
              <w:rPr>
                <w:color w:val="404040"/>
                <w:position w:val="-3"/>
                <w:sz w:val="15"/>
              </w:rPr>
              <w:t>89.9</w:t>
              <w:tab/>
            </w:r>
            <w:r>
              <w:rPr>
                <w:color w:val="585858"/>
                <w:sz w:val="15"/>
              </w:rPr>
              <w:t>100</w:t>
            </w:r>
          </w:p>
          <w:p>
            <w:pPr>
              <w:pStyle w:val="TableParagraph"/>
              <w:tabs>
                <w:tab w:pos="6948" w:val="left" w:leader="none"/>
              </w:tabs>
              <w:spacing w:line="122" w:lineRule="auto" w:before="12"/>
              <w:ind w:left="4448"/>
              <w:jc w:val="left"/>
              <w:rPr>
                <w:sz w:val="15"/>
              </w:rPr>
            </w:pPr>
            <w:r>
              <w:rPr>
                <w:color w:val="404040"/>
                <w:sz w:val="15"/>
              </w:rPr>
              <w:t>57.7</w:t>
              <w:tab/>
            </w:r>
            <w:r>
              <w:rPr>
                <w:color w:val="404040"/>
                <w:position w:val="-4"/>
                <w:sz w:val="15"/>
              </w:rPr>
              <w:t>44.3</w:t>
            </w:r>
          </w:p>
          <w:p>
            <w:pPr>
              <w:pStyle w:val="TableParagraph"/>
              <w:tabs>
                <w:tab w:pos="873" w:val="left" w:leader="none"/>
                <w:tab w:pos="1549" w:val="left" w:leader="none"/>
                <w:tab w:pos="3614" w:val="left" w:leader="none"/>
                <w:tab w:pos="7362" w:val="left" w:leader="none"/>
              </w:tabs>
              <w:spacing w:line="84" w:lineRule="auto" w:before="10"/>
              <w:ind w:left="229"/>
              <w:jc w:val="left"/>
              <w:rPr>
                <w:sz w:val="15"/>
              </w:rPr>
            </w:pPr>
            <w:r>
              <w:rPr>
                <w:color w:val="585858"/>
                <w:position w:val="2"/>
                <w:sz w:val="15"/>
              </w:rPr>
              <w:t>2.0</w:t>
              <w:tab/>
            </w:r>
            <w:r>
              <w:rPr>
                <w:color w:val="404040"/>
                <w:sz w:val="15"/>
              </w:rPr>
              <w:t>-37.7</w:t>
              <w:tab/>
            </w:r>
            <w:r>
              <w:rPr>
                <w:color w:val="404040"/>
                <w:position w:val="-5"/>
                <w:sz w:val="15"/>
              </w:rPr>
              <w:t>-69.4</w:t>
              <w:tab/>
            </w:r>
            <w:r>
              <w:rPr>
                <w:color w:val="404040"/>
                <w:position w:val="7"/>
                <w:sz w:val="15"/>
              </w:rPr>
              <w:t>15.7</w:t>
              <w:tab/>
            </w:r>
            <w:r>
              <w:rPr>
                <w:color w:val="585858"/>
                <w:position w:val="2"/>
                <w:sz w:val="15"/>
              </w:rPr>
              <w:t>0</w:t>
            </w:r>
          </w:p>
          <w:p>
            <w:pPr>
              <w:pStyle w:val="TableParagraph"/>
              <w:spacing w:line="118" w:lineRule="exact"/>
              <w:ind w:left="3065" w:right="11"/>
              <w:jc w:val="center"/>
              <w:rPr>
                <w:sz w:val="15"/>
              </w:rPr>
            </w:pPr>
            <w:r>
              <w:rPr>
                <w:color w:val="404040"/>
                <w:sz w:val="15"/>
              </w:rPr>
              <w:t>-34.9</w:t>
            </w:r>
          </w:p>
          <w:p>
            <w:pPr>
              <w:pStyle w:val="TableParagraph"/>
              <w:tabs>
                <w:tab w:pos="7163" w:val="left" w:leader="none"/>
              </w:tabs>
              <w:spacing w:before="39"/>
              <w:ind w:left="29"/>
              <w:jc w:val="center"/>
              <w:rPr>
                <w:sz w:val="15"/>
              </w:rPr>
            </w:pPr>
            <w:r>
              <w:rPr>
                <w:color w:val="585858"/>
                <w:sz w:val="15"/>
              </w:rPr>
              <w:t>1.0</w:t>
              <w:tab/>
              <w:t>-100</w:t>
            </w:r>
          </w:p>
          <w:p>
            <w:pPr>
              <w:pStyle w:val="TableParagraph"/>
              <w:tabs>
                <w:tab w:pos="833" w:val="left" w:leader="none"/>
                <w:tab w:pos="1666" w:val="left" w:leader="none"/>
                <w:tab w:pos="2500" w:val="left" w:leader="none"/>
                <w:tab w:pos="3333" w:val="left" w:leader="none"/>
                <w:tab w:pos="4167" w:val="left" w:leader="none"/>
                <w:tab w:pos="5000" w:val="left" w:leader="none"/>
                <w:tab w:pos="5833" w:val="left" w:leader="none"/>
              </w:tabs>
              <w:spacing w:line="172" w:lineRule="exact" w:before="10"/>
              <w:ind w:right="51"/>
              <w:jc w:val="center"/>
              <w:rPr>
                <w:sz w:val="15"/>
              </w:rPr>
            </w:pPr>
            <w:r>
              <w:rPr>
                <w:color w:val="FFFFFF"/>
                <w:sz w:val="15"/>
              </w:rPr>
              <w:t>1.0</w:t>
              <w:tab/>
            </w:r>
            <w:r>
              <w:rPr>
                <w:sz w:val="15"/>
              </w:rPr>
              <w:t>0.3</w:t>
              <w:tab/>
            </w:r>
            <w:r>
              <w:rPr>
                <w:color w:val="FFFFFF"/>
                <w:sz w:val="15"/>
              </w:rPr>
              <w:t>2.1</w:t>
              <w:tab/>
              <w:t>2.4</w:t>
              <w:tab/>
              <w:t>3.8</w:t>
              <w:tab/>
              <w:t>2.5</w:t>
              <w:tab/>
              <w:t>4.7</w:t>
              <w:tab/>
              <w:t>6.9</w:t>
            </w:r>
          </w:p>
          <w:p>
            <w:pPr>
              <w:pStyle w:val="TableParagraph"/>
              <w:tabs>
                <w:tab w:pos="7163" w:val="left" w:leader="none"/>
              </w:tabs>
              <w:spacing w:line="172" w:lineRule="exact"/>
              <w:ind w:left="29"/>
              <w:jc w:val="center"/>
              <w:rPr>
                <w:sz w:val="15"/>
              </w:rPr>
            </w:pPr>
            <w:r>
              <w:rPr>
                <w:color w:val="585858"/>
                <w:sz w:val="15"/>
              </w:rPr>
              <w:t>0.0</w:t>
              <w:tab/>
              <w:t>-200</w:t>
            </w:r>
          </w:p>
          <w:p>
            <w:pPr>
              <w:pStyle w:val="TableParagraph"/>
              <w:tabs>
                <w:tab w:pos="833" w:val="left" w:leader="none"/>
                <w:tab w:pos="1666" w:val="left" w:leader="none"/>
                <w:tab w:pos="2500" w:val="left" w:leader="none"/>
                <w:tab w:pos="3333" w:val="left" w:leader="none"/>
                <w:tab w:pos="4130" w:val="left" w:leader="none"/>
                <w:tab w:pos="4964" w:val="left" w:leader="none"/>
                <w:tab w:pos="5797" w:val="left" w:leader="none"/>
              </w:tabs>
              <w:spacing w:before="10"/>
              <w:ind w:right="13"/>
              <w:jc w:val="center"/>
              <w:rPr>
                <w:sz w:val="15"/>
              </w:rPr>
            </w:pPr>
            <w:r>
              <w:rPr>
                <w:color w:val="585858"/>
                <w:sz w:val="15"/>
              </w:rPr>
              <w:t>FY17</w:t>
              <w:tab/>
              <w:t>FY18</w:t>
              <w:tab/>
              <w:t>FY19</w:t>
              <w:tab/>
              <w:t>FY20</w:t>
              <w:tab/>
              <w:t>FY21</w:t>
              <w:tab/>
              <w:t>FY22E</w:t>
              <w:tab/>
              <w:t>FY23E</w:t>
              <w:tab/>
              <w:t>FY24E</w:t>
            </w:r>
          </w:p>
        </w:tc>
      </w:tr>
      <w:tr>
        <w:trPr>
          <w:trHeight w:val="161" w:hRule="atLeast"/>
        </w:trPr>
        <w:tc>
          <w:tcPr>
            <w:tcW w:w="7831" w:type="dxa"/>
          </w:tcPr>
          <w:p>
            <w:pPr>
              <w:pStyle w:val="TableParagraph"/>
              <w:tabs>
                <w:tab w:pos="4326" w:val="left" w:leader="none"/>
              </w:tabs>
              <w:spacing w:line="88" w:lineRule="exact"/>
              <w:ind w:left="3051"/>
              <w:jc w:val="left"/>
              <w:rPr>
                <w:sz w:val="15"/>
              </w:rPr>
            </w:pPr>
            <w:r>
              <w:rPr>
                <w:color w:val="585858"/>
                <w:sz w:val="15"/>
              </w:rPr>
              <w:t>PAT</w:t>
            </w:r>
            <w:r>
              <w:rPr>
                <w:color w:val="585858"/>
                <w:spacing w:val="-4"/>
                <w:sz w:val="15"/>
              </w:rPr>
              <w:t> </w:t>
            </w:r>
            <w:r>
              <w:rPr>
                <w:color w:val="585858"/>
                <w:sz w:val="15"/>
              </w:rPr>
              <w:t>(Rs</w:t>
            </w:r>
            <w:r>
              <w:rPr>
                <w:color w:val="585858"/>
                <w:spacing w:val="2"/>
                <w:sz w:val="15"/>
              </w:rPr>
              <w:t> </w:t>
            </w:r>
            <w:r>
              <w:rPr>
                <w:color w:val="585858"/>
                <w:spacing w:val="-3"/>
                <w:sz w:val="15"/>
              </w:rPr>
              <w:t>bn)</w:t>
              <w:tab/>
            </w:r>
            <w:r>
              <w:rPr>
                <w:color w:val="585858"/>
                <w:sz w:val="15"/>
              </w:rPr>
              <w:t>Growth YoY</w:t>
            </w:r>
            <w:r>
              <w:rPr>
                <w:color w:val="585858"/>
                <w:spacing w:val="7"/>
                <w:sz w:val="15"/>
              </w:rPr>
              <w:t> </w:t>
            </w:r>
            <w:r>
              <w:rPr>
                <w:color w:val="585858"/>
                <w:sz w:val="15"/>
              </w:rPr>
              <w:t>(%)</w:t>
            </w:r>
          </w:p>
          <w:p>
            <w:pPr>
              <w:pStyle w:val="TableParagraph"/>
              <w:spacing w:line="124" w:lineRule="exact" w:before="14"/>
              <w:ind w:left="200"/>
              <w:jc w:val="left"/>
              <w:rPr>
                <w:sz w:val="12"/>
              </w:rPr>
            </w:pPr>
            <w:r>
              <w:rPr>
                <w:sz w:val="12"/>
              </w:rPr>
              <w:t>Source: Company Data, HTI Estimates</w:t>
            </w:r>
          </w:p>
        </w:tc>
      </w:tr>
    </w:tbl>
    <w:p>
      <w:pPr>
        <w:pStyle w:val="BodyText"/>
        <w:rPr>
          <w:b/>
        </w:rPr>
      </w:pPr>
    </w:p>
    <w:p>
      <w:pPr>
        <w:pStyle w:val="BodyText"/>
        <w:spacing w:before="11"/>
        <w:rPr>
          <w:b/>
          <w:sz w:val="22"/>
        </w:rPr>
      </w:pPr>
    </w:p>
    <w:tbl>
      <w:tblPr>
        <w:tblW w:w="0" w:type="auto"/>
        <w:jc w:val="left"/>
        <w:tblInd w:w="3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36"/>
      </w:tblGrid>
      <w:tr>
        <w:trPr>
          <w:trHeight w:val="212" w:hRule="atLeast"/>
        </w:trPr>
        <w:tc>
          <w:tcPr>
            <w:tcW w:w="7836" w:type="dxa"/>
          </w:tcPr>
          <w:p>
            <w:pPr>
              <w:pStyle w:val="TableParagraph"/>
              <w:spacing w:line="173" w:lineRule="exact"/>
              <w:ind w:left="200"/>
              <w:jc w:val="left"/>
              <w:rPr>
                <w:b/>
                <w:sz w:val="17"/>
              </w:rPr>
            </w:pPr>
            <w:r>
              <w:rPr>
                <w:b/>
                <w:sz w:val="17"/>
              </w:rPr>
              <w:t>Figure 86: EQUITASB: Return ratios to improve</w:t>
            </w:r>
          </w:p>
        </w:tc>
      </w:tr>
      <w:tr>
        <w:trPr>
          <w:trHeight w:val="3410" w:hRule="atLeast"/>
        </w:trPr>
        <w:tc>
          <w:tcPr>
            <w:tcW w:w="7836" w:type="dxa"/>
          </w:tcPr>
          <w:p>
            <w:pPr>
              <w:pStyle w:val="TableParagraph"/>
              <w:tabs>
                <w:tab w:pos="6564" w:val="left" w:leader="none"/>
                <w:tab w:pos="7216" w:val="left" w:leader="none"/>
              </w:tabs>
              <w:spacing w:line="189" w:lineRule="exact" w:before="11"/>
              <w:ind w:right="197"/>
              <w:rPr>
                <w:sz w:val="15"/>
              </w:rPr>
            </w:pPr>
            <w:r>
              <w:rPr>
                <w:color w:val="585858"/>
                <w:sz w:val="15"/>
              </w:rPr>
              <w:t>18.0</w:t>
              <w:tab/>
            </w:r>
            <w:r>
              <w:rPr>
                <w:color w:val="404040"/>
                <w:position w:val="-4"/>
                <w:sz w:val="15"/>
              </w:rPr>
              <w:t>1.8</w:t>
              <w:tab/>
            </w:r>
            <w:r>
              <w:rPr>
                <w:color w:val="585858"/>
                <w:w w:val="95"/>
                <w:sz w:val="15"/>
              </w:rPr>
              <w:t>2.0</w:t>
            </w:r>
          </w:p>
          <w:p>
            <w:pPr>
              <w:pStyle w:val="TableParagraph"/>
              <w:spacing w:line="113" w:lineRule="exact"/>
              <w:ind w:left="935"/>
              <w:jc w:val="center"/>
              <w:rPr>
                <w:sz w:val="15"/>
              </w:rPr>
            </w:pPr>
            <w:r>
              <w:rPr>
                <w:color w:val="404040"/>
                <w:sz w:val="15"/>
              </w:rPr>
              <w:t>1.7</w:t>
            </w:r>
          </w:p>
          <w:p>
            <w:pPr>
              <w:pStyle w:val="TableParagraph"/>
              <w:tabs>
                <w:tab w:pos="7216" w:val="left" w:leader="none"/>
              </w:tabs>
              <w:spacing w:line="151" w:lineRule="exact"/>
              <w:ind w:right="197"/>
              <w:rPr>
                <w:sz w:val="15"/>
              </w:rPr>
            </w:pPr>
            <w:r>
              <w:rPr>
                <w:color w:val="585858"/>
                <w:sz w:val="15"/>
              </w:rPr>
              <w:t>16.0</w:t>
              <w:tab/>
            </w:r>
            <w:r>
              <w:rPr>
                <w:color w:val="585858"/>
                <w:w w:val="95"/>
                <w:position w:val="3"/>
                <w:sz w:val="15"/>
              </w:rPr>
              <w:t>1.8</w:t>
            </w:r>
          </w:p>
          <w:p>
            <w:pPr>
              <w:pStyle w:val="TableParagraph"/>
              <w:spacing w:line="124" w:lineRule="exact"/>
              <w:ind w:right="1685"/>
              <w:rPr>
                <w:sz w:val="15"/>
              </w:rPr>
            </w:pPr>
            <w:r>
              <w:rPr>
                <w:color w:val="404040"/>
                <w:w w:val="95"/>
                <w:sz w:val="15"/>
              </w:rPr>
              <w:t>1.5</w:t>
            </w:r>
          </w:p>
          <w:p>
            <w:pPr>
              <w:pStyle w:val="TableParagraph"/>
              <w:tabs>
                <w:tab w:pos="2391" w:val="left" w:leader="none"/>
                <w:tab w:pos="3226" w:val="left" w:leader="none"/>
                <w:tab w:pos="6520" w:val="left" w:leader="none"/>
                <w:tab w:pos="7216" w:val="left" w:leader="none"/>
              </w:tabs>
              <w:spacing w:line="195" w:lineRule="exact"/>
              <w:ind w:right="197"/>
              <w:rPr>
                <w:sz w:val="15"/>
              </w:rPr>
            </w:pPr>
            <w:r>
              <w:rPr>
                <w:color w:val="585858"/>
                <w:position w:val="2"/>
                <w:sz w:val="15"/>
              </w:rPr>
              <w:t>14.0</w:t>
              <w:tab/>
            </w:r>
            <w:r>
              <w:rPr>
                <w:color w:val="404040"/>
                <w:position w:val="8"/>
                <w:sz w:val="15"/>
              </w:rPr>
              <w:t>1.4</w:t>
              <w:tab/>
            </w:r>
            <w:r>
              <w:rPr>
                <w:color w:val="404040"/>
                <w:sz w:val="15"/>
              </w:rPr>
              <w:t>1.4</w:t>
              <w:tab/>
              <w:t>15.3</w:t>
              <w:tab/>
            </w:r>
            <w:r>
              <w:rPr>
                <w:color w:val="585858"/>
                <w:w w:val="95"/>
                <w:position w:val="8"/>
                <w:sz w:val="15"/>
              </w:rPr>
              <w:t>1.6</w:t>
            </w:r>
          </w:p>
          <w:p>
            <w:pPr>
              <w:pStyle w:val="TableParagraph"/>
              <w:tabs>
                <w:tab w:pos="6493" w:val="left" w:leader="none"/>
              </w:tabs>
              <w:spacing w:line="158" w:lineRule="auto"/>
              <w:ind w:right="197"/>
              <w:rPr>
                <w:sz w:val="15"/>
              </w:rPr>
            </w:pPr>
            <w:r>
              <w:rPr>
                <w:color w:val="404040"/>
                <w:sz w:val="15"/>
              </w:rPr>
              <w:t>1.3</w:t>
              <w:tab/>
            </w:r>
            <w:r>
              <w:rPr>
                <w:color w:val="585858"/>
                <w:w w:val="95"/>
                <w:position w:val="-9"/>
                <w:sz w:val="15"/>
              </w:rPr>
              <w:t>1.4</w:t>
            </w:r>
          </w:p>
          <w:p>
            <w:pPr>
              <w:pStyle w:val="TableParagraph"/>
              <w:spacing w:line="114" w:lineRule="exact"/>
              <w:ind w:left="229"/>
              <w:jc w:val="left"/>
              <w:rPr>
                <w:sz w:val="15"/>
              </w:rPr>
            </w:pPr>
            <w:r>
              <w:rPr>
                <w:color w:val="585858"/>
                <w:sz w:val="15"/>
              </w:rPr>
              <w:t>12.0</w:t>
            </w:r>
          </w:p>
          <w:p>
            <w:pPr>
              <w:pStyle w:val="TableParagraph"/>
              <w:tabs>
                <w:tab w:pos="1668" w:val="left" w:leader="none"/>
                <w:tab w:pos="3199" w:val="left" w:leader="none"/>
              </w:tabs>
              <w:spacing w:line="176" w:lineRule="exact"/>
              <w:ind w:right="197"/>
              <w:rPr>
                <w:sz w:val="15"/>
              </w:rPr>
            </w:pPr>
            <w:r>
              <w:rPr>
                <w:color w:val="404040"/>
                <w:position w:val="5"/>
                <w:sz w:val="15"/>
              </w:rPr>
              <w:t>12.5</w:t>
              <w:tab/>
            </w:r>
            <w:r>
              <w:rPr>
                <w:color w:val="404040"/>
                <w:sz w:val="15"/>
              </w:rPr>
              <w:t>12.2</w:t>
              <w:tab/>
            </w:r>
            <w:r>
              <w:rPr>
                <w:color w:val="585858"/>
                <w:w w:val="95"/>
                <w:position w:val="1"/>
                <w:sz w:val="15"/>
              </w:rPr>
              <w:t>1.2</w:t>
            </w:r>
          </w:p>
          <w:p>
            <w:pPr>
              <w:pStyle w:val="TableParagraph"/>
              <w:tabs>
                <w:tab w:pos="5125" w:val="left" w:leader="none"/>
              </w:tabs>
              <w:spacing w:line="139" w:lineRule="exact"/>
              <w:ind w:left="229"/>
              <w:jc w:val="left"/>
              <w:rPr>
                <w:sz w:val="15"/>
              </w:rPr>
            </w:pPr>
            <w:r>
              <w:rPr>
                <w:color w:val="585858"/>
                <w:position w:val="1"/>
                <w:sz w:val="15"/>
              </w:rPr>
              <w:t>10.0</w:t>
              <w:tab/>
            </w:r>
            <w:r>
              <w:rPr>
                <w:color w:val="404040"/>
                <w:sz w:val="15"/>
              </w:rPr>
              <w:t>1.0</w:t>
            </w:r>
          </w:p>
          <w:p>
            <w:pPr>
              <w:pStyle w:val="TableParagraph"/>
              <w:spacing w:line="122" w:lineRule="exact"/>
              <w:ind w:left="7446"/>
              <w:jc w:val="left"/>
              <w:rPr>
                <w:sz w:val="15"/>
              </w:rPr>
            </w:pPr>
            <w:r>
              <w:rPr>
                <w:color w:val="585858"/>
                <w:sz w:val="15"/>
              </w:rPr>
              <w:t>1.0</w:t>
            </w:r>
          </w:p>
          <w:p>
            <w:pPr>
              <w:pStyle w:val="TableParagraph"/>
              <w:tabs>
                <w:tab w:pos="2621" w:val="left" w:leader="none"/>
                <w:tab w:pos="3456" w:val="left" w:leader="none"/>
              </w:tabs>
              <w:spacing w:line="151" w:lineRule="auto"/>
              <w:ind w:left="305"/>
              <w:jc w:val="left"/>
              <w:rPr>
                <w:sz w:val="15"/>
              </w:rPr>
            </w:pPr>
            <w:r>
              <w:rPr>
                <w:color w:val="585858"/>
                <w:position w:val="-4"/>
                <w:sz w:val="15"/>
              </w:rPr>
              <w:t>8.0</w:t>
              <w:tab/>
            </w:r>
            <w:r>
              <w:rPr>
                <w:color w:val="404040"/>
                <w:position w:val="1"/>
                <w:sz w:val="15"/>
              </w:rPr>
              <w:t>9.8</w:t>
              <w:tab/>
            </w:r>
            <w:r>
              <w:rPr>
                <w:color w:val="404040"/>
                <w:sz w:val="15"/>
              </w:rPr>
              <w:t>9.7</w:t>
            </w:r>
          </w:p>
          <w:p>
            <w:pPr>
              <w:pStyle w:val="TableParagraph"/>
              <w:spacing w:line="150" w:lineRule="exact"/>
              <w:ind w:left="7446"/>
              <w:jc w:val="left"/>
              <w:rPr>
                <w:sz w:val="15"/>
              </w:rPr>
            </w:pPr>
            <w:r>
              <w:rPr>
                <w:color w:val="585858"/>
                <w:sz w:val="15"/>
              </w:rPr>
              <w:t>0.8</w:t>
            </w:r>
          </w:p>
          <w:p>
            <w:pPr>
              <w:pStyle w:val="TableParagraph"/>
              <w:tabs>
                <w:tab w:pos="5125" w:val="left" w:leader="none"/>
                <w:tab w:pos="7446" w:val="left" w:leader="none"/>
              </w:tabs>
              <w:spacing w:line="163" w:lineRule="auto"/>
              <w:ind w:left="305"/>
              <w:jc w:val="left"/>
              <w:rPr>
                <w:sz w:val="15"/>
              </w:rPr>
            </w:pPr>
            <w:r>
              <w:rPr>
                <w:color w:val="585858"/>
                <w:sz w:val="15"/>
              </w:rPr>
              <w:t>6.0</w:t>
              <w:tab/>
            </w:r>
            <w:r>
              <w:rPr>
                <w:color w:val="404040"/>
                <w:position w:val="-4"/>
                <w:sz w:val="15"/>
              </w:rPr>
              <w:t>7.1</w:t>
              <w:tab/>
            </w:r>
            <w:r>
              <w:rPr>
                <w:color w:val="585858"/>
                <w:position w:val="-8"/>
                <w:sz w:val="15"/>
              </w:rPr>
              <w:t>0.6</w:t>
            </w:r>
          </w:p>
          <w:p>
            <w:pPr>
              <w:pStyle w:val="TableParagraph"/>
              <w:spacing w:line="106" w:lineRule="exact"/>
              <w:ind w:left="952"/>
              <w:jc w:val="left"/>
              <w:rPr>
                <w:sz w:val="15"/>
              </w:rPr>
            </w:pPr>
            <w:r>
              <w:rPr>
                <w:color w:val="404040"/>
                <w:sz w:val="15"/>
              </w:rPr>
              <w:t>6.2</w:t>
            </w:r>
          </w:p>
          <w:p>
            <w:pPr>
              <w:pStyle w:val="TableParagraph"/>
              <w:tabs>
                <w:tab w:pos="1787" w:val="left" w:leader="none"/>
                <w:tab w:pos="7446" w:val="left" w:leader="none"/>
              </w:tabs>
              <w:spacing w:line="213" w:lineRule="auto"/>
              <w:ind w:left="305"/>
              <w:jc w:val="left"/>
              <w:rPr>
                <w:sz w:val="15"/>
              </w:rPr>
            </w:pPr>
            <w:r>
              <w:rPr>
                <w:color w:val="585858"/>
                <w:position w:val="2"/>
                <w:sz w:val="15"/>
              </w:rPr>
              <w:t>4.0</w:t>
              <w:tab/>
            </w:r>
            <w:r>
              <w:rPr>
                <w:color w:val="404040"/>
                <w:sz w:val="15"/>
              </w:rPr>
              <w:t>0.3</w:t>
              <w:tab/>
            </w:r>
            <w:r>
              <w:rPr>
                <w:color w:val="585858"/>
                <w:position w:val="-3"/>
                <w:sz w:val="15"/>
              </w:rPr>
              <w:t>0.4</w:t>
            </w:r>
          </w:p>
          <w:p>
            <w:pPr>
              <w:pStyle w:val="TableParagraph"/>
              <w:tabs>
                <w:tab w:pos="7446" w:val="left" w:leader="none"/>
              </w:tabs>
              <w:spacing w:before="28"/>
              <w:ind w:left="305"/>
              <w:jc w:val="left"/>
              <w:rPr>
                <w:sz w:val="15"/>
              </w:rPr>
            </w:pPr>
            <w:r>
              <w:rPr>
                <w:color w:val="585858"/>
                <w:sz w:val="15"/>
              </w:rPr>
              <w:t>2.0</w:t>
              <w:tab/>
            </w:r>
            <w:r>
              <w:rPr>
                <w:color w:val="585858"/>
                <w:position w:val="-2"/>
                <w:sz w:val="15"/>
              </w:rPr>
              <w:t>0.2</w:t>
            </w:r>
          </w:p>
          <w:p>
            <w:pPr>
              <w:pStyle w:val="TableParagraph"/>
              <w:tabs>
                <w:tab w:pos="1787" w:val="left" w:leader="none"/>
                <w:tab w:pos="7303" w:val="left" w:leader="none"/>
              </w:tabs>
              <w:spacing w:before="72"/>
              <w:ind w:left="305"/>
              <w:jc w:val="left"/>
              <w:rPr>
                <w:sz w:val="15"/>
              </w:rPr>
            </w:pPr>
            <w:r>
              <w:rPr>
                <w:color w:val="585858"/>
                <w:sz w:val="15"/>
              </w:rPr>
              <w:t>0.0</w:t>
            </w:r>
            <w:r>
              <w:rPr>
                <w:color w:val="404040"/>
                <w:position w:val="2"/>
                <w:sz w:val="15"/>
                <w:u w:val="single" w:color="D9D9D9"/>
              </w:rPr>
              <w:t> </w:t>
              <w:tab/>
              <w:t>1.6</w:t>
              <w:tab/>
            </w:r>
            <w:r>
              <w:rPr>
                <w:color w:val="585858"/>
                <w:sz w:val="15"/>
              </w:rPr>
              <w:t>0.0</w:t>
            </w:r>
          </w:p>
          <w:p>
            <w:pPr>
              <w:pStyle w:val="TableParagraph"/>
              <w:tabs>
                <w:tab w:pos="1738" w:val="left" w:leader="none"/>
                <w:tab w:pos="2572" w:val="left" w:leader="none"/>
                <w:tab w:pos="3406" w:val="left" w:leader="none"/>
                <w:tab w:pos="4241" w:val="left" w:leader="none"/>
                <w:tab w:pos="5039" w:val="left" w:leader="none"/>
                <w:tab w:pos="5873" w:val="left" w:leader="none"/>
                <w:tab w:pos="6708" w:val="left" w:leader="none"/>
              </w:tabs>
              <w:spacing w:before="10"/>
              <w:ind w:left="903"/>
              <w:jc w:val="left"/>
              <w:rPr>
                <w:sz w:val="15"/>
              </w:rPr>
            </w:pPr>
            <w:r>
              <w:rPr>
                <w:color w:val="585858"/>
                <w:sz w:val="15"/>
              </w:rPr>
              <w:t>FY17</w:t>
              <w:tab/>
              <w:t>FY18</w:t>
              <w:tab/>
              <w:t>FY19</w:t>
              <w:tab/>
              <w:t>FY20</w:t>
              <w:tab/>
              <w:t>FY21</w:t>
              <w:tab/>
              <w:t>FY22E</w:t>
              <w:tab/>
              <w:t>FY23E</w:t>
              <w:tab/>
              <w:t>FY24E</w:t>
            </w:r>
          </w:p>
          <w:p>
            <w:pPr>
              <w:pStyle w:val="TableParagraph"/>
              <w:tabs>
                <w:tab w:pos="4339" w:val="left" w:leader="none"/>
              </w:tabs>
              <w:spacing w:before="67"/>
              <w:ind w:left="3321"/>
              <w:jc w:val="left"/>
              <w:rPr>
                <w:sz w:val="15"/>
              </w:rPr>
            </w:pPr>
            <w:r>
              <w:rPr>
                <w:color w:val="585858"/>
                <w:sz w:val="15"/>
              </w:rPr>
              <w:t>ROAE</w:t>
            </w:r>
            <w:r>
              <w:rPr>
                <w:color w:val="585858"/>
                <w:spacing w:val="-3"/>
                <w:sz w:val="15"/>
              </w:rPr>
              <w:t> </w:t>
            </w:r>
            <w:r>
              <w:rPr>
                <w:color w:val="585858"/>
                <w:sz w:val="15"/>
              </w:rPr>
              <w:t>(%)</w:t>
              <w:tab/>
              <w:t>ROAA (RHS, %)</w:t>
            </w:r>
          </w:p>
        </w:tc>
      </w:tr>
      <w:tr>
        <w:trPr>
          <w:trHeight w:val="147" w:hRule="atLeast"/>
        </w:trPr>
        <w:tc>
          <w:tcPr>
            <w:tcW w:w="7836" w:type="dxa"/>
          </w:tcPr>
          <w:p>
            <w:pPr>
              <w:pStyle w:val="TableParagraph"/>
              <w:spacing w:line="124" w:lineRule="exact" w:before="3"/>
              <w:ind w:left="200"/>
              <w:jc w:val="left"/>
              <w:rPr>
                <w:sz w:val="12"/>
              </w:rPr>
            </w:pPr>
            <w:r>
              <w:rPr>
                <w:sz w:val="12"/>
              </w:rPr>
              <w:t>Source: Company Data, HTI Estimates</w:t>
            </w:r>
          </w:p>
        </w:tc>
      </w:tr>
    </w:tbl>
    <w:p>
      <w:pPr>
        <w:spacing w:after="0" w:line="124" w:lineRule="exact"/>
        <w:jc w:val="left"/>
        <w:rPr>
          <w:sz w:val="12"/>
        </w:rPr>
        <w:sectPr>
          <w:pgSz w:w="11910" w:h="16840"/>
          <w:pgMar w:header="535" w:footer="1166" w:top="760" w:bottom="1360" w:left="20" w:right="0"/>
        </w:sectPr>
      </w:pPr>
    </w:p>
    <w:p>
      <w:pPr>
        <w:pStyle w:val="BodyText"/>
        <w:rPr>
          <w:b/>
        </w:rPr>
      </w:pPr>
    </w:p>
    <w:p>
      <w:pPr>
        <w:pStyle w:val="BodyText"/>
        <w:rPr>
          <w:b/>
        </w:rPr>
      </w:pPr>
    </w:p>
    <w:p>
      <w:pPr>
        <w:pStyle w:val="BodyText"/>
        <w:rPr>
          <w:b/>
        </w:rPr>
      </w:pPr>
    </w:p>
    <w:p>
      <w:pPr>
        <w:pStyle w:val="BodyText"/>
        <w:rPr>
          <w:b/>
          <w:sz w:val="22"/>
        </w:rPr>
      </w:pPr>
    </w:p>
    <w:p>
      <w:pPr>
        <w:spacing w:before="66" w:after="11"/>
        <w:ind w:left="3581" w:right="0" w:firstLine="0"/>
        <w:jc w:val="left"/>
        <w:rPr>
          <w:b/>
          <w:sz w:val="17"/>
        </w:rPr>
      </w:pPr>
      <w:r>
        <w:rPr>
          <w:b/>
          <w:sz w:val="17"/>
        </w:rPr>
        <w:t>Figure 87: RoAA (%) vs peers</w:t>
      </w:r>
    </w:p>
    <w:tbl>
      <w:tblPr>
        <w:tblW w:w="0" w:type="auto"/>
        <w:jc w:val="left"/>
        <w:tblInd w:w="359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1399"/>
        <w:gridCol w:w="756"/>
        <w:gridCol w:w="756"/>
        <w:gridCol w:w="756"/>
        <w:gridCol w:w="756"/>
        <w:gridCol w:w="756"/>
        <w:gridCol w:w="756"/>
        <w:gridCol w:w="756"/>
        <w:gridCol w:w="756"/>
      </w:tblGrid>
      <w:tr>
        <w:trPr>
          <w:trHeight w:val="279" w:hRule="atLeast"/>
        </w:trPr>
        <w:tc>
          <w:tcPr>
            <w:tcW w:w="1399" w:type="dxa"/>
            <w:tcBorders>
              <w:top w:val="nil"/>
              <w:left w:val="nil"/>
              <w:right w:val="nil"/>
            </w:tcBorders>
            <w:shd w:val="clear" w:color="auto" w:fill="1F4E78"/>
          </w:tcPr>
          <w:p>
            <w:pPr>
              <w:pStyle w:val="TableParagraph"/>
              <w:spacing w:line="211" w:lineRule="exact" w:before="48"/>
              <w:ind w:left="28"/>
              <w:jc w:val="left"/>
              <w:rPr>
                <w:sz w:val="18"/>
              </w:rPr>
            </w:pPr>
            <w:r>
              <w:rPr>
                <w:color w:val="FFFFFF"/>
                <w:w w:val="90"/>
                <w:sz w:val="18"/>
              </w:rPr>
              <w:t>ROAA (%)</w:t>
            </w:r>
          </w:p>
        </w:tc>
        <w:tc>
          <w:tcPr>
            <w:tcW w:w="756" w:type="dxa"/>
            <w:tcBorders>
              <w:top w:val="nil"/>
              <w:left w:val="nil"/>
              <w:right w:val="nil"/>
            </w:tcBorders>
            <w:shd w:val="clear" w:color="auto" w:fill="1F4E78"/>
          </w:tcPr>
          <w:p>
            <w:pPr>
              <w:pStyle w:val="TableParagraph"/>
              <w:spacing w:line="211" w:lineRule="exact" w:before="48"/>
              <w:ind w:right="19"/>
              <w:rPr>
                <w:sz w:val="18"/>
              </w:rPr>
            </w:pPr>
            <w:r>
              <w:rPr>
                <w:color w:val="FFFFFF"/>
                <w:w w:val="75"/>
                <w:sz w:val="18"/>
              </w:rPr>
              <w:t>FY17</w:t>
            </w:r>
          </w:p>
        </w:tc>
        <w:tc>
          <w:tcPr>
            <w:tcW w:w="756" w:type="dxa"/>
            <w:tcBorders>
              <w:top w:val="nil"/>
              <w:left w:val="nil"/>
              <w:right w:val="nil"/>
            </w:tcBorders>
            <w:shd w:val="clear" w:color="auto" w:fill="1F4E78"/>
          </w:tcPr>
          <w:p>
            <w:pPr>
              <w:pStyle w:val="TableParagraph"/>
              <w:spacing w:line="211" w:lineRule="exact" w:before="48"/>
              <w:ind w:right="18"/>
              <w:rPr>
                <w:sz w:val="18"/>
              </w:rPr>
            </w:pPr>
            <w:r>
              <w:rPr>
                <w:color w:val="FFFFFF"/>
                <w:w w:val="75"/>
                <w:sz w:val="18"/>
              </w:rPr>
              <w:t>FY18</w:t>
            </w:r>
          </w:p>
        </w:tc>
        <w:tc>
          <w:tcPr>
            <w:tcW w:w="756" w:type="dxa"/>
            <w:tcBorders>
              <w:top w:val="nil"/>
              <w:left w:val="nil"/>
              <w:right w:val="nil"/>
            </w:tcBorders>
            <w:shd w:val="clear" w:color="auto" w:fill="1F4E78"/>
          </w:tcPr>
          <w:p>
            <w:pPr>
              <w:pStyle w:val="TableParagraph"/>
              <w:spacing w:line="211" w:lineRule="exact" w:before="48"/>
              <w:ind w:right="20"/>
              <w:rPr>
                <w:sz w:val="18"/>
              </w:rPr>
            </w:pPr>
            <w:r>
              <w:rPr>
                <w:color w:val="FFFFFF"/>
                <w:w w:val="75"/>
                <w:sz w:val="18"/>
              </w:rPr>
              <w:t>FY19</w:t>
            </w:r>
          </w:p>
        </w:tc>
        <w:tc>
          <w:tcPr>
            <w:tcW w:w="756" w:type="dxa"/>
            <w:tcBorders>
              <w:top w:val="nil"/>
              <w:left w:val="nil"/>
              <w:right w:val="nil"/>
            </w:tcBorders>
            <w:shd w:val="clear" w:color="auto" w:fill="1F4E78"/>
          </w:tcPr>
          <w:p>
            <w:pPr>
              <w:pStyle w:val="TableParagraph"/>
              <w:spacing w:line="211" w:lineRule="exact" w:before="48"/>
              <w:ind w:right="18"/>
              <w:rPr>
                <w:sz w:val="18"/>
              </w:rPr>
            </w:pPr>
            <w:r>
              <w:rPr>
                <w:color w:val="FFFFFF"/>
                <w:w w:val="75"/>
                <w:sz w:val="18"/>
              </w:rPr>
              <w:t>FY20</w:t>
            </w:r>
          </w:p>
        </w:tc>
        <w:tc>
          <w:tcPr>
            <w:tcW w:w="756" w:type="dxa"/>
            <w:tcBorders>
              <w:top w:val="nil"/>
              <w:left w:val="nil"/>
              <w:right w:val="nil"/>
            </w:tcBorders>
            <w:shd w:val="clear" w:color="auto" w:fill="1F4E78"/>
          </w:tcPr>
          <w:p>
            <w:pPr>
              <w:pStyle w:val="TableParagraph"/>
              <w:spacing w:line="211" w:lineRule="exact" w:before="48"/>
              <w:ind w:right="18"/>
              <w:rPr>
                <w:sz w:val="18"/>
              </w:rPr>
            </w:pPr>
            <w:r>
              <w:rPr>
                <w:color w:val="FFFFFF"/>
                <w:w w:val="75"/>
                <w:sz w:val="18"/>
              </w:rPr>
              <w:t>FY21</w:t>
            </w:r>
          </w:p>
        </w:tc>
        <w:tc>
          <w:tcPr>
            <w:tcW w:w="756" w:type="dxa"/>
            <w:tcBorders>
              <w:top w:val="nil"/>
              <w:left w:val="nil"/>
              <w:right w:val="nil"/>
            </w:tcBorders>
            <w:shd w:val="clear" w:color="auto" w:fill="1F4E78"/>
          </w:tcPr>
          <w:p>
            <w:pPr>
              <w:pStyle w:val="TableParagraph"/>
              <w:spacing w:line="211" w:lineRule="exact" w:before="48"/>
              <w:ind w:right="21"/>
              <w:rPr>
                <w:sz w:val="18"/>
              </w:rPr>
            </w:pPr>
            <w:r>
              <w:rPr>
                <w:color w:val="FFFFFF"/>
                <w:w w:val="75"/>
                <w:sz w:val="18"/>
              </w:rPr>
              <w:t>FY22E</w:t>
            </w:r>
          </w:p>
        </w:tc>
        <w:tc>
          <w:tcPr>
            <w:tcW w:w="756" w:type="dxa"/>
            <w:tcBorders>
              <w:top w:val="nil"/>
              <w:left w:val="nil"/>
              <w:right w:val="nil"/>
            </w:tcBorders>
            <w:shd w:val="clear" w:color="auto" w:fill="1F4E78"/>
          </w:tcPr>
          <w:p>
            <w:pPr>
              <w:pStyle w:val="TableParagraph"/>
              <w:spacing w:line="211" w:lineRule="exact" w:before="48"/>
              <w:ind w:right="21"/>
              <w:rPr>
                <w:sz w:val="18"/>
              </w:rPr>
            </w:pPr>
            <w:r>
              <w:rPr>
                <w:color w:val="FFFFFF"/>
                <w:w w:val="75"/>
                <w:sz w:val="18"/>
              </w:rPr>
              <w:t>FY23E</w:t>
            </w:r>
          </w:p>
        </w:tc>
        <w:tc>
          <w:tcPr>
            <w:tcW w:w="756" w:type="dxa"/>
            <w:tcBorders>
              <w:top w:val="nil"/>
              <w:left w:val="nil"/>
              <w:right w:val="nil"/>
            </w:tcBorders>
            <w:shd w:val="clear" w:color="auto" w:fill="1F4E78"/>
          </w:tcPr>
          <w:p>
            <w:pPr>
              <w:pStyle w:val="TableParagraph"/>
              <w:spacing w:line="211" w:lineRule="exact" w:before="48"/>
              <w:ind w:right="20"/>
              <w:rPr>
                <w:sz w:val="18"/>
              </w:rPr>
            </w:pPr>
            <w:r>
              <w:rPr>
                <w:color w:val="FFFFFF"/>
                <w:w w:val="75"/>
                <w:sz w:val="18"/>
              </w:rPr>
              <w:t>FY24E</w:t>
            </w:r>
          </w:p>
        </w:tc>
      </w:tr>
      <w:tr>
        <w:trPr>
          <w:trHeight w:val="276" w:hRule="atLeast"/>
        </w:trPr>
        <w:tc>
          <w:tcPr>
            <w:tcW w:w="1399" w:type="dxa"/>
            <w:tcBorders>
              <w:left w:val="nil"/>
              <w:bottom w:val="single" w:sz="6" w:space="0" w:color="BEBEBE"/>
              <w:right w:val="single" w:sz="4" w:space="0" w:color="000000"/>
            </w:tcBorders>
            <w:shd w:val="clear" w:color="auto" w:fill="F1F1F1"/>
          </w:tcPr>
          <w:p>
            <w:pPr>
              <w:pStyle w:val="TableParagraph"/>
              <w:spacing w:before="38"/>
              <w:ind w:left="28"/>
              <w:jc w:val="left"/>
              <w:rPr>
                <w:sz w:val="17"/>
              </w:rPr>
            </w:pPr>
            <w:r>
              <w:rPr>
                <w:w w:val="90"/>
                <w:sz w:val="17"/>
              </w:rPr>
              <w:t>AXSB</w:t>
            </w:r>
          </w:p>
        </w:tc>
        <w:tc>
          <w:tcPr>
            <w:tcW w:w="756" w:type="dxa"/>
            <w:tcBorders>
              <w:left w:val="single" w:sz="4" w:space="0" w:color="000000"/>
              <w:bottom w:val="single" w:sz="6" w:space="0" w:color="BEBEBE"/>
              <w:right w:val="single" w:sz="4" w:space="0" w:color="000000"/>
            </w:tcBorders>
            <w:shd w:val="clear" w:color="auto" w:fill="F1F1F1"/>
          </w:tcPr>
          <w:p>
            <w:pPr>
              <w:pStyle w:val="TableParagraph"/>
              <w:spacing w:before="28"/>
              <w:ind w:right="14"/>
              <w:rPr>
                <w:sz w:val="18"/>
              </w:rPr>
            </w:pPr>
            <w:r>
              <w:rPr>
                <w:w w:val="75"/>
                <w:sz w:val="18"/>
              </w:rPr>
              <w:t>0.7</w:t>
            </w:r>
          </w:p>
        </w:tc>
        <w:tc>
          <w:tcPr>
            <w:tcW w:w="756" w:type="dxa"/>
            <w:tcBorders>
              <w:left w:val="single" w:sz="4" w:space="0" w:color="000000"/>
              <w:bottom w:val="single" w:sz="6" w:space="0" w:color="BEBEBE"/>
              <w:right w:val="single" w:sz="4" w:space="0" w:color="000000"/>
            </w:tcBorders>
            <w:shd w:val="clear" w:color="auto" w:fill="F1F1F1"/>
          </w:tcPr>
          <w:p>
            <w:pPr>
              <w:pStyle w:val="TableParagraph"/>
              <w:spacing w:before="28"/>
              <w:ind w:right="13"/>
              <w:rPr>
                <w:sz w:val="18"/>
              </w:rPr>
            </w:pPr>
            <w:r>
              <w:rPr>
                <w:w w:val="75"/>
                <w:sz w:val="18"/>
              </w:rPr>
              <w:t>0.0</w:t>
            </w:r>
          </w:p>
        </w:tc>
        <w:tc>
          <w:tcPr>
            <w:tcW w:w="756" w:type="dxa"/>
            <w:tcBorders>
              <w:left w:val="single" w:sz="4" w:space="0" w:color="000000"/>
              <w:bottom w:val="single" w:sz="6" w:space="0" w:color="BEBEBE"/>
              <w:right w:val="single" w:sz="4" w:space="0" w:color="000000"/>
            </w:tcBorders>
            <w:shd w:val="clear" w:color="auto" w:fill="F1F1F1"/>
          </w:tcPr>
          <w:p>
            <w:pPr>
              <w:pStyle w:val="TableParagraph"/>
              <w:spacing w:before="28"/>
              <w:ind w:right="13"/>
              <w:rPr>
                <w:sz w:val="18"/>
              </w:rPr>
            </w:pPr>
            <w:r>
              <w:rPr>
                <w:w w:val="75"/>
                <w:sz w:val="18"/>
              </w:rPr>
              <w:t>0.6</w:t>
            </w:r>
          </w:p>
        </w:tc>
        <w:tc>
          <w:tcPr>
            <w:tcW w:w="756" w:type="dxa"/>
            <w:tcBorders>
              <w:left w:val="single" w:sz="4" w:space="0" w:color="000000"/>
              <w:bottom w:val="single" w:sz="6" w:space="0" w:color="BEBEBE"/>
              <w:right w:val="single" w:sz="4" w:space="0" w:color="000000"/>
            </w:tcBorders>
            <w:shd w:val="clear" w:color="auto" w:fill="F1F1F1"/>
          </w:tcPr>
          <w:p>
            <w:pPr>
              <w:pStyle w:val="TableParagraph"/>
              <w:spacing w:before="28"/>
              <w:ind w:right="13"/>
              <w:rPr>
                <w:sz w:val="18"/>
              </w:rPr>
            </w:pPr>
            <w:r>
              <w:rPr>
                <w:w w:val="75"/>
                <w:sz w:val="18"/>
              </w:rPr>
              <w:t>0.2</w:t>
            </w:r>
          </w:p>
        </w:tc>
        <w:tc>
          <w:tcPr>
            <w:tcW w:w="756" w:type="dxa"/>
            <w:tcBorders>
              <w:left w:val="single" w:sz="4" w:space="0" w:color="000000"/>
              <w:bottom w:val="single" w:sz="6" w:space="0" w:color="BEBEBE"/>
              <w:right w:val="single" w:sz="4" w:space="0" w:color="000000"/>
            </w:tcBorders>
            <w:shd w:val="clear" w:color="auto" w:fill="F1F1F1"/>
          </w:tcPr>
          <w:p>
            <w:pPr>
              <w:pStyle w:val="TableParagraph"/>
              <w:spacing w:before="28"/>
              <w:ind w:right="13"/>
              <w:rPr>
                <w:sz w:val="18"/>
              </w:rPr>
            </w:pPr>
            <w:r>
              <w:rPr>
                <w:w w:val="75"/>
                <w:sz w:val="18"/>
              </w:rPr>
              <w:t>0.7</w:t>
            </w:r>
          </w:p>
        </w:tc>
        <w:tc>
          <w:tcPr>
            <w:tcW w:w="756" w:type="dxa"/>
            <w:tcBorders>
              <w:left w:val="single" w:sz="4" w:space="0" w:color="000000"/>
              <w:bottom w:val="single" w:sz="6" w:space="0" w:color="BEBEBE"/>
              <w:right w:val="single" w:sz="4" w:space="0" w:color="000000"/>
            </w:tcBorders>
            <w:shd w:val="clear" w:color="auto" w:fill="F1F1F1"/>
          </w:tcPr>
          <w:p>
            <w:pPr>
              <w:pStyle w:val="TableParagraph"/>
              <w:spacing w:before="28"/>
              <w:ind w:right="13"/>
              <w:rPr>
                <w:sz w:val="18"/>
              </w:rPr>
            </w:pPr>
            <w:r>
              <w:rPr>
                <w:w w:val="75"/>
                <w:sz w:val="18"/>
              </w:rPr>
              <w:t>1.2</w:t>
            </w:r>
          </w:p>
        </w:tc>
        <w:tc>
          <w:tcPr>
            <w:tcW w:w="756" w:type="dxa"/>
            <w:tcBorders>
              <w:left w:val="single" w:sz="4" w:space="0" w:color="000000"/>
              <w:bottom w:val="single" w:sz="6" w:space="0" w:color="BEBEBE"/>
              <w:right w:val="single" w:sz="4" w:space="0" w:color="000000"/>
            </w:tcBorders>
            <w:shd w:val="clear" w:color="auto" w:fill="F1F1F1"/>
          </w:tcPr>
          <w:p>
            <w:pPr>
              <w:pStyle w:val="TableParagraph"/>
              <w:spacing w:before="28"/>
              <w:ind w:right="13"/>
              <w:rPr>
                <w:sz w:val="18"/>
              </w:rPr>
            </w:pPr>
            <w:r>
              <w:rPr>
                <w:w w:val="75"/>
                <w:sz w:val="18"/>
              </w:rPr>
              <w:t>1.4</w:t>
            </w:r>
          </w:p>
        </w:tc>
        <w:tc>
          <w:tcPr>
            <w:tcW w:w="756" w:type="dxa"/>
            <w:tcBorders>
              <w:left w:val="single" w:sz="4" w:space="0" w:color="000000"/>
              <w:bottom w:val="single" w:sz="6" w:space="0" w:color="BEBEBE"/>
              <w:right w:val="single" w:sz="4" w:space="0" w:color="000000"/>
            </w:tcBorders>
            <w:shd w:val="clear" w:color="auto" w:fill="F1F1F1"/>
          </w:tcPr>
          <w:p>
            <w:pPr>
              <w:pStyle w:val="TableParagraph"/>
              <w:spacing w:before="28"/>
              <w:ind w:right="13"/>
              <w:rPr>
                <w:sz w:val="18"/>
              </w:rPr>
            </w:pPr>
            <w:r>
              <w:rPr>
                <w:w w:val="75"/>
                <w:sz w:val="18"/>
              </w:rPr>
              <w:t>1.5</w:t>
            </w:r>
          </w:p>
        </w:tc>
      </w:tr>
      <w:tr>
        <w:trPr>
          <w:trHeight w:val="277" w:hRule="atLeast"/>
        </w:trPr>
        <w:tc>
          <w:tcPr>
            <w:tcW w:w="1399" w:type="dxa"/>
            <w:tcBorders>
              <w:top w:val="single" w:sz="6" w:space="0" w:color="BEBEBE"/>
              <w:left w:val="nil"/>
              <w:right w:val="single" w:sz="4" w:space="0" w:color="000000"/>
            </w:tcBorders>
            <w:shd w:val="clear" w:color="auto" w:fill="F1F1F1"/>
          </w:tcPr>
          <w:p>
            <w:pPr>
              <w:pStyle w:val="TableParagraph"/>
              <w:spacing w:before="35"/>
              <w:ind w:left="28"/>
              <w:jc w:val="left"/>
              <w:rPr>
                <w:sz w:val="17"/>
              </w:rPr>
            </w:pPr>
            <w:r>
              <w:rPr>
                <w:w w:val="90"/>
                <w:sz w:val="17"/>
              </w:rPr>
              <w:t>BANDHAN</w:t>
            </w:r>
          </w:p>
        </w:tc>
        <w:tc>
          <w:tcPr>
            <w:tcW w:w="756" w:type="dxa"/>
            <w:tcBorders>
              <w:top w:val="single" w:sz="6" w:space="0" w:color="BEBEBE"/>
              <w:left w:val="single" w:sz="4" w:space="0" w:color="000000"/>
              <w:right w:val="single" w:sz="4" w:space="0" w:color="000000"/>
            </w:tcBorders>
            <w:shd w:val="clear" w:color="auto" w:fill="F1F1F1"/>
          </w:tcPr>
          <w:p>
            <w:pPr>
              <w:pStyle w:val="TableParagraph"/>
              <w:spacing w:before="25"/>
              <w:ind w:right="14"/>
              <w:rPr>
                <w:sz w:val="18"/>
              </w:rPr>
            </w:pPr>
            <w:r>
              <w:rPr>
                <w:w w:val="75"/>
                <w:sz w:val="18"/>
              </w:rPr>
              <w:t>4.4</w:t>
            </w:r>
          </w:p>
        </w:tc>
        <w:tc>
          <w:tcPr>
            <w:tcW w:w="756" w:type="dxa"/>
            <w:tcBorders>
              <w:top w:val="single" w:sz="6" w:space="0" w:color="BEBEBE"/>
              <w:left w:val="single" w:sz="4" w:space="0" w:color="000000"/>
              <w:right w:val="single" w:sz="4" w:space="0" w:color="000000"/>
            </w:tcBorders>
            <w:shd w:val="clear" w:color="auto" w:fill="F1F1F1"/>
          </w:tcPr>
          <w:p>
            <w:pPr>
              <w:pStyle w:val="TableParagraph"/>
              <w:spacing w:before="25"/>
              <w:ind w:right="13"/>
              <w:rPr>
                <w:sz w:val="18"/>
              </w:rPr>
            </w:pPr>
            <w:r>
              <w:rPr>
                <w:w w:val="75"/>
                <w:sz w:val="18"/>
              </w:rPr>
              <w:t>3.6</w:t>
            </w:r>
          </w:p>
        </w:tc>
        <w:tc>
          <w:tcPr>
            <w:tcW w:w="756" w:type="dxa"/>
            <w:tcBorders>
              <w:top w:val="single" w:sz="6" w:space="0" w:color="BEBEBE"/>
              <w:left w:val="single" w:sz="4" w:space="0" w:color="000000"/>
              <w:right w:val="single" w:sz="4" w:space="0" w:color="000000"/>
            </w:tcBorders>
            <w:shd w:val="clear" w:color="auto" w:fill="F1F1F1"/>
          </w:tcPr>
          <w:p>
            <w:pPr>
              <w:pStyle w:val="TableParagraph"/>
              <w:spacing w:before="25"/>
              <w:ind w:right="13"/>
              <w:rPr>
                <w:sz w:val="18"/>
              </w:rPr>
            </w:pPr>
            <w:r>
              <w:rPr>
                <w:w w:val="75"/>
                <w:sz w:val="18"/>
              </w:rPr>
              <w:t>3.9</w:t>
            </w:r>
          </w:p>
        </w:tc>
        <w:tc>
          <w:tcPr>
            <w:tcW w:w="756" w:type="dxa"/>
            <w:tcBorders>
              <w:top w:val="single" w:sz="6" w:space="0" w:color="BEBEBE"/>
              <w:left w:val="single" w:sz="4" w:space="0" w:color="000000"/>
              <w:right w:val="single" w:sz="4" w:space="0" w:color="000000"/>
            </w:tcBorders>
            <w:shd w:val="clear" w:color="auto" w:fill="F1F1F1"/>
          </w:tcPr>
          <w:p>
            <w:pPr>
              <w:pStyle w:val="TableParagraph"/>
              <w:spacing w:before="25"/>
              <w:ind w:right="13"/>
              <w:rPr>
                <w:sz w:val="18"/>
              </w:rPr>
            </w:pPr>
            <w:r>
              <w:rPr>
                <w:w w:val="75"/>
                <w:sz w:val="18"/>
              </w:rPr>
              <w:t>4.1</w:t>
            </w:r>
          </w:p>
        </w:tc>
        <w:tc>
          <w:tcPr>
            <w:tcW w:w="756" w:type="dxa"/>
            <w:tcBorders>
              <w:top w:val="single" w:sz="6" w:space="0" w:color="BEBEBE"/>
              <w:left w:val="single" w:sz="4" w:space="0" w:color="000000"/>
              <w:right w:val="single" w:sz="4" w:space="0" w:color="000000"/>
            </w:tcBorders>
            <w:shd w:val="clear" w:color="auto" w:fill="F1F1F1"/>
          </w:tcPr>
          <w:p>
            <w:pPr>
              <w:pStyle w:val="TableParagraph"/>
              <w:spacing w:before="25"/>
              <w:ind w:right="13"/>
              <w:rPr>
                <w:sz w:val="18"/>
              </w:rPr>
            </w:pPr>
            <w:r>
              <w:rPr>
                <w:w w:val="75"/>
                <w:sz w:val="18"/>
              </w:rPr>
              <w:t>2.2</w:t>
            </w:r>
          </w:p>
        </w:tc>
        <w:tc>
          <w:tcPr>
            <w:tcW w:w="756" w:type="dxa"/>
            <w:tcBorders>
              <w:top w:val="single" w:sz="6" w:space="0" w:color="BEBEBE"/>
              <w:left w:val="single" w:sz="4" w:space="0" w:color="000000"/>
              <w:right w:val="single" w:sz="4" w:space="0" w:color="000000"/>
            </w:tcBorders>
            <w:shd w:val="clear" w:color="auto" w:fill="F1F1F1"/>
          </w:tcPr>
          <w:p>
            <w:pPr>
              <w:pStyle w:val="TableParagraph"/>
              <w:spacing w:before="25"/>
              <w:ind w:right="13"/>
              <w:rPr>
                <w:sz w:val="18"/>
              </w:rPr>
            </w:pPr>
            <w:r>
              <w:rPr>
                <w:w w:val="75"/>
                <w:sz w:val="18"/>
              </w:rPr>
              <w:t>-0.8</w:t>
            </w:r>
          </w:p>
        </w:tc>
        <w:tc>
          <w:tcPr>
            <w:tcW w:w="756" w:type="dxa"/>
            <w:tcBorders>
              <w:top w:val="single" w:sz="6" w:space="0" w:color="BEBEBE"/>
              <w:left w:val="single" w:sz="4" w:space="0" w:color="000000"/>
              <w:right w:val="single" w:sz="4" w:space="0" w:color="000000"/>
            </w:tcBorders>
            <w:shd w:val="clear" w:color="auto" w:fill="F1F1F1"/>
          </w:tcPr>
          <w:p>
            <w:pPr>
              <w:pStyle w:val="TableParagraph"/>
              <w:spacing w:before="25"/>
              <w:ind w:right="13"/>
              <w:rPr>
                <w:sz w:val="18"/>
              </w:rPr>
            </w:pPr>
            <w:r>
              <w:rPr>
                <w:w w:val="75"/>
                <w:sz w:val="18"/>
              </w:rPr>
              <w:t>2.6</w:t>
            </w:r>
          </w:p>
        </w:tc>
        <w:tc>
          <w:tcPr>
            <w:tcW w:w="756" w:type="dxa"/>
            <w:tcBorders>
              <w:top w:val="single" w:sz="6" w:space="0" w:color="BEBEBE"/>
              <w:left w:val="single" w:sz="4" w:space="0" w:color="000000"/>
              <w:right w:val="single" w:sz="4" w:space="0" w:color="000000"/>
            </w:tcBorders>
            <w:shd w:val="clear" w:color="auto" w:fill="F1F1F1"/>
          </w:tcPr>
          <w:p>
            <w:pPr>
              <w:pStyle w:val="TableParagraph"/>
              <w:spacing w:before="25"/>
              <w:ind w:right="13"/>
              <w:rPr>
                <w:sz w:val="18"/>
              </w:rPr>
            </w:pPr>
            <w:r>
              <w:rPr>
                <w:w w:val="75"/>
                <w:sz w:val="18"/>
              </w:rPr>
              <w:t>3.3</w:t>
            </w:r>
          </w:p>
        </w:tc>
      </w:tr>
      <w:tr>
        <w:trPr>
          <w:trHeight w:val="279" w:hRule="atLeast"/>
        </w:trPr>
        <w:tc>
          <w:tcPr>
            <w:tcW w:w="1399" w:type="dxa"/>
            <w:tcBorders>
              <w:left w:val="nil"/>
              <w:right w:val="single" w:sz="4" w:space="0" w:color="000000"/>
            </w:tcBorders>
            <w:shd w:val="clear" w:color="auto" w:fill="F1F1F1"/>
          </w:tcPr>
          <w:p>
            <w:pPr>
              <w:pStyle w:val="TableParagraph"/>
              <w:spacing w:before="37"/>
              <w:ind w:left="28"/>
              <w:jc w:val="left"/>
              <w:rPr>
                <w:sz w:val="17"/>
              </w:rPr>
            </w:pPr>
            <w:r>
              <w:rPr>
                <w:w w:val="90"/>
                <w:sz w:val="17"/>
              </w:rPr>
              <w:t>CUBK</w:t>
            </w:r>
          </w:p>
        </w:tc>
        <w:tc>
          <w:tcPr>
            <w:tcW w:w="756" w:type="dxa"/>
            <w:tcBorders>
              <w:left w:val="single" w:sz="4" w:space="0" w:color="000000"/>
              <w:right w:val="single" w:sz="4" w:space="0" w:color="000000"/>
            </w:tcBorders>
            <w:shd w:val="clear" w:color="auto" w:fill="F1F1F1"/>
          </w:tcPr>
          <w:p>
            <w:pPr>
              <w:pStyle w:val="TableParagraph"/>
              <w:spacing w:before="28"/>
              <w:ind w:right="14"/>
              <w:rPr>
                <w:sz w:val="18"/>
              </w:rPr>
            </w:pPr>
            <w:r>
              <w:rPr>
                <w:w w:val="75"/>
                <w:sz w:val="18"/>
              </w:rPr>
              <w:t>1.5</w:t>
            </w:r>
          </w:p>
        </w:tc>
        <w:tc>
          <w:tcPr>
            <w:tcW w:w="756" w:type="dxa"/>
            <w:tcBorders>
              <w:left w:val="single" w:sz="4" w:space="0" w:color="000000"/>
              <w:right w:val="single" w:sz="4" w:space="0" w:color="000000"/>
            </w:tcBorders>
            <w:shd w:val="clear" w:color="auto" w:fill="F1F1F1"/>
          </w:tcPr>
          <w:p>
            <w:pPr>
              <w:pStyle w:val="TableParagraph"/>
              <w:spacing w:before="28"/>
              <w:ind w:right="13"/>
              <w:rPr>
                <w:sz w:val="18"/>
              </w:rPr>
            </w:pPr>
            <w:r>
              <w:rPr>
                <w:w w:val="75"/>
                <w:sz w:val="18"/>
              </w:rPr>
              <w:t>1.6</w:t>
            </w:r>
          </w:p>
        </w:tc>
        <w:tc>
          <w:tcPr>
            <w:tcW w:w="756" w:type="dxa"/>
            <w:tcBorders>
              <w:left w:val="single" w:sz="4" w:space="0" w:color="000000"/>
              <w:right w:val="single" w:sz="4" w:space="0" w:color="000000"/>
            </w:tcBorders>
            <w:shd w:val="clear" w:color="auto" w:fill="F1F1F1"/>
          </w:tcPr>
          <w:p>
            <w:pPr>
              <w:pStyle w:val="TableParagraph"/>
              <w:spacing w:before="28"/>
              <w:ind w:right="13"/>
              <w:rPr>
                <w:sz w:val="18"/>
              </w:rPr>
            </w:pPr>
            <w:r>
              <w:rPr>
                <w:w w:val="75"/>
                <w:sz w:val="18"/>
              </w:rPr>
              <w:t>1.6</w:t>
            </w:r>
          </w:p>
        </w:tc>
        <w:tc>
          <w:tcPr>
            <w:tcW w:w="756" w:type="dxa"/>
            <w:tcBorders>
              <w:left w:val="single" w:sz="4" w:space="0" w:color="000000"/>
              <w:right w:val="single" w:sz="4" w:space="0" w:color="000000"/>
            </w:tcBorders>
            <w:shd w:val="clear" w:color="auto" w:fill="F1F1F1"/>
          </w:tcPr>
          <w:p>
            <w:pPr>
              <w:pStyle w:val="TableParagraph"/>
              <w:spacing w:before="28"/>
              <w:ind w:right="13"/>
              <w:rPr>
                <w:sz w:val="18"/>
              </w:rPr>
            </w:pPr>
            <w:r>
              <w:rPr>
                <w:w w:val="75"/>
                <w:sz w:val="18"/>
              </w:rPr>
              <w:t>1.0</w:t>
            </w:r>
          </w:p>
        </w:tc>
        <w:tc>
          <w:tcPr>
            <w:tcW w:w="756" w:type="dxa"/>
            <w:tcBorders>
              <w:left w:val="single" w:sz="4" w:space="0" w:color="000000"/>
              <w:right w:val="single" w:sz="4" w:space="0" w:color="000000"/>
            </w:tcBorders>
            <w:shd w:val="clear" w:color="auto" w:fill="F1F1F1"/>
          </w:tcPr>
          <w:p>
            <w:pPr>
              <w:pStyle w:val="TableParagraph"/>
              <w:spacing w:before="28"/>
              <w:ind w:right="13"/>
              <w:rPr>
                <w:sz w:val="18"/>
              </w:rPr>
            </w:pPr>
            <w:r>
              <w:rPr>
                <w:w w:val="75"/>
                <w:sz w:val="18"/>
              </w:rPr>
              <w:t>1.2</w:t>
            </w:r>
          </w:p>
        </w:tc>
        <w:tc>
          <w:tcPr>
            <w:tcW w:w="756" w:type="dxa"/>
            <w:tcBorders>
              <w:left w:val="single" w:sz="4" w:space="0" w:color="000000"/>
              <w:right w:val="single" w:sz="4" w:space="0" w:color="000000"/>
            </w:tcBorders>
            <w:shd w:val="clear" w:color="auto" w:fill="F1F1F1"/>
          </w:tcPr>
          <w:p>
            <w:pPr>
              <w:pStyle w:val="TableParagraph"/>
              <w:spacing w:before="28"/>
              <w:ind w:right="13"/>
              <w:rPr>
                <w:sz w:val="18"/>
              </w:rPr>
            </w:pPr>
            <w:r>
              <w:rPr>
                <w:w w:val="75"/>
                <w:sz w:val="18"/>
              </w:rPr>
              <w:t>1.3</w:t>
            </w:r>
          </w:p>
        </w:tc>
        <w:tc>
          <w:tcPr>
            <w:tcW w:w="756" w:type="dxa"/>
            <w:tcBorders>
              <w:left w:val="single" w:sz="4" w:space="0" w:color="000000"/>
              <w:right w:val="single" w:sz="4" w:space="0" w:color="000000"/>
            </w:tcBorders>
            <w:shd w:val="clear" w:color="auto" w:fill="F1F1F1"/>
          </w:tcPr>
          <w:p>
            <w:pPr>
              <w:pStyle w:val="TableParagraph"/>
              <w:spacing w:before="28"/>
              <w:ind w:right="13"/>
              <w:rPr>
                <w:sz w:val="18"/>
              </w:rPr>
            </w:pPr>
            <w:r>
              <w:rPr>
                <w:w w:val="75"/>
                <w:sz w:val="18"/>
              </w:rPr>
              <w:t>1.5</w:t>
            </w:r>
          </w:p>
        </w:tc>
        <w:tc>
          <w:tcPr>
            <w:tcW w:w="756" w:type="dxa"/>
            <w:tcBorders>
              <w:left w:val="single" w:sz="4" w:space="0" w:color="000000"/>
              <w:right w:val="single" w:sz="4" w:space="0" w:color="000000"/>
            </w:tcBorders>
            <w:shd w:val="clear" w:color="auto" w:fill="F1F1F1"/>
          </w:tcPr>
          <w:p>
            <w:pPr>
              <w:pStyle w:val="TableParagraph"/>
              <w:spacing w:before="28"/>
              <w:ind w:right="13"/>
              <w:rPr>
                <w:sz w:val="18"/>
              </w:rPr>
            </w:pPr>
            <w:r>
              <w:rPr>
                <w:w w:val="75"/>
                <w:sz w:val="18"/>
              </w:rPr>
              <w:t>1.5</w:t>
            </w:r>
          </w:p>
        </w:tc>
      </w:tr>
      <w:tr>
        <w:trPr>
          <w:trHeight w:val="279" w:hRule="atLeast"/>
        </w:trPr>
        <w:tc>
          <w:tcPr>
            <w:tcW w:w="1399" w:type="dxa"/>
            <w:tcBorders>
              <w:left w:val="nil"/>
              <w:right w:val="single" w:sz="4" w:space="0" w:color="000000"/>
            </w:tcBorders>
            <w:shd w:val="clear" w:color="auto" w:fill="F1F1F1"/>
          </w:tcPr>
          <w:p>
            <w:pPr>
              <w:pStyle w:val="TableParagraph"/>
              <w:spacing w:before="38"/>
              <w:ind w:left="28"/>
              <w:jc w:val="left"/>
              <w:rPr>
                <w:sz w:val="17"/>
              </w:rPr>
            </w:pPr>
            <w:r>
              <w:rPr>
                <w:w w:val="90"/>
                <w:sz w:val="17"/>
              </w:rPr>
              <w:t>DCBB</w:t>
            </w:r>
          </w:p>
        </w:tc>
        <w:tc>
          <w:tcPr>
            <w:tcW w:w="756" w:type="dxa"/>
            <w:tcBorders>
              <w:left w:val="single" w:sz="4" w:space="0" w:color="000000"/>
              <w:right w:val="single" w:sz="4" w:space="0" w:color="000000"/>
            </w:tcBorders>
            <w:shd w:val="clear" w:color="auto" w:fill="F1F1F1"/>
          </w:tcPr>
          <w:p>
            <w:pPr>
              <w:pStyle w:val="TableParagraph"/>
              <w:spacing w:before="28"/>
              <w:ind w:right="14"/>
              <w:rPr>
                <w:sz w:val="18"/>
              </w:rPr>
            </w:pPr>
            <w:r>
              <w:rPr>
                <w:w w:val="75"/>
                <w:sz w:val="18"/>
              </w:rPr>
              <w:t>0.9</w:t>
            </w:r>
          </w:p>
        </w:tc>
        <w:tc>
          <w:tcPr>
            <w:tcW w:w="756" w:type="dxa"/>
            <w:tcBorders>
              <w:left w:val="single" w:sz="4" w:space="0" w:color="000000"/>
              <w:right w:val="single" w:sz="4" w:space="0" w:color="000000"/>
            </w:tcBorders>
            <w:shd w:val="clear" w:color="auto" w:fill="F1F1F1"/>
          </w:tcPr>
          <w:p>
            <w:pPr>
              <w:pStyle w:val="TableParagraph"/>
              <w:spacing w:before="28"/>
              <w:ind w:right="13"/>
              <w:rPr>
                <w:sz w:val="18"/>
              </w:rPr>
            </w:pPr>
            <w:r>
              <w:rPr>
                <w:w w:val="75"/>
                <w:sz w:val="18"/>
              </w:rPr>
              <w:t>0.9</w:t>
            </w:r>
          </w:p>
        </w:tc>
        <w:tc>
          <w:tcPr>
            <w:tcW w:w="756" w:type="dxa"/>
            <w:tcBorders>
              <w:left w:val="single" w:sz="4" w:space="0" w:color="000000"/>
              <w:right w:val="single" w:sz="4" w:space="0" w:color="000000"/>
            </w:tcBorders>
            <w:shd w:val="clear" w:color="auto" w:fill="F1F1F1"/>
          </w:tcPr>
          <w:p>
            <w:pPr>
              <w:pStyle w:val="TableParagraph"/>
              <w:spacing w:before="28"/>
              <w:ind w:right="13"/>
              <w:rPr>
                <w:sz w:val="18"/>
              </w:rPr>
            </w:pPr>
            <w:r>
              <w:rPr>
                <w:w w:val="75"/>
                <w:sz w:val="18"/>
              </w:rPr>
              <w:t>1.0</w:t>
            </w:r>
          </w:p>
        </w:tc>
        <w:tc>
          <w:tcPr>
            <w:tcW w:w="756" w:type="dxa"/>
            <w:tcBorders>
              <w:left w:val="single" w:sz="4" w:space="0" w:color="000000"/>
              <w:right w:val="single" w:sz="4" w:space="0" w:color="000000"/>
            </w:tcBorders>
            <w:shd w:val="clear" w:color="auto" w:fill="F1F1F1"/>
          </w:tcPr>
          <w:p>
            <w:pPr>
              <w:pStyle w:val="TableParagraph"/>
              <w:spacing w:before="28"/>
              <w:ind w:right="13"/>
              <w:rPr>
                <w:sz w:val="18"/>
              </w:rPr>
            </w:pPr>
            <w:r>
              <w:rPr>
                <w:w w:val="75"/>
                <w:sz w:val="18"/>
              </w:rPr>
              <w:t>0.9</w:t>
            </w:r>
          </w:p>
        </w:tc>
        <w:tc>
          <w:tcPr>
            <w:tcW w:w="756" w:type="dxa"/>
            <w:tcBorders>
              <w:left w:val="single" w:sz="4" w:space="0" w:color="000000"/>
              <w:right w:val="single" w:sz="4" w:space="0" w:color="000000"/>
            </w:tcBorders>
            <w:shd w:val="clear" w:color="auto" w:fill="F1F1F1"/>
          </w:tcPr>
          <w:p>
            <w:pPr>
              <w:pStyle w:val="TableParagraph"/>
              <w:spacing w:before="28"/>
              <w:ind w:right="13"/>
              <w:rPr>
                <w:sz w:val="18"/>
              </w:rPr>
            </w:pPr>
            <w:r>
              <w:rPr>
                <w:w w:val="75"/>
                <w:sz w:val="18"/>
              </w:rPr>
              <w:t>0.9</w:t>
            </w:r>
          </w:p>
        </w:tc>
        <w:tc>
          <w:tcPr>
            <w:tcW w:w="756" w:type="dxa"/>
            <w:tcBorders>
              <w:left w:val="single" w:sz="4" w:space="0" w:color="000000"/>
              <w:right w:val="single" w:sz="4" w:space="0" w:color="000000"/>
            </w:tcBorders>
            <w:shd w:val="clear" w:color="auto" w:fill="F1F1F1"/>
          </w:tcPr>
          <w:p>
            <w:pPr>
              <w:pStyle w:val="TableParagraph"/>
              <w:spacing w:before="28"/>
              <w:ind w:right="13"/>
              <w:rPr>
                <w:sz w:val="18"/>
              </w:rPr>
            </w:pPr>
            <w:r>
              <w:rPr>
                <w:w w:val="75"/>
                <w:sz w:val="18"/>
              </w:rPr>
              <w:t>0.8</w:t>
            </w:r>
          </w:p>
        </w:tc>
        <w:tc>
          <w:tcPr>
            <w:tcW w:w="756" w:type="dxa"/>
            <w:tcBorders>
              <w:left w:val="single" w:sz="4" w:space="0" w:color="000000"/>
              <w:right w:val="single" w:sz="4" w:space="0" w:color="000000"/>
            </w:tcBorders>
            <w:shd w:val="clear" w:color="auto" w:fill="F1F1F1"/>
          </w:tcPr>
          <w:p>
            <w:pPr>
              <w:pStyle w:val="TableParagraph"/>
              <w:spacing w:before="28"/>
              <w:ind w:right="13"/>
              <w:rPr>
                <w:sz w:val="18"/>
              </w:rPr>
            </w:pPr>
            <w:r>
              <w:rPr>
                <w:w w:val="75"/>
                <w:sz w:val="18"/>
              </w:rPr>
              <w:t>1.1</w:t>
            </w:r>
          </w:p>
        </w:tc>
        <w:tc>
          <w:tcPr>
            <w:tcW w:w="756" w:type="dxa"/>
            <w:tcBorders>
              <w:left w:val="single" w:sz="4" w:space="0" w:color="000000"/>
              <w:right w:val="single" w:sz="4" w:space="0" w:color="000000"/>
            </w:tcBorders>
            <w:shd w:val="clear" w:color="auto" w:fill="F1F1F1"/>
          </w:tcPr>
          <w:p>
            <w:pPr>
              <w:pStyle w:val="TableParagraph"/>
              <w:spacing w:before="28"/>
              <w:ind w:right="13"/>
              <w:rPr>
                <w:sz w:val="18"/>
              </w:rPr>
            </w:pPr>
            <w:r>
              <w:rPr>
                <w:w w:val="75"/>
                <w:sz w:val="18"/>
              </w:rPr>
              <w:t>1.1</w:t>
            </w:r>
          </w:p>
        </w:tc>
      </w:tr>
      <w:tr>
        <w:trPr>
          <w:trHeight w:val="279" w:hRule="atLeast"/>
        </w:trPr>
        <w:tc>
          <w:tcPr>
            <w:tcW w:w="1399" w:type="dxa"/>
            <w:tcBorders>
              <w:left w:val="nil"/>
              <w:right w:val="single" w:sz="4" w:space="0" w:color="000000"/>
            </w:tcBorders>
            <w:shd w:val="clear" w:color="auto" w:fill="F1F1F1"/>
          </w:tcPr>
          <w:p>
            <w:pPr>
              <w:pStyle w:val="TableParagraph"/>
              <w:spacing w:before="37"/>
              <w:ind w:left="28"/>
              <w:jc w:val="left"/>
              <w:rPr>
                <w:sz w:val="17"/>
              </w:rPr>
            </w:pPr>
            <w:r>
              <w:rPr>
                <w:w w:val="90"/>
                <w:sz w:val="17"/>
              </w:rPr>
              <w:t>FB</w:t>
            </w:r>
          </w:p>
        </w:tc>
        <w:tc>
          <w:tcPr>
            <w:tcW w:w="756" w:type="dxa"/>
            <w:tcBorders>
              <w:left w:val="single" w:sz="4" w:space="0" w:color="000000"/>
              <w:right w:val="single" w:sz="4" w:space="0" w:color="000000"/>
            </w:tcBorders>
            <w:shd w:val="clear" w:color="auto" w:fill="F1F1F1"/>
          </w:tcPr>
          <w:p>
            <w:pPr>
              <w:pStyle w:val="TableParagraph"/>
              <w:spacing w:before="28"/>
              <w:ind w:right="14"/>
              <w:rPr>
                <w:sz w:val="18"/>
              </w:rPr>
            </w:pPr>
            <w:r>
              <w:rPr>
                <w:w w:val="75"/>
                <w:sz w:val="18"/>
              </w:rPr>
              <w:t>0.8</w:t>
            </w:r>
          </w:p>
        </w:tc>
        <w:tc>
          <w:tcPr>
            <w:tcW w:w="756" w:type="dxa"/>
            <w:tcBorders>
              <w:left w:val="single" w:sz="4" w:space="0" w:color="000000"/>
              <w:right w:val="single" w:sz="4" w:space="0" w:color="000000"/>
            </w:tcBorders>
            <w:shd w:val="clear" w:color="auto" w:fill="F1F1F1"/>
          </w:tcPr>
          <w:p>
            <w:pPr>
              <w:pStyle w:val="TableParagraph"/>
              <w:spacing w:before="28"/>
              <w:ind w:right="13"/>
              <w:rPr>
                <w:sz w:val="18"/>
              </w:rPr>
            </w:pPr>
            <w:r>
              <w:rPr>
                <w:w w:val="75"/>
                <w:sz w:val="18"/>
              </w:rPr>
              <w:t>0.7</w:t>
            </w:r>
          </w:p>
        </w:tc>
        <w:tc>
          <w:tcPr>
            <w:tcW w:w="756" w:type="dxa"/>
            <w:tcBorders>
              <w:left w:val="single" w:sz="4" w:space="0" w:color="000000"/>
              <w:right w:val="single" w:sz="4" w:space="0" w:color="000000"/>
            </w:tcBorders>
            <w:shd w:val="clear" w:color="auto" w:fill="F1F1F1"/>
          </w:tcPr>
          <w:p>
            <w:pPr>
              <w:pStyle w:val="TableParagraph"/>
              <w:spacing w:before="28"/>
              <w:ind w:right="13"/>
              <w:rPr>
                <w:sz w:val="18"/>
              </w:rPr>
            </w:pPr>
            <w:r>
              <w:rPr>
                <w:w w:val="75"/>
                <w:sz w:val="18"/>
              </w:rPr>
              <w:t>0.8</w:t>
            </w:r>
          </w:p>
        </w:tc>
        <w:tc>
          <w:tcPr>
            <w:tcW w:w="756" w:type="dxa"/>
            <w:tcBorders>
              <w:left w:val="single" w:sz="4" w:space="0" w:color="000000"/>
              <w:right w:val="single" w:sz="4" w:space="0" w:color="000000"/>
            </w:tcBorders>
            <w:shd w:val="clear" w:color="auto" w:fill="F1F1F1"/>
          </w:tcPr>
          <w:p>
            <w:pPr>
              <w:pStyle w:val="TableParagraph"/>
              <w:spacing w:before="28"/>
              <w:ind w:right="13"/>
              <w:rPr>
                <w:sz w:val="18"/>
              </w:rPr>
            </w:pPr>
            <w:r>
              <w:rPr>
                <w:w w:val="75"/>
                <w:sz w:val="18"/>
              </w:rPr>
              <w:t>0.9</w:t>
            </w:r>
          </w:p>
        </w:tc>
        <w:tc>
          <w:tcPr>
            <w:tcW w:w="756" w:type="dxa"/>
            <w:tcBorders>
              <w:left w:val="single" w:sz="4" w:space="0" w:color="000000"/>
              <w:right w:val="single" w:sz="4" w:space="0" w:color="000000"/>
            </w:tcBorders>
            <w:shd w:val="clear" w:color="auto" w:fill="F1F1F1"/>
          </w:tcPr>
          <w:p>
            <w:pPr>
              <w:pStyle w:val="TableParagraph"/>
              <w:spacing w:before="28"/>
              <w:ind w:right="13"/>
              <w:rPr>
                <w:sz w:val="18"/>
              </w:rPr>
            </w:pPr>
            <w:r>
              <w:rPr>
                <w:w w:val="75"/>
                <w:sz w:val="18"/>
              </w:rPr>
              <w:t>0.8</w:t>
            </w:r>
          </w:p>
        </w:tc>
        <w:tc>
          <w:tcPr>
            <w:tcW w:w="756" w:type="dxa"/>
            <w:tcBorders>
              <w:left w:val="single" w:sz="4" w:space="0" w:color="000000"/>
              <w:right w:val="single" w:sz="4" w:space="0" w:color="000000"/>
            </w:tcBorders>
            <w:shd w:val="clear" w:color="auto" w:fill="F1F1F1"/>
          </w:tcPr>
          <w:p>
            <w:pPr>
              <w:pStyle w:val="TableParagraph"/>
              <w:spacing w:before="28"/>
              <w:ind w:right="13"/>
              <w:rPr>
                <w:sz w:val="18"/>
              </w:rPr>
            </w:pPr>
            <w:r>
              <w:rPr>
                <w:w w:val="75"/>
                <w:sz w:val="18"/>
              </w:rPr>
              <w:t>0.9</w:t>
            </w:r>
          </w:p>
        </w:tc>
        <w:tc>
          <w:tcPr>
            <w:tcW w:w="756" w:type="dxa"/>
            <w:tcBorders>
              <w:left w:val="single" w:sz="4" w:space="0" w:color="000000"/>
              <w:right w:val="single" w:sz="4" w:space="0" w:color="000000"/>
            </w:tcBorders>
            <w:shd w:val="clear" w:color="auto" w:fill="F1F1F1"/>
          </w:tcPr>
          <w:p>
            <w:pPr>
              <w:pStyle w:val="TableParagraph"/>
              <w:spacing w:before="28"/>
              <w:ind w:right="13"/>
              <w:rPr>
                <w:sz w:val="18"/>
              </w:rPr>
            </w:pPr>
            <w:r>
              <w:rPr>
                <w:w w:val="75"/>
                <w:sz w:val="18"/>
              </w:rPr>
              <w:t>1.1</w:t>
            </w:r>
          </w:p>
        </w:tc>
        <w:tc>
          <w:tcPr>
            <w:tcW w:w="756" w:type="dxa"/>
            <w:tcBorders>
              <w:left w:val="single" w:sz="4" w:space="0" w:color="000000"/>
              <w:right w:val="single" w:sz="4" w:space="0" w:color="000000"/>
            </w:tcBorders>
            <w:shd w:val="clear" w:color="auto" w:fill="F1F1F1"/>
          </w:tcPr>
          <w:p>
            <w:pPr>
              <w:pStyle w:val="TableParagraph"/>
              <w:spacing w:before="28"/>
              <w:ind w:right="13"/>
              <w:rPr>
                <w:sz w:val="18"/>
              </w:rPr>
            </w:pPr>
            <w:r>
              <w:rPr>
                <w:w w:val="75"/>
                <w:sz w:val="18"/>
              </w:rPr>
              <w:t>1.2</w:t>
            </w:r>
          </w:p>
        </w:tc>
      </w:tr>
      <w:tr>
        <w:trPr>
          <w:trHeight w:val="279" w:hRule="atLeast"/>
        </w:trPr>
        <w:tc>
          <w:tcPr>
            <w:tcW w:w="1399" w:type="dxa"/>
            <w:tcBorders>
              <w:left w:val="nil"/>
              <w:right w:val="single" w:sz="4" w:space="0" w:color="000000"/>
            </w:tcBorders>
            <w:shd w:val="clear" w:color="auto" w:fill="F1F1F1"/>
          </w:tcPr>
          <w:p>
            <w:pPr>
              <w:pStyle w:val="TableParagraph"/>
              <w:spacing w:before="38"/>
              <w:ind w:left="28"/>
              <w:jc w:val="left"/>
              <w:rPr>
                <w:sz w:val="17"/>
              </w:rPr>
            </w:pPr>
            <w:r>
              <w:rPr>
                <w:w w:val="90"/>
                <w:sz w:val="17"/>
              </w:rPr>
              <w:t>HDFCB</w:t>
            </w:r>
          </w:p>
        </w:tc>
        <w:tc>
          <w:tcPr>
            <w:tcW w:w="756" w:type="dxa"/>
            <w:tcBorders>
              <w:left w:val="single" w:sz="4" w:space="0" w:color="000000"/>
              <w:right w:val="single" w:sz="4" w:space="0" w:color="000000"/>
            </w:tcBorders>
            <w:shd w:val="clear" w:color="auto" w:fill="F1F1F1"/>
          </w:tcPr>
          <w:p>
            <w:pPr>
              <w:pStyle w:val="TableParagraph"/>
              <w:spacing w:before="28"/>
              <w:ind w:right="14"/>
              <w:rPr>
                <w:sz w:val="18"/>
              </w:rPr>
            </w:pPr>
            <w:r>
              <w:rPr>
                <w:w w:val="75"/>
                <w:sz w:val="18"/>
              </w:rPr>
              <w:t>1.9</w:t>
            </w:r>
          </w:p>
        </w:tc>
        <w:tc>
          <w:tcPr>
            <w:tcW w:w="756" w:type="dxa"/>
            <w:tcBorders>
              <w:left w:val="single" w:sz="4" w:space="0" w:color="000000"/>
              <w:right w:val="single" w:sz="4" w:space="0" w:color="000000"/>
            </w:tcBorders>
            <w:shd w:val="clear" w:color="auto" w:fill="F1F1F1"/>
          </w:tcPr>
          <w:p>
            <w:pPr>
              <w:pStyle w:val="TableParagraph"/>
              <w:spacing w:before="28"/>
              <w:ind w:right="13"/>
              <w:rPr>
                <w:sz w:val="18"/>
              </w:rPr>
            </w:pPr>
            <w:r>
              <w:rPr>
                <w:w w:val="75"/>
                <w:sz w:val="18"/>
              </w:rPr>
              <w:t>1.8</w:t>
            </w:r>
          </w:p>
        </w:tc>
        <w:tc>
          <w:tcPr>
            <w:tcW w:w="756" w:type="dxa"/>
            <w:tcBorders>
              <w:left w:val="single" w:sz="4" w:space="0" w:color="000000"/>
              <w:right w:val="single" w:sz="4" w:space="0" w:color="000000"/>
            </w:tcBorders>
            <w:shd w:val="clear" w:color="auto" w:fill="F1F1F1"/>
          </w:tcPr>
          <w:p>
            <w:pPr>
              <w:pStyle w:val="TableParagraph"/>
              <w:spacing w:before="28"/>
              <w:ind w:right="13"/>
              <w:rPr>
                <w:sz w:val="18"/>
              </w:rPr>
            </w:pPr>
            <w:r>
              <w:rPr>
                <w:w w:val="75"/>
                <w:sz w:val="18"/>
              </w:rPr>
              <w:t>1.8</w:t>
            </w:r>
          </w:p>
        </w:tc>
        <w:tc>
          <w:tcPr>
            <w:tcW w:w="756" w:type="dxa"/>
            <w:tcBorders>
              <w:left w:val="single" w:sz="4" w:space="0" w:color="000000"/>
              <w:right w:val="single" w:sz="4" w:space="0" w:color="000000"/>
            </w:tcBorders>
            <w:shd w:val="clear" w:color="auto" w:fill="F1F1F1"/>
          </w:tcPr>
          <w:p>
            <w:pPr>
              <w:pStyle w:val="TableParagraph"/>
              <w:spacing w:before="28"/>
              <w:ind w:right="13"/>
              <w:rPr>
                <w:sz w:val="18"/>
              </w:rPr>
            </w:pPr>
            <w:r>
              <w:rPr>
                <w:w w:val="75"/>
                <w:sz w:val="18"/>
              </w:rPr>
              <w:t>1.9</w:t>
            </w:r>
          </w:p>
        </w:tc>
        <w:tc>
          <w:tcPr>
            <w:tcW w:w="756" w:type="dxa"/>
            <w:tcBorders>
              <w:left w:val="single" w:sz="4" w:space="0" w:color="000000"/>
              <w:right w:val="single" w:sz="4" w:space="0" w:color="000000"/>
            </w:tcBorders>
            <w:shd w:val="clear" w:color="auto" w:fill="F1F1F1"/>
          </w:tcPr>
          <w:p>
            <w:pPr>
              <w:pStyle w:val="TableParagraph"/>
              <w:spacing w:before="28"/>
              <w:ind w:right="13"/>
              <w:rPr>
                <w:sz w:val="18"/>
              </w:rPr>
            </w:pPr>
            <w:r>
              <w:rPr>
                <w:w w:val="75"/>
                <w:sz w:val="18"/>
              </w:rPr>
              <w:t>1.9</w:t>
            </w:r>
          </w:p>
        </w:tc>
        <w:tc>
          <w:tcPr>
            <w:tcW w:w="756" w:type="dxa"/>
            <w:tcBorders>
              <w:left w:val="single" w:sz="4" w:space="0" w:color="000000"/>
              <w:right w:val="single" w:sz="4" w:space="0" w:color="000000"/>
            </w:tcBorders>
            <w:shd w:val="clear" w:color="auto" w:fill="F1F1F1"/>
          </w:tcPr>
          <w:p>
            <w:pPr>
              <w:pStyle w:val="TableParagraph"/>
              <w:spacing w:before="28"/>
              <w:ind w:right="13"/>
              <w:rPr>
                <w:sz w:val="18"/>
              </w:rPr>
            </w:pPr>
            <w:r>
              <w:rPr>
                <w:w w:val="75"/>
                <w:sz w:val="18"/>
              </w:rPr>
              <w:t>2.0</w:t>
            </w:r>
          </w:p>
        </w:tc>
        <w:tc>
          <w:tcPr>
            <w:tcW w:w="756" w:type="dxa"/>
            <w:tcBorders>
              <w:left w:val="single" w:sz="4" w:space="0" w:color="000000"/>
              <w:right w:val="single" w:sz="4" w:space="0" w:color="000000"/>
            </w:tcBorders>
            <w:shd w:val="clear" w:color="auto" w:fill="F1F1F1"/>
          </w:tcPr>
          <w:p>
            <w:pPr>
              <w:pStyle w:val="TableParagraph"/>
              <w:spacing w:before="28"/>
              <w:ind w:right="13"/>
              <w:rPr>
                <w:sz w:val="18"/>
              </w:rPr>
            </w:pPr>
            <w:r>
              <w:rPr>
                <w:w w:val="75"/>
                <w:sz w:val="18"/>
              </w:rPr>
              <w:t>2.1</w:t>
            </w:r>
          </w:p>
        </w:tc>
        <w:tc>
          <w:tcPr>
            <w:tcW w:w="756" w:type="dxa"/>
            <w:tcBorders>
              <w:left w:val="single" w:sz="4" w:space="0" w:color="000000"/>
              <w:right w:val="single" w:sz="4" w:space="0" w:color="000000"/>
            </w:tcBorders>
            <w:shd w:val="clear" w:color="auto" w:fill="F1F1F1"/>
          </w:tcPr>
          <w:p>
            <w:pPr>
              <w:pStyle w:val="TableParagraph"/>
              <w:spacing w:before="28"/>
              <w:ind w:right="13"/>
              <w:rPr>
                <w:sz w:val="18"/>
              </w:rPr>
            </w:pPr>
            <w:r>
              <w:rPr>
                <w:w w:val="75"/>
                <w:sz w:val="18"/>
              </w:rPr>
              <w:t>2.1</w:t>
            </w:r>
          </w:p>
        </w:tc>
      </w:tr>
      <w:tr>
        <w:trPr>
          <w:trHeight w:val="279" w:hRule="atLeast"/>
        </w:trPr>
        <w:tc>
          <w:tcPr>
            <w:tcW w:w="1399" w:type="dxa"/>
            <w:tcBorders>
              <w:left w:val="nil"/>
              <w:right w:val="single" w:sz="4" w:space="0" w:color="000000"/>
            </w:tcBorders>
            <w:shd w:val="clear" w:color="auto" w:fill="F1F1F1"/>
          </w:tcPr>
          <w:p>
            <w:pPr>
              <w:pStyle w:val="TableParagraph"/>
              <w:spacing w:before="37"/>
              <w:ind w:left="28"/>
              <w:jc w:val="left"/>
              <w:rPr>
                <w:sz w:val="17"/>
              </w:rPr>
            </w:pPr>
            <w:r>
              <w:rPr>
                <w:w w:val="90"/>
                <w:sz w:val="17"/>
              </w:rPr>
              <w:t>ICICIBC</w:t>
            </w:r>
          </w:p>
        </w:tc>
        <w:tc>
          <w:tcPr>
            <w:tcW w:w="756" w:type="dxa"/>
            <w:tcBorders>
              <w:left w:val="single" w:sz="4" w:space="0" w:color="000000"/>
              <w:right w:val="single" w:sz="4" w:space="0" w:color="000000"/>
            </w:tcBorders>
            <w:shd w:val="clear" w:color="auto" w:fill="F1F1F1"/>
          </w:tcPr>
          <w:p>
            <w:pPr>
              <w:pStyle w:val="TableParagraph"/>
              <w:spacing w:before="27"/>
              <w:ind w:right="14"/>
              <w:rPr>
                <w:sz w:val="18"/>
              </w:rPr>
            </w:pPr>
            <w:r>
              <w:rPr>
                <w:w w:val="75"/>
                <w:sz w:val="18"/>
              </w:rPr>
              <w:t>1.3</w:t>
            </w:r>
          </w:p>
        </w:tc>
        <w:tc>
          <w:tcPr>
            <w:tcW w:w="756" w:type="dxa"/>
            <w:tcBorders>
              <w:left w:val="single" w:sz="4" w:space="0" w:color="000000"/>
              <w:right w:val="single" w:sz="4" w:space="0" w:color="000000"/>
            </w:tcBorders>
            <w:shd w:val="clear" w:color="auto" w:fill="F1F1F1"/>
          </w:tcPr>
          <w:p>
            <w:pPr>
              <w:pStyle w:val="TableParagraph"/>
              <w:spacing w:before="27"/>
              <w:ind w:right="13"/>
              <w:rPr>
                <w:sz w:val="18"/>
              </w:rPr>
            </w:pPr>
            <w:r>
              <w:rPr>
                <w:w w:val="75"/>
                <w:sz w:val="18"/>
              </w:rPr>
              <w:t>0.8</w:t>
            </w:r>
          </w:p>
        </w:tc>
        <w:tc>
          <w:tcPr>
            <w:tcW w:w="756" w:type="dxa"/>
            <w:tcBorders>
              <w:left w:val="single" w:sz="4" w:space="0" w:color="000000"/>
              <w:right w:val="single" w:sz="4" w:space="0" w:color="000000"/>
            </w:tcBorders>
            <w:shd w:val="clear" w:color="auto" w:fill="F1F1F1"/>
          </w:tcPr>
          <w:p>
            <w:pPr>
              <w:pStyle w:val="TableParagraph"/>
              <w:spacing w:before="27"/>
              <w:ind w:right="13"/>
              <w:rPr>
                <w:sz w:val="18"/>
              </w:rPr>
            </w:pPr>
            <w:r>
              <w:rPr>
                <w:w w:val="75"/>
                <w:sz w:val="18"/>
              </w:rPr>
              <w:t>0.4</w:t>
            </w:r>
          </w:p>
        </w:tc>
        <w:tc>
          <w:tcPr>
            <w:tcW w:w="756" w:type="dxa"/>
            <w:tcBorders>
              <w:left w:val="single" w:sz="4" w:space="0" w:color="000000"/>
              <w:right w:val="single" w:sz="4" w:space="0" w:color="000000"/>
            </w:tcBorders>
            <w:shd w:val="clear" w:color="auto" w:fill="F1F1F1"/>
          </w:tcPr>
          <w:p>
            <w:pPr>
              <w:pStyle w:val="TableParagraph"/>
              <w:spacing w:before="27"/>
              <w:ind w:right="13"/>
              <w:rPr>
                <w:sz w:val="18"/>
              </w:rPr>
            </w:pPr>
            <w:r>
              <w:rPr>
                <w:w w:val="75"/>
                <w:sz w:val="18"/>
              </w:rPr>
              <w:t>0.8</w:t>
            </w:r>
          </w:p>
        </w:tc>
        <w:tc>
          <w:tcPr>
            <w:tcW w:w="756" w:type="dxa"/>
            <w:tcBorders>
              <w:left w:val="single" w:sz="4" w:space="0" w:color="000000"/>
              <w:right w:val="single" w:sz="4" w:space="0" w:color="000000"/>
            </w:tcBorders>
            <w:shd w:val="clear" w:color="auto" w:fill="F1F1F1"/>
          </w:tcPr>
          <w:p>
            <w:pPr>
              <w:pStyle w:val="TableParagraph"/>
              <w:spacing w:before="27"/>
              <w:ind w:right="13"/>
              <w:rPr>
                <w:sz w:val="18"/>
              </w:rPr>
            </w:pPr>
            <w:r>
              <w:rPr>
                <w:w w:val="75"/>
                <w:sz w:val="18"/>
              </w:rPr>
              <w:t>1.4</w:t>
            </w:r>
          </w:p>
        </w:tc>
        <w:tc>
          <w:tcPr>
            <w:tcW w:w="756" w:type="dxa"/>
            <w:tcBorders>
              <w:left w:val="single" w:sz="4" w:space="0" w:color="000000"/>
              <w:right w:val="single" w:sz="4" w:space="0" w:color="000000"/>
            </w:tcBorders>
            <w:shd w:val="clear" w:color="auto" w:fill="F1F1F1"/>
          </w:tcPr>
          <w:p>
            <w:pPr>
              <w:pStyle w:val="TableParagraph"/>
              <w:spacing w:before="27"/>
              <w:ind w:right="13"/>
              <w:rPr>
                <w:sz w:val="18"/>
              </w:rPr>
            </w:pPr>
            <w:r>
              <w:rPr>
                <w:w w:val="75"/>
                <w:sz w:val="18"/>
              </w:rPr>
              <w:t>1.6</w:t>
            </w:r>
          </w:p>
        </w:tc>
        <w:tc>
          <w:tcPr>
            <w:tcW w:w="756" w:type="dxa"/>
            <w:tcBorders>
              <w:left w:val="single" w:sz="4" w:space="0" w:color="000000"/>
              <w:right w:val="single" w:sz="4" w:space="0" w:color="000000"/>
            </w:tcBorders>
            <w:shd w:val="clear" w:color="auto" w:fill="F1F1F1"/>
          </w:tcPr>
          <w:p>
            <w:pPr>
              <w:pStyle w:val="TableParagraph"/>
              <w:spacing w:before="27"/>
              <w:ind w:right="13"/>
              <w:rPr>
                <w:sz w:val="18"/>
              </w:rPr>
            </w:pPr>
            <w:r>
              <w:rPr>
                <w:w w:val="75"/>
                <w:sz w:val="18"/>
              </w:rPr>
              <w:t>1.9</w:t>
            </w:r>
          </w:p>
        </w:tc>
        <w:tc>
          <w:tcPr>
            <w:tcW w:w="756" w:type="dxa"/>
            <w:tcBorders>
              <w:left w:val="single" w:sz="4" w:space="0" w:color="000000"/>
              <w:right w:val="single" w:sz="4" w:space="0" w:color="000000"/>
            </w:tcBorders>
            <w:shd w:val="clear" w:color="auto" w:fill="F1F1F1"/>
          </w:tcPr>
          <w:p>
            <w:pPr>
              <w:pStyle w:val="TableParagraph"/>
              <w:spacing w:before="27"/>
              <w:ind w:right="13"/>
              <w:rPr>
                <w:sz w:val="18"/>
              </w:rPr>
            </w:pPr>
            <w:r>
              <w:rPr>
                <w:w w:val="75"/>
                <w:sz w:val="18"/>
              </w:rPr>
              <w:t>1.9</w:t>
            </w:r>
          </w:p>
        </w:tc>
      </w:tr>
      <w:tr>
        <w:trPr>
          <w:trHeight w:val="279" w:hRule="atLeast"/>
        </w:trPr>
        <w:tc>
          <w:tcPr>
            <w:tcW w:w="1399" w:type="dxa"/>
            <w:tcBorders>
              <w:left w:val="nil"/>
              <w:right w:val="single" w:sz="4" w:space="0" w:color="000000"/>
            </w:tcBorders>
            <w:shd w:val="clear" w:color="auto" w:fill="F1F1F1"/>
          </w:tcPr>
          <w:p>
            <w:pPr>
              <w:pStyle w:val="TableParagraph"/>
              <w:spacing w:before="37"/>
              <w:ind w:left="28"/>
              <w:jc w:val="left"/>
              <w:rPr>
                <w:sz w:val="17"/>
              </w:rPr>
            </w:pPr>
            <w:r>
              <w:rPr>
                <w:w w:val="90"/>
                <w:sz w:val="17"/>
              </w:rPr>
              <w:t>IIB</w:t>
            </w:r>
          </w:p>
        </w:tc>
        <w:tc>
          <w:tcPr>
            <w:tcW w:w="756" w:type="dxa"/>
            <w:tcBorders>
              <w:left w:val="single" w:sz="4" w:space="0" w:color="000000"/>
              <w:right w:val="single" w:sz="4" w:space="0" w:color="000000"/>
            </w:tcBorders>
            <w:shd w:val="clear" w:color="auto" w:fill="F1F1F1"/>
          </w:tcPr>
          <w:p>
            <w:pPr>
              <w:pStyle w:val="TableParagraph"/>
              <w:spacing w:before="28"/>
              <w:ind w:right="14"/>
              <w:rPr>
                <w:sz w:val="18"/>
              </w:rPr>
            </w:pPr>
            <w:r>
              <w:rPr>
                <w:w w:val="75"/>
                <w:sz w:val="18"/>
              </w:rPr>
              <w:t>1.8</w:t>
            </w:r>
          </w:p>
        </w:tc>
        <w:tc>
          <w:tcPr>
            <w:tcW w:w="756" w:type="dxa"/>
            <w:tcBorders>
              <w:left w:val="single" w:sz="4" w:space="0" w:color="000000"/>
              <w:right w:val="single" w:sz="4" w:space="0" w:color="000000"/>
            </w:tcBorders>
            <w:shd w:val="clear" w:color="auto" w:fill="F1F1F1"/>
          </w:tcPr>
          <w:p>
            <w:pPr>
              <w:pStyle w:val="TableParagraph"/>
              <w:spacing w:before="28"/>
              <w:ind w:right="13"/>
              <w:rPr>
                <w:sz w:val="18"/>
              </w:rPr>
            </w:pPr>
            <w:r>
              <w:rPr>
                <w:w w:val="75"/>
                <w:sz w:val="18"/>
              </w:rPr>
              <w:t>1.8</w:t>
            </w:r>
          </w:p>
        </w:tc>
        <w:tc>
          <w:tcPr>
            <w:tcW w:w="756" w:type="dxa"/>
            <w:tcBorders>
              <w:left w:val="single" w:sz="4" w:space="0" w:color="000000"/>
              <w:right w:val="single" w:sz="4" w:space="0" w:color="000000"/>
            </w:tcBorders>
            <w:shd w:val="clear" w:color="auto" w:fill="F1F1F1"/>
          </w:tcPr>
          <w:p>
            <w:pPr>
              <w:pStyle w:val="TableParagraph"/>
              <w:spacing w:before="28"/>
              <w:ind w:right="13"/>
              <w:rPr>
                <w:sz w:val="18"/>
              </w:rPr>
            </w:pPr>
            <w:r>
              <w:rPr>
                <w:w w:val="75"/>
                <w:sz w:val="18"/>
              </w:rPr>
              <w:t>1.3</w:t>
            </w:r>
          </w:p>
        </w:tc>
        <w:tc>
          <w:tcPr>
            <w:tcW w:w="756" w:type="dxa"/>
            <w:tcBorders>
              <w:left w:val="single" w:sz="4" w:space="0" w:color="000000"/>
              <w:right w:val="single" w:sz="4" w:space="0" w:color="000000"/>
            </w:tcBorders>
            <w:shd w:val="clear" w:color="auto" w:fill="F1F1F1"/>
          </w:tcPr>
          <w:p>
            <w:pPr>
              <w:pStyle w:val="TableParagraph"/>
              <w:spacing w:before="28"/>
              <w:ind w:right="13"/>
              <w:rPr>
                <w:sz w:val="18"/>
              </w:rPr>
            </w:pPr>
            <w:r>
              <w:rPr>
                <w:w w:val="75"/>
                <w:sz w:val="18"/>
              </w:rPr>
              <w:t>1.5</w:t>
            </w:r>
          </w:p>
        </w:tc>
        <w:tc>
          <w:tcPr>
            <w:tcW w:w="756" w:type="dxa"/>
            <w:tcBorders>
              <w:left w:val="single" w:sz="4" w:space="0" w:color="000000"/>
              <w:right w:val="single" w:sz="4" w:space="0" w:color="000000"/>
            </w:tcBorders>
            <w:shd w:val="clear" w:color="auto" w:fill="F1F1F1"/>
          </w:tcPr>
          <w:p>
            <w:pPr>
              <w:pStyle w:val="TableParagraph"/>
              <w:spacing w:before="28"/>
              <w:ind w:right="13"/>
              <w:rPr>
                <w:sz w:val="18"/>
              </w:rPr>
            </w:pPr>
            <w:r>
              <w:rPr>
                <w:w w:val="75"/>
                <w:sz w:val="18"/>
              </w:rPr>
              <w:t>0.8</w:t>
            </w:r>
          </w:p>
        </w:tc>
        <w:tc>
          <w:tcPr>
            <w:tcW w:w="756" w:type="dxa"/>
            <w:tcBorders>
              <w:left w:val="single" w:sz="4" w:space="0" w:color="000000"/>
              <w:right w:val="single" w:sz="4" w:space="0" w:color="000000"/>
            </w:tcBorders>
            <w:shd w:val="clear" w:color="auto" w:fill="F1F1F1"/>
          </w:tcPr>
          <w:p>
            <w:pPr>
              <w:pStyle w:val="TableParagraph"/>
              <w:spacing w:before="28"/>
              <w:ind w:right="13"/>
              <w:rPr>
                <w:sz w:val="18"/>
              </w:rPr>
            </w:pPr>
            <w:r>
              <w:rPr>
                <w:w w:val="75"/>
                <w:sz w:val="18"/>
              </w:rPr>
              <w:t>1.4</w:t>
            </w:r>
          </w:p>
        </w:tc>
        <w:tc>
          <w:tcPr>
            <w:tcW w:w="756" w:type="dxa"/>
            <w:tcBorders>
              <w:left w:val="single" w:sz="4" w:space="0" w:color="000000"/>
              <w:right w:val="single" w:sz="4" w:space="0" w:color="000000"/>
            </w:tcBorders>
            <w:shd w:val="clear" w:color="auto" w:fill="F1F1F1"/>
          </w:tcPr>
          <w:p>
            <w:pPr>
              <w:pStyle w:val="TableParagraph"/>
              <w:spacing w:before="28"/>
              <w:ind w:right="13"/>
              <w:rPr>
                <w:sz w:val="18"/>
              </w:rPr>
            </w:pPr>
            <w:r>
              <w:rPr>
                <w:w w:val="75"/>
                <w:sz w:val="18"/>
              </w:rPr>
              <w:t>1.8</w:t>
            </w:r>
          </w:p>
        </w:tc>
        <w:tc>
          <w:tcPr>
            <w:tcW w:w="756" w:type="dxa"/>
            <w:tcBorders>
              <w:left w:val="single" w:sz="4" w:space="0" w:color="000000"/>
              <w:right w:val="single" w:sz="4" w:space="0" w:color="000000"/>
            </w:tcBorders>
            <w:shd w:val="clear" w:color="auto" w:fill="F1F1F1"/>
          </w:tcPr>
          <w:p>
            <w:pPr>
              <w:pStyle w:val="TableParagraph"/>
              <w:spacing w:before="28"/>
              <w:ind w:right="13"/>
              <w:rPr>
                <w:sz w:val="18"/>
              </w:rPr>
            </w:pPr>
            <w:r>
              <w:rPr>
                <w:w w:val="75"/>
                <w:sz w:val="18"/>
              </w:rPr>
              <w:t>1.8</w:t>
            </w:r>
          </w:p>
        </w:tc>
      </w:tr>
      <w:tr>
        <w:trPr>
          <w:trHeight w:val="279" w:hRule="atLeast"/>
        </w:trPr>
        <w:tc>
          <w:tcPr>
            <w:tcW w:w="1399" w:type="dxa"/>
            <w:tcBorders>
              <w:left w:val="nil"/>
              <w:right w:val="single" w:sz="4" w:space="0" w:color="000000"/>
            </w:tcBorders>
            <w:shd w:val="clear" w:color="auto" w:fill="F1F1F1"/>
          </w:tcPr>
          <w:p>
            <w:pPr>
              <w:pStyle w:val="TableParagraph"/>
              <w:spacing w:before="38"/>
              <w:ind w:left="28"/>
              <w:jc w:val="left"/>
              <w:rPr>
                <w:sz w:val="17"/>
              </w:rPr>
            </w:pPr>
            <w:r>
              <w:rPr>
                <w:w w:val="90"/>
                <w:sz w:val="17"/>
              </w:rPr>
              <w:t>KMB</w:t>
            </w:r>
          </w:p>
        </w:tc>
        <w:tc>
          <w:tcPr>
            <w:tcW w:w="756" w:type="dxa"/>
            <w:tcBorders>
              <w:left w:val="single" w:sz="4" w:space="0" w:color="000000"/>
              <w:right w:val="single" w:sz="4" w:space="0" w:color="000000"/>
            </w:tcBorders>
            <w:shd w:val="clear" w:color="auto" w:fill="F1F1F1"/>
          </w:tcPr>
          <w:p>
            <w:pPr>
              <w:pStyle w:val="TableParagraph"/>
              <w:spacing w:before="28"/>
              <w:ind w:right="14"/>
              <w:rPr>
                <w:sz w:val="18"/>
              </w:rPr>
            </w:pPr>
            <w:r>
              <w:rPr>
                <w:w w:val="75"/>
                <w:sz w:val="18"/>
              </w:rPr>
              <w:t>1.7</w:t>
            </w:r>
          </w:p>
        </w:tc>
        <w:tc>
          <w:tcPr>
            <w:tcW w:w="756" w:type="dxa"/>
            <w:tcBorders>
              <w:left w:val="single" w:sz="4" w:space="0" w:color="000000"/>
              <w:right w:val="single" w:sz="4" w:space="0" w:color="000000"/>
            </w:tcBorders>
            <w:shd w:val="clear" w:color="auto" w:fill="F1F1F1"/>
          </w:tcPr>
          <w:p>
            <w:pPr>
              <w:pStyle w:val="TableParagraph"/>
              <w:spacing w:before="28"/>
              <w:ind w:right="13"/>
              <w:rPr>
                <w:sz w:val="18"/>
              </w:rPr>
            </w:pPr>
            <w:r>
              <w:rPr>
                <w:w w:val="75"/>
                <w:sz w:val="18"/>
              </w:rPr>
              <w:t>1.7</w:t>
            </w:r>
          </w:p>
        </w:tc>
        <w:tc>
          <w:tcPr>
            <w:tcW w:w="756" w:type="dxa"/>
            <w:tcBorders>
              <w:left w:val="single" w:sz="4" w:space="0" w:color="000000"/>
              <w:right w:val="single" w:sz="4" w:space="0" w:color="000000"/>
            </w:tcBorders>
            <w:shd w:val="clear" w:color="auto" w:fill="F1F1F1"/>
          </w:tcPr>
          <w:p>
            <w:pPr>
              <w:pStyle w:val="TableParagraph"/>
              <w:spacing w:before="28"/>
              <w:ind w:right="13"/>
              <w:rPr>
                <w:sz w:val="18"/>
              </w:rPr>
            </w:pPr>
            <w:r>
              <w:rPr>
                <w:w w:val="75"/>
                <w:sz w:val="18"/>
              </w:rPr>
              <w:t>1.7</w:t>
            </w:r>
          </w:p>
        </w:tc>
        <w:tc>
          <w:tcPr>
            <w:tcW w:w="756" w:type="dxa"/>
            <w:tcBorders>
              <w:left w:val="single" w:sz="4" w:space="0" w:color="000000"/>
              <w:right w:val="single" w:sz="4" w:space="0" w:color="000000"/>
            </w:tcBorders>
            <w:shd w:val="clear" w:color="auto" w:fill="F1F1F1"/>
          </w:tcPr>
          <w:p>
            <w:pPr>
              <w:pStyle w:val="TableParagraph"/>
              <w:spacing w:before="28"/>
              <w:ind w:right="13"/>
              <w:rPr>
                <w:sz w:val="18"/>
              </w:rPr>
            </w:pPr>
            <w:r>
              <w:rPr>
                <w:w w:val="75"/>
                <w:sz w:val="18"/>
              </w:rPr>
              <w:t>1.8</w:t>
            </w:r>
          </w:p>
        </w:tc>
        <w:tc>
          <w:tcPr>
            <w:tcW w:w="756" w:type="dxa"/>
            <w:tcBorders>
              <w:left w:val="single" w:sz="4" w:space="0" w:color="000000"/>
              <w:right w:val="single" w:sz="4" w:space="0" w:color="000000"/>
            </w:tcBorders>
            <w:shd w:val="clear" w:color="auto" w:fill="F1F1F1"/>
          </w:tcPr>
          <w:p>
            <w:pPr>
              <w:pStyle w:val="TableParagraph"/>
              <w:spacing w:before="28"/>
              <w:ind w:right="13"/>
              <w:rPr>
                <w:sz w:val="18"/>
              </w:rPr>
            </w:pPr>
            <w:r>
              <w:rPr>
                <w:w w:val="75"/>
                <w:sz w:val="18"/>
              </w:rPr>
              <w:t>1.9</w:t>
            </w:r>
          </w:p>
        </w:tc>
        <w:tc>
          <w:tcPr>
            <w:tcW w:w="756" w:type="dxa"/>
            <w:tcBorders>
              <w:left w:val="single" w:sz="4" w:space="0" w:color="000000"/>
              <w:right w:val="single" w:sz="4" w:space="0" w:color="000000"/>
            </w:tcBorders>
            <w:shd w:val="clear" w:color="auto" w:fill="F1F1F1"/>
          </w:tcPr>
          <w:p>
            <w:pPr>
              <w:pStyle w:val="TableParagraph"/>
              <w:spacing w:before="28"/>
              <w:ind w:right="13"/>
              <w:rPr>
                <w:sz w:val="18"/>
              </w:rPr>
            </w:pPr>
            <w:r>
              <w:rPr>
                <w:w w:val="75"/>
                <w:sz w:val="18"/>
              </w:rPr>
              <w:t>2.0</w:t>
            </w:r>
          </w:p>
        </w:tc>
        <w:tc>
          <w:tcPr>
            <w:tcW w:w="756" w:type="dxa"/>
            <w:tcBorders>
              <w:left w:val="single" w:sz="4" w:space="0" w:color="000000"/>
              <w:right w:val="single" w:sz="4" w:space="0" w:color="000000"/>
            </w:tcBorders>
            <w:shd w:val="clear" w:color="auto" w:fill="F1F1F1"/>
          </w:tcPr>
          <w:p>
            <w:pPr>
              <w:pStyle w:val="TableParagraph"/>
              <w:spacing w:before="28"/>
              <w:ind w:right="13"/>
              <w:rPr>
                <w:sz w:val="18"/>
              </w:rPr>
            </w:pPr>
            <w:r>
              <w:rPr>
                <w:w w:val="75"/>
                <w:sz w:val="18"/>
              </w:rPr>
              <w:t>2.1</w:t>
            </w:r>
          </w:p>
        </w:tc>
        <w:tc>
          <w:tcPr>
            <w:tcW w:w="756" w:type="dxa"/>
            <w:tcBorders>
              <w:left w:val="single" w:sz="4" w:space="0" w:color="000000"/>
              <w:right w:val="single" w:sz="4" w:space="0" w:color="000000"/>
            </w:tcBorders>
            <w:shd w:val="clear" w:color="auto" w:fill="F1F1F1"/>
          </w:tcPr>
          <w:p>
            <w:pPr>
              <w:pStyle w:val="TableParagraph"/>
              <w:spacing w:before="28"/>
              <w:ind w:right="13"/>
              <w:rPr>
                <w:sz w:val="18"/>
              </w:rPr>
            </w:pPr>
            <w:r>
              <w:rPr>
                <w:w w:val="75"/>
                <w:sz w:val="18"/>
              </w:rPr>
              <w:t>2.2</w:t>
            </w:r>
          </w:p>
        </w:tc>
      </w:tr>
      <w:tr>
        <w:trPr>
          <w:trHeight w:val="276" w:hRule="atLeast"/>
        </w:trPr>
        <w:tc>
          <w:tcPr>
            <w:tcW w:w="1399" w:type="dxa"/>
            <w:tcBorders>
              <w:left w:val="nil"/>
              <w:bottom w:val="single" w:sz="6" w:space="0" w:color="BEBEBE"/>
              <w:right w:val="single" w:sz="4" w:space="0" w:color="000000"/>
            </w:tcBorders>
            <w:shd w:val="clear" w:color="auto" w:fill="F1F1F1"/>
          </w:tcPr>
          <w:p>
            <w:pPr>
              <w:pStyle w:val="TableParagraph"/>
              <w:spacing w:before="37"/>
              <w:ind w:left="28"/>
              <w:jc w:val="left"/>
              <w:rPr>
                <w:sz w:val="17"/>
              </w:rPr>
            </w:pPr>
            <w:r>
              <w:rPr>
                <w:w w:val="90"/>
                <w:sz w:val="17"/>
              </w:rPr>
              <w:t>RBK</w:t>
            </w:r>
          </w:p>
        </w:tc>
        <w:tc>
          <w:tcPr>
            <w:tcW w:w="756" w:type="dxa"/>
            <w:tcBorders>
              <w:left w:val="single" w:sz="4" w:space="0" w:color="000000"/>
              <w:bottom w:val="single" w:sz="6" w:space="0" w:color="BEBEBE"/>
              <w:right w:val="single" w:sz="4" w:space="0" w:color="000000"/>
            </w:tcBorders>
            <w:shd w:val="clear" w:color="auto" w:fill="F1F1F1"/>
          </w:tcPr>
          <w:p>
            <w:pPr>
              <w:pStyle w:val="TableParagraph"/>
              <w:spacing w:before="28"/>
              <w:ind w:right="14"/>
              <w:rPr>
                <w:sz w:val="18"/>
              </w:rPr>
            </w:pPr>
            <w:r>
              <w:rPr>
                <w:w w:val="75"/>
                <w:sz w:val="18"/>
              </w:rPr>
              <w:t>1.0</w:t>
            </w:r>
          </w:p>
        </w:tc>
        <w:tc>
          <w:tcPr>
            <w:tcW w:w="756" w:type="dxa"/>
            <w:tcBorders>
              <w:left w:val="single" w:sz="4" w:space="0" w:color="000000"/>
              <w:bottom w:val="single" w:sz="6" w:space="0" w:color="BEBEBE"/>
              <w:right w:val="single" w:sz="4" w:space="0" w:color="000000"/>
            </w:tcBorders>
            <w:shd w:val="clear" w:color="auto" w:fill="F1F1F1"/>
          </w:tcPr>
          <w:p>
            <w:pPr>
              <w:pStyle w:val="TableParagraph"/>
              <w:spacing w:before="28"/>
              <w:ind w:right="13"/>
              <w:rPr>
                <w:sz w:val="18"/>
              </w:rPr>
            </w:pPr>
            <w:r>
              <w:rPr>
                <w:w w:val="75"/>
                <w:sz w:val="18"/>
              </w:rPr>
              <w:t>1.1</w:t>
            </w:r>
          </w:p>
        </w:tc>
        <w:tc>
          <w:tcPr>
            <w:tcW w:w="756" w:type="dxa"/>
            <w:tcBorders>
              <w:left w:val="single" w:sz="4" w:space="0" w:color="000000"/>
              <w:bottom w:val="single" w:sz="6" w:space="0" w:color="BEBEBE"/>
              <w:right w:val="single" w:sz="4" w:space="0" w:color="000000"/>
            </w:tcBorders>
            <w:shd w:val="clear" w:color="auto" w:fill="F1F1F1"/>
          </w:tcPr>
          <w:p>
            <w:pPr>
              <w:pStyle w:val="TableParagraph"/>
              <w:spacing w:before="28"/>
              <w:ind w:right="13"/>
              <w:rPr>
                <w:sz w:val="18"/>
              </w:rPr>
            </w:pPr>
            <w:r>
              <w:rPr>
                <w:w w:val="75"/>
                <w:sz w:val="18"/>
              </w:rPr>
              <w:t>1.2</w:t>
            </w:r>
          </w:p>
        </w:tc>
        <w:tc>
          <w:tcPr>
            <w:tcW w:w="756" w:type="dxa"/>
            <w:tcBorders>
              <w:left w:val="single" w:sz="4" w:space="0" w:color="000000"/>
              <w:bottom w:val="single" w:sz="6" w:space="0" w:color="BEBEBE"/>
              <w:right w:val="single" w:sz="4" w:space="0" w:color="000000"/>
            </w:tcBorders>
            <w:shd w:val="clear" w:color="auto" w:fill="F1F1F1"/>
          </w:tcPr>
          <w:p>
            <w:pPr>
              <w:pStyle w:val="TableParagraph"/>
              <w:spacing w:before="28"/>
              <w:ind w:right="13"/>
              <w:rPr>
                <w:sz w:val="18"/>
              </w:rPr>
            </w:pPr>
            <w:r>
              <w:rPr>
                <w:w w:val="75"/>
                <w:sz w:val="18"/>
              </w:rPr>
              <w:t>0.6</w:t>
            </w:r>
          </w:p>
        </w:tc>
        <w:tc>
          <w:tcPr>
            <w:tcW w:w="756" w:type="dxa"/>
            <w:tcBorders>
              <w:left w:val="single" w:sz="4" w:space="0" w:color="000000"/>
              <w:bottom w:val="single" w:sz="6" w:space="0" w:color="BEBEBE"/>
              <w:right w:val="single" w:sz="4" w:space="0" w:color="000000"/>
            </w:tcBorders>
            <w:shd w:val="clear" w:color="auto" w:fill="F1F1F1"/>
          </w:tcPr>
          <w:p>
            <w:pPr>
              <w:pStyle w:val="TableParagraph"/>
              <w:spacing w:before="28"/>
              <w:ind w:right="13"/>
              <w:rPr>
                <w:sz w:val="18"/>
              </w:rPr>
            </w:pPr>
            <w:r>
              <w:rPr>
                <w:w w:val="75"/>
                <w:sz w:val="18"/>
              </w:rPr>
              <w:t>0.5</w:t>
            </w:r>
          </w:p>
        </w:tc>
        <w:tc>
          <w:tcPr>
            <w:tcW w:w="756" w:type="dxa"/>
            <w:tcBorders>
              <w:left w:val="single" w:sz="4" w:space="0" w:color="000000"/>
              <w:bottom w:val="single" w:sz="6" w:space="0" w:color="BEBEBE"/>
              <w:right w:val="single" w:sz="4" w:space="0" w:color="000000"/>
            </w:tcBorders>
            <w:shd w:val="clear" w:color="auto" w:fill="F1F1F1"/>
          </w:tcPr>
          <w:p>
            <w:pPr>
              <w:pStyle w:val="TableParagraph"/>
              <w:spacing w:before="28"/>
              <w:ind w:right="13"/>
              <w:rPr>
                <w:sz w:val="18"/>
              </w:rPr>
            </w:pPr>
            <w:r>
              <w:rPr>
                <w:w w:val="75"/>
                <w:sz w:val="18"/>
              </w:rPr>
              <w:t>0.2</w:t>
            </w:r>
          </w:p>
        </w:tc>
        <w:tc>
          <w:tcPr>
            <w:tcW w:w="756" w:type="dxa"/>
            <w:tcBorders>
              <w:left w:val="single" w:sz="4" w:space="0" w:color="000000"/>
              <w:bottom w:val="single" w:sz="6" w:space="0" w:color="BEBEBE"/>
              <w:right w:val="single" w:sz="4" w:space="0" w:color="000000"/>
            </w:tcBorders>
            <w:shd w:val="clear" w:color="auto" w:fill="F1F1F1"/>
          </w:tcPr>
          <w:p>
            <w:pPr>
              <w:pStyle w:val="TableParagraph"/>
              <w:spacing w:before="28"/>
              <w:ind w:right="13"/>
              <w:rPr>
                <w:sz w:val="18"/>
              </w:rPr>
            </w:pPr>
            <w:r>
              <w:rPr>
                <w:w w:val="75"/>
                <w:sz w:val="18"/>
              </w:rPr>
              <w:t>1.2</w:t>
            </w:r>
          </w:p>
        </w:tc>
        <w:tc>
          <w:tcPr>
            <w:tcW w:w="756" w:type="dxa"/>
            <w:tcBorders>
              <w:left w:val="single" w:sz="4" w:space="0" w:color="000000"/>
              <w:bottom w:val="single" w:sz="6" w:space="0" w:color="BEBEBE"/>
              <w:right w:val="single" w:sz="4" w:space="0" w:color="000000"/>
            </w:tcBorders>
            <w:shd w:val="clear" w:color="auto" w:fill="F1F1F1"/>
          </w:tcPr>
          <w:p>
            <w:pPr>
              <w:pStyle w:val="TableParagraph"/>
              <w:spacing w:before="28"/>
              <w:ind w:right="13"/>
              <w:rPr>
                <w:sz w:val="18"/>
              </w:rPr>
            </w:pPr>
            <w:r>
              <w:rPr>
                <w:w w:val="75"/>
                <w:sz w:val="18"/>
              </w:rPr>
              <w:t>1.3</w:t>
            </w:r>
          </w:p>
        </w:tc>
      </w:tr>
      <w:tr>
        <w:trPr>
          <w:trHeight w:val="276" w:hRule="atLeast"/>
        </w:trPr>
        <w:tc>
          <w:tcPr>
            <w:tcW w:w="1399" w:type="dxa"/>
            <w:tcBorders>
              <w:top w:val="single" w:sz="6" w:space="0" w:color="BEBEBE"/>
              <w:left w:val="nil"/>
              <w:right w:val="single" w:sz="4" w:space="0" w:color="000000"/>
            </w:tcBorders>
            <w:shd w:val="clear" w:color="auto" w:fill="F1F1F1"/>
          </w:tcPr>
          <w:p>
            <w:pPr>
              <w:pStyle w:val="TableParagraph"/>
              <w:spacing w:before="35"/>
              <w:ind w:left="28"/>
              <w:jc w:val="left"/>
              <w:rPr>
                <w:sz w:val="17"/>
              </w:rPr>
            </w:pPr>
            <w:r>
              <w:rPr>
                <w:w w:val="90"/>
                <w:sz w:val="17"/>
              </w:rPr>
              <w:t>YES</w:t>
            </w:r>
          </w:p>
        </w:tc>
        <w:tc>
          <w:tcPr>
            <w:tcW w:w="756" w:type="dxa"/>
            <w:tcBorders>
              <w:top w:val="single" w:sz="6" w:space="0" w:color="BEBEBE"/>
              <w:left w:val="single" w:sz="4" w:space="0" w:color="000000"/>
              <w:right w:val="single" w:sz="4" w:space="0" w:color="000000"/>
            </w:tcBorders>
            <w:shd w:val="clear" w:color="auto" w:fill="F1F1F1"/>
          </w:tcPr>
          <w:p>
            <w:pPr>
              <w:pStyle w:val="TableParagraph"/>
              <w:spacing w:before="25"/>
              <w:ind w:right="14"/>
              <w:rPr>
                <w:sz w:val="18"/>
              </w:rPr>
            </w:pPr>
            <w:r>
              <w:rPr>
                <w:w w:val="75"/>
                <w:sz w:val="18"/>
              </w:rPr>
              <w:t>1.8</w:t>
            </w:r>
          </w:p>
        </w:tc>
        <w:tc>
          <w:tcPr>
            <w:tcW w:w="756" w:type="dxa"/>
            <w:tcBorders>
              <w:top w:val="single" w:sz="6" w:space="0" w:color="BEBEBE"/>
              <w:left w:val="single" w:sz="4" w:space="0" w:color="000000"/>
              <w:right w:val="single" w:sz="4" w:space="0" w:color="000000"/>
            </w:tcBorders>
            <w:shd w:val="clear" w:color="auto" w:fill="F1F1F1"/>
          </w:tcPr>
          <w:p>
            <w:pPr>
              <w:pStyle w:val="TableParagraph"/>
              <w:spacing w:before="25"/>
              <w:ind w:right="13"/>
              <w:rPr>
                <w:sz w:val="18"/>
              </w:rPr>
            </w:pPr>
            <w:r>
              <w:rPr>
                <w:w w:val="75"/>
                <w:sz w:val="18"/>
              </w:rPr>
              <w:t>1.6</w:t>
            </w:r>
          </w:p>
        </w:tc>
        <w:tc>
          <w:tcPr>
            <w:tcW w:w="756" w:type="dxa"/>
            <w:tcBorders>
              <w:top w:val="single" w:sz="6" w:space="0" w:color="BEBEBE"/>
              <w:left w:val="single" w:sz="4" w:space="0" w:color="000000"/>
              <w:right w:val="single" w:sz="4" w:space="0" w:color="000000"/>
            </w:tcBorders>
            <w:shd w:val="clear" w:color="auto" w:fill="F1F1F1"/>
          </w:tcPr>
          <w:p>
            <w:pPr>
              <w:pStyle w:val="TableParagraph"/>
              <w:spacing w:before="25"/>
              <w:ind w:right="13"/>
              <w:rPr>
                <w:sz w:val="18"/>
              </w:rPr>
            </w:pPr>
            <w:r>
              <w:rPr>
                <w:w w:val="75"/>
                <w:sz w:val="18"/>
              </w:rPr>
              <w:t>0.6</w:t>
            </w:r>
          </w:p>
        </w:tc>
        <w:tc>
          <w:tcPr>
            <w:tcW w:w="756" w:type="dxa"/>
            <w:tcBorders>
              <w:top w:val="single" w:sz="6" w:space="0" w:color="BEBEBE"/>
              <w:left w:val="single" w:sz="4" w:space="0" w:color="000000"/>
              <w:right w:val="single" w:sz="4" w:space="0" w:color="000000"/>
            </w:tcBorders>
            <w:shd w:val="clear" w:color="auto" w:fill="F1F1F1"/>
          </w:tcPr>
          <w:p>
            <w:pPr>
              <w:pStyle w:val="TableParagraph"/>
              <w:spacing w:before="25"/>
              <w:ind w:right="14"/>
              <w:rPr>
                <w:sz w:val="18"/>
              </w:rPr>
            </w:pPr>
            <w:r>
              <w:rPr>
                <w:w w:val="75"/>
                <w:sz w:val="18"/>
              </w:rPr>
              <w:t>-7.1</w:t>
            </w:r>
          </w:p>
        </w:tc>
        <w:tc>
          <w:tcPr>
            <w:tcW w:w="756" w:type="dxa"/>
            <w:tcBorders>
              <w:top w:val="single" w:sz="6" w:space="0" w:color="BEBEBE"/>
              <w:left w:val="single" w:sz="4" w:space="0" w:color="000000"/>
              <w:right w:val="single" w:sz="4" w:space="0" w:color="000000"/>
            </w:tcBorders>
            <w:shd w:val="clear" w:color="auto" w:fill="F1F1F1"/>
          </w:tcPr>
          <w:p>
            <w:pPr>
              <w:pStyle w:val="TableParagraph"/>
              <w:spacing w:before="25"/>
              <w:ind w:right="13"/>
              <w:rPr>
                <w:sz w:val="18"/>
              </w:rPr>
            </w:pPr>
            <w:r>
              <w:rPr>
                <w:w w:val="75"/>
                <w:sz w:val="18"/>
              </w:rPr>
              <w:t>-1.3</w:t>
            </w:r>
          </w:p>
        </w:tc>
        <w:tc>
          <w:tcPr>
            <w:tcW w:w="756" w:type="dxa"/>
            <w:tcBorders>
              <w:top w:val="single" w:sz="6" w:space="0" w:color="BEBEBE"/>
              <w:left w:val="single" w:sz="4" w:space="0" w:color="000000"/>
              <w:right w:val="single" w:sz="4" w:space="0" w:color="000000"/>
            </w:tcBorders>
            <w:shd w:val="clear" w:color="auto" w:fill="F1F1F1"/>
          </w:tcPr>
          <w:p>
            <w:pPr>
              <w:pStyle w:val="TableParagraph"/>
              <w:spacing w:before="25"/>
              <w:ind w:right="13"/>
              <w:rPr>
                <w:sz w:val="18"/>
              </w:rPr>
            </w:pPr>
            <w:r>
              <w:rPr>
                <w:w w:val="75"/>
                <w:sz w:val="18"/>
              </w:rPr>
              <w:t>0.2</w:t>
            </w:r>
          </w:p>
        </w:tc>
        <w:tc>
          <w:tcPr>
            <w:tcW w:w="756" w:type="dxa"/>
            <w:tcBorders>
              <w:top w:val="single" w:sz="6" w:space="0" w:color="BEBEBE"/>
              <w:left w:val="single" w:sz="4" w:space="0" w:color="000000"/>
              <w:right w:val="single" w:sz="4" w:space="0" w:color="000000"/>
            </w:tcBorders>
            <w:shd w:val="clear" w:color="auto" w:fill="F1F1F1"/>
          </w:tcPr>
          <w:p>
            <w:pPr>
              <w:pStyle w:val="TableParagraph"/>
              <w:spacing w:before="25"/>
              <w:ind w:right="13"/>
              <w:rPr>
                <w:sz w:val="18"/>
              </w:rPr>
            </w:pPr>
            <w:r>
              <w:rPr>
                <w:w w:val="75"/>
                <w:sz w:val="18"/>
              </w:rPr>
              <w:t>0.5</w:t>
            </w:r>
          </w:p>
        </w:tc>
        <w:tc>
          <w:tcPr>
            <w:tcW w:w="756" w:type="dxa"/>
            <w:tcBorders>
              <w:top w:val="single" w:sz="6" w:space="0" w:color="BEBEBE"/>
              <w:left w:val="single" w:sz="4" w:space="0" w:color="000000"/>
              <w:right w:val="single" w:sz="4" w:space="0" w:color="000000"/>
            </w:tcBorders>
            <w:shd w:val="clear" w:color="auto" w:fill="F1F1F1"/>
          </w:tcPr>
          <w:p>
            <w:pPr>
              <w:pStyle w:val="TableParagraph"/>
              <w:spacing w:before="25"/>
              <w:ind w:right="13"/>
              <w:rPr>
                <w:sz w:val="18"/>
              </w:rPr>
            </w:pPr>
            <w:r>
              <w:rPr>
                <w:w w:val="75"/>
                <w:sz w:val="18"/>
              </w:rPr>
              <w:t>0.7</w:t>
            </w:r>
          </w:p>
        </w:tc>
      </w:tr>
      <w:tr>
        <w:trPr>
          <w:trHeight w:val="255" w:hRule="atLeast"/>
        </w:trPr>
        <w:tc>
          <w:tcPr>
            <w:tcW w:w="1399" w:type="dxa"/>
            <w:tcBorders>
              <w:left w:val="nil"/>
              <w:bottom w:val="thinThickMediumGap" w:sz="4" w:space="0" w:color="C00000"/>
              <w:right w:val="single" w:sz="4" w:space="0" w:color="000000"/>
            </w:tcBorders>
            <w:shd w:val="clear" w:color="auto" w:fill="F1F1F1"/>
          </w:tcPr>
          <w:p>
            <w:pPr>
              <w:pStyle w:val="TableParagraph"/>
              <w:spacing w:line="198" w:lineRule="exact" w:before="37"/>
              <w:ind w:left="28"/>
              <w:jc w:val="left"/>
              <w:rPr>
                <w:sz w:val="17"/>
              </w:rPr>
            </w:pPr>
            <w:r>
              <w:rPr>
                <w:w w:val="90"/>
                <w:sz w:val="17"/>
              </w:rPr>
              <w:t>AUBANK</w:t>
            </w:r>
          </w:p>
        </w:tc>
        <w:tc>
          <w:tcPr>
            <w:tcW w:w="756" w:type="dxa"/>
            <w:tcBorders>
              <w:left w:val="single" w:sz="4" w:space="0" w:color="000000"/>
              <w:bottom w:val="thinThickMediumGap" w:sz="4" w:space="0" w:color="C00000"/>
              <w:right w:val="single" w:sz="4" w:space="0" w:color="000000"/>
            </w:tcBorders>
            <w:shd w:val="clear" w:color="auto" w:fill="F1F1F1"/>
          </w:tcPr>
          <w:p>
            <w:pPr>
              <w:pStyle w:val="TableParagraph"/>
              <w:spacing w:line="207" w:lineRule="exact" w:before="28"/>
              <w:ind w:right="14"/>
              <w:rPr>
                <w:sz w:val="18"/>
              </w:rPr>
            </w:pPr>
            <w:r>
              <w:rPr>
                <w:w w:val="75"/>
                <w:sz w:val="18"/>
              </w:rPr>
              <w:t>10.2</w:t>
            </w:r>
          </w:p>
        </w:tc>
        <w:tc>
          <w:tcPr>
            <w:tcW w:w="756" w:type="dxa"/>
            <w:tcBorders>
              <w:left w:val="single" w:sz="4" w:space="0" w:color="000000"/>
              <w:bottom w:val="thinThickMediumGap" w:sz="4" w:space="0" w:color="C00000"/>
              <w:right w:val="single" w:sz="4" w:space="0" w:color="000000"/>
            </w:tcBorders>
            <w:shd w:val="clear" w:color="auto" w:fill="F1F1F1"/>
          </w:tcPr>
          <w:p>
            <w:pPr>
              <w:pStyle w:val="TableParagraph"/>
              <w:spacing w:line="207" w:lineRule="exact" w:before="28"/>
              <w:ind w:right="13"/>
              <w:rPr>
                <w:sz w:val="18"/>
              </w:rPr>
            </w:pPr>
            <w:r>
              <w:rPr>
                <w:w w:val="75"/>
                <w:sz w:val="18"/>
              </w:rPr>
              <w:t>2.0</w:t>
            </w:r>
          </w:p>
        </w:tc>
        <w:tc>
          <w:tcPr>
            <w:tcW w:w="756" w:type="dxa"/>
            <w:tcBorders>
              <w:left w:val="single" w:sz="4" w:space="0" w:color="000000"/>
              <w:bottom w:val="thinThickMediumGap" w:sz="4" w:space="0" w:color="C00000"/>
              <w:right w:val="single" w:sz="4" w:space="0" w:color="000000"/>
            </w:tcBorders>
            <w:shd w:val="clear" w:color="auto" w:fill="F1F1F1"/>
          </w:tcPr>
          <w:p>
            <w:pPr>
              <w:pStyle w:val="TableParagraph"/>
              <w:spacing w:line="207" w:lineRule="exact" w:before="28"/>
              <w:ind w:right="13"/>
              <w:rPr>
                <w:sz w:val="18"/>
              </w:rPr>
            </w:pPr>
            <w:r>
              <w:rPr>
                <w:w w:val="75"/>
                <w:sz w:val="18"/>
              </w:rPr>
              <w:t>1.5</w:t>
            </w:r>
          </w:p>
        </w:tc>
        <w:tc>
          <w:tcPr>
            <w:tcW w:w="756" w:type="dxa"/>
            <w:tcBorders>
              <w:left w:val="single" w:sz="4" w:space="0" w:color="000000"/>
              <w:bottom w:val="thinThickMediumGap" w:sz="4" w:space="0" w:color="C00000"/>
              <w:right w:val="single" w:sz="4" w:space="0" w:color="000000"/>
            </w:tcBorders>
            <w:shd w:val="clear" w:color="auto" w:fill="F1F1F1"/>
          </w:tcPr>
          <w:p>
            <w:pPr>
              <w:pStyle w:val="TableParagraph"/>
              <w:spacing w:line="207" w:lineRule="exact" w:before="28"/>
              <w:ind w:right="13"/>
              <w:rPr>
                <w:sz w:val="18"/>
              </w:rPr>
            </w:pPr>
            <w:r>
              <w:rPr>
                <w:w w:val="75"/>
                <w:sz w:val="18"/>
              </w:rPr>
              <w:t>2.0</w:t>
            </w:r>
          </w:p>
        </w:tc>
        <w:tc>
          <w:tcPr>
            <w:tcW w:w="756" w:type="dxa"/>
            <w:tcBorders>
              <w:left w:val="single" w:sz="4" w:space="0" w:color="000000"/>
              <w:bottom w:val="thinThickMediumGap" w:sz="4" w:space="0" w:color="C00000"/>
              <w:right w:val="single" w:sz="4" w:space="0" w:color="000000"/>
            </w:tcBorders>
            <w:shd w:val="clear" w:color="auto" w:fill="F1F1F1"/>
          </w:tcPr>
          <w:p>
            <w:pPr>
              <w:pStyle w:val="TableParagraph"/>
              <w:spacing w:line="207" w:lineRule="exact" w:before="28"/>
              <w:ind w:right="13"/>
              <w:rPr>
                <w:sz w:val="18"/>
              </w:rPr>
            </w:pPr>
            <w:r>
              <w:rPr>
                <w:w w:val="75"/>
                <w:sz w:val="18"/>
              </w:rPr>
              <w:t>2.2</w:t>
            </w:r>
          </w:p>
        </w:tc>
        <w:tc>
          <w:tcPr>
            <w:tcW w:w="756" w:type="dxa"/>
            <w:tcBorders>
              <w:left w:val="single" w:sz="4" w:space="0" w:color="000000"/>
              <w:bottom w:val="thinThickMediumGap" w:sz="4" w:space="0" w:color="C00000"/>
              <w:right w:val="single" w:sz="4" w:space="0" w:color="000000"/>
            </w:tcBorders>
            <w:shd w:val="clear" w:color="auto" w:fill="F1F1F1"/>
          </w:tcPr>
          <w:p>
            <w:pPr>
              <w:pStyle w:val="TableParagraph"/>
              <w:spacing w:line="207" w:lineRule="exact" w:before="28"/>
              <w:ind w:right="13"/>
              <w:rPr>
                <w:sz w:val="18"/>
              </w:rPr>
            </w:pPr>
            <w:r>
              <w:rPr>
                <w:w w:val="75"/>
                <w:sz w:val="18"/>
              </w:rPr>
              <w:t>1.8</w:t>
            </w:r>
          </w:p>
        </w:tc>
        <w:tc>
          <w:tcPr>
            <w:tcW w:w="756" w:type="dxa"/>
            <w:tcBorders>
              <w:left w:val="single" w:sz="4" w:space="0" w:color="000000"/>
              <w:bottom w:val="thinThickMediumGap" w:sz="4" w:space="0" w:color="C00000"/>
              <w:right w:val="single" w:sz="4" w:space="0" w:color="000000"/>
            </w:tcBorders>
            <w:shd w:val="clear" w:color="auto" w:fill="F1F1F1"/>
          </w:tcPr>
          <w:p>
            <w:pPr>
              <w:pStyle w:val="TableParagraph"/>
              <w:spacing w:line="207" w:lineRule="exact" w:before="28"/>
              <w:ind w:right="13"/>
              <w:rPr>
                <w:sz w:val="18"/>
              </w:rPr>
            </w:pPr>
            <w:r>
              <w:rPr>
                <w:w w:val="75"/>
                <w:sz w:val="18"/>
              </w:rPr>
              <w:t>2.1</w:t>
            </w:r>
          </w:p>
        </w:tc>
        <w:tc>
          <w:tcPr>
            <w:tcW w:w="756" w:type="dxa"/>
            <w:tcBorders>
              <w:left w:val="single" w:sz="4" w:space="0" w:color="000000"/>
              <w:bottom w:val="thinThickMediumGap" w:sz="4" w:space="0" w:color="C00000"/>
              <w:right w:val="single" w:sz="4" w:space="0" w:color="000000"/>
            </w:tcBorders>
            <w:shd w:val="clear" w:color="auto" w:fill="F1F1F1"/>
          </w:tcPr>
          <w:p>
            <w:pPr>
              <w:pStyle w:val="TableParagraph"/>
              <w:spacing w:line="207" w:lineRule="exact" w:before="28"/>
              <w:ind w:right="13"/>
              <w:rPr>
                <w:sz w:val="18"/>
              </w:rPr>
            </w:pPr>
            <w:r>
              <w:rPr>
                <w:w w:val="75"/>
                <w:sz w:val="18"/>
              </w:rPr>
              <w:t>2.3</w:t>
            </w:r>
          </w:p>
        </w:tc>
      </w:tr>
      <w:tr>
        <w:trPr>
          <w:trHeight w:val="263" w:hRule="atLeast"/>
        </w:trPr>
        <w:tc>
          <w:tcPr>
            <w:tcW w:w="1399" w:type="dxa"/>
            <w:tcBorders>
              <w:top w:val="thickThinMediumGap" w:sz="4" w:space="0" w:color="C00000"/>
              <w:left w:val="nil"/>
              <w:bottom w:val="single" w:sz="12" w:space="0" w:color="C00000"/>
              <w:right w:val="single" w:sz="4" w:space="0" w:color="000000"/>
            </w:tcBorders>
            <w:shd w:val="clear" w:color="auto" w:fill="F1F1F1"/>
          </w:tcPr>
          <w:p>
            <w:pPr>
              <w:pStyle w:val="TableParagraph"/>
              <w:spacing w:line="202" w:lineRule="exact" w:before="41"/>
              <w:ind w:left="28"/>
              <w:jc w:val="left"/>
              <w:rPr>
                <w:sz w:val="17"/>
              </w:rPr>
            </w:pPr>
            <w:r>
              <w:rPr>
                <w:w w:val="90"/>
                <w:sz w:val="17"/>
              </w:rPr>
              <w:t>EQUITASB</w:t>
            </w:r>
          </w:p>
        </w:tc>
        <w:tc>
          <w:tcPr>
            <w:tcW w:w="756" w:type="dxa"/>
            <w:tcBorders>
              <w:top w:val="thickThinMediumGap" w:sz="4" w:space="0" w:color="C00000"/>
              <w:left w:val="single" w:sz="4" w:space="0" w:color="000000"/>
              <w:bottom w:val="single" w:sz="12" w:space="0" w:color="C00000"/>
              <w:right w:val="single" w:sz="4" w:space="0" w:color="000000"/>
            </w:tcBorders>
            <w:shd w:val="clear" w:color="auto" w:fill="F1F1F1"/>
          </w:tcPr>
          <w:p>
            <w:pPr>
              <w:pStyle w:val="TableParagraph"/>
              <w:spacing w:line="212" w:lineRule="exact" w:before="32"/>
              <w:ind w:right="14"/>
              <w:rPr>
                <w:sz w:val="18"/>
              </w:rPr>
            </w:pPr>
            <w:r>
              <w:rPr>
                <w:w w:val="75"/>
                <w:sz w:val="18"/>
              </w:rPr>
              <w:t>1.3</w:t>
            </w:r>
          </w:p>
        </w:tc>
        <w:tc>
          <w:tcPr>
            <w:tcW w:w="756" w:type="dxa"/>
            <w:tcBorders>
              <w:top w:val="thickThinMediumGap" w:sz="4" w:space="0" w:color="C00000"/>
              <w:left w:val="single" w:sz="4" w:space="0" w:color="000000"/>
              <w:bottom w:val="single" w:sz="12" w:space="0" w:color="C00000"/>
              <w:right w:val="single" w:sz="4" w:space="0" w:color="000000"/>
            </w:tcBorders>
            <w:shd w:val="clear" w:color="auto" w:fill="F1F1F1"/>
          </w:tcPr>
          <w:p>
            <w:pPr>
              <w:pStyle w:val="TableParagraph"/>
              <w:spacing w:line="212" w:lineRule="exact" w:before="32"/>
              <w:ind w:right="13"/>
              <w:rPr>
                <w:sz w:val="18"/>
              </w:rPr>
            </w:pPr>
            <w:r>
              <w:rPr>
                <w:w w:val="75"/>
                <w:sz w:val="18"/>
              </w:rPr>
              <w:t>0.3</w:t>
            </w:r>
          </w:p>
        </w:tc>
        <w:tc>
          <w:tcPr>
            <w:tcW w:w="756" w:type="dxa"/>
            <w:tcBorders>
              <w:top w:val="thickThinMediumGap" w:sz="4" w:space="0" w:color="C00000"/>
              <w:left w:val="single" w:sz="4" w:space="0" w:color="000000"/>
              <w:bottom w:val="single" w:sz="12" w:space="0" w:color="C00000"/>
              <w:right w:val="single" w:sz="4" w:space="0" w:color="000000"/>
            </w:tcBorders>
            <w:shd w:val="clear" w:color="auto" w:fill="F1F1F1"/>
          </w:tcPr>
          <w:p>
            <w:pPr>
              <w:pStyle w:val="TableParagraph"/>
              <w:spacing w:line="212" w:lineRule="exact" w:before="32"/>
              <w:ind w:right="13"/>
              <w:rPr>
                <w:sz w:val="18"/>
              </w:rPr>
            </w:pPr>
            <w:r>
              <w:rPr>
                <w:w w:val="75"/>
                <w:sz w:val="18"/>
              </w:rPr>
              <w:t>1.4</w:t>
            </w:r>
          </w:p>
        </w:tc>
        <w:tc>
          <w:tcPr>
            <w:tcW w:w="756" w:type="dxa"/>
            <w:tcBorders>
              <w:top w:val="thickThinMediumGap" w:sz="4" w:space="0" w:color="C00000"/>
              <w:left w:val="single" w:sz="4" w:space="0" w:color="000000"/>
              <w:bottom w:val="single" w:sz="12" w:space="0" w:color="C00000"/>
              <w:right w:val="single" w:sz="4" w:space="0" w:color="000000"/>
            </w:tcBorders>
            <w:shd w:val="clear" w:color="auto" w:fill="F1F1F1"/>
          </w:tcPr>
          <w:p>
            <w:pPr>
              <w:pStyle w:val="TableParagraph"/>
              <w:spacing w:line="212" w:lineRule="exact" w:before="32"/>
              <w:ind w:right="13"/>
              <w:rPr>
                <w:sz w:val="18"/>
              </w:rPr>
            </w:pPr>
            <w:r>
              <w:rPr>
                <w:w w:val="75"/>
                <w:sz w:val="18"/>
              </w:rPr>
              <w:t>1.4</w:t>
            </w:r>
          </w:p>
        </w:tc>
        <w:tc>
          <w:tcPr>
            <w:tcW w:w="756" w:type="dxa"/>
            <w:tcBorders>
              <w:top w:val="thickThinMediumGap" w:sz="4" w:space="0" w:color="C00000"/>
              <w:left w:val="single" w:sz="4" w:space="0" w:color="000000"/>
              <w:bottom w:val="single" w:sz="12" w:space="0" w:color="C00000"/>
              <w:right w:val="single" w:sz="4" w:space="0" w:color="000000"/>
            </w:tcBorders>
            <w:shd w:val="clear" w:color="auto" w:fill="F1F1F1"/>
          </w:tcPr>
          <w:p>
            <w:pPr>
              <w:pStyle w:val="TableParagraph"/>
              <w:spacing w:line="212" w:lineRule="exact" w:before="32"/>
              <w:ind w:right="13"/>
              <w:rPr>
                <w:sz w:val="18"/>
              </w:rPr>
            </w:pPr>
            <w:r>
              <w:rPr>
                <w:w w:val="75"/>
                <w:sz w:val="18"/>
              </w:rPr>
              <w:t>1.7</w:t>
            </w:r>
          </w:p>
        </w:tc>
        <w:tc>
          <w:tcPr>
            <w:tcW w:w="756" w:type="dxa"/>
            <w:tcBorders>
              <w:top w:val="thickThinMediumGap" w:sz="4" w:space="0" w:color="C00000"/>
              <w:left w:val="single" w:sz="4" w:space="0" w:color="000000"/>
              <w:bottom w:val="single" w:sz="12" w:space="0" w:color="C00000"/>
              <w:right w:val="single" w:sz="4" w:space="0" w:color="000000"/>
            </w:tcBorders>
            <w:shd w:val="clear" w:color="auto" w:fill="F1F1F1"/>
          </w:tcPr>
          <w:p>
            <w:pPr>
              <w:pStyle w:val="TableParagraph"/>
              <w:spacing w:line="212" w:lineRule="exact" w:before="32"/>
              <w:ind w:right="13"/>
              <w:rPr>
                <w:sz w:val="18"/>
              </w:rPr>
            </w:pPr>
            <w:r>
              <w:rPr>
                <w:w w:val="75"/>
                <w:sz w:val="18"/>
              </w:rPr>
              <w:t>1.0</w:t>
            </w:r>
          </w:p>
        </w:tc>
        <w:tc>
          <w:tcPr>
            <w:tcW w:w="756" w:type="dxa"/>
            <w:tcBorders>
              <w:top w:val="thickThinMediumGap" w:sz="4" w:space="0" w:color="C00000"/>
              <w:left w:val="single" w:sz="4" w:space="0" w:color="000000"/>
              <w:bottom w:val="single" w:sz="12" w:space="0" w:color="C00000"/>
              <w:right w:val="single" w:sz="4" w:space="0" w:color="000000"/>
            </w:tcBorders>
            <w:shd w:val="clear" w:color="auto" w:fill="F1F1F1"/>
          </w:tcPr>
          <w:p>
            <w:pPr>
              <w:pStyle w:val="TableParagraph"/>
              <w:spacing w:line="212" w:lineRule="exact" w:before="32"/>
              <w:ind w:right="13"/>
              <w:rPr>
                <w:sz w:val="18"/>
              </w:rPr>
            </w:pPr>
            <w:r>
              <w:rPr>
                <w:w w:val="75"/>
                <w:sz w:val="18"/>
              </w:rPr>
              <w:t>1.5</w:t>
            </w:r>
          </w:p>
        </w:tc>
        <w:tc>
          <w:tcPr>
            <w:tcW w:w="756" w:type="dxa"/>
            <w:tcBorders>
              <w:top w:val="thickThinMediumGap" w:sz="4" w:space="0" w:color="C00000"/>
              <w:left w:val="single" w:sz="4" w:space="0" w:color="000000"/>
              <w:bottom w:val="single" w:sz="12" w:space="0" w:color="C00000"/>
              <w:right w:val="single" w:sz="4" w:space="0" w:color="000000"/>
            </w:tcBorders>
            <w:shd w:val="clear" w:color="auto" w:fill="F1F1F1"/>
          </w:tcPr>
          <w:p>
            <w:pPr>
              <w:pStyle w:val="TableParagraph"/>
              <w:spacing w:line="212" w:lineRule="exact" w:before="32"/>
              <w:ind w:right="13"/>
              <w:rPr>
                <w:sz w:val="18"/>
              </w:rPr>
            </w:pPr>
            <w:r>
              <w:rPr>
                <w:w w:val="75"/>
                <w:sz w:val="18"/>
              </w:rPr>
              <w:t>1.8</w:t>
            </w:r>
          </w:p>
        </w:tc>
      </w:tr>
      <w:tr>
        <w:trPr>
          <w:trHeight w:val="278" w:hRule="atLeast"/>
        </w:trPr>
        <w:tc>
          <w:tcPr>
            <w:tcW w:w="1399" w:type="dxa"/>
            <w:tcBorders>
              <w:top w:val="single" w:sz="12" w:space="0" w:color="C00000"/>
              <w:left w:val="nil"/>
              <w:right w:val="single" w:sz="4" w:space="0" w:color="000000"/>
            </w:tcBorders>
            <w:shd w:val="clear" w:color="auto" w:fill="F1F1F1"/>
          </w:tcPr>
          <w:p>
            <w:pPr>
              <w:pStyle w:val="TableParagraph"/>
              <w:spacing w:before="37"/>
              <w:ind w:left="28"/>
              <w:jc w:val="left"/>
              <w:rPr>
                <w:sz w:val="17"/>
              </w:rPr>
            </w:pPr>
            <w:r>
              <w:rPr>
                <w:w w:val="90"/>
                <w:sz w:val="17"/>
              </w:rPr>
              <w:t>UJJIVANS</w:t>
            </w:r>
          </w:p>
        </w:tc>
        <w:tc>
          <w:tcPr>
            <w:tcW w:w="756" w:type="dxa"/>
            <w:tcBorders>
              <w:top w:val="single" w:sz="12" w:space="0" w:color="C00000"/>
              <w:left w:val="single" w:sz="4" w:space="0" w:color="000000"/>
              <w:right w:val="single" w:sz="4" w:space="0" w:color="000000"/>
            </w:tcBorders>
            <w:shd w:val="clear" w:color="auto" w:fill="F1F1F1"/>
          </w:tcPr>
          <w:p>
            <w:pPr>
              <w:pStyle w:val="TableParagraph"/>
              <w:spacing w:before="27"/>
              <w:ind w:right="14"/>
              <w:rPr>
                <w:sz w:val="18"/>
              </w:rPr>
            </w:pPr>
            <w:r>
              <w:rPr>
                <w:w w:val="75"/>
                <w:sz w:val="18"/>
              </w:rPr>
              <w:t>0.0</w:t>
            </w:r>
          </w:p>
        </w:tc>
        <w:tc>
          <w:tcPr>
            <w:tcW w:w="756" w:type="dxa"/>
            <w:tcBorders>
              <w:top w:val="single" w:sz="12" w:space="0" w:color="C00000"/>
              <w:left w:val="single" w:sz="4" w:space="0" w:color="000000"/>
              <w:right w:val="single" w:sz="4" w:space="0" w:color="000000"/>
            </w:tcBorders>
            <w:shd w:val="clear" w:color="auto" w:fill="F1F1F1"/>
          </w:tcPr>
          <w:p>
            <w:pPr>
              <w:pStyle w:val="TableParagraph"/>
              <w:spacing w:before="27"/>
              <w:ind w:right="13"/>
              <w:rPr>
                <w:sz w:val="18"/>
              </w:rPr>
            </w:pPr>
            <w:r>
              <w:rPr>
                <w:w w:val="75"/>
                <w:sz w:val="18"/>
              </w:rPr>
              <w:t>0.1</w:t>
            </w:r>
          </w:p>
        </w:tc>
        <w:tc>
          <w:tcPr>
            <w:tcW w:w="756" w:type="dxa"/>
            <w:tcBorders>
              <w:top w:val="single" w:sz="12" w:space="0" w:color="C00000"/>
              <w:left w:val="single" w:sz="4" w:space="0" w:color="000000"/>
              <w:right w:val="single" w:sz="4" w:space="0" w:color="000000"/>
            </w:tcBorders>
            <w:shd w:val="clear" w:color="auto" w:fill="F1F1F1"/>
          </w:tcPr>
          <w:p>
            <w:pPr>
              <w:pStyle w:val="TableParagraph"/>
              <w:spacing w:before="27"/>
              <w:ind w:right="13"/>
              <w:rPr>
                <w:sz w:val="18"/>
              </w:rPr>
            </w:pPr>
            <w:r>
              <w:rPr>
                <w:w w:val="75"/>
                <w:sz w:val="18"/>
              </w:rPr>
              <w:t>1.7</w:t>
            </w:r>
          </w:p>
        </w:tc>
        <w:tc>
          <w:tcPr>
            <w:tcW w:w="756" w:type="dxa"/>
            <w:tcBorders>
              <w:top w:val="single" w:sz="12" w:space="0" w:color="C00000"/>
              <w:left w:val="single" w:sz="4" w:space="0" w:color="000000"/>
              <w:right w:val="single" w:sz="4" w:space="0" w:color="000000"/>
            </w:tcBorders>
            <w:shd w:val="clear" w:color="auto" w:fill="F1F1F1"/>
          </w:tcPr>
          <w:p>
            <w:pPr>
              <w:pStyle w:val="TableParagraph"/>
              <w:spacing w:before="27"/>
              <w:ind w:right="13"/>
              <w:rPr>
                <w:sz w:val="18"/>
              </w:rPr>
            </w:pPr>
            <w:r>
              <w:rPr>
                <w:w w:val="75"/>
                <w:sz w:val="18"/>
              </w:rPr>
              <w:t>2.2</w:t>
            </w:r>
          </w:p>
        </w:tc>
        <w:tc>
          <w:tcPr>
            <w:tcW w:w="756" w:type="dxa"/>
            <w:tcBorders>
              <w:top w:val="single" w:sz="12" w:space="0" w:color="C00000"/>
              <w:left w:val="single" w:sz="4" w:space="0" w:color="000000"/>
              <w:right w:val="single" w:sz="4" w:space="0" w:color="000000"/>
            </w:tcBorders>
            <w:shd w:val="clear" w:color="auto" w:fill="F1F1F1"/>
          </w:tcPr>
          <w:p>
            <w:pPr>
              <w:pStyle w:val="TableParagraph"/>
              <w:spacing w:before="27"/>
              <w:ind w:right="13"/>
              <w:rPr>
                <w:sz w:val="18"/>
              </w:rPr>
            </w:pPr>
            <w:r>
              <w:rPr>
                <w:w w:val="75"/>
                <w:sz w:val="18"/>
              </w:rPr>
              <w:t>0.0</w:t>
            </w:r>
          </w:p>
        </w:tc>
        <w:tc>
          <w:tcPr>
            <w:tcW w:w="756" w:type="dxa"/>
            <w:tcBorders>
              <w:top w:val="single" w:sz="12" w:space="0" w:color="C00000"/>
              <w:left w:val="single" w:sz="4" w:space="0" w:color="000000"/>
              <w:right w:val="single" w:sz="4" w:space="0" w:color="000000"/>
            </w:tcBorders>
            <w:shd w:val="clear" w:color="auto" w:fill="F1F1F1"/>
          </w:tcPr>
          <w:p>
            <w:pPr>
              <w:pStyle w:val="TableParagraph"/>
              <w:spacing w:before="27"/>
              <w:ind w:right="13"/>
              <w:rPr>
                <w:sz w:val="18"/>
              </w:rPr>
            </w:pPr>
            <w:r>
              <w:rPr>
                <w:w w:val="75"/>
                <w:sz w:val="18"/>
              </w:rPr>
              <w:t>-1.5</w:t>
            </w:r>
          </w:p>
        </w:tc>
        <w:tc>
          <w:tcPr>
            <w:tcW w:w="756" w:type="dxa"/>
            <w:tcBorders>
              <w:top w:val="single" w:sz="12" w:space="0" w:color="C00000"/>
              <w:left w:val="single" w:sz="4" w:space="0" w:color="000000"/>
              <w:right w:val="single" w:sz="4" w:space="0" w:color="000000"/>
            </w:tcBorders>
            <w:shd w:val="clear" w:color="auto" w:fill="F1F1F1"/>
          </w:tcPr>
          <w:p>
            <w:pPr>
              <w:pStyle w:val="TableParagraph"/>
              <w:spacing w:before="27"/>
              <w:ind w:right="13"/>
              <w:rPr>
                <w:sz w:val="18"/>
              </w:rPr>
            </w:pPr>
            <w:r>
              <w:rPr>
                <w:w w:val="75"/>
                <w:sz w:val="18"/>
              </w:rPr>
              <w:t>1.3</w:t>
            </w:r>
          </w:p>
        </w:tc>
        <w:tc>
          <w:tcPr>
            <w:tcW w:w="756" w:type="dxa"/>
            <w:tcBorders>
              <w:top w:val="single" w:sz="12" w:space="0" w:color="C00000"/>
              <w:left w:val="single" w:sz="4" w:space="0" w:color="000000"/>
              <w:right w:val="single" w:sz="4" w:space="0" w:color="000000"/>
            </w:tcBorders>
            <w:shd w:val="clear" w:color="auto" w:fill="F1F1F1"/>
          </w:tcPr>
          <w:p>
            <w:pPr>
              <w:pStyle w:val="TableParagraph"/>
              <w:spacing w:before="27"/>
              <w:ind w:right="13"/>
              <w:rPr>
                <w:sz w:val="18"/>
              </w:rPr>
            </w:pPr>
            <w:r>
              <w:rPr>
                <w:w w:val="75"/>
                <w:sz w:val="18"/>
              </w:rPr>
              <w:t>1.8</w:t>
            </w:r>
          </w:p>
        </w:tc>
      </w:tr>
      <w:tr>
        <w:trPr>
          <w:trHeight w:val="279" w:hRule="atLeast"/>
        </w:trPr>
        <w:tc>
          <w:tcPr>
            <w:tcW w:w="1399" w:type="dxa"/>
            <w:tcBorders>
              <w:left w:val="nil"/>
              <w:right w:val="single" w:sz="4" w:space="0" w:color="000000"/>
            </w:tcBorders>
            <w:shd w:val="clear" w:color="auto" w:fill="F1F1F1"/>
          </w:tcPr>
          <w:p>
            <w:pPr>
              <w:pStyle w:val="TableParagraph"/>
              <w:spacing w:before="37"/>
              <w:ind w:left="28"/>
              <w:jc w:val="left"/>
              <w:rPr>
                <w:sz w:val="17"/>
              </w:rPr>
            </w:pPr>
            <w:r>
              <w:rPr>
                <w:w w:val="90"/>
                <w:sz w:val="17"/>
              </w:rPr>
              <w:t>SURYODAY</w:t>
            </w:r>
          </w:p>
        </w:tc>
        <w:tc>
          <w:tcPr>
            <w:tcW w:w="756" w:type="dxa"/>
            <w:tcBorders>
              <w:left w:val="single" w:sz="4" w:space="0" w:color="000000"/>
              <w:right w:val="single" w:sz="4" w:space="0" w:color="000000"/>
            </w:tcBorders>
            <w:shd w:val="clear" w:color="auto" w:fill="F1F1F1"/>
          </w:tcPr>
          <w:p>
            <w:pPr>
              <w:pStyle w:val="TableParagraph"/>
              <w:spacing w:before="28"/>
              <w:ind w:right="14"/>
              <w:rPr>
                <w:sz w:val="18"/>
              </w:rPr>
            </w:pPr>
            <w:r>
              <w:rPr>
                <w:w w:val="75"/>
                <w:sz w:val="18"/>
              </w:rPr>
              <w:t>1.2</w:t>
            </w:r>
          </w:p>
        </w:tc>
        <w:tc>
          <w:tcPr>
            <w:tcW w:w="756" w:type="dxa"/>
            <w:tcBorders>
              <w:left w:val="single" w:sz="4" w:space="0" w:color="000000"/>
              <w:right w:val="single" w:sz="4" w:space="0" w:color="000000"/>
            </w:tcBorders>
            <w:shd w:val="clear" w:color="auto" w:fill="F1F1F1"/>
          </w:tcPr>
          <w:p>
            <w:pPr>
              <w:pStyle w:val="TableParagraph"/>
              <w:spacing w:before="28"/>
              <w:ind w:right="13"/>
              <w:rPr>
                <w:sz w:val="18"/>
              </w:rPr>
            </w:pPr>
            <w:r>
              <w:rPr>
                <w:w w:val="75"/>
                <w:sz w:val="18"/>
              </w:rPr>
              <w:t>0.6</w:t>
            </w:r>
          </w:p>
        </w:tc>
        <w:tc>
          <w:tcPr>
            <w:tcW w:w="756" w:type="dxa"/>
            <w:tcBorders>
              <w:left w:val="single" w:sz="4" w:space="0" w:color="000000"/>
              <w:right w:val="single" w:sz="4" w:space="0" w:color="000000"/>
            </w:tcBorders>
            <w:shd w:val="clear" w:color="auto" w:fill="F1F1F1"/>
          </w:tcPr>
          <w:p>
            <w:pPr>
              <w:pStyle w:val="TableParagraph"/>
              <w:spacing w:before="28"/>
              <w:ind w:right="13"/>
              <w:rPr>
                <w:sz w:val="18"/>
              </w:rPr>
            </w:pPr>
            <w:r>
              <w:rPr>
                <w:w w:val="75"/>
                <w:sz w:val="18"/>
              </w:rPr>
              <w:t>3.0</w:t>
            </w:r>
          </w:p>
        </w:tc>
        <w:tc>
          <w:tcPr>
            <w:tcW w:w="756" w:type="dxa"/>
            <w:tcBorders>
              <w:left w:val="single" w:sz="4" w:space="0" w:color="000000"/>
              <w:right w:val="single" w:sz="4" w:space="0" w:color="000000"/>
            </w:tcBorders>
            <w:shd w:val="clear" w:color="auto" w:fill="F1F1F1"/>
          </w:tcPr>
          <w:p>
            <w:pPr>
              <w:pStyle w:val="TableParagraph"/>
              <w:spacing w:before="28"/>
              <w:ind w:right="13"/>
              <w:rPr>
                <w:sz w:val="18"/>
              </w:rPr>
            </w:pPr>
            <w:r>
              <w:rPr>
                <w:w w:val="75"/>
                <w:sz w:val="18"/>
              </w:rPr>
              <w:t>2.5</w:t>
            </w:r>
          </w:p>
        </w:tc>
        <w:tc>
          <w:tcPr>
            <w:tcW w:w="756" w:type="dxa"/>
            <w:tcBorders>
              <w:left w:val="single" w:sz="4" w:space="0" w:color="000000"/>
              <w:right w:val="single" w:sz="4" w:space="0" w:color="000000"/>
            </w:tcBorders>
            <w:shd w:val="clear" w:color="auto" w:fill="F1F1F1"/>
          </w:tcPr>
          <w:p>
            <w:pPr>
              <w:pStyle w:val="TableParagraph"/>
              <w:spacing w:before="28"/>
              <w:ind w:right="13"/>
              <w:rPr>
                <w:sz w:val="18"/>
              </w:rPr>
            </w:pPr>
            <w:r>
              <w:rPr>
                <w:w w:val="75"/>
                <w:sz w:val="18"/>
              </w:rPr>
              <w:t>0.2</w:t>
            </w:r>
          </w:p>
        </w:tc>
        <w:tc>
          <w:tcPr>
            <w:tcW w:w="756" w:type="dxa"/>
            <w:tcBorders>
              <w:left w:val="single" w:sz="4" w:space="0" w:color="000000"/>
              <w:right w:val="single" w:sz="4" w:space="0" w:color="000000"/>
            </w:tcBorders>
            <w:shd w:val="clear" w:color="auto" w:fill="F1F1F1"/>
          </w:tcPr>
          <w:p>
            <w:pPr>
              <w:pStyle w:val="TableParagraph"/>
              <w:spacing w:before="28"/>
              <w:ind w:right="8"/>
              <w:rPr>
                <w:sz w:val="18"/>
              </w:rPr>
            </w:pPr>
            <w:r>
              <w:rPr>
                <w:w w:val="75"/>
                <w:sz w:val="18"/>
              </w:rPr>
              <w:t>NA</w:t>
            </w:r>
          </w:p>
        </w:tc>
        <w:tc>
          <w:tcPr>
            <w:tcW w:w="756" w:type="dxa"/>
            <w:tcBorders>
              <w:left w:val="single" w:sz="4" w:space="0" w:color="000000"/>
              <w:right w:val="single" w:sz="4" w:space="0" w:color="000000"/>
            </w:tcBorders>
            <w:shd w:val="clear" w:color="auto" w:fill="F1F1F1"/>
          </w:tcPr>
          <w:p>
            <w:pPr>
              <w:pStyle w:val="TableParagraph"/>
              <w:spacing w:before="28"/>
              <w:ind w:right="8"/>
              <w:rPr>
                <w:sz w:val="18"/>
              </w:rPr>
            </w:pPr>
            <w:r>
              <w:rPr>
                <w:w w:val="75"/>
                <w:sz w:val="18"/>
              </w:rPr>
              <w:t>NA</w:t>
            </w:r>
          </w:p>
        </w:tc>
        <w:tc>
          <w:tcPr>
            <w:tcW w:w="756" w:type="dxa"/>
            <w:tcBorders>
              <w:left w:val="single" w:sz="4" w:space="0" w:color="000000"/>
              <w:right w:val="single" w:sz="4" w:space="0" w:color="000000"/>
            </w:tcBorders>
            <w:shd w:val="clear" w:color="auto" w:fill="F1F1F1"/>
          </w:tcPr>
          <w:p>
            <w:pPr>
              <w:pStyle w:val="TableParagraph"/>
              <w:spacing w:before="28"/>
              <w:ind w:right="8"/>
              <w:rPr>
                <w:sz w:val="18"/>
              </w:rPr>
            </w:pPr>
            <w:r>
              <w:rPr>
                <w:w w:val="75"/>
                <w:sz w:val="18"/>
              </w:rPr>
              <w:t>NA</w:t>
            </w:r>
          </w:p>
        </w:tc>
      </w:tr>
    </w:tbl>
    <w:p>
      <w:pPr>
        <w:spacing w:before="12"/>
        <w:ind w:left="3581" w:right="0" w:firstLine="0"/>
        <w:jc w:val="left"/>
        <w:rPr>
          <w:sz w:val="12"/>
        </w:rPr>
      </w:pPr>
      <w:r>
        <w:rPr>
          <w:sz w:val="12"/>
        </w:rPr>
        <w:t>Source: Company Data, HTI Estimates; Note- RBK, Yes RoAA % denotes consensus number</w:t>
      </w:r>
    </w:p>
    <w:p>
      <w:pPr>
        <w:pStyle w:val="BodyText"/>
        <w:rPr>
          <w:sz w:val="12"/>
        </w:rPr>
      </w:pPr>
    </w:p>
    <w:p>
      <w:pPr>
        <w:pStyle w:val="BodyText"/>
        <w:rPr>
          <w:sz w:val="12"/>
        </w:rPr>
      </w:pPr>
    </w:p>
    <w:p>
      <w:pPr>
        <w:pStyle w:val="BodyText"/>
        <w:spacing w:before="9"/>
        <w:rPr>
          <w:sz w:val="15"/>
        </w:rPr>
      </w:pPr>
    </w:p>
    <w:p>
      <w:pPr>
        <w:spacing w:before="0"/>
        <w:ind w:left="3581" w:right="0" w:firstLine="0"/>
        <w:jc w:val="left"/>
        <w:rPr>
          <w:b/>
          <w:sz w:val="17"/>
        </w:rPr>
      </w:pPr>
      <w:r>
        <w:rPr>
          <w:b/>
          <w:sz w:val="17"/>
        </w:rPr>
        <w:t>Figure 88: ROAE (%) vs peers</w:t>
      </w: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spacing w:before="2"/>
        <w:rPr>
          <w:b/>
          <w:sz w:val="13"/>
        </w:rPr>
      </w:pPr>
    </w:p>
    <w:p>
      <w:pPr>
        <w:spacing w:before="0"/>
        <w:ind w:left="3581" w:right="0" w:firstLine="0"/>
        <w:jc w:val="left"/>
        <w:rPr>
          <w:sz w:val="12"/>
        </w:rPr>
      </w:pPr>
      <w:r>
        <w:rPr>
          <w:sz w:val="12"/>
        </w:rPr>
        <w:t>Source: Company Data, HTI Estimates; Note- RBK, Yes RoAE % denotes consensus number</w:t>
      </w:r>
    </w:p>
    <w:p>
      <w:pPr>
        <w:spacing w:after="0"/>
        <w:jc w:val="left"/>
        <w:rPr>
          <w:sz w:val="12"/>
        </w:rPr>
        <w:sectPr>
          <w:pgSz w:w="11910" w:h="16840"/>
          <w:pgMar w:header="535" w:footer="1166" w:top="760" w:bottom="1360" w:left="20" w:right="0"/>
        </w:sectPr>
      </w:pPr>
    </w:p>
    <w:p>
      <w:pPr>
        <w:pStyle w:val="BodyText"/>
      </w:pPr>
    </w:p>
    <w:p>
      <w:pPr>
        <w:pStyle w:val="BodyText"/>
      </w:pPr>
    </w:p>
    <w:p>
      <w:pPr>
        <w:pStyle w:val="BodyText"/>
      </w:pPr>
    </w:p>
    <w:p>
      <w:pPr>
        <w:pStyle w:val="BodyText"/>
        <w:spacing w:before="10"/>
        <w:rPr>
          <w:sz w:val="22"/>
        </w:rPr>
      </w:pPr>
    </w:p>
    <w:p>
      <w:pPr>
        <w:pStyle w:val="Heading1"/>
        <w:spacing w:before="56"/>
        <w:jc w:val="left"/>
      </w:pPr>
      <w:r>
        <w:rPr>
          <w:color w:val="22548B"/>
        </w:rPr>
        <w:t>Risks:</w:t>
      </w:r>
    </w:p>
    <w:p>
      <w:pPr>
        <w:pStyle w:val="BodyText"/>
        <w:spacing w:before="10"/>
        <w:rPr>
          <w:b/>
          <w:sz w:val="19"/>
        </w:rPr>
      </w:pPr>
    </w:p>
    <w:p>
      <w:pPr>
        <w:pStyle w:val="ListParagraph"/>
        <w:numPr>
          <w:ilvl w:val="1"/>
          <w:numId w:val="1"/>
        </w:numPr>
        <w:tabs>
          <w:tab w:pos="3941" w:val="left" w:leader="none"/>
        </w:tabs>
        <w:spacing w:line="240" w:lineRule="auto" w:before="0" w:after="0"/>
        <w:ind w:left="3941" w:right="850" w:hanging="360"/>
        <w:jc w:val="both"/>
        <w:rPr>
          <w:sz w:val="20"/>
        </w:rPr>
      </w:pPr>
      <w:r>
        <w:rPr>
          <w:sz w:val="20"/>
        </w:rPr>
        <w:t>Slower than expected Business (AUM + Deposits) growth poses a risk to our estimates and</w:t>
      </w:r>
      <w:r>
        <w:rPr>
          <w:spacing w:val="-1"/>
          <w:sz w:val="20"/>
        </w:rPr>
        <w:t> </w:t>
      </w:r>
      <w:r>
        <w:rPr>
          <w:sz w:val="20"/>
        </w:rPr>
        <w:t>multiples.</w:t>
      </w:r>
    </w:p>
    <w:p>
      <w:pPr>
        <w:pStyle w:val="ListParagraph"/>
        <w:numPr>
          <w:ilvl w:val="1"/>
          <w:numId w:val="1"/>
        </w:numPr>
        <w:tabs>
          <w:tab w:pos="3941" w:val="left" w:leader="none"/>
        </w:tabs>
        <w:spacing w:line="255" w:lineRule="exact" w:before="0" w:after="0"/>
        <w:ind w:left="3941" w:right="0" w:hanging="360"/>
        <w:jc w:val="both"/>
        <w:rPr>
          <w:sz w:val="20"/>
        </w:rPr>
      </w:pPr>
      <w:r>
        <w:rPr>
          <w:sz w:val="20"/>
        </w:rPr>
        <w:t>Slowing momentum in retail and low-cost</w:t>
      </w:r>
      <w:r>
        <w:rPr>
          <w:spacing w:val="-3"/>
          <w:sz w:val="20"/>
        </w:rPr>
        <w:t> </w:t>
      </w:r>
      <w:r>
        <w:rPr>
          <w:sz w:val="20"/>
        </w:rPr>
        <w:t>deposits</w:t>
      </w:r>
    </w:p>
    <w:p>
      <w:pPr>
        <w:pStyle w:val="ListParagraph"/>
        <w:numPr>
          <w:ilvl w:val="1"/>
          <w:numId w:val="1"/>
        </w:numPr>
        <w:tabs>
          <w:tab w:pos="3941" w:val="left" w:leader="none"/>
        </w:tabs>
        <w:spacing w:line="240" w:lineRule="auto" w:before="0" w:after="0"/>
        <w:ind w:left="3941" w:right="853" w:hanging="360"/>
        <w:jc w:val="both"/>
        <w:rPr>
          <w:sz w:val="20"/>
        </w:rPr>
      </w:pPr>
      <w:r>
        <w:rPr>
          <w:sz w:val="20"/>
        </w:rPr>
        <w:t>While we are expecting operating leverage to playout, slower than expected improvement in oplev led by higher opex growth and slower income growth pose a risk to return ratios and thus</w:t>
      </w:r>
      <w:r>
        <w:rPr>
          <w:spacing w:val="-4"/>
          <w:sz w:val="20"/>
        </w:rPr>
        <w:t> </w:t>
      </w:r>
      <w:r>
        <w:rPr>
          <w:sz w:val="20"/>
        </w:rPr>
        <w:t>multiples.</w:t>
      </w:r>
    </w:p>
    <w:p>
      <w:pPr>
        <w:pStyle w:val="ListParagraph"/>
        <w:numPr>
          <w:ilvl w:val="1"/>
          <w:numId w:val="1"/>
        </w:numPr>
        <w:tabs>
          <w:tab w:pos="3941" w:val="left" w:leader="none"/>
        </w:tabs>
        <w:spacing w:line="255" w:lineRule="exact" w:before="1" w:after="0"/>
        <w:ind w:left="3941" w:right="0" w:hanging="360"/>
        <w:jc w:val="both"/>
        <w:rPr>
          <w:sz w:val="20"/>
        </w:rPr>
      </w:pPr>
      <w:r>
        <w:rPr>
          <w:sz w:val="20"/>
        </w:rPr>
        <w:t>Sporadic lockdowns may impact growth and asset</w:t>
      </w:r>
      <w:r>
        <w:rPr>
          <w:spacing w:val="-3"/>
          <w:sz w:val="20"/>
        </w:rPr>
        <w:t> </w:t>
      </w:r>
      <w:r>
        <w:rPr>
          <w:sz w:val="20"/>
        </w:rPr>
        <w:t>quality</w:t>
      </w:r>
    </w:p>
    <w:p>
      <w:pPr>
        <w:pStyle w:val="ListParagraph"/>
        <w:numPr>
          <w:ilvl w:val="1"/>
          <w:numId w:val="1"/>
        </w:numPr>
        <w:tabs>
          <w:tab w:pos="3941" w:val="left" w:leader="none"/>
        </w:tabs>
        <w:spacing w:line="240" w:lineRule="auto" w:before="0" w:after="0"/>
        <w:ind w:left="3941" w:right="849" w:hanging="360"/>
        <w:jc w:val="both"/>
        <w:rPr>
          <w:sz w:val="20"/>
        </w:rPr>
      </w:pPr>
      <w:r>
        <w:rPr>
          <w:sz w:val="20"/>
        </w:rPr>
        <w:t>Delay from the regulators (RBI and SEBI) for the proposed reverse-merger might pose a risk for the bank and the</w:t>
      </w:r>
      <w:r>
        <w:rPr>
          <w:spacing w:val="-3"/>
          <w:sz w:val="20"/>
        </w:rPr>
        <w:t> </w:t>
      </w:r>
      <w:r>
        <w:rPr>
          <w:sz w:val="20"/>
        </w:rPr>
        <w:t>holdco.</w:t>
      </w:r>
    </w:p>
    <w:p>
      <w:pPr>
        <w:pStyle w:val="BodyText"/>
        <w:spacing w:before="10"/>
        <w:rPr>
          <w:sz w:val="19"/>
        </w:rPr>
      </w:pPr>
    </w:p>
    <w:p>
      <w:pPr>
        <w:pStyle w:val="Heading1"/>
        <w:spacing w:before="0"/>
        <w:jc w:val="left"/>
      </w:pPr>
      <w:r>
        <w:rPr>
          <w:color w:val="22548B"/>
        </w:rPr>
        <w:t>Reverse merger Status:</w:t>
      </w:r>
    </w:p>
    <w:p>
      <w:pPr>
        <w:pStyle w:val="BodyText"/>
        <w:spacing w:before="9"/>
        <w:rPr>
          <w:b/>
          <w:sz w:val="19"/>
        </w:rPr>
      </w:pPr>
    </w:p>
    <w:p>
      <w:pPr>
        <w:pStyle w:val="ListParagraph"/>
        <w:numPr>
          <w:ilvl w:val="2"/>
          <w:numId w:val="1"/>
        </w:numPr>
        <w:tabs>
          <w:tab w:pos="4301" w:val="left" w:leader="none"/>
        </w:tabs>
        <w:spacing w:line="240" w:lineRule="auto" w:before="0" w:after="0"/>
        <w:ind w:left="4301" w:right="850" w:hanging="360"/>
        <w:jc w:val="both"/>
        <w:rPr>
          <w:sz w:val="20"/>
        </w:rPr>
      </w:pPr>
      <w:r>
        <w:rPr>
          <w:sz w:val="20"/>
        </w:rPr>
        <w:t>Boards of EQUITASB and its holdco (EQUITAS) have approved the scheme of amalgamation which will lead to the exit of the promoters i.e. the holdco. from</w:t>
      </w:r>
      <w:r>
        <w:rPr>
          <w:spacing w:val="-25"/>
          <w:sz w:val="20"/>
        </w:rPr>
        <w:t> </w:t>
      </w:r>
      <w:r>
        <w:rPr>
          <w:sz w:val="20"/>
        </w:rPr>
        <w:t>the bank</w:t>
      </w:r>
    </w:p>
    <w:p>
      <w:pPr>
        <w:pStyle w:val="ListParagraph"/>
        <w:numPr>
          <w:ilvl w:val="2"/>
          <w:numId w:val="1"/>
        </w:numPr>
        <w:tabs>
          <w:tab w:pos="4301" w:val="left" w:leader="none"/>
        </w:tabs>
        <w:spacing w:line="240" w:lineRule="auto" w:before="1" w:after="0"/>
        <w:ind w:left="4301" w:right="850" w:hanging="360"/>
        <w:jc w:val="both"/>
        <w:rPr>
          <w:sz w:val="20"/>
        </w:rPr>
      </w:pPr>
      <w:r>
        <w:rPr>
          <w:sz w:val="20"/>
        </w:rPr>
        <w:t>The boards of both the co’s has approved share swap ratio is 226 shares of the EQUITASB for 100 shares held in the holdco for the proposed merger based on current promoter holding of</w:t>
      </w:r>
      <w:r>
        <w:rPr>
          <w:spacing w:val="-1"/>
          <w:sz w:val="20"/>
        </w:rPr>
        <w:t> </w:t>
      </w:r>
      <w:r>
        <w:rPr>
          <w:sz w:val="20"/>
        </w:rPr>
        <w:t>81.55%+.</w:t>
      </w:r>
    </w:p>
    <w:p>
      <w:pPr>
        <w:pStyle w:val="ListParagraph"/>
        <w:numPr>
          <w:ilvl w:val="2"/>
          <w:numId w:val="1"/>
        </w:numPr>
        <w:tabs>
          <w:tab w:pos="4301" w:val="left" w:leader="none"/>
        </w:tabs>
        <w:spacing w:line="240" w:lineRule="auto" w:before="0" w:after="0"/>
        <w:ind w:left="4301" w:right="850" w:hanging="360"/>
        <w:jc w:val="both"/>
        <w:rPr>
          <w:sz w:val="20"/>
        </w:rPr>
      </w:pPr>
      <w:r>
        <w:rPr>
          <w:sz w:val="20"/>
        </w:rPr>
        <w:t>SEBI has relaxed the three year 20% promoter lock-in requirement for the holdco which reduces the timeline for the</w:t>
      </w:r>
      <w:r>
        <w:rPr>
          <w:spacing w:val="-4"/>
          <w:sz w:val="20"/>
        </w:rPr>
        <w:t> </w:t>
      </w:r>
      <w:r>
        <w:rPr>
          <w:sz w:val="20"/>
        </w:rPr>
        <w:t>merger.</w:t>
      </w:r>
    </w:p>
    <w:p>
      <w:pPr>
        <w:pStyle w:val="ListParagraph"/>
        <w:numPr>
          <w:ilvl w:val="2"/>
          <w:numId w:val="1"/>
        </w:numPr>
        <w:tabs>
          <w:tab w:pos="4301" w:val="left" w:leader="none"/>
        </w:tabs>
        <w:spacing w:line="240" w:lineRule="auto" w:before="0" w:after="0"/>
        <w:ind w:left="4301" w:right="850" w:hanging="360"/>
        <w:jc w:val="both"/>
        <w:rPr>
          <w:sz w:val="20"/>
        </w:rPr>
      </w:pPr>
      <w:r>
        <w:rPr>
          <w:sz w:val="20"/>
        </w:rPr>
        <w:t>To adhere to the MPS, the bank intends to do a QIP, upto Rs 10bn, to bring down the promoter shareholding to 75%.</w:t>
      </w:r>
      <w:r>
        <w:rPr>
          <w:sz w:val="20"/>
          <w:u w:val="single"/>
        </w:rPr>
        <w:t> We haven’t factored the fund raise in our estimates.</w:t>
      </w:r>
    </w:p>
    <w:p>
      <w:pPr>
        <w:pStyle w:val="ListParagraph"/>
        <w:numPr>
          <w:ilvl w:val="2"/>
          <w:numId w:val="1"/>
        </w:numPr>
        <w:tabs>
          <w:tab w:pos="4301" w:val="left" w:leader="none"/>
        </w:tabs>
        <w:spacing w:line="240" w:lineRule="auto" w:before="1" w:after="0"/>
        <w:ind w:left="4301" w:right="851" w:hanging="360"/>
        <w:jc w:val="both"/>
        <w:rPr>
          <w:sz w:val="20"/>
        </w:rPr>
      </w:pPr>
      <w:r>
        <w:rPr>
          <w:sz w:val="20"/>
        </w:rPr>
        <w:t>Post the QIP, board of both the companies, will re-visit the share swap ratio given the change in price and promoter</w:t>
      </w:r>
      <w:r>
        <w:rPr>
          <w:spacing w:val="-6"/>
          <w:sz w:val="20"/>
        </w:rPr>
        <w:t> </w:t>
      </w:r>
      <w:r>
        <w:rPr>
          <w:sz w:val="20"/>
        </w:rPr>
        <w:t>holding.</w:t>
      </w:r>
    </w:p>
    <w:p>
      <w:pPr>
        <w:pStyle w:val="ListParagraph"/>
        <w:numPr>
          <w:ilvl w:val="2"/>
          <w:numId w:val="1"/>
        </w:numPr>
        <w:tabs>
          <w:tab w:pos="4301" w:val="left" w:leader="none"/>
        </w:tabs>
        <w:spacing w:line="240" w:lineRule="auto" w:before="0" w:after="0"/>
        <w:ind w:left="4301" w:right="850" w:hanging="360"/>
        <w:jc w:val="both"/>
        <w:rPr>
          <w:sz w:val="20"/>
        </w:rPr>
      </w:pPr>
      <w:r>
        <w:rPr>
          <w:sz w:val="20"/>
        </w:rPr>
        <w:t>The bank will re-file the scheme of amalgamation with SEBI, exchanges and RBI. From the day of refiling the scheme, the mgmt. expects to receive all regulatory approvals</w:t>
      </w:r>
      <w:r>
        <w:rPr>
          <w:spacing w:val="-4"/>
          <w:sz w:val="20"/>
        </w:rPr>
        <w:t> </w:t>
      </w:r>
      <w:r>
        <w:rPr>
          <w:sz w:val="20"/>
        </w:rPr>
        <w:t>in</w:t>
      </w:r>
      <w:r>
        <w:rPr>
          <w:spacing w:val="-2"/>
          <w:sz w:val="20"/>
        </w:rPr>
        <w:t> </w:t>
      </w:r>
      <w:r>
        <w:rPr>
          <w:sz w:val="20"/>
        </w:rPr>
        <w:t>6-9months’</w:t>
      </w:r>
      <w:r>
        <w:rPr>
          <w:spacing w:val="-3"/>
          <w:sz w:val="20"/>
        </w:rPr>
        <w:t> </w:t>
      </w:r>
      <w:r>
        <w:rPr>
          <w:sz w:val="20"/>
        </w:rPr>
        <w:t>time-frame.</w:t>
      </w:r>
      <w:r>
        <w:rPr>
          <w:spacing w:val="-1"/>
          <w:sz w:val="20"/>
        </w:rPr>
        <w:t> </w:t>
      </w:r>
      <w:r>
        <w:rPr>
          <w:sz w:val="20"/>
        </w:rPr>
        <w:t>Thus</w:t>
      </w:r>
      <w:r>
        <w:rPr>
          <w:spacing w:val="-5"/>
          <w:sz w:val="20"/>
        </w:rPr>
        <w:t> </w:t>
      </w:r>
      <w:r>
        <w:rPr>
          <w:sz w:val="20"/>
        </w:rPr>
        <w:t>the</w:t>
      </w:r>
      <w:r>
        <w:rPr>
          <w:spacing w:val="-4"/>
          <w:sz w:val="20"/>
        </w:rPr>
        <w:t> </w:t>
      </w:r>
      <w:r>
        <w:rPr>
          <w:sz w:val="20"/>
        </w:rPr>
        <w:t>entire</w:t>
      </w:r>
      <w:r>
        <w:rPr>
          <w:spacing w:val="-4"/>
          <w:sz w:val="20"/>
        </w:rPr>
        <w:t> </w:t>
      </w:r>
      <w:r>
        <w:rPr>
          <w:sz w:val="20"/>
        </w:rPr>
        <w:t>merger</w:t>
      </w:r>
      <w:r>
        <w:rPr>
          <w:spacing w:val="-1"/>
          <w:sz w:val="20"/>
        </w:rPr>
        <w:t> </w:t>
      </w:r>
      <w:r>
        <w:rPr>
          <w:sz w:val="20"/>
        </w:rPr>
        <w:t>process</w:t>
      </w:r>
      <w:r>
        <w:rPr>
          <w:spacing w:val="-5"/>
          <w:sz w:val="20"/>
        </w:rPr>
        <w:t> </w:t>
      </w:r>
      <w:r>
        <w:rPr>
          <w:sz w:val="20"/>
        </w:rPr>
        <w:t>is</w:t>
      </w:r>
      <w:r>
        <w:rPr>
          <w:spacing w:val="-4"/>
          <w:sz w:val="20"/>
        </w:rPr>
        <w:t> </w:t>
      </w:r>
      <w:r>
        <w:rPr>
          <w:sz w:val="20"/>
        </w:rPr>
        <w:t>expected</w:t>
      </w:r>
      <w:r>
        <w:rPr>
          <w:spacing w:val="-3"/>
          <w:sz w:val="20"/>
        </w:rPr>
        <w:t> </w:t>
      </w:r>
      <w:r>
        <w:rPr>
          <w:sz w:val="20"/>
        </w:rPr>
        <w:t>to complete by</w:t>
      </w:r>
      <w:r>
        <w:rPr>
          <w:spacing w:val="-1"/>
          <w:sz w:val="20"/>
        </w:rPr>
        <w:t> </w:t>
      </w:r>
      <w:r>
        <w:rPr>
          <w:sz w:val="20"/>
        </w:rPr>
        <w:t>2HFY23.</w:t>
      </w:r>
    </w:p>
    <w:p>
      <w:pPr>
        <w:pStyle w:val="ListParagraph"/>
        <w:numPr>
          <w:ilvl w:val="2"/>
          <w:numId w:val="1"/>
        </w:numPr>
        <w:tabs>
          <w:tab w:pos="4301" w:val="left" w:leader="none"/>
        </w:tabs>
        <w:spacing w:line="254" w:lineRule="exact" w:before="0" w:after="0"/>
        <w:ind w:left="4301" w:right="0" w:hanging="360"/>
        <w:jc w:val="both"/>
        <w:rPr>
          <w:sz w:val="20"/>
        </w:rPr>
      </w:pPr>
      <w:r>
        <w:rPr>
          <w:sz w:val="20"/>
          <w:u w:val="single"/>
        </w:rPr>
        <w:t>We currently have not factored the reverse merger in our</w:t>
      </w:r>
      <w:r>
        <w:rPr>
          <w:spacing w:val="-2"/>
          <w:sz w:val="20"/>
          <w:u w:val="single"/>
        </w:rPr>
        <w:t> </w:t>
      </w:r>
      <w:r>
        <w:rPr>
          <w:sz w:val="20"/>
          <w:u w:val="single"/>
        </w:rPr>
        <w:t>estimates.</w:t>
      </w:r>
    </w:p>
    <w:p>
      <w:pPr>
        <w:pStyle w:val="BodyText"/>
        <w:spacing w:before="6"/>
        <w:rPr>
          <w:sz w:val="14"/>
        </w:rPr>
      </w:pPr>
    </w:p>
    <w:p>
      <w:pPr>
        <w:spacing w:before="66"/>
        <w:ind w:left="3581" w:right="0" w:firstLine="0"/>
        <w:jc w:val="left"/>
        <w:rPr>
          <w:b/>
          <w:sz w:val="17"/>
        </w:rPr>
      </w:pPr>
      <w:r>
        <w:rPr/>
        <w:pict>
          <v:group style="position:absolute;margin-left:189.290466pt;margin-top:16.627037pt;width:354.3pt;height:81.150pt;mso-position-horizontal-relative:page;mso-position-vertical-relative:paragraph;z-index:-15110144;mso-wrap-distance-left:0;mso-wrap-distance-right:0" coordorigin="3786,333" coordsize="7086,1623">
            <v:shape style="position:absolute;left:3919;top:584;width:6784;height:1358" coordorigin="3920,584" coordsize="6784,1358" path="m3920,1933l4402,1408,4884,1399,5375,1434,5857,584,6339,610,6830,821,7312,908,7794,1942,8285,1784,8767,1723,9249,1889,9740,1916,10222,1521,10704,1644e" filled="false" stroked="true" strokeweight="1.313906pt" strokecolor="#1f4e79">
              <v:path arrowok="t"/>
              <v:stroke dashstyle="solid"/>
            </v:shape>
            <v:shape style="position:absolute;left:3919;top:1433;width:6784;height:2" coordorigin="3920,1434" coordsize="6784,0" path="m3920,1434l4402,1434,4884,1434,5375,1434,5857,1434,6339,1434,6830,1434,7312,1434,7794,1434,8285,1434,8767,1434,9249,1434,9740,1434,10222,1434,10704,1434e" filled="false" stroked="true" strokeweight="1.313875pt" strokecolor="#bebebe">
              <v:path arrowok="t"/>
              <v:stroke dashstyle="solid"/>
            </v:shape>
            <v:shape style="position:absolute;left:5728;top:332;width:775;height:153" type="#_x0000_t202" filled="false" stroked="false">
              <v:textbox inset="0,0,0,0">
                <w:txbxContent>
                  <w:p>
                    <w:pPr>
                      <w:tabs>
                        <w:tab w:pos="485" w:val="left" w:leader="none"/>
                      </w:tabs>
                      <w:spacing w:line="152" w:lineRule="exact" w:before="0"/>
                      <w:ind w:left="0" w:right="0" w:firstLine="0"/>
                      <w:jc w:val="left"/>
                      <w:rPr>
                        <w:sz w:val="15"/>
                      </w:rPr>
                    </w:pPr>
                    <w:r>
                      <w:rPr>
                        <w:sz w:val="15"/>
                      </w:rPr>
                      <w:t>47%</w:t>
                      <w:tab/>
                    </w:r>
                    <w:r>
                      <w:rPr>
                        <w:spacing w:val="3"/>
                        <w:sz w:val="15"/>
                      </w:rPr>
                      <w:t>46%</w:t>
                    </w:r>
                  </w:p>
                </w:txbxContent>
              </v:textbox>
              <w10:wrap type="none"/>
            </v:shape>
            <v:shape style="position:absolute;left:6699;top:544;width:290;height:150" type="#_x0000_t202" filled="false" stroked="false">
              <v:textbox inset="0,0,0,0">
                <w:txbxContent>
                  <w:p>
                    <w:pPr>
                      <w:spacing w:line="149" w:lineRule="exact" w:before="0"/>
                      <w:ind w:left="0" w:right="0" w:firstLine="0"/>
                      <w:jc w:val="left"/>
                      <w:rPr>
                        <w:sz w:val="15"/>
                      </w:rPr>
                    </w:pPr>
                    <w:r>
                      <w:rPr>
                        <w:sz w:val="15"/>
                      </w:rPr>
                      <w:t>43%</w:t>
                    </w:r>
                  </w:p>
                </w:txbxContent>
              </v:textbox>
              <w10:wrap type="none"/>
            </v:shape>
            <v:shape style="position:absolute;left:7184;top:631;width:290;height:150" type="#_x0000_t202" filled="false" stroked="false">
              <v:textbox inset="0,0,0,0">
                <w:txbxContent>
                  <w:p>
                    <w:pPr>
                      <w:spacing w:line="149" w:lineRule="exact" w:before="0"/>
                      <w:ind w:left="0" w:right="0" w:firstLine="0"/>
                      <w:jc w:val="left"/>
                      <w:rPr>
                        <w:sz w:val="15"/>
                      </w:rPr>
                    </w:pPr>
                    <w:r>
                      <w:rPr>
                        <w:sz w:val="15"/>
                      </w:rPr>
                      <w:t>42%</w:t>
                    </w:r>
                  </w:p>
                </w:txbxContent>
              </v:textbox>
              <w10:wrap type="none"/>
            </v:shape>
            <v:shape style="position:absolute;left:4271;top:1128;width:775;height:152" type="#_x0000_t202" filled="false" stroked="false">
              <v:textbox inset="0,0,0,0">
                <w:txbxContent>
                  <w:p>
                    <w:pPr>
                      <w:tabs>
                        <w:tab w:pos="485" w:val="left" w:leader="none"/>
                      </w:tabs>
                      <w:spacing w:line="151" w:lineRule="exact" w:before="0"/>
                      <w:ind w:left="0" w:right="0" w:firstLine="0"/>
                      <w:jc w:val="left"/>
                      <w:rPr>
                        <w:sz w:val="15"/>
                      </w:rPr>
                    </w:pPr>
                    <w:r>
                      <w:rPr>
                        <w:sz w:val="15"/>
                      </w:rPr>
                      <w:t>34%</w:t>
                      <w:tab/>
                    </w:r>
                    <w:r>
                      <w:rPr>
                        <w:spacing w:val="3"/>
                        <w:sz w:val="15"/>
                      </w:rPr>
                      <w:t>34%</w:t>
                    </w:r>
                  </w:p>
                </w:txbxContent>
              </v:textbox>
              <w10:wrap type="none"/>
            </v:shape>
            <v:shape style="position:absolute;left:5242;top:1163;width:290;height:150" type="#_x0000_t202" filled="false" stroked="false">
              <v:textbox inset="0,0,0,0">
                <w:txbxContent>
                  <w:p>
                    <w:pPr>
                      <w:spacing w:line="149" w:lineRule="exact" w:before="0"/>
                      <w:ind w:left="0" w:right="0" w:firstLine="0"/>
                      <w:jc w:val="left"/>
                      <w:rPr>
                        <w:sz w:val="15"/>
                      </w:rPr>
                    </w:pPr>
                    <w:r>
                      <w:rPr>
                        <w:sz w:val="15"/>
                      </w:rPr>
                      <w:t>33%</w:t>
                    </w:r>
                  </w:p>
                </w:txbxContent>
              </v:textbox>
              <w10:wrap type="none"/>
            </v:shape>
            <v:shape style="position:absolute;left:10098;top:1251;width:288;height:150" type="#_x0000_t202" filled="false" stroked="false">
              <v:textbox inset="0,0,0,0">
                <w:txbxContent>
                  <w:p>
                    <w:pPr>
                      <w:spacing w:line="149" w:lineRule="exact" w:before="0"/>
                      <w:ind w:left="0" w:right="0" w:firstLine="0"/>
                      <w:jc w:val="left"/>
                      <w:rPr>
                        <w:sz w:val="15"/>
                      </w:rPr>
                    </w:pPr>
                    <w:r>
                      <w:rPr>
                        <w:sz w:val="15"/>
                      </w:rPr>
                      <w:t>32%</w:t>
                    </w:r>
                  </w:p>
                </w:txbxContent>
              </v:textbox>
              <w10:wrap type="none"/>
            </v:shape>
            <v:shape style="position:absolute;left:8156;top:1510;width:288;height:150" type="#_x0000_t202" filled="false" stroked="false">
              <v:textbox inset="0,0,0,0">
                <w:txbxContent>
                  <w:p>
                    <w:pPr>
                      <w:spacing w:line="149" w:lineRule="exact" w:before="0"/>
                      <w:ind w:left="0" w:right="0" w:firstLine="0"/>
                      <w:jc w:val="left"/>
                      <w:rPr>
                        <w:sz w:val="15"/>
                      </w:rPr>
                    </w:pPr>
                    <w:r>
                      <w:rPr>
                        <w:sz w:val="15"/>
                      </w:rPr>
                      <w:t>28%</w:t>
                    </w:r>
                  </w:p>
                </w:txbxContent>
              </v:textbox>
              <w10:wrap type="none"/>
            </v:shape>
            <v:shape style="position:absolute;left:8641;top:1447;width:288;height:150" type="#_x0000_t202" filled="false" stroked="false">
              <v:textbox inset="0,0,0,0">
                <w:txbxContent>
                  <w:p>
                    <w:pPr>
                      <w:spacing w:line="149" w:lineRule="exact" w:before="0"/>
                      <w:ind w:left="0" w:right="0" w:firstLine="0"/>
                      <w:jc w:val="left"/>
                      <w:rPr>
                        <w:sz w:val="15"/>
                      </w:rPr>
                    </w:pPr>
                    <w:r>
                      <w:rPr>
                        <w:sz w:val="15"/>
                      </w:rPr>
                      <w:t>29%</w:t>
                    </w:r>
                  </w:p>
                </w:txbxContent>
              </v:textbox>
              <w10:wrap type="none"/>
            </v:shape>
            <v:shape style="position:absolute;left:10583;top:1369;width:288;height:150" type="#_x0000_t202" filled="false" stroked="false">
              <v:textbox inset="0,0,0,0">
                <w:txbxContent>
                  <w:p>
                    <w:pPr>
                      <w:spacing w:line="149" w:lineRule="exact" w:before="0"/>
                      <w:ind w:left="0" w:right="0" w:firstLine="0"/>
                      <w:jc w:val="left"/>
                      <w:rPr>
                        <w:sz w:val="15"/>
                      </w:rPr>
                    </w:pPr>
                    <w:r>
                      <w:rPr>
                        <w:sz w:val="15"/>
                      </w:rPr>
                      <w:t>30%</w:t>
                    </w:r>
                  </w:p>
                </w:txbxContent>
              </v:textbox>
              <w10:wrap type="none"/>
            </v:shape>
            <v:shape style="position:absolute;left:3785;top:1658;width:288;height:150" type="#_x0000_t202" filled="false" stroked="false">
              <v:textbox inset="0,0,0,0">
                <w:txbxContent>
                  <w:p>
                    <w:pPr>
                      <w:spacing w:line="149" w:lineRule="exact" w:before="0"/>
                      <w:ind w:left="0" w:right="0" w:firstLine="0"/>
                      <w:jc w:val="left"/>
                      <w:rPr>
                        <w:sz w:val="15"/>
                      </w:rPr>
                    </w:pPr>
                    <w:r>
                      <w:rPr>
                        <w:sz w:val="15"/>
                      </w:rPr>
                      <w:t>25%</w:t>
                    </w:r>
                  </w:p>
                </w:txbxContent>
              </v:textbox>
              <w10:wrap type="none"/>
            </v:shape>
            <v:shape style="position:absolute;left:7670;top:1666;width:290;height:150" type="#_x0000_t202" filled="false" stroked="false">
              <v:textbox inset="0,0,0,0">
                <w:txbxContent>
                  <w:p>
                    <w:pPr>
                      <w:spacing w:line="149" w:lineRule="exact" w:before="0"/>
                      <w:ind w:left="0" w:right="0" w:firstLine="0"/>
                      <w:jc w:val="left"/>
                      <w:rPr>
                        <w:sz w:val="15"/>
                      </w:rPr>
                    </w:pPr>
                    <w:r>
                      <w:rPr>
                        <w:sz w:val="15"/>
                      </w:rPr>
                      <w:t>25%</w:t>
                    </w:r>
                  </w:p>
                </w:txbxContent>
              </v:textbox>
              <w10:wrap type="none"/>
            </v:shape>
            <v:shape style="position:absolute;left:9127;top:1612;width:774;height:180" type="#_x0000_t202" filled="false" stroked="false">
              <v:textbox inset="0,0,0,0">
                <w:txbxContent>
                  <w:p>
                    <w:pPr>
                      <w:tabs>
                        <w:tab w:pos="485" w:val="left" w:leader="none"/>
                      </w:tabs>
                      <w:spacing w:line="187" w:lineRule="auto" w:before="0"/>
                      <w:ind w:left="0" w:right="0" w:firstLine="0"/>
                      <w:jc w:val="left"/>
                      <w:rPr>
                        <w:sz w:val="15"/>
                      </w:rPr>
                    </w:pPr>
                    <w:r>
                      <w:rPr>
                        <w:sz w:val="15"/>
                      </w:rPr>
                      <w:t>26%</w:t>
                      <w:tab/>
                    </w:r>
                    <w:r>
                      <w:rPr>
                        <w:spacing w:val="3"/>
                        <w:position w:val="-2"/>
                        <w:sz w:val="15"/>
                      </w:rPr>
                      <w:t>26%</w:t>
                    </w:r>
                  </w:p>
                </w:txbxContent>
              </v:textbox>
              <w10:wrap type="none"/>
            </v:shape>
            <w10:wrap type="topAndBottom"/>
          </v:group>
        </w:pict>
      </w:r>
      <w:r>
        <w:rPr>
          <w:b/>
          <w:sz w:val="17"/>
        </w:rPr>
        <w:t>Figure 89: EQUITAS (holding company): Trades at a discount</w:t>
      </w:r>
    </w:p>
    <w:p>
      <w:pPr>
        <w:pStyle w:val="BodyText"/>
        <w:rPr>
          <w:b/>
        </w:rPr>
      </w:pPr>
    </w:p>
    <w:p>
      <w:pPr>
        <w:pStyle w:val="BodyText"/>
        <w:rPr>
          <w:b/>
        </w:rPr>
      </w:pPr>
    </w:p>
    <w:p>
      <w:pPr>
        <w:pStyle w:val="BodyText"/>
        <w:rPr>
          <w:b/>
        </w:rPr>
      </w:pPr>
    </w:p>
    <w:p>
      <w:pPr>
        <w:pStyle w:val="BodyText"/>
        <w:spacing w:before="9"/>
        <w:rPr>
          <w:b/>
          <w:sz w:val="11"/>
        </w:rPr>
      </w:pPr>
      <w:r>
        <w:rPr/>
        <w:pict>
          <v:shape style="position:absolute;margin-left:183.724945pt;margin-top:9.406946pt;width:363.75pt;height:2.2pt;mso-position-horizontal-relative:page;mso-position-vertical-relative:paragraph;z-index:-15109632;mso-wrap-distance-left:0;mso-wrap-distance-right:0" coordorigin="3674,188" coordsize="7275,44" path="m3674,188l10949,188m3674,188l3674,232m4157,188l4157,232m4647,188l4647,232m5129,188l5129,232m5611,188l5611,232m6102,188l6102,232m6584,188l6584,232m7066,188l7066,232m7557,188l7557,232m8039,188l8039,232m8521,188l8521,232m9012,188l9012,232m9494,188l9494,232m9976,188l9976,232m10467,188l10467,232m10949,188l10949,232e" filled="false" stroked="true" strokeweight=".438532pt" strokecolor="#888888">
            <v:path arrowok="t"/>
            <v:stroke dashstyle="solid"/>
            <w10:wrap type="topAndBottom"/>
          </v:shape>
        </w:pict>
      </w:r>
    </w:p>
    <w:p>
      <w:pPr>
        <w:pStyle w:val="BodyText"/>
        <w:rPr>
          <w:b/>
          <w:sz w:val="16"/>
        </w:rPr>
      </w:pPr>
    </w:p>
    <w:p>
      <w:pPr>
        <w:pStyle w:val="BodyText"/>
        <w:rPr>
          <w:b/>
          <w:sz w:val="16"/>
        </w:rPr>
      </w:pPr>
    </w:p>
    <w:p>
      <w:pPr>
        <w:pStyle w:val="BodyText"/>
        <w:rPr>
          <w:b/>
          <w:sz w:val="16"/>
        </w:rPr>
      </w:pPr>
    </w:p>
    <w:p>
      <w:pPr>
        <w:pStyle w:val="BodyText"/>
        <w:spacing w:before="7"/>
        <w:rPr>
          <w:b/>
          <w:sz w:val="13"/>
        </w:rPr>
      </w:pPr>
    </w:p>
    <w:p>
      <w:pPr>
        <w:spacing w:before="1"/>
        <w:ind w:left="3581" w:right="0" w:firstLine="0"/>
        <w:jc w:val="left"/>
        <w:rPr>
          <w:sz w:val="12"/>
        </w:rPr>
      </w:pPr>
      <w:r>
        <w:rPr/>
        <w:pict>
          <v:shape style="position:absolute;margin-left:191.774399pt;margin-top:-37.160324pt;width:9.450pt;height:23.75pt;mso-position-horizontal-relative:page;mso-position-vertical-relative:paragraph;z-index:16348160" type="#_x0000_t202" filled="false" stroked="false">
            <v:textbox inset="0,0,0,0" style="layout-flow:vertical;mso-layout-flow-alt:bottom-to-top">
              <w:txbxContent>
                <w:p>
                  <w:pPr>
                    <w:spacing w:line="172" w:lineRule="exact" w:before="0"/>
                    <w:ind w:left="20" w:right="0" w:firstLine="0"/>
                    <w:jc w:val="left"/>
                    <w:rPr>
                      <w:sz w:val="15"/>
                    </w:rPr>
                  </w:pPr>
                  <w:r>
                    <w:rPr>
                      <w:sz w:val="15"/>
                    </w:rPr>
                    <w:t>Nov-20</w:t>
                  </w:r>
                </w:p>
              </w:txbxContent>
            </v:textbox>
            <w10:wrap type="none"/>
          </v:shape>
        </w:pict>
      </w:r>
      <w:r>
        <w:rPr/>
        <w:pict>
          <v:shape style="position:absolute;margin-left:216.052322pt;margin-top:-37.375633pt;width:9.450pt;height:23.3pt;mso-position-horizontal-relative:page;mso-position-vertical-relative:paragraph;z-index:16348672" type="#_x0000_t202" filled="false" stroked="false">
            <v:textbox inset="0,0,0,0" style="layout-flow:vertical;mso-layout-flow-alt:bottom-to-top">
              <w:txbxContent>
                <w:p>
                  <w:pPr>
                    <w:spacing w:line="172" w:lineRule="exact" w:before="0"/>
                    <w:ind w:left="20" w:right="0" w:firstLine="0"/>
                    <w:jc w:val="left"/>
                    <w:rPr>
                      <w:sz w:val="15"/>
                    </w:rPr>
                  </w:pPr>
                  <w:r>
                    <w:rPr>
                      <w:sz w:val="15"/>
                    </w:rPr>
                    <w:t>Dec-20</w:t>
                  </w:r>
                </w:p>
              </w:txbxContent>
            </v:textbox>
            <w10:wrap type="none"/>
          </v:shape>
        </w:pict>
      </w:r>
      <w:r>
        <w:rPr/>
        <w:pict>
          <v:shape style="position:absolute;margin-left:240.330261pt;margin-top:-37.209644pt;width:9.450pt;height:21.55pt;mso-position-horizontal-relative:page;mso-position-vertical-relative:paragraph;z-index:16349184" type="#_x0000_t202" filled="false" stroked="false">
            <v:textbox inset="0,0,0,0" style="layout-flow:vertical;mso-layout-flow-alt:bottom-to-top">
              <w:txbxContent>
                <w:p>
                  <w:pPr>
                    <w:spacing w:line="172" w:lineRule="exact" w:before="0"/>
                    <w:ind w:left="20" w:right="0" w:firstLine="0"/>
                    <w:jc w:val="left"/>
                    <w:rPr>
                      <w:sz w:val="15"/>
                    </w:rPr>
                  </w:pPr>
                  <w:r>
                    <w:rPr>
                      <w:sz w:val="15"/>
                    </w:rPr>
                    <w:t>Jan-21</w:t>
                  </w:r>
                </w:p>
              </w:txbxContent>
            </v:textbox>
            <w10:wrap type="none"/>
          </v:shape>
        </w:pict>
      </w:r>
      <w:r>
        <w:rPr/>
        <w:pict>
          <v:shape style="position:absolute;margin-left:264.608185pt;margin-top:-37.419865pt;width:9.450pt;height:22.95pt;mso-position-horizontal-relative:page;mso-position-vertical-relative:paragraph;z-index:16349696" type="#_x0000_t202" filled="false" stroked="false">
            <v:textbox inset="0,0,0,0" style="layout-flow:vertical;mso-layout-flow-alt:bottom-to-top">
              <w:txbxContent>
                <w:p>
                  <w:pPr>
                    <w:spacing w:line="172" w:lineRule="exact" w:before="0"/>
                    <w:ind w:left="20" w:right="0" w:firstLine="0"/>
                    <w:jc w:val="left"/>
                    <w:rPr>
                      <w:sz w:val="15"/>
                    </w:rPr>
                  </w:pPr>
                  <w:r>
                    <w:rPr>
                      <w:sz w:val="15"/>
                    </w:rPr>
                    <w:t>Feb-21</w:t>
                  </w:r>
                </w:p>
              </w:txbxContent>
            </v:textbox>
            <w10:wrap type="none"/>
          </v:shape>
        </w:pict>
      </w:r>
      <w:r>
        <w:rPr/>
        <w:pict>
          <v:shape style="position:absolute;margin-left:288.886108pt;margin-top:-37.166721pt;width:9.450pt;height:24.2pt;mso-position-horizontal-relative:page;mso-position-vertical-relative:paragraph;z-index:16350208" type="#_x0000_t202" filled="false" stroked="false">
            <v:textbox inset="0,0,0,0" style="layout-flow:vertical;mso-layout-flow-alt:bottom-to-top">
              <w:txbxContent>
                <w:p>
                  <w:pPr>
                    <w:spacing w:line="172" w:lineRule="exact" w:before="0"/>
                    <w:ind w:left="20" w:right="0" w:firstLine="0"/>
                    <w:jc w:val="left"/>
                    <w:rPr>
                      <w:sz w:val="15"/>
                    </w:rPr>
                  </w:pPr>
                  <w:r>
                    <w:rPr>
                      <w:sz w:val="15"/>
                    </w:rPr>
                    <w:t>Mar-21</w:t>
                  </w:r>
                </w:p>
              </w:txbxContent>
            </v:textbox>
            <w10:wrap type="none"/>
          </v:shape>
        </w:pict>
      </w:r>
      <w:r>
        <w:rPr/>
        <w:pict>
          <v:shape style="position:absolute;margin-left:313.164063pt;margin-top:-37.623951pt;width:9.450pt;height:22.95pt;mso-position-horizontal-relative:page;mso-position-vertical-relative:paragraph;z-index:16350720" type="#_x0000_t202" filled="false" stroked="false">
            <v:textbox inset="0,0,0,0" style="layout-flow:vertical;mso-layout-flow-alt:bottom-to-top">
              <w:txbxContent>
                <w:p>
                  <w:pPr>
                    <w:spacing w:line="172" w:lineRule="exact" w:before="0"/>
                    <w:ind w:left="20" w:right="0" w:firstLine="0"/>
                    <w:jc w:val="left"/>
                    <w:rPr>
                      <w:sz w:val="15"/>
                    </w:rPr>
                  </w:pPr>
                  <w:r>
                    <w:rPr>
                      <w:sz w:val="15"/>
                    </w:rPr>
                    <w:t>Apr-21</w:t>
                  </w:r>
                </w:p>
              </w:txbxContent>
            </v:textbox>
            <w10:wrap type="none"/>
          </v:shape>
        </w:pict>
      </w:r>
      <w:r>
        <w:rPr/>
        <w:pict>
          <v:shape style="position:absolute;margin-left:337.441986pt;margin-top:-37.278839pt;width:9.450pt;height:25.1pt;mso-position-horizontal-relative:page;mso-position-vertical-relative:paragraph;z-index:16351232" type="#_x0000_t202" filled="false" stroked="false">
            <v:textbox inset="0,0,0,0" style="layout-flow:vertical;mso-layout-flow-alt:bottom-to-top">
              <w:txbxContent>
                <w:p>
                  <w:pPr>
                    <w:spacing w:line="172" w:lineRule="exact" w:before="0"/>
                    <w:ind w:left="20" w:right="0" w:firstLine="0"/>
                    <w:jc w:val="left"/>
                    <w:rPr>
                      <w:sz w:val="15"/>
                    </w:rPr>
                  </w:pPr>
                  <w:r>
                    <w:rPr>
                      <w:sz w:val="15"/>
                    </w:rPr>
                    <w:t>May-21</w:t>
                  </w:r>
                </w:p>
              </w:txbxContent>
            </v:textbox>
            <w10:wrap type="none"/>
          </v:shape>
        </w:pict>
      </w:r>
      <w:r>
        <w:rPr/>
        <w:pict>
          <v:shape style="position:absolute;margin-left:361.71991pt;margin-top:-37.276211pt;width:9.450pt;height:21.95pt;mso-position-horizontal-relative:page;mso-position-vertical-relative:paragraph;z-index:16351744" type="#_x0000_t202" filled="false" stroked="false">
            <v:textbox inset="0,0,0,0" style="layout-flow:vertical;mso-layout-flow-alt:bottom-to-top">
              <w:txbxContent>
                <w:p>
                  <w:pPr>
                    <w:spacing w:line="172" w:lineRule="exact" w:before="0"/>
                    <w:ind w:left="20" w:right="0" w:firstLine="0"/>
                    <w:jc w:val="left"/>
                    <w:rPr>
                      <w:sz w:val="15"/>
                    </w:rPr>
                  </w:pPr>
                  <w:r>
                    <w:rPr>
                      <w:sz w:val="15"/>
                    </w:rPr>
                    <w:t>Jun-21</w:t>
                  </w:r>
                </w:p>
              </w:txbxContent>
            </v:textbox>
            <w10:wrap type="none"/>
          </v:shape>
        </w:pict>
      </w:r>
      <w:r>
        <w:rPr/>
        <w:pict>
          <v:shape style="position:absolute;margin-left:385.997833pt;margin-top:-37.298981pt;width:9.450pt;height:19.8pt;mso-position-horizontal-relative:page;mso-position-vertical-relative:paragraph;z-index:16352256" type="#_x0000_t202" filled="false" stroked="false">
            <v:textbox inset="0,0,0,0" style="layout-flow:vertical;mso-layout-flow-alt:bottom-to-top">
              <w:txbxContent>
                <w:p>
                  <w:pPr>
                    <w:spacing w:line="172" w:lineRule="exact" w:before="0"/>
                    <w:ind w:left="20" w:right="0" w:firstLine="0"/>
                    <w:jc w:val="left"/>
                    <w:rPr>
                      <w:sz w:val="15"/>
                    </w:rPr>
                  </w:pPr>
                  <w:r>
                    <w:rPr>
                      <w:sz w:val="15"/>
                    </w:rPr>
                    <w:t>Jul-21</w:t>
                  </w:r>
                </w:p>
              </w:txbxContent>
            </v:textbox>
            <w10:wrap type="none"/>
          </v:shape>
        </w:pict>
      </w:r>
      <w:r>
        <w:rPr/>
        <w:pict>
          <v:shape style="position:absolute;margin-left:410.275787pt;margin-top:-37.503788pt;width:9.450pt;height:23.75pt;mso-position-horizontal-relative:page;mso-position-vertical-relative:paragraph;z-index:16352768" type="#_x0000_t202" filled="false" stroked="false">
            <v:textbox inset="0,0,0,0" style="layout-flow:vertical;mso-layout-flow-alt:bottom-to-top">
              <w:txbxContent>
                <w:p>
                  <w:pPr>
                    <w:spacing w:line="172" w:lineRule="exact" w:before="0"/>
                    <w:ind w:left="20" w:right="0" w:firstLine="0"/>
                    <w:jc w:val="left"/>
                    <w:rPr>
                      <w:sz w:val="15"/>
                    </w:rPr>
                  </w:pPr>
                  <w:r>
                    <w:rPr>
                      <w:sz w:val="15"/>
                    </w:rPr>
                    <w:t>Aug-21</w:t>
                  </w:r>
                </w:p>
              </w:txbxContent>
            </v:textbox>
            <w10:wrap type="none"/>
          </v:shape>
        </w:pict>
      </w:r>
      <w:r>
        <w:rPr/>
        <w:pict>
          <v:shape style="position:absolute;margin-left:434.537262pt;margin-top:-37.429184pt;width:9.5pt;height:23pt;mso-position-horizontal-relative:page;mso-position-vertical-relative:paragraph;z-index:16353280" type="#_x0000_t202" filled="false" stroked="false">
            <v:textbox inset="0,0,0,0" style="layout-flow:vertical;mso-layout-flow-alt:bottom-to-top">
              <w:txbxContent>
                <w:p>
                  <w:pPr>
                    <w:spacing w:line="172" w:lineRule="exact" w:before="0"/>
                    <w:ind w:left="20" w:right="0" w:firstLine="0"/>
                    <w:jc w:val="left"/>
                    <w:rPr>
                      <w:sz w:val="15"/>
                    </w:rPr>
                  </w:pPr>
                  <w:r>
                    <w:rPr>
                      <w:sz w:val="15"/>
                    </w:rPr>
                    <w:t>Sep-21</w:t>
                  </w:r>
                </w:p>
              </w:txbxContent>
            </v:textbox>
            <w10:wrap type="none"/>
          </v:shape>
        </w:pict>
      </w:r>
      <w:r>
        <w:rPr/>
        <w:pict>
          <v:shape style="position:absolute;margin-left:458.815216pt;margin-top:-37.373299pt;width:9.5pt;height:22.45pt;mso-position-horizontal-relative:page;mso-position-vertical-relative:paragraph;z-index:16353792" type="#_x0000_t202" filled="false" stroked="false">
            <v:textbox inset="0,0,0,0" style="layout-flow:vertical;mso-layout-flow-alt:bottom-to-top">
              <w:txbxContent>
                <w:p>
                  <w:pPr>
                    <w:spacing w:line="172" w:lineRule="exact" w:before="0"/>
                    <w:ind w:left="20" w:right="0" w:firstLine="0"/>
                    <w:jc w:val="left"/>
                    <w:rPr>
                      <w:sz w:val="15"/>
                    </w:rPr>
                  </w:pPr>
                  <w:r>
                    <w:rPr>
                      <w:sz w:val="15"/>
                    </w:rPr>
                    <w:t>Oct-21</w:t>
                  </w:r>
                </w:p>
              </w:txbxContent>
            </v:textbox>
            <w10:wrap type="none"/>
          </v:shape>
        </w:pict>
      </w:r>
      <w:r>
        <w:rPr/>
        <w:pict>
          <v:shape style="position:absolute;margin-left:483.09314pt;margin-top:-37.184448pt;width:9.5pt;height:23.8pt;mso-position-horizontal-relative:page;mso-position-vertical-relative:paragraph;z-index:16354304" type="#_x0000_t202" filled="false" stroked="false">
            <v:textbox inset="0,0,0,0" style="layout-flow:vertical;mso-layout-flow-alt:bottom-to-top">
              <w:txbxContent>
                <w:p>
                  <w:pPr>
                    <w:spacing w:line="172" w:lineRule="exact" w:before="0"/>
                    <w:ind w:left="20" w:right="0" w:firstLine="0"/>
                    <w:jc w:val="left"/>
                    <w:rPr>
                      <w:sz w:val="15"/>
                    </w:rPr>
                  </w:pPr>
                  <w:r>
                    <w:rPr>
                      <w:sz w:val="15"/>
                    </w:rPr>
                    <w:t>Nov-21</w:t>
                  </w:r>
                </w:p>
              </w:txbxContent>
            </v:textbox>
            <w10:wrap type="none"/>
          </v:shape>
        </w:pict>
      </w:r>
      <w:r>
        <w:rPr/>
        <w:pict>
          <v:shape style="position:absolute;margin-left:507.371063pt;margin-top:-37.39344pt;width:9.5pt;height:23.35pt;mso-position-horizontal-relative:page;mso-position-vertical-relative:paragraph;z-index:16354816" type="#_x0000_t202" filled="false" stroked="false">
            <v:textbox inset="0,0,0,0" style="layout-flow:vertical;mso-layout-flow-alt:bottom-to-top">
              <w:txbxContent>
                <w:p>
                  <w:pPr>
                    <w:spacing w:line="172" w:lineRule="exact" w:before="0"/>
                    <w:ind w:left="20" w:right="0" w:firstLine="0"/>
                    <w:jc w:val="left"/>
                    <w:rPr>
                      <w:sz w:val="15"/>
                    </w:rPr>
                  </w:pPr>
                  <w:r>
                    <w:rPr>
                      <w:sz w:val="15"/>
                    </w:rPr>
                    <w:t>Dec-21</w:t>
                  </w:r>
                </w:p>
              </w:txbxContent>
            </v:textbox>
            <w10:wrap type="none"/>
          </v:shape>
        </w:pict>
      </w:r>
      <w:r>
        <w:rPr/>
        <w:pict>
          <v:shape style="position:absolute;margin-left:531.648987pt;margin-top:-37.214798pt;width:9.5pt;height:21.55pt;mso-position-horizontal-relative:page;mso-position-vertical-relative:paragraph;z-index:16355328" type="#_x0000_t202" filled="false" stroked="false">
            <v:textbox inset="0,0,0,0" style="layout-flow:vertical;mso-layout-flow-alt:bottom-to-top">
              <w:txbxContent>
                <w:p>
                  <w:pPr>
                    <w:spacing w:line="172" w:lineRule="exact" w:before="0"/>
                    <w:ind w:left="20" w:right="0" w:firstLine="0"/>
                    <w:jc w:val="left"/>
                    <w:rPr>
                      <w:sz w:val="15"/>
                    </w:rPr>
                  </w:pPr>
                  <w:r>
                    <w:rPr>
                      <w:sz w:val="15"/>
                    </w:rPr>
                    <w:t>Jan-22</w:t>
                  </w:r>
                </w:p>
              </w:txbxContent>
            </v:textbox>
            <w10:wrap type="none"/>
          </v:shape>
        </w:pict>
      </w:r>
      <w:r>
        <w:rPr>
          <w:sz w:val="12"/>
        </w:rPr>
        <w:t>Source: Company Data, HTI Estimates</w:t>
      </w:r>
    </w:p>
    <w:p>
      <w:pPr>
        <w:spacing w:after="0"/>
        <w:jc w:val="left"/>
        <w:rPr>
          <w:sz w:val="12"/>
        </w:rPr>
        <w:sectPr>
          <w:pgSz w:w="11910" w:h="16840"/>
          <w:pgMar w:header="535" w:footer="1166" w:top="760" w:bottom="1360" w:left="20" w:right="0"/>
        </w:sectPr>
      </w:pPr>
    </w:p>
    <w:p>
      <w:pPr>
        <w:pStyle w:val="BodyText"/>
      </w:pPr>
    </w:p>
    <w:p>
      <w:pPr>
        <w:pStyle w:val="BodyText"/>
      </w:pPr>
    </w:p>
    <w:p>
      <w:pPr>
        <w:pStyle w:val="BodyText"/>
        <w:spacing w:before="9"/>
        <w:rPr>
          <w:sz w:val="22"/>
        </w:rPr>
      </w:pPr>
    </w:p>
    <w:p>
      <w:pPr>
        <w:pStyle w:val="Heading1"/>
      </w:pPr>
      <w:r>
        <w:rPr>
          <w:color w:val="22548B"/>
        </w:rPr>
        <w:t>Scenario analysis</w:t>
      </w:r>
    </w:p>
    <w:p>
      <w:pPr>
        <w:pStyle w:val="BodyText"/>
        <w:spacing w:before="10"/>
        <w:rPr>
          <w:b/>
          <w:sz w:val="19"/>
        </w:rPr>
      </w:pPr>
    </w:p>
    <w:p>
      <w:pPr>
        <w:pStyle w:val="BodyText"/>
        <w:ind w:left="3581" w:right="856"/>
        <w:jc w:val="both"/>
      </w:pPr>
      <w:r>
        <w:rPr/>
        <w:t>We have attempted to evaluate the downside risk to our estimates, given the uncertainty about the asset quality and subsequently its implications for growth.</w:t>
      </w:r>
    </w:p>
    <w:p>
      <w:pPr>
        <w:pStyle w:val="BodyText"/>
      </w:pPr>
    </w:p>
    <w:p>
      <w:pPr>
        <w:pStyle w:val="BodyText"/>
        <w:spacing w:before="5"/>
        <w:rPr>
          <w:sz w:val="19"/>
        </w:rPr>
      </w:pPr>
    </w:p>
    <w:p>
      <w:pPr>
        <w:spacing w:before="0" w:after="8"/>
        <w:ind w:left="3581" w:right="0" w:firstLine="0"/>
        <w:jc w:val="both"/>
        <w:rPr>
          <w:b/>
          <w:sz w:val="17"/>
        </w:rPr>
      </w:pPr>
      <w:r>
        <w:rPr>
          <w:b/>
          <w:sz w:val="17"/>
        </w:rPr>
        <w:t>Figure 90: Scenario construct</w:t>
      </w:r>
    </w:p>
    <w:tbl>
      <w:tblPr>
        <w:tblW w:w="0" w:type="auto"/>
        <w:jc w:val="left"/>
        <w:tblInd w:w="3593" w:type="dxa"/>
        <w:tblBorders>
          <w:top w:val="single" w:sz="6" w:space="0" w:color="BEBEBE"/>
          <w:left w:val="single" w:sz="6" w:space="0" w:color="BEBEBE"/>
          <w:bottom w:val="single" w:sz="6" w:space="0" w:color="BEBEBE"/>
          <w:right w:val="single" w:sz="6" w:space="0" w:color="BEBEBE"/>
          <w:insideH w:val="single" w:sz="6" w:space="0" w:color="BEBEBE"/>
          <w:insideV w:val="single" w:sz="6" w:space="0" w:color="BEBEBE"/>
        </w:tblBorders>
        <w:tblLayout w:type="fixed"/>
        <w:tblCellMar>
          <w:top w:w="0" w:type="dxa"/>
          <w:left w:w="0" w:type="dxa"/>
          <w:bottom w:w="0" w:type="dxa"/>
          <w:right w:w="0" w:type="dxa"/>
        </w:tblCellMar>
        <w:tblLook w:val="01E0"/>
      </w:tblPr>
      <w:tblGrid>
        <w:gridCol w:w="1447"/>
        <w:gridCol w:w="985"/>
        <w:gridCol w:w="984"/>
        <w:gridCol w:w="984"/>
        <w:gridCol w:w="984"/>
        <w:gridCol w:w="983"/>
        <w:gridCol w:w="983"/>
      </w:tblGrid>
      <w:tr>
        <w:trPr>
          <w:trHeight w:val="551" w:hRule="atLeast"/>
        </w:trPr>
        <w:tc>
          <w:tcPr>
            <w:tcW w:w="7350" w:type="dxa"/>
            <w:gridSpan w:val="7"/>
            <w:tcBorders>
              <w:top w:val="nil"/>
              <w:left w:val="nil"/>
              <w:right w:val="nil"/>
            </w:tcBorders>
            <w:shd w:val="clear" w:color="auto" w:fill="001F5F"/>
          </w:tcPr>
          <w:p>
            <w:pPr>
              <w:pStyle w:val="TableParagraph"/>
              <w:tabs>
                <w:tab w:pos="1996" w:val="left" w:leader="none"/>
                <w:tab w:pos="3964" w:val="left" w:leader="none"/>
                <w:tab w:pos="5931" w:val="left" w:leader="none"/>
              </w:tabs>
              <w:spacing w:line="187" w:lineRule="auto" w:before="52"/>
              <w:ind w:left="591"/>
              <w:jc w:val="left"/>
              <w:rPr>
                <w:sz w:val="19"/>
              </w:rPr>
            </w:pPr>
            <w:r>
              <w:rPr>
                <w:color w:val="FFFFFF"/>
                <w:w w:val="110"/>
                <w:position w:val="-11"/>
                <w:sz w:val="19"/>
              </w:rPr>
              <w:t>(%)</w:t>
              <w:tab/>
            </w:r>
            <w:r>
              <w:rPr>
                <w:color w:val="FFFFFF"/>
                <w:w w:val="110"/>
                <w:sz w:val="19"/>
              </w:rPr>
              <w:t>Scenario</w:t>
            </w:r>
            <w:r>
              <w:rPr>
                <w:color w:val="FFFFFF"/>
                <w:spacing w:val="3"/>
                <w:w w:val="110"/>
                <w:sz w:val="19"/>
              </w:rPr>
              <w:t> </w:t>
            </w:r>
            <w:r>
              <w:rPr>
                <w:color w:val="FFFFFF"/>
                <w:w w:val="110"/>
                <w:sz w:val="19"/>
              </w:rPr>
              <w:t>1</w:t>
              <w:tab/>
              <w:t>Scenario</w:t>
            </w:r>
            <w:r>
              <w:rPr>
                <w:color w:val="FFFFFF"/>
                <w:spacing w:val="4"/>
                <w:w w:val="110"/>
                <w:sz w:val="19"/>
              </w:rPr>
              <w:t> </w:t>
            </w:r>
            <w:r>
              <w:rPr>
                <w:color w:val="FFFFFF"/>
                <w:w w:val="110"/>
                <w:sz w:val="19"/>
              </w:rPr>
              <w:t>2</w:t>
              <w:tab/>
              <w:t>Scenario</w:t>
            </w:r>
            <w:r>
              <w:rPr>
                <w:color w:val="FFFFFF"/>
                <w:spacing w:val="4"/>
                <w:w w:val="110"/>
                <w:sz w:val="19"/>
              </w:rPr>
              <w:t> </w:t>
            </w:r>
            <w:r>
              <w:rPr>
                <w:color w:val="FFFFFF"/>
                <w:w w:val="110"/>
                <w:sz w:val="19"/>
              </w:rPr>
              <w:t>3</w:t>
            </w:r>
          </w:p>
          <w:p>
            <w:pPr>
              <w:pStyle w:val="TableParagraph"/>
              <w:tabs>
                <w:tab w:pos="2863" w:val="left" w:leader="none"/>
                <w:tab w:pos="3846" w:val="left" w:leader="none"/>
                <w:tab w:pos="4831" w:val="left" w:leader="none"/>
                <w:tab w:pos="5815" w:val="left" w:leader="none"/>
                <w:tab w:pos="6798" w:val="left" w:leader="none"/>
              </w:tabs>
              <w:spacing w:line="176" w:lineRule="exact"/>
              <w:ind w:left="1879"/>
              <w:jc w:val="left"/>
              <w:rPr>
                <w:sz w:val="19"/>
              </w:rPr>
            </w:pPr>
            <w:r>
              <w:rPr>
                <w:color w:val="FFFFFF"/>
                <w:w w:val="110"/>
                <w:sz w:val="19"/>
              </w:rPr>
              <w:t>FY23E</w:t>
              <w:tab/>
              <w:t>FY24E</w:t>
              <w:tab/>
              <w:t>FY23E</w:t>
              <w:tab/>
              <w:t>FY24E</w:t>
              <w:tab/>
              <w:t>FY23E</w:t>
              <w:tab/>
              <w:t>FY24E</w:t>
            </w:r>
          </w:p>
        </w:tc>
      </w:tr>
      <w:tr>
        <w:trPr>
          <w:trHeight w:val="264" w:hRule="atLeast"/>
        </w:trPr>
        <w:tc>
          <w:tcPr>
            <w:tcW w:w="1447" w:type="dxa"/>
            <w:tcBorders>
              <w:left w:val="nil"/>
              <w:right w:val="single" w:sz="6" w:space="0" w:color="000000"/>
            </w:tcBorders>
            <w:shd w:val="clear" w:color="auto" w:fill="F1F1F1"/>
          </w:tcPr>
          <w:p>
            <w:pPr>
              <w:pStyle w:val="TableParagraph"/>
              <w:spacing w:line="224" w:lineRule="exact" w:before="21"/>
              <w:ind w:left="40"/>
              <w:jc w:val="left"/>
              <w:rPr>
                <w:sz w:val="19"/>
              </w:rPr>
            </w:pPr>
            <w:r>
              <w:rPr>
                <w:w w:val="110"/>
                <w:sz w:val="19"/>
              </w:rPr>
              <w:t>Slippages</w:t>
            </w:r>
          </w:p>
        </w:tc>
        <w:tc>
          <w:tcPr>
            <w:tcW w:w="985" w:type="dxa"/>
            <w:tcBorders>
              <w:left w:val="single" w:sz="6" w:space="0" w:color="000000"/>
              <w:right w:val="single" w:sz="6" w:space="0" w:color="000000"/>
            </w:tcBorders>
            <w:shd w:val="clear" w:color="auto" w:fill="F1F1F1"/>
          </w:tcPr>
          <w:p>
            <w:pPr>
              <w:pStyle w:val="TableParagraph"/>
              <w:spacing w:line="224" w:lineRule="exact" w:before="21"/>
              <w:ind w:left="200" w:right="62"/>
              <w:jc w:val="center"/>
              <w:rPr>
                <w:sz w:val="19"/>
              </w:rPr>
            </w:pPr>
            <w:r>
              <w:rPr>
                <w:w w:val="110"/>
                <w:sz w:val="19"/>
              </w:rPr>
              <w:t>100 bps</w:t>
            </w:r>
          </w:p>
        </w:tc>
        <w:tc>
          <w:tcPr>
            <w:tcW w:w="984" w:type="dxa"/>
            <w:tcBorders>
              <w:left w:val="single" w:sz="6" w:space="0" w:color="000000"/>
              <w:right w:val="single" w:sz="6" w:space="0" w:color="000000"/>
            </w:tcBorders>
            <w:shd w:val="clear" w:color="auto" w:fill="F1F1F1"/>
          </w:tcPr>
          <w:p>
            <w:pPr>
              <w:pStyle w:val="TableParagraph"/>
              <w:spacing w:line="224" w:lineRule="exact" w:before="21"/>
              <w:ind w:right="85"/>
              <w:rPr>
                <w:sz w:val="19"/>
              </w:rPr>
            </w:pPr>
            <w:r>
              <w:rPr>
                <w:w w:val="110"/>
                <w:sz w:val="19"/>
              </w:rPr>
              <w:t>50 bps</w:t>
            </w:r>
          </w:p>
        </w:tc>
        <w:tc>
          <w:tcPr>
            <w:tcW w:w="984" w:type="dxa"/>
            <w:tcBorders>
              <w:left w:val="single" w:sz="6" w:space="0" w:color="000000"/>
              <w:right w:val="single" w:sz="6" w:space="0" w:color="000000"/>
            </w:tcBorders>
            <w:shd w:val="clear" w:color="auto" w:fill="F1F1F1"/>
          </w:tcPr>
          <w:p>
            <w:pPr>
              <w:pStyle w:val="TableParagraph"/>
              <w:spacing w:line="224" w:lineRule="exact" w:before="21"/>
              <w:ind w:right="86"/>
              <w:rPr>
                <w:sz w:val="19"/>
              </w:rPr>
            </w:pPr>
            <w:r>
              <w:rPr>
                <w:w w:val="110"/>
                <w:sz w:val="19"/>
              </w:rPr>
              <w:t>150 bps</w:t>
            </w:r>
          </w:p>
        </w:tc>
        <w:tc>
          <w:tcPr>
            <w:tcW w:w="984" w:type="dxa"/>
            <w:tcBorders>
              <w:left w:val="single" w:sz="6" w:space="0" w:color="000000"/>
              <w:right w:val="single" w:sz="6" w:space="0" w:color="000000"/>
            </w:tcBorders>
            <w:shd w:val="clear" w:color="auto" w:fill="F1F1F1"/>
          </w:tcPr>
          <w:p>
            <w:pPr>
              <w:pStyle w:val="TableParagraph"/>
              <w:spacing w:line="224" w:lineRule="exact" w:before="21"/>
              <w:ind w:right="86"/>
              <w:rPr>
                <w:sz w:val="19"/>
              </w:rPr>
            </w:pPr>
            <w:r>
              <w:rPr>
                <w:w w:val="110"/>
                <w:sz w:val="19"/>
              </w:rPr>
              <w:t>100 bps</w:t>
            </w:r>
          </w:p>
        </w:tc>
        <w:tc>
          <w:tcPr>
            <w:tcW w:w="983" w:type="dxa"/>
            <w:tcBorders>
              <w:left w:val="single" w:sz="6" w:space="0" w:color="000000"/>
              <w:right w:val="single" w:sz="6" w:space="0" w:color="000000"/>
            </w:tcBorders>
            <w:shd w:val="clear" w:color="auto" w:fill="F1F1F1"/>
          </w:tcPr>
          <w:p>
            <w:pPr>
              <w:pStyle w:val="TableParagraph"/>
              <w:spacing w:line="224" w:lineRule="exact" w:before="21"/>
              <w:ind w:left="198" w:right="62"/>
              <w:jc w:val="center"/>
              <w:rPr>
                <w:sz w:val="19"/>
              </w:rPr>
            </w:pPr>
            <w:r>
              <w:rPr>
                <w:w w:val="110"/>
                <w:sz w:val="19"/>
              </w:rPr>
              <w:t>200 bps</w:t>
            </w:r>
          </w:p>
        </w:tc>
        <w:tc>
          <w:tcPr>
            <w:tcW w:w="983" w:type="dxa"/>
            <w:tcBorders>
              <w:left w:val="single" w:sz="6" w:space="0" w:color="000000"/>
              <w:right w:val="single" w:sz="6" w:space="0" w:color="000000"/>
            </w:tcBorders>
            <w:shd w:val="clear" w:color="auto" w:fill="F1F1F1"/>
          </w:tcPr>
          <w:p>
            <w:pPr>
              <w:pStyle w:val="TableParagraph"/>
              <w:spacing w:line="224" w:lineRule="exact" w:before="21"/>
              <w:ind w:right="84"/>
              <w:rPr>
                <w:sz w:val="19"/>
              </w:rPr>
            </w:pPr>
            <w:r>
              <w:rPr>
                <w:w w:val="110"/>
                <w:sz w:val="19"/>
              </w:rPr>
              <w:t>150 bps</w:t>
            </w:r>
          </w:p>
        </w:tc>
      </w:tr>
      <w:tr>
        <w:trPr>
          <w:trHeight w:val="264" w:hRule="atLeast"/>
        </w:trPr>
        <w:tc>
          <w:tcPr>
            <w:tcW w:w="1447" w:type="dxa"/>
            <w:tcBorders>
              <w:left w:val="nil"/>
              <w:right w:val="single" w:sz="6" w:space="0" w:color="000000"/>
            </w:tcBorders>
            <w:shd w:val="clear" w:color="auto" w:fill="F1F1F1"/>
          </w:tcPr>
          <w:p>
            <w:pPr>
              <w:pStyle w:val="TableParagraph"/>
              <w:spacing w:line="223" w:lineRule="exact" w:before="21"/>
              <w:ind w:left="40"/>
              <w:jc w:val="left"/>
              <w:rPr>
                <w:sz w:val="19"/>
              </w:rPr>
            </w:pPr>
            <w:r>
              <w:rPr>
                <w:w w:val="110"/>
                <w:sz w:val="19"/>
              </w:rPr>
              <w:t>Loan Growth</w:t>
            </w:r>
          </w:p>
        </w:tc>
        <w:tc>
          <w:tcPr>
            <w:tcW w:w="985" w:type="dxa"/>
            <w:tcBorders>
              <w:left w:val="single" w:sz="6" w:space="0" w:color="000000"/>
              <w:right w:val="single" w:sz="6" w:space="0" w:color="000000"/>
            </w:tcBorders>
            <w:shd w:val="clear" w:color="auto" w:fill="F1F1F1"/>
          </w:tcPr>
          <w:p>
            <w:pPr>
              <w:pStyle w:val="TableParagraph"/>
              <w:spacing w:line="223" w:lineRule="exact" w:before="21"/>
              <w:ind w:left="129" w:right="62"/>
              <w:jc w:val="center"/>
              <w:rPr>
                <w:sz w:val="19"/>
              </w:rPr>
            </w:pPr>
            <w:r>
              <w:rPr>
                <w:w w:val="110"/>
                <w:sz w:val="19"/>
              </w:rPr>
              <w:t>-200 bps</w:t>
            </w:r>
          </w:p>
        </w:tc>
        <w:tc>
          <w:tcPr>
            <w:tcW w:w="984" w:type="dxa"/>
            <w:tcBorders>
              <w:left w:val="single" w:sz="6" w:space="0" w:color="000000"/>
              <w:right w:val="single" w:sz="6" w:space="0" w:color="000000"/>
            </w:tcBorders>
            <w:shd w:val="clear" w:color="auto" w:fill="F1F1F1"/>
          </w:tcPr>
          <w:p>
            <w:pPr>
              <w:pStyle w:val="TableParagraph"/>
              <w:spacing w:line="223" w:lineRule="exact" w:before="21"/>
              <w:ind w:right="86"/>
              <w:rPr>
                <w:sz w:val="19"/>
              </w:rPr>
            </w:pPr>
            <w:r>
              <w:rPr>
                <w:w w:val="110"/>
                <w:sz w:val="19"/>
              </w:rPr>
              <w:t>-100 bps</w:t>
            </w:r>
          </w:p>
        </w:tc>
        <w:tc>
          <w:tcPr>
            <w:tcW w:w="984" w:type="dxa"/>
            <w:tcBorders>
              <w:left w:val="single" w:sz="6" w:space="0" w:color="000000"/>
              <w:right w:val="single" w:sz="6" w:space="0" w:color="000000"/>
            </w:tcBorders>
            <w:shd w:val="clear" w:color="auto" w:fill="F1F1F1"/>
          </w:tcPr>
          <w:p>
            <w:pPr>
              <w:pStyle w:val="TableParagraph"/>
              <w:spacing w:line="223" w:lineRule="exact" w:before="21"/>
              <w:ind w:right="86"/>
              <w:rPr>
                <w:sz w:val="19"/>
              </w:rPr>
            </w:pPr>
            <w:r>
              <w:rPr>
                <w:w w:val="110"/>
                <w:sz w:val="19"/>
              </w:rPr>
              <w:t>-300 bps</w:t>
            </w:r>
          </w:p>
        </w:tc>
        <w:tc>
          <w:tcPr>
            <w:tcW w:w="984" w:type="dxa"/>
            <w:tcBorders>
              <w:left w:val="single" w:sz="6" w:space="0" w:color="000000"/>
              <w:right w:val="single" w:sz="6" w:space="0" w:color="000000"/>
            </w:tcBorders>
            <w:shd w:val="clear" w:color="auto" w:fill="F1F1F1"/>
          </w:tcPr>
          <w:p>
            <w:pPr>
              <w:pStyle w:val="TableParagraph"/>
              <w:spacing w:line="223" w:lineRule="exact" w:before="21"/>
              <w:ind w:right="86"/>
              <w:rPr>
                <w:sz w:val="19"/>
              </w:rPr>
            </w:pPr>
            <w:r>
              <w:rPr>
                <w:w w:val="110"/>
                <w:sz w:val="19"/>
              </w:rPr>
              <w:t>-200 bps</w:t>
            </w:r>
          </w:p>
        </w:tc>
        <w:tc>
          <w:tcPr>
            <w:tcW w:w="983" w:type="dxa"/>
            <w:tcBorders>
              <w:left w:val="single" w:sz="6" w:space="0" w:color="000000"/>
              <w:right w:val="single" w:sz="6" w:space="0" w:color="000000"/>
            </w:tcBorders>
            <w:shd w:val="clear" w:color="auto" w:fill="F1F1F1"/>
          </w:tcPr>
          <w:p>
            <w:pPr>
              <w:pStyle w:val="TableParagraph"/>
              <w:spacing w:line="223" w:lineRule="exact" w:before="21"/>
              <w:ind w:left="128" w:right="62"/>
              <w:jc w:val="center"/>
              <w:rPr>
                <w:sz w:val="19"/>
              </w:rPr>
            </w:pPr>
            <w:r>
              <w:rPr>
                <w:w w:val="110"/>
                <w:sz w:val="19"/>
              </w:rPr>
              <w:t>-500 bps</w:t>
            </w:r>
          </w:p>
        </w:tc>
        <w:tc>
          <w:tcPr>
            <w:tcW w:w="983" w:type="dxa"/>
            <w:tcBorders>
              <w:left w:val="single" w:sz="6" w:space="0" w:color="000000"/>
              <w:right w:val="single" w:sz="6" w:space="0" w:color="000000"/>
            </w:tcBorders>
            <w:shd w:val="clear" w:color="auto" w:fill="F1F1F1"/>
          </w:tcPr>
          <w:p>
            <w:pPr>
              <w:pStyle w:val="TableParagraph"/>
              <w:spacing w:line="223" w:lineRule="exact" w:before="21"/>
              <w:ind w:right="84"/>
              <w:rPr>
                <w:sz w:val="19"/>
              </w:rPr>
            </w:pPr>
            <w:r>
              <w:rPr>
                <w:w w:val="110"/>
                <w:sz w:val="19"/>
              </w:rPr>
              <w:t>-300 bps</w:t>
            </w:r>
          </w:p>
        </w:tc>
      </w:tr>
    </w:tbl>
    <w:p>
      <w:pPr>
        <w:spacing w:before="12"/>
        <w:ind w:left="3581" w:right="0" w:firstLine="0"/>
        <w:jc w:val="both"/>
        <w:rPr>
          <w:sz w:val="12"/>
        </w:rPr>
      </w:pPr>
      <w:r>
        <w:rPr>
          <w:sz w:val="12"/>
        </w:rPr>
        <w:t>Source: Company Data, HTI Estimates</w:t>
      </w:r>
    </w:p>
    <w:p>
      <w:pPr>
        <w:pStyle w:val="BodyText"/>
        <w:rPr>
          <w:sz w:val="12"/>
        </w:rPr>
      </w:pPr>
    </w:p>
    <w:p>
      <w:pPr>
        <w:pStyle w:val="BodyText"/>
        <w:spacing w:before="95"/>
        <w:ind w:left="3581" w:right="849"/>
        <w:jc w:val="both"/>
      </w:pPr>
      <w:r>
        <w:rPr/>
        <w:t>We have increased slippages (from the base case assumption) up to 200bps in FY23E and 150bps</w:t>
      </w:r>
      <w:r>
        <w:rPr>
          <w:spacing w:val="-8"/>
        </w:rPr>
        <w:t> </w:t>
      </w:r>
      <w:r>
        <w:rPr/>
        <w:t>for</w:t>
      </w:r>
      <w:r>
        <w:rPr>
          <w:spacing w:val="-7"/>
        </w:rPr>
        <w:t> </w:t>
      </w:r>
      <w:r>
        <w:rPr/>
        <w:t>FY24E</w:t>
      </w:r>
      <w:r>
        <w:rPr>
          <w:spacing w:val="-6"/>
        </w:rPr>
        <w:t> </w:t>
      </w:r>
      <w:r>
        <w:rPr/>
        <w:t>and</w:t>
      </w:r>
      <w:r>
        <w:rPr>
          <w:spacing w:val="-6"/>
        </w:rPr>
        <w:t> </w:t>
      </w:r>
      <w:r>
        <w:rPr/>
        <w:t>reduced</w:t>
      </w:r>
      <w:r>
        <w:rPr>
          <w:spacing w:val="-4"/>
        </w:rPr>
        <w:t> </w:t>
      </w:r>
      <w:r>
        <w:rPr/>
        <w:t>AUM</w:t>
      </w:r>
      <w:r>
        <w:rPr>
          <w:spacing w:val="-7"/>
        </w:rPr>
        <w:t> </w:t>
      </w:r>
      <w:r>
        <w:rPr/>
        <w:t>growth</w:t>
      </w:r>
      <w:r>
        <w:rPr>
          <w:spacing w:val="-6"/>
        </w:rPr>
        <w:t> </w:t>
      </w:r>
      <w:r>
        <w:rPr/>
        <w:t>(from</w:t>
      </w:r>
      <w:r>
        <w:rPr>
          <w:spacing w:val="-8"/>
        </w:rPr>
        <w:t> </w:t>
      </w:r>
      <w:r>
        <w:rPr/>
        <w:t>the</w:t>
      </w:r>
      <w:r>
        <w:rPr>
          <w:spacing w:val="-7"/>
        </w:rPr>
        <w:t> </w:t>
      </w:r>
      <w:r>
        <w:rPr/>
        <w:t>base</w:t>
      </w:r>
      <w:r>
        <w:rPr>
          <w:spacing w:val="-8"/>
        </w:rPr>
        <w:t> </w:t>
      </w:r>
      <w:r>
        <w:rPr/>
        <w:t>case</w:t>
      </w:r>
      <w:r>
        <w:rPr>
          <w:spacing w:val="-8"/>
        </w:rPr>
        <w:t> </w:t>
      </w:r>
      <w:r>
        <w:rPr/>
        <w:t>assumption)</w:t>
      </w:r>
      <w:r>
        <w:rPr>
          <w:spacing w:val="-7"/>
        </w:rPr>
        <w:t> </w:t>
      </w:r>
      <w:r>
        <w:rPr/>
        <w:t>by</w:t>
      </w:r>
      <w:r>
        <w:rPr>
          <w:spacing w:val="-6"/>
        </w:rPr>
        <w:t> </w:t>
      </w:r>
      <w:r>
        <w:rPr/>
        <w:t>500/300bps for FY23E/24E. Under the extreme case (scenario</w:t>
      </w:r>
      <w:r>
        <w:rPr>
          <w:spacing w:val="-5"/>
        </w:rPr>
        <w:t> </w:t>
      </w:r>
      <w:r>
        <w:rPr/>
        <w:t>3):</w:t>
      </w:r>
    </w:p>
    <w:p>
      <w:pPr>
        <w:pStyle w:val="BodyText"/>
        <w:spacing w:before="6"/>
        <w:rPr>
          <w:sz w:val="19"/>
        </w:rPr>
      </w:pPr>
    </w:p>
    <w:p>
      <w:pPr>
        <w:pStyle w:val="ListParagraph"/>
        <w:numPr>
          <w:ilvl w:val="2"/>
          <w:numId w:val="1"/>
        </w:numPr>
        <w:tabs>
          <w:tab w:pos="4300" w:val="left" w:leader="none"/>
          <w:tab w:pos="4301" w:val="left" w:leader="none"/>
        </w:tabs>
        <w:spacing w:line="255" w:lineRule="exact" w:before="0" w:after="0"/>
        <w:ind w:left="4301" w:right="0" w:hanging="360"/>
        <w:jc w:val="left"/>
        <w:rPr>
          <w:sz w:val="20"/>
        </w:rPr>
      </w:pPr>
      <w:r>
        <w:rPr>
          <w:sz w:val="20"/>
        </w:rPr>
        <w:t>GNPAs rise by ~45.3/42.4% in</w:t>
      </w:r>
      <w:r>
        <w:rPr>
          <w:spacing w:val="-3"/>
          <w:sz w:val="20"/>
        </w:rPr>
        <w:t> </w:t>
      </w:r>
      <w:r>
        <w:rPr>
          <w:sz w:val="20"/>
        </w:rPr>
        <w:t>FY23/24E,</w:t>
      </w:r>
    </w:p>
    <w:p>
      <w:pPr>
        <w:pStyle w:val="ListParagraph"/>
        <w:numPr>
          <w:ilvl w:val="2"/>
          <w:numId w:val="1"/>
        </w:numPr>
        <w:tabs>
          <w:tab w:pos="4300" w:val="left" w:leader="none"/>
          <w:tab w:pos="4301" w:val="left" w:leader="none"/>
        </w:tabs>
        <w:spacing w:line="254" w:lineRule="exact" w:before="0" w:after="0"/>
        <w:ind w:left="4301" w:right="0" w:hanging="360"/>
        <w:jc w:val="left"/>
        <w:rPr>
          <w:sz w:val="20"/>
        </w:rPr>
      </w:pPr>
      <w:r>
        <w:rPr>
          <w:sz w:val="20"/>
        </w:rPr>
        <w:t>Provisions rise by ~22.2/40.7% (LLPs increase by</w:t>
      </w:r>
      <w:r>
        <w:rPr>
          <w:spacing w:val="-8"/>
          <w:sz w:val="20"/>
        </w:rPr>
        <w:t> </w:t>
      </w:r>
      <w:r>
        <w:rPr>
          <w:sz w:val="20"/>
        </w:rPr>
        <w:t>18/43bps),</w:t>
      </w:r>
    </w:p>
    <w:p>
      <w:pPr>
        <w:pStyle w:val="ListParagraph"/>
        <w:numPr>
          <w:ilvl w:val="2"/>
          <w:numId w:val="1"/>
        </w:numPr>
        <w:tabs>
          <w:tab w:pos="4300" w:val="left" w:leader="none"/>
          <w:tab w:pos="4301" w:val="left" w:leader="none"/>
        </w:tabs>
        <w:spacing w:line="254" w:lineRule="exact" w:before="0" w:after="0"/>
        <w:ind w:left="4301" w:right="0" w:hanging="360"/>
        <w:jc w:val="left"/>
        <w:rPr>
          <w:sz w:val="20"/>
        </w:rPr>
      </w:pPr>
      <w:r>
        <w:rPr>
          <w:sz w:val="20"/>
        </w:rPr>
        <w:t>Net earnings dip by</w:t>
      </w:r>
      <w:r>
        <w:rPr>
          <w:spacing w:val="-3"/>
          <w:sz w:val="20"/>
        </w:rPr>
        <w:t> </w:t>
      </w:r>
      <w:r>
        <w:rPr>
          <w:sz w:val="20"/>
        </w:rPr>
        <w:t>32.0/53.6%,</w:t>
      </w:r>
    </w:p>
    <w:p>
      <w:pPr>
        <w:pStyle w:val="ListParagraph"/>
        <w:numPr>
          <w:ilvl w:val="2"/>
          <w:numId w:val="1"/>
        </w:numPr>
        <w:tabs>
          <w:tab w:pos="4300" w:val="left" w:leader="none"/>
          <w:tab w:pos="4301" w:val="left" w:leader="none"/>
        </w:tabs>
        <w:spacing w:line="240" w:lineRule="auto" w:before="0" w:after="0"/>
        <w:ind w:left="4301" w:right="0" w:hanging="360"/>
        <w:jc w:val="left"/>
        <w:rPr>
          <w:sz w:val="20"/>
        </w:rPr>
      </w:pPr>
      <w:r>
        <w:rPr>
          <w:sz w:val="20"/>
        </w:rPr>
        <w:t>Adj. BV’s dip by 13.4/18.5% for FY23E/24E and RoAE’s drop by 374/763bps</w:t>
      </w:r>
      <w:r>
        <w:rPr>
          <w:spacing w:val="-16"/>
          <w:sz w:val="20"/>
        </w:rPr>
        <w:t> </w:t>
      </w:r>
      <w:r>
        <w:rPr>
          <w:sz w:val="20"/>
        </w:rPr>
        <w:t>and</w:t>
      </w:r>
    </w:p>
    <w:p>
      <w:pPr>
        <w:pStyle w:val="ListParagraph"/>
        <w:numPr>
          <w:ilvl w:val="2"/>
          <w:numId w:val="1"/>
        </w:numPr>
        <w:tabs>
          <w:tab w:pos="4300" w:val="left" w:leader="none"/>
          <w:tab w:pos="4301" w:val="left" w:leader="none"/>
        </w:tabs>
        <w:spacing w:line="240" w:lineRule="auto" w:before="2" w:after="0"/>
        <w:ind w:left="4301" w:right="904" w:hanging="360"/>
        <w:jc w:val="left"/>
        <w:rPr>
          <w:sz w:val="20"/>
        </w:rPr>
      </w:pPr>
      <w:r>
        <w:rPr>
          <w:sz w:val="20"/>
        </w:rPr>
        <w:t>The assigned target price dips by 33.7% and offers a negative return (-11.7%)</w:t>
      </w:r>
      <w:r>
        <w:rPr>
          <w:spacing w:val="-28"/>
          <w:sz w:val="20"/>
        </w:rPr>
        <w:t> </w:t>
      </w:r>
      <w:r>
        <w:rPr>
          <w:sz w:val="20"/>
        </w:rPr>
        <w:t>from the current</w:t>
      </w:r>
      <w:r>
        <w:rPr>
          <w:spacing w:val="-2"/>
          <w:sz w:val="20"/>
        </w:rPr>
        <w:t> </w:t>
      </w:r>
      <w:r>
        <w:rPr>
          <w:sz w:val="20"/>
        </w:rPr>
        <w:t>levels.</w:t>
      </w:r>
    </w:p>
    <w:p>
      <w:pPr>
        <w:pStyle w:val="BodyText"/>
        <w:spacing w:before="9"/>
        <w:rPr>
          <w:sz w:val="19"/>
        </w:rPr>
      </w:pPr>
    </w:p>
    <w:p>
      <w:pPr>
        <w:spacing w:before="0" w:after="5"/>
        <w:ind w:left="3581" w:right="0" w:firstLine="0"/>
        <w:jc w:val="both"/>
        <w:rPr>
          <w:b/>
          <w:sz w:val="17"/>
        </w:rPr>
      </w:pPr>
      <w:r>
        <w:rPr>
          <w:b/>
          <w:sz w:val="17"/>
        </w:rPr>
        <w:t>Figure 91: Scenario Analysis results</w:t>
      </w:r>
    </w:p>
    <w:tbl>
      <w:tblPr>
        <w:tblW w:w="0" w:type="auto"/>
        <w:jc w:val="left"/>
        <w:tblInd w:w="359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1717"/>
        <w:gridCol w:w="658"/>
        <w:gridCol w:w="658"/>
        <w:gridCol w:w="731"/>
        <w:gridCol w:w="731"/>
        <w:gridCol w:w="731"/>
        <w:gridCol w:w="731"/>
        <w:gridCol w:w="744"/>
        <w:gridCol w:w="744"/>
      </w:tblGrid>
      <w:tr>
        <w:trPr>
          <w:trHeight w:val="452" w:hRule="atLeast"/>
        </w:trPr>
        <w:tc>
          <w:tcPr>
            <w:tcW w:w="7445" w:type="dxa"/>
            <w:gridSpan w:val="9"/>
            <w:tcBorders>
              <w:top w:val="nil"/>
              <w:left w:val="nil"/>
              <w:right w:val="nil"/>
            </w:tcBorders>
            <w:shd w:val="clear" w:color="auto" w:fill="1F4E78"/>
          </w:tcPr>
          <w:p>
            <w:pPr>
              <w:pStyle w:val="TableParagraph"/>
              <w:tabs>
                <w:tab w:pos="3483" w:val="left" w:leader="none"/>
                <w:tab w:pos="4943" w:val="left" w:leader="none"/>
                <w:tab w:pos="6417" w:val="left" w:leader="none"/>
              </w:tabs>
              <w:spacing w:line="153" w:lineRule="exact" w:before="24"/>
              <w:ind w:left="2102"/>
              <w:jc w:val="left"/>
              <w:rPr>
                <w:sz w:val="15"/>
              </w:rPr>
            </w:pPr>
            <w:r>
              <w:rPr>
                <w:color w:val="FFFFFF"/>
                <w:position w:val="1"/>
                <w:sz w:val="15"/>
              </w:rPr>
              <w:t>Base</w:t>
            </w:r>
            <w:r>
              <w:rPr>
                <w:color w:val="FFFFFF"/>
                <w:spacing w:val="-17"/>
                <w:position w:val="1"/>
                <w:sz w:val="15"/>
              </w:rPr>
              <w:t> </w:t>
            </w:r>
            <w:r>
              <w:rPr>
                <w:color w:val="FFFFFF"/>
                <w:position w:val="1"/>
                <w:sz w:val="15"/>
              </w:rPr>
              <w:t>Case</w:t>
              <w:tab/>
            </w:r>
            <w:r>
              <w:rPr>
                <w:color w:val="FFFFFF"/>
                <w:sz w:val="15"/>
              </w:rPr>
              <w:t>Scenario</w:t>
            </w:r>
            <w:r>
              <w:rPr>
                <w:color w:val="FFFFFF"/>
                <w:spacing w:val="-16"/>
                <w:sz w:val="15"/>
              </w:rPr>
              <w:t> </w:t>
            </w:r>
            <w:r>
              <w:rPr>
                <w:color w:val="FFFFFF"/>
                <w:sz w:val="15"/>
              </w:rPr>
              <w:t>1</w:t>
              <w:tab/>
              <w:t>Scenario</w:t>
            </w:r>
            <w:r>
              <w:rPr>
                <w:color w:val="FFFFFF"/>
                <w:spacing w:val="-17"/>
                <w:sz w:val="15"/>
              </w:rPr>
              <w:t> </w:t>
            </w:r>
            <w:r>
              <w:rPr>
                <w:color w:val="FFFFFF"/>
                <w:sz w:val="15"/>
              </w:rPr>
              <w:t>2</w:t>
              <w:tab/>
              <w:t>Scenario</w:t>
            </w:r>
            <w:r>
              <w:rPr>
                <w:color w:val="FFFFFF"/>
                <w:spacing w:val="-4"/>
                <w:sz w:val="15"/>
              </w:rPr>
              <w:t> </w:t>
            </w:r>
            <w:r>
              <w:rPr>
                <w:color w:val="FFFFFF"/>
                <w:sz w:val="15"/>
              </w:rPr>
              <w:t>3</w:t>
            </w:r>
          </w:p>
          <w:p>
            <w:pPr>
              <w:pStyle w:val="TableParagraph"/>
              <w:spacing w:line="114" w:lineRule="exact"/>
              <w:ind w:left="23"/>
              <w:jc w:val="left"/>
              <w:rPr>
                <w:sz w:val="15"/>
              </w:rPr>
            </w:pPr>
            <w:r>
              <w:rPr>
                <w:color w:val="FFFFFF"/>
                <w:sz w:val="15"/>
              </w:rPr>
              <w:t>Particulars</w:t>
            </w:r>
          </w:p>
          <w:p>
            <w:pPr>
              <w:pStyle w:val="TableParagraph"/>
              <w:tabs>
                <w:tab w:pos="2686" w:val="left" w:leader="none"/>
                <w:tab w:pos="3416" w:val="left" w:leader="none"/>
                <w:tab w:pos="4147" w:val="left" w:leader="none"/>
                <w:tab w:pos="4877" w:val="left" w:leader="none"/>
                <w:tab w:pos="5608" w:val="left" w:leader="none"/>
                <w:tab w:pos="6351" w:val="left" w:leader="none"/>
                <w:tab w:pos="7095" w:val="left" w:leader="none"/>
              </w:tabs>
              <w:spacing w:line="141" w:lineRule="exact"/>
              <w:ind w:left="2029"/>
              <w:jc w:val="left"/>
              <w:rPr>
                <w:sz w:val="15"/>
              </w:rPr>
            </w:pPr>
            <w:r>
              <w:rPr>
                <w:color w:val="FFFFFF"/>
                <w:sz w:val="15"/>
              </w:rPr>
              <w:t>FY23E</w:t>
              <w:tab/>
              <w:t>FY24E</w:t>
              <w:tab/>
              <w:t>FY23E</w:t>
              <w:tab/>
              <w:t>FY24E</w:t>
              <w:tab/>
              <w:t>FY23E</w:t>
              <w:tab/>
              <w:t>FY24E</w:t>
              <w:tab/>
              <w:t>FY23E</w:t>
              <w:tab/>
            </w:r>
            <w:r>
              <w:rPr>
                <w:color w:val="FFFFFF"/>
                <w:w w:val="90"/>
                <w:sz w:val="15"/>
              </w:rPr>
              <w:t>FY24E</w:t>
            </w:r>
          </w:p>
        </w:tc>
      </w:tr>
      <w:tr>
        <w:trPr>
          <w:trHeight w:val="219" w:hRule="atLeast"/>
        </w:trPr>
        <w:tc>
          <w:tcPr>
            <w:tcW w:w="1717" w:type="dxa"/>
            <w:tcBorders>
              <w:left w:val="nil"/>
              <w:right w:val="single" w:sz="4" w:space="0" w:color="000000"/>
            </w:tcBorders>
            <w:shd w:val="clear" w:color="auto" w:fill="F1F1F1"/>
          </w:tcPr>
          <w:p>
            <w:pPr>
              <w:pStyle w:val="TableParagraph"/>
              <w:spacing w:line="177" w:lineRule="exact" w:before="22"/>
              <w:ind w:left="23"/>
              <w:jc w:val="left"/>
              <w:rPr>
                <w:sz w:val="15"/>
              </w:rPr>
            </w:pPr>
            <w:r>
              <w:rPr>
                <w:sz w:val="15"/>
              </w:rPr>
              <w:t>Slippages (Rs mn)</w:t>
            </w:r>
          </w:p>
        </w:tc>
        <w:tc>
          <w:tcPr>
            <w:tcW w:w="658" w:type="dxa"/>
            <w:tcBorders>
              <w:left w:val="single" w:sz="4" w:space="0" w:color="000000"/>
              <w:right w:val="single" w:sz="4" w:space="0" w:color="000000"/>
            </w:tcBorders>
            <w:shd w:val="clear" w:color="auto" w:fill="F1F1F1"/>
          </w:tcPr>
          <w:p>
            <w:pPr>
              <w:pStyle w:val="TableParagraph"/>
              <w:spacing w:line="177" w:lineRule="exact" w:before="22"/>
              <w:ind w:right="52"/>
              <w:rPr>
                <w:sz w:val="15"/>
              </w:rPr>
            </w:pPr>
            <w:r>
              <w:rPr>
                <w:w w:val="85"/>
                <w:sz w:val="15"/>
              </w:rPr>
              <w:t>8,836</w:t>
            </w:r>
          </w:p>
        </w:tc>
        <w:tc>
          <w:tcPr>
            <w:tcW w:w="658" w:type="dxa"/>
            <w:tcBorders>
              <w:left w:val="single" w:sz="4" w:space="0" w:color="000000"/>
              <w:right w:val="single" w:sz="4" w:space="0" w:color="000000"/>
            </w:tcBorders>
            <w:shd w:val="clear" w:color="auto" w:fill="F1F1F1"/>
          </w:tcPr>
          <w:p>
            <w:pPr>
              <w:pStyle w:val="TableParagraph"/>
              <w:spacing w:line="177" w:lineRule="exact" w:before="22"/>
              <w:ind w:right="53"/>
              <w:rPr>
                <w:sz w:val="15"/>
              </w:rPr>
            </w:pPr>
            <w:r>
              <w:rPr>
                <w:w w:val="85"/>
                <w:sz w:val="15"/>
              </w:rPr>
              <w:t>8,762</w:t>
            </w:r>
          </w:p>
        </w:tc>
        <w:tc>
          <w:tcPr>
            <w:tcW w:w="731" w:type="dxa"/>
            <w:tcBorders>
              <w:left w:val="single" w:sz="4" w:space="0" w:color="000000"/>
              <w:right w:val="single" w:sz="4" w:space="0" w:color="000000"/>
            </w:tcBorders>
            <w:shd w:val="clear" w:color="auto" w:fill="F1F1F1"/>
          </w:tcPr>
          <w:p>
            <w:pPr>
              <w:pStyle w:val="TableParagraph"/>
              <w:spacing w:line="177" w:lineRule="exact" w:before="22"/>
              <w:ind w:right="53"/>
              <w:rPr>
                <w:sz w:val="15"/>
              </w:rPr>
            </w:pPr>
            <w:r>
              <w:rPr>
                <w:w w:val="85"/>
                <w:sz w:val="15"/>
              </w:rPr>
              <w:t>11,092</w:t>
            </w:r>
          </w:p>
        </w:tc>
        <w:tc>
          <w:tcPr>
            <w:tcW w:w="731" w:type="dxa"/>
            <w:tcBorders>
              <w:left w:val="single" w:sz="4" w:space="0" w:color="000000"/>
              <w:right w:val="single" w:sz="4" w:space="0" w:color="000000"/>
            </w:tcBorders>
            <w:shd w:val="clear" w:color="auto" w:fill="F1F1F1"/>
          </w:tcPr>
          <w:p>
            <w:pPr>
              <w:pStyle w:val="TableParagraph"/>
              <w:spacing w:line="177" w:lineRule="exact" w:before="22"/>
              <w:ind w:right="54"/>
              <w:rPr>
                <w:sz w:val="15"/>
              </w:rPr>
            </w:pPr>
            <w:r>
              <w:rPr>
                <w:w w:val="85"/>
                <w:sz w:val="15"/>
              </w:rPr>
              <w:t>10,011</w:t>
            </w:r>
          </w:p>
        </w:tc>
        <w:tc>
          <w:tcPr>
            <w:tcW w:w="731" w:type="dxa"/>
            <w:tcBorders>
              <w:left w:val="single" w:sz="4" w:space="0" w:color="000000"/>
              <w:right w:val="single" w:sz="4" w:space="0" w:color="000000"/>
            </w:tcBorders>
            <w:shd w:val="clear" w:color="auto" w:fill="F1F1F1"/>
          </w:tcPr>
          <w:p>
            <w:pPr>
              <w:pStyle w:val="TableParagraph"/>
              <w:spacing w:line="177" w:lineRule="exact" w:before="22"/>
              <w:ind w:right="54"/>
              <w:rPr>
                <w:sz w:val="15"/>
              </w:rPr>
            </w:pPr>
            <w:r>
              <w:rPr>
                <w:w w:val="85"/>
                <w:sz w:val="15"/>
              </w:rPr>
              <w:t>12,204</w:t>
            </w:r>
          </w:p>
        </w:tc>
        <w:tc>
          <w:tcPr>
            <w:tcW w:w="731" w:type="dxa"/>
            <w:tcBorders>
              <w:left w:val="single" w:sz="4" w:space="0" w:color="000000"/>
              <w:right w:val="single" w:sz="4" w:space="0" w:color="000000"/>
            </w:tcBorders>
            <w:shd w:val="clear" w:color="auto" w:fill="F1F1F1"/>
          </w:tcPr>
          <w:p>
            <w:pPr>
              <w:pStyle w:val="TableParagraph"/>
              <w:spacing w:line="177" w:lineRule="exact" w:before="22"/>
              <w:ind w:right="55"/>
              <w:rPr>
                <w:sz w:val="15"/>
              </w:rPr>
            </w:pPr>
            <w:r>
              <w:rPr>
                <w:w w:val="85"/>
                <w:sz w:val="15"/>
              </w:rPr>
              <w:t>11,295</w:t>
            </w:r>
          </w:p>
        </w:tc>
        <w:tc>
          <w:tcPr>
            <w:tcW w:w="744" w:type="dxa"/>
            <w:tcBorders>
              <w:left w:val="single" w:sz="4" w:space="0" w:color="000000"/>
              <w:right w:val="single" w:sz="4" w:space="0" w:color="000000"/>
            </w:tcBorders>
            <w:shd w:val="clear" w:color="auto" w:fill="F1F1F1"/>
          </w:tcPr>
          <w:p>
            <w:pPr>
              <w:pStyle w:val="TableParagraph"/>
              <w:spacing w:line="177" w:lineRule="exact" w:before="22"/>
              <w:ind w:right="55"/>
              <w:rPr>
                <w:sz w:val="15"/>
              </w:rPr>
            </w:pPr>
            <w:r>
              <w:rPr>
                <w:w w:val="85"/>
                <w:sz w:val="15"/>
              </w:rPr>
              <w:t>13,244</w:t>
            </w:r>
          </w:p>
        </w:tc>
        <w:tc>
          <w:tcPr>
            <w:tcW w:w="744" w:type="dxa"/>
            <w:tcBorders>
              <w:left w:val="single" w:sz="4" w:space="0" w:color="000000"/>
              <w:right w:val="single" w:sz="4" w:space="0" w:color="000000"/>
            </w:tcBorders>
            <w:shd w:val="clear" w:color="auto" w:fill="F1F1F1"/>
          </w:tcPr>
          <w:p>
            <w:pPr>
              <w:pStyle w:val="TableParagraph"/>
              <w:spacing w:line="177" w:lineRule="exact" w:before="22"/>
              <w:ind w:right="57"/>
              <w:rPr>
                <w:sz w:val="15"/>
              </w:rPr>
            </w:pPr>
            <w:r>
              <w:rPr>
                <w:w w:val="85"/>
                <w:sz w:val="15"/>
              </w:rPr>
              <w:t>12,438</w:t>
            </w:r>
          </w:p>
        </w:tc>
      </w:tr>
      <w:tr>
        <w:trPr>
          <w:trHeight w:val="218" w:hRule="atLeast"/>
        </w:trPr>
        <w:tc>
          <w:tcPr>
            <w:tcW w:w="1717" w:type="dxa"/>
            <w:tcBorders>
              <w:left w:val="nil"/>
              <w:right w:val="single" w:sz="4" w:space="0" w:color="000000"/>
            </w:tcBorders>
            <w:shd w:val="clear" w:color="auto" w:fill="F1F1F1"/>
          </w:tcPr>
          <w:p>
            <w:pPr>
              <w:pStyle w:val="TableParagraph"/>
              <w:spacing w:line="177" w:lineRule="exact" w:before="21"/>
              <w:ind w:left="23"/>
              <w:jc w:val="left"/>
              <w:rPr>
                <w:sz w:val="15"/>
              </w:rPr>
            </w:pPr>
            <w:r>
              <w:rPr>
                <w:sz w:val="15"/>
              </w:rPr>
              <w:t>Slippages (%)</w:t>
            </w:r>
          </w:p>
        </w:tc>
        <w:tc>
          <w:tcPr>
            <w:tcW w:w="658" w:type="dxa"/>
            <w:tcBorders>
              <w:left w:val="single" w:sz="4" w:space="0" w:color="000000"/>
              <w:right w:val="single" w:sz="4" w:space="0" w:color="000000"/>
            </w:tcBorders>
            <w:shd w:val="clear" w:color="auto" w:fill="F1F1F1"/>
          </w:tcPr>
          <w:p>
            <w:pPr>
              <w:pStyle w:val="TableParagraph"/>
              <w:spacing w:line="177" w:lineRule="exact" w:before="21"/>
              <w:ind w:right="12"/>
              <w:rPr>
                <w:sz w:val="15"/>
              </w:rPr>
            </w:pPr>
            <w:r>
              <w:rPr>
                <w:w w:val="85"/>
                <w:sz w:val="15"/>
              </w:rPr>
              <w:t>3.8</w:t>
            </w:r>
          </w:p>
        </w:tc>
        <w:tc>
          <w:tcPr>
            <w:tcW w:w="658" w:type="dxa"/>
            <w:tcBorders>
              <w:left w:val="single" w:sz="4" w:space="0" w:color="000000"/>
              <w:right w:val="single" w:sz="4" w:space="0" w:color="000000"/>
            </w:tcBorders>
            <w:shd w:val="clear" w:color="auto" w:fill="F1F1F1"/>
          </w:tcPr>
          <w:p>
            <w:pPr>
              <w:pStyle w:val="TableParagraph"/>
              <w:spacing w:line="177" w:lineRule="exact" w:before="21"/>
              <w:ind w:right="12"/>
              <w:rPr>
                <w:sz w:val="15"/>
              </w:rPr>
            </w:pPr>
            <w:r>
              <w:rPr>
                <w:w w:val="85"/>
                <w:sz w:val="15"/>
              </w:rPr>
              <w:t>3.0</w:t>
            </w:r>
          </w:p>
        </w:tc>
        <w:tc>
          <w:tcPr>
            <w:tcW w:w="731" w:type="dxa"/>
            <w:tcBorders>
              <w:left w:val="single" w:sz="4" w:space="0" w:color="000000"/>
              <w:right w:val="single" w:sz="4" w:space="0" w:color="000000"/>
            </w:tcBorders>
            <w:shd w:val="clear" w:color="auto" w:fill="F1F1F1"/>
          </w:tcPr>
          <w:p>
            <w:pPr>
              <w:pStyle w:val="TableParagraph"/>
              <w:spacing w:line="177" w:lineRule="exact" w:before="21"/>
              <w:ind w:right="13"/>
              <w:rPr>
                <w:sz w:val="15"/>
              </w:rPr>
            </w:pPr>
            <w:r>
              <w:rPr>
                <w:w w:val="85"/>
                <w:sz w:val="15"/>
              </w:rPr>
              <w:t>4.8</w:t>
            </w:r>
          </w:p>
        </w:tc>
        <w:tc>
          <w:tcPr>
            <w:tcW w:w="731" w:type="dxa"/>
            <w:tcBorders>
              <w:left w:val="single" w:sz="4" w:space="0" w:color="000000"/>
              <w:right w:val="single" w:sz="4" w:space="0" w:color="000000"/>
            </w:tcBorders>
            <w:shd w:val="clear" w:color="auto" w:fill="F1F1F1"/>
          </w:tcPr>
          <w:p>
            <w:pPr>
              <w:pStyle w:val="TableParagraph"/>
              <w:spacing w:line="177" w:lineRule="exact" w:before="21"/>
              <w:ind w:right="13"/>
              <w:rPr>
                <w:sz w:val="15"/>
              </w:rPr>
            </w:pPr>
            <w:r>
              <w:rPr>
                <w:w w:val="85"/>
                <w:sz w:val="15"/>
              </w:rPr>
              <w:t>3.5</w:t>
            </w:r>
          </w:p>
        </w:tc>
        <w:tc>
          <w:tcPr>
            <w:tcW w:w="731" w:type="dxa"/>
            <w:tcBorders>
              <w:left w:val="single" w:sz="4" w:space="0" w:color="000000"/>
              <w:right w:val="single" w:sz="4" w:space="0" w:color="000000"/>
            </w:tcBorders>
            <w:shd w:val="clear" w:color="auto" w:fill="F1F1F1"/>
          </w:tcPr>
          <w:p>
            <w:pPr>
              <w:pStyle w:val="TableParagraph"/>
              <w:spacing w:line="177" w:lineRule="exact" w:before="21"/>
              <w:ind w:right="14"/>
              <w:rPr>
                <w:sz w:val="15"/>
              </w:rPr>
            </w:pPr>
            <w:r>
              <w:rPr>
                <w:w w:val="85"/>
                <w:sz w:val="15"/>
              </w:rPr>
              <w:t>5.3</w:t>
            </w:r>
          </w:p>
        </w:tc>
        <w:tc>
          <w:tcPr>
            <w:tcW w:w="731" w:type="dxa"/>
            <w:tcBorders>
              <w:left w:val="single" w:sz="4" w:space="0" w:color="000000"/>
              <w:right w:val="single" w:sz="4" w:space="0" w:color="000000"/>
            </w:tcBorders>
            <w:shd w:val="clear" w:color="auto" w:fill="F1F1F1"/>
          </w:tcPr>
          <w:p>
            <w:pPr>
              <w:pStyle w:val="TableParagraph"/>
              <w:spacing w:line="177" w:lineRule="exact" w:before="21"/>
              <w:ind w:right="15"/>
              <w:rPr>
                <w:sz w:val="15"/>
              </w:rPr>
            </w:pPr>
            <w:r>
              <w:rPr>
                <w:w w:val="85"/>
                <w:sz w:val="15"/>
              </w:rPr>
              <w:t>4.0</w:t>
            </w:r>
          </w:p>
        </w:tc>
        <w:tc>
          <w:tcPr>
            <w:tcW w:w="744" w:type="dxa"/>
            <w:tcBorders>
              <w:left w:val="single" w:sz="4" w:space="0" w:color="000000"/>
              <w:right w:val="single" w:sz="4" w:space="0" w:color="000000"/>
            </w:tcBorders>
            <w:shd w:val="clear" w:color="auto" w:fill="F1F1F1"/>
          </w:tcPr>
          <w:p>
            <w:pPr>
              <w:pStyle w:val="TableParagraph"/>
              <w:spacing w:line="177" w:lineRule="exact" w:before="21"/>
              <w:ind w:right="15"/>
              <w:rPr>
                <w:sz w:val="15"/>
              </w:rPr>
            </w:pPr>
            <w:r>
              <w:rPr>
                <w:w w:val="85"/>
                <w:sz w:val="15"/>
              </w:rPr>
              <w:t>5.8</w:t>
            </w:r>
          </w:p>
        </w:tc>
        <w:tc>
          <w:tcPr>
            <w:tcW w:w="744" w:type="dxa"/>
            <w:tcBorders>
              <w:left w:val="single" w:sz="4" w:space="0" w:color="000000"/>
              <w:right w:val="single" w:sz="4" w:space="0" w:color="000000"/>
            </w:tcBorders>
            <w:shd w:val="clear" w:color="auto" w:fill="F1F1F1"/>
          </w:tcPr>
          <w:p>
            <w:pPr>
              <w:pStyle w:val="TableParagraph"/>
              <w:spacing w:line="177" w:lineRule="exact" w:before="21"/>
              <w:ind w:right="15"/>
              <w:rPr>
                <w:sz w:val="15"/>
              </w:rPr>
            </w:pPr>
            <w:r>
              <w:rPr>
                <w:w w:val="85"/>
                <w:sz w:val="15"/>
              </w:rPr>
              <w:t>4.5</w:t>
            </w:r>
          </w:p>
        </w:tc>
      </w:tr>
      <w:tr>
        <w:trPr>
          <w:trHeight w:val="218" w:hRule="atLeast"/>
        </w:trPr>
        <w:tc>
          <w:tcPr>
            <w:tcW w:w="1717" w:type="dxa"/>
            <w:tcBorders>
              <w:left w:val="nil"/>
              <w:right w:val="single" w:sz="4" w:space="0" w:color="000000"/>
            </w:tcBorders>
            <w:shd w:val="clear" w:color="auto" w:fill="F1F1F1"/>
          </w:tcPr>
          <w:p>
            <w:pPr>
              <w:pStyle w:val="TableParagraph"/>
              <w:spacing w:line="177" w:lineRule="exact" w:before="22"/>
              <w:ind w:left="23"/>
              <w:jc w:val="left"/>
              <w:rPr>
                <w:sz w:val="15"/>
              </w:rPr>
            </w:pPr>
            <w:r>
              <w:rPr>
                <w:sz w:val="15"/>
              </w:rPr>
              <w:t>GNPA (Rs mn)</w:t>
            </w:r>
          </w:p>
        </w:tc>
        <w:tc>
          <w:tcPr>
            <w:tcW w:w="658" w:type="dxa"/>
            <w:tcBorders>
              <w:left w:val="single" w:sz="4" w:space="0" w:color="000000"/>
              <w:right w:val="single" w:sz="4" w:space="0" w:color="000000"/>
            </w:tcBorders>
            <w:shd w:val="clear" w:color="auto" w:fill="F1F1F1"/>
          </w:tcPr>
          <w:p>
            <w:pPr>
              <w:pStyle w:val="TableParagraph"/>
              <w:spacing w:line="177" w:lineRule="exact" w:before="22"/>
              <w:ind w:right="52"/>
              <w:rPr>
                <w:sz w:val="15"/>
              </w:rPr>
            </w:pPr>
            <w:r>
              <w:rPr>
                <w:w w:val="85"/>
                <w:sz w:val="15"/>
              </w:rPr>
              <w:t>9,725</w:t>
            </w:r>
          </w:p>
        </w:tc>
        <w:tc>
          <w:tcPr>
            <w:tcW w:w="658" w:type="dxa"/>
            <w:tcBorders>
              <w:left w:val="single" w:sz="4" w:space="0" w:color="000000"/>
              <w:right w:val="single" w:sz="4" w:space="0" w:color="000000"/>
            </w:tcBorders>
            <w:shd w:val="clear" w:color="auto" w:fill="F1F1F1"/>
          </w:tcPr>
          <w:p>
            <w:pPr>
              <w:pStyle w:val="TableParagraph"/>
              <w:spacing w:line="177" w:lineRule="exact" w:before="22"/>
              <w:ind w:right="53"/>
              <w:rPr>
                <w:sz w:val="15"/>
              </w:rPr>
            </w:pPr>
            <w:r>
              <w:rPr>
                <w:w w:val="85"/>
                <w:sz w:val="15"/>
              </w:rPr>
              <w:t>10,221</w:t>
            </w:r>
          </w:p>
        </w:tc>
        <w:tc>
          <w:tcPr>
            <w:tcW w:w="731" w:type="dxa"/>
            <w:tcBorders>
              <w:left w:val="single" w:sz="4" w:space="0" w:color="000000"/>
              <w:right w:val="single" w:sz="4" w:space="0" w:color="000000"/>
            </w:tcBorders>
            <w:shd w:val="clear" w:color="auto" w:fill="F1F1F1"/>
          </w:tcPr>
          <w:p>
            <w:pPr>
              <w:pStyle w:val="TableParagraph"/>
              <w:spacing w:line="177" w:lineRule="exact" w:before="22"/>
              <w:ind w:right="53"/>
              <w:rPr>
                <w:sz w:val="15"/>
              </w:rPr>
            </w:pPr>
            <w:r>
              <w:rPr>
                <w:w w:val="85"/>
                <w:sz w:val="15"/>
              </w:rPr>
              <w:t>11,980</w:t>
            </w:r>
          </w:p>
        </w:tc>
        <w:tc>
          <w:tcPr>
            <w:tcW w:w="731" w:type="dxa"/>
            <w:tcBorders>
              <w:left w:val="single" w:sz="4" w:space="0" w:color="000000"/>
              <w:right w:val="single" w:sz="4" w:space="0" w:color="000000"/>
            </w:tcBorders>
            <w:shd w:val="clear" w:color="auto" w:fill="F1F1F1"/>
          </w:tcPr>
          <w:p>
            <w:pPr>
              <w:pStyle w:val="TableParagraph"/>
              <w:spacing w:line="177" w:lineRule="exact" w:before="22"/>
              <w:ind w:right="54"/>
              <w:rPr>
                <w:sz w:val="15"/>
              </w:rPr>
            </w:pPr>
            <w:r>
              <w:rPr>
                <w:w w:val="85"/>
                <w:sz w:val="15"/>
              </w:rPr>
              <w:t>11,808</w:t>
            </w:r>
          </w:p>
        </w:tc>
        <w:tc>
          <w:tcPr>
            <w:tcW w:w="731" w:type="dxa"/>
            <w:tcBorders>
              <w:left w:val="single" w:sz="4" w:space="0" w:color="000000"/>
              <w:right w:val="single" w:sz="4" w:space="0" w:color="000000"/>
            </w:tcBorders>
            <w:shd w:val="clear" w:color="auto" w:fill="F1F1F1"/>
          </w:tcPr>
          <w:p>
            <w:pPr>
              <w:pStyle w:val="TableParagraph"/>
              <w:spacing w:line="177" w:lineRule="exact" w:before="22"/>
              <w:ind w:right="54"/>
              <w:rPr>
                <w:sz w:val="15"/>
              </w:rPr>
            </w:pPr>
            <w:r>
              <w:rPr>
                <w:w w:val="85"/>
                <w:sz w:val="15"/>
              </w:rPr>
              <w:t>13,092</w:t>
            </w:r>
          </w:p>
        </w:tc>
        <w:tc>
          <w:tcPr>
            <w:tcW w:w="731" w:type="dxa"/>
            <w:tcBorders>
              <w:left w:val="single" w:sz="4" w:space="0" w:color="000000"/>
              <w:right w:val="single" w:sz="4" w:space="0" w:color="000000"/>
            </w:tcBorders>
            <w:shd w:val="clear" w:color="auto" w:fill="F1F1F1"/>
          </w:tcPr>
          <w:p>
            <w:pPr>
              <w:pStyle w:val="TableParagraph"/>
              <w:spacing w:line="177" w:lineRule="exact" w:before="22"/>
              <w:ind w:right="55"/>
              <w:rPr>
                <w:sz w:val="15"/>
              </w:rPr>
            </w:pPr>
            <w:r>
              <w:rPr>
                <w:w w:val="85"/>
                <w:sz w:val="15"/>
              </w:rPr>
              <w:t>13,259</w:t>
            </w:r>
          </w:p>
        </w:tc>
        <w:tc>
          <w:tcPr>
            <w:tcW w:w="744" w:type="dxa"/>
            <w:tcBorders>
              <w:left w:val="single" w:sz="4" w:space="0" w:color="000000"/>
              <w:right w:val="single" w:sz="4" w:space="0" w:color="000000"/>
            </w:tcBorders>
            <w:shd w:val="clear" w:color="auto" w:fill="F1F1F1"/>
          </w:tcPr>
          <w:p>
            <w:pPr>
              <w:pStyle w:val="TableParagraph"/>
              <w:spacing w:line="177" w:lineRule="exact" w:before="22"/>
              <w:ind w:right="55"/>
              <w:rPr>
                <w:sz w:val="15"/>
              </w:rPr>
            </w:pPr>
            <w:r>
              <w:rPr>
                <w:w w:val="85"/>
                <w:sz w:val="15"/>
              </w:rPr>
              <w:t>14,133</w:t>
            </w:r>
          </w:p>
        </w:tc>
        <w:tc>
          <w:tcPr>
            <w:tcW w:w="744" w:type="dxa"/>
            <w:tcBorders>
              <w:left w:val="single" w:sz="4" w:space="0" w:color="000000"/>
              <w:right w:val="single" w:sz="4" w:space="0" w:color="000000"/>
            </w:tcBorders>
            <w:shd w:val="clear" w:color="auto" w:fill="F1F1F1"/>
          </w:tcPr>
          <w:p>
            <w:pPr>
              <w:pStyle w:val="TableParagraph"/>
              <w:spacing w:line="177" w:lineRule="exact" w:before="22"/>
              <w:ind w:right="57"/>
              <w:rPr>
                <w:sz w:val="15"/>
              </w:rPr>
            </w:pPr>
            <w:r>
              <w:rPr>
                <w:w w:val="85"/>
                <w:sz w:val="15"/>
              </w:rPr>
              <w:t>14,558</w:t>
            </w:r>
          </w:p>
        </w:tc>
      </w:tr>
      <w:tr>
        <w:trPr>
          <w:trHeight w:val="218" w:hRule="atLeast"/>
        </w:trPr>
        <w:tc>
          <w:tcPr>
            <w:tcW w:w="1717" w:type="dxa"/>
            <w:tcBorders>
              <w:left w:val="nil"/>
              <w:right w:val="single" w:sz="4" w:space="0" w:color="000000"/>
            </w:tcBorders>
            <w:shd w:val="clear" w:color="auto" w:fill="F1F1F1"/>
          </w:tcPr>
          <w:p>
            <w:pPr>
              <w:pStyle w:val="TableParagraph"/>
              <w:spacing w:line="177" w:lineRule="exact" w:before="22"/>
              <w:ind w:left="23"/>
              <w:jc w:val="left"/>
              <w:rPr>
                <w:sz w:val="15"/>
              </w:rPr>
            </w:pPr>
            <w:r>
              <w:rPr>
                <w:sz w:val="15"/>
              </w:rPr>
              <w:t>GNPA (%)</w:t>
            </w:r>
          </w:p>
        </w:tc>
        <w:tc>
          <w:tcPr>
            <w:tcW w:w="658" w:type="dxa"/>
            <w:tcBorders>
              <w:left w:val="single" w:sz="4" w:space="0" w:color="000000"/>
              <w:right w:val="single" w:sz="4" w:space="0" w:color="000000"/>
            </w:tcBorders>
            <w:shd w:val="clear" w:color="auto" w:fill="F1F1F1"/>
          </w:tcPr>
          <w:p>
            <w:pPr>
              <w:pStyle w:val="TableParagraph"/>
              <w:spacing w:line="177" w:lineRule="exact" w:before="22"/>
              <w:ind w:right="12"/>
              <w:rPr>
                <w:sz w:val="15"/>
              </w:rPr>
            </w:pPr>
            <w:r>
              <w:rPr>
                <w:w w:val="85"/>
                <w:sz w:val="15"/>
              </w:rPr>
              <w:t>3.8</w:t>
            </w:r>
          </w:p>
        </w:tc>
        <w:tc>
          <w:tcPr>
            <w:tcW w:w="658" w:type="dxa"/>
            <w:tcBorders>
              <w:left w:val="single" w:sz="4" w:space="0" w:color="000000"/>
              <w:right w:val="single" w:sz="4" w:space="0" w:color="000000"/>
            </w:tcBorders>
            <w:shd w:val="clear" w:color="auto" w:fill="F1F1F1"/>
          </w:tcPr>
          <w:p>
            <w:pPr>
              <w:pStyle w:val="TableParagraph"/>
              <w:spacing w:line="177" w:lineRule="exact" w:before="22"/>
              <w:ind w:right="12"/>
              <w:rPr>
                <w:sz w:val="15"/>
              </w:rPr>
            </w:pPr>
            <w:r>
              <w:rPr>
                <w:w w:val="85"/>
                <w:sz w:val="15"/>
              </w:rPr>
              <w:t>3.1</w:t>
            </w:r>
          </w:p>
        </w:tc>
        <w:tc>
          <w:tcPr>
            <w:tcW w:w="731" w:type="dxa"/>
            <w:tcBorders>
              <w:left w:val="single" w:sz="4" w:space="0" w:color="000000"/>
              <w:right w:val="single" w:sz="4" w:space="0" w:color="000000"/>
            </w:tcBorders>
            <w:shd w:val="clear" w:color="auto" w:fill="F1F1F1"/>
          </w:tcPr>
          <w:p>
            <w:pPr>
              <w:pStyle w:val="TableParagraph"/>
              <w:spacing w:line="177" w:lineRule="exact" w:before="22"/>
              <w:ind w:right="13"/>
              <w:rPr>
                <w:sz w:val="15"/>
              </w:rPr>
            </w:pPr>
            <w:r>
              <w:rPr>
                <w:w w:val="85"/>
                <w:sz w:val="15"/>
              </w:rPr>
              <w:t>4.7</w:t>
            </w:r>
          </w:p>
        </w:tc>
        <w:tc>
          <w:tcPr>
            <w:tcW w:w="731" w:type="dxa"/>
            <w:tcBorders>
              <w:left w:val="single" w:sz="4" w:space="0" w:color="000000"/>
              <w:right w:val="single" w:sz="4" w:space="0" w:color="000000"/>
            </w:tcBorders>
            <w:shd w:val="clear" w:color="auto" w:fill="F1F1F1"/>
          </w:tcPr>
          <w:p>
            <w:pPr>
              <w:pStyle w:val="TableParagraph"/>
              <w:spacing w:line="177" w:lineRule="exact" w:before="22"/>
              <w:ind w:right="13"/>
              <w:rPr>
                <w:sz w:val="15"/>
              </w:rPr>
            </w:pPr>
            <w:r>
              <w:rPr>
                <w:w w:val="85"/>
                <w:sz w:val="15"/>
              </w:rPr>
              <w:t>3.7</w:t>
            </w:r>
          </w:p>
        </w:tc>
        <w:tc>
          <w:tcPr>
            <w:tcW w:w="731" w:type="dxa"/>
            <w:tcBorders>
              <w:left w:val="single" w:sz="4" w:space="0" w:color="000000"/>
              <w:right w:val="single" w:sz="4" w:space="0" w:color="000000"/>
            </w:tcBorders>
            <w:shd w:val="clear" w:color="auto" w:fill="F1F1F1"/>
          </w:tcPr>
          <w:p>
            <w:pPr>
              <w:pStyle w:val="TableParagraph"/>
              <w:spacing w:line="177" w:lineRule="exact" w:before="22"/>
              <w:ind w:right="14"/>
              <w:rPr>
                <w:sz w:val="15"/>
              </w:rPr>
            </w:pPr>
            <w:r>
              <w:rPr>
                <w:w w:val="85"/>
                <w:sz w:val="15"/>
              </w:rPr>
              <w:t>5.2</w:t>
            </w:r>
          </w:p>
        </w:tc>
        <w:tc>
          <w:tcPr>
            <w:tcW w:w="731" w:type="dxa"/>
            <w:tcBorders>
              <w:left w:val="single" w:sz="4" w:space="0" w:color="000000"/>
              <w:right w:val="single" w:sz="4" w:space="0" w:color="000000"/>
            </w:tcBorders>
            <w:shd w:val="clear" w:color="auto" w:fill="F1F1F1"/>
          </w:tcPr>
          <w:p>
            <w:pPr>
              <w:pStyle w:val="TableParagraph"/>
              <w:spacing w:line="177" w:lineRule="exact" w:before="22"/>
              <w:ind w:right="15"/>
              <w:rPr>
                <w:sz w:val="15"/>
              </w:rPr>
            </w:pPr>
            <w:r>
              <w:rPr>
                <w:w w:val="85"/>
                <w:sz w:val="15"/>
              </w:rPr>
              <w:t>4.3</w:t>
            </w:r>
          </w:p>
        </w:tc>
        <w:tc>
          <w:tcPr>
            <w:tcW w:w="744" w:type="dxa"/>
            <w:tcBorders>
              <w:left w:val="single" w:sz="4" w:space="0" w:color="000000"/>
              <w:right w:val="single" w:sz="4" w:space="0" w:color="000000"/>
            </w:tcBorders>
            <w:shd w:val="clear" w:color="auto" w:fill="F1F1F1"/>
          </w:tcPr>
          <w:p>
            <w:pPr>
              <w:pStyle w:val="TableParagraph"/>
              <w:spacing w:line="177" w:lineRule="exact" w:before="22"/>
              <w:ind w:right="15"/>
              <w:rPr>
                <w:sz w:val="15"/>
              </w:rPr>
            </w:pPr>
            <w:r>
              <w:rPr>
                <w:w w:val="85"/>
                <w:sz w:val="15"/>
              </w:rPr>
              <w:t>5.7</w:t>
            </w:r>
          </w:p>
        </w:tc>
        <w:tc>
          <w:tcPr>
            <w:tcW w:w="744" w:type="dxa"/>
            <w:tcBorders>
              <w:left w:val="single" w:sz="4" w:space="0" w:color="000000"/>
              <w:right w:val="single" w:sz="4" w:space="0" w:color="000000"/>
            </w:tcBorders>
            <w:shd w:val="clear" w:color="auto" w:fill="F1F1F1"/>
          </w:tcPr>
          <w:p>
            <w:pPr>
              <w:pStyle w:val="TableParagraph"/>
              <w:spacing w:line="177" w:lineRule="exact" w:before="22"/>
              <w:ind w:right="15"/>
              <w:rPr>
                <w:sz w:val="15"/>
              </w:rPr>
            </w:pPr>
            <w:r>
              <w:rPr>
                <w:w w:val="85"/>
                <w:sz w:val="15"/>
              </w:rPr>
              <w:t>4.8</w:t>
            </w:r>
          </w:p>
        </w:tc>
      </w:tr>
      <w:tr>
        <w:trPr>
          <w:trHeight w:val="218" w:hRule="atLeast"/>
        </w:trPr>
        <w:tc>
          <w:tcPr>
            <w:tcW w:w="1717" w:type="dxa"/>
            <w:tcBorders>
              <w:left w:val="nil"/>
              <w:right w:val="single" w:sz="4" w:space="0" w:color="000000"/>
            </w:tcBorders>
            <w:shd w:val="clear" w:color="auto" w:fill="F1F1F1"/>
          </w:tcPr>
          <w:p>
            <w:pPr>
              <w:pStyle w:val="TableParagraph"/>
              <w:spacing w:line="177" w:lineRule="exact" w:before="22"/>
              <w:ind w:left="23"/>
              <w:jc w:val="left"/>
              <w:rPr>
                <w:sz w:val="15"/>
              </w:rPr>
            </w:pPr>
            <w:r>
              <w:rPr>
                <w:sz w:val="15"/>
              </w:rPr>
              <w:t>AUM growth (YoY, %)</w:t>
            </w:r>
          </w:p>
        </w:tc>
        <w:tc>
          <w:tcPr>
            <w:tcW w:w="658" w:type="dxa"/>
            <w:tcBorders>
              <w:left w:val="single" w:sz="4" w:space="0" w:color="000000"/>
              <w:right w:val="single" w:sz="4" w:space="0" w:color="000000"/>
            </w:tcBorders>
            <w:shd w:val="clear" w:color="auto" w:fill="F1F1F1"/>
          </w:tcPr>
          <w:p>
            <w:pPr>
              <w:pStyle w:val="TableParagraph"/>
              <w:spacing w:line="177" w:lineRule="exact" w:before="22"/>
              <w:ind w:right="12"/>
              <w:rPr>
                <w:sz w:val="15"/>
              </w:rPr>
            </w:pPr>
            <w:r>
              <w:rPr>
                <w:w w:val="85"/>
                <w:sz w:val="15"/>
              </w:rPr>
              <w:t>22.3</w:t>
            </w:r>
          </w:p>
        </w:tc>
        <w:tc>
          <w:tcPr>
            <w:tcW w:w="658" w:type="dxa"/>
            <w:tcBorders>
              <w:left w:val="single" w:sz="4" w:space="0" w:color="000000"/>
              <w:right w:val="single" w:sz="4" w:space="0" w:color="000000"/>
            </w:tcBorders>
            <w:shd w:val="clear" w:color="auto" w:fill="F1F1F1"/>
          </w:tcPr>
          <w:p>
            <w:pPr>
              <w:pStyle w:val="TableParagraph"/>
              <w:spacing w:line="177" w:lineRule="exact" w:before="22"/>
              <w:ind w:right="12"/>
              <w:rPr>
                <w:sz w:val="15"/>
              </w:rPr>
            </w:pPr>
            <w:r>
              <w:rPr>
                <w:w w:val="85"/>
                <w:sz w:val="15"/>
              </w:rPr>
              <w:t>25.3</w:t>
            </w:r>
          </w:p>
        </w:tc>
        <w:tc>
          <w:tcPr>
            <w:tcW w:w="731" w:type="dxa"/>
            <w:tcBorders>
              <w:left w:val="single" w:sz="4" w:space="0" w:color="000000"/>
              <w:right w:val="single" w:sz="4" w:space="0" w:color="000000"/>
            </w:tcBorders>
            <w:shd w:val="clear" w:color="auto" w:fill="F1F1F1"/>
          </w:tcPr>
          <w:p>
            <w:pPr>
              <w:pStyle w:val="TableParagraph"/>
              <w:spacing w:line="177" w:lineRule="exact" w:before="22"/>
              <w:ind w:right="13"/>
              <w:rPr>
                <w:sz w:val="15"/>
              </w:rPr>
            </w:pPr>
            <w:r>
              <w:rPr>
                <w:w w:val="85"/>
                <w:sz w:val="15"/>
              </w:rPr>
              <w:t>20.3</w:t>
            </w:r>
          </w:p>
        </w:tc>
        <w:tc>
          <w:tcPr>
            <w:tcW w:w="731" w:type="dxa"/>
            <w:tcBorders>
              <w:left w:val="single" w:sz="4" w:space="0" w:color="000000"/>
              <w:right w:val="single" w:sz="4" w:space="0" w:color="000000"/>
            </w:tcBorders>
            <w:shd w:val="clear" w:color="auto" w:fill="F1F1F1"/>
          </w:tcPr>
          <w:p>
            <w:pPr>
              <w:pStyle w:val="TableParagraph"/>
              <w:spacing w:line="177" w:lineRule="exact" w:before="22"/>
              <w:ind w:right="13"/>
              <w:rPr>
                <w:sz w:val="15"/>
              </w:rPr>
            </w:pPr>
            <w:r>
              <w:rPr>
                <w:w w:val="85"/>
                <w:sz w:val="15"/>
              </w:rPr>
              <w:t>24.3</w:t>
            </w:r>
          </w:p>
        </w:tc>
        <w:tc>
          <w:tcPr>
            <w:tcW w:w="731" w:type="dxa"/>
            <w:tcBorders>
              <w:left w:val="single" w:sz="4" w:space="0" w:color="000000"/>
              <w:right w:val="single" w:sz="4" w:space="0" w:color="000000"/>
            </w:tcBorders>
            <w:shd w:val="clear" w:color="auto" w:fill="F1F1F1"/>
          </w:tcPr>
          <w:p>
            <w:pPr>
              <w:pStyle w:val="TableParagraph"/>
              <w:spacing w:line="177" w:lineRule="exact" w:before="22"/>
              <w:ind w:right="14"/>
              <w:rPr>
                <w:sz w:val="15"/>
              </w:rPr>
            </w:pPr>
            <w:r>
              <w:rPr>
                <w:w w:val="85"/>
                <w:sz w:val="15"/>
              </w:rPr>
              <w:t>19.3</w:t>
            </w:r>
          </w:p>
        </w:tc>
        <w:tc>
          <w:tcPr>
            <w:tcW w:w="731" w:type="dxa"/>
            <w:tcBorders>
              <w:left w:val="single" w:sz="4" w:space="0" w:color="000000"/>
              <w:right w:val="single" w:sz="4" w:space="0" w:color="000000"/>
            </w:tcBorders>
            <w:shd w:val="clear" w:color="auto" w:fill="F1F1F1"/>
          </w:tcPr>
          <w:p>
            <w:pPr>
              <w:pStyle w:val="TableParagraph"/>
              <w:spacing w:line="177" w:lineRule="exact" w:before="22"/>
              <w:ind w:right="15"/>
              <w:rPr>
                <w:sz w:val="15"/>
              </w:rPr>
            </w:pPr>
            <w:r>
              <w:rPr>
                <w:w w:val="85"/>
                <w:sz w:val="15"/>
              </w:rPr>
              <w:t>23.3</w:t>
            </w:r>
          </w:p>
        </w:tc>
        <w:tc>
          <w:tcPr>
            <w:tcW w:w="744" w:type="dxa"/>
            <w:tcBorders>
              <w:left w:val="single" w:sz="4" w:space="0" w:color="000000"/>
              <w:right w:val="single" w:sz="4" w:space="0" w:color="000000"/>
            </w:tcBorders>
            <w:shd w:val="clear" w:color="auto" w:fill="F1F1F1"/>
          </w:tcPr>
          <w:p>
            <w:pPr>
              <w:pStyle w:val="TableParagraph"/>
              <w:spacing w:line="177" w:lineRule="exact" w:before="22"/>
              <w:ind w:right="15"/>
              <w:rPr>
                <w:sz w:val="15"/>
              </w:rPr>
            </w:pPr>
            <w:r>
              <w:rPr>
                <w:w w:val="85"/>
                <w:sz w:val="15"/>
              </w:rPr>
              <w:t>17.3</w:t>
            </w:r>
          </w:p>
        </w:tc>
        <w:tc>
          <w:tcPr>
            <w:tcW w:w="744" w:type="dxa"/>
            <w:tcBorders>
              <w:left w:val="single" w:sz="4" w:space="0" w:color="000000"/>
              <w:right w:val="single" w:sz="4" w:space="0" w:color="000000"/>
            </w:tcBorders>
            <w:shd w:val="clear" w:color="auto" w:fill="F1F1F1"/>
          </w:tcPr>
          <w:p>
            <w:pPr>
              <w:pStyle w:val="TableParagraph"/>
              <w:spacing w:line="177" w:lineRule="exact" w:before="22"/>
              <w:ind w:right="15"/>
              <w:rPr>
                <w:sz w:val="15"/>
              </w:rPr>
            </w:pPr>
            <w:r>
              <w:rPr>
                <w:w w:val="85"/>
                <w:sz w:val="15"/>
              </w:rPr>
              <w:t>22.3</w:t>
            </w:r>
          </w:p>
        </w:tc>
      </w:tr>
      <w:tr>
        <w:trPr>
          <w:trHeight w:val="218" w:hRule="atLeast"/>
        </w:trPr>
        <w:tc>
          <w:tcPr>
            <w:tcW w:w="1717" w:type="dxa"/>
            <w:tcBorders>
              <w:left w:val="nil"/>
              <w:right w:val="single" w:sz="4" w:space="0" w:color="000000"/>
            </w:tcBorders>
            <w:shd w:val="clear" w:color="auto" w:fill="F1F1F1"/>
          </w:tcPr>
          <w:p>
            <w:pPr>
              <w:pStyle w:val="TableParagraph"/>
              <w:spacing w:line="177" w:lineRule="exact" w:before="22"/>
              <w:ind w:left="23"/>
              <w:jc w:val="left"/>
              <w:rPr>
                <w:sz w:val="15"/>
              </w:rPr>
            </w:pPr>
            <w:r>
              <w:rPr>
                <w:sz w:val="15"/>
              </w:rPr>
              <w:t>NII (Rs mn)</w:t>
            </w:r>
          </w:p>
        </w:tc>
        <w:tc>
          <w:tcPr>
            <w:tcW w:w="658" w:type="dxa"/>
            <w:tcBorders>
              <w:left w:val="single" w:sz="4" w:space="0" w:color="000000"/>
              <w:right w:val="single" w:sz="4" w:space="0" w:color="000000"/>
            </w:tcBorders>
            <w:shd w:val="clear" w:color="auto" w:fill="F1F1F1"/>
          </w:tcPr>
          <w:p>
            <w:pPr>
              <w:pStyle w:val="TableParagraph"/>
              <w:spacing w:line="177" w:lineRule="exact" w:before="22"/>
              <w:ind w:right="52"/>
              <w:rPr>
                <w:sz w:val="15"/>
              </w:rPr>
            </w:pPr>
            <w:r>
              <w:rPr>
                <w:w w:val="85"/>
                <w:sz w:val="15"/>
              </w:rPr>
              <w:t>24,253</w:t>
            </w:r>
          </w:p>
        </w:tc>
        <w:tc>
          <w:tcPr>
            <w:tcW w:w="658" w:type="dxa"/>
            <w:tcBorders>
              <w:left w:val="single" w:sz="4" w:space="0" w:color="000000"/>
              <w:right w:val="single" w:sz="4" w:space="0" w:color="000000"/>
            </w:tcBorders>
            <w:shd w:val="clear" w:color="auto" w:fill="F1F1F1"/>
          </w:tcPr>
          <w:p>
            <w:pPr>
              <w:pStyle w:val="TableParagraph"/>
              <w:spacing w:line="177" w:lineRule="exact" w:before="22"/>
              <w:ind w:right="53"/>
              <w:rPr>
                <w:sz w:val="15"/>
              </w:rPr>
            </w:pPr>
            <w:r>
              <w:rPr>
                <w:w w:val="85"/>
                <w:sz w:val="15"/>
              </w:rPr>
              <w:t>29,285</w:t>
            </w:r>
          </w:p>
        </w:tc>
        <w:tc>
          <w:tcPr>
            <w:tcW w:w="731" w:type="dxa"/>
            <w:tcBorders>
              <w:left w:val="single" w:sz="4" w:space="0" w:color="000000"/>
              <w:right w:val="single" w:sz="4" w:space="0" w:color="000000"/>
            </w:tcBorders>
            <w:shd w:val="clear" w:color="auto" w:fill="F1F1F1"/>
          </w:tcPr>
          <w:p>
            <w:pPr>
              <w:pStyle w:val="TableParagraph"/>
              <w:spacing w:line="177" w:lineRule="exact" w:before="22"/>
              <w:ind w:right="53"/>
              <w:rPr>
                <w:sz w:val="15"/>
              </w:rPr>
            </w:pPr>
            <w:r>
              <w:rPr>
                <w:w w:val="85"/>
                <w:sz w:val="15"/>
              </w:rPr>
              <w:t>23,927</w:t>
            </w:r>
          </w:p>
        </w:tc>
        <w:tc>
          <w:tcPr>
            <w:tcW w:w="731" w:type="dxa"/>
            <w:tcBorders>
              <w:left w:val="single" w:sz="4" w:space="0" w:color="000000"/>
              <w:right w:val="single" w:sz="4" w:space="0" w:color="000000"/>
            </w:tcBorders>
            <w:shd w:val="clear" w:color="auto" w:fill="F1F1F1"/>
          </w:tcPr>
          <w:p>
            <w:pPr>
              <w:pStyle w:val="TableParagraph"/>
              <w:spacing w:line="177" w:lineRule="exact" w:before="22"/>
              <w:ind w:right="54"/>
              <w:rPr>
                <w:sz w:val="15"/>
              </w:rPr>
            </w:pPr>
            <w:r>
              <w:rPr>
                <w:w w:val="85"/>
                <w:sz w:val="15"/>
              </w:rPr>
              <w:t>28,360</w:t>
            </w:r>
          </w:p>
        </w:tc>
        <w:tc>
          <w:tcPr>
            <w:tcW w:w="731" w:type="dxa"/>
            <w:tcBorders>
              <w:left w:val="single" w:sz="4" w:space="0" w:color="000000"/>
              <w:right w:val="single" w:sz="4" w:space="0" w:color="000000"/>
            </w:tcBorders>
            <w:shd w:val="clear" w:color="auto" w:fill="F1F1F1"/>
          </w:tcPr>
          <w:p>
            <w:pPr>
              <w:pStyle w:val="TableParagraph"/>
              <w:spacing w:line="177" w:lineRule="exact" w:before="22"/>
              <w:ind w:right="54"/>
              <w:rPr>
                <w:sz w:val="15"/>
              </w:rPr>
            </w:pPr>
            <w:r>
              <w:rPr>
                <w:w w:val="85"/>
                <w:sz w:val="15"/>
              </w:rPr>
              <w:t>23,763</w:t>
            </w:r>
          </w:p>
        </w:tc>
        <w:tc>
          <w:tcPr>
            <w:tcW w:w="731" w:type="dxa"/>
            <w:tcBorders>
              <w:left w:val="single" w:sz="4" w:space="0" w:color="000000"/>
              <w:right w:val="single" w:sz="4" w:space="0" w:color="000000"/>
            </w:tcBorders>
            <w:shd w:val="clear" w:color="auto" w:fill="F1F1F1"/>
          </w:tcPr>
          <w:p>
            <w:pPr>
              <w:pStyle w:val="TableParagraph"/>
              <w:spacing w:line="177" w:lineRule="exact" w:before="22"/>
              <w:ind w:right="55"/>
              <w:rPr>
                <w:sz w:val="15"/>
              </w:rPr>
            </w:pPr>
            <w:r>
              <w:rPr>
                <w:w w:val="85"/>
                <w:sz w:val="15"/>
              </w:rPr>
              <w:t>27,803</w:t>
            </w:r>
          </w:p>
        </w:tc>
        <w:tc>
          <w:tcPr>
            <w:tcW w:w="744" w:type="dxa"/>
            <w:tcBorders>
              <w:left w:val="single" w:sz="4" w:space="0" w:color="000000"/>
              <w:right w:val="single" w:sz="4" w:space="0" w:color="000000"/>
            </w:tcBorders>
            <w:shd w:val="clear" w:color="auto" w:fill="F1F1F1"/>
          </w:tcPr>
          <w:p>
            <w:pPr>
              <w:pStyle w:val="TableParagraph"/>
              <w:spacing w:line="177" w:lineRule="exact" w:before="22"/>
              <w:ind w:right="55"/>
              <w:rPr>
                <w:sz w:val="15"/>
              </w:rPr>
            </w:pPr>
            <w:r>
              <w:rPr>
                <w:w w:val="85"/>
                <w:sz w:val="15"/>
              </w:rPr>
              <w:t>23,437</w:t>
            </w:r>
          </w:p>
        </w:tc>
        <w:tc>
          <w:tcPr>
            <w:tcW w:w="744" w:type="dxa"/>
            <w:tcBorders>
              <w:left w:val="single" w:sz="4" w:space="0" w:color="000000"/>
              <w:right w:val="single" w:sz="4" w:space="0" w:color="000000"/>
            </w:tcBorders>
            <w:shd w:val="clear" w:color="auto" w:fill="F1F1F1"/>
          </w:tcPr>
          <w:p>
            <w:pPr>
              <w:pStyle w:val="TableParagraph"/>
              <w:spacing w:line="177" w:lineRule="exact" w:before="22"/>
              <w:ind w:right="57"/>
              <w:rPr>
                <w:sz w:val="15"/>
              </w:rPr>
            </w:pPr>
            <w:r>
              <w:rPr>
                <w:w w:val="85"/>
                <w:sz w:val="15"/>
              </w:rPr>
              <w:t>26,889</w:t>
            </w:r>
          </w:p>
        </w:tc>
      </w:tr>
      <w:tr>
        <w:trPr>
          <w:trHeight w:val="219" w:hRule="atLeast"/>
        </w:trPr>
        <w:tc>
          <w:tcPr>
            <w:tcW w:w="1717" w:type="dxa"/>
            <w:tcBorders>
              <w:left w:val="nil"/>
              <w:right w:val="single" w:sz="4" w:space="0" w:color="000000"/>
            </w:tcBorders>
            <w:shd w:val="clear" w:color="auto" w:fill="F1F1F1"/>
          </w:tcPr>
          <w:p>
            <w:pPr>
              <w:pStyle w:val="TableParagraph"/>
              <w:spacing w:line="177" w:lineRule="exact" w:before="22"/>
              <w:ind w:left="23"/>
              <w:jc w:val="left"/>
              <w:rPr>
                <w:sz w:val="15"/>
              </w:rPr>
            </w:pPr>
            <w:r>
              <w:rPr>
                <w:sz w:val="15"/>
              </w:rPr>
              <w:t>PPOP (Rs mn)</w:t>
            </w:r>
          </w:p>
        </w:tc>
        <w:tc>
          <w:tcPr>
            <w:tcW w:w="658" w:type="dxa"/>
            <w:tcBorders>
              <w:left w:val="single" w:sz="4" w:space="0" w:color="000000"/>
              <w:right w:val="single" w:sz="4" w:space="0" w:color="000000"/>
            </w:tcBorders>
            <w:shd w:val="clear" w:color="auto" w:fill="F1F1F1"/>
          </w:tcPr>
          <w:p>
            <w:pPr>
              <w:pStyle w:val="TableParagraph"/>
              <w:spacing w:line="177" w:lineRule="exact" w:before="22"/>
              <w:ind w:right="52"/>
              <w:rPr>
                <w:sz w:val="15"/>
              </w:rPr>
            </w:pPr>
            <w:r>
              <w:rPr>
                <w:w w:val="85"/>
                <w:sz w:val="15"/>
              </w:rPr>
              <w:t>11,167</w:t>
            </w:r>
          </w:p>
        </w:tc>
        <w:tc>
          <w:tcPr>
            <w:tcW w:w="658" w:type="dxa"/>
            <w:tcBorders>
              <w:left w:val="single" w:sz="4" w:space="0" w:color="000000"/>
              <w:right w:val="single" w:sz="4" w:space="0" w:color="000000"/>
            </w:tcBorders>
            <w:shd w:val="clear" w:color="auto" w:fill="F1F1F1"/>
          </w:tcPr>
          <w:p>
            <w:pPr>
              <w:pStyle w:val="TableParagraph"/>
              <w:spacing w:line="177" w:lineRule="exact" w:before="22"/>
              <w:ind w:right="53"/>
              <w:rPr>
                <w:sz w:val="15"/>
              </w:rPr>
            </w:pPr>
            <w:r>
              <w:rPr>
                <w:w w:val="85"/>
                <w:sz w:val="15"/>
              </w:rPr>
              <w:t>14,271</w:t>
            </w:r>
          </w:p>
        </w:tc>
        <w:tc>
          <w:tcPr>
            <w:tcW w:w="731" w:type="dxa"/>
            <w:tcBorders>
              <w:left w:val="single" w:sz="4" w:space="0" w:color="000000"/>
              <w:right w:val="single" w:sz="4" w:space="0" w:color="000000"/>
            </w:tcBorders>
            <w:shd w:val="clear" w:color="auto" w:fill="F1F1F1"/>
          </w:tcPr>
          <w:p>
            <w:pPr>
              <w:pStyle w:val="TableParagraph"/>
              <w:spacing w:line="177" w:lineRule="exact" w:before="22"/>
              <w:ind w:right="53"/>
              <w:rPr>
                <w:sz w:val="15"/>
              </w:rPr>
            </w:pPr>
            <w:r>
              <w:rPr>
                <w:w w:val="85"/>
                <w:sz w:val="15"/>
              </w:rPr>
              <w:t>10,782</w:t>
            </w:r>
          </w:p>
        </w:tc>
        <w:tc>
          <w:tcPr>
            <w:tcW w:w="731" w:type="dxa"/>
            <w:tcBorders>
              <w:left w:val="single" w:sz="4" w:space="0" w:color="000000"/>
              <w:right w:val="single" w:sz="4" w:space="0" w:color="000000"/>
            </w:tcBorders>
            <w:shd w:val="clear" w:color="auto" w:fill="F1F1F1"/>
          </w:tcPr>
          <w:p>
            <w:pPr>
              <w:pStyle w:val="TableParagraph"/>
              <w:spacing w:line="177" w:lineRule="exact" w:before="22"/>
              <w:ind w:right="54"/>
              <w:rPr>
                <w:sz w:val="15"/>
              </w:rPr>
            </w:pPr>
            <w:r>
              <w:rPr>
                <w:w w:val="85"/>
                <w:sz w:val="15"/>
              </w:rPr>
              <w:t>13,180</w:t>
            </w:r>
          </w:p>
        </w:tc>
        <w:tc>
          <w:tcPr>
            <w:tcW w:w="731" w:type="dxa"/>
            <w:tcBorders>
              <w:left w:val="single" w:sz="4" w:space="0" w:color="000000"/>
              <w:right w:val="single" w:sz="4" w:space="0" w:color="000000"/>
            </w:tcBorders>
            <w:shd w:val="clear" w:color="auto" w:fill="F1F1F1"/>
          </w:tcPr>
          <w:p>
            <w:pPr>
              <w:pStyle w:val="TableParagraph"/>
              <w:spacing w:line="177" w:lineRule="exact" w:before="22"/>
              <w:ind w:right="54"/>
              <w:rPr>
                <w:sz w:val="15"/>
              </w:rPr>
            </w:pPr>
            <w:r>
              <w:rPr>
                <w:w w:val="85"/>
                <w:sz w:val="15"/>
              </w:rPr>
              <w:t>10,590</w:t>
            </w:r>
          </w:p>
        </w:tc>
        <w:tc>
          <w:tcPr>
            <w:tcW w:w="731" w:type="dxa"/>
            <w:tcBorders>
              <w:left w:val="single" w:sz="4" w:space="0" w:color="000000"/>
              <w:right w:val="single" w:sz="4" w:space="0" w:color="000000"/>
            </w:tcBorders>
            <w:shd w:val="clear" w:color="auto" w:fill="F1F1F1"/>
          </w:tcPr>
          <w:p>
            <w:pPr>
              <w:pStyle w:val="TableParagraph"/>
              <w:spacing w:line="177" w:lineRule="exact" w:before="22"/>
              <w:ind w:right="55"/>
              <w:rPr>
                <w:sz w:val="15"/>
              </w:rPr>
            </w:pPr>
            <w:r>
              <w:rPr>
                <w:w w:val="85"/>
                <w:sz w:val="15"/>
              </w:rPr>
              <w:t>12,522</w:t>
            </w:r>
          </w:p>
        </w:tc>
        <w:tc>
          <w:tcPr>
            <w:tcW w:w="744" w:type="dxa"/>
            <w:tcBorders>
              <w:left w:val="single" w:sz="4" w:space="0" w:color="000000"/>
              <w:right w:val="single" w:sz="4" w:space="0" w:color="000000"/>
            </w:tcBorders>
            <w:shd w:val="clear" w:color="auto" w:fill="F1F1F1"/>
          </w:tcPr>
          <w:p>
            <w:pPr>
              <w:pStyle w:val="TableParagraph"/>
              <w:spacing w:line="177" w:lineRule="exact" w:before="22"/>
              <w:ind w:right="55"/>
              <w:rPr>
                <w:sz w:val="15"/>
              </w:rPr>
            </w:pPr>
            <w:r>
              <w:rPr>
                <w:w w:val="85"/>
                <w:sz w:val="15"/>
              </w:rPr>
              <w:t>10,205</w:t>
            </w:r>
          </w:p>
        </w:tc>
        <w:tc>
          <w:tcPr>
            <w:tcW w:w="744" w:type="dxa"/>
            <w:tcBorders>
              <w:left w:val="single" w:sz="4" w:space="0" w:color="000000"/>
              <w:right w:val="single" w:sz="4" w:space="0" w:color="000000"/>
            </w:tcBorders>
            <w:shd w:val="clear" w:color="auto" w:fill="F1F1F1"/>
          </w:tcPr>
          <w:p>
            <w:pPr>
              <w:pStyle w:val="TableParagraph"/>
              <w:spacing w:line="177" w:lineRule="exact" w:before="22"/>
              <w:ind w:right="57"/>
              <w:rPr>
                <w:sz w:val="15"/>
              </w:rPr>
            </w:pPr>
            <w:r>
              <w:rPr>
                <w:w w:val="85"/>
                <w:sz w:val="15"/>
              </w:rPr>
              <w:t>11,444</w:t>
            </w:r>
          </w:p>
        </w:tc>
      </w:tr>
      <w:tr>
        <w:trPr>
          <w:trHeight w:val="218" w:hRule="atLeast"/>
        </w:trPr>
        <w:tc>
          <w:tcPr>
            <w:tcW w:w="1717" w:type="dxa"/>
            <w:tcBorders>
              <w:left w:val="nil"/>
              <w:right w:val="single" w:sz="4" w:space="0" w:color="000000"/>
            </w:tcBorders>
            <w:shd w:val="clear" w:color="auto" w:fill="F1F1F1"/>
          </w:tcPr>
          <w:p>
            <w:pPr>
              <w:pStyle w:val="TableParagraph"/>
              <w:spacing w:line="177" w:lineRule="exact" w:before="21"/>
              <w:ind w:left="23"/>
              <w:jc w:val="left"/>
              <w:rPr>
                <w:sz w:val="15"/>
              </w:rPr>
            </w:pPr>
            <w:r>
              <w:rPr>
                <w:sz w:val="15"/>
              </w:rPr>
              <w:t>Provisions (Rs mn)</w:t>
            </w:r>
          </w:p>
        </w:tc>
        <w:tc>
          <w:tcPr>
            <w:tcW w:w="658" w:type="dxa"/>
            <w:tcBorders>
              <w:left w:val="single" w:sz="4" w:space="0" w:color="000000"/>
              <w:right w:val="single" w:sz="4" w:space="0" w:color="000000"/>
            </w:tcBorders>
            <w:shd w:val="clear" w:color="auto" w:fill="F1F1F1"/>
          </w:tcPr>
          <w:p>
            <w:pPr>
              <w:pStyle w:val="TableParagraph"/>
              <w:spacing w:line="177" w:lineRule="exact" w:before="21"/>
              <w:ind w:right="52"/>
              <w:rPr>
                <w:sz w:val="15"/>
              </w:rPr>
            </w:pPr>
            <w:r>
              <w:rPr>
                <w:w w:val="85"/>
                <w:sz w:val="15"/>
              </w:rPr>
              <w:t>4,818</w:t>
            </w:r>
          </w:p>
        </w:tc>
        <w:tc>
          <w:tcPr>
            <w:tcW w:w="658" w:type="dxa"/>
            <w:tcBorders>
              <w:left w:val="single" w:sz="4" w:space="0" w:color="000000"/>
              <w:right w:val="single" w:sz="4" w:space="0" w:color="000000"/>
            </w:tcBorders>
            <w:shd w:val="clear" w:color="auto" w:fill="F1F1F1"/>
          </w:tcPr>
          <w:p>
            <w:pPr>
              <w:pStyle w:val="TableParagraph"/>
              <w:spacing w:line="177" w:lineRule="exact" w:before="21"/>
              <w:ind w:right="53"/>
              <w:rPr>
                <w:sz w:val="15"/>
              </w:rPr>
            </w:pPr>
            <w:r>
              <w:rPr>
                <w:w w:val="85"/>
                <w:sz w:val="15"/>
              </w:rPr>
              <w:t>5,112</w:t>
            </w:r>
          </w:p>
        </w:tc>
        <w:tc>
          <w:tcPr>
            <w:tcW w:w="731" w:type="dxa"/>
            <w:tcBorders>
              <w:left w:val="single" w:sz="4" w:space="0" w:color="000000"/>
              <w:right w:val="single" w:sz="4" w:space="0" w:color="000000"/>
            </w:tcBorders>
            <w:shd w:val="clear" w:color="auto" w:fill="F1F1F1"/>
          </w:tcPr>
          <w:p>
            <w:pPr>
              <w:pStyle w:val="TableParagraph"/>
              <w:spacing w:line="177" w:lineRule="exact" w:before="21"/>
              <w:ind w:right="53"/>
              <w:rPr>
                <w:sz w:val="15"/>
              </w:rPr>
            </w:pPr>
            <w:r>
              <w:rPr>
                <w:w w:val="85"/>
                <w:sz w:val="15"/>
              </w:rPr>
              <w:t>5,366</w:t>
            </w:r>
          </w:p>
        </w:tc>
        <w:tc>
          <w:tcPr>
            <w:tcW w:w="731" w:type="dxa"/>
            <w:tcBorders>
              <w:left w:val="single" w:sz="4" w:space="0" w:color="000000"/>
              <w:right w:val="single" w:sz="4" w:space="0" w:color="000000"/>
            </w:tcBorders>
            <w:shd w:val="clear" w:color="auto" w:fill="F1F1F1"/>
          </w:tcPr>
          <w:p>
            <w:pPr>
              <w:pStyle w:val="TableParagraph"/>
              <w:spacing w:line="177" w:lineRule="exact" w:before="21"/>
              <w:ind w:right="54"/>
              <w:rPr>
                <w:sz w:val="15"/>
              </w:rPr>
            </w:pPr>
            <w:r>
              <w:rPr>
                <w:w w:val="85"/>
                <w:sz w:val="15"/>
              </w:rPr>
              <w:t>6,026</w:t>
            </w:r>
          </w:p>
        </w:tc>
        <w:tc>
          <w:tcPr>
            <w:tcW w:w="731" w:type="dxa"/>
            <w:tcBorders>
              <w:left w:val="single" w:sz="4" w:space="0" w:color="000000"/>
              <w:right w:val="single" w:sz="4" w:space="0" w:color="000000"/>
            </w:tcBorders>
            <w:shd w:val="clear" w:color="auto" w:fill="F1F1F1"/>
          </w:tcPr>
          <w:p>
            <w:pPr>
              <w:pStyle w:val="TableParagraph"/>
              <w:spacing w:line="177" w:lineRule="exact" w:before="21"/>
              <w:ind w:right="54"/>
              <w:rPr>
                <w:sz w:val="15"/>
              </w:rPr>
            </w:pPr>
            <w:r>
              <w:rPr>
                <w:w w:val="85"/>
                <w:sz w:val="15"/>
              </w:rPr>
              <w:t>5,637</w:t>
            </w:r>
          </w:p>
        </w:tc>
        <w:tc>
          <w:tcPr>
            <w:tcW w:w="731" w:type="dxa"/>
            <w:tcBorders>
              <w:left w:val="single" w:sz="4" w:space="0" w:color="000000"/>
              <w:right w:val="single" w:sz="4" w:space="0" w:color="000000"/>
            </w:tcBorders>
            <w:shd w:val="clear" w:color="auto" w:fill="F1F1F1"/>
          </w:tcPr>
          <w:p>
            <w:pPr>
              <w:pStyle w:val="TableParagraph"/>
              <w:spacing w:line="177" w:lineRule="exact" w:before="21"/>
              <w:ind w:right="55"/>
              <w:rPr>
                <w:sz w:val="15"/>
              </w:rPr>
            </w:pPr>
            <w:r>
              <w:rPr>
                <w:w w:val="85"/>
                <w:sz w:val="15"/>
              </w:rPr>
              <w:t>6,636</w:t>
            </w:r>
          </w:p>
        </w:tc>
        <w:tc>
          <w:tcPr>
            <w:tcW w:w="744" w:type="dxa"/>
            <w:tcBorders>
              <w:left w:val="single" w:sz="4" w:space="0" w:color="000000"/>
              <w:right w:val="single" w:sz="4" w:space="0" w:color="000000"/>
            </w:tcBorders>
            <w:shd w:val="clear" w:color="auto" w:fill="F1F1F1"/>
          </w:tcPr>
          <w:p>
            <w:pPr>
              <w:pStyle w:val="TableParagraph"/>
              <w:spacing w:line="177" w:lineRule="exact" w:before="21"/>
              <w:ind w:right="55"/>
              <w:rPr>
                <w:sz w:val="15"/>
              </w:rPr>
            </w:pPr>
            <w:r>
              <w:rPr>
                <w:w w:val="85"/>
                <w:sz w:val="15"/>
              </w:rPr>
              <w:t>5,887</w:t>
            </w:r>
          </w:p>
        </w:tc>
        <w:tc>
          <w:tcPr>
            <w:tcW w:w="744" w:type="dxa"/>
            <w:tcBorders>
              <w:left w:val="single" w:sz="4" w:space="0" w:color="000000"/>
              <w:right w:val="single" w:sz="4" w:space="0" w:color="000000"/>
            </w:tcBorders>
            <w:shd w:val="clear" w:color="auto" w:fill="F1F1F1"/>
          </w:tcPr>
          <w:p>
            <w:pPr>
              <w:pStyle w:val="TableParagraph"/>
              <w:spacing w:line="177" w:lineRule="exact" w:before="21"/>
              <w:ind w:right="56"/>
              <w:rPr>
                <w:sz w:val="15"/>
              </w:rPr>
            </w:pPr>
            <w:r>
              <w:rPr>
                <w:w w:val="85"/>
                <w:sz w:val="15"/>
              </w:rPr>
              <w:t>7,190</w:t>
            </w:r>
          </w:p>
        </w:tc>
      </w:tr>
      <w:tr>
        <w:trPr>
          <w:trHeight w:val="218" w:hRule="atLeast"/>
        </w:trPr>
        <w:tc>
          <w:tcPr>
            <w:tcW w:w="1717" w:type="dxa"/>
            <w:tcBorders>
              <w:left w:val="nil"/>
              <w:right w:val="single" w:sz="4" w:space="0" w:color="000000"/>
            </w:tcBorders>
            <w:shd w:val="clear" w:color="auto" w:fill="F1F1F1"/>
          </w:tcPr>
          <w:p>
            <w:pPr>
              <w:pStyle w:val="TableParagraph"/>
              <w:spacing w:line="177" w:lineRule="exact" w:before="22"/>
              <w:ind w:left="23"/>
              <w:jc w:val="left"/>
              <w:rPr>
                <w:sz w:val="15"/>
              </w:rPr>
            </w:pPr>
            <w:r>
              <w:rPr>
                <w:sz w:val="15"/>
              </w:rPr>
              <w:t>Provisions (%)</w:t>
            </w:r>
          </w:p>
        </w:tc>
        <w:tc>
          <w:tcPr>
            <w:tcW w:w="658" w:type="dxa"/>
            <w:tcBorders>
              <w:left w:val="single" w:sz="4" w:space="0" w:color="000000"/>
              <w:right w:val="single" w:sz="4" w:space="0" w:color="000000"/>
            </w:tcBorders>
            <w:shd w:val="clear" w:color="auto" w:fill="F1F1F1"/>
          </w:tcPr>
          <w:p>
            <w:pPr>
              <w:pStyle w:val="TableParagraph"/>
              <w:spacing w:line="177" w:lineRule="exact" w:before="22"/>
              <w:ind w:right="12"/>
              <w:rPr>
                <w:sz w:val="15"/>
              </w:rPr>
            </w:pPr>
            <w:r>
              <w:rPr>
                <w:w w:val="85"/>
                <w:sz w:val="15"/>
              </w:rPr>
              <w:t>2.0</w:t>
            </w:r>
          </w:p>
        </w:tc>
        <w:tc>
          <w:tcPr>
            <w:tcW w:w="658" w:type="dxa"/>
            <w:tcBorders>
              <w:left w:val="single" w:sz="4" w:space="0" w:color="000000"/>
              <w:right w:val="single" w:sz="4" w:space="0" w:color="000000"/>
            </w:tcBorders>
            <w:shd w:val="clear" w:color="auto" w:fill="F1F1F1"/>
          </w:tcPr>
          <w:p>
            <w:pPr>
              <w:pStyle w:val="TableParagraph"/>
              <w:spacing w:line="177" w:lineRule="exact" w:before="22"/>
              <w:ind w:right="12"/>
              <w:rPr>
                <w:sz w:val="15"/>
              </w:rPr>
            </w:pPr>
            <w:r>
              <w:rPr>
                <w:w w:val="85"/>
                <w:sz w:val="15"/>
              </w:rPr>
              <w:t>1.8</w:t>
            </w:r>
          </w:p>
        </w:tc>
        <w:tc>
          <w:tcPr>
            <w:tcW w:w="731" w:type="dxa"/>
            <w:tcBorders>
              <w:left w:val="single" w:sz="4" w:space="0" w:color="000000"/>
              <w:right w:val="single" w:sz="4" w:space="0" w:color="000000"/>
            </w:tcBorders>
            <w:shd w:val="clear" w:color="auto" w:fill="F1F1F1"/>
          </w:tcPr>
          <w:p>
            <w:pPr>
              <w:pStyle w:val="TableParagraph"/>
              <w:spacing w:line="177" w:lineRule="exact" w:before="22"/>
              <w:ind w:right="13"/>
              <w:rPr>
                <w:sz w:val="15"/>
              </w:rPr>
            </w:pPr>
            <w:r>
              <w:rPr>
                <w:w w:val="85"/>
                <w:sz w:val="15"/>
              </w:rPr>
              <w:t>2.3</w:t>
            </w:r>
          </w:p>
        </w:tc>
        <w:tc>
          <w:tcPr>
            <w:tcW w:w="731" w:type="dxa"/>
            <w:tcBorders>
              <w:left w:val="single" w:sz="4" w:space="0" w:color="000000"/>
              <w:right w:val="single" w:sz="4" w:space="0" w:color="000000"/>
            </w:tcBorders>
            <w:shd w:val="clear" w:color="auto" w:fill="F1F1F1"/>
          </w:tcPr>
          <w:p>
            <w:pPr>
              <w:pStyle w:val="TableParagraph"/>
              <w:spacing w:line="177" w:lineRule="exact" w:before="22"/>
              <w:ind w:right="13"/>
              <w:rPr>
                <w:sz w:val="15"/>
              </w:rPr>
            </w:pPr>
            <w:r>
              <w:rPr>
                <w:w w:val="85"/>
                <w:sz w:val="15"/>
              </w:rPr>
              <w:t>2.1</w:t>
            </w:r>
          </w:p>
        </w:tc>
        <w:tc>
          <w:tcPr>
            <w:tcW w:w="731" w:type="dxa"/>
            <w:tcBorders>
              <w:left w:val="single" w:sz="4" w:space="0" w:color="000000"/>
              <w:right w:val="single" w:sz="4" w:space="0" w:color="000000"/>
            </w:tcBorders>
            <w:shd w:val="clear" w:color="auto" w:fill="F1F1F1"/>
          </w:tcPr>
          <w:p>
            <w:pPr>
              <w:pStyle w:val="TableParagraph"/>
              <w:spacing w:line="177" w:lineRule="exact" w:before="22"/>
              <w:ind w:right="14"/>
              <w:rPr>
                <w:sz w:val="15"/>
              </w:rPr>
            </w:pPr>
            <w:r>
              <w:rPr>
                <w:w w:val="85"/>
                <w:sz w:val="15"/>
              </w:rPr>
              <w:t>2.4</w:t>
            </w:r>
          </w:p>
        </w:tc>
        <w:tc>
          <w:tcPr>
            <w:tcW w:w="731" w:type="dxa"/>
            <w:tcBorders>
              <w:left w:val="single" w:sz="4" w:space="0" w:color="000000"/>
              <w:right w:val="single" w:sz="4" w:space="0" w:color="000000"/>
            </w:tcBorders>
            <w:shd w:val="clear" w:color="auto" w:fill="F1F1F1"/>
          </w:tcPr>
          <w:p>
            <w:pPr>
              <w:pStyle w:val="TableParagraph"/>
              <w:spacing w:line="177" w:lineRule="exact" w:before="22"/>
              <w:ind w:right="15"/>
              <w:rPr>
                <w:sz w:val="15"/>
              </w:rPr>
            </w:pPr>
            <w:r>
              <w:rPr>
                <w:w w:val="85"/>
                <w:sz w:val="15"/>
              </w:rPr>
              <w:t>2.4</w:t>
            </w:r>
          </w:p>
        </w:tc>
        <w:tc>
          <w:tcPr>
            <w:tcW w:w="744" w:type="dxa"/>
            <w:tcBorders>
              <w:left w:val="single" w:sz="4" w:space="0" w:color="000000"/>
              <w:right w:val="single" w:sz="4" w:space="0" w:color="000000"/>
            </w:tcBorders>
            <w:shd w:val="clear" w:color="auto" w:fill="F1F1F1"/>
          </w:tcPr>
          <w:p>
            <w:pPr>
              <w:pStyle w:val="TableParagraph"/>
              <w:spacing w:line="177" w:lineRule="exact" w:before="22"/>
              <w:ind w:right="15"/>
              <w:rPr>
                <w:sz w:val="15"/>
              </w:rPr>
            </w:pPr>
            <w:r>
              <w:rPr>
                <w:w w:val="85"/>
                <w:sz w:val="15"/>
              </w:rPr>
              <w:t>2.6</w:t>
            </w:r>
          </w:p>
        </w:tc>
        <w:tc>
          <w:tcPr>
            <w:tcW w:w="744" w:type="dxa"/>
            <w:tcBorders>
              <w:left w:val="single" w:sz="4" w:space="0" w:color="000000"/>
              <w:right w:val="single" w:sz="4" w:space="0" w:color="000000"/>
            </w:tcBorders>
            <w:shd w:val="clear" w:color="auto" w:fill="F1F1F1"/>
          </w:tcPr>
          <w:p>
            <w:pPr>
              <w:pStyle w:val="TableParagraph"/>
              <w:spacing w:line="177" w:lineRule="exact" w:before="22"/>
              <w:ind w:right="15"/>
              <w:rPr>
                <w:sz w:val="15"/>
              </w:rPr>
            </w:pPr>
            <w:r>
              <w:rPr>
                <w:w w:val="85"/>
                <w:sz w:val="15"/>
              </w:rPr>
              <w:t>2.6</w:t>
            </w:r>
          </w:p>
        </w:tc>
      </w:tr>
      <w:tr>
        <w:trPr>
          <w:trHeight w:val="218" w:hRule="atLeast"/>
        </w:trPr>
        <w:tc>
          <w:tcPr>
            <w:tcW w:w="1717" w:type="dxa"/>
            <w:tcBorders>
              <w:left w:val="nil"/>
              <w:right w:val="single" w:sz="4" w:space="0" w:color="000000"/>
            </w:tcBorders>
            <w:shd w:val="clear" w:color="auto" w:fill="F1F1F1"/>
          </w:tcPr>
          <w:p>
            <w:pPr>
              <w:pStyle w:val="TableParagraph"/>
              <w:spacing w:line="177" w:lineRule="exact" w:before="22"/>
              <w:ind w:left="23"/>
              <w:jc w:val="left"/>
              <w:rPr>
                <w:sz w:val="15"/>
              </w:rPr>
            </w:pPr>
            <w:r>
              <w:rPr>
                <w:sz w:val="15"/>
              </w:rPr>
              <w:t>PAT (Rs mn)</w:t>
            </w:r>
          </w:p>
        </w:tc>
        <w:tc>
          <w:tcPr>
            <w:tcW w:w="658" w:type="dxa"/>
            <w:tcBorders>
              <w:left w:val="single" w:sz="4" w:space="0" w:color="000000"/>
              <w:right w:val="single" w:sz="4" w:space="0" w:color="000000"/>
            </w:tcBorders>
            <w:shd w:val="clear" w:color="auto" w:fill="F1F1F1"/>
          </w:tcPr>
          <w:p>
            <w:pPr>
              <w:pStyle w:val="TableParagraph"/>
              <w:spacing w:line="177" w:lineRule="exact" w:before="22"/>
              <w:ind w:right="52"/>
              <w:rPr>
                <w:sz w:val="15"/>
              </w:rPr>
            </w:pPr>
            <w:r>
              <w:rPr>
                <w:w w:val="85"/>
                <w:sz w:val="15"/>
              </w:rPr>
              <w:t>4,749</w:t>
            </w:r>
          </w:p>
        </w:tc>
        <w:tc>
          <w:tcPr>
            <w:tcW w:w="658" w:type="dxa"/>
            <w:tcBorders>
              <w:left w:val="single" w:sz="4" w:space="0" w:color="000000"/>
              <w:right w:val="single" w:sz="4" w:space="0" w:color="000000"/>
            </w:tcBorders>
            <w:shd w:val="clear" w:color="auto" w:fill="F1F1F1"/>
          </w:tcPr>
          <w:p>
            <w:pPr>
              <w:pStyle w:val="TableParagraph"/>
              <w:spacing w:line="177" w:lineRule="exact" w:before="22"/>
              <w:ind w:right="53"/>
              <w:rPr>
                <w:sz w:val="15"/>
              </w:rPr>
            </w:pPr>
            <w:r>
              <w:rPr>
                <w:w w:val="85"/>
                <w:sz w:val="15"/>
              </w:rPr>
              <w:t>6,851</w:t>
            </w:r>
          </w:p>
        </w:tc>
        <w:tc>
          <w:tcPr>
            <w:tcW w:w="731" w:type="dxa"/>
            <w:tcBorders>
              <w:left w:val="single" w:sz="4" w:space="0" w:color="000000"/>
              <w:right w:val="single" w:sz="4" w:space="0" w:color="000000"/>
            </w:tcBorders>
            <w:shd w:val="clear" w:color="auto" w:fill="F1F1F1"/>
          </w:tcPr>
          <w:p>
            <w:pPr>
              <w:pStyle w:val="TableParagraph"/>
              <w:spacing w:line="177" w:lineRule="exact" w:before="22"/>
              <w:ind w:right="53"/>
              <w:rPr>
                <w:sz w:val="15"/>
              </w:rPr>
            </w:pPr>
            <w:r>
              <w:rPr>
                <w:w w:val="85"/>
                <w:sz w:val="15"/>
              </w:rPr>
              <w:t>4,051</w:t>
            </w:r>
          </w:p>
        </w:tc>
        <w:tc>
          <w:tcPr>
            <w:tcW w:w="731" w:type="dxa"/>
            <w:tcBorders>
              <w:left w:val="single" w:sz="4" w:space="0" w:color="000000"/>
              <w:right w:val="single" w:sz="4" w:space="0" w:color="000000"/>
            </w:tcBorders>
            <w:shd w:val="clear" w:color="auto" w:fill="F1F1F1"/>
          </w:tcPr>
          <w:p>
            <w:pPr>
              <w:pStyle w:val="TableParagraph"/>
              <w:spacing w:line="177" w:lineRule="exact" w:before="22"/>
              <w:ind w:right="54"/>
              <w:rPr>
                <w:sz w:val="15"/>
              </w:rPr>
            </w:pPr>
            <w:r>
              <w:rPr>
                <w:w w:val="85"/>
                <w:sz w:val="15"/>
              </w:rPr>
              <w:t>5,351</w:t>
            </w:r>
          </w:p>
        </w:tc>
        <w:tc>
          <w:tcPr>
            <w:tcW w:w="731" w:type="dxa"/>
            <w:tcBorders>
              <w:left w:val="single" w:sz="4" w:space="0" w:color="000000"/>
              <w:right w:val="single" w:sz="4" w:space="0" w:color="000000"/>
            </w:tcBorders>
            <w:shd w:val="clear" w:color="auto" w:fill="F1F1F1"/>
          </w:tcPr>
          <w:p>
            <w:pPr>
              <w:pStyle w:val="TableParagraph"/>
              <w:spacing w:line="177" w:lineRule="exact" w:before="22"/>
              <w:ind w:right="54"/>
              <w:rPr>
                <w:sz w:val="15"/>
              </w:rPr>
            </w:pPr>
            <w:r>
              <w:rPr>
                <w:w w:val="85"/>
                <w:sz w:val="15"/>
              </w:rPr>
              <w:t>3,705</w:t>
            </w:r>
          </w:p>
        </w:tc>
        <w:tc>
          <w:tcPr>
            <w:tcW w:w="731" w:type="dxa"/>
            <w:tcBorders>
              <w:left w:val="single" w:sz="4" w:space="0" w:color="000000"/>
              <w:right w:val="single" w:sz="4" w:space="0" w:color="000000"/>
            </w:tcBorders>
            <w:shd w:val="clear" w:color="auto" w:fill="F1F1F1"/>
          </w:tcPr>
          <w:p>
            <w:pPr>
              <w:pStyle w:val="TableParagraph"/>
              <w:spacing w:line="177" w:lineRule="exact" w:before="22"/>
              <w:ind w:right="55"/>
              <w:rPr>
                <w:sz w:val="15"/>
              </w:rPr>
            </w:pPr>
            <w:r>
              <w:rPr>
                <w:w w:val="85"/>
                <w:sz w:val="15"/>
              </w:rPr>
              <w:t>4,403</w:t>
            </w:r>
          </w:p>
        </w:tc>
        <w:tc>
          <w:tcPr>
            <w:tcW w:w="744" w:type="dxa"/>
            <w:tcBorders>
              <w:left w:val="single" w:sz="4" w:space="0" w:color="000000"/>
              <w:right w:val="single" w:sz="4" w:space="0" w:color="000000"/>
            </w:tcBorders>
            <w:shd w:val="clear" w:color="auto" w:fill="F1F1F1"/>
          </w:tcPr>
          <w:p>
            <w:pPr>
              <w:pStyle w:val="TableParagraph"/>
              <w:spacing w:line="177" w:lineRule="exact" w:before="22"/>
              <w:ind w:right="55"/>
              <w:rPr>
                <w:sz w:val="15"/>
              </w:rPr>
            </w:pPr>
            <w:r>
              <w:rPr>
                <w:w w:val="85"/>
                <w:sz w:val="15"/>
              </w:rPr>
              <w:t>3,230</w:t>
            </w:r>
          </w:p>
        </w:tc>
        <w:tc>
          <w:tcPr>
            <w:tcW w:w="744" w:type="dxa"/>
            <w:tcBorders>
              <w:left w:val="single" w:sz="4" w:space="0" w:color="000000"/>
              <w:right w:val="single" w:sz="4" w:space="0" w:color="000000"/>
            </w:tcBorders>
            <w:shd w:val="clear" w:color="auto" w:fill="F1F1F1"/>
          </w:tcPr>
          <w:p>
            <w:pPr>
              <w:pStyle w:val="TableParagraph"/>
              <w:spacing w:line="177" w:lineRule="exact" w:before="22"/>
              <w:ind w:right="56"/>
              <w:rPr>
                <w:sz w:val="15"/>
              </w:rPr>
            </w:pPr>
            <w:r>
              <w:rPr>
                <w:w w:val="85"/>
                <w:sz w:val="15"/>
              </w:rPr>
              <w:t>3,182</w:t>
            </w:r>
          </w:p>
        </w:tc>
      </w:tr>
      <w:tr>
        <w:trPr>
          <w:trHeight w:val="218" w:hRule="atLeast"/>
        </w:trPr>
        <w:tc>
          <w:tcPr>
            <w:tcW w:w="1717" w:type="dxa"/>
            <w:tcBorders>
              <w:left w:val="nil"/>
              <w:right w:val="single" w:sz="4" w:space="0" w:color="000000"/>
            </w:tcBorders>
            <w:shd w:val="clear" w:color="auto" w:fill="F1F1F1"/>
          </w:tcPr>
          <w:p>
            <w:pPr>
              <w:pStyle w:val="TableParagraph"/>
              <w:spacing w:line="177" w:lineRule="exact" w:before="22"/>
              <w:ind w:left="23"/>
              <w:jc w:val="left"/>
              <w:rPr>
                <w:sz w:val="15"/>
              </w:rPr>
            </w:pPr>
            <w:r>
              <w:rPr>
                <w:sz w:val="15"/>
              </w:rPr>
              <w:t>ABV Rs</w:t>
            </w:r>
          </w:p>
        </w:tc>
        <w:tc>
          <w:tcPr>
            <w:tcW w:w="658" w:type="dxa"/>
            <w:tcBorders>
              <w:left w:val="single" w:sz="4" w:space="0" w:color="000000"/>
              <w:right w:val="single" w:sz="4" w:space="0" w:color="000000"/>
            </w:tcBorders>
            <w:shd w:val="clear" w:color="auto" w:fill="F1F1F1"/>
          </w:tcPr>
          <w:p>
            <w:pPr>
              <w:pStyle w:val="TableParagraph"/>
              <w:spacing w:line="177" w:lineRule="exact" w:before="22"/>
              <w:ind w:right="12"/>
              <w:rPr>
                <w:sz w:val="15"/>
              </w:rPr>
            </w:pPr>
            <w:r>
              <w:rPr>
                <w:w w:val="85"/>
                <w:sz w:val="15"/>
              </w:rPr>
              <w:t>31.6</w:t>
            </w:r>
          </w:p>
        </w:tc>
        <w:tc>
          <w:tcPr>
            <w:tcW w:w="658" w:type="dxa"/>
            <w:tcBorders>
              <w:left w:val="single" w:sz="4" w:space="0" w:color="000000"/>
              <w:right w:val="single" w:sz="4" w:space="0" w:color="000000"/>
            </w:tcBorders>
            <w:shd w:val="clear" w:color="auto" w:fill="F1F1F1"/>
          </w:tcPr>
          <w:p>
            <w:pPr>
              <w:pStyle w:val="TableParagraph"/>
              <w:spacing w:line="177" w:lineRule="exact" w:before="22"/>
              <w:ind w:right="12"/>
              <w:rPr>
                <w:sz w:val="15"/>
              </w:rPr>
            </w:pPr>
            <w:r>
              <w:rPr>
                <w:w w:val="85"/>
                <w:sz w:val="15"/>
              </w:rPr>
              <w:t>38.1</w:t>
            </w:r>
          </w:p>
        </w:tc>
        <w:tc>
          <w:tcPr>
            <w:tcW w:w="731" w:type="dxa"/>
            <w:tcBorders>
              <w:left w:val="single" w:sz="4" w:space="0" w:color="000000"/>
              <w:right w:val="single" w:sz="4" w:space="0" w:color="000000"/>
            </w:tcBorders>
            <w:shd w:val="clear" w:color="auto" w:fill="F1F1F1"/>
          </w:tcPr>
          <w:p>
            <w:pPr>
              <w:pStyle w:val="TableParagraph"/>
              <w:spacing w:line="177" w:lineRule="exact" w:before="22"/>
              <w:ind w:right="13"/>
              <w:rPr>
                <w:sz w:val="15"/>
              </w:rPr>
            </w:pPr>
            <w:r>
              <w:rPr>
                <w:w w:val="85"/>
                <w:sz w:val="15"/>
              </w:rPr>
              <w:t>29.5</w:t>
            </w:r>
          </w:p>
        </w:tc>
        <w:tc>
          <w:tcPr>
            <w:tcW w:w="731" w:type="dxa"/>
            <w:tcBorders>
              <w:left w:val="single" w:sz="4" w:space="0" w:color="000000"/>
              <w:right w:val="single" w:sz="4" w:space="0" w:color="000000"/>
            </w:tcBorders>
            <w:shd w:val="clear" w:color="auto" w:fill="F1F1F1"/>
          </w:tcPr>
          <w:p>
            <w:pPr>
              <w:pStyle w:val="TableParagraph"/>
              <w:spacing w:line="177" w:lineRule="exact" w:before="22"/>
              <w:ind w:right="13"/>
              <w:rPr>
                <w:sz w:val="15"/>
              </w:rPr>
            </w:pPr>
            <w:r>
              <w:rPr>
                <w:w w:val="85"/>
                <w:sz w:val="15"/>
              </w:rPr>
              <w:t>35.3</w:t>
            </w:r>
          </w:p>
        </w:tc>
        <w:tc>
          <w:tcPr>
            <w:tcW w:w="731" w:type="dxa"/>
            <w:tcBorders>
              <w:left w:val="single" w:sz="4" w:space="0" w:color="000000"/>
              <w:right w:val="single" w:sz="4" w:space="0" w:color="000000"/>
            </w:tcBorders>
            <w:shd w:val="clear" w:color="auto" w:fill="F1F1F1"/>
          </w:tcPr>
          <w:p>
            <w:pPr>
              <w:pStyle w:val="TableParagraph"/>
              <w:spacing w:line="177" w:lineRule="exact" w:before="22"/>
              <w:ind w:right="14"/>
              <w:rPr>
                <w:sz w:val="15"/>
              </w:rPr>
            </w:pPr>
            <w:r>
              <w:rPr>
                <w:w w:val="85"/>
                <w:sz w:val="15"/>
              </w:rPr>
              <w:t>28.5</w:t>
            </w:r>
          </w:p>
        </w:tc>
        <w:tc>
          <w:tcPr>
            <w:tcW w:w="731" w:type="dxa"/>
            <w:tcBorders>
              <w:left w:val="single" w:sz="4" w:space="0" w:color="000000"/>
              <w:right w:val="single" w:sz="4" w:space="0" w:color="000000"/>
            </w:tcBorders>
            <w:shd w:val="clear" w:color="auto" w:fill="F1F1F1"/>
          </w:tcPr>
          <w:p>
            <w:pPr>
              <w:pStyle w:val="TableParagraph"/>
              <w:spacing w:line="177" w:lineRule="exact" w:before="22"/>
              <w:ind w:right="15"/>
              <w:rPr>
                <w:sz w:val="15"/>
              </w:rPr>
            </w:pPr>
            <w:r>
              <w:rPr>
                <w:w w:val="85"/>
                <w:sz w:val="15"/>
              </w:rPr>
              <w:t>33.3</w:t>
            </w:r>
          </w:p>
        </w:tc>
        <w:tc>
          <w:tcPr>
            <w:tcW w:w="744" w:type="dxa"/>
            <w:tcBorders>
              <w:left w:val="single" w:sz="4" w:space="0" w:color="000000"/>
              <w:right w:val="single" w:sz="4" w:space="0" w:color="000000"/>
            </w:tcBorders>
            <w:shd w:val="clear" w:color="auto" w:fill="F1F1F1"/>
          </w:tcPr>
          <w:p>
            <w:pPr>
              <w:pStyle w:val="TableParagraph"/>
              <w:spacing w:line="177" w:lineRule="exact" w:before="22"/>
              <w:ind w:right="15"/>
              <w:rPr>
                <w:sz w:val="15"/>
              </w:rPr>
            </w:pPr>
            <w:r>
              <w:rPr>
                <w:w w:val="85"/>
                <w:sz w:val="15"/>
              </w:rPr>
              <w:t>27.4</w:t>
            </w:r>
          </w:p>
        </w:tc>
        <w:tc>
          <w:tcPr>
            <w:tcW w:w="744" w:type="dxa"/>
            <w:tcBorders>
              <w:left w:val="single" w:sz="4" w:space="0" w:color="000000"/>
              <w:right w:val="single" w:sz="4" w:space="0" w:color="000000"/>
            </w:tcBorders>
            <w:shd w:val="clear" w:color="auto" w:fill="F1F1F1"/>
          </w:tcPr>
          <w:p>
            <w:pPr>
              <w:pStyle w:val="TableParagraph"/>
              <w:spacing w:line="177" w:lineRule="exact" w:before="22"/>
              <w:ind w:right="15"/>
              <w:rPr>
                <w:sz w:val="15"/>
              </w:rPr>
            </w:pPr>
            <w:r>
              <w:rPr>
                <w:w w:val="85"/>
                <w:sz w:val="15"/>
              </w:rPr>
              <w:t>31.0</w:t>
            </w:r>
          </w:p>
        </w:tc>
      </w:tr>
      <w:tr>
        <w:trPr>
          <w:trHeight w:val="218" w:hRule="atLeast"/>
        </w:trPr>
        <w:tc>
          <w:tcPr>
            <w:tcW w:w="1717" w:type="dxa"/>
            <w:tcBorders>
              <w:left w:val="nil"/>
              <w:right w:val="single" w:sz="4" w:space="0" w:color="000000"/>
            </w:tcBorders>
            <w:shd w:val="clear" w:color="auto" w:fill="F1F1F1"/>
          </w:tcPr>
          <w:p>
            <w:pPr>
              <w:pStyle w:val="TableParagraph"/>
              <w:spacing w:line="177" w:lineRule="exact" w:before="22"/>
              <w:ind w:left="23"/>
              <w:jc w:val="left"/>
              <w:rPr>
                <w:sz w:val="15"/>
              </w:rPr>
            </w:pPr>
            <w:r>
              <w:rPr>
                <w:sz w:val="15"/>
              </w:rPr>
              <w:t>RoAA (%)</w:t>
            </w:r>
          </w:p>
        </w:tc>
        <w:tc>
          <w:tcPr>
            <w:tcW w:w="658" w:type="dxa"/>
            <w:tcBorders>
              <w:left w:val="single" w:sz="4" w:space="0" w:color="000000"/>
              <w:right w:val="single" w:sz="4" w:space="0" w:color="000000"/>
            </w:tcBorders>
            <w:shd w:val="clear" w:color="auto" w:fill="F1F1F1"/>
          </w:tcPr>
          <w:p>
            <w:pPr>
              <w:pStyle w:val="TableParagraph"/>
              <w:spacing w:line="177" w:lineRule="exact" w:before="22"/>
              <w:ind w:right="12"/>
              <w:rPr>
                <w:sz w:val="15"/>
              </w:rPr>
            </w:pPr>
            <w:r>
              <w:rPr>
                <w:w w:val="85"/>
                <w:sz w:val="15"/>
              </w:rPr>
              <w:t>1.5</w:t>
            </w:r>
          </w:p>
        </w:tc>
        <w:tc>
          <w:tcPr>
            <w:tcW w:w="658" w:type="dxa"/>
            <w:tcBorders>
              <w:left w:val="single" w:sz="4" w:space="0" w:color="000000"/>
              <w:right w:val="single" w:sz="4" w:space="0" w:color="000000"/>
            </w:tcBorders>
            <w:shd w:val="clear" w:color="auto" w:fill="F1F1F1"/>
          </w:tcPr>
          <w:p>
            <w:pPr>
              <w:pStyle w:val="TableParagraph"/>
              <w:spacing w:line="177" w:lineRule="exact" w:before="22"/>
              <w:ind w:right="12"/>
              <w:rPr>
                <w:sz w:val="15"/>
              </w:rPr>
            </w:pPr>
            <w:r>
              <w:rPr>
                <w:w w:val="85"/>
                <w:sz w:val="15"/>
              </w:rPr>
              <w:t>1.8</w:t>
            </w:r>
          </w:p>
        </w:tc>
        <w:tc>
          <w:tcPr>
            <w:tcW w:w="731" w:type="dxa"/>
            <w:tcBorders>
              <w:left w:val="single" w:sz="4" w:space="0" w:color="000000"/>
              <w:right w:val="single" w:sz="4" w:space="0" w:color="000000"/>
            </w:tcBorders>
            <w:shd w:val="clear" w:color="auto" w:fill="F1F1F1"/>
          </w:tcPr>
          <w:p>
            <w:pPr>
              <w:pStyle w:val="TableParagraph"/>
              <w:spacing w:line="177" w:lineRule="exact" w:before="22"/>
              <w:ind w:right="13"/>
              <w:rPr>
                <w:sz w:val="15"/>
              </w:rPr>
            </w:pPr>
            <w:r>
              <w:rPr>
                <w:w w:val="85"/>
                <w:sz w:val="15"/>
              </w:rPr>
              <w:t>1.3</w:t>
            </w:r>
          </w:p>
        </w:tc>
        <w:tc>
          <w:tcPr>
            <w:tcW w:w="731" w:type="dxa"/>
            <w:tcBorders>
              <w:left w:val="single" w:sz="4" w:space="0" w:color="000000"/>
              <w:right w:val="single" w:sz="4" w:space="0" w:color="000000"/>
            </w:tcBorders>
            <w:shd w:val="clear" w:color="auto" w:fill="F1F1F1"/>
          </w:tcPr>
          <w:p>
            <w:pPr>
              <w:pStyle w:val="TableParagraph"/>
              <w:spacing w:line="177" w:lineRule="exact" w:before="22"/>
              <w:ind w:right="13"/>
              <w:rPr>
                <w:sz w:val="15"/>
              </w:rPr>
            </w:pPr>
            <w:r>
              <w:rPr>
                <w:w w:val="85"/>
                <w:sz w:val="15"/>
              </w:rPr>
              <w:t>1.4</w:t>
            </w:r>
          </w:p>
        </w:tc>
        <w:tc>
          <w:tcPr>
            <w:tcW w:w="731" w:type="dxa"/>
            <w:tcBorders>
              <w:left w:val="single" w:sz="4" w:space="0" w:color="000000"/>
              <w:right w:val="single" w:sz="4" w:space="0" w:color="000000"/>
            </w:tcBorders>
            <w:shd w:val="clear" w:color="auto" w:fill="F1F1F1"/>
          </w:tcPr>
          <w:p>
            <w:pPr>
              <w:pStyle w:val="TableParagraph"/>
              <w:spacing w:line="177" w:lineRule="exact" w:before="22"/>
              <w:ind w:right="14"/>
              <w:rPr>
                <w:sz w:val="15"/>
              </w:rPr>
            </w:pPr>
            <w:r>
              <w:rPr>
                <w:w w:val="85"/>
                <w:sz w:val="15"/>
              </w:rPr>
              <w:t>1.2</w:t>
            </w:r>
          </w:p>
        </w:tc>
        <w:tc>
          <w:tcPr>
            <w:tcW w:w="731" w:type="dxa"/>
            <w:tcBorders>
              <w:left w:val="single" w:sz="4" w:space="0" w:color="000000"/>
              <w:right w:val="single" w:sz="4" w:space="0" w:color="000000"/>
            </w:tcBorders>
            <w:shd w:val="clear" w:color="auto" w:fill="F1F1F1"/>
          </w:tcPr>
          <w:p>
            <w:pPr>
              <w:pStyle w:val="TableParagraph"/>
              <w:spacing w:line="177" w:lineRule="exact" w:before="22"/>
              <w:ind w:right="15"/>
              <w:rPr>
                <w:sz w:val="15"/>
              </w:rPr>
            </w:pPr>
            <w:r>
              <w:rPr>
                <w:w w:val="85"/>
                <w:sz w:val="15"/>
              </w:rPr>
              <w:t>1.2</w:t>
            </w:r>
          </w:p>
        </w:tc>
        <w:tc>
          <w:tcPr>
            <w:tcW w:w="744" w:type="dxa"/>
            <w:tcBorders>
              <w:left w:val="single" w:sz="4" w:space="0" w:color="000000"/>
              <w:right w:val="single" w:sz="4" w:space="0" w:color="000000"/>
            </w:tcBorders>
            <w:shd w:val="clear" w:color="auto" w:fill="F1F1F1"/>
          </w:tcPr>
          <w:p>
            <w:pPr>
              <w:pStyle w:val="TableParagraph"/>
              <w:spacing w:line="177" w:lineRule="exact" w:before="22"/>
              <w:ind w:right="15"/>
              <w:rPr>
                <w:sz w:val="15"/>
              </w:rPr>
            </w:pPr>
            <w:r>
              <w:rPr>
                <w:w w:val="85"/>
                <w:sz w:val="15"/>
              </w:rPr>
              <w:t>1.1</w:t>
            </w:r>
          </w:p>
        </w:tc>
        <w:tc>
          <w:tcPr>
            <w:tcW w:w="744" w:type="dxa"/>
            <w:tcBorders>
              <w:left w:val="single" w:sz="4" w:space="0" w:color="000000"/>
              <w:right w:val="single" w:sz="4" w:space="0" w:color="000000"/>
            </w:tcBorders>
            <w:shd w:val="clear" w:color="auto" w:fill="F1F1F1"/>
          </w:tcPr>
          <w:p>
            <w:pPr>
              <w:pStyle w:val="TableParagraph"/>
              <w:spacing w:line="177" w:lineRule="exact" w:before="22"/>
              <w:ind w:right="15"/>
              <w:rPr>
                <w:sz w:val="15"/>
              </w:rPr>
            </w:pPr>
            <w:r>
              <w:rPr>
                <w:w w:val="85"/>
                <w:sz w:val="15"/>
              </w:rPr>
              <w:t>0.9</w:t>
            </w:r>
          </w:p>
        </w:tc>
      </w:tr>
      <w:tr>
        <w:trPr>
          <w:trHeight w:val="219" w:hRule="atLeast"/>
        </w:trPr>
        <w:tc>
          <w:tcPr>
            <w:tcW w:w="1717" w:type="dxa"/>
            <w:tcBorders>
              <w:left w:val="nil"/>
              <w:right w:val="single" w:sz="4" w:space="0" w:color="000000"/>
            </w:tcBorders>
            <w:shd w:val="clear" w:color="auto" w:fill="F1F1F1"/>
          </w:tcPr>
          <w:p>
            <w:pPr>
              <w:pStyle w:val="TableParagraph"/>
              <w:spacing w:line="177" w:lineRule="exact" w:before="22"/>
              <w:ind w:left="23"/>
              <w:jc w:val="left"/>
              <w:rPr>
                <w:sz w:val="15"/>
              </w:rPr>
            </w:pPr>
            <w:r>
              <w:rPr>
                <w:sz w:val="15"/>
              </w:rPr>
              <w:t>RoAE (%)</w:t>
            </w:r>
          </w:p>
        </w:tc>
        <w:tc>
          <w:tcPr>
            <w:tcW w:w="658" w:type="dxa"/>
            <w:tcBorders>
              <w:left w:val="single" w:sz="4" w:space="0" w:color="000000"/>
              <w:right w:val="single" w:sz="4" w:space="0" w:color="000000"/>
            </w:tcBorders>
            <w:shd w:val="clear" w:color="auto" w:fill="F1F1F1"/>
          </w:tcPr>
          <w:p>
            <w:pPr>
              <w:pStyle w:val="TableParagraph"/>
              <w:spacing w:line="177" w:lineRule="exact" w:before="22"/>
              <w:ind w:right="12"/>
              <w:rPr>
                <w:sz w:val="15"/>
              </w:rPr>
            </w:pPr>
            <w:r>
              <w:rPr>
                <w:w w:val="85"/>
                <w:sz w:val="15"/>
              </w:rPr>
              <w:t>12.2</w:t>
            </w:r>
          </w:p>
        </w:tc>
        <w:tc>
          <w:tcPr>
            <w:tcW w:w="658" w:type="dxa"/>
            <w:tcBorders>
              <w:left w:val="single" w:sz="4" w:space="0" w:color="000000"/>
              <w:right w:val="single" w:sz="4" w:space="0" w:color="000000"/>
            </w:tcBorders>
            <w:shd w:val="clear" w:color="auto" w:fill="F1F1F1"/>
          </w:tcPr>
          <w:p>
            <w:pPr>
              <w:pStyle w:val="TableParagraph"/>
              <w:spacing w:line="177" w:lineRule="exact" w:before="22"/>
              <w:ind w:right="12"/>
              <w:rPr>
                <w:sz w:val="15"/>
              </w:rPr>
            </w:pPr>
            <w:r>
              <w:rPr>
                <w:w w:val="85"/>
                <w:sz w:val="15"/>
              </w:rPr>
              <w:t>15.3</w:t>
            </w:r>
          </w:p>
        </w:tc>
        <w:tc>
          <w:tcPr>
            <w:tcW w:w="731" w:type="dxa"/>
            <w:tcBorders>
              <w:left w:val="single" w:sz="4" w:space="0" w:color="000000"/>
              <w:right w:val="single" w:sz="4" w:space="0" w:color="000000"/>
            </w:tcBorders>
            <w:shd w:val="clear" w:color="auto" w:fill="F1F1F1"/>
          </w:tcPr>
          <w:p>
            <w:pPr>
              <w:pStyle w:val="TableParagraph"/>
              <w:spacing w:line="177" w:lineRule="exact" w:before="22"/>
              <w:ind w:right="13"/>
              <w:rPr>
                <w:sz w:val="15"/>
              </w:rPr>
            </w:pPr>
            <w:r>
              <w:rPr>
                <w:w w:val="85"/>
                <w:sz w:val="15"/>
              </w:rPr>
              <w:t>10.5</w:t>
            </w:r>
          </w:p>
        </w:tc>
        <w:tc>
          <w:tcPr>
            <w:tcW w:w="731" w:type="dxa"/>
            <w:tcBorders>
              <w:left w:val="single" w:sz="4" w:space="0" w:color="000000"/>
              <w:right w:val="single" w:sz="4" w:space="0" w:color="000000"/>
            </w:tcBorders>
            <w:shd w:val="clear" w:color="auto" w:fill="F1F1F1"/>
          </w:tcPr>
          <w:p>
            <w:pPr>
              <w:pStyle w:val="TableParagraph"/>
              <w:spacing w:line="177" w:lineRule="exact" w:before="22"/>
              <w:ind w:right="13"/>
              <w:rPr>
                <w:sz w:val="15"/>
              </w:rPr>
            </w:pPr>
            <w:r>
              <w:rPr>
                <w:w w:val="85"/>
                <w:sz w:val="15"/>
              </w:rPr>
              <w:t>12.4</w:t>
            </w:r>
          </w:p>
        </w:tc>
        <w:tc>
          <w:tcPr>
            <w:tcW w:w="731" w:type="dxa"/>
            <w:tcBorders>
              <w:left w:val="single" w:sz="4" w:space="0" w:color="000000"/>
              <w:right w:val="single" w:sz="4" w:space="0" w:color="000000"/>
            </w:tcBorders>
            <w:shd w:val="clear" w:color="auto" w:fill="F1F1F1"/>
          </w:tcPr>
          <w:p>
            <w:pPr>
              <w:pStyle w:val="TableParagraph"/>
              <w:spacing w:line="177" w:lineRule="exact" w:before="22"/>
              <w:ind w:right="14"/>
              <w:rPr>
                <w:sz w:val="15"/>
              </w:rPr>
            </w:pPr>
            <w:r>
              <w:rPr>
                <w:w w:val="85"/>
                <w:sz w:val="15"/>
              </w:rPr>
              <w:t>9.7</w:t>
            </w:r>
          </w:p>
        </w:tc>
        <w:tc>
          <w:tcPr>
            <w:tcW w:w="731" w:type="dxa"/>
            <w:tcBorders>
              <w:left w:val="single" w:sz="4" w:space="0" w:color="000000"/>
              <w:right w:val="single" w:sz="4" w:space="0" w:color="000000"/>
            </w:tcBorders>
            <w:shd w:val="clear" w:color="auto" w:fill="F1F1F1"/>
          </w:tcPr>
          <w:p>
            <w:pPr>
              <w:pStyle w:val="TableParagraph"/>
              <w:spacing w:line="177" w:lineRule="exact" w:before="22"/>
              <w:ind w:right="15"/>
              <w:rPr>
                <w:sz w:val="15"/>
              </w:rPr>
            </w:pPr>
            <w:r>
              <w:rPr>
                <w:w w:val="85"/>
                <w:sz w:val="15"/>
              </w:rPr>
              <w:t>10.4</w:t>
            </w:r>
          </w:p>
        </w:tc>
        <w:tc>
          <w:tcPr>
            <w:tcW w:w="744" w:type="dxa"/>
            <w:tcBorders>
              <w:left w:val="single" w:sz="4" w:space="0" w:color="000000"/>
              <w:right w:val="single" w:sz="4" w:space="0" w:color="000000"/>
            </w:tcBorders>
            <w:shd w:val="clear" w:color="auto" w:fill="F1F1F1"/>
          </w:tcPr>
          <w:p>
            <w:pPr>
              <w:pStyle w:val="TableParagraph"/>
              <w:spacing w:line="177" w:lineRule="exact" w:before="22"/>
              <w:ind w:right="15"/>
              <w:rPr>
                <w:sz w:val="15"/>
              </w:rPr>
            </w:pPr>
            <w:r>
              <w:rPr>
                <w:w w:val="85"/>
                <w:sz w:val="15"/>
              </w:rPr>
              <w:t>8.5</w:t>
            </w:r>
          </w:p>
        </w:tc>
        <w:tc>
          <w:tcPr>
            <w:tcW w:w="744" w:type="dxa"/>
            <w:tcBorders>
              <w:left w:val="single" w:sz="4" w:space="0" w:color="000000"/>
              <w:right w:val="single" w:sz="4" w:space="0" w:color="000000"/>
            </w:tcBorders>
            <w:shd w:val="clear" w:color="auto" w:fill="F1F1F1"/>
          </w:tcPr>
          <w:p>
            <w:pPr>
              <w:pStyle w:val="TableParagraph"/>
              <w:spacing w:line="177" w:lineRule="exact" w:before="22"/>
              <w:ind w:right="15"/>
              <w:rPr>
                <w:sz w:val="15"/>
              </w:rPr>
            </w:pPr>
            <w:r>
              <w:rPr>
                <w:w w:val="85"/>
                <w:sz w:val="15"/>
              </w:rPr>
              <w:t>7.7</w:t>
            </w:r>
          </w:p>
        </w:tc>
      </w:tr>
      <w:tr>
        <w:trPr>
          <w:trHeight w:val="218" w:hRule="atLeast"/>
        </w:trPr>
        <w:tc>
          <w:tcPr>
            <w:tcW w:w="1717" w:type="dxa"/>
            <w:tcBorders>
              <w:left w:val="nil"/>
              <w:right w:val="single" w:sz="4" w:space="0" w:color="000000"/>
            </w:tcBorders>
            <w:shd w:val="clear" w:color="auto" w:fill="F1F1F1"/>
          </w:tcPr>
          <w:p>
            <w:pPr>
              <w:pStyle w:val="TableParagraph"/>
              <w:spacing w:line="177" w:lineRule="exact" w:before="21"/>
              <w:ind w:left="23"/>
              <w:jc w:val="left"/>
              <w:rPr>
                <w:sz w:val="15"/>
              </w:rPr>
            </w:pPr>
            <w:r>
              <w:rPr>
                <w:sz w:val="15"/>
              </w:rPr>
              <w:t>Assigned multiple (x)</w:t>
            </w:r>
          </w:p>
        </w:tc>
        <w:tc>
          <w:tcPr>
            <w:tcW w:w="1316" w:type="dxa"/>
            <w:gridSpan w:val="2"/>
            <w:tcBorders>
              <w:left w:val="single" w:sz="4" w:space="0" w:color="000000"/>
              <w:right w:val="single" w:sz="4" w:space="0" w:color="000000"/>
            </w:tcBorders>
            <w:shd w:val="clear" w:color="auto" w:fill="F1F1F1"/>
          </w:tcPr>
          <w:p>
            <w:pPr>
              <w:pStyle w:val="TableParagraph"/>
              <w:spacing w:line="177" w:lineRule="exact" w:before="21"/>
              <w:ind w:left="503" w:right="497"/>
              <w:jc w:val="center"/>
              <w:rPr>
                <w:sz w:val="15"/>
              </w:rPr>
            </w:pPr>
            <w:r>
              <w:rPr>
                <w:sz w:val="15"/>
              </w:rPr>
              <w:t>2.1</w:t>
            </w:r>
          </w:p>
        </w:tc>
        <w:tc>
          <w:tcPr>
            <w:tcW w:w="1462" w:type="dxa"/>
            <w:gridSpan w:val="2"/>
            <w:tcBorders>
              <w:left w:val="single" w:sz="4" w:space="0" w:color="000000"/>
              <w:right w:val="single" w:sz="4" w:space="0" w:color="000000"/>
            </w:tcBorders>
            <w:shd w:val="clear" w:color="auto" w:fill="F1F1F1"/>
          </w:tcPr>
          <w:p>
            <w:pPr>
              <w:pStyle w:val="TableParagraph"/>
              <w:spacing w:line="177" w:lineRule="exact" w:before="21"/>
              <w:ind w:left="574" w:right="570"/>
              <w:jc w:val="center"/>
              <w:rPr>
                <w:sz w:val="15"/>
              </w:rPr>
            </w:pPr>
            <w:r>
              <w:rPr>
                <w:sz w:val="15"/>
              </w:rPr>
              <w:t>1.9</w:t>
            </w:r>
          </w:p>
        </w:tc>
        <w:tc>
          <w:tcPr>
            <w:tcW w:w="1462" w:type="dxa"/>
            <w:gridSpan w:val="2"/>
            <w:tcBorders>
              <w:left w:val="single" w:sz="4" w:space="0" w:color="000000"/>
              <w:right w:val="single" w:sz="4" w:space="0" w:color="000000"/>
            </w:tcBorders>
            <w:shd w:val="clear" w:color="auto" w:fill="F1F1F1"/>
          </w:tcPr>
          <w:p>
            <w:pPr>
              <w:pStyle w:val="TableParagraph"/>
              <w:spacing w:line="177" w:lineRule="exact" w:before="21"/>
              <w:ind w:left="573" w:right="571"/>
              <w:jc w:val="center"/>
              <w:rPr>
                <w:sz w:val="15"/>
              </w:rPr>
            </w:pPr>
            <w:r>
              <w:rPr>
                <w:sz w:val="15"/>
              </w:rPr>
              <w:t>1.8</w:t>
            </w:r>
          </w:p>
        </w:tc>
        <w:tc>
          <w:tcPr>
            <w:tcW w:w="1488" w:type="dxa"/>
            <w:gridSpan w:val="2"/>
            <w:tcBorders>
              <w:left w:val="single" w:sz="4" w:space="0" w:color="000000"/>
              <w:right w:val="single" w:sz="4" w:space="0" w:color="000000"/>
            </w:tcBorders>
            <w:shd w:val="clear" w:color="auto" w:fill="F1F1F1"/>
          </w:tcPr>
          <w:p>
            <w:pPr>
              <w:pStyle w:val="TableParagraph"/>
              <w:spacing w:line="177" w:lineRule="exact" w:before="21"/>
              <w:ind w:left="586" w:right="586"/>
              <w:jc w:val="center"/>
              <w:rPr>
                <w:sz w:val="15"/>
              </w:rPr>
            </w:pPr>
            <w:r>
              <w:rPr>
                <w:sz w:val="15"/>
              </w:rPr>
              <w:t>1.7</w:t>
            </w:r>
          </w:p>
        </w:tc>
      </w:tr>
      <w:tr>
        <w:trPr>
          <w:trHeight w:val="213" w:hRule="atLeast"/>
        </w:trPr>
        <w:tc>
          <w:tcPr>
            <w:tcW w:w="1717" w:type="dxa"/>
            <w:tcBorders>
              <w:left w:val="nil"/>
              <w:right w:val="single" w:sz="4" w:space="0" w:color="000000"/>
            </w:tcBorders>
            <w:shd w:val="clear" w:color="auto" w:fill="F1F1F1"/>
          </w:tcPr>
          <w:p>
            <w:pPr>
              <w:pStyle w:val="TableParagraph"/>
              <w:spacing w:line="172" w:lineRule="exact" w:before="22"/>
              <w:ind w:left="23"/>
              <w:jc w:val="left"/>
              <w:rPr>
                <w:sz w:val="15"/>
              </w:rPr>
            </w:pPr>
            <w:r>
              <w:rPr>
                <w:sz w:val="15"/>
              </w:rPr>
              <w:t>TP (Rs)</w:t>
            </w:r>
          </w:p>
        </w:tc>
        <w:tc>
          <w:tcPr>
            <w:tcW w:w="1316" w:type="dxa"/>
            <w:gridSpan w:val="2"/>
            <w:tcBorders>
              <w:left w:val="single" w:sz="4" w:space="0" w:color="000000"/>
              <w:bottom w:val="single" w:sz="8" w:space="0" w:color="D3D3D3"/>
              <w:right w:val="single" w:sz="4" w:space="0" w:color="000000"/>
            </w:tcBorders>
            <w:shd w:val="clear" w:color="auto" w:fill="F1F1F1"/>
          </w:tcPr>
          <w:p>
            <w:pPr>
              <w:pStyle w:val="TableParagraph"/>
              <w:spacing w:line="172" w:lineRule="exact" w:before="22"/>
              <w:ind w:left="503" w:right="497"/>
              <w:jc w:val="center"/>
              <w:rPr>
                <w:sz w:val="15"/>
              </w:rPr>
            </w:pPr>
            <w:r>
              <w:rPr>
                <w:sz w:val="15"/>
              </w:rPr>
              <w:t>76.4</w:t>
            </w:r>
          </w:p>
        </w:tc>
        <w:tc>
          <w:tcPr>
            <w:tcW w:w="1462" w:type="dxa"/>
            <w:gridSpan w:val="2"/>
            <w:tcBorders>
              <w:left w:val="single" w:sz="4" w:space="0" w:color="000000"/>
              <w:bottom w:val="single" w:sz="8" w:space="0" w:color="D3D3D3"/>
              <w:right w:val="single" w:sz="4" w:space="0" w:color="000000"/>
            </w:tcBorders>
            <w:shd w:val="clear" w:color="auto" w:fill="F1F1F1"/>
          </w:tcPr>
          <w:p>
            <w:pPr>
              <w:pStyle w:val="TableParagraph"/>
              <w:spacing w:line="172" w:lineRule="exact" w:before="22"/>
              <w:ind w:left="574" w:right="570"/>
              <w:jc w:val="center"/>
              <w:rPr>
                <w:sz w:val="15"/>
              </w:rPr>
            </w:pPr>
            <w:r>
              <w:rPr>
                <w:sz w:val="15"/>
              </w:rPr>
              <w:t>65.1</w:t>
            </w:r>
          </w:p>
        </w:tc>
        <w:tc>
          <w:tcPr>
            <w:tcW w:w="1462" w:type="dxa"/>
            <w:gridSpan w:val="2"/>
            <w:tcBorders>
              <w:left w:val="single" w:sz="4" w:space="0" w:color="000000"/>
              <w:bottom w:val="single" w:sz="8" w:space="0" w:color="D3D3D3"/>
              <w:right w:val="single" w:sz="4" w:space="0" w:color="000000"/>
            </w:tcBorders>
            <w:shd w:val="clear" w:color="auto" w:fill="F1F1F1"/>
          </w:tcPr>
          <w:p>
            <w:pPr>
              <w:pStyle w:val="TableParagraph"/>
              <w:spacing w:line="172" w:lineRule="exact" w:before="22"/>
              <w:ind w:left="573" w:right="571"/>
              <w:jc w:val="center"/>
              <w:rPr>
                <w:sz w:val="15"/>
              </w:rPr>
            </w:pPr>
            <w:r>
              <w:rPr>
                <w:sz w:val="15"/>
              </w:rPr>
              <w:t>58.5</w:t>
            </w:r>
          </w:p>
        </w:tc>
        <w:tc>
          <w:tcPr>
            <w:tcW w:w="1488" w:type="dxa"/>
            <w:gridSpan w:val="2"/>
            <w:tcBorders>
              <w:left w:val="single" w:sz="4" w:space="0" w:color="000000"/>
              <w:bottom w:val="single" w:sz="8" w:space="0" w:color="D3D3D3"/>
              <w:right w:val="single" w:sz="4" w:space="0" w:color="000000"/>
            </w:tcBorders>
            <w:shd w:val="clear" w:color="auto" w:fill="F1F1F1"/>
          </w:tcPr>
          <w:p>
            <w:pPr>
              <w:pStyle w:val="TableParagraph"/>
              <w:spacing w:line="172" w:lineRule="exact" w:before="22"/>
              <w:ind w:left="586" w:right="586"/>
              <w:jc w:val="center"/>
              <w:rPr>
                <w:sz w:val="15"/>
              </w:rPr>
            </w:pPr>
            <w:r>
              <w:rPr>
                <w:sz w:val="15"/>
              </w:rPr>
              <w:t>50.7</w:t>
            </w:r>
          </w:p>
        </w:tc>
      </w:tr>
    </w:tbl>
    <w:p>
      <w:pPr>
        <w:spacing w:before="0"/>
        <w:ind w:left="3581" w:right="0" w:firstLine="0"/>
        <w:jc w:val="both"/>
        <w:rPr>
          <w:sz w:val="12"/>
        </w:rPr>
      </w:pPr>
      <w:r>
        <w:rPr>
          <w:sz w:val="12"/>
        </w:rPr>
        <w:t>Source: Company Data, HTI Estimates</w:t>
      </w:r>
    </w:p>
    <w:p>
      <w:pPr>
        <w:spacing w:after="0"/>
        <w:jc w:val="both"/>
        <w:rPr>
          <w:sz w:val="12"/>
        </w:rPr>
        <w:sectPr>
          <w:pgSz w:w="11910" w:h="16840"/>
          <w:pgMar w:header="535" w:footer="1166" w:top="760" w:bottom="1360" w:left="20" w:right="0"/>
        </w:sectPr>
      </w:pPr>
    </w:p>
    <w:p>
      <w:pPr>
        <w:pStyle w:val="BodyText"/>
      </w:pPr>
    </w:p>
    <w:p>
      <w:pPr>
        <w:pStyle w:val="BodyText"/>
      </w:pPr>
    </w:p>
    <w:p>
      <w:pPr>
        <w:pStyle w:val="BodyText"/>
        <w:spacing w:before="11"/>
        <w:rPr>
          <w:sz w:val="21"/>
        </w:rPr>
      </w:pPr>
    </w:p>
    <w:p>
      <w:pPr>
        <w:spacing w:before="67" w:after="9"/>
        <w:ind w:left="3581" w:right="0" w:firstLine="0"/>
        <w:jc w:val="both"/>
        <w:rPr>
          <w:b/>
          <w:sz w:val="17"/>
        </w:rPr>
      </w:pPr>
      <w:r>
        <w:rPr>
          <w:b/>
          <w:sz w:val="17"/>
        </w:rPr>
        <w:t>Figure 92: Scenario result outcome</w:t>
      </w:r>
    </w:p>
    <w:tbl>
      <w:tblPr>
        <w:tblW w:w="0" w:type="auto"/>
        <w:jc w:val="left"/>
        <w:tblInd w:w="359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2144"/>
        <w:gridCol w:w="821"/>
        <w:gridCol w:w="821"/>
        <w:gridCol w:w="913"/>
        <w:gridCol w:w="913"/>
        <w:gridCol w:w="913"/>
        <w:gridCol w:w="913"/>
      </w:tblGrid>
      <w:tr>
        <w:trPr>
          <w:trHeight w:val="447" w:hRule="atLeast"/>
        </w:trPr>
        <w:tc>
          <w:tcPr>
            <w:tcW w:w="7438" w:type="dxa"/>
            <w:gridSpan w:val="7"/>
            <w:tcBorders>
              <w:top w:val="nil"/>
              <w:left w:val="nil"/>
              <w:right w:val="nil"/>
            </w:tcBorders>
            <w:shd w:val="clear" w:color="auto" w:fill="1F4E78"/>
          </w:tcPr>
          <w:p>
            <w:pPr>
              <w:pStyle w:val="TableParagraph"/>
              <w:tabs>
                <w:tab w:pos="3802" w:val="left" w:leader="none"/>
                <w:tab w:pos="5626" w:val="left" w:leader="none"/>
              </w:tabs>
              <w:spacing w:line="153" w:lineRule="exact" w:before="20"/>
              <w:ind w:left="2068"/>
              <w:jc w:val="center"/>
              <w:rPr>
                <w:sz w:val="15"/>
              </w:rPr>
            </w:pPr>
            <w:r>
              <w:rPr>
                <w:color w:val="FFFFFF"/>
                <w:w w:val="110"/>
                <w:position w:val="1"/>
                <w:sz w:val="15"/>
              </w:rPr>
              <w:t>Scenario</w:t>
            </w:r>
            <w:r>
              <w:rPr>
                <w:color w:val="FFFFFF"/>
                <w:spacing w:val="8"/>
                <w:w w:val="110"/>
                <w:position w:val="1"/>
                <w:sz w:val="15"/>
              </w:rPr>
              <w:t> </w:t>
            </w:r>
            <w:r>
              <w:rPr>
                <w:color w:val="FFFFFF"/>
                <w:w w:val="110"/>
                <w:position w:val="1"/>
                <w:sz w:val="15"/>
              </w:rPr>
              <w:t>1</w:t>
              <w:tab/>
            </w:r>
            <w:r>
              <w:rPr>
                <w:color w:val="FFFFFF"/>
                <w:w w:val="110"/>
                <w:sz w:val="15"/>
              </w:rPr>
              <w:t>Scenario</w:t>
            </w:r>
            <w:r>
              <w:rPr>
                <w:color w:val="FFFFFF"/>
                <w:spacing w:val="9"/>
                <w:w w:val="110"/>
                <w:sz w:val="15"/>
              </w:rPr>
              <w:t> </w:t>
            </w:r>
            <w:r>
              <w:rPr>
                <w:color w:val="FFFFFF"/>
                <w:w w:val="110"/>
                <w:sz w:val="15"/>
              </w:rPr>
              <w:t>2</w:t>
              <w:tab/>
              <w:t>Scenario</w:t>
            </w:r>
            <w:r>
              <w:rPr>
                <w:color w:val="FFFFFF"/>
                <w:spacing w:val="8"/>
                <w:w w:val="110"/>
                <w:sz w:val="15"/>
              </w:rPr>
              <w:t> </w:t>
            </w:r>
            <w:r>
              <w:rPr>
                <w:color w:val="FFFFFF"/>
                <w:w w:val="110"/>
                <w:sz w:val="15"/>
              </w:rPr>
              <w:t>3</w:t>
            </w:r>
          </w:p>
          <w:p>
            <w:pPr>
              <w:pStyle w:val="TableParagraph"/>
              <w:spacing w:line="114" w:lineRule="exact"/>
              <w:ind w:left="29"/>
              <w:jc w:val="left"/>
              <w:rPr>
                <w:sz w:val="15"/>
              </w:rPr>
            </w:pPr>
            <w:r>
              <w:rPr>
                <w:color w:val="FFFFFF"/>
                <w:w w:val="110"/>
                <w:sz w:val="15"/>
              </w:rPr>
              <w:t>Change in (vs. base case)</w:t>
            </w:r>
          </w:p>
          <w:p>
            <w:pPr>
              <w:pStyle w:val="TableParagraph"/>
              <w:tabs>
                <w:tab w:pos="2928" w:val="left" w:leader="none"/>
                <w:tab w:pos="3791" w:val="left" w:leader="none"/>
                <w:tab w:pos="4704" w:val="left" w:leader="none"/>
                <w:tab w:pos="5616" w:val="left" w:leader="none"/>
                <w:tab w:pos="6528" w:val="left" w:leader="none"/>
              </w:tabs>
              <w:spacing w:line="141" w:lineRule="exact"/>
              <w:ind w:left="2107"/>
              <w:jc w:val="center"/>
              <w:rPr>
                <w:sz w:val="15"/>
              </w:rPr>
            </w:pPr>
            <w:r>
              <w:rPr>
                <w:color w:val="FFFFFF"/>
                <w:w w:val="110"/>
                <w:sz w:val="15"/>
              </w:rPr>
              <w:t>FY23E</w:t>
              <w:tab/>
              <w:t>FY24E</w:t>
              <w:tab/>
              <w:t>FY23E</w:t>
              <w:tab/>
              <w:t>FY24E</w:t>
              <w:tab/>
              <w:t>FY23E</w:t>
              <w:tab/>
              <w:t>FY24E</w:t>
            </w:r>
          </w:p>
        </w:tc>
      </w:tr>
      <w:tr>
        <w:trPr>
          <w:trHeight w:val="218" w:hRule="atLeast"/>
        </w:trPr>
        <w:tc>
          <w:tcPr>
            <w:tcW w:w="2144" w:type="dxa"/>
            <w:tcBorders>
              <w:left w:val="nil"/>
              <w:right w:val="single" w:sz="4" w:space="0" w:color="000000"/>
            </w:tcBorders>
            <w:shd w:val="clear" w:color="auto" w:fill="F1F1F1"/>
          </w:tcPr>
          <w:p>
            <w:pPr>
              <w:pStyle w:val="TableParagraph"/>
              <w:spacing w:line="177" w:lineRule="exact" w:before="21"/>
              <w:ind w:left="29"/>
              <w:jc w:val="left"/>
              <w:rPr>
                <w:sz w:val="15"/>
              </w:rPr>
            </w:pPr>
            <w:r>
              <w:rPr>
                <w:w w:val="110"/>
                <w:sz w:val="15"/>
              </w:rPr>
              <w:t>Slippages (Rs mn)</w:t>
            </w:r>
          </w:p>
        </w:tc>
        <w:tc>
          <w:tcPr>
            <w:tcW w:w="821" w:type="dxa"/>
            <w:tcBorders>
              <w:left w:val="single" w:sz="4" w:space="0" w:color="000000"/>
              <w:right w:val="single" w:sz="4" w:space="0" w:color="000000"/>
            </w:tcBorders>
            <w:shd w:val="clear" w:color="auto" w:fill="F1F1F1"/>
          </w:tcPr>
          <w:p>
            <w:pPr>
              <w:pStyle w:val="TableParagraph"/>
              <w:spacing w:line="177" w:lineRule="exact" w:before="21"/>
              <w:ind w:right="15"/>
              <w:rPr>
                <w:sz w:val="15"/>
              </w:rPr>
            </w:pPr>
            <w:r>
              <w:rPr>
                <w:w w:val="110"/>
                <w:sz w:val="15"/>
              </w:rPr>
              <w:t>25.5%</w:t>
            </w:r>
          </w:p>
        </w:tc>
        <w:tc>
          <w:tcPr>
            <w:tcW w:w="821" w:type="dxa"/>
            <w:tcBorders>
              <w:left w:val="single" w:sz="4" w:space="0" w:color="000000"/>
              <w:right w:val="single" w:sz="4" w:space="0" w:color="000000"/>
            </w:tcBorders>
            <w:shd w:val="clear" w:color="auto" w:fill="F1F1F1"/>
          </w:tcPr>
          <w:p>
            <w:pPr>
              <w:pStyle w:val="TableParagraph"/>
              <w:spacing w:line="177" w:lineRule="exact" w:before="21"/>
              <w:ind w:right="14"/>
              <w:rPr>
                <w:sz w:val="15"/>
              </w:rPr>
            </w:pPr>
            <w:r>
              <w:rPr>
                <w:w w:val="110"/>
                <w:sz w:val="15"/>
              </w:rPr>
              <w:t>14.3%</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15"/>
              <w:rPr>
                <w:sz w:val="15"/>
              </w:rPr>
            </w:pPr>
            <w:r>
              <w:rPr>
                <w:w w:val="110"/>
                <w:sz w:val="15"/>
              </w:rPr>
              <w:t>38.1%</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15"/>
              <w:rPr>
                <w:sz w:val="15"/>
              </w:rPr>
            </w:pPr>
            <w:r>
              <w:rPr>
                <w:w w:val="110"/>
                <w:sz w:val="15"/>
              </w:rPr>
              <w:t>28.9%</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16"/>
              <w:rPr>
                <w:sz w:val="15"/>
              </w:rPr>
            </w:pPr>
            <w:r>
              <w:rPr>
                <w:w w:val="110"/>
                <w:sz w:val="15"/>
              </w:rPr>
              <w:t>49.9%</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16"/>
              <w:rPr>
                <w:sz w:val="15"/>
              </w:rPr>
            </w:pPr>
            <w:r>
              <w:rPr>
                <w:w w:val="110"/>
                <w:sz w:val="15"/>
              </w:rPr>
              <w:t>42.0%</w:t>
            </w:r>
          </w:p>
        </w:tc>
      </w:tr>
      <w:tr>
        <w:trPr>
          <w:trHeight w:val="218" w:hRule="atLeast"/>
        </w:trPr>
        <w:tc>
          <w:tcPr>
            <w:tcW w:w="2144" w:type="dxa"/>
            <w:tcBorders>
              <w:left w:val="nil"/>
              <w:right w:val="single" w:sz="4" w:space="0" w:color="000000"/>
            </w:tcBorders>
            <w:shd w:val="clear" w:color="auto" w:fill="F1F1F1"/>
          </w:tcPr>
          <w:p>
            <w:pPr>
              <w:pStyle w:val="TableParagraph"/>
              <w:spacing w:line="177" w:lineRule="exact" w:before="21"/>
              <w:ind w:left="29"/>
              <w:jc w:val="left"/>
              <w:rPr>
                <w:sz w:val="15"/>
              </w:rPr>
            </w:pPr>
            <w:r>
              <w:rPr>
                <w:w w:val="110"/>
                <w:sz w:val="15"/>
              </w:rPr>
              <w:t>Slippages (%)</w:t>
            </w:r>
          </w:p>
        </w:tc>
        <w:tc>
          <w:tcPr>
            <w:tcW w:w="821" w:type="dxa"/>
            <w:tcBorders>
              <w:left w:val="single" w:sz="4" w:space="0" w:color="000000"/>
              <w:right w:val="single" w:sz="4" w:space="0" w:color="000000"/>
            </w:tcBorders>
            <w:shd w:val="clear" w:color="auto" w:fill="F1F1F1"/>
          </w:tcPr>
          <w:p>
            <w:pPr>
              <w:pStyle w:val="TableParagraph"/>
              <w:spacing w:line="177" w:lineRule="exact" w:before="21"/>
              <w:ind w:right="19"/>
              <w:rPr>
                <w:sz w:val="15"/>
              </w:rPr>
            </w:pPr>
            <w:r>
              <w:rPr>
                <w:w w:val="110"/>
                <w:sz w:val="15"/>
              </w:rPr>
              <w:t>100 bps</w:t>
            </w:r>
          </w:p>
        </w:tc>
        <w:tc>
          <w:tcPr>
            <w:tcW w:w="821" w:type="dxa"/>
            <w:tcBorders>
              <w:left w:val="single" w:sz="4" w:space="0" w:color="000000"/>
              <w:right w:val="single" w:sz="4" w:space="0" w:color="000000"/>
            </w:tcBorders>
            <w:shd w:val="clear" w:color="auto" w:fill="F1F1F1"/>
          </w:tcPr>
          <w:p>
            <w:pPr>
              <w:pStyle w:val="TableParagraph"/>
              <w:spacing w:line="177" w:lineRule="exact" w:before="21"/>
              <w:ind w:right="19"/>
              <w:rPr>
                <w:sz w:val="15"/>
              </w:rPr>
            </w:pPr>
            <w:r>
              <w:rPr>
                <w:w w:val="110"/>
                <w:sz w:val="15"/>
              </w:rPr>
              <w:t>50 bps</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20"/>
              <w:rPr>
                <w:sz w:val="15"/>
              </w:rPr>
            </w:pPr>
            <w:r>
              <w:rPr>
                <w:w w:val="110"/>
                <w:sz w:val="15"/>
              </w:rPr>
              <w:t>150 bps</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20"/>
              <w:rPr>
                <w:sz w:val="15"/>
              </w:rPr>
            </w:pPr>
            <w:r>
              <w:rPr>
                <w:w w:val="110"/>
                <w:sz w:val="15"/>
              </w:rPr>
              <w:t>100 bps</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20"/>
              <w:rPr>
                <w:sz w:val="15"/>
              </w:rPr>
            </w:pPr>
            <w:r>
              <w:rPr>
                <w:w w:val="110"/>
                <w:sz w:val="15"/>
              </w:rPr>
              <w:t>200 bps</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21"/>
              <w:rPr>
                <w:sz w:val="15"/>
              </w:rPr>
            </w:pPr>
            <w:r>
              <w:rPr>
                <w:w w:val="110"/>
                <w:sz w:val="15"/>
              </w:rPr>
              <w:t>150 bps</w:t>
            </w:r>
          </w:p>
        </w:tc>
      </w:tr>
      <w:tr>
        <w:trPr>
          <w:trHeight w:val="218" w:hRule="atLeast"/>
        </w:trPr>
        <w:tc>
          <w:tcPr>
            <w:tcW w:w="2144" w:type="dxa"/>
            <w:tcBorders>
              <w:left w:val="nil"/>
              <w:right w:val="single" w:sz="4" w:space="0" w:color="000000"/>
            </w:tcBorders>
            <w:shd w:val="clear" w:color="auto" w:fill="F1F1F1"/>
          </w:tcPr>
          <w:p>
            <w:pPr>
              <w:pStyle w:val="TableParagraph"/>
              <w:spacing w:line="177" w:lineRule="exact" w:before="21"/>
              <w:ind w:left="29"/>
              <w:jc w:val="left"/>
              <w:rPr>
                <w:sz w:val="15"/>
              </w:rPr>
            </w:pPr>
            <w:r>
              <w:rPr>
                <w:w w:val="110"/>
                <w:sz w:val="15"/>
              </w:rPr>
              <w:t>GNPA (Rs mn)</w:t>
            </w:r>
          </w:p>
        </w:tc>
        <w:tc>
          <w:tcPr>
            <w:tcW w:w="821" w:type="dxa"/>
            <w:tcBorders>
              <w:left w:val="single" w:sz="4" w:space="0" w:color="000000"/>
              <w:right w:val="single" w:sz="4" w:space="0" w:color="000000"/>
            </w:tcBorders>
            <w:shd w:val="clear" w:color="auto" w:fill="F1F1F1"/>
          </w:tcPr>
          <w:p>
            <w:pPr>
              <w:pStyle w:val="TableParagraph"/>
              <w:spacing w:line="177" w:lineRule="exact" w:before="21"/>
              <w:ind w:right="15"/>
              <w:rPr>
                <w:sz w:val="15"/>
              </w:rPr>
            </w:pPr>
            <w:r>
              <w:rPr>
                <w:w w:val="110"/>
                <w:sz w:val="15"/>
              </w:rPr>
              <w:t>23.2%</w:t>
            </w:r>
          </w:p>
        </w:tc>
        <w:tc>
          <w:tcPr>
            <w:tcW w:w="821" w:type="dxa"/>
            <w:tcBorders>
              <w:left w:val="single" w:sz="4" w:space="0" w:color="000000"/>
              <w:right w:val="single" w:sz="4" w:space="0" w:color="000000"/>
            </w:tcBorders>
            <w:shd w:val="clear" w:color="auto" w:fill="F1F1F1"/>
          </w:tcPr>
          <w:p>
            <w:pPr>
              <w:pStyle w:val="TableParagraph"/>
              <w:spacing w:line="177" w:lineRule="exact" w:before="21"/>
              <w:ind w:right="14"/>
              <w:rPr>
                <w:sz w:val="15"/>
              </w:rPr>
            </w:pPr>
            <w:r>
              <w:rPr>
                <w:w w:val="110"/>
                <w:sz w:val="15"/>
              </w:rPr>
              <w:t>15.5%</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15"/>
              <w:rPr>
                <w:sz w:val="15"/>
              </w:rPr>
            </w:pPr>
            <w:r>
              <w:rPr>
                <w:w w:val="110"/>
                <w:sz w:val="15"/>
              </w:rPr>
              <w:t>34.6%</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15"/>
              <w:rPr>
                <w:sz w:val="15"/>
              </w:rPr>
            </w:pPr>
            <w:r>
              <w:rPr>
                <w:w w:val="110"/>
                <w:sz w:val="15"/>
              </w:rPr>
              <w:t>29.7%</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16"/>
              <w:rPr>
                <w:sz w:val="15"/>
              </w:rPr>
            </w:pPr>
            <w:r>
              <w:rPr>
                <w:w w:val="110"/>
                <w:sz w:val="15"/>
              </w:rPr>
              <w:t>45.3%</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16"/>
              <w:rPr>
                <w:sz w:val="15"/>
              </w:rPr>
            </w:pPr>
            <w:r>
              <w:rPr>
                <w:w w:val="110"/>
                <w:sz w:val="15"/>
              </w:rPr>
              <w:t>42.4%</w:t>
            </w:r>
          </w:p>
        </w:tc>
      </w:tr>
      <w:tr>
        <w:trPr>
          <w:trHeight w:val="218" w:hRule="atLeast"/>
        </w:trPr>
        <w:tc>
          <w:tcPr>
            <w:tcW w:w="2144" w:type="dxa"/>
            <w:tcBorders>
              <w:left w:val="nil"/>
              <w:right w:val="single" w:sz="4" w:space="0" w:color="000000"/>
            </w:tcBorders>
            <w:shd w:val="clear" w:color="auto" w:fill="F1F1F1"/>
          </w:tcPr>
          <w:p>
            <w:pPr>
              <w:pStyle w:val="TableParagraph"/>
              <w:spacing w:line="177" w:lineRule="exact" w:before="21"/>
              <w:ind w:left="29"/>
              <w:jc w:val="left"/>
              <w:rPr>
                <w:sz w:val="15"/>
              </w:rPr>
            </w:pPr>
            <w:r>
              <w:rPr>
                <w:w w:val="110"/>
                <w:sz w:val="15"/>
              </w:rPr>
              <w:t>GNPA (%)</w:t>
            </w:r>
          </w:p>
        </w:tc>
        <w:tc>
          <w:tcPr>
            <w:tcW w:w="821" w:type="dxa"/>
            <w:tcBorders>
              <w:left w:val="single" w:sz="4" w:space="0" w:color="000000"/>
              <w:right w:val="single" w:sz="4" w:space="0" w:color="000000"/>
            </w:tcBorders>
            <w:shd w:val="clear" w:color="auto" w:fill="F1F1F1"/>
          </w:tcPr>
          <w:p>
            <w:pPr>
              <w:pStyle w:val="TableParagraph"/>
              <w:spacing w:line="177" w:lineRule="exact" w:before="21"/>
              <w:ind w:right="19"/>
              <w:rPr>
                <w:sz w:val="15"/>
              </w:rPr>
            </w:pPr>
            <w:r>
              <w:rPr>
                <w:w w:val="110"/>
                <w:sz w:val="15"/>
              </w:rPr>
              <w:t>95 bps</w:t>
            </w:r>
          </w:p>
        </w:tc>
        <w:tc>
          <w:tcPr>
            <w:tcW w:w="821" w:type="dxa"/>
            <w:tcBorders>
              <w:left w:val="single" w:sz="4" w:space="0" w:color="000000"/>
              <w:right w:val="single" w:sz="4" w:space="0" w:color="000000"/>
            </w:tcBorders>
            <w:shd w:val="clear" w:color="auto" w:fill="F1F1F1"/>
          </w:tcPr>
          <w:p>
            <w:pPr>
              <w:pStyle w:val="TableParagraph"/>
              <w:spacing w:line="177" w:lineRule="exact" w:before="21"/>
              <w:ind w:right="19"/>
              <w:rPr>
                <w:sz w:val="15"/>
              </w:rPr>
            </w:pPr>
            <w:r>
              <w:rPr>
                <w:w w:val="110"/>
                <w:sz w:val="15"/>
              </w:rPr>
              <w:t>58 bps</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20"/>
              <w:rPr>
                <w:sz w:val="15"/>
              </w:rPr>
            </w:pPr>
            <w:r>
              <w:rPr>
                <w:w w:val="110"/>
                <w:sz w:val="15"/>
              </w:rPr>
              <w:t>143 bps</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20"/>
              <w:rPr>
                <w:sz w:val="15"/>
              </w:rPr>
            </w:pPr>
            <w:r>
              <w:rPr>
                <w:w w:val="110"/>
                <w:sz w:val="15"/>
              </w:rPr>
              <w:t>111 bps</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20"/>
              <w:rPr>
                <w:sz w:val="15"/>
              </w:rPr>
            </w:pPr>
            <w:r>
              <w:rPr>
                <w:w w:val="110"/>
                <w:sz w:val="15"/>
              </w:rPr>
              <w:t>193 bps</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21"/>
              <w:rPr>
                <w:sz w:val="15"/>
              </w:rPr>
            </w:pPr>
            <w:r>
              <w:rPr>
                <w:w w:val="110"/>
                <w:sz w:val="15"/>
              </w:rPr>
              <w:t>164 bps</w:t>
            </w:r>
          </w:p>
        </w:tc>
      </w:tr>
      <w:tr>
        <w:trPr>
          <w:trHeight w:val="218" w:hRule="atLeast"/>
        </w:trPr>
        <w:tc>
          <w:tcPr>
            <w:tcW w:w="2144" w:type="dxa"/>
            <w:tcBorders>
              <w:left w:val="nil"/>
              <w:right w:val="single" w:sz="4" w:space="0" w:color="000000"/>
            </w:tcBorders>
            <w:shd w:val="clear" w:color="auto" w:fill="F1F1F1"/>
          </w:tcPr>
          <w:p>
            <w:pPr>
              <w:pStyle w:val="TableParagraph"/>
              <w:spacing w:line="177" w:lineRule="exact" w:before="21"/>
              <w:ind w:left="29"/>
              <w:jc w:val="left"/>
              <w:rPr>
                <w:sz w:val="15"/>
              </w:rPr>
            </w:pPr>
            <w:r>
              <w:rPr>
                <w:w w:val="110"/>
                <w:sz w:val="15"/>
              </w:rPr>
              <w:t>AUM growth (YoY, %)</w:t>
            </w:r>
          </w:p>
        </w:tc>
        <w:tc>
          <w:tcPr>
            <w:tcW w:w="821" w:type="dxa"/>
            <w:tcBorders>
              <w:left w:val="single" w:sz="4" w:space="0" w:color="000000"/>
              <w:right w:val="single" w:sz="4" w:space="0" w:color="000000"/>
            </w:tcBorders>
            <w:shd w:val="clear" w:color="auto" w:fill="F1F1F1"/>
          </w:tcPr>
          <w:p>
            <w:pPr>
              <w:pStyle w:val="TableParagraph"/>
              <w:spacing w:line="177" w:lineRule="exact" w:before="21"/>
              <w:ind w:right="19"/>
              <w:rPr>
                <w:sz w:val="15"/>
              </w:rPr>
            </w:pPr>
            <w:r>
              <w:rPr>
                <w:w w:val="110"/>
                <w:sz w:val="15"/>
              </w:rPr>
              <w:t>-200 bps</w:t>
            </w:r>
          </w:p>
        </w:tc>
        <w:tc>
          <w:tcPr>
            <w:tcW w:w="821" w:type="dxa"/>
            <w:tcBorders>
              <w:left w:val="single" w:sz="4" w:space="0" w:color="000000"/>
              <w:right w:val="single" w:sz="4" w:space="0" w:color="000000"/>
            </w:tcBorders>
            <w:shd w:val="clear" w:color="auto" w:fill="F1F1F1"/>
          </w:tcPr>
          <w:p>
            <w:pPr>
              <w:pStyle w:val="TableParagraph"/>
              <w:spacing w:line="177" w:lineRule="exact" w:before="21"/>
              <w:ind w:right="19"/>
              <w:rPr>
                <w:sz w:val="15"/>
              </w:rPr>
            </w:pPr>
            <w:r>
              <w:rPr>
                <w:w w:val="110"/>
                <w:sz w:val="15"/>
              </w:rPr>
              <w:t>-100 bps</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19"/>
              <w:rPr>
                <w:sz w:val="15"/>
              </w:rPr>
            </w:pPr>
            <w:r>
              <w:rPr>
                <w:w w:val="110"/>
                <w:sz w:val="15"/>
              </w:rPr>
              <w:t>-300 bps</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20"/>
              <w:rPr>
                <w:sz w:val="15"/>
              </w:rPr>
            </w:pPr>
            <w:r>
              <w:rPr>
                <w:w w:val="110"/>
                <w:sz w:val="15"/>
              </w:rPr>
              <w:t>-200 bps</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22"/>
              <w:rPr>
                <w:sz w:val="15"/>
              </w:rPr>
            </w:pPr>
            <w:r>
              <w:rPr>
                <w:w w:val="110"/>
                <w:sz w:val="15"/>
              </w:rPr>
              <w:t>-500 bps</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21"/>
              <w:rPr>
                <w:sz w:val="15"/>
              </w:rPr>
            </w:pPr>
            <w:r>
              <w:rPr>
                <w:w w:val="110"/>
                <w:sz w:val="15"/>
              </w:rPr>
              <w:t>-299 bps</w:t>
            </w:r>
          </w:p>
        </w:tc>
      </w:tr>
      <w:tr>
        <w:trPr>
          <w:trHeight w:val="218" w:hRule="atLeast"/>
        </w:trPr>
        <w:tc>
          <w:tcPr>
            <w:tcW w:w="2144" w:type="dxa"/>
            <w:tcBorders>
              <w:left w:val="nil"/>
              <w:right w:val="single" w:sz="4" w:space="0" w:color="000000"/>
            </w:tcBorders>
            <w:shd w:val="clear" w:color="auto" w:fill="F1F1F1"/>
          </w:tcPr>
          <w:p>
            <w:pPr>
              <w:pStyle w:val="TableParagraph"/>
              <w:spacing w:line="177" w:lineRule="exact" w:before="21"/>
              <w:ind w:left="29"/>
              <w:jc w:val="left"/>
              <w:rPr>
                <w:sz w:val="15"/>
              </w:rPr>
            </w:pPr>
            <w:r>
              <w:rPr>
                <w:w w:val="110"/>
                <w:sz w:val="15"/>
              </w:rPr>
              <w:t>NII (Rs mn)</w:t>
            </w:r>
          </w:p>
        </w:tc>
        <w:tc>
          <w:tcPr>
            <w:tcW w:w="821" w:type="dxa"/>
            <w:tcBorders>
              <w:left w:val="single" w:sz="4" w:space="0" w:color="000000"/>
              <w:right w:val="single" w:sz="4" w:space="0" w:color="000000"/>
            </w:tcBorders>
            <w:shd w:val="clear" w:color="auto" w:fill="F1F1F1"/>
          </w:tcPr>
          <w:p>
            <w:pPr>
              <w:pStyle w:val="TableParagraph"/>
              <w:spacing w:line="177" w:lineRule="exact" w:before="21"/>
              <w:ind w:right="15"/>
              <w:rPr>
                <w:sz w:val="15"/>
              </w:rPr>
            </w:pPr>
            <w:r>
              <w:rPr>
                <w:w w:val="110"/>
                <w:sz w:val="15"/>
              </w:rPr>
              <w:t>-1.3%</w:t>
            </w:r>
          </w:p>
        </w:tc>
        <w:tc>
          <w:tcPr>
            <w:tcW w:w="821" w:type="dxa"/>
            <w:tcBorders>
              <w:left w:val="single" w:sz="4" w:space="0" w:color="000000"/>
              <w:right w:val="single" w:sz="4" w:space="0" w:color="000000"/>
            </w:tcBorders>
            <w:shd w:val="clear" w:color="auto" w:fill="F1F1F1"/>
          </w:tcPr>
          <w:p>
            <w:pPr>
              <w:pStyle w:val="TableParagraph"/>
              <w:spacing w:line="177" w:lineRule="exact" w:before="21"/>
              <w:ind w:right="14"/>
              <w:rPr>
                <w:sz w:val="15"/>
              </w:rPr>
            </w:pPr>
            <w:r>
              <w:rPr>
                <w:w w:val="110"/>
                <w:sz w:val="15"/>
              </w:rPr>
              <w:t>-3.2%</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15"/>
              <w:rPr>
                <w:sz w:val="15"/>
              </w:rPr>
            </w:pPr>
            <w:r>
              <w:rPr>
                <w:w w:val="110"/>
                <w:sz w:val="15"/>
              </w:rPr>
              <w:t>-2.0%</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15"/>
              <w:rPr>
                <w:sz w:val="15"/>
              </w:rPr>
            </w:pPr>
            <w:r>
              <w:rPr>
                <w:w w:val="110"/>
                <w:sz w:val="15"/>
              </w:rPr>
              <w:t>-5.1%</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16"/>
              <w:rPr>
                <w:sz w:val="15"/>
              </w:rPr>
            </w:pPr>
            <w:r>
              <w:rPr>
                <w:w w:val="110"/>
                <w:sz w:val="15"/>
              </w:rPr>
              <w:t>-3.4%</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16"/>
              <w:rPr>
                <w:sz w:val="15"/>
              </w:rPr>
            </w:pPr>
            <w:r>
              <w:rPr>
                <w:w w:val="110"/>
                <w:sz w:val="15"/>
              </w:rPr>
              <w:t>-8.2%</w:t>
            </w:r>
          </w:p>
        </w:tc>
      </w:tr>
      <w:tr>
        <w:trPr>
          <w:trHeight w:val="218" w:hRule="atLeast"/>
        </w:trPr>
        <w:tc>
          <w:tcPr>
            <w:tcW w:w="2144" w:type="dxa"/>
            <w:tcBorders>
              <w:left w:val="nil"/>
              <w:right w:val="single" w:sz="4" w:space="0" w:color="000000"/>
            </w:tcBorders>
            <w:shd w:val="clear" w:color="auto" w:fill="F1F1F1"/>
          </w:tcPr>
          <w:p>
            <w:pPr>
              <w:pStyle w:val="TableParagraph"/>
              <w:spacing w:line="177" w:lineRule="exact" w:before="21"/>
              <w:ind w:left="29"/>
              <w:jc w:val="left"/>
              <w:rPr>
                <w:sz w:val="15"/>
              </w:rPr>
            </w:pPr>
            <w:r>
              <w:rPr>
                <w:w w:val="110"/>
                <w:sz w:val="15"/>
              </w:rPr>
              <w:t>PPOP (Rs mn)</w:t>
            </w:r>
          </w:p>
        </w:tc>
        <w:tc>
          <w:tcPr>
            <w:tcW w:w="821" w:type="dxa"/>
            <w:tcBorders>
              <w:left w:val="single" w:sz="4" w:space="0" w:color="000000"/>
              <w:right w:val="single" w:sz="4" w:space="0" w:color="000000"/>
            </w:tcBorders>
            <w:shd w:val="clear" w:color="auto" w:fill="F1F1F1"/>
          </w:tcPr>
          <w:p>
            <w:pPr>
              <w:pStyle w:val="TableParagraph"/>
              <w:spacing w:line="177" w:lineRule="exact" w:before="21"/>
              <w:ind w:right="15"/>
              <w:rPr>
                <w:sz w:val="15"/>
              </w:rPr>
            </w:pPr>
            <w:r>
              <w:rPr>
                <w:w w:val="110"/>
                <w:sz w:val="15"/>
              </w:rPr>
              <w:t>-3.4%</w:t>
            </w:r>
          </w:p>
        </w:tc>
        <w:tc>
          <w:tcPr>
            <w:tcW w:w="821" w:type="dxa"/>
            <w:tcBorders>
              <w:left w:val="single" w:sz="4" w:space="0" w:color="000000"/>
              <w:right w:val="single" w:sz="4" w:space="0" w:color="000000"/>
            </w:tcBorders>
            <w:shd w:val="clear" w:color="auto" w:fill="F1F1F1"/>
          </w:tcPr>
          <w:p>
            <w:pPr>
              <w:pStyle w:val="TableParagraph"/>
              <w:spacing w:line="177" w:lineRule="exact" w:before="21"/>
              <w:ind w:right="14"/>
              <w:rPr>
                <w:sz w:val="15"/>
              </w:rPr>
            </w:pPr>
            <w:r>
              <w:rPr>
                <w:w w:val="110"/>
                <w:sz w:val="15"/>
              </w:rPr>
              <w:t>-7.6%</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15"/>
              <w:rPr>
                <w:sz w:val="15"/>
              </w:rPr>
            </w:pPr>
            <w:r>
              <w:rPr>
                <w:w w:val="110"/>
                <w:sz w:val="15"/>
              </w:rPr>
              <w:t>-5.2%</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15"/>
              <w:rPr>
                <w:sz w:val="15"/>
              </w:rPr>
            </w:pPr>
            <w:r>
              <w:rPr>
                <w:w w:val="110"/>
                <w:sz w:val="15"/>
              </w:rPr>
              <w:t>-12.3%</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16"/>
              <w:rPr>
                <w:sz w:val="15"/>
              </w:rPr>
            </w:pPr>
            <w:r>
              <w:rPr>
                <w:w w:val="110"/>
                <w:sz w:val="15"/>
              </w:rPr>
              <w:t>-8.6%</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17"/>
              <w:rPr>
                <w:sz w:val="15"/>
              </w:rPr>
            </w:pPr>
            <w:r>
              <w:rPr>
                <w:w w:val="110"/>
                <w:sz w:val="15"/>
              </w:rPr>
              <w:t>-19.8%</w:t>
            </w:r>
          </w:p>
        </w:tc>
      </w:tr>
      <w:tr>
        <w:trPr>
          <w:trHeight w:val="218" w:hRule="atLeast"/>
        </w:trPr>
        <w:tc>
          <w:tcPr>
            <w:tcW w:w="2144" w:type="dxa"/>
            <w:tcBorders>
              <w:left w:val="nil"/>
              <w:right w:val="single" w:sz="4" w:space="0" w:color="000000"/>
            </w:tcBorders>
            <w:shd w:val="clear" w:color="auto" w:fill="F1F1F1"/>
          </w:tcPr>
          <w:p>
            <w:pPr>
              <w:pStyle w:val="TableParagraph"/>
              <w:spacing w:line="177" w:lineRule="exact" w:before="21"/>
              <w:ind w:left="29"/>
              <w:jc w:val="left"/>
              <w:rPr>
                <w:sz w:val="15"/>
              </w:rPr>
            </w:pPr>
            <w:r>
              <w:rPr>
                <w:w w:val="110"/>
                <w:sz w:val="15"/>
              </w:rPr>
              <w:t>Provisions (Rs mn)</w:t>
            </w:r>
          </w:p>
        </w:tc>
        <w:tc>
          <w:tcPr>
            <w:tcW w:w="821" w:type="dxa"/>
            <w:tcBorders>
              <w:left w:val="single" w:sz="4" w:space="0" w:color="000000"/>
              <w:right w:val="single" w:sz="4" w:space="0" w:color="000000"/>
            </w:tcBorders>
            <w:shd w:val="clear" w:color="auto" w:fill="F1F1F1"/>
          </w:tcPr>
          <w:p>
            <w:pPr>
              <w:pStyle w:val="TableParagraph"/>
              <w:spacing w:line="177" w:lineRule="exact" w:before="21"/>
              <w:ind w:right="15"/>
              <w:rPr>
                <w:sz w:val="15"/>
              </w:rPr>
            </w:pPr>
            <w:r>
              <w:rPr>
                <w:w w:val="110"/>
                <w:sz w:val="15"/>
              </w:rPr>
              <w:t>11.4%</w:t>
            </w:r>
          </w:p>
        </w:tc>
        <w:tc>
          <w:tcPr>
            <w:tcW w:w="821" w:type="dxa"/>
            <w:tcBorders>
              <w:left w:val="single" w:sz="4" w:space="0" w:color="000000"/>
              <w:right w:val="single" w:sz="4" w:space="0" w:color="000000"/>
            </w:tcBorders>
            <w:shd w:val="clear" w:color="auto" w:fill="F1F1F1"/>
          </w:tcPr>
          <w:p>
            <w:pPr>
              <w:pStyle w:val="TableParagraph"/>
              <w:spacing w:line="177" w:lineRule="exact" w:before="21"/>
              <w:ind w:right="14"/>
              <w:rPr>
                <w:sz w:val="15"/>
              </w:rPr>
            </w:pPr>
            <w:r>
              <w:rPr>
                <w:w w:val="110"/>
                <w:sz w:val="15"/>
              </w:rPr>
              <w:t>17.9%</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15"/>
              <w:rPr>
                <w:sz w:val="15"/>
              </w:rPr>
            </w:pPr>
            <w:r>
              <w:rPr>
                <w:w w:val="110"/>
                <w:sz w:val="15"/>
              </w:rPr>
              <w:t>17.0%</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15"/>
              <w:rPr>
                <w:sz w:val="15"/>
              </w:rPr>
            </w:pPr>
            <w:r>
              <w:rPr>
                <w:w w:val="110"/>
                <w:sz w:val="15"/>
              </w:rPr>
              <w:t>29.8%</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16"/>
              <w:rPr>
                <w:sz w:val="15"/>
              </w:rPr>
            </w:pPr>
            <w:r>
              <w:rPr>
                <w:w w:val="110"/>
                <w:sz w:val="15"/>
              </w:rPr>
              <w:t>22.2%</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16"/>
              <w:rPr>
                <w:sz w:val="15"/>
              </w:rPr>
            </w:pPr>
            <w:r>
              <w:rPr>
                <w:w w:val="110"/>
                <w:sz w:val="15"/>
              </w:rPr>
              <w:t>40.7%</w:t>
            </w:r>
          </w:p>
        </w:tc>
      </w:tr>
      <w:tr>
        <w:trPr>
          <w:trHeight w:val="218" w:hRule="atLeast"/>
        </w:trPr>
        <w:tc>
          <w:tcPr>
            <w:tcW w:w="2144" w:type="dxa"/>
            <w:tcBorders>
              <w:left w:val="nil"/>
              <w:right w:val="single" w:sz="4" w:space="0" w:color="000000"/>
            </w:tcBorders>
            <w:shd w:val="clear" w:color="auto" w:fill="F1F1F1"/>
          </w:tcPr>
          <w:p>
            <w:pPr>
              <w:pStyle w:val="TableParagraph"/>
              <w:spacing w:line="177" w:lineRule="exact" w:before="21"/>
              <w:ind w:left="29"/>
              <w:jc w:val="left"/>
              <w:rPr>
                <w:sz w:val="15"/>
              </w:rPr>
            </w:pPr>
            <w:r>
              <w:rPr>
                <w:w w:val="110"/>
                <w:sz w:val="15"/>
              </w:rPr>
              <w:t>Provisions (%)</w:t>
            </w:r>
          </w:p>
        </w:tc>
        <w:tc>
          <w:tcPr>
            <w:tcW w:w="821" w:type="dxa"/>
            <w:tcBorders>
              <w:left w:val="single" w:sz="4" w:space="0" w:color="000000"/>
              <w:right w:val="single" w:sz="4" w:space="0" w:color="000000"/>
            </w:tcBorders>
            <w:shd w:val="clear" w:color="auto" w:fill="F1F1F1"/>
          </w:tcPr>
          <w:p>
            <w:pPr>
              <w:pStyle w:val="TableParagraph"/>
              <w:spacing w:line="177" w:lineRule="exact" w:before="21"/>
              <w:ind w:right="19"/>
              <w:rPr>
                <w:sz w:val="15"/>
              </w:rPr>
            </w:pPr>
            <w:r>
              <w:rPr>
                <w:w w:val="110"/>
                <w:sz w:val="15"/>
              </w:rPr>
              <w:t>25 bps</w:t>
            </w:r>
          </w:p>
        </w:tc>
        <w:tc>
          <w:tcPr>
            <w:tcW w:w="821" w:type="dxa"/>
            <w:tcBorders>
              <w:left w:val="single" w:sz="4" w:space="0" w:color="000000"/>
              <w:right w:val="single" w:sz="4" w:space="0" w:color="000000"/>
            </w:tcBorders>
            <w:shd w:val="clear" w:color="auto" w:fill="F1F1F1"/>
          </w:tcPr>
          <w:p>
            <w:pPr>
              <w:pStyle w:val="TableParagraph"/>
              <w:spacing w:line="177" w:lineRule="exact" w:before="21"/>
              <w:ind w:right="19"/>
              <w:rPr>
                <w:sz w:val="15"/>
              </w:rPr>
            </w:pPr>
            <w:r>
              <w:rPr>
                <w:w w:val="110"/>
                <w:sz w:val="15"/>
              </w:rPr>
              <w:t>36 bps</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19"/>
              <w:rPr>
                <w:sz w:val="15"/>
              </w:rPr>
            </w:pPr>
            <w:r>
              <w:rPr>
                <w:w w:val="110"/>
                <w:sz w:val="15"/>
              </w:rPr>
              <w:t>38 bps</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20"/>
              <w:rPr>
                <w:sz w:val="15"/>
              </w:rPr>
            </w:pPr>
            <w:r>
              <w:rPr>
                <w:w w:val="110"/>
                <w:sz w:val="15"/>
              </w:rPr>
              <w:t>60 bps</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22"/>
              <w:rPr>
                <w:sz w:val="15"/>
              </w:rPr>
            </w:pPr>
            <w:r>
              <w:rPr>
                <w:w w:val="110"/>
                <w:sz w:val="15"/>
              </w:rPr>
              <w:t>51 bps</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21"/>
              <w:rPr>
                <w:sz w:val="15"/>
              </w:rPr>
            </w:pPr>
            <w:r>
              <w:rPr>
                <w:w w:val="110"/>
                <w:sz w:val="15"/>
              </w:rPr>
              <w:t>85 bps</w:t>
            </w:r>
          </w:p>
        </w:tc>
      </w:tr>
      <w:tr>
        <w:trPr>
          <w:trHeight w:val="218" w:hRule="atLeast"/>
        </w:trPr>
        <w:tc>
          <w:tcPr>
            <w:tcW w:w="2144" w:type="dxa"/>
            <w:tcBorders>
              <w:left w:val="nil"/>
              <w:right w:val="single" w:sz="4" w:space="0" w:color="000000"/>
            </w:tcBorders>
            <w:shd w:val="clear" w:color="auto" w:fill="F1F1F1"/>
          </w:tcPr>
          <w:p>
            <w:pPr>
              <w:pStyle w:val="TableParagraph"/>
              <w:spacing w:line="177" w:lineRule="exact" w:before="21"/>
              <w:ind w:left="29"/>
              <w:jc w:val="left"/>
              <w:rPr>
                <w:sz w:val="15"/>
              </w:rPr>
            </w:pPr>
            <w:r>
              <w:rPr>
                <w:w w:val="110"/>
                <w:sz w:val="15"/>
              </w:rPr>
              <w:t>PAT (Rs mn)</w:t>
            </w:r>
          </w:p>
        </w:tc>
        <w:tc>
          <w:tcPr>
            <w:tcW w:w="821" w:type="dxa"/>
            <w:tcBorders>
              <w:left w:val="single" w:sz="4" w:space="0" w:color="000000"/>
              <w:right w:val="single" w:sz="4" w:space="0" w:color="000000"/>
            </w:tcBorders>
            <w:shd w:val="clear" w:color="auto" w:fill="F1F1F1"/>
          </w:tcPr>
          <w:p>
            <w:pPr>
              <w:pStyle w:val="TableParagraph"/>
              <w:spacing w:line="177" w:lineRule="exact" w:before="21"/>
              <w:ind w:right="14"/>
              <w:rPr>
                <w:sz w:val="15"/>
              </w:rPr>
            </w:pPr>
            <w:r>
              <w:rPr>
                <w:w w:val="110"/>
                <w:sz w:val="15"/>
              </w:rPr>
              <w:t>-14.7%</w:t>
            </w:r>
          </w:p>
        </w:tc>
        <w:tc>
          <w:tcPr>
            <w:tcW w:w="821" w:type="dxa"/>
            <w:tcBorders>
              <w:left w:val="single" w:sz="4" w:space="0" w:color="000000"/>
              <w:right w:val="single" w:sz="4" w:space="0" w:color="000000"/>
            </w:tcBorders>
            <w:shd w:val="clear" w:color="auto" w:fill="F1F1F1"/>
          </w:tcPr>
          <w:p>
            <w:pPr>
              <w:pStyle w:val="TableParagraph"/>
              <w:spacing w:line="177" w:lineRule="exact" w:before="21"/>
              <w:ind w:right="14"/>
              <w:rPr>
                <w:sz w:val="15"/>
              </w:rPr>
            </w:pPr>
            <w:r>
              <w:rPr>
                <w:w w:val="110"/>
                <w:sz w:val="15"/>
              </w:rPr>
              <w:t>-21.9%</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15"/>
              <w:rPr>
                <w:sz w:val="15"/>
              </w:rPr>
            </w:pPr>
            <w:r>
              <w:rPr>
                <w:w w:val="110"/>
                <w:sz w:val="15"/>
              </w:rPr>
              <w:t>-22.0%</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15"/>
              <w:rPr>
                <w:sz w:val="15"/>
              </w:rPr>
            </w:pPr>
            <w:r>
              <w:rPr>
                <w:w w:val="110"/>
                <w:sz w:val="15"/>
              </w:rPr>
              <w:t>-35.7%</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16"/>
              <w:rPr>
                <w:sz w:val="15"/>
              </w:rPr>
            </w:pPr>
            <w:r>
              <w:rPr>
                <w:w w:val="110"/>
                <w:sz w:val="15"/>
              </w:rPr>
              <w:t>-32.0%</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17"/>
              <w:rPr>
                <w:sz w:val="15"/>
              </w:rPr>
            </w:pPr>
            <w:r>
              <w:rPr>
                <w:w w:val="110"/>
                <w:sz w:val="15"/>
              </w:rPr>
              <w:t>-53.6%</w:t>
            </w:r>
          </w:p>
        </w:tc>
      </w:tr>
      <w:tr>
        <w:trPr>
          <w:trHeight w:val="218" w:hRule="atLeast"/>
        </w:trPr>
        <w:tc>
          <w:tcPr>
            <w:tcW w:w="2144" w:type="dxa"/>
            <w:tcBorders>
              <w:left w:val="nil"/>
              <w:right w:val="single" w:sz="4" w:space="0" w:color="000000"/>
            </w:tcBorders>
            <w:shd w:val="clear" w:color="auto" w:fill="F1F1F1"/>
          </w:tcPr>
          <w:p>
            <w:pPr>
              <w:pStyle w:val="TableParagraph"/>
              <w:spacing w:line="177" w:lineRule="exact" w:before="21"/>
              <w:ind w:left="29"/>
              <w:jc w:val="left"/>
              <w:rPr>
                <w:sz w:val="15"/>
              </w:rPr>
            </w:pPr>
            <w:r>
              <w:rPr>
                <w:w w:val="110"/>
                <w:sz w:val="15"/>
              </w:rPr>
              <w:t>ABV Rs</w:t>
            </w:r>
          </w:p>
        </w:tc>
        <w:tc>
          <w:tcPr>
            <w:tcW w:w="821" w:type="dxa"/>
            <w:tcBorders>
              <w:left w:val="single" w:sz="4" w:space="0" w:color="000000"/>
              <w:right w:val="single" w:sz="4" w:space="0" w:color="000000"/>
            </w:tcBorders>
            <w:shd w:val="clear" w:color="auto" w:fill="F1F1F1"/>
          </w:tcPr>
          <w:p>
            <w:pPr>
              <w:pStyle w:val="TableParagraph"/>
              <w:spacing w:line="177" w:lineRule="exact" w:before="21"/>
              <w:ind w:right="15"/>
              <w:rPr>
                <w:sz w:val="15"/>
              </w:rPr>
            </w:pPr>
            <w:r>
              <w:rPr>
                <w:w w:val="110"/>
                <w:sz w:val="15"/>
              </w:rPr>
              <w:t>-6.6%</w:t>
            </w:r>
          </w:p>
        </w:tc>
        <w:tc>
          <w:tcPr>
            <w:tcW w:w="821" w:type="dxa"/>
            <w:tcBorders>
              <w:left w:val="single" w:sz="4" w:space="0" w:color="000000"/>
              <w:right w:val="single" w:sz="4" w:space="0" w:color="000000"/>
            </w:tcBorders>
            <w:shd w:val="clear" w:color="auto" w:fill="F1F1F1"/>
          </w:tcPr>
          <w:p>
            <w:pPr>
              <w:pStyle w:val="TableParagraph"/>
              <w:spacing w:line="177" w:lineRule="exact" w:before="21"/>
              <w:ind w:right="14"/>
              <w:rPr>
                <w:sz w:val="15"/>
              </w:rPr>
            </w:pPr>
            <w:r>
              <w:rPr>
                <w:w w:val="110"/>
                <w:sz w:val="15"/>
              </w:rPr>
              <w:t>-7.3%</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15"/>
              <w:rPr>
                <w:sz w:val="15"/>
              </w:rPr>
            </w:pPr>
            <w:r>
              <w:rPr>
                <w:w w:val="110"/>
                <w:sz w:val="15"/>
              </w:rPr>
              <w:t>-9.9%</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15"/>
              <w:rPr>
                <w:sz w:val="15"/>
              </w:rPr>
            </w:pPr>
            <w:r>
              <w:rPr>
                <w:w w:val="110"/>
                <w:sz w:val="15"/>
              </w:rPr>
              <w:t>-12.5%</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16"/>
              <w:rPr>
                <w:sz w:val="15"/>
              </w:rPr>
            </w:pPr>
            <w:r>
              <w:rPr>
                <w:w w:val="110"/>
                <w:sz w:val="15"/>
              </w:rPr>
              <w:t>-13.4%</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17"/>
              <w:rPr>
                <w:sz w:val="15"/>
              </w:rPr>
            </w:pPr>
            <w:r>
              <w:rPr>
                <w:w w:val="110"/>
                <w:sz w:val="15"/>
              </w:rPr>
              <w:t>-18.5%</w:t>
            </w:r>
          </w:p>
        </w:tc>
      </w:tr>
      <w:tr>
        <w:trPr>
          <w:trHeight w:val="218" w:hRule="atLeast"/>
        </w:trPr>
        <w:tc>
          <w:tcPr>
            <w:tcW w:w="2144" w:type="dxa"/>
            <w:tcBorders>
              <w:left w:val="nil"/>
              <w:right w:val="single" w:sz="4" w:space="0" w:color="000000"/>
            </w:tcBorders>
            <w:shd w:val="clear" w:color="auto" w:fill="F1F1F1"/>
          </w:tcPr>
          <w:p>
            <w:pPr>
              <w:pStyle w:val="TableParagraph"/>
              <w:spacing w:line="177" w:lineRule="exact" w:before="21"/>
              <w:ind w:left="29"/>
              <w:jc w:val="left"/>
              <w:rPr>
                <w:sz w:val="15"/>
              </w:rPr>
            </w:pPr>
            <w:r>
              <w:rPr>
                <w:w w:val="110"/>
                <w:sz w:val="15"/>
              </w:rPr>
              <w:t>RoAA (%)</w:t>
            </w:r>
          </w:p>
        </w:tc>
        <w:tc>
          <w:tcPr>
            <w:tcW w:w="821" w:type="dxa"/>
            <w:tcBorders>
              <w:left w:val="single" w:sz="4" w:space="0" w:color="000000"/>
              <w:right w:val="single" w:sz="4" w:space="0" w:color="000000"/>
            </w:tcBorders>
            <w:shd w:val="clear" w:color="auto" w:fill="F1F1F1"/>
          </w:tcPr>
          <w:p>
            <w:pPr>
              <w:pStyle w:val="TableParagraph"/>
              <w:spacing w:line="177" w:lineRule="exact" w:before="21"/>
              <w:ind w:right="19"/>
              <w:rPr>
                <w:sz w:val="15"/>
              </w:rPr>
            </w:pPr>
            <w:r>
              <w:rPr>
                <w:w w:val="110"/>
                <w:sz w:val="15"/>
              </w:rPr>
              <w:t>-22 bps</w:t>
            </w:r>
          </w:p>
        </w:tc>
        <w:tc>
          <w:tcPr>
            <w:tcW w:w="821" w:type="dxa"/>
            <w:tcBorders>
              <w:left w:val="single" w:sz="4" w:space="0" w:color="000000"/>
              <w:right w:val="single" w:sz="4" w:space="0" w:color="000000"/>
            </w:tcBorders>
            <w:shd w:val="clear" w:color="auto" w:fill="F1F1F1"/>
          </w:tcPr>
          <w:p>
            <w:pPr>
              <w:pStyle w:val="TableParagraph"/>
              <w:spacing w:line="177" w:lineRule="exact" w:before="21"/>
              <w:ind w:right="19"/>
              <w:rPr>
                <w:sz w:val="15"/>
              </w:rPr>
            </w:pPr>
            <w:r>
              <w:rPr>
                <w:w w:val="110"/>
                <w:sz w:val="15"/>
              </w:rPr>
              <w:t>-39 bps</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19"/>
              <w:rPr>
                <w:sz w:val="15"/>
              </w:rPr>
            </w:pPr>
            <w:r>
              <w:rPr>
                <w:w w:val="110"/>
                <w:sz w:val="15"/>
              </w:rPr>
              <w:t>-34 bps</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20"/>
              <w:rPr>
                <w:sz w:val="15"/>
              </w:rPr>
            </w:pPr>
            <w:r>
              <w:rPr>
                <w:w w:val="110"/>
                <w:sz w:val="15"/>
              </w:rPr>
              <w:t>-64 bps</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21"/>
              <w:rPr>
                <w:sz w:val="15"/>
              </w:rPr>
            </w:pPr>
            <w:r>
              <w:rPr>
                <w:w w:val="110"/>
                <w:sz w:val="15"/>
              </w:rPr>
              <w:t>-49 bps</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21"/>
              <w:rPr>
                <w:sz w:val="15"/>
              </w:rPr>
            </w:pPr>
            <w:r>
              <w:rPr>
                <w:w w:val="110"/>
                <w:sz w:val="15"/>
              </w:rPr>
              <w:t>-96 bps</w:t>
            </w:r>
          </w:p>
        </w:tc>
      </w:tr>
      <w:tr>
        <w:trPr>
          <w:trHeight w:val="218" w:hRule="atLeast"/>
        </w:trPr>
        <w:tc>
          <w:tcPr>
            <w:tcW w:w="2144" w:type="dxa"/>
            <w:tcBorders>
              <w:left w:val="nil"/>
              <w:right w:val="single" w:sz="4" w:space="0" w:color="000000"/>
            </w:tcBorders>
            <w:shd w:val="clear" w:color="auto" w:fill="F1F1F1"/>
          </w:tcPr>
          <w:p>
            <w:pPr>
              <w:pStyle w:val="TableParagraph"/>
              <w:spacing w:line="177" w:lineRule="exact" w:before="21"/>
              <w:ind w:left="29"/>
              <w:jc w:val="left"/>
              <w:rPr>
                <w:sz w:val="15"/>
              </w:rPr>
            </w:pPr>
            <w:r>
              <w:rPr>
                <w:w w:val="110"/>
                <w:sz w:val="15"/>
              </w:rPr>
              <w:t>RoAE (%)</w:t>
            </w:r>
          </w:p>
        </w:tc>
        <w:tc>
          <w:tcPr>
            <w:tcW w:w="821" w:type="dxa"/>
            <w:tcBorders>
              <w:left w:val="single" w:sz="4" w:space="0" w:color="000000"/>
              <w:right w:val="single" w:sz="4" w:space="0" w:color="000000"/>
            </w:tcBorders>
            <w:shd w:val="clear" w:color="auto" w:fill="F1F1F1"/>
          </w:tcPr>
          <w:p>
            <w:pPr>
              <w:pStyle w:val="TableParagraph"/>
              <w:spacing w:line="177" w:lineRule="exact" w:before="21"/>
              <w:ind w:right="19"/>
              <w:rPr>
                <w:sz w:val="15"/>
              </w:rPr>
            </w:pPr>
            <w:r>
              <w:rPr>
                <w:w w:val="110"/>
                <w:sz w:val="15"/>
              </w:rPr>
              <w:t>-170 bps</w:t>
            </w:r>
          </w:p>
        </w:tc>
        <w:tc>
          <w:tcPr>
            <w:tcW w:w="821" w:type="dxa"/>
            <w:tcBorders>
              <w:left w:val="single" w:sz="4" w:space="0" w:color="000000"/>
              <w:right w:val="single" w:sz="4" w:space="0" w:color="000000"/>
            </w:tcBorders>
            <w:shd w:val="clear" w:color="auto" w:fill="F1F1F1"/>
          </w:tcPr>
          <w:p>
            <w:pPr>
              <w:pStyle w:val="TableParagraph"/>
              <w:spacing w:line="177" w:lineRule="exact" w:before="21"/>
              <w:ind w:right="19"/>
              <w:rPr>
                <w:sz w:val="15"/>
              </w:rPr>
            </w:pPr>
            <w:r>
              <w:rPr>
                <w:w w:val="110"/>
                <w:sz w:val="15"/>
              </w:rPr>
              <w:t>-296 bps</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19"/>
              <w:rPr>
                <w:sz w:val="15"/>
              </w:rPr>
            </w:pPr>
            <w:r>
              <w:rPr>
                <w:w w:val="110"/>
                <w:sz w:val="15"/>
              </w:rPr>
              <w:t>-255 bps</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20"/>
              <w:rPr>
                <w:sz w:val="15"/>
              </w:rPr>
            </w:pPr>
            <w:r>
              <w:rPr>
                <w:w w:val="110"/>
                <w:sz w:val="15"/>
              </w:rPr>
              <w:t>-495 bps</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22"/>
              <w:rPr>
                <w:sz w:val="15"/>
              </w:rPr>
            </w:pPr>
            <w:r>
              <w:rPr>
                <w:w w:val="110"/>
                <w:sz w:val="15"/>
              </w:rPr>
              <w:t>-374 bps</w:t>
            </w:r>
          </w:p>
        </w:tc>
        <w:tc>
          <w:tcPr>
            <w:tcW w:w="913" w:type="dxa"/>
            <w:tcBorders>
              <w:left w:val="single" w:sz="4" w:space="0" w:color="000000"/>
              <w:right w:val="single" w:sz="4" w:space="0" w:color="000000"/>
            </w:tcBorders>
            <w:shd w:val="clear" w:color="auto" w:fill="F1F1F1"/>
          </w:tcPr>
          <w:p>
            <w:pPr>
              <w:pStyle w:val="TableParagraph"/>
              <w:spacing w:line="177" w:lineRule="exact" w:before="21"/>
              <w:ind w:right="21"/>
              <w:rPr>
                <w:sz w:val="15"/>
              </w:rPr>
            </w:pPr>
            <w:r>
              <w:rPr>
                <w:w w:val="110"/>
                <w:sz w:val="15"/>
              </w:rPr>
              <w:t>-763 bps</w:t>
            </w:r>
          </w:p>
        </w:tc>
      </w:tr>
      <w:tr>
        <w:trPr>
          <w:trHeight w:val="218" w:hRule="atLeast"/>
        </w:trPr>
        <w:tc>
          <w:tcPr>
            <w:tcW w:w="2144" w:type="dxa"/>
            <w:tcBorders>
              <w:left w:val="nil"/>
              <w:right w:val="single" w:sz="4" w:space="0" w:color="000000"/>
            </w:tcBorders>
            <w:shd w:val="clear" w:color="auto" w:fill="F1F1F1"/>
          </w:tcPr>
          <w:p>
            <w:pPr>
              <w:pStyle w:val="TableParagraph"/>
              <w:spacing w:line="177" w:lineRule="exact" w:before="21"/>
              <w:ind w:left="29"/>
              <w:jc w:val="left"/>
              <w:rPr>
                <w:sz w:val="15"/>
              </w:rPr>
            </w:pPr>
            <w:r>
              <w:rPr>
                <w:w w:val="110"/>
                <w:sz w:val="15"/>
              </w:rPr>
              <w:t>TP (Rs)</w:t>
            </w:r>
          </w:p>
        </w:tc>
        <w:tc>
          <w:tcPr>
            <w:tcW w:w="1642" w:type="dxa"/>
            <w:gridSpan w:val="2"/>
            <w:tcBorders>
              <w:left w:val="single" w:sz="4" w:space="0" w:color="000000"/>
              <w:right w:val="single" w:sz="4" w:space="0" w:color="000000"/>
            </w:tcBorders>
            <w:shd w:val="clear" w:color="auto" w:fill="F1F1F1"/>
          </w:tcPr>
          <w:p>
            <w:pPr>
              <w:pStyle w:val="TableParagraph"/>
              <w:spacing w:line="177" w:lineRule="exact" w:before="21"/>
              <w:ind w:left="571" w:right="560"/>
              <w:jc w:val="center"/>
              <w:rPr>
                <w:sz w:val="15"/>
              </w:rPr>
            </w:pPr>
            <w:r>
              <w:rPr>
                <w:w w:val="110"/>
                <w:sz w:val="15"/>
              </w:rPr>
              <w:t>-14.9%</w:t>
            </w:r>
          </w:p>
        </w:tc>
        <w:tc>
          <w:tcPr>
            <w:tcW w:w="1826" w:type="dxa"/>
            <w:gridSpan w:val="2"/>
            <w:tcBorders>
              <w:left w:val="single" w:sz="4" w:space="0" w:color="000000"/>
              <w:right w:val="single" w:sz="4" w:space="0" w:color="000000"/>
            </w:tcBorders>
            <w:shd w:val="clear" w:color="auto" w:fill="F1F1F1"/>
          </w:tcPr>
          <w:p>
            <w:pPr>
              <w:pStyle w:val="TableParagraph"/>
              <w:spacing w:line="177" w:lineRule="exact" w:before="21"/>
              <w:ind w:left="661" w:right="651"/>
              <w:jc w:val="center"/>
              <w:rPr>
                <w:sz w:val="15"/>
              </w:rPr>
            </w:pPr>
            <w:r>
              <w:rPr>
                <w:w w:val="110"/>
                <w:sz w:val="15"/>
              </w:rPr>
              <w:t>-23.5%</w:t>
            </w:r>
          </w:p>
        </w:tc>
        <w:tc>
          <w:tcPr>
            <w:tcW w:w="1826" w:type="dxa"/>
            <w:gridSpan w:val="2"/>
            <w:tcBorders>
              <w:left w:val="single" w:sz="4" w:space="0" w:color="000000"/>
              <w:right w:val="single" w:sz="4" w:space="0" w:color="000000"/>
            </w:tcBorders>
            <w:shd w:val="clear" w:color="auto" w:fill="F1F1F1"/>
          </w:tcPr>
          <w:p>
            <w:pPr>
              <w:pStyle w:val="TableParagraph"/>
              <w:spacing w:line="177" w:lineRule="exact" w:before="21"/>
              <w:ind w:left="660" w:right="652"/>
              <w:jc w:val="center"/>
              <w:rPr>
                <w:sz w:val="15"/>
              </w:rPr>
            </w:pPr>
            <w:r>
              <w:rPr>
                <w:w w:val="110"/>
                <w:sz w:val="15"/>
              </w:rPr>
              <w:t>-33.7%</w:t>
            </w:r>
          </w:p>
        </w:tc>
      </w:tr>
      <w:tr>
        <w:trPr>
          <w:trHeight w:val="213" w:hRule="atLeast"/>
        </w:trPr>
        <w:tc>
          <w:tcPr>
            <w:tcW w:w="2144" w:type="dxa"/>
            <w:tcBorders>
              <w:left w:val="nil"/>
              <w:right w:val="single" w:sz="4" w:space="0" w:color="000000"/>
            </w:tcBorders>
            <w:shd w:val="clear" w:color="auto" w:fill="F1F1F1"/>
          </w:tcPr>
          <w:p>
            <w:pPr>
              <w:pStyle w:val="TableParagraph"/>
              <w:spacing w:line="172" w:lineRule="exact" w:before="21"/>
              <w:ind w:left="29"/>
              <w:jc w:val="left"/>
              <w:rPr>
                <w:sz w:val="15"/>
              </w:rPr>
            </w:pPr>
            <w:r>
              <w:rPr>
                <w:w w:val="110"/>
                <w:sz w:val="15"/>
              </w:rPr>
              <w:t>Upside</w:t>
            </w:r>
          </w:p>
        </w:tc>
        <w:tc>
          <w:tcPr>
            <w:tcW w:w="1642" w:type="dxa"/>
            <w:gridSpan w:val="2"/>
            <w:tcBorders>
              <w:left w:val="single" w:sz="4" w:space="0" w:color="000000"/>
              <w:bottom w:val="single" w:sz="8" w:space="0" w:color="D3D3D3"/>
              <w:right w:val="single" w:sz="4" w:space="0" w:color="000000"/>
            </w:tcBorders>
            <w:shd w:val="clear" w:color="auto" w:fill="F1F1F1"/>
          </w:tcPr>
          <w:p>
            <w:pPr>
              <w:pStyle w:val="TableParagraph"/>
              <w:spacing w:line="172" w:lineRule="exact" w:before="21"/>
              <w:ind w:left="571" w:right="559"/>
              <w:jc w:val="center"/>
              <w:rPr>
                <w:sz w:val="15"/>
              </w:rPr>
            </w:pPr>
            <w:r>
              <w:rPr>
                <w:w w:val="110"/>
                <w:sz w:val="15"/>
              </w:rPr>
              <w:t>13.4%</w:t>
            </w:r>
          </w:p>
        </w:tc>
        <w:tc>
          <w:tcPr>
            <w:tcW w:w="1826" w:type="dxa"/>
            <w:gridSpan w:val="2"/>
            <w:tcBorders>
              <w:left w:val="single" w:sz="4" w:space="0" w:color="000000"/>
              <w:bottom w:val="single" w:sz="8" w:space="0" w:color="D3D3D3"/>
              <w:right w:val="single" w:sz="4" w:space="0" w:color="000000"/>
            </w:tcBorders>
            <w:shd w:val="clear" w:color="auto" w:fill="F1F1F1"/>
          </w:tcPr>
          <w:p>
            <w:pPr>
              <w:pStyle w:val="TableParagraph"/>
              <w:spacing w:line="172" w:lineRule="exact" w:before="21"/>
              <w:ind w:left="661" w:right="651"/>
              <w:jc w:val="center"/>
              <w:rPr>
                <w:sz w:val="15"/>
              </w:rPr>
            </w:pPr>
            <w:r>
              <w:rPr>
                <w:w w:val="110"/>
                <w:sz w:val="15"/>
              </w:rPr>
              <w:t>1.9%</w:t>
            </w:r>
          </w:p>
        </w:tc>
        <w:tc>
          <w:tcPr>
            <w:tcW w:w="1826" w:type="dxa"/>
            <w:gridSpan w:val="2"/>
            <w:tcBorders>
              <w:left w:val="single" w:sz="4" w:space="0" w:color="000000"/>
              <w:bottom w:val="single" w:sz="8" w:space="0" w:color="D3D3D3"/>
              <w:right w:val="single" w:sz="4" w:space="0" w:color="000000"/>
            </w:tcBorders>
            <w:shd w:val="clear" w:color="auto" w:fill="F1F1F1"/>
          </w:tcPr>
          <w:p>
            <w:pPr>
              <w:pStyle w:val="TableParagraph"/>
              <w:spacing w:line="172" w:lineRule="exact" w:before="21"/>
              <w:ind w:left="660" w:right="652"/>
              <w:jc w:val="center"/>
              <w:rPr>
                <w:sz w:val="15"/>
              </w:rPr>
            </w:pPr>
            <w:r>
              <w:rPr>
                <w:w w:val="110"/>
                <w:sz w:val="15"/>
              </w:rPr>
              <w:t>-11.7%</w:t>
            </w:r>
          </w:p>
        </w:tc>
      </w:tr>
    </w:tbl>
    <w:p>
      <w:pPr>
        <w:spacing w:before="6"/>
        <w:ind w:left="3581" w:right="0" w:firstLine="0"/>
        <w:jc w:val="both"/>
        <w:rPr>
          <w:sz w:val="12"/>
        </w:rPr>
      </w:pPr>
      <w:r>
        <w:rPr/>
        <w:pict>
          <v:shape style="position:absolute;margin-left:18.813057pt;margin-top:5.022901pt;width:140.950pt;height:99pt;mso-position-horizontal-relative:page;mso-position-vertical-relative:paragraph;z-index:16369152" type="#_x0000_t202"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32"/>
                    <w:gridCol w:w="988"/>
                  </w:tblGrid>
                  <w:tr>
                    <w:trPr>
                      <w:trHeight w:val="183" w:hRule="atLeast"/>
                    </w:trPr>
                    <w:tc>
                      <w:tcPr>
                        <w:tcW w:w="2820" w:type="dxa"/>
                        <w:gridSpan w:val="2"/>
                        <w:tcBorders>
                          <w:top w:val="nil"/>
                          <w:left w:val="nil"/>
                          <w:bottom w:val="nil"/>
                          <w:right w:val="nil"/>
                        </w:tcBorders>
                      </w:tcPr>
                      <w:p>
                        <w:pPr>
                          <w:pStyle w:val="TableParagraph"/>
                          <w:spacing w:line="163" w:lineRule="exact"/>
                          <w:ind w:left="-10"/>
                          <w:jc w:val="left"/>
                          <w:rPr>
                            <w:b/>
                            <w:sz w:val="17"/>
                          </w:rPr>
                        </w:pPr>
                        <w:r>
                          <w:rPr>
                            <w:b/>
                            <w:sz w:val="17"/>
                          </w:rPr>
                          <w:t>Figure 93: Key assumption</w:t>
                        </w:r>
                      </w:p>
                    </w:tc>
                  </w:tr>
                  <w:tr>
                    <w:trPr>
                      <w:trHeight w:val="280" w:hRule="atLeast"/>
                    </w:trPr>
                    <w:tc>
                      <w:tcPr>
                        <w:tcW w:w="1832" w:type="dxa"/>
                        <w:tcBorders>
                          <w:top w:val="nil"/>
                          <w:left w:val="nil"/>
                          <w:bottom w:val="nil"/>
                        </w:tcBorders>
                        <w:shd w:val="clear" w:color="auto" w:fill="22548B"/>
                      </w:tcPr>
                      <w:p>
                        <w:pPr>
                          <w:pStyle w:val="TableParagraph"/>
                          <w:spacing w:before="38"/>
                          <w:ind w:left="30"/>
                          <w:jc w:val="left"/>
                          <w:rPr>
                            <w:b/>
                            <w:sz w:val="17"/>
                          </w:rPr>
                        </w:pPr>
                        <w:r>
                          <w:rPr>
                            <w:b/>
                            <w:color w:val="FFFFFF"/>
                            <w:sz w:val="17"/>
                          </w:rPr>
                          <w:t>Parameter</w:t>
                        </w:r>
                      </w:p>
                    </w:tc>
                    <w:tc>
                      <w:tcPr>
                        <w:tcW w:w="988" w:type="dxa"/>
                        <w:tcBorders>
                          <w:top w:val="nil"/>
                          <w:bottom w:val="nil"/>
                          <w:right w:val="nil"/>
                        </w:tcBorders>
                        <w:shd w:val="clear" w:color="auto" w:fill="22548B"/>
                      </w:tcPr>
                      <w:p>
                        <w:pPr>
                          <w:pStyle w:val="TableParagraph"/>
                          <w:spacing w:before="38"/>
                          <w:ind w:left="241" w:right="259"/>
                          <w:jc w:val="center"/>
                          <w:rPr>
                            <w:b/>
                            <w:sz w:val="17"/>
                          </w:rPr>
                        </w:pPr>
                        <w:r>
                          <w:rPr>
                            <w:b/>
                            <w:color w:val="FFFFFF"/>
                            <w:sz w:val="17"/>
                          </w:rPr>
                          <w:t>Value</w:t>
                        </w:r>
                      </w:p>
                    </w:tc>
                  </w:tr>
                  <w:tr>
                    <w:trPr>
                      <w:trHeight w:val="289" w:hRule="atLeast"/>
                    </w:trPr>
                    <w:tc>
                      <w:tcPr>
                        <w:tcW w:w="1832" w:type="dxa"/>
                        <w:tcBorders>
                          <w:top w:val="nil"/>
                          <w:left w:val="nil"/>
                          <w:bottom w:val="single" w:sz="6" w:space="0" w:color="BEBEBE"/>
                        </w:tcBorders>
                        <w:shd w:val="clear" w:color="auto" w:fill="F1F1F1"/>
                      </w:tcPr>
                      <w:p>
                        <w:pPr>
                          <w:pStyle w:val="TableParagraph"/>
                          <w:spacing w:before="48"/>
                          <w:ind w:left="30"/>
                          <w:jc w:val="left"/>
                          <w:rPr>
                            <w:sz w:val="17"/>
                          </w:rPr>
                        </w:pPr>
                        <w:r>
                          <w:rPr>
                            <w:sz w:val="17"/>
                          </w:rPr>
                          <w:t>Risk-Free Rate</w:t>
                        </w:r>
                      </w:p>
                    </w:tc>
                    <w:tc>
                      <w:tcPr>
                        <w:tcW w:w="988" w:type="dxa"/>
                        <w:tcBorders>
                          <w:top w:val="nil"/>
                          <w:bottom w:val="single" w:sz="6" w:space="0" w:color="BEBEBE"/>
                          <w:right w:val="nil"/>
                        </w:tcBorders>
                        <w:shd w:val="clear" w:color="auto" w:fill="F1F1F1"/>
                      </w:tcPr>
                      <w:p>
                        <w:pPr>
                          <w:pStyle w:val="TableParagraph"/>
                          <w:spacing w:before="48"/>
                          <w:ind w:left="247" w:right="259"/>
                          <w:jc w:val="center"/>
                          <w:rPr>
                            <w:sz w:val="17"/>
                          </w:rPr>
                        </w:pPr>
                        <w:r>
                          <w:rPr>
                            <w:sz w:val="17"/>
                          </w:rPr>
                          <w:t>6.3%</w:t>
                        </w:r>
                      </w:p>
                    </w:tc>
                  </w:tr>
                  <w:tr>
                    <w:trPr>
                      <w:trHeight w:val="275" w:hRule="atLeast"/>
                    </w:trPr>
                    <w:tc>
                      <w:tcPr>
                        <w:tcW w:w="1832" w:type="dxa"/>
                        <w:tcBorders>
                          <w:top w:val="single" w:sz="6" w:space="0" w:color="BEBEBE"/>
                          <w:left w:val="nil"/>
                          <w:bottom w:val="single" w:sz="6" w:space="0" w:color="BEBEBE"/>
                        </w:tcBorders>
                        <w:shd w:val="clear" w:color="auto" w:fill="F1F1F1"/>
                      </w:tcPr>
                      <w:p>
                        <w:pPr>
                          <w:pStyle w:val="TableParagraph"/>
                          <w:spacing w:before="34"/>
                          <w:ind w:left="30"/>
                          <w:jc w:val="left"/>
                          <w:rPr>
                            <w:sz w:val="17"/>
                          </w:rPr>
                        </w:pPr>
                        <w:r>
                          <w:rPr>
                            <w:sz w:val="17"/>
                          </w:rPr>
                          <w:t>Market Risk Premium</w:t>
                        </w:r>
                      </w:p>
                    </w:tc>
                    <w:tc>
                      <w:tcPr>
                        <w:tcW w:w="988" w:type="dxa"/>
                        <w:tcBorders>
                          <w:top w:val="single" w:sz="6" w:space="0" w:color="BEBEBE"/>
                          <w:bottom w:val="single" w:sz="6" w:space="0" w:color="BEBEBE"/>
                          <w:right w:val="nil"/>
                        </w:tcBorders>
                        <w:shd w:val="clear" w:color="auto" w:fill="F1F1F1"/>
                      </w:tcPr>
                      <w:p>
                        <w:pPr>
                          <w:pStyle w:val="TableParagraph"/>
                          <w:spacing w:before="34"/>
                          <w:ind w:left="247" w:right="259"/>
                          <w:jc w:val="center"/>
                          <w:rPr>
                            <w:sz w:val="17"/>
                          </w:rPr>
                        </w:pPr>
                        <w:r>
                          <w:rPr>
                            <w:sz w:val="17"/>
                          </w:rPr>
                          <w:t>4.3%</w:t>
                        </w:r>
                      </w:p>
                    </w:tc>
                  </w:tr>
                  <w:tr>
                    <w:trPr>
                      <w:trHeight w:val="275" w:hRule="atLeast"/>
                    </w:trPr>
                    <w:tc>
                      <w:tcPr>
                        <w:tcW w:w="1832" w:type="dxa"/>
                        <w:tcBorders>
                          <w:top w:val="single" w:sz="6" w:space="0" w:color="BEBEBE"/>
                          <w:left w:val="nil"/>
                          <w:bottom w:val="single" w:sz="6" w:space="0" w:color="BEBEBE"/>
                        </w:tcBorders>
                        <w:shd w:val="clear" w:color="auto" w:fill="F1F1F1"/>
                      </w:tcPr>
                      <w:p>
                        <w:pPr>
                          <w:pStyle w:val="TableParagraph"/>
                          <w:spacing w:before="34"/>
                          <w:ind w:left="30"/>
                          <w:jc w:val="left"/>
                          <w:rPr>
                            <w:sz w:val="17"/>
                          </w:rPr>
                        </w:pPr>
                        <w:r>
                          <w:rPr>
                            <w:sz w:val="17"/>
                          </w:rPr>
                          <w:t>Beta</w:t>
                        </w:r>
                      </w:p>
                    </w:tc>
                    <w:tc>
                      <w:tcPr>
                        <w:tcW w:w="988" w:type="dxa"/>
                        <w:tcBorders>
                          <w:top w:val="single" w:sz="6" w:space="0" w:color="BEBEBE"/>
                          <w:bottom w:val="single" w:sz="6" w:space="0" w:color="BEBEBE"/>
                          <w:right w:val="nil"/>
                        </w:tcBorders>
                        <w:shd w:val="clear" w:color="auto" w:fill="F1F1F1"/>
                      </w:tcPr>
                      <w:p>
                        <w:pPr>
                          <w:pStyle w:val="TableParagraph"/>
                          <w:spacing w:before="34"/>
                          <w:ind w:left="242" w:right="259"/>
                          <w:jc w:val="center"/>
                          <w:rPr>
                            <w:sz w:val="17"/>
                          </w:rPr>
                        </w:pPr>
                        <w:r>
                          <w:rPr>
                            <w:sz w:val="17"/>
                          </w:rPr>
                          <w:t>1.6</w:t>
                        </w:r>
                      </w:p>
                    </w:tc>
                  </w:tr>
                  <w:tr>
                    <w:trPr>
                      <w:trHeight w:val="441" w:hRule="atLeast"/>
                    </w:trPr>
                    <w:tc>
                      <w:tcPr>
                        <w:tcW w:w="1832" w:type="dxa"/>
                        <w:tcBorders>
                          <w:top w:val="single" w:sz="6" w:space="0" w:color="BEBEBE"/>
                          <w:left w:val="nil"/>
                          <w:bottom w:val="single" w:sz="12" w:space="0" w:color="000000"/>
                        </w:tcBorders>
                        <w:shd w:val="clear" w:color="auto" w:fill="F1F1F1"/>
                      </w:tcPr>
                      <w:p>
                        <w:pPr>
                          <w:pStyle w:val="TableParagraph"/>
                          <w:spacing w:before="4"/>
                          <w:ind w:left="30"/>
                          <w:jc w:val="left"/>
                          <w:rPr>
                            <w:sz w:val="17"/>
                          </w:rPr>
                        </w:pPr>
                        <w:r>
                          <w:rPr>
                            <w:sz w:val="17"/>
                          </w:rPr>
                          <w:t>Required Rate of Return</w:t>
                        </w:r>
                      </w:p>
                      <w:p>
                        <w:pPr>
                          <w:pStyle w:val="TableParagraph"/>
                          <w:spacing w:line="187" w:lineRule="exact" w:before="23"/>
                          <w:ind w:left="30"/>
                          <w:jc w:val="left"/>
                          <w:rPr>
                            <w:sz w:val="17"/>
                          </w:rPr>
                        </w:pPr>
                        <w:r>
                          <w:rPr>
                            <w:sz w:val="17"/>
                          </w:rPr>
                          <w:t>for Equity</w:t>
                        </w:r>
                        <w:r>
                          <w:rPr>
                            <w:spacing w:val="14"/>
                            <w:sz w:val="17"/>
                          </w:rPr>
                          <w:t> </w:t>
                        </w:r>
                        <w:r>
                          <w:rPr>
                            <w:sz w:val="17"/>
                          </w:rPr>
                          <w:t>Shareholders</w:t>
                        </w:r>
                      </w:p>
                    </w:tc>
                    <w:tc>
                      <w:tcPr>
                        <w:tcW w:w="988" w:type="dxa"/>
                        <w:tcBorders>
                          <w:top w:val="single" w:sz="6" w:space="0" w:color="BEBEBE"/>
                          <w:bottom w:val="single" w:sz="12" w:space="0" w:color="000000"/>
                          <w:right w:val="nil"/>
                        </w:tcBorders>
                        <w:shd w:val="clear" w:color="auto" w:fill="F1F1F1"/>
                      </w:tcPr>
                      <w:p>
                        <w:pPr>
                          <w:pStyle w:val="TableParagraph"/>
                          <w:spacing w:before="124"/>
                          <w:ind w:left="258" w:right="259"/>
                          <w:jc w:val="center"/>
                          <w:rPr>
                            <w:sz w:val="17"/>
                          </w:rPr>
                        </w:pPr>
                        <w:r>
                          <w:rPr>
                            <w:sz w:val="17"/>
                          </w:rPr>
                          <w:t>13.1%</w:t>
                        </w:r>
                      </w:p>
                    </w:tc>
                  </w:tr>
                  <w:tr>
                    <w:trPr>
                      <w:trHeight w:val="157" w:hRule="atLeast"/>
                    </w:trPr>
                    <w:tc>
                      <w:tcPr>
                        <w:tcW w:w="2820" w:type="dxa"/>
                        <w:gridSpan w:val="2"/>
                        <w:tcBorders>
                          <w:top w:val="single" w:sz="12" w:space="0" w:color="000000"/>
                          <w:left w:val="nil"/>
                          <w:bottom w:val="nil"/>
                          <w:right w:val="nil"/>
                        </w:tcBorders>
                      </w:tcPr>
                      <w:p>
                        <w:pPr>
                          <w:pStyle w:val="TableParagraph"/>
                          <w:spacing w:line="124" w:lineRule="exact" w:before="13"/>
                          <w:ind w:left="-10"/>
                          <w:jc w:val="left"/>
                          <w:rPr>
                            <w:sz w:val="12"/>
                          </w:rPr>
                        </w:pPr>
                        <w:r>
                          <w:rPr>
                            <w:spacing w:val="-56"/>
                            <w:sz w:val="12"/>
                          </w:rPr>
                          <w:t>S</w:t>
                        </w:r>
                        <w:r>
                          <w:rPr>
                            <w:spacing w:val="4"/>
                            <w:w w:val="100"/>
                            <w:position w:val="-4"/>
                            <w:sz w:val="10"/>
                          </w:rPr>
                          <w:t>4</w:t>
                        </w:r>
                        <w:r>
                          <w:rPr>
                            <w:spacing w:val="-1"/>
                            <w:sz w:val="12"/>
                          </w:rPr>
                          <w:t>ou</w:t>
                        </w:r>
                        <w:r>
                          <w:rPr>
                            <w:spacing w:val="-2"/>
                            <w:sz w:val="12"/>
                          </w:rPr>
                          <w:t>r</w:t>
                        </w:r>
                        <w:r>
                          <w:rPr>
                            <w:spacing w:val="-1"/>
                            <w:sz w:val="12"/>
                          </w:rPr>
                          <w:t>c</w:t>
                        </w:r>
                        <w:r>
                          <w:rPr>
                            <w:sz w:val="12"/>
                          </w:rPr>
                          <w:t>e:</w:t>
                        </w:r>
                        <w:r>
                          <w:rPr>
                            <w:spacing w:val="1"/>
                            <w:sz w:val="12"/>
                          </w:rPr>
                          <w:t> </w:t>
                        </w:r>
                        <w:r>
                          <w:rPr>
                            <w:sz w:val="12"/>
                          </w:rPr>
                          <w:t>C</w:t>
                        </w:r>
                        <w:r>
                          <w:rPr>
                            <w:spacing w:val="-1"/>
                            <w:sz w:val="12"/>
                          </w:rPr>
                          <w:t>o</w:t>
                        </w:r>
                        <w:r>
                          <w:rPr>
                            <w:sz w:val="12"/>
                          </w:rPr>
                          <w:t>m</w:t>
                        </w:r>
                        <w:r>
                          <w:rPr>
                            <w:spacing w:val="-1"/>
                            <w:sz w:val="12"/>
                          </w:rPr>
                          <w:t>p</w:t>
                        </w:r>
                        <w:r>
                          <w:rPr>
                            <w:sz w:val="12"/>
                          </w:rPr>
                          <w:t>a</w:t>
                        </w:r>
                        <w:r>
                          <w:rPr>
                            <w:spacing w:val="-1"/>
                            <w:sz w:val="12"/>
                          </w:rPr>
                          <w:t>n</w:t>
                        </w:r>
                        <w:r>
                          <w:rPr>
                            <w:sz w:val="12"/>
                          </w:rPr>
                          <w:t>y Data, </w:t>
                        </w:r>
                        <w:r>
                          <w:rPr>
                            <w:spacing w:val="-1"/>
                            <w:sz w:val="12"/>
                          </w:rPr>
                          <w:t>HT</w:t>
                        </w:r>
                        <w:r>
                          <w:rPr>
                            <w:sz w:val="12"/>
                          </w:rPr>
                          <w:t>I </w:t>
                        </w:r>
                        <w:r>
                          <w:rPr>
                            <w:spacing w:val="-1"/>
                            <w:sz w:val="12"/>
                          </w:rPr>
                          <w:t>E</w:t>
                        </w:r>
                        <w:r>
                          <w:rPr>
                            <w:sz w:val="12"/>
                          </w:rPr>
                          <w:t>st</w:t>
                        </w:r>
                        <w:r>
                          <w:rPr>
                            <w:spacing w:val="-2"/>
                            <w:sz w:val="12"/>
                          </w:rPr>
                          <w:t>i</w:t>
                        </w:r>
                        <w:r>
                          <w:rPr>
                            <w:sz w:val="12"/>
                          </w:rPr>
                          <w:t>mates</w:t>
                        </w:r>
                      </w:p>
                    </w:tc>
                  </w:tr>
                </w:tbl>
                <w:p>
                  <w:pPr>
                    <w:pStyle w:val="BodyText"/>
                  </w:pPr>
                </w:p>
              </w:txbxContent>
            </v:textbox>
            <w10:wrap type="none"/>
          </v:shape>
        </w:pict>
      </w:r>
      <w:r>
        <w:rPr>
          <w:sz w:val="12"/>
        </w:rPr>
        <w:t>Source: Company Data, HTI Estimates</w:t>
      </w:r>
    </w:p>
    <w:p>
      <w:pPr>
        <w:pStyle w:val="BodyText"/>
        <w:rPr>
          <w:sz w:val="12"/>
        </w:rPr>
      </w:pPr>
    </w:p>
    <w:p>
      <w:pPr>
        <w:pStyle w:val="Heading1"/>
        <w:spacing w:before="92"/>
      </w:pPr>
      <w:r>
        <w:rPr>
          <w:color w:val="22548B"/>
        </w:rPr>
        <w:t>Valuation &amp; recommendation:</w:t>
      </w:r>
    </w:p>
    <w:p>
      <w:pPr>
        <w:pStyle w:val="BodyText"/>
        <w:spacing w:before="8"/>
        <w:rPr>
          <w:b/>
          <w:sz w:val="19"/>
        </w:rPr>
      </w:pPr>
    </w:p>
    <w:p>
      <w:pPr>
        <w:spacing w:line="240" w:lineRule="auto" w:before="0"/>
        <w:ind w:left="3581" w:right="847" w:firstLine="0"/>
        <w:jc w:val="both"/>
        <w:rPr>
          <w:sz w:val="16"/>
        </w:rPr>
      </w:pPr>
      <w:r>
        <w:rPr>
          <w:sz w:val="16"/>
        </w:rPr>
        <w:t>We</w:t>
      </w:r>
      <w:r>
        <w:rPr>
          <w:spacing w:val="-7"/>
          <w:sz w:val="16"/>
        </w:rPr>
        <w:t> </w:t>
      </w:r>
      <w:r>
        <w:rPr>
          <w:sz w:val="16"/>
        </w:rPr>
        <w:t>value</w:t>
      </w:r>
      <w:r>
        <w:rPr>
          <w:spacing w:val="-8"/>
          <w:sz w:val="16"/>
        </w:rPr>
        <w:t> </w:t>
      </w:r>
      <w:r>
        <w:rPr>
          <w:sz w:val="16"/>
        </w:rPr>
        <w:t>the</w:t>
      </w:r>
      <w:r>
        <w:rPr>
          <w:spacing w:val="-6"/>
          <w:sz w:val="16"/>
        </w:rPr>
        <w:t> </w:t>
      </w:r>
      <w:r>
        <w:rPr>
          <w:sz w:val="16"/>
        </w:rPr>
        <w:t>bank</w:t>
      </w:r>
      <w:r>
        <w:rPr>
          <w:spacing w:val="-8"/>
          <w:sz w:val="16"/>
        </w:rPr>
        <w:t> </w:t>
      </w:r>
      <w:r>
        <w:rPr>
          <w:sz w:val="16"/>
        </w:rPr>
        <w:t>using</w:t>
      </w:r>
      <w:r>
        <w:rPr>
          <w:spacing w:val="-6"/>
          <w:sz w:val="16"/>
        </w:rPr>
        <w:t> </w:t>
      </w:r>
      <w:r>
        <w:rPr>
          <w:sz w:val="16"/>
        </w:rPr>
        <w:t>the</w:t>
      </w:r>
      <w:r>
        <w:rPr>
          <w:spacing w:val="-8"/>
          <w:sz w:val="16"/>
        </w:rPr>
        <w:t> </w:t>
      </w:r>
      <w:r>
        <w:rPr>
          <w:sz w:val="16"/>
        </w:rPr>
        <w:t>residual</w:t>
      </w:r>
      <w:r>
        <w:rPr>
          <w:spacing w:val="-6"/>
          <w:sz w:val="16"/>
        </w:rPr>
        <w:t> </w:t>
      </w:r>
      <w:r>
        <w:rPr>
          <w:sz w:val="16"/>
        </w:rPr>
        <w:t>income</w:t>
      </w:r>
      <w:r>
        <w:rPr>
          <w:spacing w:val="-7"/>
          <w:sz w:val="16"/>
        </w:rPr>
        <w:t> </w:t>
      </w:r>
      <w:r>
        <w:rPr>
          <w:sz w:val="16"/>
        </w:rPr>
        <w:t>method.</w:t>
      </w:r>
      <w:r>
        <w:rPr>
          <w:spacing w:val="-4"/>
          <w:sz w:val="16"/>
        </w:rPr>
        <w:t> </w:t>
      </w:r>
      <w:r>
        <w:rPr>
          <w:sz w:val="16"/>
        </w:rPr>
        <w:t>We</w:t>
      </w:r>
      <w:r>
        <w:rPr>
          <w:spacing w:val="-7"/>
          <w:sz w:val="16"/>
        </w:rPr>
        <w:t> </w:t>
      </w:r>
      <w:r>
        <w:rPr>
          <w:sz w:val="16"/>
        </w:rPr>
        <w:t>expect</w:t>
      </w:r>
      <w:r>
        <w:rPr>
          <w:spacing w:val="-5"/>
          <w:sz w:val="16"/>
        </w:rPr>
        <w:t> </w:t>
      </w:r>
      <w:r>
        <w:rPr>
          <w:sz w:val="16"/>
        </w:rPr>
        <w:t>the</w:t>
      </w:r>
      <w:r>
        <w:rPr>
          <w:spacing w:val="-7"/>
          <w:sz w:val="16"/>
        </w:rPr>
        <w:t> </w:t>
      </w:r>
      <w:r>
        <w:rPr>
          <w:sz w:val="16"/>
        </w:rPr>
        <w:t>bank</w:t>
      </w:r>
      <w:r>
        <w:rPr>
          <w:spacing w:val="-6"/>
          <w:sz w:val="16"/>
        </w:rPr>
        <w:t> </w:t>
      </w:r>
      <w:r>
        <w:rPr>
          <w:sz w:val="16"/>
        </w:rPr>
        <w:t>to</w:t>
      </w:r>
      <w:r>
        <w:rPr>
          <w:spacing w:val="-7"/>
          <w:sz w:val="16"/>
        </w:rPr>
        <w:t> </w:t>
      </w:r>
      <w:r>
        <w:rPr>
          <w:sz w:val="16"/>
        </w:rPr>
        <w:t>deliver</w:t>
      </w:r>
      <w:r>
        <w:rPr>
          <w:spacing w:val="-7"/>
          <w:sz w:val="16"/>
        </w:rPr>
        <w:t> </w:t>
      </w:r>
      <w:r>
        <w:rPr>
          <w:sz w:val="16"/>
        </w:rPr>
        <w:t>RoAE</w:t>
      </w:r>
      <w:r>
        <w:rPr>
          <w:spacing w:val="-6"/>
          <w:sz w:val="16"/>
        </w:rPr>
        <w:t> </w:t>
      </w:r>
      <w:r>
        <w:rPr>
          <w:sz w:val="16"/>
        </w:rPr>
        <w:t>of</w:t>
      </w:r>
      <w:r>
        <w:rPr>
          <w:spacing w:val="-5"/>
          <w:sz w:val="16"/>
        </w:rPr>
        <w:t> </w:t>
      </w:r>
      <w:r>
        <w:rPr>
          <w:sz w:val="16"/>
        </w:rPr>
        <w:t>~16.5%+</w:t>
      </w:r>
      <w:r>
        <w:rPr>
          <w:spacing w:val="-7"/>
          <w:sz w:val="16"/>
        </w:rPr>
        <w:t> </w:t>
      </w:r>
      <w:r>
        <w:rPr>
          <w:sz w:val="16"/>
        </w:rPr>
        <w:t>over</w:t>
      </w:r>
      <w:r>
        <w:rPr>
          <w:spacing w:val="-5"/>
          <w:sz w:val="16"/>
        </w:rPr>
        <w:t> </w:t>
      </w:r>
      <w:r>
        <w:rPr>
          <w:sz w:val="16"/>
        </w:rPr>
        <w:t>the</w:t>
      </w:r>
      <w:r>
        <w:rPr>
          <w:spacing w:val="-8"/>
          <w:sz w:val="16"/>
        </w:rPr>
        <w:t> </w:t>
      </w:r>
      <w:r>
        <w:rPr>
          <w:sz w:val="16"/>
        </w:rPr>
        <w:t>next 10 years and subsequently assume the RoAE to moderate towards the cost of equity in the long run. We hence </w:t>
      </w:r>
      <w:r>
        <w:rPr>
          <w:sz w:val="20"/>
        </w:rPr>
        <w:t>arrive</w:t>
      </w:r>
      <w:r>
        <w:rPr>
          <w:spacing w:val="-12"/>
          <w:sz w:val="20"/>
        </w:rPr>
        <w:t> </w:t>
      </w:r>
      <w:r>
        <w:rPr>
          <w:sz w:val="16"/>
        </w:rPr>
        <w:t>at</w:t>
      </w:r>
      <w:r>
        <w:rPr>
          <w:spacing w:val="-3"/>
          <w:sz w:val="16"/>
        </w:rPr>
        <w:t> </w:t>
      </w:r>
      <w:r>
        <w:rPr>
          <w:sz w:val="16"/>
        </w:rPr>
        <w:t>a</w:t>
      </w:r>
      <w:r>
        <w:rPr>
          <w:spacing w:val="-3"/>
          <w:sz w:val="16"/>
        </w:rPr>
        <w:t> </w:t>
      </w:r>
      <w:r>
        <w:rPr>
          <w:sz w:val="16"/>
        </w:rPr>
        <w:t>target</w:t>
      </w:r>
      <w:r>
        <w:rPr>
          <w:spacing w:val="-2"/>
          <w:sz w:val="16"/>
        </w:rPr>
        <w:t> </w:t>
      </w:r>
      <w:r>
        <w:rPr>
          <w:sz w:val="16"/>
        </w:rPr>
        <w:t>price</w:t>
      </w:r>
      <w:r>
        <w:rPr>
          <w:spacing w:val="-2"/>
          <w:sz w:val="16"/>
        </w:rPr>
        <w:t> </w:t>
      </w:r>
      <w:r>
        <w:rPr>
          <w:sz w:val="16"/>
        </w:rPr>
        <w:t>of</w:t>
      </w:r>
      <w:r>
        <w:rPr>
          <w:spacing w:val="-3"/>
          <w:sz w:val="16"/>
        </w:rPr>
        <w:t> </w:t>
      </w:r>
      <w:r>
        <w:rPr>
          <w:sz w:val="16"/>
        </w:rPr>
        <w:t>Rs76</w:t>
      </w:r>
      <w:r>
        <w:rPr>
          <w:spacing w:val="-2"/>
          <w:sz w:val="16"/>
        </w:rPr>
        <w:t> </w:t>
      </w:r>
      <w:r>
        <w:rPr>
          <w:sz w:val="16"/>
        </w:rPr>
        <w:t>for</w:t>
      </w:r>
      <w:r>
        <w:rPr>
          <w:spacing w:val="-2"/>
          <w:sz w:val="16"/>
        </w:rPr>
        <w:t> </w:t>
      </w:r>
      <w:r>
        <w:rPr>
          <w:sz w:val="16"/>
        </w:rPr>
        <w:t>EQUITASB</w:t>
      </w:r>
      <w:r>
        <w:rPr>
          <w:spacing w:val="-3"/>
          <w:sz w:val="16"/>
        </w:rPr>
        <w:t> </w:t>
      </w:r>
      <w:r>
        <w:rPr>
          <w:sz w:val="16"/>
        </w:rPr>
        <w:t>via</w:t>
      </w:r>
      <w:r>
        <w:rPr>
          <w:spacing w:val="-2"/>
          <w:sz w:val="16"/>
        </w:rPr>
        <w:t> </w:t>
      </w:r>
      <w:r>
        <w:rPr>
          <w:sz w:val="16"/>
        </w:rPr>
        <w:t>an</w:t>
      </w:r>
      <w:r>
        <w:rPr>
          <w:spacing w:val="-3"/>
          <w:sz w:val="16"/>
        </w:rPr>
        <w:t> </w:t>
      </w:r>
      <w:r>
        <w:rPr>
          <w:sz w:val="16"/>
        </w:rPr>
        <w:t>implied</w:t>
      </w:r>
      <w:r>
        <w:rPr>
          <w:spacing w:val="-2"/>
          <w:sz w:val="16"/>
        </w:rPr>
        <w:t> </w:t>
      </w:r>
      <w:r>
        <w:rPr>
          <w:sz w:val="16"/>
        </w:rPr>
        <w:t>multiple</w:t>
      </w:r>
      <w:r>
        <w:rPr>
          <w:spacing w:val="-2"/>
          <w:sz w:val="16"/>
        </w:rPr>
        <w:t> </w:t>
      </w:r>
      <w:r>
        <w:rPr>
          <w:sz w:val="16"/>
        </w:rPr>
        <w:t>of</w:t>
      </w:r>
      <w:r>
        <w:rPr>
          <w:spacing w:val="-1"/>
          <w:sz w:val="16"/>
        </w:rPr>
        <w:t> </w:t>
      </w:r>
      <w:r>
        <w:rPr>
          <w:sz w:val="16"/>
        </w:rPr>
        <w:t>2.1x</w:t>
      </w:r>
      <w:r>
        <w:rPr>
          <w:spacing w:val="-1"/>
          <w:sz w:val="16"/>
        </w:rPr>
        <w:t> </w:t>
      </w:r>
      <w:r>
        <w:rPr>
          <w:sz w:val="16"/>
        </w:rPr>
        <w:t>on</w:t>
      </w:r>
      <w:r>
        <w:rPr>
          <w:spacing w:val="-3"/>
          <w:sz w:val="16"/>
        </w:rPr>
        <w:t> </w:t>
      </w:r>
      <w:r>
        <w:rPr>
          <w:sz w:val="16"/>
        </w:rPr>
        <w:t>its</w:t>
      </w:r>
      <w:r>
        <w:rPr>
          <w:spacing w:val="-2"/>
          <w:sz w:val="16"/>
        </w:rPr>
        <w:t> </w:t>
      </w:r>
      <w:r>
        <w:rPr>
          <w:sz w:val="16"/>
        </w:rPr>
        <w:t>Dec-23E</w:t>
      </w:r>
      <w:r>
        <w:rPr>
          <w:spacing w:val="-3"/>
          <w:sz w:val="16"/>
        </w:rPr>
        <w:t> </w:t>
      </w:r>
      <w:r>
        <w:rPr>
          <w:sz w:val="16"/>
        </w:rPr>
        <w:t>ABV</w:t>
      </w:r>
      <w:r>
        <w:rPr>
          <w:spacing w:val="-2"/>
          <w:sz w:val="16"/>
        </w:rPr>
        <w:t> </w:t>
      </w:r>
      <w:r>
        <w:rPr>
          <w:sz w:val="16"/>
        </w:rPr>
        <w:t>assuming</w:t>
      </w:r>
      <w:r>
        <w:rPr>
          <w:spacing w:val="-1"/>
          <w:sz w:val="16"/>
        </w:rPr>
        <w:t> </w:t>
      </w:r>
      <w:r>
        <w:rPr>
          <w:sz w:val="16"/>
        </w:rPr>
        <w:t>a</w:t>
      </w:r>
      <w:r>
        <w:rPr>
          <w:spacing w:val="-4"/>
          <w:sz w:val="16"/>
        </w:rPr>
        <w:t> </w:t>
      </w:r>
      <w:r>
        <w:rPr>
          <w:sz w:val="16"/>
        </w:rPr>
        <w:t>cost</w:t>
      </w:r>
      <w:r>
        <w:rPr>
          <w:spacing w:val="-4"/>
          <w:sz w:val="16"/>
        </w:rPr>
        <w:t> </w:t>
      </w:r>
      <w:r>
        <w:rPr>
          <w:sz w:val="16"/>
        </w:rPr>
        <w:t>of equity</w:t>
      </w:r>
      <w:r>
        <w:rPr>
          <w:spacing w:val="-2"/>
          <w:sz w:val="16"/>
        </w:rPr>
        <w:t> </w:t>
      </w:r>
      <w:r>
        <w:rPr>
          <w:sz w:val="16"/>
        </w:rPr>
        <w:t>of</w:t>
      </w:r>
      <w:r>
        <w:rPr>
          <w:spacing w:val="-3"/>
          <w:sz w:val="16"/>
        </w:rPr>
        <w:t> </w:t>
      </w:r>
      <w:r>
        <w:rPr>
          <w:sz w:val="16"/>
        </w:rPr>
        <w:t>13.05%.</w:t>
      </w:r>
      <w:r>
        <w:rPr>
          <w:spacing w:val="-1"/>
          <w:sz w:val="16"/>
        </w:rPr>
        <w:t> </w:t>
      </w:r>
      <w:r>
        <w:rPr>
          <w:sz w:val="16"/>
        </w:rPr>
        <w:t>Our</w:t>
      </w:r>
      <w:r>
        <w:rPr>
          <w:spacing w:val="-2"/>
          <w:sz w:val="16"/>
        </w:rPr>
        <w:t> </w:t>
      </w:r>
      <w:r>
        <w:rPr>
          <w:sz w:val="16"/>
        </w:rPr>
        <w:t>target</w:t>
      </w:r>
      <w:r>
        <w:rPr>
          <w:spacing w:val="-2"/>
          <w:sz w:val="16"/>
        </w:rPr>
        <w:t> </w:t>
      </w:r>
      <w:r>
        <w:rPr>
          <w:sz w:val="16"/>
        </w:rPr>
        <w:t>multiple of</w:t>
      </w:r>
      <w:r>
        <w:rPr>
          <w:spacing w:val="-1"/>
          <w:sz w:val="16"/>
        </w:rPr>
        <w:t> </w:t>
      </w:r>
      <w:r>
        <w:rPr>
          <w:sz w:val="16"/>
        </w:rPr>
        <w:t>2.1x</w:t>
      </w:r>
      <w:r>
        <w:rPr>
          <w:spacing w:val="-1"/>
          <w:sz w:val="16"/>
        </w:rPr>
        <w:t> </w:t>
      </w:r>
      <w:r>
        <w:rPr>
          <w:sz w:val="16"/>
        </w:rPr>
        <w:t>is</w:t>
      </w:r>
      <w:r>
        <w:rPr>
          <w:spacing w:val="-2"/>
          <w:sz w:val="16"/>
        </w:rPr>
        <w:t> </w:t>
      </w:r>
      <w:r>
        <w:rPr>
          <w:sz w:val="16"/>
        </w:rPr>
        <w:t>higher</w:t>
      </w:r>
      <w:r>
        <w:rPr>
          <w:spacing w:val="-1"/>
          <w:sz w:val="16"/>
        </w:rPr>
        <w:t> </w:t>
      </w:r>
      <w:r>
        <w:rPr>
          <w:sz w:val="16"/>
        </w:rPr>
        <w:t>vs</w:t>
      </w:r>
      <w:r>
        <w:rPr>
          <w:spacing w:val="-2"/>
          <w:sz w:val="16"/>
        </w:rPr>
        <w:t> </w:t>
      </w:r>
      <w:r>
        <w:rPr>
          <w:sz w:val="16"/>
        </w:rPr>
        <w:t>historical</w:t>
      </w:r>
      <w:r>
        <w:rPr>
          <w:spacing w:val="-3"/>
          <w:sz w:val="16"/>
        </w:rPr>
        <w:t> </w:t>
      </w:r>
      <w:r>
        <w:rPr>
          <w:sz w:val="16"/>
        </w:rPr>
        <w:t>avg. of</w:t>
      </w:r>
      <w:r>
        <w:rPr>
          <w:spacing w:val="-2"/>
          <w:sz w:val="16"/>
        </w:rPr>
        <w:t> </w:t>
      </w:r>
      <w:r>
        <w:rPr>
          <w:sz w:val="16"/>
        </w:rPr>
        <w:t>1.9x</w:t>
      </w:r>
      <w:r>
        <w:rPr>
          <w:spacing w:val="-1"/>
          <w:sz w:val="16"/>
        </w:rPr>
        <w:t> </w:t>
      </w:r>
      <w:r>
        <w:rPr>
          <w:sz w:val="16"/>
        </w:rPr>
        <w:t>(small</w:t>
      </w:r>
      <w:r>
        <w:rPr>
          <w:spacing w:val="-2"/>
          <w:sz w:val="16"/>
        </w:rPr>
        <w:t> </w:t>
      </w:r>
      <w:r>
        <w:rPr>
          <w:sz w:val="16"/>
        </w:rPr>
        <w:t>history</w:t>
      </w:r>
      <w:r>
        <w:rPr>
          <w:spacing w:val="-1"/>
          <w:sz w:val="16"/>
        </w:rPr>
        <w:t> </w:t>
      </w:r>
      <w:r>
        <w:rPr>
          <w:sz w:val="16"/>
        </w:rPr>
        <w:t>of</w:t>
      </w:r>
      <w:r>
        <w:rPr>
          <w:spacing w:val="-2"/>
          <w:sz w:val="16"/>
        </w:rPr>
        <w:t> </w:t>
      </w:r>
      <w:r>
        <w:rPr>
          <w:sz w:val="16"/>
        </w:rPr>
        <w:t>13months).</w:t>
      </w:r>
    </w:p>
    <w:p>
      <w:pPr>
        <w:pStyle w:val="BodyText"/>
        <w:rPr>
          <w:sz w:val="16"/>
        </w:rPr>
      </w:pPr>
    </w:p>
    <w:p>
      <w:pPr>
        <w:pStyle w:val="BodyText"/>
        <w:rPr>
          <w:sz w:val="16"/>
        </w:rPr>
      </w:pPr>
    </w:p>
    <w:p>
      <w:pPr>
        <w:pStyle w:val="BodyText"/>
        <w:rPr>
          <w:sz w:val="16"/>
        </w:rPr>
      </w:pPr>
    </w:p>
    <w:p>
      <w:pPr>
        <w:tabs>
          <w:tab w:pos="5964" w:val="left" w:leader="none"/>
        </w:tabs>
        <w:spacing w:before="142"/>
        <w:ind w:left="431" w:right="0" w:firstLine="0"/>
        <w:jc w:val="left"/>
        <w:rPr>
          <w:b/>
          <w:sz w:val="17"/>
        </w:rPr>
      </w:pPr>
      <w:r>
        <w:rPr/>
        <w:drawing>
          <wp:anchor distT="0" distB="0" distL="0" distR="0" allowOverlap="1" layoutInCell="1" locked="0" behindDoc="0" simplePos="0" relativeHeight="16357888">
            <wp:simplePos x="0" y="0"/>
            <wp:positionH relativeFrom="page">
              <wp:posOffset>6458019</wp:posOffset>
            </wp:positionH>
            <wp:positionV relativeFrom="paragraph">
              <wp:posOffset>221681</wp:posOffset>
            </wp:positionV>
            <wp:extent cx="4740" cy="341723"/>
            <wp:effectExtent l="0" t="0" r="0" b="0"/>
            <wp:wrapNone/>
            <wp:docPr id="67" name="image84.png"/>
            <wp:cNvGraphicFramePr>
              <a:graphicFrameLocks noChangeAspect="1"/>
            </wp:cNvGraphicFramePr>
            <a:graphic>
              <a:graphicData uri="http://schemas.openxmlformats.org/drawingml/2006/picture">
                <pic:pic>
                  <pic:nvPicPr>
                    <pic:cNvPr id="68" name="image84.png"/>
                    <pic:cNvPicPr/>
                  </pic:nvPicPr>
                  <pic:blipFill>
                    <a:blip r:embed="rId106" cstate="print"/>
                    <a:stretch>
                      <a:fillRect/>
                    </a:stretch>
                  </pic:blipFill>
                  <pic:spPr>
                    <a:xfrm>
                      <a:off x="0" y="0"/>
                      <a:ext cx="4740" cy="341723"/>
                    </a:xfrm>
                    <a:prstGeom prst="rect">
                      <a:avLst/>
                    </a:prstGeom>
                  </pic:spPr>
                </pic:pic>
              </a:graphicData>
            </a:graphic>
          </wp:anchor>
        </w:drawing>
      </w:r>
      <w:r>
        <w:rPr/>
        <w:drawing>
          <wp:anchor distT="0" distB="0" distL="0" distR="0" allowOverlap="1" layoutInCell="1" locked="0" behindDoc="0" simplePos="0" relativeHeight="16358400">
            <wp:simplePos x="0" y="0"/>
            <wp:positionH relativeFrom="page">
              <wp:posOffset>5788659</wp:posOffset>
            </wp:positionH>
            <wp:positionV relativeFrom="paragraph">
              <wp:posOffset>221681</wp:posOffset>
            </wp:positionV>
            <wp:extent cx="4740" cy="341723"/>
            <wp:effectExtent l="0" t="0" r="0" b="0"/>
            <wp:wrapNone/>
            <wp:docPr id="69" name="image85.png"/>
            <wp:cNvGraphicFramePr>
              <a:graphicFrameLocks noChangeAspect="1"/>
            </wp:cNvGraphicFramePr>
            <a:graphic>
              <a:graphicData uri="http://schemas.openxmlformats.org/drawingml/2006/picture">
                <pic:pic>
                  <pic:nvPicPr>
                    <pic:cNvPr id="70" name="image85.png"/>
                    <pic:cNvPicPr/>
                  </pic:nvPicPr>
                  <pic:blipFill>
                    <a:blip r:embed="rId107" cstate="print"/>
                    <a:stretch>
                      <a:fillRect/>
                    </a:stretch>
                  </pic:blipFill>
                  <pic:spPr>
                    <a:xfrm>
                      <a:off x="0" y="0"/>
                      <a:ext cx="4740" cy="341723"/>
                    </a:xfrm>
                    <a:prstGeom prst="rect">
                      <a:avLst/>
                    </a:prstGeom>
                  </pic:spPr>
                </pic:pic>
              </a:graphicData>
            </a:graphic>
          </wp:anchor>
        </w:drawing>
      </w:r>
      <w:r>
        <w:rPr/>
        <w:pict>
          <v:shape style="position:absolute;margin-left:299.550842pt;margin-top:17.826483pt;width:264.650pt;height:107.65pt;mso-position-horizontal-relative:page;mso-position-vertical-relative:paragraph;z-index:16368640" type="#_x0000_t202"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1"/>
                    <w:gridCol w:w="1054"/>
                    <w:gridCol w:w="1095"/>
                  </w:tblGrid>
                  <w:tr>
                    <w:trPr>
                      <w:trHeight w:val="261" w:hRule="atLeast"/>
                    </w:trPr>
                    <w:tc>
                      <w:tcPr>
                        <w:tcW w:w="3121" w:type="dxa"/>
                        <w:tcBorders>
                          <w:top w:val="nil"/>
                          <w:left w:val="nil"/>
                          <w:bottom w:val="nil"/>
                        </w:tcBorders>
                        <w:shd w:val="clear" w:color="auto" w:fill="22548B"/>
                      </w:tcPr>
                      <w:p>
                        <w:pPr>
                          <w:pStyle w:val="TableParagraph"/>
                          <w:spacing w:before="44"/>
                          <w:ind w:left="29"/>
                          <w:jc w:val="left"/>
                          <w:rPr>
                            <w:b/>
                            <w:sz w:val="15"/>
                          </w:rPr>
                        </w:pPr>
                        <w:r>
                          <w:rPr>
                            <w:b/>
                            <w:color w:val="FFFFFF"/>
                            <w:sz w:val="15"/>
                          </w:rPr>
                          <w:t>Parameter</w:t>
                        </w:r>
                      </w:p>
                    </w:tc>
                    <w:tc>
                      <w:tcPr>
                        <w:tcW w:w="1054" w:type="dxa"/>
                        <w:tcBorders>
                          <w:top w:val="nil"/>
                          <w:bottom w:val="nil"/>
                        </w:tcBorders>
                        <w:shd w:val="clear" w:color="auto" w:fill="22548B"/>
                      </w:tcPr>
                      <w:p>
                        <w:pPr>
                          <w:pStyle w:val="TableParagraph"/>
                          <w:jc w:val="left"/>
                          <w:rPr>
                            <w:rFonts w:ascii="Times New Roman"/>
                            <w:sz w:val="14"/>
                          </w:rPr>
                        </w:pPr>
                      </w:p>
                    </w:tc>
                    <w:tc>
                      <w:tcPr>
                        <w:tcW w:w="1095" w:type="dxa"/>
                        <w:tcBorders>
                          <w:top w:val="nil"/>
                          <w:bottom w:val="nil"/>
                          <w:right w:val="nil"/>
                        </w:tcBorders>
                        <w:shd w:val="clear" w:color="auto" w:fill="22548B"/>
                      </w:tcPr>
                      <w:p>
                        <w:pPr>
                          <w:pStyle w:val="TableParagraph"/>
                          <w:spacing w:before="44"/>
                          <w:ind w:left="326" w:right="297"/>
                          <w:jc w:val="center"/>
                          <w:rPr>
                            <w:b/>
                            <w:sz w:val="15"/>
                          </w:rPr>
                        </w:pPr>
                        <w:r>
                          <w:rPr>
                            <w:b/>
                            <w:color w:val="FFFFFF"/>
                            <w:sz w:val="15"/>
                          </w:rPr>
                          <w:t>Value</w:t>
                        </w:r>
                      </w:p>
                    </w:tc>
                  </w:tr>
                  <w:tr>
                    <w:trPr>
                      <w:trHeight w:val="267" w:hRule="atLeast"/>
                    </w:trPr>
                    <w:tc>
                      <w:tcPr>
                        <w:tcW w:w="3121" w:type="dxa"/>
                        <w:tcBorders>
                          <w:top w:val="nil"/>
                          <w:left w:val="nil"/>
                          <w:bottom w:val="single" w:sz="4" w:space="0" w:color="BEBEBE"/>
                        </w:tcBorders>
                        <w:shd w:val="clear" w:color="auto" w:fill="F1F1F1"/>
                      </w:tcPr>
                      <w:p>
                        <w:pPr>
                          <w:pStyle w:val="TableParagraph"/>
                          <w:spacing w:before="51"/>
                          <w:ind w:left="29"/>
                          <w:jc w:val="left"/>
                          <w:rPr>
                            <w:sz w:val="15"/>
                          </w:rPr>
                        </w:pPr>
                        <w:r>
                          <w:rPr>
                            <w:sz w:val="15"/>
                          </w:rPr>
                          <w:t>Dec-23E Networth (Rs mn)</w:t>
                        </w:r>
                      </w:p>
                    </w:tc>
                    <w:tc>
                      <w:tcPr>
                        <w:tcW w:w="1054" w:type="dxa"/>
                        <w:tcBorders>
                          <w:top w:val="nil"/>
                          <w:bottom w:val="single" w:sz="4" w:space="0" w:color="BEBEBE"/>
                        </w:tcBorders>
                        <w:shd w:val="clear" w:color="auto" w:fill="F1F1F1"/>
                      </w:tcPr>
                      <w:p>
                        <w:pPr>
                          <w:pStyle w:val="TableParagraph"/>
                          <w:spacing w:before="51"/>
                          <w:ind w:left="196" w:right="180"/>
                          <w:jc w:val="center"/>
                          <w:rPr>
                            <w:sz w:val="15"/>
                          </w:rPr>
                        </w:pPr>
                        <w:r>
                          <w:rPr>
                            <w:sz w:val="15"/>
                          </w:rPr>
                          <w:t>(A)</w:t>
                        </w:r>
                      </w:p>
                    </w:tc>
                    <w:tc>
                      <w:tcPr>
                        <w:tcW w:w="1095" w:type="dxa"/>
                        <w:tcBorders>
                          <w:top w:val="nil"/>
                          <w:bottom w:val="single" w:sz="4" w:space="0" w:color="BEBEBE"/>
                          <w:right w:val="nil"/>
                        </w:tcBorders>
                        <w:shd w:val="clear" w:color="auto" w:fill="F1F1F1"/>
                      </w:tcPr>
                      <w:p>
                        <w:pPr>
                          <w:pStyle w:val="TableParagraph"/>
                          <w:spacing w:before="51"/>
                          <w:ind w:left="335" w:right="297"/>
                          <w:jc w:val="center"/>
                          <w:rPr>
                            <w:sz w:val="15"/>
                          </w:rPr>
                        </w:pPr>
                        <w:r>
                          <w:rPr>
                            <w:sz w:val="15"/>
                          </w:rPr>
                          <w:t>46,410</w:t>
                        </w:r>
                      </w:p>
                    </w:tc>
                  </w:tr>
                  <w:tr>
                    <w:trPr>
                      <w:trHeight w:val="259" w:hRule="atLeast"/>
                    </w:trPr>
                    <w:tc>
                      <w:tcPr>
                        <w:tcW w:w="3121" w:type="dxa"/>
                        <w:tcBorders>
                          <w:top w:val="single" w:sz="4" w:space="0" w:color="BEBEBE"/>
                          <w:left w:val="nil"/>
                          <w:bottom w:val="single" w:sz="4" w:space="0" w:color="BEBEBE"/>
                        </w:tcBorders>
                        <w:shd w:val="clear" w:color="auto" w:fill="F1F1F1"/>
                      </w:tcPr>
                      <w:p>
                        <w:pPr>
                          <w:pStyle w:val="TableParagraph"/>
                          <w:spacing w:before="43"/>
                          <w:ind w:left="29"/>
                          <w:jc w:val="left"/>
                          <w:rPr>
                            <w:sz w:val="15"/>
                          </w:rPr>
                        </w:pPr>
                        <w:r>
                          <w:rPr>
                            <w:sz w:val="15"/>
                          </w:rPr>
                          <w:t>Addition to Book Value using RI Method (Rs mn)</w:t>
                        </w:r>
                      </w:p>
                    </w:tc>
                    <w:tc>
                      <w:tcPr>
                        <w:tcW w:w="1054" w:type="dxa"/>
                        <w:tcBorders>
                          <w:top w:val="single" w:sz="4" w:space="0" w:color="BEBEBE"/>
                          <w:bottom w:val="single" w:sz="4" w:space="0" w:color="BEBEBE"/>
                        </w:tcBorders>
                        <w:shd w:val="clear" w:color="auto" w:fill="F1F1F1"/>
                      </w:tcPr>
                      <w:p>
                        <w:pPr>
                          <w:pStyle w:val="TableParagraph"/>
                          <w:spacing w:before="43"/>
                          <w:ind w:left="196" w:right="173"/>
                          <w:jc w:val="center"/>
                          <w:rPr>
                            <w:sz w:val="15"/>
                          </w:rPr>
                        </w:pPr>
                        <w:r>
                          <w:rPr>
                            <w:sz w:val="15"/>
                          </w:rPr>
                          <w:t>(B)</w:t>
                        </w:r>
                      </w:p>
                    </w:tc>
                    <w:tc>
                      <w:tcPr>
                        <w:tcW w:w="1095" w:type="dxa"/>
                        <w:tcBorders>
                          <w:top w:val="single" w:sz="4" w:space="0" w:color="BEBEBE"/>
                          <w:bottom w:val="single" w:sz="4" w:space="0" w:color="BEBEBE"/>
                          <w:right w:val="nil"/>
                        </w:tcBorders>
                        <w:shd w:val="clear" w:color="auto" w:fill="F1F1F1"/>
                      </w:tcPr>
                      <w:p>
                        <w:pPr>
                          <w:pStyle w:val="TableParagraph"/>
                          <w:spacing w:before="43"/>
                          <w:ind w:left="335" w:right="297"/>
                          <w:jc w:val="center"/>
                          <w:rPr>
                            <w:sz w:val="15"/>
                          </w:rPr>
                        </w:pPr>
                        <w:r>
                          <w:rPr>
                            <w:sz w:val="15"/>
                          </w:rPr>
                          <w:t>41,121</w:t>
                        </w:r>
                      </w:p>
                    </w:tc>
                  </w:tr>
                  <w:tr>
                    <w:trPr>
                      <w:trHeight w:val="258" w:hRule="atLeast"/>
                    </w:trPr>
                    <w:tc>
                      <w:tcPr>
                        <w:tcW w:w="3121" w:type="dxa"/>
                        <w:tcBorders>
                          <w:top w:val="single" w:sz="4" w:space="0" w:color="BEBEBE"/>
                          <w:left w:val="nil"/>
                          <w:bottom w:val="single" w:sz="4" w:space="0" w:color="BEBEBE"/>
                        </w:tcBorders>
                        <w:shd w:val="clear" w:color="auto" w:fill="F1F1F1"/>
                      </w:tcPr>
                      <w:p>
                        <w:pPr>
                          <w:pStyle w:val="TableParagraph"/>
                          <w:spacing w:before="42"/>
                          <w:ind w:left="29"/>
                          <w:jc w:val="left"/>
                          <w:rPr>
                            <w:sz w:val="15"/>
                          </w:rPr>
                        </w:pPr>
                        <w:r>
                          <w:rPr>
                            <w:sz w:val="15"/>
                          </w:rPr>
                          <w:t>Market Value of Equity (Rs mn)</w:t>
                        </w:r>
                      </w:p>
                    </w:tc>
                    <w:tc>
                      <w:tcPr>
                        <w:tcW w:w="1054" w:type="dxa"/>
                        <w:tcBorders>
                          <w:top w:val="single" w:sz="4" w:space="0" w:color="BEBEBE"/>
                          <w:bottom w:val="single" w:sz="4" w:space="0" w:color="BEBEBE"/>
                        </w:tcBorders>
                        <w:shd w:val="clear" w:color="auto" w:fill="F1F1F1"/>
                      </w:tcPr>
                      <w:p>
                        <w:pPr>
                          <w:pStyle w:val="TableParagraph"/>
                          <w:spacing w:before="42"/>
                          <w:ind w:left="196" w:right="182"/>
                          <w:jc w:val="center"/>
                          <w:rPr>
                            <w:sz w:val="15"/>
                          </w:rPr>
                        </w:pPr>
                        <w:r>
                          <w:rPr>
                            <w:sz w:val="15"/>
                          </w:rPr>
                          <w:t>(C = A + B)</w:t>
                        </w:r>
                      </w:p>
                    </w:tc>
                    <w:tc>
                      <w:tcPr>
                        <w:tcW w:w="1095" w:type="dxa"/>
                        <w:tcBorders>
                          <w:top w:val="single" w:sz="4" w:space="0" w:color="BEBEBE"/>
                          <w:bottom w:val="single" w:sz="4" w:space="0" w:color="BEBEBE"/>
                          <w:right w:val="nil"/>
                        </w:tcBorders>
                        <w:shd w:val="clear" w:color="auto" w:fill="F1F1F1"/>
                      </w:tcPr>
                      <w:p>
                        <w:pPr>
                          <w:pStyle w:val="TableParagraph"/>
                          <w:spacing w:before="42"/>
                          <w:ind w:left="335" w:right="297"/>
                          <w:jc w:val="center"/>
                          <w:rPr>
                            <w:sz w:val="15"/>
                          </w:rPr>
                        </w:pPr>
                        <w:r>
                          <w:rPr>
                            <w:sz w:val="15"/>
                          </w:rPr>
                          <w:t>87,531</w:t>
                        </w:r>
                      </w:p>
                    </w:tc>
                  </w:tr>
                  <w:tr>
                    <w:trPr>
                      <w:trHeight w:val="243" w:hRule="atLeast"/>
                    </w:trPr>
                    <w:tc>
                      <w:tcPr>
                        <w:tcW w:w="3121" w:type="dxa"/>
                        <w:tcBorders>
                          <w:top w:val="single" w:sz="4" w:space="0" w:color="BEBEBE"/>
                          <w:left w:val="nil"/>
                          <w:bottom w:val="thinThickMediumGap" w:sz="3" w:space="0" w:color="C00000"/>
                        </w:tcBorders>
                        <w:shd w:val="clear" w:color="auto" w:fill="F1F1F1"/>
                      </w:tcPr>
                      <w:p>
                        <w:pPr>
                          <w:pStyle w:val="TableParagraph"/>
                          <w:spacing w:line="180" w:lineRule="exact" w:before="43"/>
                          <w:ind w:left="29"/>
                          <w:jc w:val="left"/>
                          <w:rPr>
                            <w:sz w:val="15"/>
                          </w:rPr>
                        </w:pPr>
                        <w:r>
                          <w:rPr>
                            <w:sz w:val="15"/>
                          </w:rPr>
                          <w:t>Number of Shares Today (mn)</w:t>
                        </w:r>
                      </w:p>
                    </w:tc>
                    <w:tc>
                      <w:tcPr>
                        <w:tcW w:w="1054" w:type="dxa"/>
                        <w:tcBorders>
                          <w:top w:val="single" w:sz="4" w:space="0" w:color="BEBEBE"/>
                          <w:bottom w:val="thinThickMediumGap" w:sz="3" w:space="0" w:color="C00000"/>
                        </w:tcBorders>
                        <w:shd w:val="clear" w:color="auto" w:fill="F1F1F1"/>
                      </w:tcPr>
                      <w:p>
                        <w:pPr>
                          <w:pStyle w:val="TableParagraph"/>
                          <w:spacing w:line="180" w:lineRule="exact" w:before="43"/>
                          <w:ind w:left="196" w:right="180"/>
                          <w:jc w:val="center"/>
                          <w:rPr>
                            <w:sz w:val="15"/>
                          </w:rPr>
                        </w:pPr>
                        <w:r>
                          <w:rPr>
                            <w:sz w:val="15"/>
                          </w:rPr>
                          <w:t>(D)</w:t>
                        </w:r>
                      </w:p>
                    </w:tc>
                    <w:tc>
                      <w:tcPr>
                        <w:tcW w:w="1095" w:type="dxa"/>
                        <w:tcBorders>
                          <w:top w:val="single" w:sz="4" w:space="0" w:color="BEBEBE"/>
                          <w:bottom w:val="thinThickMediumGap" w:sz="3" w:space="0" w:color="C00000"/>
                          <w:right w:val="nil"/>
                        </w:tcBorders>
                        <w:shd w:val="clear" w:color="auto" w:fill="F1F1F1"/>
                      </w:tcPr>
                      <w:p>
                        <w:pPr>
                          <w:pStyle w:val="TableParagraph"/>
                          <w:spacing w:line="180" w:lineRule="exact" w:before="43"/>
                          <w:ind w:left="335" w:right="297"/>
                          <w:jc w:val="center"/>
                          <w:rPr>
                            <w:sz w:val="15"/>
                          </w:rPr>
                        </w:pPr>
                        <w:r>
                          <w:rPr>
                            <w:sz w:val="15"/>
                          </w:rPr>
                          <w:t>1,145</w:t>
                        </w:r>
                      </w:p>
                    </w:tc>
                  </w:tr>
                  <w:tr>
                    <w:trPr>
                      <w:trHeight w:val="245" w:hRule="atLeast"/>
                    </w:trPr>
                    <w:tc>
                      <w:tcPr>
                        <w:tcW w:w="3121" w:type="dxa"/>
                        <w:tcBorders>
                          <w:top w:val="thickThinMediumGap" w:sz="3" w:space="0" w:color="C00000"/>
                          <w:left w:val="dashSmallGap" w:sz="6" w:space="0" w:color="C00000"/>
                          <w:bottom w:val="dashSmallGap" w:sz="12" w:space="0" w:color="C00000"/>
                        </w:tcBorders>
                        <w:shd w:val="clear" w:color="auto" w:fill="F1F1F1"/>
                      </w:tcPr>
                      <w:p>
                        <w:pPr>
                          <w:pStyle w:val="TableParagraph"/>
                          <w:spacing w:line="180" w:lineRule="exact" w:before="46"/>
                          <w:ind w:left="22"/>
                          <w:jc w:val="left"/>
                          <w:rPr>
                            <w:sz w:val="15"/>
                          </w:rPr>
                        </w:pPr>
                        <w:r>
                          <w:rPr>
                            <w:sz w:val="15"/>
                          </w:rPr>
                          <w:t>Target Price (Rs)</w:t>
                        </w:r>
                      </w:p>
                    </w:tc>
                    <w:tc>
                      <w:tcPr>
                        <w:tcW w:w="1054" w:type="dxa"/>
                        <w:tcBorders>
                          <w:top w:val="thickThinMediumGap" w:sz="3" w:space="0" w:color="C00000"/>
                          <w:bottom w:val="dashSmallGap" w:sz="12" w:space="0" w:color="C00000"/>
                        </w:tcBorders>
                        <w:shd w:val="clear" w:color="auto" w:fill="F1F1F1"/>
                      </w:tcPr>
                      <w:p>
                        <w:pPr>
                          <w:pStyle w:val="TableParagraph"/>
                          <w:spacing w:line="180" w:lineRule="exact" w:before="46"/>
                          <w:ind w:left="196" w:right="175"/>
                          <w:jc w:val="center"/>
                          <w:rPr>
                            <w:sz w:val="15"/>
                          </w:rPr>
                        </w:pPr>
                        <w:r>
                          <w:rPr>
                            <w:sz w:val="15"/>
                          </w:rPr>
                          <w:t>(E = C / D)</w:t>
                        </w:r>
                      </w:p>
                    </w:tc>
                    <w:tc>
                      <w:tcPr>
                        <w:tcW w:w="1095" w:type="dxa"/>
                        <w:tcBorders>
                          <w:top w:val="thickThinMediumGap" w:sz="3" w:space="0" w:color="C00000"/>
                          <w:bottom w:val="dashSmallGap" w:sz="12" w:space="0" w:color="C00000"/>
                          <w:right w:val="dashSmallGap" w:sz="6" w:space="0" w:color="C00000"/>
                        </w:tcBorders>
                        <w:shd w:val="clear" w:color="auto" w:fill="F1F1F1"/>
                      </w:tcPr>
                      <w:p>
                        <w:pPr>
                          <w:pStyle w:val="TableParagraph"/>
                          <w:spacing w:line="180" w:lineRule="exact" w:before="46"/>
                          <w:ind w:left="463" w:right="427"/>
                          <w:jc w:val="center"/>
                          <w:rPr>
                            <w:sz w:val="15"/>
                          </w:rPr>
                        </w:pPr>
                        <w:r>
                          <w:rPr>
                            <w:sz w:val="15"/>
                          </w:rPr>
                          <w:t>76</w:t>
                        </w:r>
                      </w:p>
                    </w:tc>
                  </w:tr>
                  <w:tr>
                    <w:trPr>
                      <w:trHeight w:val="255" w:hRule="atLeast"/>
                    </w:trPr>
                    <w:tc>
                      <w:tcPr>
                        <w:tcW w:w="3121" w:type="dxa"/>
                        <w:tcBorders>
                          <w:top w:val="dashSmallGap" w:sz="12" w:space="0" w:color="C00000"/>
                          <w:left w:val="nil"/>
                          <w:bottom w:val="single" w:sz="4" w:space="0" w:color="BEBEBE"/>
                        </w:tcBorders>
                        <w:shd w:val="clear" w:color="auto" w:fill="F1F1F1"/>
                      </w:tcPr>
                      <w:p>
                        <w:pPr>
                          <w:pStyle w:val="TableParagraph"/>
                          <w:spacing w:before="39"/>
                          <w:ind w:left="29"/>
                          <w:jc w:val="left"/>
                          <w:rPr>
                            <w:sz w:val="15"/>
                          </w:rPr>
                        </w:pPr>
                        <w:r>
                          <w:rPr>
                            <w:sz w:val="15"/>
                          </w:rPr>
                          <w:t>Dec-23E ABV (Rs)</w:t>
                        </w:r>
                      </w:p>
                    </w:tc>
                    <w:tc>
                      <w:tcPr>
                        <w:tcW w:w="1054" w:type="dxa"/>
                        <w:tcBorders>
                          <w:top w:val="dashSmallGap" w:sz="12" w:space="0" w:color="C00000"/>
                          <w:bottom w:val="single" w:sz="4" w:space="0" w:color="BEBEBE"/>
                        </w:tcBorders>
                        <w:shd w:val="clear" w:color="auto" w:fill="F1F1F1"/>
                      </w:tcPr>
                      <w:p>
                        <w:pPr>
                          <w:pStyle w:val="TableParagraph"/>
                          <w:spacing w:before="39"/>
                          <w:ind w:left="196" w:right="173"/>
                          <w:jc w:val="center"/>
                          <w:rPr>
                            <w:sz w:val="15"/>
                          </w:rPr>
                        </w:pPr>
                        <w:r>
                          <w:rPr>
                            <w:sz w:val="15"/>
                          </w:rPr>
                          <w:t>(F)</w:t>
                        </w:r>
                      </w:p>
                    </w:tc>
                    <w:tc>
                      <w:tcPr>
                        <w:tcW w:w="1095" w:type="dxa"/>
                        <w:tcBorders>
                          <w:top w:val="dashSmallGap" w:sz="12" w:space="0" w:color="C00000"/>
                          <w:bottom w:val="single" w:sz="4" w:space="0" w:color="BEBEBE"/>
                          <w:right w:val="nil"/>
                        </w:tcBorders>
                        <w:shd w:val="clear" w:color="auto" w:fill="F1F1F1"/>
                      </w:tcPr>
                      <w:p>
                        <w:pPr>
                          <w:pStyle w:val="TableParagraph"/>
                          <w:spacing w:before="39"/>
                          <w:ind w:left="326" w:right="297"/>
                          <w:jc w:val="center"/>
                          <w:rPr>
                            <w:sz w:val="15"/>
                          </w:rPr>
                        </w:pPr>
                        <w:r>
                          <w:rPr>
                            <w:sz w:val="15"/>
                          </w:rPr>
                          <w:t>36</w:t>
                        </w:r>
                      </w:p>
                    </w:tc>
                  </w:tr>
                  <w:tr>
                    <w:trPr>
                      <w:trHeight w:val="252" w:hRule="atLeast"/>
                    </w:trPr>
                    <w:tc>
                      <w:tcPr>
                        <w:tcW w:w="3121" w:type="dxa"/>
                        <w:tcBorders>
                          <w:top w:val="single" w:sz="4" w:space="0" w:color="BEBEBE"/>
                          <w:left w:val="nil"/>
                          <w:bottom w:val="single" w:sz="6" w:space="0" w:color="000000"/>
                        </w:tcBorders>
                        <w:shd w:val="clear" w:color="auto" w:fill="F1F1F1"/>
                      </w:tcPr>
                      <w:p>
                        <w:pPr>
                          <w:pStyle w:val="TableParagraph"/>
                          <w:spacing w:before="42"/>
                          <w:ind w:left="29"/>
                          <w:jc w:val="left"/>
                          <w:rPr>
                            <w:b/>
                            <w:sz w:val="15"/>
                          </w:rPr>
                        </w:pPr>
                        <w:r>
                          <w:rPr>
                            <w:b/>
                            <w:sz w:val="15"/>
                          </w:rPr>
                          <w:t>Implied Price/ ABV Multiple (x)</w:t>
                        </w:r>
                      </w:p>
                    </w:tc>
                    <w:tc>
                      <w:tcPr>
                        <w:tcW w:w="1054" w:type="dxa"/>
                        <w:tcBorders>
                          <w:top w:val="single" w:sz="4" w:space="0" w:color="BEBEBE"/>
                          <w:bottom w:val="single" w:sz="6" w:space="0" w:color="000000"/>
                        </w:tcBorders>
                        <w:shd w:val="clear" w:color="auto" w:fill="F1F1F1"/>
                      </w:tcPr>
                      <w:p>
                        <w:pPr>
                          <w:pStyle w:val="TableParagraph"/>
                          <w:spacing w:before="42"/>
                          <w:ind w:left="196" w:right="180"/>
                          <w:jc w:val="center"/>
                          <w:rPr>
                            <w:b/>
                            <w:sz w:val="15"/>
                          </w:rPr>
                        </w:pPr>
                        <w:r>
                          <w:rPr>
                            <w:b/>
                            <w:sz w:val="15"/>
                          </w:rPr>
                          <w:t>(E / F)</w:t>
                        </w:r>
                      </w:p>
                    </w:tc>
                    <w:tc>
                      <w:tcPr>
                        <w:tcW w:w="1095" w:type="dxa"/>
                        <w:tcBorders>
                          <w:top w:val="single" w:sz="4" w:space="0" w:color="BEBEBE"/>
                          <w:bottom w:val="single" w:sz="6" w:space="0" w:color="000000"/>
                          <w:right w:val="nil"/>
                        </w:tcBorders>
                        <w:shd w:val="clear" w:color="auto" w:fill="F1F1F1"/>
                      </w:tcPr>
                      <w:p>
                        <w:pPr>
                          <w:pStyle w:val="TableParagraph"/>
                          <w:spacing w:before="42"/>
                          <w:ind w:left="335" w:right="297"/>
                          <w:jc w:val="center"/>
                          <w:rPr>
                            <w:b/>
                            <w:sz w:val="15"/>
                          </w:rPr>
                        </w:pPr>
                        <w:r>
                          <w:rPr>
                            <w:b/>
                            <w:sz w:val="15"/>
                          </w:rPr>
                          <w:t>2.1</w:t>
                        </w:r>
                      </w:p>
                    </w:tc>
                  </w:tr>
                </w:tbl>
                <w:p>
                  <w:pPr>
                    <w:pStyle w:val="BodyText"/>
                  </w:pPr>
                </w:p>
              </w:txbxContent>
            </v:textbox>
            <w10:wrap type="none"/>
          </v:shape>
        </w:pict>
      </w:r>
      <w:r>
        <w:rPr>
          <w:b/>
          <w:sz w:val="17"/>
        </w:rPr>
        <w:t>Figure 94: EQUITASB ROE normalization in</w:t>
      </w:r>
      <w:r>
        <w:rPr>
          <w:b/>
          <w:spacing w:val="-12"/>
          <w:sz w:val="17"/>
        </w:rPr>
        <w:t> </w:t>
      </w:r>
      <w:r>
        <w:rPr>
          <w:b/>
          <w:sz w:val="17"/>
        </w:rPr>
        <w:t>long</w:t>
      </w:r>
      <w:r>
        <w:rPr>
          <w:b/>
          <w:spacing w:val="-2"/>
          <w:sz w:val="17"/>
        </w:rPr>
        <w:t> </w:t>
      </w:r>
      <w:r>
        <w:rPr>
          <w:b/>
          <w:sz w:val="17"/>
        </w:rPr>
        <w:t>run</w:t>
        <w:tab/>
        <w:t>Figure 95: EQUITASB valuation</w:t>
      </w:r>
      <w:r>
        <w:rPr>
          <w:b/>
          <w:spacing w:val="-3"/>
          <w:sz w:val="17"/>
        </w:rPr>
        <w:t> </w:t>
      </w:r>
      <w:r>
        <w:rPr>
          <w:b/>
          <w:sz w:val="17"/>
        </w:rPr>
        <w:t>summary</w:t>
      </w:r>
    </w:p>
    <w:p>
      <w:pPr>
        <w:spacing w:before="62"/>
        <w:ind w:left="459" w:right="0" w:firstLine="0"/>
        <w:jc w:val="left"/>
        <w:rPr>
          <w:sz w:val="12"/>
        </w:rPr>
      </w:pPr>
      <w:r>
        <w:rPr/>
        <w:pict>
          <v:group style="position:absolute;margin-left:46.703102pt;margin-top:13.966002pt;width:225.05pt;height:53.75pt;mso-position-horizontal-relative:page;mso-position-vertical-relative:paragraph;z-index:16356352" coordorigin="934,279" coordsize="4501,1075">
            <v:shape style="position:absolute;left:949;top:294;width:4472;height:1045" coordorigin="949,294" coordsize="4472,1045" path="m949,649l981,640,1013,631,1045,623,1077,614,1141,596,1204,578,1268,560,1300,552,1332,543,1364,534,1396,525,1428,516,1460,507,1492,498,1524,489,1556,481,1588,472,1620,463,1652,454,1684,445,1715,436,1747,427,1779,418,1811,410,1843,401,1875,392,1907,383,1939,374,1971,365,2003,356,2035,347,2067,339,2099,330,2131,319,2163,307,2195,298,2226,294,2258,299,2290,310,2322,324,2354,336,2386,346,2418,357,2450,367,2482,378,2514,388,2546,399,2578,409,2610,420,2642,430,2674,440,2706,451,2737,461,2769,472,2801,482,2833,493,2865,503,2897,514,2929,524,2961,534,2993,545,3025,555,3057,566,3089,576,3121,587,3153,597,3185,608,3217,618,3248,628,3280,639,3312,649,3344,660,3376,670,3408,681,3440,691,3472,702,3504,712,3536,722,3568,733,3600,743,3632,754,3664,764,3696,775,3727,785,3759,796,3791,806,3823,816,3855,827,3887,837,3919,848,3951,858,3983,869,4015,879,4047,890,4079,900,4111,910,4143,921,4175,931,4207,942,4238,952,4270,963,4302,973,4334,984,4366,994,4398,1004,4430,1015,4462,1025,4494,1036,4526,1046,4558,1057,4590,1067,4622,1078,4654,1088,4686,1098,4718,1109,4749,1119,4781,1130,4813,1140,4845,1151,4877,1161,4909,1171,4941,1182,4973,1192,5005,1203,5037,1213,5069,1224,5101,1234,5133,1245,5165,1255,5197,1265,5228,1276,5260,1286,5292,1297,5324,1307,5356,1318,5388,1328,5420,1339e" filled="false" stroked="true" strokeweight="1.493582pt" strokecolor="#1f4e79">
              <v:path arrowok="t"/>
              <v:stroke dashstyle="solid"/>
            </v:shape>
            <v:shape style="position:absolute;left:949;top:1338;width:4472;height:2" coordorigin="949,1339" coordsize="4472,0" path="m949,1339l981,1339,1013,1339,1045,1339,1077,1339,1109,1339,1141,1339,1173,1339,1204,1339,1236,1339,1268,1339,1300,1339,1332,1339,1364,1339,1396,1339,1428,1339,1460,1339,1492,1339,1524,1339,1556,1339,1588,1339,1620,1339,1652,1339,1684,1339,1715,1339,1747,1339,1779,1339,1811,1339,1843,1339,1875,1339,1907,1339,1939,1339,1971,1339,2003,1339,2035,1339,2067,1339,2099,1339,2131,1339,2163,1339,2195,1339,2226,1339,2258,1339,2290,1339,2322,1339,2354,1339,2386,1339,2418,1339,2450,1339,2482,1339,2514,1339,2546,1339,2578,1339,2610,1339,2642,1339,2674,1339,2706,1339,2737,1339,2769,1339,2801,1339,2833,1339,2865,1339,2897,1339,2929,1339,2961,1339,2993,1339,3025,1339,3057,1339,3089,1339,3121,1339,3153,1339,3185,1339,3217,1339,3248,1339,3280,1339,3312,1339,3344,1339,3376,1339,3408,1339,3440,1339,3472,1339,3504,1339,3536,1339,3568,1339,3600,1339,3632,1339,3664,1339,3696,1339,3727,1339,3759,1339,3791,1339,3823,1339,3855,1339,3887,1339,3919,1339,3983,1339,4047,1339,4079,1339,4111,1339,4143,1339,4175,1339,4207,1339,4238,1339,4270,1339,4302,1339,4334,1339,4366,1339,4398,1339,4430,1339,4462,1339,4494,1339,4526,1339,4558,1339,4590,1339,4622,1339,4654,1339,4686,1339,4718,1339,4749,1339,4781,1339,4813,1339,4845,1339,4877,1339,4909,1339,4941,1339,4973,1339,5005,1339,5037,1339,5069,1339,5101,1339,5133,1339,5165,1339,5197,1339,5228,1339,5260,1339,5292,1339,5324,1339,5356,1339,5388,1339,5420,1339e" filled="false" stroked="true" strokeweight="1.493394pt" strokecolor="#bebebe">
              <v:path arrowok="t"/>
              <v:stroke dashstyle="solid"/>
            </v:shape>
            <w10:wrap type="none"/>
          </v:group>
        </w:pict>
      </w:r>
      <w:r>
        <w:rPr>
          <w:color w:val="585858"/>
          <w:sz w:val="12"/>
        </w:rPr>
        <w:t>17.0%</w:t>
      </w:r>
    </w:p>
    <w:p>
      <w:pPr>
        <w:pStyle w:val="BodyText"/>
        <w:spacing w:before="10"/>
        <w:rPr>
          <w:sz w:val="12"/>
        </w:rPr>
      </w:pPr>
    </w:p>
    <w:p>
      <w:pPr>
        <w:spacing w:before="0"/>
        <w:ind w:left="459" w:right="0" w:firstLine="0"/>
        <w:jc w:val="left"/>
        <w:rPr>
          <w:sz w:val="12"/>
        </w:rPr>
      </w:pPr>
      <w:r>
        <w:rPr>
          <w:color w:val="585858"/>
          <w:sz w:val="12"/>
        </w:rPr>
        <w:t>16.0%</w:t>
      </w:r>
    </w:p>
    <w:p>
      <w:pPr>
        <w:pStyle w:val="BodyText"/>
        <w:spacing w:before="9"/>
        <w:rPr>
          <w:sz w:val="12"/>
        </w:rPr>
      </w:pPr>
    </w:p>
    <w:p>
      <w:pPr>
        <w:spacing w:before="0"/>
        <w:ind w:left="459" w:right="0" w:firstLine="0"/>
        <w:jc w:val="left"/>
        <w:rPr>
          <w:sz w:val="12"/>
        </w:rPr>
      </w:pPr>
      <w:r>
        <w:rPr>
          <w:color w:val="585858"/>
          <w:sz w:val="12"/>
        </w:rPr>
        <w:t>15.0%</w:t>
      </w:r>
    </w:p>
    <w:p>
      <w:pPr>
        <w:pStyle w:val="BodyText"/>
        <w:spacing w:before="10"/>
        <w:rPr>
          <w:sz w:val="12"/>
        </w:rPr>
      </w:pPr>
    </w:p>
    <w:p>
      <w:pPr>
        <w:spacing w:before="0"/>
        <w:ind w:left="459" w:right="0" w:firstLine="0"/>
        <w:jc w:val="left"/>
        <w:rPr>
          <w:sz w:val="12"/>
        </w:rPr>
      </w:pPr>
      <w:r>
        <w:rPr>
          <w:color w:val="585858"/>
          <w:sz w:val="12"/>
        </w:rPr>
        <w:t>14.0%</w:t>
      </w:r>
    </w:p>
    <w:p>
      <w:pPr>
        <w:pStyle w:val="BodyText"/>
        <w:spacing w:before="9"/>
        <w:rPr>
          <w:sz w:val="12"/>
        </w:rPr>
      </w:pPr>
    </w:p>
    <w:p>
      <w:pPr>
        <w:spacing w:before="0"/>
        <w:ind w:left="459" w:right="0" w:firstLine="0"/>
        <w:jc w:val="left"/>
        <w:rPr>
          <w:sz w:val="12"/>
        </w:rPr>
      </w:pPr>
      <w:r>
        <w:rPr>
          <w:color w:val="585858"/>
          <w:sz w:val="12"/>
        </w:rPr>
        <w:t>13.0%</w:t>
      </w:r>
    </w:p>
    <w:p>
      <w:pPr>
        <w:pStyle w:val="BodyText"/>
        <w:spacing w:before="9"/>
        <w:rPr>
          <w:sz w:val="12"/>
        </w:rPr>
      </w:pPr>
    </w:p>
    <w:p>
      <w:pPr>
        <w:spacing w:before="1"/>
        <w:ind w:left="459" w:right="0" w:firstLine="0"/>
        <w:jc w:val="left"/>
        <w:rPr>
          <w:sz w:val="12"/>
        </w:rPr>
      </w:pPr>
      <w:r>
        <w:rPr/>
        <w:pict>
          <v:line style="position:absolute;mso-position-horizontal-relative:page;mso-position-vertical-relative:paragraph;z-index:16355840" from="44.206341pt,3.945917pt" to="274.248933pt,3.946937pt" stroked="true" strokeweight=".995596pt" strokecolor="#d9d9d9">
            <v:stroke dashstyle="solid"/>
            <w10:wrap type="none"/>
          </v:line>
        </w:pict>
      </w:r>
      <w:r>
        <w:rPr/>
        <w:pict>
          <v:shape style="position:absolute;margin-left:44.010994pt;margin-top:6.871904pt;width:8.0500pt;height:16.9pt;mso-position-horizontal-relative:page;mso-position-vertical-relative:paragraph;z-index:16359424" type="#_x0000_t202" filled="false" stroked="false">
            <v:textbox inset="0,0,0,0" style="layout-flow:vertical;mso-layout-flow-alt:bottom-to-top">
              <w:txbxContent>
                <w:p>
                  <w:pPr>
                    <w:spacing w:line="142" w:lineRule="exact" w:before="0"/>
                    <w:ind w:left="20" w:right="0" w:firstLine="0"/>
                    <w:jc w:val="left"/>
                    <w:rPr>
                      <w:sz w:val="12"/>
                    </w:rPr>
                  </w:pPr>
                  <w:r>
                    <w:rPr>
                      <w:color w:val="585858"/>
                      <w:sz w:val="12"/>
                    </w:rPr>
                    <w:t>FY23E</w:t>
                  </w:r>
                </w:p>
              </w:txbxContent>
            </v:textbox>
            <w10:wrap type="none"/>
          </v:shape>
        </w:pict>
      </w:r>
      <w:r>
        <w:rPr/>
        <w:pict>
          <v:shape style="position:absolute;margin-left:56.829254pt;margin-top:6.885801pt;width:8pt;height:16.9pt;mso-position-horizontal-relative:page;mso-position-vertical-relative:paragraph;z-index:16359936" type="#_x0000_t202" filled="false" stroked="false">
            <v:textbox inset="0,0,0,0" style="layout-flow:vertical;mso-layout-flow-alt:bottom-to-top">
              <w:txbxContent>
                <w:p>
                  <w:pPr>
                    <w:spacing w:line="142" w:lineRule="exact" w:before="0"/>
                    <w:ind w:left="20" w:right="0" w:firstLine="0"/>
                    <w:jc w:val="left"/>
                    <w:rPr>
                      <w:sz w:val="12"/>
                    </w:rPr>
                  </w:pPr>
                  <w:r>
                    <w:rPr>
                      <w:color w:val="585858"/>
                      <w:sz w:val="12"/>
                    </w:rPr>
                    <w:t>FY25E</w:t>
                  </w:r>
                </w:p>
              </w:txbxContent>
            </v:textbox>
            <w10:wrap type="none"/>
          </v:shape>
        </w:pict>
      </w:r>
      <w:r>
        <w:rPr/>
        <w:pict>
          <v:shape style="position:absolute;margin-left:69.585144pt;margin-top:6.871907pt;width:8.0500pt;height:16.9pt;mso-position-horizontal-relative:page;mso-position-vertical-relative:paragraph;z-index:16360448" type="#_x0000_t202" filled="false" stroked="false">
            <v:textbox inset="0,0,0,0" style="layout-flow:vertical;mso-layout-flow-alt:bottom-to-top">
              <w:txbxContent>
                <w:p>
                  <w:pPr>
                    <w:spacing w:line="142" w:lineRule="exact" w:before="0"/>
                    <w:ind w:left="20" w:right="0" w:firstLine="0"/>
                    <w:jc w:val="left"/>
                    <w:rPr>
                      <w:sz w:val="12"/>
                    </w:rPr>
                  </w:pPr>
                  <w:r>
                    <w:rPr>
                      <w:color w:val="585858"/>
                      <w:sz w:val="12"/>
                    </w:rPr>
                    <w:t>FY27E</w:t>
                  </w:r>
                </w:p>
              </w:txbxContent>
            </v:textbox>
            <w10:wrap type="none"/>
          </v:shape>
        </w:pict>
      </w:r>
      <w:r>
        <w:rPr/>
        <w:pict>
          <v:shape style="position:absolute;margin-left:82.403404pt;margin-top:6.885804pt;width:8pt;height:16.9pt;mso-position-horizontal-relative:page;mso-position-vertical-relative:paragraph;z-index:16360960" type="#_x0000_t202" filled="false" stroked="false">
            <v:textbox inset="0,0,0,0" style="layout-flow:vertical;mso-layout-flow-alt:bottom-to-top">
              <w:txbxContent>
                <w:p>
                  <w:pPr>
                    <w:spacing w:line="142" w:lineRule="exact" w:before="0"/>
                    <w:ind w:left="20" w:right="0" w:firstLine="0"/>
                    <w:jc w:val="left"/>
                    <w:rPr>
                      <w:sz w:val="12"/>
                    </w:rPr>
                  </w:pPr>
                  <w:r>
                    <w:rPr>
                      <w:color w:val="585858"/>
                      <w:sz w:val="12"/>
                    </w:rPr>
                    <w:t>FY29E</w:t>
                  </w:r>
                </w:p>
              </w:txbxContent>
            </v:textbox>
            <w10:wrap type="none"/>
          </v:shape>
        </w:pict>
      </w:r>
      <w:r>
        <w:rPr/>
        <w:pict>
          <v:shape style="position:absolute;margin-left:95.202957pt;margin-top:6.885806pt;width:8pt;height:16.9pt;mso-position-horizontal-relative:page;mso-position-vertical-relative:paragraph;z-index:16361472" type="#_x0000_t202" filled="false" stroked="false">
            <v:textbox inset="0,0,0,0" style="layout-flow:vertical;mso-layout-flow-alt:bottom-to-top">
              <w:txbxContent>
                <w:p>
                  <w:pPr>
                    <w:spacing w:line="142" w:lineRule="exact" w:before="0"/>
                    <w:ind w:left="20" w:right="0" w:firstLine="0"/>
                    <w:jc w:val="left"/>
                    <w:rPr>
                      <w:sz w:val="12"/>
                    </w:rPr>
                  </w:pPr>
                  <w:r>
                    <w:rPr>
                      <w:color w:val="585858"/>
                      <w:sz w:val="12"/>
                    </w:rPr>
                    <w:t>FY31E</w:t>
                  </w:r>
                </w:p>
              </w:txbxContent>
            </v:textbox>
            <w10:wrap type="none"/>
          </v:shape>
        </w:pict>
      </w:r>
      <w:r>
        <w:rPr/>
        <w:pict>
          <v:shape style="position:absolute;margin-left:107.958839pt;margin-top:6.871912pt;width:8.0500pt;height:16.9pt;mso-position-horizontal-relative:page;mso-position-vertical-relative:paragraph;z-index:16361984" type="#_x0000_t202" filled="false" stroked="false">
            <v:textbox inset="0,0,0,0" style="layout-flow:vertical;mso-layout-flow-alt:bottom-to-top">
              <w:txbxContent>
                <w:p>
                  <w:pPr>
                    <w:spacing w:line="142" w:lineRule="exact" w:before="0"/>
                    <w:ind w:left="20" w:right="0" w:firstLine="0"/>
                    <w:jc w:val="left"/>
                    <w:rPr>
                      <w:sz w:val="12"/>
                    </w:rPr>
                  </w:pPr>
                  <w:r>
                    <w:rPr>
                      <w:color w:val="585858"/>
                      <w:sz w:val="12"/>
                    </w:rPr>
                    <w:t>FY33E</w:t>
                  </w:r>
                </w:p>
              </w:txbxContent>
            </v:textbox>
            <w10:wrap type="none"/>
          </v:shape>
        </w:pict>
      </w:r>
      <w:r>
        <w:rPr/>
        <w:pict>
          <v:shape style="position:absolute;margin-left:120.782097pt;margin-top:6.885808pt;width:8pt;height:16.9pt;mso-position-horizontal-relative:page;mso-position-vertical-relative:paragraph;z-index:16362496" type="#_x0000_t202" filled="false" stroked="false">
            <v:textbox inset="0,0,0,0" style="layout-flow:vertical;mso-layout-flow-alt:bottom-to-top">
              <w:txbxContent>
                <w:p>
                  <w:pPr>
                    <w:spacing w:line="142" w:lineRule="exact" w:before="0"/>
                    <w:ind w:left="20" w:right="0" w:firstLine="0"/>
                    <w:jc w:val="left"/>
                    <w:rPr>
                      <w:sz w:val="12"/>
                    </w:rPr>
                  </w:pPr>
                  <w:r>
                    <w:rPr>
                      <w:color w:val="585858"/>
                      <w:sz w:val="12"/>
                    </w:rPr>
                    <w:t>FY34E</w:t>
                  </w:r>
                </w:p>
              </w:txbxContent>
            </v:textbox>
            <w10:wrap type="none"/>
          </v:shape>
        </w:pict>
      </w:r>
      <w:r>
        <w:rPr/>
        <w:pict>
          <v:shape style="position:absolute;margin-left:133.528pt;margin-top:6.871914pt;width:8.0500pt;height:16.9pt;mso-position-horizontal-relative:page;mso-position-vertical-relative:paragraph;z-index:16363008" type="#_x0000_t202" filled="false" stroked="false">
            <v:textbox inset="0,0,0,0" style="layout-flow:vertical;mso-layout-flow-alt:bottom-to-top">
              <w:txbxContent>
                <w:p>
                  <w:pPr>
                    <w:spacing w:line="142" w:lineRule="exact" w:before="0"/>
                    <w:ind w:left="20" w:right="0" w:firstLine="0"/>
                    <w:jc w:val="left"/>
                    <w:rPr>
                      <w:sz w:val="12"/>
                    </w:rPr>
                  </w:pPr>
                  <w:r>
                    <w:rPr>
                      <w:color w:val="585858"/>
                      <w:sz w:val="12"/>
                    </w:rPr>
                    <w:t>FY36E</w:t>
                  </w:r>
                </w:p>
              </w:txbxContent>
            </v:textbox>
            <w10:wrap type="none"/>
          </v:shape>
        </w:pict>
      </w:r>
      <w:r>
        <w:rPr/>
        <w:pict>
          <v:shape style="position:absolute;margin-left:146.351257pt;margin-top:6.885811pt;width:8pt;height:16.9pt;mso-position-horizontal-relative:page;mso-position-vertical-relative:paragraph;z-index:16363520" type="#_x0000_t202" filled="false" stroked="false">
            <v:textbox inset="0,0,0,0" style="layout-flow:vertical;mso-layout-flow-alt:bottom-to-top">
              <w:txbxContent>
                <w:p>
                  <w:pPr>
                    <w:spacing w:line="142" w:lineRule="exact" w:before="0"/>
                    <w:ind w:left="20" w:right="0" w:firstLine="0"/>
                    <w:jc w:val="left"/>
                    <w:rPr>
                      <w:sz w:val="12"/>
                    </w:rPr>
                  </w:pPr>
                  <w:r>
                    <w:rPr>
                      <w:color w:val="585858"/>
                      <w:sz w:val="12"/>
                    </w:rPr>
                    <w:t>FY38E</w:t>
                  </w:r>
                </w:p>
              </w:txbxContent>
            </v:textbox>
            <w10:wrap type="none"/>
          </v:shape>
        </w:pict>
      </w:r>
      <w:r>
        <w:rPr/>
        <w:pict>
          <v:shape style="position:absolute;margin-left:159.155792pt;margin-top:6.885812pt;width:8pt;height:16.9pt;mso-position-horizontal-relative:page;mso-position-vertical-relative:paragraph;z-index:16364032" type="#_x0000_t202" filled="false" stroked="false">
            <v:textbox inset="0,0,0,0" style="layout-flow:vertical;mso-layout-flow-alt:bottom-to-top">
              <w:txbxContent>
                <w:p>
                  <w:pPr>
                    <w:spacing w:line="142" w:lineRule="exact" w:before="0"/>
                    <w:ind w:left="20" w:right="0" w:firstLine="0"/>
                    <w:jc w:val="left"/>
                    <w:rPr>
                      <w:sz w:val="12"/>
                    </w:rPr>
                  </w:pPr>
                  <w:r>
                    <w:rPr>
                      <w:color w:val="585858"/>
                      <w:sz w:val="12"/>
                    </w:rPr>
                    <w:t>FY40E</w:t>
                  </w:r>
                </w:p>
              </w:txbxContent>
            </v:textbox>
            <w10:wrap type="none"/>
          </v:shape>
        </w:pict>
      </w:r>
      <w:r>
        <w:rPr/>
        <w:pict>
          <v:shape style="position:absolute;margin-left:171.901703pt;margin-top:6.871918pt;width:8.0500pt;height:16.9pt;mso-position-horizontal-relative:page;mso-position-vertical-relative:paragraph;z-index:16364544" type="#_x0000_t202" filled="false" stroked="false">
            <v:textbox inset="0,0,0,0" style="layout-flow:vertical;mso-layout-flow-alt:bottom-to-top">
              <w:txbxContent>
                <w:p>
                  <w:pPr>
                    <w:spacing w:line="142" w:lineRule="exact" w:before="0"/>
                    <w:ind w:left="20" w:right="0" w:firstLine="0"/>
                    <w:jc w:val="left"/>
                    <w:rPr>
                      <w:sz w:val="12"/>
                    </w:rPr>
                  </w:pPr>
                  <w:r>
                    <w:rPr>
                      <w:color w:val="585858"/>
                      <w:sz w:val="12"/>
                    </w:rPr>
                    <w:t>FY42E</w:t>
                  </w:r>
                </w:p>
              </w:txbxContent>
            </v:textbox>
            <w10:wrap type="none"/>
          </v:shape>
        </w:pict>
      </w:r>
      <w:r>
        <w:rPr/>
        <w:pict>
          <v:shape style="position:absolute;margin-left:184.72496pt;margin-top:6.885815pt;width:8pt;height:16.9pt;mso-position-horizontal-relative:page;mso-position-vertical-relative:paragraph;z-index:16365056" type="#_x0000_t202" filled="false" stroked="false">
            <v:textbox inset="0,0,0,0" style="layout-flow:vertical;mso-layout-flow-alt:bottom-to-top">
              <w:txbxContent>
                <w:p>
                  <w:pPr>
                    <w:spacing w:line="142" w:lineRule="exact" w:before="0"/>
                    <w:ind w:left="20" w:right="0" w:firstLine="0"/>
                    <w:jc w:val="left"/>
                    <w:rPr>
                      <w:sz w:val="12"/>
                    </w:rPr>
                  </w:pPr>
                  <w:r>
                    <w:rPr>
                      <w:color w:val="585858"/>
                      <w:sz w:val="12"/>
                    </w:rPr>
                    <w:t>FY44E</w:t>
                  </w:r>
                </w:p>
              </w:txbxContent>
            </v:textbox>
            <w10:wrap type="none"/>
          </v:shape>
        </w:pict>
      </w:r>
      <w:r>
        <w:rPr/>
        <w:pict>
          <v:shape style="position:absolute;margin-left:197.480835pt;margin-top:6.871921pt;width:8.0500pt;height:16.9pt;mso-position-horizontal-relative:page;mso-position-vertical-relative:paragraph;z-index:16365568" type="#_x0000_t202" filled="false" stroked="false">
            <v:textbox inset="0,0,0,0" style="layout-flow:vertical;mso-layout-flow-alt:bottom-to-top">
              <w:txbxContent>
                <w:p>
                  <w:pPr>
                    <w:spacing w:line="142" w:lineRule="exact" w:before="0"/>
                    <w:ind w:left="20" w:right="0" w:firstLine="0"/>
                    <w:jc w:val="left"/>
                    <w:rPr>
                      <w:sz w:val="12"/>
                    </w:rPr>
                  </w:pPr>
                  <w:r>
                    <w:rPr>
                      <w:color w:val="585858"/>
                      <w:sz w:val="12"/>
                    </w:rPr>
                    <w:t>FY46E</w:t>
                  </w:r>
                </w:p>
              </w:txbxContent>
            </v:textbox>
            <w10:wrap type="none"/>
          </v:shape>
        </w:pict>
      </w:r>
      <w:r>
        <w:rPr/>
        <w:pict>
          <v:shape style="position:absolute;margin-left:210.304092pt;margin-top:6.885818pt;width:8pt;height:16.9pt;mso-position-horizontal-relative:page;mso-position-vertical-relative:paragraph;z-index:16366080" type="#_x0000_t202" filled="false" stroked="false">
            <v:textbox inset="0,0,0,0" style="layout-flow:vertical;mso-layout-flow-alt:bottom-to-top">
              <w:txbxContent>
                <w:p>
                  <w:pPr>
                    <w:spacing w:line="142" w:lineRule="exact" w:before="0"/>
                    <w:ind w:left="20" w:right="0" w:firstLine="0"/>
                    <w:jc w:val="left"/>
                    <w:rPr>
                      <w:sz w:val="12"/>
                    </w:rPr>
                  </w:pPr>
                  <w:r>
                    <w:rPr>
                      <w:color w:val="585858"/>
                      <w:sz w:val="12"/>
                    </w:rPr>
                    <w:t>FY47E</w:t>
                  </w:r>
                </w:p>
              </w:txbxContent>
            </v:textbox>
            <w10:wrap type="none"/>
          </v:shape>
        </w:pict>
      </w:r>
      <w:r>
        <w:rPr/>
        <w:pict>
          <v:shape style="position:absolute;margin-left:223.098648pt;margin-top:6.885819pt;width:8pt;height:16.9pt;mso-position-horizontal-relative:page;mso-position-vertical-relative:paragraph;z-index:16366592" type="#_x0000_t202" filled="false" stroked="false">
            <v:textbox inset="0,0,0,0" style="layout-flow:vertical;mso-layout-flow-alt:bottom-to-top">
              <w:txbxContent>
                <w:p>
                  <w:pPr>
                    <w:spacing w:line="142" w:lineRule="exact" w:before="0"/>
                    <w:ind w:left="20" w:right="0" w:firstLine="0"/>
                    <w:jc w:val="left"/>
                    <w:rPr>
                      <w:sz w:val="12"/>
                    </w:rPr>
                  </w:pPr>
                  <w:r>
                    <w:rPr>
                      <w:color w:val="585858"/>
                      <w:sz w:val="12"/>
                    </w:rPr>
                    <w:t>FY49E</w:t>
                  </w:r>
                </w:p>
              </w:txbxContent>
            </v:textbox>
            <w10:wrap type="none"/>
          </v:shape>
        </w:pict>
      </w:r>
      <w:r>
        <w:rPr/>
        <w:pict>
          <v:shape style="position:absolute;margin-left:235.854538pt;margin-top:6.871925pt;width:8.0500pt;height:16.9pt;mso-position-horizontal-relative:page;mso-position-vertical-relative:paragraph;z-index:16367104" type="#_x0000_t202" filled="false" stroked="false">
            <v:textbox inset="0,0,0,0" style="layout-flow:vertical;mso-layout-flow-alt:bottom-to-top">
              <w:txbxContent>
                <w:p>
                  <w:pPr>
                    <w:spacing w:line="142" w:lineRule="exact" w:before="0"/>
                    <w:ind w:left="20" w:right="0" w:firstLine="0"/>
                    <w:jc w:val="left"/>
                    <w:rPr>
                      <w:sz w:val="12"/>
                    </w:rPr>
                  </w:pPr>
                  <w:r>
                    <w:rPr>
                      <w:color w:val="585858"/>
                      <w:sz w:val="12"/>
                    </w:rPr>
                    <w:t>FY51E</w:t>
                  </w:r>
                </w:p>
              </w:txbxContent>
            </v:textbox>
            <w10:wrap type="none"/>
          </v:shape>
        </w:pict>
      </w:r>
      <w:r>
        <w:rPr/>
        <w:pict>
          <v:shape style="position:absolute;margin-left:248.677795pt;margin-top:6.885822pt;width:8pt;height:16.9pt;mso-position-horizontal-relative:page;mso-position-vertical-relative:paragraph;z-index:16367616" type="#_x0000_t202" filled="false" stroked="false">
            <v:textbox inset="0,0,0,0" style="layout-flow:vertical;mso-layout-flow-alt:bottom-to-top">
              <w:txbxContent>
                <w:p>
                  <w:pPr>
                    <w:spacing w:line="142" w:lineRule="exact" w:before="0"/>
                    <w:ind w:left="20" w:right="0" w:firstLine="0"/>
                    <w:jc w:val="left"/>
                    <w:rPr>
                      <w:sz w:val="12"/>
                    </w:rPr>
                  </w:pPr>
                  <w:r>
                    <w:rPr>
                      <w:color w:val="585858"/>
                      <w:sz w:val="12"/>
                    </w:rPr>
                    <w:t>FY53E</w:t>
                  </w:r>
                </w:p>
              </w:txbxContent>
            </v:textbox>
            <w10:wrap type="none"/>
          </v:shape>
        </w:pict>
      </w:r>
      <w:r>
        <w:rPr/>
        <w:pict>
          <v:shape style="position:absolute;margin-left:261.433685pt;margin-top:6.871928pt;width:8.0500pt;height:16.9pt;mso-position-horizontal-relative:page;mso-position-vertical-relative:paragraph;z-index:16368128" type="#_x0000_t202" filled="false" stroked="false">
            <v:textbox inset="0,0,0,0" style="layout-flow:vertical;mso-layout-flow-alt:bottom-to-top">
              <w:txbxContent>
                <w:p>
                  <w:pPr>
                    <w:spacing w:line="142" w:lineRule="exact" w:before="0"/>
                    <w:ind w:left="20" w:right="0" w:firstLine="0"/>
                    <w:jc w:val="left"/>
                    <w:rPr>
                      <w:sz w:val="12"/>
                    </w:rPr>
                  </w:pPr>
                  <w:r>
                    <w:rPr>
                      <w:color w:val="585858"/>
                      <w:sz w:val="12"/>
                    </w:rPr>
                    <w:t>FY55E</w:t>
                  </w:r>
                </w:p>
              </w:txbxContent>
            </v:textbox>
            <w10:wrap type="none"/>
          </v:shape>
        </w:pict>
      </w:r>
      <w:r>
        <w:rPr>
          <w:color w:val="585858"/>
          <w:sz w:val="12"/>
        </w:rPr>
        <w:t>12.0%</w:t>
      </w:r>
    </w:p>
    <w:p>
      <w:pPr>
        <w:pStyle w:val="BodyText"/>
        <w:rPr>
          <w:sz w:val="12"/>
        </w:rPr>
      </w:pPr>
    </w:p>
    <w:p>
      <w:pPr>
        <w:pStyle w:val="BodyText"/>
        <w:rPr>
          <w:sz w:val="12"/>
        </w:rPr>
      </w:pPr>
    </w:p>
    <w:p>
      <w:pPr>
        <w:tabs>
          <w:tab w:pos="3526" w:val="left" w:leader="none"/>
        </w:tabs>
        <w:spacing w:before="85"/>
        <w:ind w:left="2082" w:right="0" w:firstLine="0"/>
        <w:jc w:val="left"/>
        <w:rPr>
          <w:sz w:val="12"/>
        </w:rPr>
      </w:pPr>
      <w:r>
        <w:rPr/>
        <w:pict>
          <v:line style="position:absolute;mso-position-horizontal-relative:page;mso-position-vertical-relative:paragraph;z-index:16356864" from="83.877464pt,8.021474pt" to="102.83976pt,8.021476pt" stroked="true" strokeweight="1.493394pt" strokecolor="#1f4e79">
            <v:stroke dashstyle="solid"/>
            <w10:wrap type="none"/>
          </v:line>
        </w:pict>
      </w:r>
      <w:r>
        <w:rPr/>
        <w:pict>
          <v:line style="position:absolute;mso-position-horizontal-relative:page;mso-position-vertical-relative:paragraph;z-index:-23817728" from="155.734589pt,8.021482pt" to="175.195892pt,8.021484pt" stroked="true" strokeweight="1.493394pt" strokecolor="#bebebe">
            <v:stroke dashstyle="solid"/>
            <w10:wrap type="none"/>
          </v:line>
        </w:pict>
      </w:r>
      <w:r>
        <w:rPr>
          <w:color w:val="585858"/>
          <w:sz w:val="12"/>
        </w:rPr>
        <w:t>Estimated</w:t>
      </w:r>
      <w:r>
        <w:rPr>
          <w:color w:val="585858"/>
          <w:spacing w:val="-2"/>
          <w:sz w:val="12"/>
        </w:rPr>
        <w:t> </w:t>
      </w:r>
      <w:r>
        <w:rPr>
          <w:color w:val="585858"/>
          <w:sz w:val="12"/>
        </w:rPr>
        <w:t>RoE</w:t>
        <w:tab/>
        <w:t>Cost of</w:t>
      </w:r>
      <w:r>
        <w:rPr>
          <w:color w:val="585858"/>
          <w:spacing w:val="7"/>
          <w:sz w:val="12"/>
        </w:rPr>
        <w:t> </w:t>
      </w:r>
      <w:r>
        <w:rPr>
          <w:color w:val="585858"/>
          <w:sz w:val="12"/>
        </w:rPr>
        <w:t>Equiy</w:t>
      </w:r>
    </w:p>
    <w:p>
      <w:pPr>
        <w:tabs>
          <w:tab w:pos="5964" w:val="left" w:leader="none"/>
        </w:tabs>
        <w:spacing w:before="16"/>
        <w:ind w:left="431" w:right="0" w:firstLine="0"/>
        <w:jc w:val="left"/>
        <w:rPr>
          <w:sz w:val="12"/>
        </w:rPr>
      </w:pPr>
      <w:r>
        <w:rPr/>
        <w:pict>
          <v:group style="position:absolute;margin-left:204.701508pt;margin-top:49.36058pt;width:325.1pt;height:146.950pt;mso-position-horizontal-relative:page;mso-position-vertical-relative:paragraph;z-index:-23816192" coordorigin="4094,987" coordsize="6502,2939">
            <v:shape style="position:absolute;left:4094;top:991;width:6488;height:2935" coordorigin="4094,992" coordsize="6488,2935" path="m4138,3882l4138,992m4094,3882l4138,3882m4094,3524l4138,3524m4094,3158l4138,3158m4094,2800l4138,2800m4094,2433l4138,2433m4094,2075l4138,2075m4094,1716l4138,1716m4094,1350l4138,1350m4094,992l4138,992m4138,3882l10582,3882m4138,3882l4138,3926m5056,3882l5056,3926m5983,3882l5983,3926m6901,3882l6901,3926m7819,3882l7819,3926m8746,3882l8746,3926m9664,3882l9664,3926m10582,3882l10582,3926e" filled="false" stroked="true" strokeweight=".437376pt" strokecolor="#888888">
              <v:path arrowok="t"/>
              <v:stroke dashstyle="solid"/>
            </v:shape>
            <v:shape style="position:absolute;left:4137;top:1745;width:6445;height:1692" coordorigin="4138,1746" coordsize="6445,1692" path="m4138,3437l4214,3400,4291,3362,4368,3324,4445,3287,4521,3252,4598,3221,4675,3200,4751,3187,4828,3176,4905,3162,4982,3138,5058,3098,5116,3058,5173,3012,5231,2961,5288,2904,5346,2841,5404,2772,5461,2698,5519,2617,5554,2560,5589,2494,5625,2420,5660,2341,5696,2258,5731,2176,5767,2094,5802,2016,5837,1944,5873,1880,5908,1826,5979,1757,6025,1746,6071,1759,6117,1792,6163,1839,6209,1894,6255,1953,6301,2010,6347,2059,6393,2096,6439,2114,6505,2113,6571,2090,6637,2054,6702,2011,6768,1968,6834,1933,6900,1913,6976,1910,7053,1921,7130,1938,7206,1956,7283,1967,7360,1963,7426,1943,7491,1909,7557,1868,7623,1826,7689,1788,7754,1763,7820,1756,7886,1771,7952,1806,8017,1853,8083,1905,8149,1954,8215,1993,8280,2014,8357,2015,8434,2000,8511,1975,8587,1945,8664,1915,8741,1893,8817,1871,8894,1846,8971,1821,9048,1802,9124,1795,9201,1805,9267,1832,9333,1876,9398,1931,9464,1990,9530,2047,9596,2096,9661,2131,9738,2153,9815,2161,9892,2161,9968,2159,10045,2160,10122,2170,10198,2190,10275,2215,10352,2244,10429,2274,10505,2305,10582,2334e" filled="false" stroked="true" strokeweight="1.310147pt" strokecolor="#5088bb">
              <v:path arrowok="t"/>
              <v:stroke dashstyle="solid"/>
            </v:shape>
            <v:shape style="position:absolute;left:4142;top:2279;width:6445;height:2" coordorigin="4142,2280" coordsize="6445,0" path="m4142,2280l4142,2280,10510,2280,10586,2280e" filled="false" stroked="true" strokeweight=".873365pt" strokecolor="#d26d2a">
              <v:path arrowok="t"/>
              <v:stroke dashstyle="dash"/>
            </v:shape>
            <v:shape style="position:absolute;left:4142;top:1729;width:6445;height:2" coordorigin="4142,1730" coordsize="6445,0" path="m4142,1730l4142,1730,10510,1730,10586,1730e" filled="false" stroked="true" strokeweight=".873365pt" strokecolor="#929292">
              <v:path arrowok="t"/>
              <v:stroke dashstyle="solid"/>
            </v:shape>
            <v:shape style="position:absolute;left:4142;top:2838;width:6445;height:2" coordorigin="4142,2839" coordsize="6445,0" path="m4142,2839l4142,2839,10510,2839,10586,2839e" filled="false" stroked="true" strokeweight=".873365pt" strokecolor="#e1aa00">
              <v:path arrowok="t"/>
              <v:stroke dashstyle="solid"/>
            </v:shape>
            <v:shape style="position:absolute;left:4142;top:1179;width:6445;height:2" coordorigin="4142,1179" coordsize="6445,0" path="m4142,1179l4142,1179,10510,1179,10586,1179e" filled="false" stroked="true" strokeweight=".873365pt" strokecolor="#3a63ac">
              <v:path arrowok="t"/>
              <v:stroke dashstyle="solid"/>
            </v:shape>
            <v:shape style="position:absolute;left:4142;top:3389;width:6445;height:2" coordorigin="4142,3389" coordsize="6445,0" path="m4142,3389l4142,3389,10510,3389,10586,3389e" filled="false" stroked="true" strokeweight=".873365pt" strokecolor="#61993d">
              <v:path arrowok="t"/>
              <v:stroke dashstyle="solid"/>
            </v:shape>
            <w10:wrap type="none"/>
          </v:group>
        </w:pict>
      </w:r>
      <w:r>
        <w:rPr>
          <w:sz w:val="12"/>
        </w:rPr>
        <w:t>Source: Company data,</w:t>
      </w:r>
      <w:r>
        <w:rPr>
          <w:spacing w:val="-8"/>
          <w:sz w:val="12"/>
        </w:rPr>
        <w:t> </w:t>
      </w:r>
      <w:r>
        <w:rPr>
          <w:sz w:val="12"/>
        </w:rPr>
        <w:t>HTI Estimates</w:t>
        <w:tab/>
        <w:t>Source: Company data, HTI Estimates</w:t>
      </w:r>
    </w:p>
    <w:p>
      <w:pPr>
        <w:pStyle w:val="BodyText"/>
      </w:pPr>
    </w:p>
    <w:p>
      <w:pPr>
        <w:pStyle w:val="BodyText"/>
        <w:spacing w:before="9"/>
        <w:rPr>
          <w:sz w:val="22"/>
        </w:rPr>
      </w:pPr>
    </w:p>
    <w:tbl>
      <w:tblPr>
        <w:tblW w:w="0" w:type="auto"/>
        <w:jc w:val="left"/>
        <w:tblInd w:w="3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12"/>
      </w:tblGrid>
      <w:tr>
        <w:trPr>
          <w:trHeight w:val="203" w:hRule="atLeast"/>
        </w:trPr>
        <w:tc>
          <w:tcPr>
            <w:tcW w:w="7812" w:type="dxa"/>
          </w:tcPr>
          <w:p>
            <w:pPr>
              <w:pStyle w:val="TableParagraph"/>
              <w:spacing w:line="173" w:lineRule="exact"/>
              <w:ind w:left="200"/>
              <w:jc w:val="left"/>
              <w:rPr>
                <w:b/>
                <w:sz w:val="17"/>
              </w:rPr>
            </w:pPr>
            <w:r>
              <w:rPr>
                <w:b/>
                <w:sz w:val="17"/>
              </w:rPr>
              <w:t>Figure 96: EQUITASB Price to Adjusted book value (P/ABV) Band chart</w:t>
            </w:r>
          </w:p>
        </w:tc>
      </w:tr>
      <w:tr>
        <w:trPr>
          <w:trHeight w:val="3360" w:hRule="atLeast"/>
        </w:trPr>
        <w:tc>
          <w:tcPr>
            <w:tcW w:w="7812" w:type="dxa"/>
          </w:tcPr>
          <w:p>
            <w:pPr>
              <w:pStyle w:val="TableParagraph"/>
              <w:spacing w:line="167" w:lineRule="exact" w:before="1"/>
              <w:ind w:left="303"/>
              <w:jc w:val="left"/>
              <w:rPr>
                <w:sz w:val="15"/>
              </w:rPr>
            </w:pPr>
            <w:r>
              <w:rPr>
                <w:sz w:val="15"/>
              </w:rPr>
              <w:t>2.60</w:t>
            </w:r>
          </w:p>
          <w:p>
            <w:pPr>
              <w:pStyle w:val="TableParagraph"/>
              <w:spacing w:line="167" w:lineRule="exact"/>
              <w:ind w:right="198"/>
              <w:rPr>
                <w:sz w:val="15"/>
              </w:rPr>
            </w:pPr>
            <w:r>
              <w:rPr>
                <w:w w:val="95"/>
                <w:sz w:val="15"/>
              </w:rPr>
              <w:t>+2SD</w:t>
            </w:r>
          </w:p>
          <w:p>
            <w:pPr>
              <w:pStyle w:val="TableParagraph"/>
              <w:spacing w:before="28"/>
              <w:ind w:left="303"/>
              <w:jc w:val="left"/>
              <w:rPr>
                <w:sz w:val="15"/>
              </w:rPr>
            </w:pPr>
            <w:r>
              <w:rPr>
                <w:sz w:val="15"/>
              </w:rPr>
              <w:t>2.40</w:t>
            </w:r>
          </w:p>
          <w:p>
            <w:pPr>
              <w:pStyle w:val="TableParagraph"/>
              <w:spacing w:before="8"/>
              <w:jc w:val="left"/>
              <w:rPr>
                <w:sz w:val="14"/>
              </w:rPr>
            </w:pPr>
          </w:p>
          <w:p>
            <w:pPr>
              <w:pStyle w:val="TableParagraph"/>
              <w:tabs>
                <w:tab w:pos="7278" w:val="left" w:leader="none"/>
              </w:tabs>
              <w:spacing w:before="1"/>
              <w:ind w:left="303"/>
              <w:jc w:val="left"/>
              <w:rPr>
                <w:sz w:val="15"/>
              </w:rPr>
            </w:pPr>
            <w:r>
              <w:rPr>
                <w:sz w:val="15"/>
              </w:rPr>
              <w:t>2.20</w:t>
              <w:tab/>
              <w:t>+1SD</w:t>
            </w:r>
          </w:p>
          <w:p>
            <w:pPr>
              <w:pStyle w:val="TableParagraph"/>
              <w:spacing w:before="8"/>
              <w:jc w:val="left"/>
              <w:rPr>
                <w:sz w:val="14"/>
              </w:rPr>
            </w:pPr>
          </w:p>
          <w:p>
            <w:pPr>
              <w:pStyle w:val="TableParagraph"/>
              <w:ind w:left="303"/>
              <w:jc w:val="left"/>
              <w:rPr>
                <w:sz w:val="15"/>
              </w:rPr>
            </w:pPr>
            <w:r>
              <w:rPr>
                <w:sz w:val="15"/>
              </w:rPr>
              <w:t>2.00</w:t>
            </w:r>
          </w:p>
          <w:p>
            <w:pPr>
              <w:pStyle w:val="TableParagraph"/>
              <w:spacing w:line="173" w:lineRule="exact" w:before="17"/>
              <w:ind w:right="262"/>
              <w:rPr>
                <w:sz w:val="15"/>
              </w:rPr>
            </w:pPr>
            <w:r>
              <w:rPr>
                <w:sz w:val="15"/>
              </w:rPr>
              <w:t>Avg</w:t>
            </w:r>
          </w:p>
          <w:p>
            <w:pPr>
              <w:pStyle w:val="TableParagraph"/>
              <w:spacing w:line="173" w:lineRule="exact"/>
              <w:ind w:left="303"/>
              <w:jc w:val="left"/>
              <w:rPr>
                <w:sz w:val="15"/>
              </w:rPr>
            </w:pPr>
            <w:r>
              <w:rPr>
                <w:sz w:val="15"/>
              </w:rPr>
              <w:t>1.80</w:t>
            </w:r>
          </w:p>
          <w:p>
            <w:pPr>
              <w:pStyle w:val="TableParagraph"/>
              <w:spacing w:before="8"/>
              <w:jc w:val="left"/>
              <w:rPr>
                <w:sz w:val="14"/>
              </w:rPr>
            </w:pPr>
          </w:p>
          <w:p>
            <w:pPr>
              <w:pStyle w:val="TableParagraph"/>
              <w:tabs>
                <w:tab w:pos="7320" w:val="left" w:leader="none"/>
              </w:tabs>
              <w:ind w:left="303"/>
              <w:jc w:val="left"/>
              <w:rPr>
                <w:sz w:val="15"/>
              </w:rPr>
            </w:pPr>
            <w:r>
              <w:rPr>
                <w:sz w:val="15"/>
              </w:rPr>
              <w:t>1.60</w:t>
              <w:tab/>
            </w:r>
            <w:r>
              <w:rPr>
                <w:position w:val="-1"/>
                <w:sz w:val="15"/>
              </w:rPr>
              <w:t>-1SD</w:t>
            </w:r>
          </w:p>
          <w:p>
            <w:pPr>
              <w:pStyle w:val="TableParagraph"/>
              <w:jc w:val="left"/>
              <w:rPr>
                <w:sz w:val="13"/>
              </w:rPr>
            </w:pPr>
          </w:p>
          <w:p>
            <w:pPr>
              <w:pStyle w:val="TableParagraph"/>
              <w:spacing w:before="1"/>
              <w:ind w:left="303"/>
              <w:jc w:val="left"/>
              <w:rPr>
                <w:sz w:val="15"/>
              </w:rPr>
            </w:pPr>
            <w:r>
              <w:rPr>
                <w:sz w:val="15"/>
              </w:rPr>
              <w:t>1.40</w:t>
            </w:r>
          </w:p>
          <w:p>
            <w:pPr>
              <w:pStyle w:val="TableParagraph"/>
              <w:spacing w:line="167" w:lineRule="exact" w:before="29"/>
              <w:ind w:right="203"/>
              <w:rPr>
                <w:sz w:val="15"/>
              </w:rPr>
            </w:pPr>
            <w:r>
              <w:rPr>
                <w:sz w:val="15"/>
              </w:rPr>
              <w:t>-2SD</w:t>
            </w:r>
          </w:p>
          <w:p>
            <w:pPr>
              <w:pStyle w:val="TableParagraph"/>
              <w:spacing w:line="167" w:lineRule="exact"/>
              <w:ind w:left="303"/>
              <w:jc w:val="left"/>
              <w:rPr>
                <w:sz w:val="15"/>
              </w:rPr>
            </w:pPr>
            <w:r>
              <w:rPr>
                <w:sz w:val="15"/>
              </w:rPr>
              <w:t>1.20</w:t>
            </w:r>
          </w:p>
          <w:p>
            <w:pPr>
              <w:pStyle w:val="TableParagraph"/>
              <w:spacing w:before="8"/>
              <w:jc w:val="left"/>
              <w:rPr>
                <w:sz w:val="14"/>
              </w:rPr>
            </w:pPr>
          </w:p>
          <w:p>
            <w:pPr>
              <w:pStyle w:val="TableParagraph"/>
              <w:ind w:left="303"/>
              <w:jc w:val="left"/>
              <w:rPr>
                <w:sz w:val="15"/>
              </w:rPr>
            </w:pPr>
            <w:r>
              <w:rPr>
                <w:sz w:val="15"/>
              </w:rPr>
              <w:t>1.00</w:t>
            </w:r>
          </w:p>
          <w:p>
            <w:pPr>
              <w:pStyle w:val="TableParagraph"/>
              <w:tabs>
                <w:tab w:pos="1463" w:val="left" w:leader="none"/>
                <w:tab w:pos="2358" w:val="left" w:leader="none"/>
                <w:tab w:pos="3273" w:val="left" w:leader="none"/>
                <w:tab w:pos="4248" w:val="left" w:leader="none"/>
                <w:tab w:pos="5140" w:val="left" w:leader="none"/>
                <w:tab w:pos="6051" w:val="left" w:leader="none"/>
                <w:tab w:pos="6995" w:val="left" w:leader="none"/>
              </w:tabs>
              <w:spacing w:before="10"/>
              <w:ind w:left="519"/>
              <w:jc w:val="left"/>
              <w:rPr>
                <w:sz w:val="15"/>
              </w:rPr>
            </w:pPr>
            <w:r>
              <w:rPr>
                <w:sz w:val="15"/>
              </w:rPr>
              <w:t>Nov-20</w:t>
              <w:tab/>
              <w:t>Jan-21</w:t>
              <w:tab/>
              <w:t>Mar-21</w:t>
              <w:tab/>
              <w:t>May-21</w:t>
              <w:tab/>
              <w:t>Jul-21</w:t>
              <w:tab/>
              <w:t>Sep-21</w:t>
              <w:tab/>
              <w:t>Nov-21</w:t>
              <w:tab/>
              <w:t>Jan-22</w:t>
            </w:r>
          </w:p>
        </w:tc>
      </w:tr>
      <w:tr>
        <w:trPr>
          <w:trHeight w:val="206" w:hRule="atLeast"/>
        </w:trPr>
        <w:tc>
          <w:tcPr>
            <w:tcW w:w="7812" w:type="dxa"/>
          </w:tcPr>
          <w:p>
            <w:pPr>
              <w:pStyle w:val="TableParagraph"/>
              <w:spacing w:line="124" w:lineRule="exact" w:before="62"/>
              <w:ind w:left="200"/>
              <w:jc w:val="left"/>
              <w:rPr>
                <w:sz w:val="12"/>
              </w:rPr>
            </w:pPr>
            <w:r>
              <w:rPr>
                <w:sz w:val="12"/>
              </w:rPr>
              <w:t>Source: Company Data, HTI Estimates</w:t>
            </w:r>
          </w:p>
        </w:tc>
      </w:tr>
    </w:tbl>
    <w:p>
      <w:pPr>
        <w:spacing w:after="0" w:line="124" w:lineRule="exact"/>
        <w:jc w:val="left"/>
        <w:rPr>
          <w:sz w:val="12"/>
        </w:rPr>
        <w:sectPr>
          <w:pgSz w:w="11910" w:h="16840"/>
          <w:pgMar w:header="535" w:footer="1166" w:top="760" w:bottom="1360" w:left="20" w:right="0"/>
        </w:sectPr>
      </w:pPr>
    </w:p>
    <w:p>
      <w:pPr>
        <w:pStyle w:val="BodyText"/>
      </w:pPr>
    </w:p>
    <w:p>
      <w:pPr>
        <w:pStyle w:val="BodyText"/>
      </w:pPr>
    </w:p>
    <w:p>
      <w:pPr>
        <w:pStyle w:val="BodyText"/>
        <w:spacing w:before="11"/>
        <w:rPr>
          <w:sz w:val="21"/>
        </w:rPr>
      </w:pPr>
    </w:p>
    <w:p>
      <w:pPr>
        <w:spacing w:after="0"/>
        <w:rPr>
          <w:sz w:val="21"/>
        </w:rPr>
        <w:sectPr>
          <w:pgSz w:w="11910" w:h="16840"/>
          <w:pgMar w:header="535" w:footer="1166" w:top="760" w:bottom="1360" w:left="20" w:right="0"/>
        </w:sectPr>
      </w:pPr>
    </w:p>
    <w:p>
      <w:pPr>
        <w:spacing w:before="67"/>
        <w:ind w:left="3581" w:right="0" w:firstLine="0"/>
        <w:jc w:val="left"/>
        <w:rPr>
          <w:b/>
          <w:sz w:val="17"/>
        </w:rPr>
      </w:pPr>
      <w:r>
        <w:rPr>
          <w:b/>
          <w:sz w:val="17"/>
        </w:rPr>
        <w:t>Figure 97: EQUITASB Price movement and P/ABV Band</w:t>
      </w:r>
      <w:r>
        <w:rPr>
          <w:b/>
          <w:spacing w:val="-17"/>
          <w:sz w:val="17"/>
        </w:rPr>
        <w:t> </w:t>
      </w:r>
      <w:r>
        <w:rPr>
          <w:b/>
          <w:sz w:val="17"/>
        </w:rPr>
        <w:t>chart</w:t>
      </w:r>
    </w:p>
    <w:p>
      <w:pPr>
        <w:spacing w:before="109"/>
        <w:ind w:left="3585" w:right="3866" w:firstLine="0"/>
        <w:jc w:val="center"/>
        <w:rPr>
          <w:sz w:val="15"/>
        </w:rPr>
      </w:pPr>
      <w:r>
        <w:rPr/>
        <w:pict>
          <v:group style="position:absolute;margin-left:202.979889pt;margin-top:10.139329pt;width:328.95pt;height:133.35pt;mso-position-horizontal-relative:page;mso-position-vertical-relative:paragraph;z-index:16369664" coordorigin="4060,203" coordsize="6579,2667">
            <v:shape style="position:absolute;left:4059;top:207;width:6566;height:2662" coordorigin="4060,207" coordsize="6566,2662" path="m4103,2816l4103,207m4060,2816l4103,2816m4060,2300l4103,2300m4060,1774l4103,1774m4060,1249l4103,1249m4060,733l4103,733m4060,207l4103,207m4103,2816l10625,2816m4103,2816l4103,2869m5040,2816l5040,2869m5968,2816l5968,2869m6905,2816l6905,2869m7833,2816l7833,2869m8769,2816l8769,2869m9697,2816l9697,2869m10625,2816l10625,2869e" filled="false" stroked="true" strokeweight=".438186pt" strokecolor="#888888">
              <v:path arrowok="t"/>
              <v:stroke dashstyle="solid"/>
            </v:shape>
            <v:shape style="position:absolute;left:4107;top:1450;width:6522;height:1038" coordorigin="4108,1451" coordsize="6522,1038" path="m4108,2488l4185,2468,4263,2448,4341,2428,4418,2408,4496,2390,4574,2374,4651,2362,4729,2355,4807,2350,4884,2342,4962,2329,5039,2308,5106,2284,5173,2255,5239,2223,5306,2187,5372,2147,5439,2103,5505,2054,5557,2009,5609,1955,5661,1894,5712,1832,5764,1770,5816,1712,5868,1663,5919,1624,6038,1593,6104,1610,6171,1643,6237,1682,6304,1721,6371,1752,6437,1765,6515,1759,6592,1739,6670,1710,6748,1679,6825,1651,6903,1634,6980,1628,7058,1630,7136,1636,7213,1642,7291,1643,7369,1637,7446,1620,7524,1592,7602,1561,7679,1531,7757,1509,7835,1499,7912,1506,7990,1527,8068,1556,8145,1585,8223,1608,8300,1618,8378,1615,8456,1603,8533,1585,8611,1564,8689,1543,8766,1527,8844,1510,8922,1492,8999,1474,9077,1459,9154,1451,9232,1452,9310,1468,9387,1495,9465,1530,9543,1565,9620,1596,9698,1617,9776,1625,9853,1626,9931,1622,10008,1617,10086,1614,10164,1617,10241,1625,10319,1636,10397,1649,10474,1663,10552,1678,10630,1691e" filled="false" stroked="true" strokeweight=".875566pt" strokecolor="#a4a4a4">
              <v:path arrowok="t"/>
              <v:stroke dashstyle="solid"/>
            </v:shape>
            <v:shape style="position:absolute;left:4107;top:456;width:6522;height:1795" coordorigin="4108,457" coordsize="6522,1795" path="m4108,2251l4185,2251,4263,2251,4341,2251,4418,2251,4496,2251,4574,2251,4651,2250,4729,2250,4807,2250,4884,2250,4962,2250,5039,2250,5117,2250,5195,2250,5272,2250,5350,2249,5428,2249,5505,2249,5583,2249,5661,2250,5738,2250,5816,2250,5894,2250,5971,2249,6049,2247,6126,2244,6204,2241,6282,2238,6359,2234,6437,2231,6515,2229,6592,2226,6670,2223,6748,2220,6825,2217,6903,2214,6980,2211,7058,2208,7136,2206,7213,2203,7291,2200,7369,2197,7446,2194,7524,2191,7602,2188,7679,2186,7757,2183,7835,2180,7912,2177,7990,2174,8068,2171,8145,2168,8223,2165,8300,2163,8378,2160,8456,2157,8533,2154,8611,2151,8689,2148,8766,2145,8844,2142,8922,2140,8999,2137,9077,2134,9154,2131,9232,2128,9310,2125,9387,2122,9465,2120,9543,2117,9620,2114,9698,2111,9776,2108,9853,2105,9931,2102,10008,2099,10086,2097,10164,2094,10241,2091,10319,2088,10397,2085,10474,2082,10552,2079,10630,2077m4108,1769l4185,1769,4263,1769,4341,1769,4418,1769,4496,1769,4574,1769,4651,1768,4729,1768,4807,1768,4884,1768,4962,1768,5039,1768,5117,1768,5195,1767,5272,1767,5350,1767,5428,1767,5505,1767,5583,1767,5661,1767,5738,1768,5816,1768,5894,1767,5971,1766,6049,1763,6126,1760,6204,1756,6282,1751,6359,1747,6437,1743,6515,1739,6592,1735,6670,1731,6748,1727,6825,1723,6903,1720,6980,1716,7058,1712,7136,1708,7213,1704,7291,1700,7369,1696,7446,1692,7524,1689,7602,1685,7679,1681,7757,1677,7835,1673,7912,1669,7990,1665,8068,1661,8145,1658,8223,1654,8300,1650,8378,1646,8456,1642,8533,1638,8611,1634,8689,1630,8766,1627,8844,1623,8922,1619,8999,1615,9077,1611,9154,1607,9232,1603,9310,1599,9387,1596,9465,1592,9543,1588,9620,1584,9698,1580,9776,1576,9853,1572,9931,1569,10008,1565,10086,1561,10164,1557,10241,1553,10319,1549,10397,1545,10474,1541,10552,1538,10630,1534m4108,1288l4185,1288,4263,1287,4341,1287,4418,1287,4496,1287,4574,1287,4651,1287,4729,1286,4807,1286,4884,1286,4962,1286,5039,1286,5117,1286,5195,1285,5272,1285,5350,1285,5428,1285,5505,1285,5583,1285,5661,1285,5738,1286,5816,1286,5894,1285,5971,1284,6049,1280,6126,1276,6204,1271,6282,1266,6359,1260,6437,1255,6515,1250,6592,1246,6670,1241,6748,1236,6825,1232,6903,1227,6980,1222,7058,1217,7136,1213,7213,1208,7291,1203,7369,1198,7446,1194,7524,1189,7602,1184,7679,1179,7757,1175,7835,1170,7912,1165,7990,1160,8068,1156,8145,1151,8223,1146,8300,1142,8378,1137,8456,1132,8533,1127,8611,1123,8689,1118,8766,1113,8844,1108,8922,1104,8999,1099,9077,1094,9154,1090,9232,1085,9310,1080,9387,1075,9465,1071,9543,1066,9620,1061,9698,1056,9776,1052,9853,1047,9931,1042,10008,1037,10086,1033,10164,1028,10241,1023,10319,1018,10397,1014,10474,1009,10552,1004,10630,1000m4108,815l4185,815,4263,814,4341,814,4418,814,4496,814,4574,813,4651,813,4729,813,4807,813,4884,813,4962,812,5039,812,5117,812,5195,812,5272,812,5350,811,5428,811,5505,811,5583,811,5661,812,5738,812,5816,813,5894,812,5971,810,6049,806,6126,800,6204,794,6282,787,6359,781,6437,774,6515,768,6592,763,6670,757,6748,751,6825,745,6903,739,6980,733,7058,727,7136,721,7213,716,7291,710,7369,704,7446,698,7524,692,7602,686,7679,680,7757,674,7835,668,7912,663,7990,657,8068,651,8145,645,8223,639,8300,633,8378,627,8456,621,8533,615,8611,610,8689,604,8766,598,8844,592,8922,586,8999,580,9077,574,9154,569,9232,563,9310,557,9387,551,9465,545,9543,539,9620,533,9698,527,9776,521,9853,516,9931,510,10008,504,10086,498,10164,492,10241,486,10319,480,10397,474,10474,468,10552,463,10630,457e" filled="false" stroked="true" strokeweight=".875497pt" strokecolor="#accdea">
              <v:path arrowok="t"/>
              <v:stroke dashstyle="solid"/>
            </v:shape>
            <w10:wrap type="none"/>
          </v:group>
        </w:pict>
      </w:r>
      <w:r>
        <w:rPr>
          <w:sz w:val="15"/>
        </w:rPr>
        <w:t>100.0</w:t>
      </w:r>
    </w:p>
    <w:p>
      <w:pPr>
        <w:pStyle w:val="BodyText"/>
        <w:rPr>
          <w:sz w:val="14"/>
        </w:rPr>
      </w:pPr>
    </w:p>
    <w:p>
      <w:pPr>
        <w:pStyle w:val="BodyText"/>
        <w:spacing w:before="9"/>
        <w:rPr>
          <w:sz w:val="13"/>
        </w:rPr>
      </w:pPr>
    </w:p>
    <w:p>
      <w:pPr>
        <w:spacing w:before="1"/>
        <w:ind w:left="3588" w:right="3787" w:firstLine="0"/>
        <w:jc w:val="center"/>
        <w:rPr>
          <w:sz w:val="15"/>
        </w:rPr>
      </w:pPr>
      <w:r>
        <w:rPr>
          <w:sz w:val="15"/>
        </w:rPr>
        <w:t>85.0</w:t>
      </w:r>
    </w:p>
    <w:p>
      <w:pPr>
        <w:pStyle w:val="BodyText"/>
        <w:rPr>
          <w:sz w:val="14"/>
        </w:rPr>
      </w:pPr>
    </w:p>
    <w:p>
      <w:pPr>
        <w:pStyle w:val="BodyText"/>
        <w:spacing w:before="9"/>
        <w:rPr>
          <w:sz w:val="13"/>
        </w:rPr>
      </w:pPr>
    </w:p>
    <w:p>
      <w:pPr>
        <w:spacing w:before="1"/>
        <w:ind w:left="3588" w:right="3787" w:firstLine="0"/>
        <w:jc w:val="center"/>
        <w:rPr>
          <w:sz w:val="15"/>
        </w:rPr>
      </w:pPr>
      <w:r>
        <w:rPr>
          <w:sz w:val="15"/>
        </w:rPr>
        <w:t>70.0</w:t>
      </w:r>
    </w:p>
    <w:p>
      <w:pPr>
        <w:pStyle w:val="BodyText"/>
        <w:rPr>
          <w:sz w:val="14"/>
        </w:rPr>
      </w:pPr>
    </w:p>
    <w:p>
      <w:pPr>
        <w:pStyle w:val="BodyText"/>
        <w:spacing w:before="9"/>
        <w:rPr>
          <w:sz w:val="13"/>
        </w:rPr>
      </w:pPr>
    </w:p>
    <w:p>
      <w:pPr>
        <w:spacing w:before="1"/>
        <w:ind w:left="3588" w:right="3787" w:firstLine="0"/>
        <w:jc w:val="center"/>
        <w:rPr>
          <w:sz w:val="15"/>
        </w:rPr>
      </w:pPr>
      <w:r>
        <w:rPr>
          <w:sz w:val="15"/>
        </w:rPr>
        <w:t>55.0</w:t>
      </w:r>
    </w:p>
    <w:p>
      <w:pPr>
        <w:pStyle w:val="BodyText"/>
        <w:rPr>
          <w:sz w:val="14"/>
        </w:rPr>
      </w:pPr>
    </w:p>
    <w:p>
      <w:pPr>
        <w:pStyle w:val="BodyText"/>
        <w:spacing w:before="10"/>
        <w:rPr>
          <w:sz w:val="13"/>
        </w:rPr>
      </w:pPr>
    </w:p>
    <w:p>
      <w:pPr>
        <w:spacing w:before="0"/>
        <w:ind w:left="3588" w:right="3787" w:firstLine="0"/>
        <w:jc w:val="center"/>
        <w:rPr>
          <w:sz w:val="15"/>
        </w:rPr>
      </w:pPr>
      <w:r>
        <w:rPr>
          <w:sz w:val="15"/>
        </w:rPr>
        <w:t>40.0</w:t>
      </w:r>
    </w:p>
    <w:p>
      <w:pPr>
        <w:pStyle w:val="BodyText"/>
        <w:rPr>
          <w:sz w:val="14"/>
        </w:rPr>
      </w:pPr>
      <w:r>
        <w:rPr/>
        <w:br w:type="column"/>
      </w:r>
      <w:r>
        <w:rPr>
          <w:sz w:val="14"/>
        </w:rPr>
      </w:r>
    </w:p>
    <w:p>
      <w:pPr>
        <w:pStyle w:val="BodyText"/>
        <w:rPr>
          <w:sz w:val="14"/>
        </w:rPr>
      </w:pPr>
    </w:p>
    <w:p>
      <w:pPr>
        <w:pStyle w:val="BodyText"/>
        <w:rPr>
          <w:sz w:val="14"/>
        </w:rPr>
      </w:pPr>
    </w:p>
    <w:p>
      <w:pPr>
        <w:spacing w:before="93"/>
        <w:ind w:left="0" w:right="958" w:firstLine="0"/>
        <w:jc w:val="right"/>
        <w:rPr>
          <w:sz w:val="15"/>
        </w:rPr>
      </w:pPr>
      <w:r>
        <w:rPr>
          <w:sz w:val="15"/>
        </w:rPr>
        <w:t>3.0x</w:t>
      </w:r>
    </w:p>
    <w:p>
      <w:pPr>
        <w:pStyle w:val="BodyText"/>
        <w:rPr>
          <w:sz w:val="14"/>
        </w:rPr>
      </w:pPr>
    </w:p>
    <w:p>
      <w:pPr>
        <w:pStyle w:val="BodyText"/>
        <w:spacing w:before="7"/>
        <w:rPr>
          <w:sz w:val="15"/>
        </w:rPr>
      </w:pPr>
    </w:p>
    <w:p>
      <w:pPr>
        <w:spacing w:before="0"/>
        <w:ind w:left="0" w:right="959" w:firstLine="0"/>
        <w:jc w:val="right"/>
        <w:rPr>
          <w:sz w:val="15"/>
        </w:rPr>
      </w:pPr>
      <w:r>
        <w:rPr>
          <w:sz w:val="15"/>
        </w:rPr>
        <w:t>2.5x</w:t>
      </w:r>
    </w:p>
    <w:p>
      <w:pPr>
        <w:pStyle w:val="BodyText"/>
        <w:rPr>
          <w:sz w:val="14"/>
        </w:rPr>
      </w:pPr>
    </w:p>
    <w:p>
      <w:pPr>
        <w:pStyle w:val="BodyText"/>
        <w:spacing w:before="8"/>
        <w:rPr>
          <w:sz w:val="14"/>
        </w:rPr>
      </w:pPr>
    </w:p>
    <w:p>
      <w:pPr>
        <w:spacing w:before="0"/>
        <w:ind w:left="0" w:right="958" w:firstLine="0"/>
        <w:jc w:val="right"/>
        <w:rPr>
          <w:sz w:val="15"/>
        </w:rPr>
      </w:pPr>
      <w:r>
        <w:rPr>
          <w:sz w:val="15"/>
        </w:rPr>
        <w:t>2.0x</w:t>
      </w:r>
    </w:p>
    <w:p>
      <w:pPr>
        <w:pStyle w:val="BodyText"/>
        <w:rPr>
          <w:sz w:val="14"/>
        </w:rPr>
      </w:pPr>
    </w:p>
    <w:p>
      <w:pPr>
        <w:pStyle w:val="BodyText"/>
        <w:spacing w:before="7"/>
        <w:rPr>
          <w:sz w:val="14"/>
        </w:rPr>
      </w:pPr>
    </w:p>
    <w:p>
      <w:pPr>
        <w:spacing w:before="1"/>
        <w:ind w:left="0" w:right="948" w:firstLine="0"/>
        <w:jc w:val="right"/>
        <w:rPr>
          <w:sz w:val="15"/>
        </w:rPr>
      </w:pPr>
      <w:r>
        <w:rPr>
          <w:sz w:val="15"/>
        </w:rPr>
        <w:t>1.5x</w:t>
      </w:r>
    </w:p>
    <w:p>
      <w:pPr>
        <w:spacing w:after="0"/>
        <w:jc w:val="right"/>
        <w:rPr>
          <w:sz w:val="15"/>
        </w:rPr>
        <w:sectPr>
          <w:type w:val="continuous"/>
          <w:pgSz w:w="11910" w:h="16840"/>
          <w:pgMar w:top="720" w:bottom="0" w:left="20" w:right="0"/>
          <w:cols w:num="2" w:equalWidth="0">
            <w:col w:w="7839" w:space="40"/>
            <w:col w:w="4011"/>
          </w:cols>
        </w:sectPr>
      </w:pPr>
    </w:p>
    <w:p>
      <w:pPr>
        <w:pStyle w:val="BodyText"/>
        <w:spacing w:before="1"/>
        <w:rPr>
          <w:sz w:val="22"/>
        </w:rPr>
      </w:pPr>
    </w:p>
    <w:p>
      <w:pPr>
        <w:spacing w:before="70"/>
        <w:ind w:left="3683" w:right="0" w:firstLine="0"/>
        <w:jc w:val="left"/>
        <w:rPr>
          <w:sz w:val="15"/>
        </w:rPr>
      </w:pPr>
      <w:r>
        <w:rPr/>
        <w:pict>
          <v:shape style="position:absolute;margin-left:201.213898pt;margin-top:12.573829pt;width:9.450pt;height:23.75pt;mso-position-horizontal-relative:page;mso-position-vertical-relative:paragraph;z-index:16380928" type="#_x0000_t202" filled="false" stroked="false">
            <v:textbox inset="0,0,0,0" style="layout-flow:vertical;mso-layout-flow-alt:bottom-to-top">
              <w:txbxContent>
                <w:p>
                  <w:pPr>
                    <w:spacing w:line="172" w:lineRule="exact" w:before="0"/>
                    <w:ind w:left="20" w:right="0" w:firstLine="0"/>
                    <w:jc w:val="left"/>
                    <w:rPr>
                      <w:sz w:val="15"/>
                    </w:rPr>
                  </w:pPr>
                  <w:r>
                    <w:rPr>
                      <w:sz w:val="15"/>
                    </w:rPr>
                    <w:t>Nov-20</w:t>
                  </w:r>
                </w:p>
              </w:txbxContent>
            </v:textbox>
            <w10:wrap type="none"/>
          </v:shape>
        </w:pict>
      </w:r>
      <w:r>
        <w:rPr/>
        <w:pict>
          <v:shape style="position:absolute;margin-left:247.835754pt;margin-top:12.418277pt;width:9.5pt;height:21.65pt;mso-position-horizontal-relative:page;mso-position-vertical-relative:paragraph;z-index:16381440" type="#_x0000_t202" filled="false" stroked="false">
            <v:textbox inset="0,0,0,0" style="layout-flow:vertical;mso-layout-flow-alt:bottom-to-top">
              <w:txbxContent>
                <w:p>
                  <w:pPr>
                    <w:spacing w:line="172" w:lineRule="exact" w:before="0"/>
                    <w:ind w:left="20" w:right="0" w:firstLine="0"/>
                    <w:jc w:val="left"/>
                    <w:rPr>
                      <w:sz w:val="15"/>
                    </w:rPr>
                  </w:pPr>
                  <w:r>
                    <w:rPr>
                      <w:sz w:val="15"/>
                    </w:rPr>
                    <w:t>Jan-21</w:t>
                  </w:r>
                </w:p>
              </w:txbxContent>
            </v:textbox>
            <w10:wrap type="none"/>
          </v:shape>
        </w:pict>
      </w:r>
      <w:r>
        <w:rPr/>
        <w:pict>
          <v:shape style="position:absolute;margin-left:294.516693pt;margin-top:12.556423pt;width:9.450pt;height:24.2pt;mso-position-horizontal-relative:page;mso-position-vertical-relative:paragraph;z-index:16381952" type="#_x0000_t202" filled="false" stroked="false">
            <v:textbox inset="0,0,0,0" style="layout-flow:vertical;mso-layout-flow-alt:bottom-to-top">
              <w:txbxContent>
                <w:p>
                  <w:pPr>
                    <w:spacing w:line="172" w:lineRule="exact" w:before="0"/>
                    <w:ind w:left="20" w:right="0" w:firstLine="0"/>
                    <w:jc w:val="left"/>
                    <w:rPr>
                      <w:sz w:val="15"/>
                    </w:rPr>
                  </w:pPr>
                  <w:r>
                    <w:rPr>
                      <w:sz w:val="15"/>
                    </w:rPr>
                    <w:t>Mar-21</w:t>
                  </w:r>
                </w:p>
              </w:txbxContent>
            </v:textbox>
            <w10:wrap type="none"/>
          </v:shape>
        </w:pict>
      </w:r>
      <w:r>
        <w:rPr/>
        <w:pict>
          <v:shape style="position:absolute;margin-left:341.134155pt;margin-top:12.458676pt;width:9.5pt;height:25.05pt;mso-position-horizontal-relative:page;mso-position-vertical-relative:paragraph;z-index:16382976" type="#_x0000_t202" filled="false" stroked="false">
            <v:textbox inset="0,0,0,0" style="layout-flow:vertical;mso-layout-flow-alt:bottom-to-top">
              <w:txbxContent>
                <w:p>
                  <w:pPr>
                    <w:spacing w:line="172" w:lineRule="exact" w:before="0"/>
                    <w:ind w:left="20" w:right="0" w:firstLine="0"/>
                    <w:jc w:val="left"/>
                    <w:rPr>
                      <w:sz w:val="15"/>
                    </w:rPr>
                  </w:pPr>
                  <w:r>
                    <w:rPr>
                      <w:sz w:val="15"/>
                    </w:rPr>
                    <w:t>May-21</w:t>
                  </w:r>
                </w:p>
              </w:txbxContent>
            </v:textbox>
            <w10:wrap type="none"/>
          </v:shape>
        </w:pict>
      </w:r>
      <w:r>
        <w:rPr/>
        <w:pict>
          <v:shape style="position:absolute;margin-left:387.810699pt;margin-top:12.33448pt;width:9.450pt;height:19.9pt;mso-position-horizontal-relative:page;mso-position-vertical-relative:paragraph;z-index:16383488" type="#_x0000_t202" filled="false" stroked="false">
            <v:textbox inset="0,0,0,0" style="layout-flow:vertical;mso-layout-flow-alt:bottom-to-top">
              <w:txbxContent>
                <w:p>
                  <w:pPr>
                    <w:spacing w:line="172" w:lineRule="exact" w:before="0"/>
                    <w:ind w:left="20" w:right="0" w:firstLine="0"/>
                    <w:jc w:val="left"/>
                    <w:rPr>
                      <w:sz w:val="15"/>
                    </w:rPr>
                  </w:pPr>
                  <w:r>
                    <w:rPr>
                      <w:sz w:val="15"/>
                    </w:rPr>
                    <w:t>Jul-21</w:t>
                  </w:r>
                </w:p>
              </w:txbxContent>
            </v:textbox>
            <w10:wrap type="none"/>
          </v:shape>
        </w:pict>
      </w:r>
      <w:r>
        <w:rPr/>
        <w:pict>
          <v:shape style="position:absolute;margin-left:434.428192pt;margin-top:12.316475pt;width:9.5pt;height:22.95pt;mso-position-horizontal-relative:page;mso-position-vertical-relative:paragraph;z-index:16384000" type="#_x0000_t202" filled="false" stroked="false">
            <v:textbox inset="0,0,0,0" style="layout-flow:vertical;mso-layout-flow-alt:bottom-to-top">
              <w:txbxContent>
                <w:p>
                  <w:pPr>
                    <w:spacing w:line="172" w:lineRule="exact" w:before="0"/>
                    <w:ind w:left="20" w:right="0" w:firstLine="0"/>
                    <w:jc w:val="left"/>
                    <w:rPr>
                      <w:sz w:val="15"/>
                    </w:rPr>
                  </w:pPr>
                  <w:r>
                    <w:rPr>
                      <w:sz w:val="15"/>
                    </w:rPr>
                    <w:t>Sep-21</w:t>
                  </w:r>
                </w:p>
              </w:txbxContent>
            </v:textbox>
            <w10:wrap type="none"/>
          </v:shape>
        </w:pict>
      </w:r>
      <w:r>
        <w:rPr/>
        <w:pict>
          <v:shape style="position:absolute;margin-left:481.104736pt;margin-top:12.573869pt;width:9.450pt;height:23.75pt;mso-position-horizontal-relative:page;mso-position-vertical-relative:paragraph;z-index:16384512" type="#_x0000_t202" filled="false" stroked="false">
            <v:textbox inset="0,0,0,0" style="layout-flow:vertical;mso-layout-flow-alt:bottom-to-top">
              <w:txbxContent>
                <w:p>
                  <w:pPr>
                    <w:spacing w:line="172" w:lineRule="exact" w:before="0"/>
                    <w:ind w:left="20" w:right="0" w:firstLine="0"/>
                    <w:jc w:val="left"/>
                    <w:rPr>
                      <w:sz w:val="15"/>
                    </w:rPr>
                  </w:pPr>
                  <w:r>
                    <w:rPr>
                      <w:sz w:val="15"/>
                    </w:rPr>
                    <w:t>Nov-21</w:t>
                  </w:r>
                </w:p>
              </w:txbxContent>
            </v:textbox>
            <w10:wrap type="none"/>
          </v:shape>
        </w:pict>
      </w:r>
      <w:r>
        <w:rPr/>
        <w:pict>
          <v:shape style="position:absolute;margin-left:527.730957pt;margin-top:12.418318pt;width:9.5pt;height:21.65pt;mso-position-horizontal-relative:page;mso-position-vertical-relative:paragraph;z-index:16385024" type="#_x0000_t202" filled="false" stroked="false">
            <v:textbox inset="0,0,0,0" style="layout-flow:vertical;mso-layout-flow-alt:bottom-to-top">
              <w:txbxContent>
                <w:p>
                  <w:pPr>
                    <w:spacing w:line="172" w:lineRule="exact" w:before="0"/>
                    <w:ind w:left="20" w:right="0" w:firstLine="0"/>
                    <w:jc w:val="left"/>
                    <w:rPr>
                      <w:sz w:val="15"/>
                    </w:rPr>
                  </w:pPr>
                  <w:r>
                    <w:rPr>
                      <w:sz w:val="15"/>
                    </w:rPr>
                    <w:t>Jan-22</w:t>
                  </w:r>
                </w:p>
              </w:txbxContent>
            </v:textbox>
            <w10:wrap type="none"/>
          </v:shape>
        </w:pict>
      </w:r>
      <w:r>
        <w:rPr>
          <w:sz w:val="15"/>
        </w:rPr>
        <w:t>25.0</w:t>
      </w:r>
    </w:p>
    <w:p>
      <w:pPr>
        <w:pStyle w:val="BodyText"/>
      </w:pPr>
    </w:p>
    <w:p>
      <w:pPr>
        <w:pStyle w:val="BodyText"/>
        <w:spacing w:before="7"/>
        <w:rPr>
          <w:sz w:val="18"/>
        </w:rPr>
      </w:pPr>
    </w:p>
    <w:p>
      <w:pPr>
        <w:spacing w:before="76"/>
        <w:ind w:left="3581" w:right="0" w:firstLine="0"/>
        <w:jc w:val="left"/>
        <w:rPr>
          <w:sz w:val="12"/>
        </w:rPr>
      </w:pPr>
      <w:r>
        <w:rPr>
          <w:sz w:val="12"/>
        </w:rPr>
        <w:t>Source: Company Data, HTI Estimates</w:t>
      </w:r>
    </w:p>
    <w:p>
      <w:pPr>
        <w:pStyle w:val="BodyText"/>
        <w:rPr>
          <w:sz w:val="12"/>
        </w:rPr>
      </w:pPr>
    </w:p>
    <w:p>
      <w:pPr>
        <w:pStyle w:val="BodyText"/>
        <w:rPr>
          <w:sz w:val="12"/>
        </w:rPr>
      </w:pPr>
    </w:p>
    <w:p>
      <w:pPr>
        <w:pStyle w:val="BodyText"/>
        <w:spacing w:before="11"/>
        <w:rPr>
          <w:sz w:val="15"/>
        </w:rPr>
      </w:pPr>
    </w:p>
    <w:p>
      <w:pPr>
        <w:tabs>
          <w:tab w:pos="5964" w:val="left" w:leader="none"/>
        </w:tabs>
        <w:spacing w:before="0"/>
        <w:ind w:left="431" w:right="0" w:firstLine="0"/>
        <w:jc w:val="left"/>
        <w:rPr>
          <w:b/>
          <w:sz w:val="17"/>
        </w:rPr>
      </w:pPr>
      <w:r>
        <w:rPr>
          <w:b/>
          <w:sz w:val="17"/>
        </w:rPr>
        <w:t>Figure 98: P/ABV vs ROA scatter chart for</w:t>
      </w:r>
      <w:r>
        <w:rPr>
          <w:b/>
          <w:spacing w:val="-12"/>
          <w:sz w:val="17"/>
        </w:rPr>
        <w:t> </w:t>
      </w:r>
      <w:r>
        <w:rPr>
          <w:b/>
          <w:sz w:val="17"/>
        </w:rPr>
        <w:t>key banks</w:t>
        <w:tab/>
        <w:t>Figure 99: P/ABV vs ROAE scatter chart for key</w:t>
      </w:r>
      <w:r>
        <w:rPr>
          <w:b/>
          <w:spacing w:val="-6"/>
          <w:sz w:val="17"/>
        </w:rPr>
        <w:t> </w:t>
      </w:r>
      <w:r>
        <w:rPr>
          <w:b/>
          <w:sz w:val="17"/>
        </w:rPr>
        <w:t>banks</w:t>
      </w:r>
    </w:p>
    <w:p>
      <w:pPr>
        <w:tabs>
          <w:tab w:pos="6227" w:val="left" w:leader="none"/>
        </w:tabs>
        <w:spacing w:before="53"/>
        <w:ind w:left="734" w:right="0" w:firstLine="0"/>
        <w:jc w:val="left"/>
        <w:rPr>
          <w:sz w:val="14"/>
        </w:rPr>
      </w:pPr>
      <w:r>
        <w:rPr/>
        <w:pict>
          <v:group style="position:absolute;margin-left:52.688606pt;margin-top:7.470615pt;width:213.6pt;height:137.6pt;mso-position-horizontal-relative:page;mso-position-vertical-relative:paragraph;z-index:-23800320" coordorigin="1054,149" coordsize="4272,2752">
            <v:shape style="position:absolute;left:1063;top:149;width:4262;height:2742" coordorigin="1064,149" coordsize="4262,2742" path="m1064,2891l1064,149m1064,2891l5325,2891e" filled="false" stroked="true" strokeweight=".997495pt" strokecolor="#bebebe">
              <v:path arrowok="t"/>
              <v:stroke dashstyle="solid"/>
            </v:shape>
            <v:shape style="position:absolute;left:3299;top:1345;width:80;height:80" coordorigin="3299,1346" coordsize="80,80" path="m3339,1346l3324,1349,3311,1358,3302,1370,3299,1386,3302,1401,3311,1414,3324,1422,3339,1426,3355,1422,3367,1414,3376,1401,3379,1386,3376,1370,3367,1358,3355,1349,3339,1346xe" filled="true" fillcolor="#0f243e" stroked="false">
              <v:path arrowok="t"/>
              <v:fill type="solid"/>
            </v:shape>
            <v:shape style="position:absolute;left:3299;top:1345;width:80;height:80" coordorigin="3299,1346" coordsize="80,80" path="m3379,1386l3376,1401,3367,1414,3355,1422,3339,1426,3324,1422,3311,1414,3302,1401,3299,1386,3302,1370,3311,1358,3324,1349,3339,1346,3355,1349,3367,1358,3376,1370,3379,1386xe" filled="false" stroked="true" strokeweight=".997495pt" strokecolor="#0f243e">
              <v:path arrowok="t"/>
              <v:stroke dashstyle="solid"/>
            </v:shape>
            <v:shape style="position:absolute;left:2810;top:1555;width:80;height:80" coordorigin="2810,1555" coordsize="80,80" path="m2850,1555l2835,1558,2822,1567,2813,1580,2810,1595,2813,1611,2822,1623,2835,1632,2850,1635,2866,1632,2878,1623,2887,1611,2890,1595,2887,1580,2878,1567,2866,1558,2850,1555xe" filled="true" fillcolor="#0f243e" stroked="false">
              <v:path arrowok="t"/>
              <v:fill type="solid"/>
            </v:shape>
            <v:shape style="position:absolute;left:2810;top:1555;width:80;height:80" coordorigin="2810,1555" coordsize="80,80" path="m2890,1595l2887,1611,2878,1623,2866,1632,2850,1635,2835,1632,2822,1623,2813,1611,2810,1595,2813,1580,2822,1567,2835,1558,2850,1555,2866,1558,2878,1567,2887,1580,2890,1595xe" filled="false" stroked="true" strokeweight=".997495pt" strokecolor="#0f243e">
              <v:path arrowok="t"/>
              <v:stroke dashstyle="solid"/>
            </v:shape>
            <v:shape style="position:absolute;left:2281;top:1904;width:80;height:80" coordorigin="2281,1904" coordsize="80,80" path="m2321,1904l2306,1907,2293,1916,2284,1928,2281,1944,2284,1960,2293,1972,2306,1981,2321,1984,2337,1981,2349,1972,2358,1960,2361,1944,2358,1928,2349,1916,2337,1907,2321,1904xe" filled="true" fillcolor="#0f243e" stroked="false">
              <v:path arrowok="t"/>
              <v:fill type="solid"/>
            </v:shape>
            <v:shape style="position:absolute;left:2281;top:1904;width:80;height:80" coordorigin="2281,1904" coordsize="80,80" path="m2361,1944l2358,1960,2349,1972,2337,1981,2321,1984,2306,1981,2293,1972,2284,1960,2281,1944,2284,1928,2293,1916,2306,1907,2321,1904,2337,1907,2349,1916,2358,1928,2361,1944xe" filled="false" stroked="true" strokeweight=".997495pt" strokecolor="#0f243e">
              <v:path arrowok="t"/>
              <v:stroke dashstyle="solid"/>
            </v:shape>
            <v:shape style="position:absolute;left:3648;top:1315;width:80;height:80" coordorigin="3649,1316" coordsize="80,80" path="m3688,1316l3673,1319,3660,1328,3652,1340,3649,1356,3652,1371,3660,1384,3673,1393,3688,1396,3704,1393,3717,1384,3725,1371,3728,1356,3725,1340,3717,1328,3704,1319,3688,1316xe" filled="true" fillcolor="#0f243e" stroked="false">
              <v:path arrowok="t"/>
              <v:fill type="solid"/>
            </v:shape>
            <v:shape style="position:absolute;left:3648;top:1315;width:80;height:80" coordorigin="3649,1316" coordsize="80,80" path="m3728,1356l3725,1371,3717,1384,3704,1393,3688,1396,3673,1393,3660,1384,3652,1371,3649,1356,3652,1340,3660,1328,3673,1319,3688,1316,3704,1319,3717,1328,3725,1340,3728,1356xe" filled="false" stroked="true" strokeweight=".997495pt" strokecolor="#0f243e">
              <v:path arrowok="t"/>
              <v:stroke dashstyle="solid"/>
            </v:shape>
            <v:shape style="position:absolute;left:2031;top:1615;width:80;height:80" coordorigin="2032,1615" coordsize="80,80" path="m2072,1615l2056,1618,2043,1627,2035,1639,2032,1655,2035,1670,2043,1683,2056,1692,2072,1695,2087,1692,2100,1683,2109,1670,2112,1655,2109,1639,2100,1627,2087,1618,2072,1615xe" filled="true" fillcolor="#0f243e" stroked="false">
              <v:path arrowok="t"/>
              <v:fill type="solid"/>
            </v:shape>
            <v:shape style="position:absolute;left:2031;top:1615;width:80;height:80" coordorigin="2032,1615" coordsize="80,80" path="m2112,1655l2109,1670,2100,1683,2087,1692,2072,1695,2056,1692,2043,1683,2035,1670,2032,1655,2035,1639,2043,1627,2056,1618,2072,1615,2087,1618,2100,1627,2109,1639,2112,1655xe" filled="false" stroked="true" strokeweight=".997495pt" strokecolor="#0f243e">
              <v:path arrowok="t"/>
              <v:stroke dashstyle="solid"/>
            </v:shape>
            <v:shape style="position:absolute;left:1812;top:2392;width:80;height:80" coordorigin="1812,2393" coordsize="80,80" path="m1852,2393l1837,2396,1824,2404,1815,2417,1812,2433,1815,2448,1824,2461,1837,2469,1852,2472,1868,2469,1880,2461,1889,2448,1892,2433,1889,2417,1880,2404,1868,2396,1852,2393xe" filled="true" fillcolor="#0f243e" stroked="false">
              <v:path arrowok="t"/>
              <v:fill type="solid"/>
            </v:shape>
            <v:shape style="position:absolute;left:1812;top:2392;width:80;height:80" coordorigin="1812,2393" coordsize="80,80" path="m1892,2433l1889,2448,1880,2461,1868,2469,1852,2472,1837,2469,1824,2461,1815,2448,1812,2433,1815,2417,1824,2404,1837,2396,1852,2393,1868,2396,1880,2404,1889,2417,1892,2433xe" filled="false" stroked="true" strokeweight=".997495pt" strokecolor="#0f243e">
              <v:path arrowok="t"/>
              <v:stroke dashstyle="solid"/>
            </v:shape>
            <v:shape style="position:absolute;left:1532;top:2302;width:80;height:80" coordorigin="1533,2303" coordsize="80,80" path="m1573,2303l1557,2306,1544,2315,1536,2327,1533,2343,1536,2358,1544,2371,1557,2380,1573,2383,1588,2380,1601,2371,1610,2358,1613,2343,1610,2327,1601,2315,1588,2306,1573,2303xe" filled="true" fillcolor="#0f243e" stroked="false">
              <v:path arrowok="t"/>
              <v:fill type="solid"/>
            </v:shape>
            <v:shape style="position:absolute;left:1532;top:2302;width:80;height:80" coordorigin="1533,2303" coordsize="80,80" path="m1613,2343l1610,2358,1601,2371,1588,2380,1573,2383,1557,2380,1544,2371,1536,2358,1533,2343,1536,2327,1544,2315,1557,2306,1573,2303,1588,2306,1601,2315,1610,2327,1613,2343xe" filled="false" stroked="true" strokeweight=".997495pt" strokecolor="#0f243e">
              <v:path arrowok="t"/>
              <v:stroke dashstyle="solid"/>
            </v:shape>
            <v:shape style="position:absolute;left:1782;top:2233;width:80;height:80" coordorigin="1782,2233" coordsize="80,80" path="m1822,2233l1807,2236,1794,2245,1785,2258,1782,2273,1785,2289,1794,2301,1807,2310,1822,2313,1838,2310,1850,2301,1859,2289,1862,2273,1859,2258,1850,2245,1838,2236,1822,2233xe" filled="true" fillcolor="#0f243e" stroked="false">
              <v:path arrowok="t"/>
              <v:fill type="solid"/>
            </v:shape>
            <v:shape style="position:absolute;left:1782;top:2233;width:80;height:80" coordorigin="1782,2233" coordsize="80,80" path="m1862,2273l1859,2289,1850,2301,1838,2310,1822,2313,1807,2310,1794,2301,1785,2289,1782,2273,1785,2258,1794,2245,1807,2236,1822,2233,1838,2236,1850,2245,1859,2258,1862,2273xe" filled="false" stroked="true" strokeweight=".997495pt" strokecolor="#0f243e">
              <v:path arrowok="t"/>
              <v:stroke dashstyle="solid"/>
            </v:shape>
            <v:shape style="position:absolute;left:4526;top:1226;width:80;height:80" coordorigin="4527,1226" coordsize="80,80" path="m4567,1226l4551,1229,4538,1238,4530,1251,4527,1266,4530,1282,4538,1294,4551,1303,4567,1306,4582,1303,4595,1294,4603,1282,4607,1266,4603,1251,4595,1238,4582,1229,4567,1226xe" filled="true" fillcolor="#0f243e" stroked="false">
              <v:path arrowok="t"/>
              <v:fill type="solid"/>
            </v:shape>
            <v:shape style="position:absolute;left:4526;top:1226;width:80;height:80" coordorigin="4527,1226" coordsize="80,80" path="m4607,1266l4603,1282,4595,1294,4582,1303,4567,1306,4551,1303,4538,1294,4530,1282,4527,1266,4530,1251,4538,1238,4551,1229,4567,1226,4582,1229,4595,1238,4603,1251,4607,1266xe" filled="false" stroked="true" strokeweight=".997495pt" strokecolor="#0f243e">
              <v:path arrowok="t"/>
              <v:stroke dashstyle="solid"/>
            </v:shape>
            <v:shape style="position:absolute;left:2640;top:259;width:80;height:80" coordorigin="2641,259" coordsize="80,80" path="m2680,259l2665,262,2652,271,2644,283,2641,299,2644,314,2652,327,2665,336,2680,339,2696,336,2709,327,2717,314,2720,299,2717,283,2709,271,2696,262,2680,259xe" filled="true" fillcolor="#0f243e" stroked="false">
              <v:path arrowok="t"/>
              <v:fill type="solid"/>
            </v:shape>
            <v:shape style="position:absolute;left:2640;top:259;width:80;height:80" coordorigin="2641,259" coordsize="80,80" path="m2720,299l2717,314,2709,327,2696,336,2680,339,2665,336,2652,327,2644,314,2641,299,2644,283,2652,271,2665,262,2680,259,2696,262,2709,271,2717,283,2720,299xe" filled="false" stroked="true" strokeweight=".997495pt" strokecolor="#0f243e">
              <v:path arrowok="t"/>
              <v:stroke dashstyle="solid"/>
            </v:shape>
            <v:shape style="position:absolute;left:1922;top:1615;width:80;height:80" coordorigin="1922,1615" coordsize="80,80" path="m1962,1615l1946,1618,1934,1627,1925,1639,1922,1655,1925,1670,1934,1683,1946,1692,1962,1695,1977,1692,1990,1683,1999,1670,2002,1655,1999,1639,1990,1627,1977,1618,1962,1615xe" filled="true" fillcolor="#0f243e" stroked="false">
              <v:path arrowok="t"/>
              <v:fill type="solid"/>
            </v:shape>
            <v:shape style="position:absolute;left:1922;top:1615;width:80;height:80" coordorigin="1922,1615" coordsize="80,80" path="m2002,1655l1999,1670,1990,1683,1977,1692,1962,1695,1946,1692,1934,1683,1925,1670,1922,1655,1925,1639,1934,1627,1946,1618,1962,1615,1977,1618,1990,1627,1999,1639,2002,1655xe" filled="false" stroked="true" strokeweight=".997495pt" strokecolor="#0f243e">
              <v:path arrowok="t"/>
              <v:stroke dashstyle="solid"/>
            </v:shape>
            <v:shape style="position:absolute;left:2251;top:1914;width:80;height:80" coordorigin="2251,1914" coordsize="80,80" path="m2291,1914l2276,1917,2263,1926,2254,1938,2251,1954,2254,1970,2263,1982,2276,1991,2291,1994,2307,1991,2320,1982,2328,1970,2331,1954,2328,1938,2320,1926,2307,1917,2291,1914xe" filled="true" fillcolor="#0f243e" stroked="false">
              <v:path arrowok="t"/>
              <v:fill type="solid"/>
            </v:shape>
            <v:shape style="position:absolute;left:2251;top:1914;width:80;height:80" coordorigin="2251,1914" coordsize="80,80" path="m2331,1954l2328,1970,2320,1982,2307,1991,2291,1994,2276,1991,2263,1982,2254,1970,2251,1954,2254,1938,2263,1926,2276,1917,2291,1914,2307,1917,2320,1926,2328,1938,2331,1954xe" filled="false" stroked="true" strokeweight=".997495pt" strokecolor="#0f243e">
              <v:path arrowok="t"/>
              <v:stroke dashstyle="solid"/>
            </v:shape>
            <v:shape style="position:absolute;left:2311;top:1644;width:80;height:80" coordorigin="2311,1645" coordsize="80,80" path="m2351,1645l2336,1648,2323,1657,2314,1669,2311,1685,2314,1700,2323,1713,2336,1722,2351,1725,2367,1722,2379,1713,2388,1700,2391,1685,2388,1669,2379,1657,2367,1648,2351,1645xe" filled="true" fillcolor="#0f243e" stroked="false">
              <v:path arrowok="t"/>
              <v:fill type="solid"/>
            </v:shape>
            <v:shape style="position:absolute;left:2311;top:1644;width:80;height:80" coordorigin="2311,1645" coordsize="80,80" path="m2391,1685l2388,1700,2379,1713,2367,1722,2351,1725,2336,1722,2323,1713,2314,1700,2311,1685,2314,1669,2323,1657,2336,1648,2351,1645,2367,1648,2379,1657,2388,1669,2391,1685xe" filled="false" stroked="true" strokeweight=".997495pt" strokecolor="#0f243e">
              <v:path arrowok="t"/>
              <v:stroke dashstyle="solid"/>
            </v:shape>
            <v:line style="position:absolute" from="1573,2064" to="4567,917" stroked="true" strokeweight=".997129pt" strokecolor="#c00000">
              <v:stroke dashstyle="solid"/>
            </v:line>
            <v:shape style="position:absolute;left:2413;top:396;width:621;height:140" type="#_x0000_t202" filled="false" stroked="false">
              <v:textbox inset="0,0,0,0">
                <w:txbxContent>
                  <w:p>
                    <w:pPr>
                      <w:spacing w:line="140" w:lineRule="exact" w:before="0"/>
                      <w:ind w:left="0" w:right="0" w:firstLine="0"/>
                      <w:jc w:val="left"/>
                      <w:rPr>
                        <w:sz w:val="14"/>
                      </w:rPr>
                    </w:pPr>
                    <w:r>
                      <w:rPr>
                        <w:color w:val="404040"/>
                        <w:sz w:val="14"/>
                      </w:rPr>
                      <w:t>BANDHAN</w:t>
                    </w:r>
                  </w:p>
                </w:txbxContent>
              </v:textbox>
              <w10:wrap type="none"/>
            </v:shape>
            <v:shape style="position:absolute;left:3141;top:1080;width:699;height:175" type="#_x0000_t202" filled="false" stroked="false">
              <v:textbox inset="0,0,0,0">
                <w:txbxContent>
                  <w:p>
                    <w:pPr>
                      <w:spacing w:line="175" w:lineRule="exact" w:before="0"/>
                      <w:ind w:left="0" w:right="0" w:firstLine="0"/>
                      <w:jc w:val="left"/>
                      <w:rPr>
                        <w:sz w:val="14"/>
                      </w:rPr>
                    </w:pPr>
                    <w:r>
                      <w:rPr>
                        <w:color w:val="404040"/>
                        <w:sz w:val="14"/>
                      </w:rPr>
                      <w:t>HDFCB </w:t>
                    </w:r>
                    <w:r>
                      <w:rPr>
                        <w:color w:val="404040"/>
                        <w:position w:val="3"/>
                        <w:sz w:val="14"/>
                      </w:rPr>
                      <w:t>KMB</w:t>
                    </w:r>
                  </w:p>
                </w:txbxContent>
              </v:textbox>
              <w10:wrap type="none"/>
            </v:shape>
            <v:shape style="position:absolute;left:4322;top:1058;width:512;height:141" type="#_x0000_t202" filled="false" stroked="false">
              <v:textbox inset="0,0,0,0">
                <w:txbxContent>
                  <w:p>
                    <w:pPr>
                      <w:spacing w:line="140" w:lineRule="exact" w:before="0"/>
                      <w:ind w:left="0" w:right="0" w:firstLine="0"/>
                      <w:jc w:val="left"/>
                      <w:rPr>
                        <w:sz w:val="14"/>
                      </w:rPr>
                    </w:pPr>
                    <w:r>
                      <w:rPr>
                        <w:color w:val="404040"/>
                        <w:sz w:val="14"/>
                      </w:rPr>
                      <w:t>AUBANK</w:t>
                    </w:r>
                  </w:p>
                </w:txbxContent>
              </v:textbox>
              <w10:wrap type="none"/>
            </v:shape>
            <v:shape style="position:absolute;left:2707;top:1375;width:434;height:141" type="#_x0000_t202" filled="false" stroked="false">
              <v:textbox inset="0,0,0,0">
                <w:txbxContent>
                  <w:p>
                    <w:pPr>
                      <w:spacing w:line="140" w:lineRule="exact" w:before="0"/>
                      <w:ind w:left="0" w:right="0" w:firstLine="0"/>
                      <w:jc w:val="left"/>
                      <w:rPr>
                        <w:sz w:val="14"/>
                      </w:rPr>
                    </w:pPr>
                    <w:r>
                      <w:rPr>
                        <w:color w:val="404040"/>
                        <w:sz w:val="14"/>
                      </w:rPr>
                      <w:t>ICICIBC</w:t>
                    </w:r>
                  </w:p>
                </w:txbxContent>
              </v:textbox>
              <w10:wrap type="none"/>
            </v:shape>
            <v:shape style="position:absolute;left:1346;top:1604;width:544;height:141" type="#_x0000_t202" filled="false" stroked="false">
              <v:textbox inset="0,0,0,0">
                <w:txbxContent>
                  <w:p>
                    <w:pPr>
                      <w:spacing w:line="140" w:lineRule="exact" w:before="0"/>
                      <w:ind w:left="0" w:right="0" w:firstLine="0"/>
                      <w:jc w:val="left"/>
                      <w:rPr>
                        <w:sz w:val="14"/>
                      </w:rPr>
                    </w:pPr>
                    <w:r>
                      <w:rPr>
                        <w:color w:val="404040"/>
                        <w:sz w:val="14"/>
                      </w:rPr>
                      <w:t>UJJIVANS</w:t>
                    </w:r>
                  </w:p>
                </w:txbxContent>
              </v:textbox>
              <w10:wrap type="none"/>
            </v:shape>
            <v:shape style="position:absolute;left:1758;top:2104;width:152;height:141" type="#_x0000_t202" filled="false" stroked="false">
              <v:textbox inset="0,0,0,0">
                <w:txbxContent>
                  <w:p>
                    <w:pPr>
                      <w:spacing w:line="140" w:lineRule="exact" w:before="0"/>
                      <w:ind w:left="0" w:right="0" w:firstLine="0"/>
                      <w:jc w:val="left"/>
                      <w:rPr>
                        <w:sz w:val="14"/>
                      </w:rPr>
                    </w:pPr>
                    <w:r>
                      <w:rPr>
                        <w:color w:val="404040"/>
                        <w:sz w:val="14"/>
                      </w:rPr>
                      <w:t>FB</w:t>
                    </w:r>
                  </w:p>
                </w:txbxContent>
              </v:textbox>
              <w10:wrap type="none"/>
            </v:shape>
            <v:shape style="position:absolute;left:1998;top:1453;width:705;height:707" type="#_x0000_t202" filled="false" stroked="false">
              <v:textbox inset="0,0,0,0">
                <w:txbxContent>
                  <w:p>
                    <w:pPr>
                      <w:spacing w:line="143" w:lineRule="exact" w:before="0"/>
                      <w:ind w:left="0" w:right="0" w:firstLine="0"/>
                      <w:jc w:val="left"/>
                      <w:rPr>
                        <w:sz w:val="14"/>
                      </w:rPr>
                    </w:pPr>
                    <w:r>
                      <w:rPr>
                        <w:color w:val="404040"/>
                        <w:sz w:val="14"/>
                      </w:rPr>
                      <w:t>IIB</w:t>
                    </w:r>
                  </w:p>
                  <w:p>
                    <w:pPr>
                      <w:spacing w:line="169" w:lineRule="exact" w:before="93"/>
                      <w:ind w:left="0" w:right="84" w:firstLine="0"/>
                      <w:jc w:val="right"/>
                      <w:rPr>
                        <w:sz w:val="14"/>
                      </w:rPr>
                    </w:pPr>
                    <w:r>
                      <w:rPr>
                        <w:color w:val="404040"/>
                        <w:sz w:val="14"/>
                      </w:rPr>
                      <w:t>EQUITAS</w:t>
                    </w:r>
                  </w:p>
                  <w:p>
                    <w:pPr>
                      <w:spacing w:line="152" w:lineRule="exact" w:before="0"/>
                      <w:ind w:left="0" w:right="18" w:firstLine="0"/>
                      <w:jc w:val="right"/>
                      <w:rPr>
                        <w:sz w:val="14"/>
                      </w:rPr>
                    </w:pPr>
                    <w:r>
                      <w:rPr>
                        <w:color w:val="404040"/>
                        <w:sz w:val="14"/>
                      </w:rPr>
                      <w:t>CUBK</w:t>
                    </w:r>
                  </w:p>
                  <w:p>
                    <w:pPr>
                      <w:spacing w:line="151" w:lineRule="exact" w:before="0"/>
                      <w:ind w:left="46" w:right="0" w:firstLine="0"/>
                      <w:jc w:val="left"/>
                      <w:rPr>
                        <w:sz w:val="14"/>
                      </w:rPr>
                    </w:pPr>
                    <w:r>
                      <w:rPr>
                        <w:color w:val="404040"/>
                        <w:sz w:val="14"/>
                      </w:rPr>
                      <w:t>AXSB</w:t>
                    </w:r>
                  </w:p>
                </w:txbxContent>
              </v:textbox>
              <w10:wrap type="none"/>
            </v:shape>
            <v:shape style="position:absolute;left:1153;top:2296;width:337;height:140" type="#_x0000_t202" filled="false" stroked="false">
              <v:textbox inset="0,0,0,0">
                <w:txbxContent>
                  <w:p>
                    <w:pPr>
                      <w:spacing w:line="140" w:lineRule="exact" w:before="0"/>
                      <w:ind w:left="0" w:right="0" w:firstLine="0"/>
                      <w:jc w:val="left"/>
                      <w:rPr>
                        <w:sz w:val="14"/>
                      </w:rPr>
                    </w:pPr>
                    <w:r>
                      <w:rPr>
                        <w:color w:val="404040"/>
                        <w:sz w:val="14"/>
                      </w:rPr>
                      <w:t>DCBB</w:t>
                    </w:r>
                  </w:p>
                </w:txbxContent>
              </v:textbox>
              <w10:wrap type="none"/>
            </v:shape>
            <v:shape style="position:absolute;left:1725;top:2515;width:291;height:141" type="#_x0000_t202" filled="false" stroked="false">
              <v:textbox inset="0,0,0,0">
                <w:txbxContent>
                  <w:p>
                    <w:pPr>
                      <w:spacing w:line="140" w:lineRule="exact" w:before="0"/>
                      <w:ind w:left="0" w:right="0" w:firstLine="0"/>
                      <w:jc w:val="left"/>
                      <w:rPr>
                        <w:sz w:val="14"/>
                      </w:rPr>
                    </w:pPr>
                    <w:r>
                      <w:rPr>
                        <w:color w:val="404040"/>
                        <w:sz w:val="14"/>
                      </w:rPr>
                      <w:t>SBIN</w:t>
                    </w:r>
                  </w:p>
                </w:txbxContent>
              </v:textbox>
              <w10:wrap type="none"/>
            </v:shape>
            <w10:wrap type="none"/>
          </v:group>
        </w:pict>
      </w:r>
      <w:r>
        <w:rPr/>
        <w:pict>
          <v:group style="position:absolute;margin-left:330.986603pt;margin-top:7.470615pt;width:212.6pt;height:138.6pt;mso-position-horizontal-relative:page;mso-position-vertical-relative:paragraph;z-index:16379904" coordorigin="6620,149" coordsize="4252,2772">
            <v:shape style="position:absolute;left:6629;top:149;width:4242;height:2762" coordorigin="6630,149" coordsize="4242,2762" path="m6630,2911l6630,149m6630,2911l10871,2911e" filled="false" stroked="true" strokeweight=".997495pt" strokecolor="#bebebe">
              <v:path arrowok="t"/>
              <v:stroke dashstyle="solid"/>
            </v:shape>
            <v:shape style="position:absolute;left:8915;top:1405;width:80;height:80" coordorigin="8915,1406" coordsize="80,80" path="m8955,1406l8940,1409,8927,1417,8918,1430,8915,1446,8918,1461,8927,1474,8940,1482,8955,1485,8971,1482,8983,1474,8992,1461,8995,1446,8992,1430,8983,1417,8971,1409,8955,1406xe" filled="true" fillcolor="#0f243e" stroked="false">
              <v:path arrowok="t"/>
              <v:fill type="solid"/>
            </v:shape>
            <v:shape style="position:absolute;left:8915;top:1405;width:80;height:80" coordorigin="8915,1406" coordsize="80,80" path="m8995,1446l8992,1461,8983,1474,8971,1482,8955,1485,8940,1482,8927,1474,8918,1461,8915,1446,8918,1430,8927,1417,8940,1409,8955,1406,8971,1409,8983,1417,8992,1430,8995,1446xe" filled="false" stroked="true" strokeweight=".997495pt" strokecolor="#0f243e">
              <v:path arrowok="t"/>
              <v:stroke dashstyle="solid"/>
            </v:shape>
            <v:shape style="position:absolute;left:8376;top:1734;width:80;height:80" coordorigin="8376,1735" coordsize="80,80" path="m8416,1735l8401,1738,8388,1746,8379,1759,8376,1775,8379,1790,8388,1803,8401,1811,8416,1814,8432,1811,8444,1803,8453,1790,8456,1775,8453,1759,8444,1746,8432,1738,8416,1735xe" filled="true" fillcolor="#0f243e" stroked="false">
              <v:path arrowok="t"/>
              <v:fill type="solid"/>
            </v:shape>
            <v:shape style="position:absolute;left:8376;top:1734;width:80;height:80" coordorigin="8376,1735" coordsize="80,80" path="m8456,1775l8453,1790,8444,1803,8432,1811,8416,1814,8401,1811,8388,1803,8379,1790,8376,1775,8379,1759,8388,1746,8401,1738,8416,1735,8432,1738,8444,1746,8453,1759,8456,1775xe" filled="false" stroked="true" strokeweight=".997495pt" strokecolor="#0f243e">
              <v:path arrowok="t"/>
              <v:stroke dashstyle="solid"/>
            </v:shape>
            <v:shape style="position:absolute;left:7787;top:1904;width:80;height:80" coordorigin="7787,1904" coordsize="80,80" path="m7827,1904l7812,1907,7799,1916,7791,1928,7787,1944,7791,1960,7799,1972,7812,1981,7827,1984,7843,1981,7856,1972,7864,1960,7867,1944,7864,1928,7856,1916,7843,1907,7827,1904xe" filled="true" fillcolor="#0f243e" stroked="false">
              <v:path arrowok="t"/>
              <v:fill type="solid"/>
            </v:shape>
            <v:shape style="position:absolute;left:7787;top:1904;width:80;height:80" coordorigin="7787,1904" coordsize="80,80" path="m7867,1944l7864,1960,7856,1972,7843,1981,7827,1984,7812,1981,7799,1972,7791,1960,7787,1944,7791,1928,7799,1916,7812,1907,7827,1904,7843,1907,7856,1916,7864,1928,7867,1944xe" filled="false" stroked="true" strokeweight=".997495pt" strokecolor="#0f243e">
              <v:path arrowok="t"/>
              <v:stroke dashstyle="solid"/>
            </v:shape>
            <v:shape style="position:absolute;left:9304;top:2043;width:80;height:80" coordorigin="9304,2044" coordsize="80,80" path="m9344,2044l9329,2047,9316,2055,9307,2068,9304,2084,9307,2099,9316,2112,9329,2120,9344,2123,9360,2120,9372,2112,9381,2099,9384,2084,9381,2068,9372,2055,9360,2047,9344,2044xe" filled="true" fillcolor="#0f243e" stroked="false">
              <v:path arrowok="t"/>
              <v:fill type="solid"/>
            </v:shape>
            <v:shape style="position:absolute;left:9304;top:2043;width:80;height:80" coordorigin="9304,2044" coordsize="80,80" path="m9384,2084l9381,2099,9372,2112,9360,2120,9344,2123,9329,2120,9316,2112,9307,2099,9304,2084,9307,2068,9316,2055,9329,2047,9344,2044,9360,2047,9372,2055,9381,2068,9384,2084xe" filled="false" stroked="true" strokeweight=".997495pt" strokecolor="#0f243e">
              <v:path arrowok="t"/>
              <v:stroke dashstyle="solid"/>
            </v:shape>
            <v:shape style="position:absolute;left:7517;top:1774;width:80;height:80" coordorigin="7518,1775" coordsize="80,80" path="m7558,1775l7542,1778,7530,1786,7521,1799,7518,1814,7521,1830,7530,1843,7542,1851,7558,1854,7573,1851,7586,1843,7595,1830,7598,1814,7595,1799,7586,1786,7573,1778,7558,1775xe" filled="true" fillcolor="#0f243e" stroked="false">
              <v:path arrowok="t"/>
              <v:fill type="solid"/>
            </v:shape>
            <v:shape style="position:absolute;left:7517;top:1774;width:80;height:80" coordorigin="7518,1775" coordsize="80,80" path="m7598,1814l7595,1830,7586,1843,7573,1851,7558,1854,7542,1851,7530,1843,7521,1830,7518,1814,7521,1799,7530,1786,7542,1778,7558,1775,7573,1778,7586,1786,7595,1799,7598,1814xe" filled="false" stroked="true" strokeweight=".997495pt" strokecolor="#0f243e">
              <v:path arrowok="t"/>
              <v:stroke dashstyle="solid"/>
            </v:shape>
            <v:shape style="position:absolute;left:7268;top:1734;width:80;height:80" coordorigin="7268,1735" coordsize="80,80" path="m7308,1735l7293,1738,7280,1746,7272,1759,7268,1775,7272,1790,7280,1803,7293,1811,7308,1814,7324,1811,7337,1803,7345,1790,7348,1775,7345,1759,7337,1746,7324,1738,7308,1735xe" filled="true" fillcolor="#0f243e" stroked="false">
              <v:path arrowok="t"/>
              <v:fill type="solid"/>
            </v:shape>
            <v:shape style="position:absolute;left:7268;top:1734;width:80;height:80" coordorigin="7268,1735" coordsize="80,80" path="m7348,1775l7345,1790,7337,1803,7324,1811,7308,1814,7293,1811,7280,1803,7272,1790,7268,1775,7272,1759,7280,1746,7293,1738,7308,1735,7324,1738,7337,1746,7345,1759,7348,1775xe" filled="false" stroked="true" strokeweight=".997495pt" strokecolor="#0f243e">
              <v:path arrowok="t"/>
              <v:stroke dashstyle="solid"/>
            </v:shape>
            <v:shape style="position:absolute;left:6959;top:2312;width:80;height:80" coordorigin="6959,2313" coordsize="80,80" path="m6999,2313l6983,2316,6971,2325,6962,2337,6959,2353,6962,2368,6971,2381,6983,2390,6999,2393,7015,2390,7027,2381,7036,2368,7039,2353,7036,2337,7027,2325,7015,2316,6999,2313xe" filled="true" fillcolor="#0f243e" stroked="false">
              <v:path arrowok="t"/>
              <v:fill type="solid"/>
            </v:shape>
            <v:shape style="position:absolute;left:6959;top:2312;width:80;height:80" coordorigin="6959,2313" coordsize="80,80" path="m7039,2353l7036,2368,7027,2381,7015,2390,6999,2393,6983,2390,6971,2381,6962,2368,6959,2353,6962,2337,6971,2325,6983,2316,6999,2313,7015,2316,7027,2325,7036,2337,7039,2353xe" filled="false" stroked="true" strokeweight=".997495pt" strokecolor="#0f243e">
              <v:path arrowok="t"/>
              <v:stroke dashstyle="solid"/>
            </v:shape>
            <v:shape style="position:absolute;left:7238;top:2003;width:80;height:80" coordorigin="7238,2004" coordsize="80,80" path="m7278,2004l7263,2007,7250,2016,7242,2028,7238,2044,7242,2059,7250,2072,7263,2080,7278,2084,7294,2080,7307,2072,7315,2059,7318,2044,7315,2028,7307,2016,7294,2007,7278,2004xe" filled="true" fillcolor="#0f243e" stroked="false">
              <v:path arrowok="t"/>
              <v:fill type="solid"/>
            </v:shape>
            <v:shape style="position:absolute;left:7238;top:2003;width:80;height:80" coordorigin="7238,2004" coordsize="80,80" path="m7318,2044l7315,2059,7307,2072,7294,2080,7278,2084,7263,2080,7250,2072,7242,2059,7238,2044,7242,2028,7250,2016,7263,2007,7278,2004,7294,2007,7307,2016,7315,2028,7318,2044xe" filled="false" stroked="true" strokeweight=".997495pt" strokecolor="#0f243e">
              <v:path arrowok="t"/>
              <v:stroke dashstyle="solid"/>
            </v:shape>
            <v:shape style="position:absolute;left:10272;top:877;width:80;height:80" coordorigin="10272,877" coordsize="80,80" path="m10312,877l10297,880,10284,889,10276,902,10272,917,10276,933,10284,945,10297,954,10312,957,10328,954,10340,945,10349,933,10352,917,10349,902,10340,889,10328,880,10312,877xe" filled="true" fillcolor="#0f243e" stroked="false">
              <v:path arrowok="t"/>
              <v:fill type="solid"/>
            </v:shape>
            <v:shape style="position:absolute;left:10272;top:877;width:80;height:80" coordorigin="10272,877" coordsize="80,80" path="m10352,917l10349,933,10340,945,10328,954,10312,957,10297,954,10284,945,10276,933,10272,917,10276,902,10284,889,10297,880,10312,877,10328,880,10340,889,10349,902,10352,917xe" filled="false" stroked="true" strokeweight=".997495pt" strokecolor="#0f243e">
              <v:path arrowok="t"/>
              <v:stroke dashstyle="solid"/>
            </v:shape>
            <v:shape style="position:absolute;left:8186;top:279;width:80;height:80" coordorigin="8187,279" coordsize="80,80" path="m8226,279l8211,282,8198,291,8190,303,8187,319,8190,334,8198,347,8211,356,8226,359,8242,356,8255,347,8263,334,8266,319,8263,303,8255,291,8242,282,8226,279xe" filled="true" fillcolor="#0f243e" stroked="false">
              <v:path arrowok="t"/>
              <v:fill type="solid"/>
            </v:shape>
            <v:shape style="position:absolute;left:8186;top:279;width:80;height:80" coordorigin="8187,279" coordsize="80,80" path="m8266,319l8263,334,8255,347,8242,356,8226,359,8211,356,8198,347,8190,334,8187,319,8190,303,8198,291,8211,282,8226,279,8242,282,8255,291,8263,303,8266,319xe" filled="false" stroked="true" strokeweight=".997495pt" strokecolor="#0f243e">
              <v:path arrowok="t"/>
              <v:stroke dashstyle="solid"/>
            </v:shape>
            <v:shape style="position:absolute;left:7398;top:1505;width:80;height:80" coordorigin="7398,1505" coordsize="80,80" path="m7438,1505l7423,1508,7410,1517,7401,1530,7398,1545,7401,1561,7410,1573,7423,1582,7438,1585,7454,1582,7466,1573,7475,1561,7478,1545,7475,1530,7466,1517,7454,1508,7438,1505xe" filled="true" fillcolor="#0f243e" stroked="false">
              <v:path arrowok="t"/>
              <v:fill type="solid"/>
            </v:shape>
            <v:shape style="position:absolute;left:7398;top:1505;width:80;height:80" coordorigin="7398,1505" coordsize="80,80" path="m7478,1545l7475,1561,7466,1573,7454,1582,7438,1585,7423,1582,7410,1573,7401,1561,7398,1545,7401,1530,7410,1517,7423,1508,7438,1505,7454,1508,7466,1517,7475,1530,7478,1545xe" filled="false" stroked="true" strokeweight=".997495pt" strokecolor="#0f243e">
              <v:path arrowok="t"/>
              <v:stroke dashstyle="solid"/>
            </v:shape>
            <v:shape style="position:absolute;left:7757;top:2093;width:80;height:80" coordorigin="7757,2094" coordsize="80,80" path="m7797,2094l7782,2097,7769,2105,7761,2118,7757,2133,7761,2149,7769,2162,7782,2170,7797,2173,7813,2170,7826,2162,7834,2149,7837,2133,7834,2118,7826,2105,7813,2097,7797,2094xe" filled="true" fillcolor="#0f243e" stroked="false">
              <v:path arrowok="t"/>
              <v:fill type="solid"/>
            </v:shape>
            <v:shape style="position:absolute;left:7757;top:2093;width:80;height:80" coordorigin="7757,2094" coordsize="80,80" path="m7837,2133l7834,2149,7826,2162,7813,2170,7797,2173,7782,2170,7769,2162,7761,2149,7757,2133,7761,2118,7769,2105,7782,2097,7797,2094,7813,2097,7826,2105,7834,2118,7837,2133xe" filled="false" stroked="true" strokeweight=".997495pt" strokecolor="#0f243e">
              <v:path arrowok="t"/>
              <v:stroke dashstyle="solid"/>
            </v:shape>
            <v:shape style="position:absolute;left:7817;top:1774;width:80;height:80" coordorigin="7817,1775" coordsize="80,80" path="m7857,1775l7842,1778,7829,1786,7820,1799,7817,1814,7820,1830,7829,1843,7842,1851,7857,1854,7873,1851,7885,1843,7894,1830,7897,1814,7894,1799,7885,1786,7873,1778,7857,1775xe" filled="true" fillcolor="#0f243e" stroked="false">
              <v:path arrowok="t"/>
              <v:fill type="solid"/>
            </v:shape>
            <v:shape style="position:absolute;left:7817;top:1774;width:80;height:80" coordorigin="7817,1775" coordsize="80,80" path="m7897,1814l7894,1830,7885,1843,7873,1851,7857,1854,7842,1851,7829,1843,7820,1830,7817,1814,7820,1799,7829,1786,7842,1778,7857,1775,7873,1778,7885,1786,7894,1799,7897,1814xe" filled="false" stroked="true" strokeweight=".997495pt" strokecolor="#0f243e">
              <v:path arrowok="t"/>
              <v:stroke dashstyle="solid"/>
            </v:shape>
            <v:line style="position:absolute" from="6999,1984" to="10312,1097" stroked="true" strokeweight=".997069pt" strokecolor="#c00000">
              <v:stroke dashstyle="solid"/>
            </v:line>
            <v:shape style="position:absolute;left:7920;top:395;width:623;height:141" type="#_x0000_t202" filled="false" stroked="false">
              <v:textbox inset="0,0,0,0">
                <w:txbxContent>
                  <w:p>
                    <w:pPr>
                      <w:spacing w:line="140" w:lineRule="exact" w:before="0"/>
                      <w:ind w:left="0" w:right="0" w:firstLine="0"/>
                      <w:jc w:val="left"/>
                      <w:rPr>
                        <w:sz w:val="14"/>
                      </w:rPr>
                    </w:pPr>
                    <w:r>
                      <w:rPr>
                        <w:color w:val="404040"/>
                        <w:sz w:val="14"/>
                      </w:rPr>
                      <w:t>BANDHAN</w:t>
                    </w:r>
                  </w:p>
                </w:txbxContent>
              </v:textbox>
              <w10:wrap type="none"/>
            </v:shape>
            <v:shape style="position:absolute;left:10132;top:692;width:515;height:141" type="#_x0000_t202" filled="false" stroked="false">
              <v:textbox inset="0,0,0,0">
                <w:txbxContent>
                  <w:p>
                    <w:pPr>
                      <w:spacing w:line="140" w:lineRule="exact" w:before="0"/>
                      <w:ind w:left="0" w:right="0" w:firstLine="0"/>
                      <w:jc w:val="left"/>
                      <w:rPr>
                        <w:sz w:val="14"/>
                      </w:rPr>
                    </w:pPr>
                    <w:r>
                      <w:rPr>
                        <w:color w:val="404040"/>
                        <w:sz w:val="14"/>
                      </w:rPr>
                      <w:t>AUBANK</w:t>
                    </w:r>
                  </w:p>
                </w:txbxContent>
              </v:textbox>
              <w10:wrap type="none"/>
            </v:shape>
            <v:shape style="position:absolute;left:8815;top:1220;width:406;height:141" type="#_x0000_t202" filled="false" stroked="false">
              <v:textbox inset="0,0,0,0">
                <w:txbxContent>
                  <w:p>
                    <w:pPr>
                      <w:spacing w:line="140" w:lineRule="exact" w:before="0"/>
                      <w:ind w:left="0" w:right="0" w:firstLine="0"/>
                      <w:jc w:val="left"/>
                      <w:rPr>
                        <w:sz w:val="14"/>
                      </w:rPr>
                    </w:pPr>
                    <w:r>
                      <w:rPr>
                        <w:color w:val="404040"/>
                        <w:sz w:val="14"/>
                      </w:rPr>
                      <w:t>HDFCB</w:t>
                    </w:r>
                  </w:p>
                </w:txbxContent>
              </v:textbox>
              <w10:wrap type="none"/>
            </v:shape>
            <v:shape style="position:absolute;left:7240;top:1322;width:544;height:141" type="#_x0000_t202" filled="false" stroked="false">
              <v:textbox inset="0,0,0,0">
                <w:txbxContent>
                  <w:p>
                    <w:pPr>
                      <w:spacing w:line="140" w:lineRule="exact" w:before="0"/>
                      <w:ind w:left="0" w:right="0" w:firstLine="0"/>
                      <w:jc w:val="left"/>
                      <w:rPr>
                        <w:sz w:val="14"/>
                      </w:rPr>
                    </w:pPr>
                    <w:r>
                      <w:rPr>
                        <w:color w:val="404040"/>
                        <w:sz w:val="14"/>
                      </w:rPr>
                      <w:t>UJJIVANS</w:t>
                    </w:r>
                  </w:p>
                </w:txbxContent>
              </v:textbox>
              <w10:wrap type="none"/>
            </v:shape>
            <v:shape style="position:absolute;left:7201;top:1599;width:1019;height:176" type="#_x0000_t202" filled="false" stroked="false">
              <v:textbox inset="0,0,0,0">
                <w:txbxContent>
                  <w:p>
                    <w:pPr>
                      <w:spacing w:line="175" w:lineRule="exact" w:before="0"/>
                      <w:ind w:left="0" w:right="0" w:firstLine="0"/>
                      <w:jc w:val="left"/>
                      <w:rPr>
                        <w:sz w:val="14"/>
                      </w:rPr>
                    </w:pPr>
                    <w:r>
                      <w:rPr>
                        <w:color w:val="404040"/>
                        <w:position w:val="4"/>
                        <w:sz w:val="14"/>
                      </w:rPr>
                      <w:t>SBIN </w:t>
                    </w:r>
                    <w:r>
                      <w:rPr>
                        <w:color w:val="404040"/>
                        <w:position w:val="3"/>
                        <w:sz w:val="14"/>
                      </w:rPr>
                      <w:t>IIB</w:t>
                    </w:r>
                    <w:r>
                      <w:rPr>
                        <w:color w:val="404040"/>
                        <w:sz w:val="14"/>
                      </w:rPr>
                      <w:t>EQUITAS</w:t>
                    </w:r>
                  </w:p>
                </w:txbxContent>
              </v:textbox>
              <w10:wrap type="none"/>
            </v:shape>
            <v:shape style="position:absolute;left:8512;top:1698;width:434;height:141" type="#_x0000_t202" filled="false" stroked="false">
              <v:textbox inset="0,0,0,0">
                <w:txbxContent>
                  <w:p>
                    <w:pPr>
                      <w:spacing w:line="140" w:lineRule="exact" w:before="0"/>
                      <w:ind w:left="0" w:right="0" w:firstLine="0"/>
                      <w:jc w:val="left"/>
                      <w:rPr>
                        <w:sz w:val="14"/>
                      </w:rPr>
                    </w:pPr>
                    <w:r>
                      <w:rPr>
                        <w:color w:val="404040"/>
                        <w:sz w:val="14"/>
                      </w:rPr>
                      <w:t>ICICIBC</w:t>
                    </w:r>
                  </w:p>
                </w:txbxContent>
              </v:textbox>
              <w10:wrap type="none"/>
            </v:shape>
            <v:shape style="position:absolute;left:9260;top:1861;width:286;height:141" type="#_x0000_t202" filled="false" stroked="false">
              <v:textbox inset="0,0,0,0">
                <w:txbxContent>
                  <w:p>
                    <w:pPr>
                      <w:spacing w:line="140" w:lineRule="exact" w:before="0"/>
                      <w:ind w:left="0" w:right="0" w:firstLine="0"/>
                      <w:jc w:val="left"/>
                      <w:rPr>
                        <w:sz w:val="14"/>
                      </w:rPr>
                    </w:pPr>
                    <w:r>
                      <w:rPr>
                        <w:color w:val="404040"/>
                        <w:sz w:val="14"/>
                      </w:rPr>
                      <w:t>KMB</w:t>
                    </w:r>
                  </w:p>
                </w:txbxContent>
              </v:textbox>
              <w10:wrap type="none"/>
            </v:shape>
            <v:shape style="position:absolute;left:7254;top:1985;width:827;height:366" type="#_x0000_t202" filled="false" stroked="false">
              <v:textbox inset="0,0,0,0">
                <w:txbxContent>
                  <w:p>
                    <w:pPr>
                      <w:spacing w:line="118" w:lineRule="exact" w:before="0"/>
                      <w:ind w:left="520" w:right="0" w:firstLine="0"/>
                      <w:jc w:val="left"/>
                      <w:rPr>
                        <w:sz w:val="14"/>
                      </w:rPr>
                    </w:pPr>
                    <w:r>
                      <w:rPr>
                        <w:color w:val="404040"/>
                        <w:sz w:val="14"/>
                      </w:rPr>
                      <w:t>AXSB</w:t>
                    </w:r>
                  </w:p>
                  <w:p>
                    <w:pPr>
                      <w:spacing w:line="113" w:lineRule="exact" w:before="0"/>
                      <w:ind w:left="0" w:right="0" w:firstLine="0"/>
                      <w:jc w:val="left"/>
                      <w:rPr>
                        <w:sz w:val="14"/>
                      </w:rPr>
                    </w:pPr>
                    <w:r>
                      <w:rPr>
                        <w:color w:val="404040"/>
                        <w:sz w:val="14"/>
                      </w:rPr>
                      <w:t>FB</w:t>
                    </w:r>
                  </w:p>
                  <w:p>
                    <w:pPr>
                      <w:spacing w:line="135" w:lineRule="exact" w:before="0"/>
                      <w:ind w:left="465" w:right="0" w:firstLine="0"/>
                      <w:jc w:val="left"/>
                      <w:rPr>
                        <w:sz w:val="14"/>
                      </w:rPr>
                    </w:pPr>
                    <w:r>
                      <w:rPr>
                        <w:color w:val="404040"/>
                        <w:sz w:val="14"/>
                      </w:rPr>
                      <w:t>CUBK</w:t>
                    </w:r>
                  </w:p>
                </w:txbxContent>
              </v:textbox>
              <w10:wrap type="none"/>
            </v:shape>
            <v:shape style="position:absolute;left:6932;top:2447;width:257;height:141" type="#_x0000_t202" filled="false" stroked="false">
              <v:textbox inset="0,0,0,0">
                <w:txbxContent>
                  <w:p>
                    <w:pPr>
                      <w:spacing w:line="140" w:lineRule="exact" w:before="0"/>
                      <w:ind w:left="0" w:right="0" w:firstLine="0"/>
                      <w:jc w:val="left"/>
                      <w:rPr>
                        <w:sz w:val="14"/>
                      </w:rPr>
                    </w:pPr>
                    <w:r>
                      <w:rPr>
                        <w:color w:val="404040"/>
                        <w:sz w:val="14"/>
                      </w:rPr>
                      <w:t>DCB</w:t>
                    </w:r>
                  </w:p>
                </w:txbxContent>
              </v:textbox>
              <w10:wrap type="none"/>
            </v:shape>
            <w10:wrap type="none"/>
          </v:group>
        </w:pict>
      </w:r>
      <w:r>
        <w:rPr>
          <w:color w:val="585858"/>
          <w:sz w:val="14"/>
        </w:rPr>
        <w:t>3.5</w:t>
        <w:tab/>
        <w:t>25.0</w:t>
      </w:r>
    </w:p>
    <w:p>
      <w:pPr>
        <w:pStyle w:val="BodyText"/>
        <w:spacing w:before="6"/>
        <w:rPr>
          <w:sz w:val="8"/>
        </w:rPr>
      </w:pPr>
    </w:p>
    <w:p>
      <w:pPr>
        <w:spacing w:after="0"/>
        <w:rPr>
          <w:sz w:val="8"/>
        </w:rPr>
        <w:sectPr>
          <w:type w:val="continuous"/>
          <w:pgSz w:w="11910" w:h="16840"/>
          <w:pgMar w:top="720" w:bottom="0" w:left="20" w:right="0"/>
        </w:sectPr>
      </w:pPr>
    </w:p>
    <w:p>
      <w:pPr>
        <w:pStyle w:val="BodyText"/>
        <w:spacing w:before="10"/>
        <w:rPr>
          <w:sz w:val="14"/>
        </w:rPr>
      </w:pPr>
    </w:p>
    <w:p>
      <w:pPr>
        <w:spacing w:before="0"/>
        <w:ind w:left="0" w:right="38" w:firstLine="0"/>
        <w:jc w:val="right"/>
        <w:rPr>
          <w:sz w:val="14"/>
        </w:rPr>
      </w:pPr>
      <w:r>
        <w:rPr>
          <w:color w:val="585858"/>
          <w:sz w:val="14"/>
        </w:rPr>
        <w:t>3.0</w:t>
      </w:r>
    </w:p>
    <w:p>
      <w:pPr>
        <w:pStyle w:val="BodyText"/>
        <w:rPr>
          <w:sz w:val="14"/>
        </w:rPr>
      </w:pPr>
    </w:p>
    <w:p>
      <w:pPr>
        <w:spacing w:before="116"/>
        <w:ind w:left="0" w:right="38" w:firstLine="0"/>
        <w:jc w:val="right"/>
        <w:rPr>
          <w:sz w:val="14"/>
        </w:rPr>
      </w:pPr>
      <w:r>
        <w:rPr/>
        <w:pict>
          <v:shape style="position:absolute;margin-left:26.445768pt;margin-top:9.670254pt;width:9.050pt;height:47.9pt;mso-position-horizontal-relative:page;mso-position-vertical-relative:paragraph;z-index:16380416" type="#_x0000_t202" filled="false" stroked="false">
            <v:textbox inset="0,0,0,0" style="layout-flow:vertical;mso-layout-flow-alt:bottom-to-top">
              <w:txbxContent>
                <w:p>
                  <w:pPr>
                    <w:spacing w:line="163" w:lineRule="exact" w:before="0"/>
                    <w:ind w:left="20" w:right="0" w:firstLine="0"/>
                    <w:jc w:val="left"/>
                    <w:rPr>
                      <w:sz w:val="14"/>
                    </w:rPr>
                  </w:pPr>
                  <w:r>
                    <w:rPr>
                      <w:color w:val="585858"/>
                      <w:sz w:val="14"/>
                    </w:rPr>
                    <w:t>ROAA (%) FY24E</w:t>
                  </w:r>
                </w:p>
              </w:txbxContent>
            </v:textbox>
            <w10:wrap type="none"/>
          </v:shape>
        </w:pict>
      </w:r>
      <w:r>
        <w:rPr>
          <w:color w:val="585858"/>
          <w:sz w:val="14"/>
        </w:rPr>
        <w:t>2.5</w:t>
      </w:r>
    </w:p>
    <w:p>
      <w:pPr>
        <w:spacing w:before="71"/>
        <w:ind w:left="734" w:right="0" w:firstLine="0"/>
        <w:jc w:val="left"/>
        <w:rPr>
          <w:sz w:val="14"/>
        </w:rPr>
      </w:pPr>
      <w:r>
        <w:rPr/>
        <w:br w:type="column"/>
      </w:r>
      <w:r>
        <w:rPr>
          <w:color w:val="585858"/>
          <w:sz w:val="14"/>
        </w:rPr>
        <w:t>23.0</w:t>
      </w:r>
    </w:p>
    <w:p>
      <w:pPr>
        <w:pStyle w:val="BodyText"/>
        <w:spacing w:before="4"/>
        <w:rPr>
          <w:sz w:val="14"/>
        </w:rPr>
      </w:pPr>
    </w:p>
    <w:p>
      <w:pPr>
        <w:spacing w:before="0"/>
        <w:ind w:left="734" w:right="0" w:firstLine="0"/>
        <w:jc w:val="left"/>
        <w:rPr>
          <w:sz w:val="14"/>
        </w:rPr>
      </w:pPr>
      <w:r>
        <w:rPr/>
        <w:pict>
          <v:shape style="position:absolute;margin-left:301.319427pt;margin-top:10.582305pt;width:9pt;height:47.45pt;mso-position-horizontal-relative:page;mso-position-vertical-relative:paragraph;z-index:16382464" type="#_x0000_t202" filled="false" stroked="false">
            <v:textbox inset="0,0,0,0" style="layout-flow:vertical;mso-layout-flow-alt:bottom-to-top">
              <w:txbxContent>
                <w:p>
                  <w:pPr>
                    <w:spacing w:line="162" w:lineRule="exact" w:before="0"/>
                    <w:ind w:left="20" w:right="0" w:firstLine="0"/>
                    <w:jc w:val="left"/>
                    <w:rPr>
                      <w:sz w:val="14"/>
                    </w:rPr>
                  </w:pPr>
                  <w:r>
                    <w:rPr>
                      <w:color w:val="585858"/>
                      <w:sz w:val="14"/>
                    </w:rPr>
                    <w:t>ROAE (%) FY24E</w:t>
                  </w:r>
                </w:p>
              </w:txbxContent>
            </v:textbox>
            <w10:wrap type="none"/>
          </v:shape>
        </w:pict>
      </w:r>
      <w:r>
        <w:rPr>
          <w:color w:val="585858"/>
          <w:sz w:val="14"/>
        </w:rPr>
        <w:t>21.0</w:t>
      </w:r>
    </w:p>
    <w:p>
      <w:pPr>
        <w:pStyle w:val="BodyText"/>
        <w:spacing w:before="4"/>
        <w:rPr>
          <w:sz w:val="14"/>
        </w:rPr>
      </w:pPr>
    </w:p>
    <w:p>
      <w:pPr>
        <w:spacing w:before="0"/>
        <w:ind w:left="734" w:right="0" w:firstLine="0"/>
        <w:jc w:val="left"/>
        <w:rPr>
          <w:sz w:val="14"/>
        </w:rPr>
      </w:pPr>
      <w:r>
        <w:rPr>
          <w:color w:val="585858"/>
          <w:sz w:val="14"/>
        </w:rPr>
        <w:t>19.0</w:t>
      </w:r>
    </w:p>
    <w:p>
      <w:pPr>
        <w:spacing w:after="0"/>
        <w:jc w:val="left"/>
        <w:rPr>
          <w:sz w:val="14"/>
        </w:rPr>
        <w:sectPr>
          <w:type w:val="continuous"/>
          <w:pgSz w:w="11910" w:h="16840"/>
          <w:pgMar w:top="720" w:bottom="0" w:left="20" w:right="0"/>
          <w:cols w:num="2" w:equalWidth="0">
            <w:col w:w="956" w:space="4537"/>
            <w:col w:w="6397"/>
          </w:cols>
        </w:sectPr>
      </w:pPr>
    </w:p>
    <w:p>
      <w:pPr>
        <w:pStyle w:val="BodyText"/>
        <w:spacing w:before="5"/>
        <w:rPr>
          <w:sz w:val="13"/>
        </w:rPr>
      </w:pPr>
    </w:p>
    <w:p>
      <w:pPr>
        <w:spacing w:before="0"/>
        <w:ind w:left="0" w:right="38" w:firstLine="0"/>
        <w:jc w:val="right"/>
        <w:rPr>
          <w:sz w:val="14"/>
        </w:rPr>
      </w:pPr>
      <w:r>
        <w:rPr>
          <w:color w:val="585858"/>
          <w:sz w:val="14"/>
        </w:rPr>
        <w:t>2.0</w:t>
      </w:r>
    </w:p>
    <w:p>
      <w:pPr>
        <w:pStyle w:val="BodyText"/>
        <w:rPr>
          <w:sz w:val="14"/>
        </w:rPr>
      </w:pPr>
    </w:p>
    <w:p>
      <w:pPr>
        <w:spacing w:before="117"/>
        <w:ind w:left="0" w:right="38" w:firstLine="0"/>
        <w:jc w:val="right"/>
        <w:rPr>
          <w:sz w:val="14"/>
        </w:rPr>
      </w:pPr>
      <w:r>
        <w:rPr>
          <w:color w:val="585858"/>
          <w:sz w:val="14"/>
        </w:rPr>
        <w:t>1.5</w:t>
      </w:r>
    </w:p>
    <w:p>
      <w:pPr>
        <w:pStyle w:val="BodyText"/>
        <w:rPr>
          <w:sz w:val="14"/>
        </w:rPr>
      </w:pPr>
    </w:p>
    <w:p>
      <w:pPr>
        <w:spacing w:before="116"/>
        <w:ind w:left="0" w:right="38" w:firstLine="0"/>
        <w:jc w:val="right"/>
        <w:rPr>
          <w:sz w:val="14"/>
        </w:rPr>
      </w:pPr>
      <w:r>
        <w:rPr>
          <w:color w:val="585858"/>
          <w:sz w:val="14"/>
        </w:rPr>
        <w:t>1.0</w:t>
      </w:r>
    </w:p>
    <w:p>
      <w:pPr>
        <w:pStyle w:val="BodyText"/>
        <w:spacing w:before="3"/>
        <w:rPr>
          <w:sz w:val="14"/>
        </w:rPr>
      </w:pPr>
      <w:r>
        <w:rPr/>
        <w:br w:type="column"/>
      </w:r>
      <w:r>
        <w:rPr>
          <w:sz w:val="14"/>
        </w:rPr>
      </w:r>
    </w:p>
    <w:p>
      <w:pPr>
        <w:spacing w:before="1"/>
        <w:ind w:left="734" w:right="0" w:firstLine="0"/>
        <w:jc w:val="left"/>
        <w:rPr>
          <w:sz w:val="14"/>
        </w:rPr>
      </w:pPr>
      <w:r>
        <w:rPr>
          <w:color w:val="585858"/>
          <w:sz w:val="14"/>
        </w:rPr>
        <w:t>17.0</w:t>
      </w:r>
    </w:p>
    <w:p>
      <w:pPr>
        <w:pStyle w:val="BodyText"/>
        <w:spacing w:before="4"/>
        <w:rPr>
          <w:sz w:val="14"/>
        </w:rPr>
      </w:pPr>
    </w:p>
    <w:p>
      <w:pPr>
        <w:spacing w:before="0"/>
        <w:ind w:left="734" w:right="0" w:firstLine="0"/>
        <w:jc w:val="left"/>
        <w:rPr>
          <w:sz w:val="14"/>
        </w:rPr>
      </w:pPr>
      <w:r>
        <w:rPr>
          <w:color w:val="585858"/>
          <w:sz w:val="14"/>
        </w:rPr>
        <w:t>15.0</w:t>
      </w:r>
    </w:p>
    <w:p>
      <w:pPr>
        <w:pStyle w:val="BodyText"/>
        <w:spacing w:before="3"/>
        <w:rPr>
          <w:sz w:val="14"/>
        </w:rPr>
      </w:pPr>
    </w:p>
    <w:p>
      <w:pPr>
        <w:spacing w:before="1"/>
        <w:ind w:left="734" w:right="0" w:firstLine="0"/>
        <w:jc w:val="left"/>
        <w:rPr>
          <w:sz w:val="14"/>
        </w:rPr>
      </w:pPr>
      <w:r>
        <w:rPr>
          <w:color w:val="585858"/>
          <w:sz w:val="14"/>
        </w:rPr>
        <w:t>13.0</w:t>
      </w:r>
    </w:p>
    <w:p>
      <w:pPr>
        <w:pStyle w:val="BodyText"/>
        <w:spacing w:before="3"/>
        <w:rPr>
          <w:sz w:val="14"/>
        </w:rPr>
      </w:pPr>
    </w:p>
    <w:p>
      <w:pPr>
        <w:spacing w:before="1"/>
        <w:ind w:left="734" w:right="0" w:firstLine="0"/>
        <w:jc w:val="left"/>
        <w:rPr>
          <w:sz w:val="14"/>
        </w:rPr>
      </w:pPr>
      <w:r>
        <w:rPr>
          <w:color w:val="585858"/>
          <w:sz w:val="14"/>
        </w:rPr>
        <w:t>11.0</w:t>
      </w:r>
    </w:p>
    <w:p>
      <w:pPr>
        <w:spacing w:after="0"/>
        <w:jc w:val="left"/>
        <w:rPr>
          <w:sz w:val="14"/>
        </w:rPr>
        <w:sectPr>
          <w:type w:val="continuous"/>
          <w:pgSz w:w="11910" w:h="16840"/>
          <w:pgMar w:top="720" w:bottom="0" w:left="20" w:right="0"/>
          <w:cols w:num="2" w:equalWidth="0">
            <w:col w:w="956" w:space="4537"/>
            <w:col w:w="6397"/>
          </w:cols>
        </w:sectPr>
      </w:pPr>
    </w:p>
    <w:p>
      <w:pPr>
        <w:pStyle w:val="BodyText"/>
        <w:spacing w:before="9"/>
        <w:rPr>
          <w:sz w:val="12"/>
        </w:rPr>
      </w:pPr>
    </w:p>
    <w:p>
      <w:pPr>
        <w:spacing w:before="0"/>
        <w:ind w:left="0" w:right="0" w:firstLine="0"/>
        <w:jc w:val="right"/>
        <w:rPr>
          <w:sz w:val="14"/>
        </w:rPr>
      </w:pPr>
      <w:r>
        <w:rPr>
          <w:color w:val="585858"/>
          <w:sz w:val="14"/>
        </w:rPr>
        <w:t>0.5</w:t>
      </w:r>
    </w:p>
    <w:p>
      <w:pPr>
        <w:pStyle w:val="BodyText"/>
        <w:rPr>
          <w:sz w:val="14"/>
        </w:rPr>
      </w:pPr>
      <w:r>
        <w:rPr/>
        <w:br w:type="column"/>
      </w:r>
      <w:r>
        <w:rPr>
          <w:sz w:val="14"/>
        </w:rPr>
      </w:r>
    </w:p>
    <w:p>
      <w:pPr>
        <w:pStyle w:val="BodyText"/>
        <w:spacing w:before="7"/>
        <w:rPr>
          <w:sz w:val="13"/>
        </w:rPr>
      </w:pPr>
    </w:p>
    <w:p>
      <w:pPr>
        <w:tabs>
          <w:tab w:pos="853" w:val="left" w:leader="none"/>
          <w:tab w:pos="1708" w:val="left" w:leader="none"/>
          <w:tab w:pos="2563" w:val="left" w:leader="none"/>
          <w:tab w:pos="3418" w:val="left" w:leader="none"/>
          <w:tab w:pos="4274" w:val="left" w:leader="none"/>
        </w:tabs>
        <w:spacing w:before="1"/>
        <w:ind w:left="-3" w:right="38" w:firstLine="0"/>
        <w:jc w:val="center"/>
        <w:rPr>
          <w:sz w:val="14"/>
        </w:rPr>
      </w:pPr>
      <w:r>
        <w:rPr>
          <w:color w:val="585858"/>
          <w:sz w:val="14"/>
        </w:rPr>
        <w:t>0.0</w:t>
        <w:tab/>
        <w:t>1.0</w:t>
        <w:tab/>
        <w:t>2.0</w:t>
        <w:tab/>
        <w:t>3.0</w:t>
        <w:tab/>
        <w:t>4.0</w:t>
        <w:tab/>
      </w:r>
      <w:r>
        <w:rPr>
          <w:color w:val="585858"/>
          <w:spacing w:val="-6"/>
          <w:sz w:val="14"/>
        </w:rPr>
        <w:t>5.0</w:t>
      </w:r>
    </w:p>
    <w:p>
      <w:pPr>
        <w:spacing w:before="44"/>
        <w:ind w:left="1742" w:right="1799" w:firstLine="0"/>
        <w:jc w:val="center"/>
        <w:rPr>
          <w:sz w:val="14"/>
        </w:rPr>
      </w:pPr>
      <w:r>
        <w:rPr>
          <w:color w:val="585858"/>
          <w:sz w:val="14"/>
        </w:rPr>
        <w:t>P/ABV (x) FY24E</w:t>
      </w:r>
    </w:p>
    <w:p>
      <w:pPr>
        <w:pStyle w:val="BodyText"/>
        <w:spacing w:before="3"/>
        <w:rPr>
          <w:sz w:val="14"/>
        </w:rPr>
      </w:pPr>
      <w:r>
        <w:rPr/>
        <w:br w:type="column"/>
      </w:r>
      <w:r>
        <w:rPr>
          <w:sz w:val="14"/>
        </w:rPr>
      </w:r>
    </w:p>
    <w:p>
      <w:pPr>
        <w:spacing w:before="0"/>
        <w:ind w:left="0" w:right="0" w:firstLine="0"/>
        <w:jc w:val="right"/>
        <w:rPr>
          <w:sz w:val="14"/>
        </w:rPr>
      </w:pPr>
      <w:r>
        <w:rPr>
          <w:color w:val="585858"/>
          <w:sz w:val="14"/>
        </w:rPr>
        <w:t>9.0</w:t>
      </w:r>
    </w:p>
    <w:p>
      <w:pPr>
        <w:pStyle w:val="BodyText"/>
        <w:rPr>
          <w:sz w:val="14"/>
        </w:rPr>
      </w:pPr>
      <w:r>
        <w:rPr/>
        <w:br w:type="column"/>
      </w:r>
      <w:r>
        <w:rPr>
          <w:sz w:val="14"/>
        </w:rPr>
      </w:r>
    </w:p>
    <w:p>
      <w:pPr>
        <w:pStyle w:val="BodyText"/>
        <w:spacing w:before="2"/>
        <w:rPr>
          <w:sz w:val="15"/>
        </w:rPr>
      </w:pPr>
    </w:p>
    <w:p>
      <w:pPr>
        <w:tabs>
          <w:tab w:pos="470" w:val="left" w:leader="none"/>
          <w:tab w:pos="943" w:val="left" w:leader="none"/>
          <w:tab w:pos="1417" w:val="left" w:leader="none"/>
          <w:tab w:pos="1890" w:val="left" w:leader="none"/>
          <w:tab w:pos="2363" w:val="left" w:leader="none"/>
          <w:tab w:pos="2836" w:val="left" w:leader="none"/>
          <w:tab w:pos="3309" w:val="left" w:leader="none"/>
          <w:tab w:pos="3783" w:val="left" w:leader="none"/>
          <w:tab w:pos="4256" w:val="left" w:leader="none"/>
        </w:tabs>
        <w:spacing w:before="0"/>
        <w:ind w:left="-3" w:right="0" w:firstLine="0"/>
        <w:jc w:val="left"/>
        <w:rPr>
          <w:sz w:val="14"/>
        </w:rPr>
      </w:pPr>
      <w:r>
        <w:rPr>
          <w:color w:val="585858"/>
          <w:sz w:val="14"/>
        </w:rPr>
        <w:t>0.2</w:t>
        <w:tab/>
        <w:t>0.7</w:t>
        <w:tab/>
        <w:t>1.2</w:t>
        <w:tab/>
        <w:t>1.7</w:t>
        <w:tab/>
        <w:t>2.2</w:t>
        <w:tab/>
        <w:t>2.7</w:t>
        <w:tab/>
        <w:t>3.2</w:t>
        <w:tab/>
        <w:t>3.7</w:t>
        <w:tab/>
        <w:t>4.2</w:t>
        <w:tab/>
        <w:t>4.7</w:t>
      </w:r>
    </w:p>
    <w:p>
      <w:pPr>
        <w:spacing w:before="13"/>
        <w:ind w:left="1676" w:right="0" w:firstLine="0"/>
        <w:jc w:val="left"/>
        <w:rPr>
          <w:sz w:val="14"/>
        </w:rPr>
      </w:pPr>
      <w:r>
        <w:rPr>
          <w:color w:val="585858"/>
          <w:sz w:val="14"/>
        </w:rPr>
        <w:t>P/ABV (x) FY24E</w:t>
      </w:r>
    </w:p>
    <w:p>
      <w:pPr>
        <w:spacing w:after="0"/>
        <w:jc w:val="left"/>
        <w:rPr>
          <w:sz w:val="14"/>
        </w:rPr>
        <w:sectPr>
          <w:type w:val="continuous"/>
          <w:pgSz w:w="11910" w:h="16840"/>
          <w:pgMar w:top="720" w:bottom="0" w:left="20" w:right="0"/>
          <w:cols w:num="4" w:equalWidth="0">
            <w:col w:w="916" w:space="40"/>
            <w:col w:w="4496" w:space="112"/>
            <w:col w:w="916" w:space="39"/>
            <w:col w:w="5371"/>
          </w:cols>
        </w:sectPr>
      </w:pPr>
    </w:p>
    <w:p>
      <w:pPr>
        <w:tabs>
          <w:tab w:pos="5964" w:val="left" w:leader="none"/>
        </w:tabs>
        <w:spacing w:before="25"/>
        <w:ind w:left="431" w:right="0" w:firstLine="0"/>
        <w:jc w:val="left"/>
        <w:rPr>
          <w:sz w:val="12"/>
        </w:rPr>
      </w:pPr>
      <w:r>
        <w:rPr>
          <w:sz w:val="12"/>
        </w:rPr>
        <w:t>Source: Company data,</w:t>
      </w:r>
      <w:r>
        <w:rPr>
          <w:spacing w:val="-8"/>
          <w:sz w:val="12"/>
        </w:rPr>
        <w:t> </w:t>
      </w:r>
      <w:r>
        <w:rPr>
          <w:sz w:val="12"/>
        </w:rPr>
        <w:t>HTI Estimates</w:t>
        <w:tab/>
        <w:t>Source: Company data, HTI</w:t>
      </w:r>
      <w:r>
        <w:rPr>
          <w:spacing w:val="-1"/>
          <w:sz w:val="12"/>
        </w:rPr>
        <w:t> </w:t>
      </w:r>
      <w:r>
        <w:rPr>
          <w:sz w:val="12"/>
        </w:rPr>
        <w:t>Estimates</w:t>
      </w:r>
    </w:p>
    <w:p>
      <w:pPr>
        <w:pStyle w:val="BodyText"/>
        <w:spacing w:before="9"/>
        <w:rPr>
          <w:sz w:val="15"/>
        </w:rPr>
      </w:pPr>
    </w:p>
    <w:p>
      <w:pPr>
        <w:spacing w:before="0"/>
        <w:ind w:left="431" w:right="0" w:firstLine="0"/>
        <w:jc w:val="left"/>
        <w:rPr>
          <w:b/>
          <w:sz w:val="17"/>
        </w:rPr>
      </w:pPr>
      <w:r>
        <w:rPr>
          <w:b/>
          <w:sz w:val="17"/>
        </w:rPr>
        <w:t>Figure 100: Bank Comps Valuation summary</w:t>
      </w:r>
    </w:p>
    <w:tbl>
      <w:tblPr>
        <w:tblW w:w="0" w:type="auto"/>
        <w:jc w:val="left"/>
        <w:tblInd w:w="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5"/>
        <w:gridCol w:w="828"/>
        <w:gridCol w:w="708"/>
        <w:gridCol w:w="984"/>
        <w:gridCol w:w="1167"/>
        <w:gridCol w:w="581"/>
        <w:gridCol w:w="1746"/>
        <w:gridCol w:w="1748"/>
        <w:gridCol w:w="945"/>
      </w:tblGrid>
      <w:tr>
        <w:trPr>
          <w:trHeight w:val="270" w:hRule="atLeast"/>
        </w:trPr>
        <w:tc>
          <w:tcPr>
            <w:tcW w:w="1715" w:type="dxa"/>
            <w:vMerge w:val="restart"/>
            <w:tcBorders>
              <w:left w:val="nil"/>
              <w:bottom w:val="single" w:sz="6" w:space="0" w:color="000000"/>
            </w:tcBorders>
          </w:tcPr>
          <w:p>
            <w:pPr>
              <w:pStyle w:val="TableParagraph"/>
              <w:spacing w:before="5"/>
              <w:jc w:val="left"/>
              <w:rPr>
                <w:b/>
                <w:sz w:val="15"/>
              </w:rPr>
            </w:pPr>
          </w:p>
          <w:p>
            <w:pPr>
              <w:pStyle w:val="TableParagraph"/>
              <w:ind w:left="28"/>
              <w:jc w:val="left"/>
              <w:rPr>
                <w:b/>
                <w:sz w:val="14"/>
              </w:rPr>
            </w:pPr>
            <w:r>
              <w:rPr>
                <w:b/>
                <w:w w:val="105"/>
                <w:sz w:val="14"/>
              </w:rPr>
              <w:t>Company Name</w:t>
            </w:r>
          </w:p>
        </w:tc>
        <w:tc>
          <w:tcPr>
            <w:tcW w:w="828" w:type="dxa"/>
            <w:vMerge w:val="restart"/>
            <w:tcBorders>
              <w:bottom w:val="single" w:sz="6" w:space="0" w:color="000000"/>
            </w:tcBorders>
          </w:tcPr>
          <w:p>
            <w:pPr>
              <w:pStyle w:val="TableParagraph"/>
              <w:spacing w:line="266" w:lineRule="auto" w:before="94"/>
              <w:ind w:left="188" w:hanging="134"/>
              <w:jc w:val="left"/>
              <w:rPr>
                <w:b/>
                <w:sz w:val="14"/>
              </w:rPr>
            </w:pPr>
            <w:r>
              <w:rPr>
                <w:b/>
                <w:w w:val="105"/>
                <w:sz w:val="14"/>
              </w:rPr>
              <w:t>Market Cap (Rs Bn)</w:t>
            </w:r>
          </w:p>
        </w:tc>
        <w:tc>
          <w:tcPr>
            <w:tcW w:w="708" w:type="dxa"/>
            <w:vMerge w:val="restart"/>
            <w:tcBorders>
              <w:bottom w:val="single" w:sz="6" w:space="0" w:color="000000"/>
            </w:tcBorders>
          </w:tcPr>
          <w:p>
            <w:pPr>
              <w:pStyle w:val="TableParagraph"/>
              <w:spacing w:line="266" w:lineRule="auto" w:before="94"/>
              <w:ind w:left="61" w:right="48" w:firstLine="98"/>
              <w:jc w:val="left"/>
              <w:rPr>
                <w:b/>
                <w:sz w:val="14"/>
              </w:rPr>
            </w:pPr>
            <w:r>
              <w:rPr>
                <w:b/>
                <w:w w:val="105"/>
                <w:sz w:val="14"/>
              </w:rPr>
              <w:t>Target Price (Rs)</w:t>
            </w:r>
          </w:p>
        </w:tc>
        <w:tc>
          <w:tcPr>
            <w:tcW w:w="984" w:type="dxa"/>
            <w:vMerge w:val="restart"/>
            <w:tcBorders>
              <w:bottom w:val="single" w:sz="6" w:space="0" w:color="000000"/>
            </w:tcBorders>
          </w:tcPr>
          <w:p>
            <w:pPr>
              <w:pStyle w:val="TableParagraph"/>
              <w:spacing w:before="5"/>
              <w:jc w:val="left"/>
              <w:rPr>
                <w:b/>
                <w:sz w:val="15"/>
              </w:rPr>
            </w:pPr>
          </w:p>
          <w:p>
            <w:pPr>
              <w:pStyle w:val="TableParagraph"/>
              <w:ind w:left="294"/>
              <w:jc w:val="left"/>
              <w:rPr>
                <w:b/>
                <w:sz w:val="14"/>
              </w:rPr>
            </w:pPr>
            <w:r>
              <w:rPr>
                <w:b/>
                <w:w w:val="105"/>
                <w:sz w:val="14"/>
              </w:rPr>
              <w:t>Rating</w:t>
            </w:r>
          </w:p>
        </w:tc>
        <w:tc>
          <w:tcPr>
            <w:tcW w:w="1748" w:type="dxa"/>
            <w:gridSpan w:val="2"/>
            <w:tcBorders>
              <w:bottom w:val="single" w:sz="4" w:space="0" w:color="DDDDDD"/>
            </w:tcBorders>
          </w:tcPr>
          <w:p>
            <w:pPr>
              <w:pStyle w:val="TableParagraph"/>
              <w:spacing w:before="47"/>
              <w:ind w:left="17" w:right="11"/>
              <w:jc w:val="center"/>
              <w:rPr>
                <w:b/>
                <w:sz w:val="14"/>
              </w:rPr>
            </w:pPr>
            <w:r>
              <w:rPr>
                <w:b/>
                <w:w w:val="105"/>
                <w:sz w:val="14"/>
              </w:rPr>
              <w:t>P/ABV</w:t>
            </w:r>
          </w:p>
        </w:tc>
        <w:tc>
          <w:tcPr>
            <w:tcW w:w="1746" w:type="dxa"/>
            <w:tcBorders>
              <w:bottom w:val="single" w:sz="4" w:space="0" w:color="DDDDDD"/>
            </w:tcBorders>
          </w:tcPr>
          <w:p>
            <w:pPr>
              <w:pStyle w:val="TableParagraph"/>
              <w:spacing w:before="47"/>
              <w:jc w:val="center"/>
              <w:rPr>
                <w:b/>
                <w:sz w:val="14"/>
              </w:rPr>
            </w:pPr>
            <w:r>
              <w:rPr>
                <w:b/>
                <w:w w:val="105"/>
                <w:sz w:val="14"/>
              </w:rPr>
              <w:t>P/E</w:t>
            </w:r>
          </w:p>
        </w:tc>
        <w:tc>
          <w:tcPr>
            <w:tcW w:w="1748" w:type="dxa"/>
            <w:tcBorders>
              <w:bottom w:val="single" w:sz="4" w:space="0" w:color="DDDDDD"/>
            </w:tcBorders>
          </w:tcPr>
          <w:p>
            <w:pPr>
              <w:pStyle w:val="TableParagraph"/>
              <w:spacing w:before="47"/>
              <w:ind w:left="14" w:right="15"/>
              <w:jc w:val="center"/>
              <w:rPr>
                <w:b/>
                <w:sz w:val="14"/>
              </w:rPr>
            </w:pPr>
            <w:r>
              <w:rPr>
                <w:b/>
                <w:w w:val="105"/>
                <w:sz w:val="14"/>
              </w:rPr>
              <w:t>ROE</w:t>
            </w:r>
          </w:p>
        </w:tc>
        <w:tc>
          <w:tcPr>
            <w:tcW w:w="945" w:type="dxa"/>
            <w:vMerge w:val="restart"/>
            <w:tcBorders>
              <w:bottom w:val="single" w:sz="6" w:space="0" w:color="000000"/>
              <w:right w:val="nil"/>
            </w:tcBorders>
          </w:tcPr>
          <w:p>
            <w:pPr>
              <w:pStyle w:val="TableParagraph"/>
              <w:spacing w:line="266" w:lineRule="auto" w:before="94"/>
              <w:ind w:left="164" w:right="178"/>
              <w:jc w:val="left"/>
              <w:rPr>
                <w:b/>
                <w:sz w:val="14"/>
              </w:rPr>
            </w:pPr>
            <w:r>
              <w:rPr>
                <w:b/>
                <w:w w:val="105"/>
                <w:sz w:val="14"/>
              </w:rPr>
              <w:t>EPS CAGR (FY21-24)</w:t>
            </w:r>
          </w:p>
        </w:tc>
      </w:tr>
      <w:tr>
        <w:trPr>
          <w:trHeight w:val="265" w:hRule="atLeast"/>
        </w:trPr>
        <w:tc>
          <w:tcPr>
            <w:tcW w:w="1715" w:type="dxa"/>
            <w:vMerge/>
            <w:tcBorders>
              <w:top w:val="nil"/>
              <w:left w:val="nil"/>
              <w:bottom w:val="single" w:sz="6" w:space="0" w:color="000000"/>
            </w:tcBorders>
          </w:tcPr>
          <w:p>
            <w:pPr>
              <w:rPr>
                <w:sz w:val="2"/>
                <w:szCs w:val="2"/>
              </w:rPr>
            </w:pPr>
          </w:p>
        </w:tc>
        <w:tc>
          <w:tcPr>
            <w:tcW w:w="828" w:type="dxa"/>
            <w:vMerge/>
            <w:tcBorders>
              <w:top w:val="nil"/>
              <w:bottom w:val="single" w:sz="6" w:space="0" w:color="000000"/>
            </w:tcBorders>
          </w:tcPr>
          <w:p>
            <w:pPr>
              <w:rPr>
                <w:sz w:val="2"/>
                <w:szCs w:val="2"/>
              </w:rPr>
            </w:pPr>
          </w:p>
        </w:tc>
        <w:tc>
          <w:tcPr>
            <w:tcW w:w="708" w:type="dxa"/>
            <w:vMerge/>
            <w:tcBorders>
              <w:top w:val="nil"/>
              <w:bottom w:val="single" w:sz="6" w:space="0" w:color="000000"/>
            </w:tcBorders>
          </w:tcPr>
          <w:p>
            <w:pPr>
              <w:rPr>
                <w:sz w:val="2"/>
                <w:szCs w:val="2"/>
              </w:rPr>
            </w:pPr>
          </w:p>
        </w:tc>
        <w:tc>
          <w:tcPr>
            <w:tcW w:w="984" w:type="dxa"/>
            <w:vMerge/>
            <w:tcBorders>
              <w:top w:val="nil"/>
              <w:bottom w:val="single" w:sz="6" w:space="0" w:color="000000"/>
            </w:tcBorders>
          </w:tcPr>
          <w:p>
            <w:pPr>
              <w:rPr>
                <w:sz w:val="2"/>
                <w:szCs w:val="2"/>
              </w:rPr>
            </w:pPr>
          </w:p>
        </w:tc>
        <w:tc>
          <w:tcPr>
            <w:tcW w:w="1748" w:type="dxa"/>
            <w:gridSpan w:val="2"/>
            <w:tcBorders>
              <w:top w:val="single" w:sz="4" w:space="0" w:color="DDDDDD"/>
              <w:bottom w:val="single" w:sz="6" w:space="0" w:color="000000"/>
            </w:tcBorders>
          </w:tcPr>
          <w:p>
            <w:pPr>
              <w:pStyle w:val="TableParagraph"/>
              <w:tabs>
                <w:tab w:pos="685" w:val="left" w:leader="none"/>
                <w:tab w:pos="1267" w:val="left" w:leader="none"/>
              </w:tabs>
              <w:spacing w:before="51"/>
              <w:ind w:left="102"/>
              <w:jc w:val="left"/>
              <w:rPr>
                <w:b/>
                <w:sz w:val="14"/>
              </w:rPr>
            </w:pPr>
            <w:r>
              <w:rPr>
                <w:b/>
                <w:w w:val="105"/>
                <w:sz w:val="14"/>
              </w:rPr>
              <w:t>FY22E</w:t>
              <w:tab/>
              <w:t>FY23E</w:t>
              <w:tab/>
              <w:t>FY24E</w:t>
            </w:r>
          </w:p>
        </w:tc>
        <w:tc>
          <w:tcPr>
            <w:tcW w:w="1746" w:type="dxa"/>
            <w:tcBorders>
              <w:top w:val="single" w:sz="4" w:space="0" w:color="DDDDDD"/>
              <w:bottom w:val="single" w:sz="6" w:space="0" w:color="000000"/>
            </w:tcBorders>
          </w:tcPr>
          <w:p>
            <w:pPr>
              <w:pStyle w:val="TableParagraph"/>
              <w:tabs>
                <w:tab w:pos="587" w:val="left" w:leader="none"/>
                <w:tab w:pos="1169" w:val="left" w:leader="none"/>
              </w:tabs>
              <w:spacing w:before="51"/>
              <w:ind w:left="5"/>
              <w:jc w:val="center"/>
              <w:rPr>
                <w:b/>
                <w:sz w:val="14"/>
              </w:rPr>
            </w:pPr>
            <w:r>
              <w:rPr>
                <w:b/>
                <w:w w:val="105"/>
                <w:sz w:val="14"/>
              </w:rPr>
              <w:t>FY22E</w:t>
              <w:tab/>
              <w:t>FY23E</w:t>
              <w:tab/>
              <w:t>FY24E</w:t>
            </w:r>
          </w:p>
        </w:tc>
        <w:tc>
          <w:tcPr>
            <w:tcW w:w="1748" w:type="dxa"/>
            <w:tcBorders>
              <w:top w:val="single" w:sz="4" w:space="0" w:color="DDDDDD"/>
              <w:bottom w:val="single" w:sz="6" w:space="0" w:color="000000"/>
            </w:tcBorders>
          </w:tcPr>
          <w:p>
            <w:pPr>
              <w:pStyle w:val="TableParagraph"/>
              <w:tabs>
                <w:tab w:pos="587" w:val="left" w:leader="none"/>
                <w:tab w:pos="1169" w:val="left" w:leader="none"/>
              </w:tabs>
              <w:spacing w:before="51"/>
              <w:ind w:left="5"/>
              <w:jc w:val="center"/>
              <w:rPr>
                <w:b/>
                <w:sz w:val="14"/>
              </w:rPr>
            </w:pPr>
            <w:r>
              <w:rPr>
                <w:b/>
                <w:w w:val="105"/>
                <w:sz w:val="14"/>
              </w:rPr>
              <w:t>FY22E</w:t>
              <w:tab/>
              <w:t>FY23E</w:t>
              <w:tab/>
              <w:t>FY24E</w:t>
            </w:r>
          </w:p>
        </w:tc>
        <w:tc>
          <w:tcPr>
            <w:tcW w:w="945" w:type="dxa"/>
            <w:vMerge/>
            <w:tcBorders>
              <w:top w:val="nil"/>
              <w:bottom w:val="single" w:sz="6" w:space="0" w:color="000000"/>
              <w:right w:val="nil"/>
            </w:tcBorders>
          </w:tcPr>
          <w:p>
            <w:pPr>
              <w:rPr>
                <w:sz w:val="2"/>
                <w:szCs w:val="2"/>
              </w:rPr>
            </w:pPr>
          </w:p>
        </w:tc>
      </w:tr>
      <w:tr>
        <w:trPr>
          <w:trHeight w:val="274" w:hRule="atLeast"/>
        </w:trPr>
        <w:tc>
          <w:tcPr>
            <w:tcW w:w="1715" w:type="dxa"/>
            <w:tcBorders>
              <w:top w:val="single" w:sz="6" w:space="0" w:color="000000"/>
              <w:left w:val="nil"/>
              <w:bottom w:val="single" w:sz="4" w:space="0" w:color="DDDDDD"/>
            </w:tcBorders>
          </w:tcPr>
          <w:p>
            <w:pPr>
              <w:pStyle w:val="TableParagraph"/>
              <w:spacing w:before="54"/>
              <w:ind w:left="28"/>
              <w:jc w:val="left"/>
              <w:rPr>
                <w:sz w:val="14"/>
              </w:rPr>
            </w:pPr>
            <w:r>
              <w:rPr>
                <w:w w:val="105"/>
                <w:sz w:val="14"/>
              </w:rPr>
              <w:t>HDFCB</w:t>
            </w:r>
          </w:p>
        </w:tc>
        <w:tc>
          <w:tcPr>
            <w:tcW w:w="828" w:type="dxa"/>
            <w:tcBorders>
              <w:top w:val="single" w:sz="6" w:space="0" w:color="000000"/>
              <w:bottom w:val="single" w:sz="4" w:space="0" w:color="DDDDDD"/>
            </w:tcBorders>
          </w:tcPr>
          <w:p>
            <w:pPr>
              <w:pStyle w:val="TableParagraph"/>
              <w:spacing w:before="54"/>
              <w:ind w:left="221" w:right="221"/>
              <w:jc w:val="center"/>
              <w:rPr>
                <w:sz w:val="14"/>
              </w:rPr>
            </w:pPr>
            <w:r>
              <w:rPr>
                <w:w w:val="105"/>
                <w:sz w:val="14"/>
              </w:rPr>
              <w:t>8,594</w:t>
            </w:r>
          </w:p>
        </w:tc>
        <w:tc>
          <w:tcPr>
            <w:tcW w:w="708" w:type="dxa"/>
            <w:tcBorders>
              <w:top w:val="single" w:sz="6" w:space="0" w:color="000000"/>
              <w:bottom w:val="single" w:sz="4" w:space="0" w:color="DDDDDD"/>
            </w:tcBorders>
          </w:tcPr>
          <w:p>
            <w:pPr>
              <w:pStyle w:val="TableParagraph"/>
              <w:spacing w:before="54"/>
              <w:ind w:left="164" w:right="159"/>
              <w:jc w:val="center"/>
              <w:rPr>
                <w:sz w:val="14"/>
              </w:rPr>
            </w:pPr>
            <w:r>
              <w:rPr>
                <w:w w:val="105"/>
                <w:sz w:val="14"/>
              </w:rPr>
              <w:t>1,992</w:t>
            </w:r>
          </w:p>
        </w:tc>
        <w:tc>
          <w:tcPr>
            <w:tcW w:w="984" w:type="dxa"/>
            <w:tcBorders>
              <w:top w:val="single" w:sz="6" w:space="0" w:color="000000"/>
              <w:bottom w:val="single" w:sz="4" w:space="0" w:color="DDDDDD"/>
            </w:tcBorders>
          </w:tcPr>
          <w:p>
            <w:pPr>
              <w:pStyle w:val="TableParagraph"/>
              <w:spacing w:before="54"/>
              <w:ind w:left="38" w:right="33"/>
              <w:jc w:val="center"/>
              <w:rPr>
                <w:sz w:val="14"/>
              </w:rPr>
            </w:pPr>
            <w:r>
              <w:rPr>
                <w:w w:val="105"/>
                <w:sz w:val="14"/>
              </w:rPr>
              <w:t>OUTPERFORM</w:t>
            </w:r>
          </w:p>
        </w:tc>
        <w:tc>
          <w:tcPr>
            <w:tcW w:w="1748" w:type="dxa"/>
            <w:gridSpan w:val="2"/>
            <w:tcBorders>
              <w:top w:val="single" w:sz="6" w:space="0" w:color="000000"/>
              <w:bottom w:val="single" w:sz="4" w:space="0" w:color="DDDDDD"/>
            </w:tcBorders>
          </w:tcPr>
          <w:p>
            <w:pPr>
              <w:pStyle w:val="TableParagraph"/>
              <w:tabs>
                <w:tab w:pos="741" w:val="left" w:leader="none"/>
                <w:tab w:pos="1323" w:val="left" w:leader="none"/>
              </w:tabs>
              <w:spacing w:before="54"/>
              <w:ind w:left="159"/>
              <w:jc w:val="left"/>
              <w:rPr>
                <w:sz w:val="14"/>
              </w:rPr>
            </w:pPr>
            <w:r>
              <w:rPr>
                <w:w w:val="105"/>
                <w:sz w:val="14"/>
              </w:rPr>
              <w:t>3.7x</w:t>
              <w:tab/>
              <w:t>3.2x</w:t>
              <w:tab/>
              <w:t>2.7x</w:t>
            </w:r>
          </w:p>
        </w:tc>
        <w:tc>
          <w:tcPr>
            <w:tcW w:w="1746" w:type="dxa"/>
            <w:tcBorders>
              <w:top w:val="single" w:sz="6" w:space="0" w:color="000000"/>
              <w:bottom w:val="single" w:sz="4" w:space="0" w:color="DDDDDD"/>
            </w:tcBorders>
          </w:tcPr>
          <w:p>
            <w:pPr>
              <w:pStyle w:val="TableParagraph"/>
              <w:tabs>
                <w:tab w:pos="586" w:val="left" w:leader="none"/>
                <w:tab w:pos="1168" w:val="left" w:leader="none"/>
              </w:tabs>
              <w:spacing w:before="54"/>
              <w:ind w:left="4"/>
              <w:jc w:val="center"/>
              <w:rPr>
                <w:sz w:val="14"/>
              </w:rPr>
            </w:pPr>
            <w:r>
              <w:rPr>
                <w:w w:val="105"/>
                <w:sz w:val="14"/>
              </w:rPr>
              <w:t>22.8x</w:t>
              <w:tab/>
              <w:t>18.9x</w:t>
              <w:tab/>
              <w:t>15.9x</w:t>
            </w:r>
          </w:p>
        </w:tc>
        <w:tc>
          <w:tcPr>
            <w:tcW w:w="1748" w:type="dxa"/>
            <w:tcBorders>
              <w:top w:val="single" w:sz="6" w:space="0" w:color="000000"/>
              <w:bottom w:val="single" w:sz="4" w:space="0" w:color="DDDDDD"/>
            </w:tcBorders>
          </w:tcPr>
          <w:p>
            <w:pPr>
              <w:pStyle w:val="TableParagraph"/>
              <w:tabs>
                <w:tab w:pos="585" w:val="left" w:leader="none"/>
                <w:tab w:pos="1168" w:val="left" w:leader="none"/>
              </w:tabs>
              <w:spacing w:before="54"/>
              <w:ind w:left="3"/>
              <w:jc w:val="center"/>
              <w:rPr>
                <w:sz w:val="14"/>
              </w:rPr>
            </w:pPr>
            <w:r>
              <w:rPr>
                <w:w w:val="105"/>
                <w:sz w:val="14"/>
              </w:rPr>
              <w:t>16.7%</w:t>
              <w:tab/>
              <w:t>17.3%</w:t>
              <w:tab/>
              <w:t>17.5%</w:t>
            </w:r>
          </w:p>
        </w:tc>
        <w:tc>
          <w:tcPr>
            <w:tcW w:w="945" w:type="dxa"/>
            <w:tcBorders>
              <w:top w:val="single" w:sz="6" w:space="0" w:color="000000"/>
              <w:bottom w:val="single" w:sz="4" w:space="0" w:color="DDDDDD"/>
              <w:right w:val="nil"/>
            </w:tcBorders>
          </w:tcPr>
          <w:p>
            <w:pPr>
              <w:pStyle w:val="TableParagraph"/>
              <w:spacing w:before="54"/>
              <w:ind w:left="278" w:right="287"/>
              <w:jc w:val="center"/>
              <w:rPr>
                <w:sz w:val="14"/>
              </w:rPr>
            </w:pPr>
            <w:r>
              <w:rPr>
                <w:w w:val="105"/>
                <w:sz w:val="14"/>
              </w:rPr>
              <w:t>18%</w:t>
            </w:r>
          </w:p>
        </w:tc>
      </w:tr>
      <w:tr>
        <w:trPr>
          <w:trHeight w:val="273" w:hRule="atLeast"/>
        </w:trPr>
        <w:tc>
          <w:tcPr>
            <w:tcW w:w="1715" w:type="dxa"/>
            <w:tcBorders>
              <w:top w:val="single" w:sz="4" w:space="0" w:color="DDDDDD"/>
              <w:left w:val="nil"/>
              <w:bottom w:val="single" w:sz="4" w:space="0" w:color="DDDDDD"/>
            </w:tcBorders>
          </w:tcPr>
          <w:p>
            <w:pPr>
              <w:pStyle w:val="TableParagraph"/>
              <w:spacing w:before="54"/>
              <w:ind w:left="28"/>
              <w:jc w:val="left"/>
              <w:rPr>
                <w:sz w:val="14"/>
              </w:rPr>
            </w:pPr>
            <w:r>
              <w:rPr>
                <w:w w:val="105"/>
                <w:sz w:val="14"/>
              </w:rPr>
              <w:t>ICICIBC</w:t>
            </w:r>
          </w:p>
        </w:tc>
        <w:tc>
          <w:tcPr>
            <w:tcW w:w="828" w:type="dxa"/>
            <w:tcBorders>
              <w:top w:val="single" w:sz="4" w:space="0" w:color="DDDDDD"/>
              <w:bottom w:val="single" w:sz="4" w:space="0" w:color="DDDDDD"/>
            </w:tcBorders>
          </w:tcPr>
          <w:p>
            <w:pPr>
              <w:pStyle w:val="TableParagraph"/>
              <w:spacing w:before="54"/>
              <w:ind w:left="221" w:right="221"/>
              <w:jc w:val="center"/>
              <w:rPr>
                <w:sz w:val="14"/>
              </w:rPr>
            </w:pPr>
            <w:r>
              <w:rPr>
                <w:w w:val="105"/>
                <w:sz w:val="14"/>
              </w:rPr>
              <w:t>5,606</w:t>
            </w:r>
          </w:p>
        </w:tc>
        <w:tc>
          <w:tcPr>
            <w:tcW w:w="708" w:type="dxa"/>
            <w:tcBorders>
              <w:top w:val="single" w:sz="4" w:space="0" w:color="DDDDDD"/>
              <w:bottom w:val="single" w:sz="4" w:space="0" w:color="DDDDDD"/>
            </w:tcBorders>
          </w:tcPr>
          <w:p>
            <w:pPr>
              <w:pStyle w:val="TableParagraph"/>
              <w:spacing w:before="54"/>
              <w:ind w:left="164" w:right="157"/>
              <w:jc w:val="center"/>
              <w:rPr>
                <w:sz w:val="14"/>
              </w:rPr>
            </w:pPr>
            <w:r>
              <w:rPr>
                <w:w w:val="105"/>
                <w:sz w:val="14"/>
              </w:rPr>
              <w:t>851</w:t>
            </w:r>
          </w:p>
        </w:tc>
        <w:tc>
          <w:tcPr>
            <w:tcW w:w="984" w:type="dxa"/>
            <w:tcBorders>
              <w:top w:val="single" w:sz="4" w:space="0" w:color="DDDDDD"/>
              <w:bottom w:val="single" w:sz="4" w:space="0" w:color="DDDDDD"/>
            </w:tcBorders>
          </w:tcPr>
          <w:p>
            <w:pPr>
              <w:pStyle w:val="TableParagraph"/>
              <w:spacing w:before="54"/>
              <w:ind w:left="38" w:right="33"/>
              <w:jc w:val="center"/>
              <w:rPr>
                <w:sz w:val="14"/>
              </w:rPr>
            </w:pPr>
            <w:r>
              <w:rPr>
                <w:w w:val="105"/>
                <w:sz w:val="14"/>
              </w:rPr>
              <w:t>OUTPERFORM</w:t>
            </w:r>
          </w:p>
        </w:tc>
        <w:tc>
          <w:tcPr>
            <w:tcW w:w="1748" w:type="dxa"/>
            <w:gridSpan w:val="2"/>
            <w:tcBorders>
              <w:top w:val="single" w:sz="4" w:space="0" w:color="DDDDDD"/>
              <w:bottom w:val="single" w:sz="4" w:space="0" w:color="DDDDDD"/>
            </w:tcBorders>
          </w:tcPr>
          <w:p>
            <w:pPr>
              <w:pStyle w:val="TableParagraph"/>
              <w:tabs>
                <w:tab w:pos="741" w:val="left" w:leader="none"/>
                <w:tab w:pos="1323" w:val="left" w:leader="none"/>
              </w:tabs>
              <w:spacing w:before="54"/>
              <w:ind w:left="159"/>
              <w:jc w:val="left"/>
              <w:rPr>
                <w:sz w:val="14"/>
              </w:rPr>
            </w:pPr>
            <w:r>
              <w:rPr>
                <w:w w:val="105"/>
                <w:sz w:val="14"/>
              </w:rPr>
              <w:t>3.0x</w:t>
              <w:tab/>
              <w:t>2.5x</w:t>
              <w:tab/>
              <w:t>2.1x</w:t>
            </w:r>
          </w:p>
        </w:tc>
        <w:tc>
          <w:tcPr>
            <w:tcW w:w="1746" w:type="dxa"/>
            <w:tcBorders>
              <w:top w:val="single" w:sz="4" w:space="0" w:color="DDDDDD"/>
              <w:bottom w:val="single" w:sz="4" w:space="0" w:color="DDDDDD"/>
            </w:tcBorders>
          </w:tcPr>
          <w:p>
            <w:pPr>
              <w:pStyle w:val="TableParagraph"/>
              <w:tabs>
                <w:tab w:pos="586" w:val="left" w:leader="none"/>
                <w:tab w:pos="1168" w:val="left" w:leader="none"/>
              </w:tabs>
              <w:spacing w:before="54"/>
              <w:ind w:left="4"/>
              <w:jc w:val="center"/>
              <w:rPr>
                <w:sz w:val="14"/>
              </w:rPr>
            </w:pPr>
            <w:r>
              <w:rPr>
                <w:w w:val="105"/>
                <w:sz w:val="14"/>
              </w:rPr>
              <w:t>21.2x</w:t>
              <w:tab/>
              <w:t>16.2x</w:t>
              <w:tab/>
              <w:t>13.6x</w:t>
            </w:r>
          </w:p>
        </w:tc>
        <w:tc>
          <w:tcPr>
            <w:tcW w:w="1748" w:type="dxa"/>
            <w:tcBorders>
              <w:top w:val="single" w:sz="4" w:space="0" w:color="DDDDDD"/>
              <w:bottom w:val="single" w:sz="4" w:space="0" w:color="DDDDDD"/>
            </w:tcBorders>
          </w:tcPr>
          <w:p>
            <w:pPr>
              <w:pStyle w:val="TableParagraph"/>
              <w:tabs>
                <w:tab w:pos="585" w:val="left" w:leader="none"/>
                <w:tab w:pos="1168" w:val="left" w:leader="none"/>
              </w:tabs>
              <w:spacing w:before="54"/>
              <w:ind w:left="3"/>
              <w:jc w:val="center"/>
              <w:rPr>
                <w:sz w:val="14"/>
              </w:rPr>
            </w:pPr>
            <w:r>
              <w:rPr>
                <w:w w:val="105"/>
                <w:sz w:val="14"/>
              </w:rPr>
              <w:t>13.7%</w:t>
              <w:tab/>
              <w:t>15.3%</w:t>
              <w:tab/>
              <w:t>15.6%</w:t>
            </w:r>
          </w:p>
        </w:tc>
        <w:tc>
          <w:tcPr>
            <w:tcW w:w="945" w:type="dxa"/>
            <w:tcBorders>
              <w:top w:val="single" w:sz="4" w:space="0" w:color="DDDDDD"/>
              <w:bottom w:val="single" w:sz="4" w:space="0" w:color="DDDDDD"/>
              <w:right w:val="nil"/>
            </w:tcBorders>
          </w:tcPr>
          <w:p>
            <w:pPr>
              <w:pStyle w:val="TableParagraph"/>
              <w:spacing w:before="54"/>
              <w:ind w:left="278" w:right="287"/>
              <w:jc w:val="center"/>
              <w:rPr>
                <w:sz w:val="14"/>
              </w:rPr>
            </w:pPr>
            <w:r>
              <w:rPr>
                <w:w w:val="105"/>
                <w:sz w:val="14"/>
              </w:rPr>
              <w:t>26%</w:t>
            </w:r>
          </w:p>
        </w:tc>
      </w:tr>
      <w:tr>
        <w:trPr>
          <w:trHeight w:val="273" w:hRule="atLeast"/>
        </w:trPr>
        <w:tc>
          <w:tcPr>
            <w:tcW w:w="1715" w:type="dxa"/>
            <w:tcBorders>
              <w:top w:val="single" w:sz="4" w:space="0" w:color="DDDDDD"/>
              <w:left w:val="nil"/>
              <w:bottom w:val="single" w:sz="4" w:space="0" w:color="DDDDDD"/>
            </w:tcBorders>
          </w:tcPr>
          <w:p>
            <w:pPr>
              <w:pStyle w:val="TableParagraph"/>
              <w:spacing w:before="54"/>
              <w:ind w:left="28"/>
              <w:jc w:val="left"/>
              <w:rPr>
                <w:sz w:val="14"/>
              </w:rPr>
            </w:pPr>
            <w:r>
              <w:rPr>
                <w:w w:val="105"/>
                <w:sz w:val="14"/>
              </w:rPr>
              <w:t>KMB</w:t>
            </w:r>
          </w:p>
        </w:tc>
        <w:tc>
          <w:tcPr>
            <w:tcW w:w="828" w:type="dxa"/>
            <w:tcBorders>
              <w:top w:val="single" w:sz="4" w:space="0" w:color="DDDDDD"/>
              <w:bottom w:val="single" w:sz="4" w:space="0" w:color="DDDDDD"/>
            </w:tcBorders>
          </w:tcPr>
          <w:p>
            <w:pPr>
              <w:pStyle w:val="TableParagraph"/>
              <w:spacing w:before="54"/>
              <w:ind w:left="221" w:right="221"/>
              <w:jc w:val="center"/>
              <w:rPr>
                <w:sz w:val="14"/>
              </w:rPr>
            </w:pPr>
            <w:r>
              <w:rPr>
                <w:w w:val="105"/>
                <w:sz w:val="14"/>
              </w:rPr>
              <w:t>3,861</w:t>
            </w:r>
          </w:p>
        </w:tc>
        <w:tc>
          <w:tcPr>
            <w:tcW w:w="708" w:type="dxa"/>
            <w:tcBorders>
              <w:top w:val="single" w:sz="4" w:space="0" w:color="DDDDDD"/>
              <w:bottom w:val="single" w:sz="4" w:space="0" w:color="DDDDDD"/>
            </w:tcBorders>
          </w:tcPr>
          <w:p>
            <w:pPr>
              <w:pStyle w:val="TableParagraph"/>
              <w:spacing w:before="54"/>
              <w:ind w:left="164" w:right="159"/>
              <w:jc w:val="center"/>
              <w:rPr>
                <w:sz w:val="14"/>
              </w:rPr>
            </w:pPr>
            <w:r>
              <w:rPr>
                <w:w w:val="105"/>
                <w:sz w:val="14"/>
              </w:rPr>
              <w:t>2,193</w:t>
            </w:r>
          </w:p>
        </w:tc>
        <w:tc>
          <w:tcPr>
            <w:tcW w:w="984" w:type="dxa"/>
            <w:tcBorders>
              <w:top w:val="single" w:sz="4" w:space="0" w:color="DDDDDD"/>
              <w:bottom w:val="single" w:sz="4" w:space="0" w:color="DDDDDD"/>
            </w:tcBorders>
          </w:tcPr>
          <w:p>
            <w:pPr>
              <w:pStyle w:val="TableParagraph"/>
              <w:spacing w:before="54"/>
              <w:ind w:left="32" w:right="33"/>
              <w:jc w:val="center"/>
              <w:rPr>
                <w:sz w:val="14"/>
              </w:rPr>
            </w:pPr>
            <w:r>
              <w:rPr>
                <w:w w:val="105"/>
                <w:sz w:val="14"/>
              </w:rPr>
              <w:t>NEUTRAL</w:t>
            </w:r>
          </w:p>
        </w:tc>
        <w:tc>
          <w:tcPr>
            <w:tcW w:w="1748" w:type="dxa"/>
            <w:gridSpan w:val="2"/>
            <w:tcBorders>
              <w:top w:val="single" w:sz="4" w:space="0" w:color="DDDDDD"/>
              <w:bottom w:val="single" w:sz="4" w:space="0" w:color="DDDDDD"/>
            </w:tcBorders>
          </w:tcPr>
          <w:p>
            <w:pPr>
              <w:pStyle w:val="TableParagraph"/>
              <w:tabs>
                <w:tab w:pos="741" w:val="left" w:leader="none"/>
                <w:tab w:pos="1323" w:val="left" w:leader="none"/>
              </w:tabs>
              <w:spacing w:before="54"/>
              <w:ind w:left="159"/>
              <w:jc w:val="left"/>
              <w:rPr>
                <w:sz w:val="14"/>
              </w:rPr>
            </w:pPr>
            <w:r>
              <w:rPr>
                <w:w w:val="105"/>
                <w:sz w:val="14"/>
              </w:rPr>
              <w:t>4.3x</w:t>
              <w:tab/>
              <w:t>3.6x</w:t>
              <w:tab/>
              <w:t>3.1x</w:t>
            </w:r>
          </w:p>
        </w:tc>
        <w:tc>
          <w:tcPr>
            <w:tcW w:w="1746" w:type="dxa"/>
            <w:tcBorders>
              <w:top w:val="single" w:sz="4" w:space="0" w:color="DDDDDD"/>
              <w:bottom w:val="single" w:sz="4" w:space="0" w:color="DDDDDD"/>
            </w:tcBorders>
          </w:tcPr>
          <w:p>
            <w:pPr>
              <w:pStyle w:val="TableParagraph"/>
              <w:tabs>
                <w:tab w:pos="586" w:val="left" w:leader="none"/>
                <w:tab w:pos="1168" w:val="left" w:leader="none"/>
              </w:tabs>
              <w:spacing w:before="54"/>
              <w:ind w:left="4"/>
              <w:jc w:val="center"/>
              <w:rPr>
                <w:sz w:val="14"/>
              </w:rPr>
            </w:pPr>
            <w:r>
              <w:rPr>
                <w:w w:val="105"/>
                <w:sz w:val="14"/>
              </w:rPr>
              <w:t>35.3x</w:t>
              <w:tab/>
              <w:t>28.6x</w:t>
              <w:tab/>
              <w:t>23.1x</w:t>
            </w:r>
          </w:p>
        </w:tc>
        <w:tc>
          <w:tcPr>
            <w:tcW w:w="1748" w:type="dxa"/>
            <w:tcBorders>
              <w:top w:val="single" w:sz="4" w:space="0" w:color="DDDDDD"/>
              <w:bottom w:val="single" w:sz="4" w:space="0" w:color="DDDDDD"/>
            </w:tcBorders>
          </w:tcPr>
          <w:p>
            <w:pPr>
              <w:pStyle w:val="TableParagraph"/>
              <w:tabs>
                <w:tab w:pos="585" w:val="left" w:leader="none"/>
                <w:tab w:pos="1168" w:val="left" w:leader="none"/>
              </w:tabs>
              <w:spacing w:before="54"/>
              <w:ind w:left="3"/>
              <w:jc w:val="center"/>
              <w:rPr>
                <w:sz w:val="14"/>
              </w:rPr>
            </w:pPr>
            <w:r>
              <w:rPr>
                <w:w w:val="105"/>
                <w:sz w:val="14"/>
              </w:rPr>
              <w:t>12.6%</w:t>
              <w:tab/>
              <w:t>13.2%</w:t>
              <w:tab/>
              <w:t>13.8%</w:t>
            </w:r>
          </w:p>
        </w:tc>
        <w:tc>
          <w:tcPr>
            <w:tcW w:w="945" w:type="dxa"/>
            <w:tcBorders>
              <w:top w:val="single" w:sz="4" w:space="0" w:color="DDDDDD"/>
              <w:bottom w:val="single" w:sz="4" w:space="0" w:color="DDDDDD"/>
              <w:right w:val="nil"/>
            </w:tcBorders>
          </w:tcPr>
          <w:p>
            <w:pPr>
              <w:pStyle w:val="TableParagraph"/>
              <w:spacing w:before="54"/>
              <w:ind w:left="278" w:right="287"/>
              <w:jc w:val="center"/>
              <w:rPr>
                <w:sz w:val="14"/>
              </w:rPr>
            </w:pPr>
            <w:r>
              <w:rPr>
                <w:w w:val="105"/>
                <w:sz w:val="14"/>
              </w:rPr>
              <w:t>19%</w:t>
            </w:r>
          </w:p>
        </w:tc>
      </w:tr>
      <w:tr>
        <w:trPr>
          <w:trHeight w:val="273" w:hRule="atLeast"/>
        </w:trPr>
        <w:tc>
          <w:tcPr>
            <w:tcW w:w="1715" w:type="dxa"/>
            <w:tcBorders>
              <w:top w:val="single" w:sz="4" w:space="0" w:color="DDDDDD"/>
              <w:left w:val="nil"/>
              <w:bottom w:val="single" w:sz="4" w:space="0" w:color="DDDDDD"/>
            </w:tcBorders>
          </w:tcPr>
          <w:p>
            <w:pPr>
              <w:pStyle w:val="TableParagraph"/>
              <w:spacing w:before="54"/>
              <w:ind w:left="28"/>
              <w:jc w:val="left"/>
              <w:rPr>
                <w:sz w:val="14"/>
              </w:rPr>
            </w:pPr>
            <w:r>
              <w:rPr>
                <w:w w:val="105"/>
                <w:sz w:val="14"/>
              </w:rPr>
              <w:t>AXSB</w:t>
            </w:r>
          </w:p>
        </w:tc>
        <w:tc>
          <w:tcPr>
            <w:tcW w:w="828" w:type="dxa"/>
            <w:tcBorders>
              <w:top w:val="single" w:sz="4" w:space="0" w:color="DDDDDD"/>
              <w:bottom w:val="single" w:sz="4" w:space="0" w:color="DDDDDD"/>
            </w:tcBorders>
          </w:tcPr>
          <w:p>
            <w:pPr>
              <w:pStyle w:val="TableParagraph"/>
              <w:spacing w:before="54"/>
              <w:ind w:left="221" w:right="221"/>
              <w:jc w:val="center"/>
              <w:rPr>
                <w:sz w:val="14"/>
              </w:rPr>
            </w:pPr>
            <w:r>
              <w:rPr>
                <w:w w:val="105"/>
                <w:sz w:val="14"/>
              </w:rPr>
              <w:t>2,276</w:t>
            </w:r>
          </w:p>
        </w:tc>
        <w:tc>
          <w:tcPr>
            <w:tcW w:w="708" w:type="dxa"/>
            <w:tcBorders>
              <w:top w:val="single" w:sz="4" w:space="0" w:color="DDDDDD"/>
              <w:bottom w:val="single" w:sz="4" w:space="0" w:color="DDDDDD"/>
            </w:tcBorders>
          </w:tcPr>
          <w:p>
            <w:pPr>
              <w:pStyle w:val="TableParagraph"/>
              <w:spacing w:before="54"/>
              <w:ind w:left="164" w:right="157"/>
              <w:jc w:val="center"/>
              <w:rPr>
                <w:sz w:val="14"/>
              </w:rPr>
            </w:pPr>
            <w:r>
              <w:rPr>
                <w:w w:val="105"/>
                <w:sz w:val="14"/>
              </w:rPr>
              <w:t>902</w:t>
            </w:r>
          </w:p>
        </w:tc>
        <w:tc>
          <w:tcPr>
            <w:tcW w:w="984" w:type="dxa"/>
            <w:tcBorders>
              <w:top w:val="single" w:sz="4" w:space="0" w:color="DDDDDD"/>
              <w:bottom w:val="single" w:sz="4" w:space="0" w:color="DDDDDD"/>
            </w:tcBorders>
          </w:tcPr>
          <w:p>
            <w:pPr>
              <w:pStyle w:val="TableParagraph"/>
              <w:spacing w:before="54"/>
              <w:ind w:left="38" w:right="33"/>
              <w:jc w:val="center"/>
              <w:rPr>
                <w:sz w:val="14"/>
              </w:rPr>
            </w:pPr>
            <w:r>
              <w:rPr>
                <w:w w:val="105"/>
                <w:sz w:val="14"/>
              </w:rPr>
              <w:t>OUTPERFORM</w:t>
            </w:r>
          </w:p>
        </w:tc>
        <w:tc>
          <w:tcPr>
            <w:tcW w:w="1748" w:type="dxa"/>
            <w:gridSpan w:val="2"/>
            <w:tcBorders>
              <w:top w:val="single" w:sz="4" w:space="0" w:color="DDDDDD"/>
              <w:bottom w:val="single" w:sz="4" w:space="0" w:color="DDDDDD"/>
            </w:tcBorders>
          </w:tcPr>
          <w:p>
            <w:pPr>
              <w:pStyle w:val="TableParagraph"/>
              <w:tabs>
                <w:tab w:pos="741" w:val="left" w:leader="none"/>
                <w:tab w:pos="1323" w:val="left" w:leader="none"/>
              </w:tabs>
              <w:spacing w:before="54"/>
              <w:ind w:left="159"/>
              <w:jc w:val="left"/>
              <w:rPr>
                <w:sz w:val="14"/>
              </w:rPr>
            </w:pPr>
            <w:r>
              <w:rPr>
                <w:w w:val="105"/>
                <w:sz w:val="14"/>
              </w:rPr>
              <w:t>2.0x</w:t>
              <w:tab/>
              <w:t>1.7x</w:t>
              <w:tab/>
              <w:t>1.5x</w:t>
            </w:r>
          </w:p>
        </w:tc>
        <w:tc>
          <w:tcPr>
            <w:tcW w:w="1746" w:type="dxa"/>
            <w:tcBorders>
              <w:top w:val="single" w:sz="4" w:space="0" w:color="DDDDDD"/>
              <w:bottom w:val="single" w:sz="4" w:space="0" w:color="DDDDDD"/>
            </w:tcBorders>
          </w:tcPr>
          <w:p>
            <w:pPr>
              <w:pStyle w:val="TableParagraph"/>
              <w:tabs>
                <w:tab w:pos="586" w:val="left" w:leader="none"/>
                <w:tab w:pos="1168" w:val="left" w:leader="none"/>
              </w:tabs>
              <w:spacing w:before="54"/>
              <w:ind w:left="4"/>
              <w:jc w:val="center"/>
              <w:rPr>
                <w:sz w:val="14"/>
              </w:rPr>
            </w:pPr>
            <w:r>
              <w:rPr>
                <w:w w:val="105"/>
                <w:sz w:val="14"/>
              </w:rPr>
              <w:t>17.0x</w:t>
              <w:tab/>
              <w:t>12.8x</w:t>
              <w:tab/>
              <w:t>10.3x</w:t>
            </w:r>
          </w:p>
        </w:tc>
        <w:tc>
          <w:tcPr>
            <w:tcW w:w="1748" w:type="dxa"/>
            <w:tcBorders>
              <w:top w:val="single" w:sz="4" w:space="0" w:color="DDDDDD"/>
              <w:bottom w:val="single" w:sz="4" w:space="0" w:color="DDDDDD"/>
            </w:tcBorders>
          </w:tcPr>
          <w:p>
            <w:pPr>
              <w:pStyle w:val="TableParagraph"/>
              <w:tabs>
                <w:tab w:pos="585" w:val="left" w:leader="none"/>
                <w:tab w:pos="1168" w:val="left" w:leader="none"/>
              </w:tabs>
              <w:spacing w:before="54"/>
              <w:ind w:left="3"/>
              <w:jc w:val="center"/>
              <w:rPr>
                <w:sz w:val="14"/>
              </w:rPr>
            </w:pPr>
            <w:r>
              <w:rPr>
                <w:w w:val="105"/>
                <w:sz w:val="14"/>
              </w:rPr>
              <w:t>11.7%</w:t>
              <w:tab/>
              <w:t>13.6%</w:t>
              <w:tab/>
              <w:t>14.6%</w:t>
            </w:r>
          </w:p>
        </w:tc>
        <w:tc>
          <w:tcPr>
            <w:tcW w:w="945" w:type="dxa"/>
            <w:tcBorders>
              <w:top w:val="single" w:sz="4" w:space="0" w:color="DDDDDD"/>
              <w:bottom w:val="single" w:sz="4" w:space="0" w:color="DDDDDD"/>
              <w:right w:val="nil"/>
            </w:tcBorders>
          </w:tcPr>
          <w:p>
            <w:pPr>
              <w:pStyle w:val="TableParagraph"/>
              <w:spacing w:before="54"/>
              <w:ind w:left="278" w:right="287"/>
              <w:jc w:val="center"/>
              <w:rPr>
                <w:sz w:val="14"/>
              </w:rPr>
            </w:pPr>
            <w:r>
              <w:rPr>
                <w:w w:val="105"/>
                <w:sz w:val="14"/>
              </w:rPr>
              <w:t>45%</w:t>
            </w:r>
          </w:p>
        </w:tc>
      </w:tr>
      <w:tr>
        <w:trPr>
          <w:trHeight w:val="273" w:hRule="atLeast"/>
        </w:trPr>
        <w:tc>
          <w:tcPr>
            <w:tcW w:w="1715" w:type="dxa"/>
            <w:tcBorders>
              <w:top w:val="single" w:sz="4" w:space="0" w:color="DDDDDD"/>
              <w:left w:val="nil"/>
              <w:bottom w:val="single" w:sz="4" w:space="0" w:color="DDDDDD"/>
            </w:tcBorders>
          </w:tcPr>
          <w:p>
            <w:pPr>
              <w:pStyle w:val="TableParagraph"/>
              <w:spacing w:before="53"/>
              <w:ind w:left="28"/>
              <w:jc w:val="left"/>
              <w:rPr>
                <w:sz w:val="14"/>
              </w:rPr>
            </w:pPr>
            <w:r>
              <w:rPr>
                <w:w w:val="105"/>
                <w:sz w:val="14"/>
              </w:rPr>
              <w:t>IIB</w:t>
            </w:r>
          </w:p>
        </w:tc>
        <w:tc>
          <w:tcPr>
            <w:tcW w:w="828" w:type="dxa"/>
            <w:tcBorders>
              <w:top w:val="single" w:sz="4" w:space="0" w:color="DDDDDD"/>
              <w:bottom w:val="single" w:sz="4" w:space="0" w:color="DDDDDD"/>
            </w:tcBorders>
          </w:tcPr>
          <w:p>
            <w:pPr>
              <w:pStyle w:val="TableParagraph"/>
              <w:spacing w:before="53"/>
              <w:ind w:left="221" w:right="221"/>
              <w:jc w:val="center"/>
              <w:rPr>
                <w:sz w:val="14"/>
              </w:rPr>
            </w:pPr>
            <w:r>
              <w:rPr>
                <w:w w:val="105"/>
                <w:sz w:val="14"/>
              </w:rPr>
              <w:t>712</w:t>
            </w:r>
          </w:p>
        </w:tc>
        <w:tc>
          <w:tcPr>
            <w:tcW w:w="708" w:type="dxa"/>
            <w:tcBorders>
              <w:top w:val="single" w:sz="4" w:space="0" w:color="DDDDDD"/>
              <w:bottom w:val="single" w:sz="4" w:space="0" w:color="DDDDDD"/>
            </w:tcBorders>
          </w:tcPr>
          <w:p>
            <w:pPr>
              <w:pStyle w:val="TableParagraph"/>
              <w:spacing w:before="53"/>
              <w:ind w:left="164" w:right="159"/>
              <w:jc w:val="center"/>
              <w:rPr>
                <w:sz w:val="14"/>
              </w:rPr>
            </w:pPr>
            <w:r>
              <w:rPr>
                <w:w w:val="105"/>
                <w:sz w:val="14"/>
              </w:rPr>
              <w:t>1,283</w:t>
            </w:r>
          </w:p>
        </w:tc>
        <w:tc>
          <w:tcPr>
            <w:tcW w:w="984" w:type="dxa"/>
            <w:tcBorders>
              <w:top w:val="single" w:sz="4" w:space="0" w:color="DDDDDD"/>
              <w:bottom w:val="single" w:sz="4" w:space="0" w:color="DDDDDD"/>
            </w:tcBorders>
          </w:tcPr>
          <w:p>
            <w:pPr>
              <w:pStyle w:val="TableParagraph"/>
              <w:spacing w:before="53"/>
              <w:ind w:left="38" w:right="33"/>
              <w:jc w:val="center"/>
              <w:rPr>
                <w:sz w:val="14"/>
              </w:rPr>
            </w:pPr>
            <w:r>
              <w:rPr>
                <w:w w:val="105"/>
                <w:sz w:val="14"/>
              </w:rPr>
              <w:t>OUTPERFORM</w:t>
            </w:r>
          </w:p>
        </w:tc>
        <w:tc>
          <w:tcPr>
            <w:tcW w:w="1748" w:type="dxa"/>
            <w:gridSpan w:val="2"/>
            <w:tcBorders>
              <w:top w:val="single" w:sz="4" w:space="0" w:color="DDDDDD"/>
              <w:bottom w:val="single" w:sz="4" w:space="0" w:color="DDDDDD"/>
            </w:tcBorders>
          </w:tcPr>
          <w:p>
            <w:pPr>
              <w:pStyle w:val="TableParagraph"/>
              <w:tabs>
                <w:tab w:pos="741" w:val="left" w:leader="none"/>
                <w:tab w:pos="1323" w:val="left" w:leader="none"/>
              </w:tabs>
              <w:spacing w:before="53"/>
              <w:ind w:left="159"/>
              <w:jc w:val="left"/>
              <w:rPr>
                <w:sz w:val="14"/>
              </w:rPr>
            </w:pPr>
            <w:r>
              <w:rPr>
                <w:w w:val="105"/>
                <w:sz w:val="14"/>
              </w:rPr>
              <w:t>1.5x</w:t>
              <w:tab/>
              <w:t>1.4x</w:t>
              <w:tab/>
              <w:t>1.2x</w:t>
            </w:r>
          </w:p>
        </w:tc>
        <w:tc>
          <w:tcPr>
            <w:tcW w:w="1746" w:type="dxa"/>
            <w:tcBorders>
              <w:top w:val="single" w:sz="4" w:space="0" w:color="DDDDDD"/>
              <w:bottom w:val="single" w:sz="4" w:space="0" w:color="DDDDDD"/>
            </w:tcBorders>
          </w:tcPr>
          <w:p>
            <w:pPr>
              <w:pStyle w:val="TableParagraph"/>
              <w:tabs>
                <w:tab w:pos="617" w:val="left" w:leader="none"/>
                <w:tab w:pos="1199" w:val="left" w:leader="none"/>
              </w:tabs>
              <w:spacing w:before="53"/>
              <w:ind w:right="35"/>
              <w:jc w:val="center"/>
              <w:rPr>
                <w:sz w:val="14"/>
              </w:rPr>
            </w:pPr>
            <w:r>
              <w:rPr>
                <w:w w:val="105"/>
                <w:sz w:val="14"/>
              </w:rPr>
              <w:t>13.1x</w:t>
              <w:tab/>
              <w:t>9.7x</w:t>
              <w:tab/>
              <w:t>8.0x</w:t>
            </w:r>
          </w:p>
        </w:tc>
        <w:tc>
          <w:tcPr>
            <w:tcW w:w="1748" w:type="dxa"/>
            <w:tcBorders>
              <w:top w:val="single" w:sz="4" w:space="0" w:color="DDDDDD"/>
              <w:bottom w:val="single" w:sz="4" w:space="0" w:color="DDDDDD"/>
            </w:tcBorders>
          </w:tcPr>
          <w:p>
            <w:pPr>
              <w:pStyle w:val="TableParagraph"/>
              <w:tabs>
                <w:tab w:pos="585" w:val="left" w:leader="none"/>
                <w:tab w:pos="1168" w:val="left" w:leader="none"/>
              </w:tabs>
              <w:spacing w:before="53"/>
              <w:ind w:left="3"/>
              <w:jc w:val="center"/>
              <w:rPr>
                <w:sz w:val="14"/>
              </w:rPr>
            </w:pPr>
            <w:r>
              <w:rPr>
                <w:w w:val="105"/>
                <w:sz w:val="14"/>
              </w:rPr>
              <w:t>11.9%</w:t>
              <w:tab/>
              <w:t>14.5%</w:t>
              <w:tab/>
              <w:t>15.4%</w:t>
            </w:r>
          </w:p>
        </w:tc>
        <w:tc>
          <w:tcPr>
            <w:tcW w:w="945" w:type="dxa"/>
            <w:tcBorders>
              <w:top w:val="single" w:sz="4" w:space="0" w:color="DDDDDD"/>
              <w:bottom w:val="single" w:sz="4" w:space="0" w:color="DDDDDD"/>
              <w:right w:val="nil"/>
            </w:tcBorders>
          </w:tcPr>
          <w:p>
            <w:pPr>
              <w:pStyle w:val="TableParagraph"/>
              <w:spacing w:before="53"/>
              <w:ind w:left="278" w:right="287"/>
              <w:jc w:val="center"/>
              <w:rPr>
                <w:sz w:val="14"/>
              </w:rPr>
            </w:pPr>
            <w:r>
              <w:rPr>
                <w:w w:val="105"/>
                <w:sz w:val="14"/>
              </w:rPr>
              <w:t>46%</w:t>
            </w:r>
          </w:p>
        </w:tc>
      </w:tr>
      <w:tr>
        <w:trPr>
          <w:trHeight w:val="273" w:hRule="atLeast"/>
        </w:trPr>
        <w:tc>
          <w:tcPr>
            <w:tcW w:w="1715" w:type="dxa"/>
            <w:tcBorders>
              <w:top w:val="single" w:sz="4" w:space="0" w:color="DDDDDD"/>
              <w:left w:val="nil"/>
              <w:bottom w:val="single" w:sz="4" w:space="0" w:color="DDDDDD"/>
            </w:tcBorders>
          </w:tcPr>
          <w:p>
            <w:pPr>
              <w:pStyle w:val="TableParagraph"/>
              <w:spacing w:before="54"/>
              <w:ind w:left="28"/>
              <w:jc w:val="left"/>
              <w:rPr>
                <w:sz w:val="14"/>
              </w:rPr>
            </w:pPr>
            <w:r>
              <w:rPr>
                <w:w w:val="105"/>
                <w:sz w:val="14"/>
              </w:rPr>
              <w:t>BANDHAN</w:t>
            </w:r>
          </w:p>
        </w:tc>
        <w:tc>
          <w:tcPr>
            <w:tcW w:w="828" w:type="dxa"/>
            <w:tcBorders>
              <w:top w:val="single" w:sz="4" w:space="0" w:color="DDDDDD"/>
              <w:bottom w:val="single" w:sz="4" w:space="0" w:color="DDDDDD"/>
            </w:tcBorders>
          </w:tcPr>
          <w:p>
            <w:pPr>
              <w:pStyle w:val="TableParagraph"/>
              <w:spacing w:before="54"/>
              <w:ind w:left="221" w:right="221"/>
              <w:jc w:val="center"/>
              <w:rPr>
                <w:sz w:val="14"/>
              </w:rPr>
            </w:pPr>
            <w:r>
              <w:rPr>
                <w:w w:val="105"/>
                <w:sz w:val="14"/>
              </w:rPr>
              <w:t>441</w:t>
            </w:r>
          </w:p>
        </w:tc>
        <w:tc>
          <w:tcPr>
            <w:tcW w:w="708" w:type="dxa"/>
            <w:tcBorders>
              <w:top w:val="single" w:sz="4" w:space="0" w:color="DDDDDD"/>
              <w:bottom w:val="single" w:sz="4" w:space="0" w:color="DDDDDD"/>
            </w:tcBorders>
          </w:tcPr>
          <w:p>
            <w:pPr>
              <w:pStyle w:val="TableParagraph"/>
              <w:spacing w:before="54"/>
              <w:ind w:left="164" w:right="157"/>
              <w:jc w:val="center"/>
              <w:rPr>
                <w:sz w:val="14"/>
              </w:rPr>
            </w:pPr>
            <w:r>
              <w:rPr>
                <w:w w:val="105"/>
                <w:sz w:val="14"/>
              </w:rPr>
              <w:t>386</w:t>
            </w:r>
          </w:p>
        </w:tc>
        <w:tc>
          <w:tcPr>
            <w:tcW w:w="984" w:type="dxa"/>
            <w:tcBorders>
              <w:top w:val="single" w:sz="4" w:space="0" w:color="DDDDDD"/>
              <w:bottom w:val="single" w:sz="4" w:space="0" w:color="DDDDDD"/>
            </w:tcBorders>
          </w:tcPr>
          <w:p>
            <w:pPr>
              <w:pStyle w:val="TableParagraph"/>
              <w:spacing w:before="54"/>
              <w:ind w:left="38" w:right="33"/>
              <w:jc w:val="center"/>
              <w:rPr>
                <w:sz w:val="14"/>
              </w:rPr>
            </w:pPr>
            <w:r>
              <w:rPr>
                <w:w w:val="105"/>
                <w:sz w:val="14"/>
              </w:rPr>
              <w:t>OUTPERFORM</w:t>
            </w:r>
          </w:p>
        </w:tc>
        <w:tc>
          <w:tcPr>
            <w:tcW w:w="1748" w:type="dxa"/>
            <w:gridSpan w:val="2"/>
            <w:tcBorders>
              <w:top w:val="single" w:sz="4" w:space="0" w:color="DDDDDD"/>
              <w:bottom w:val="single" w:sz="4" w:space="0" w:color="DDDDDD"/>
            </w:tcBorders>
          </w:tcPr>
          <w:p>
            <w:pPr>
              <w:pStyle w:val="TableParagraph"/>
              <w:tabs>
                <w:tab w:pos="741" w:val="left" w:leader="none"/>
                <w:tab w:pos="1323" w:val="left" w:leader="none"/>
              </w:tabs>
              <w:spacing w:before="54"/>
              <w:ind w:left="159"/>
              <w:jc w:val="left"/>
              <w:rPr>
                <w:sz w:val="14"/>
              </w:rPr>
            </w:pPr>
            <w:r>
              <w:rPr>
                <w:w w:val="105"/>
                <w:sz w:val="14"/>
              </w:rPr>
              <w:t>3.2x</w:t>
              <w:tab/>
              <w:t>2.5x</w:t>
              <w:tab/>
              <w:t>1.9x</w:t>
            </w:r>
          </w:p>
        </w:tc>
        <w:tc>
          <w:tcPr>
            <w:tcW w:w="1746" w:type="dxa"/>
            <w:tcBorders>
              <w:top w:val="single" w:sz="4" w:space="0" w:color="DDDDDD"/>
              <w:bottom w:val="single" w:sz="4" w:space="0" w:color="DDDDDD"/>
            </w:tcBorders>
          </w:tcPr>
          <w:p>
            <w:pPr>
              <w:pStyle w:val="TableParagraph"/>
              <w:tabs>
                <w:tab w:pos="603" w:val="left" w:leader="none"/>
                <w:tab w:pos="1220" w:val="left" w:leader="none"/>
              </w:tabs>
              <w:spacing w:before="54"/>
              <w:ind w:right="56"/>
              <w:jc w:val="center"/>
              <w:rPr>
                <w:sz w:val="14"/>
              </w:rPr>
            </w:pPr>
            <w:r>
              <w:rPr>
                <w:w w:val="105"/>
                <w:sz w:val="14"/>
              </w:rPr>
              <w:t>-45.7x</w:t>
              <w:tab/>
              <w:t>12.6x</w:t>
              <w:tab/>
              <w:t>8.2x</w:t>
            </w:r>
          </w:p>
        </w:tc>
        <w:tc>
          <w:tcPr>
            <w:tcW w:w="1748" w:type="dxa"/>
            <w:tcBorders>
              <w:top w:val="single" w:sz="4" w:space="0" w:color="DDDDDD"/>
              <w:bottom w:val="single" w:sz="4" w:space="0" w:color="DDDDDD"/>
            </w:tcBorders>
          </w:tcPr>
          <w:p>
            <w:pPr>
              <w:pStyle w:val="TableParagraph"/>
              <w:tabs>
                <w:tab w:pos="585" w:val="left" w:leader="none"/>
                <w:tab w:pos="1168" w:val="left" w:leader="none"/>
              </w:tabs>
              <w:spacing w:before="54"/>
              <w:ind w:left="17"/>
              <w:jc w:val="center"/>
              <w:rPr>
                <w:sz w:val="14"/>
              </w:rPr>
            </w:pPr>
            <w:r>
              <w:rPr>
                <w:w w:val="105"/>
                <w:sz w:val="14"/>
              </w:rPr>
              <w:t>-5.7%</w:t>
              <w:tab/>
              <w:t>19.4%</w:t>
              <w:tab/>
              <w:t>24.0%</w:t>
            </w:r>
          </w:p>
        </w:tc>
        <w:tc>
          <w:tcPr>
            <w:tcW w:w="945" w:type="dxa"/>
            <w:tcBorders>
              <w:top w:val="single" w:sz="4" w:space="0" w:color="DDDDDD"/>
              <w:bottom w:val="single" w:sz="4" w:space="0" w:color="DDDDDD"/>
              <w:right w:val="nil"/>
            </w:tcBorders>
          </w:tcPr>
          <w:p>
            <w:pPr>
              <w:pStyle w:val="TableParagraph"/>
              <w:spacing w:before="54"/>
              <w:ind w:left="278" w:right="287"/>
              <w:jc w:val="center"/>
              <w:rPr>
                <w:sz w:val="14"/>
              </w:rPr>
            </w:pPr>
            <w:r>
              <w:rPr>
                <w:w w:val="105"/>
                <w:sz w:val="14"/>
              </w:rPr>
              <w:t>33%</w:t>
            </w:r>
          </w:p>
        </w:tc>
      </w:tr>
      <w:tr>
        <w:trPr>
          <w:trHeight w:val="273" w:hRule="atLeast"/>
        </w:trPr>
        <w:tc>
          <w:tcPr>
            <w:tcW w:w="1715" w:type="dxa"/>
            <w:tcBorders>
              <w:top w:val="single" w:sz="4" w:space="0" w:color="DDDDDD"/>
              <w:left w:val="nil"/>
              <w:bottom w:val="single" w:sz="4" w:space="0" w:color="DDDDDD"/>
            </w:tcBorders>
          </w:tcPr>
          <w:p>
            <w:pPr>
              <w:pStyle w:val="TableParagraph"/>
              <w:spacing w:before="54"/>
              <w:ind w:left="28"/>
              <w:jc w:val="left"/>
              <w:rPr>
                <w:sz w:val="14"/>
              </w:rPr>
            </w:pPr>
            <w:r>
              <w:rPr>
                <w:w w:val="105"/>
                <w:sz w:val="14"/>
              </w:rPr>
              <w:t>FB</w:t>
            </w:r>
          </w:p>
        </w:tc>
        <w:tc>
          <w:tcPr>
            <w:tcW w:w="828" w:type="dxa"/>
            <w:tcBorders>
              <w:top w:val="single" w:sz="4" w:space="0" w:color="DDDDDD"/>
              <w:bottom w:val="single" w:sz="4" w:space="0" w:color="DDDDDD"/>
            </w:tcBorders>
          </w:tcPr>
          <w:p>
            <w:pPr>
              <w:pStyle w:val="TableParagraph"/>
              <w:spacing w:before="54"/>
              <w:ind w:left="221" w:right="221"/>
              <w:jc w:val="center"/>
              <w:rPr>
                <w:sz w:val="14"/>
              </w:rPr>
            </w:pPr>
            <w:r>
              <w:rPr>
                <w:w w:val="105"/>
                <w:sz w:val="14"/>
              </w:rPr>
              <w:t>201</w:t>
            </w:r>
          </w:p>
        </w:tc>
        <w:tc>
          <w:tcPr>
            <w:tcW w:w="708" w:type="dxa"/>
            <w:tcBorders>
              <w:top w:val="single" w:sz="4" w:space="0" w:color="DDDDDD"/>
              <w:bottom w:val="single" w:sz="4" w:space="0" w:color="DDDDDD"/>
            </w:tcBorders>
          </w:tcPr>
          <w:p>
            <w:pPr>
              <w:pStyle w:val="TableParagraph"/>
              <w:spacing w:before="54"/>
              <w:ind w:left="164" w:right="157"/>
              <w:jc w:val="center"/>
              <w:rPr>
                <w:sz w:val="14"/>
              </w:rPr>
            </w:pPr>
            <w:r>
              <w:rPr>
                <w:w w:val="105"/>
                <w:sz w:val="14"/>
              </w:rPr>
              <w:t>119</w:t>
            </w:r>
          </w:p>
        </w:tc>
        <w:tc>
          <w:tcPr>
            <w:tcW w:w="984" w:type="dxa"/>
            <w:tcBorders>
              <w:top w:val="single" w:sz="4" w:space="0" w:color="DDDDDD"/>
              <w:bottom w:val="single" w:sz="4" w:space="0" w:color="DDDDDD"/>
            </w:tcBorders>
          </w:tcPr>
          <w:p>
            <w:pPr>
              <w:pStyle w:val="TableParagraph"/>
              <w:spacing w:before="54"/>
              <w:ind w:left="38" w:right="33"/>
              <w:jc w:val="center"/>
              <w:rPr>
                <w:sz w:val="14"/>
              </w:rPr>
            </w:pPr>
            <w:r>
              <w:rPr>
                <w:w w:val="105"/>
                <w:sz w:val="14"/>
              </w:rPr>
              <w:t>OUTPERFORM</w:t>
            </w:r>
          </w:p>
        </w:tc>
        <w:tc>
          <w:tcPr>
            <w:tcW w:w="1167" w:type="dxa"/>
            <w:tcBorders>
              <w:top w:val="single" w:sz="4" w:space="0" w:color="DDDDDD"/>
              <w:bottom w:val="single" w:sz="4" w:space="0" w:color="DDDDDD"/>
              <w:right w:val="nil"/>
            </w:tcBorders>
          </w:tcPr>
          <w:p>
            <w:pPr>
              <w:pStyle w:val="TableParagraph"/>
              <w:tabs>
                <w:tab w:pos="582" w:val="left" w:leader="none"/>
              </w:tabs>
              <w:spacing w:before="54"/>
              <w:ind w:right="6"/>
              <w:jc w:val="center"/>
              <w:rPr>
                <w:sz w:val="14"/>
              </w:rPr>
            </w:pPr>
            <w:r>
              <w:rPr>
                <w:w w:val="105"/>
                <w:sz w:val="14"/>
              </w:rPr>
              <w:t>1.2x</w:t>
              <w:tab/>
              <w:t>1.0x</w:t>
            </w:r>
          </w:p>
        </w:tc>
        <w:tc>
          <w:tcPr>
            <w:tcW w:w="581" w:type="dxa"/>
            <w:vMerge w:val="restart"/>
            <w:tcBorders>
              <w:top w:val="single" w:sz="4" w:space="0" w:color="DDDDDD"/>
              <w:left w:val="nil"/>
              <w:bottom w:val="single" w:sz="4" w:space="0" w:color="DDDDDD"/>
            </w:tcBorders>
          </w:tcPr>
          <w:p>
            <w:pPr>
              <w:pStyle w:val="TableParagraph"/>
              <w:spacing w:before="54"/>
              <w:ind w:left="161"/>
              <w:jc w:val="left"/>
              <w:rPr>
                <w:sz w:val="14"/>
              </w:rPr>
            </w:pPr>
            <w:r>
              <w:rPr>
                <w:w w:val="105"/>
                <w:sz w:val="14"/>
              </w:rPr>
              <w:t>0.9x</w:t>
            </w:r>
          </w:p>
          <w:p>
            <w:pPr>
              <w:pStyle w:val="TableParagraph"/>
              <w:spacing w:before="112"/>
              <w:ind w:left="161"/>
              <w:jc w:val="left"/>
              <w:rPr>
                <w:sz w:val="14"/>
              </w:rPr>
            </w:pPr>
            <w:r>
              <w:rPr>
                <w:w w:val="105"/>
                <w:sz w:val="14"/>
              </w:rPr>
              <w:t>1.4x</w:t>
            </w:r>
          </w:p>
        </w:tc>
        <w:tc>
          <w:tcPr>
            <w:tcW w:w="1746" w:type="dxa"/>
            <w:tcBorders>
              <w:top w:val="single" w:sz="4" w:space="0" w:color="DDDDDD"/>
              <w:bottom w:val="single" w:sz="4" w:space="0" w:color="DDDDDD"/>
            </w:tcBorders>
          </w:tcPr>
          <w:p>
            <w:pPr>
              <w:pStyle w:val="TableParagraph"/>
              <w:tabs>
                <w:tab w:pos="617" w:val="left" w:leader="none"/>
                <w:tab w:pos="1199" w:val="left" w:leader="none"/>
              </w:tabs>
              <w:spacing w:before="54"/>
              <w:ind w:right="35"/>
              <w:jc w:val="center"/>
              <w:rPr>
                <w:sz w:val="14"/>
              </w:rPr>
            </w:pPr>
            <w:r>
              <w:rPr>
                <w:w w:val="105"/>
                <w:sz w:val="14"/>
              </w:rPr>
              <w:t>11.0x</w:t>
              <w:tab/>
              <w:t>7.7x</w:t>
              <w:tab/>
              <w:t>6.4x</w:t>
            </w:r>
          </w:p>
        </w:tc>
        <w:tc>
          <w:tcPr>
            <w:tcW w:w="1748" w:type="dxa"/>
            <w:tcBorders>
              <w:top w:val="single" w:sz="4" w:space="0" w:color="DDDDDD"/>
              <w:bottom w:val="single" w:sz="4" w:space="0" w:color="DDDDDD"/>
            </w:tcBorders>
          </w:tcPr>
          <w:p>
            <w:pPr>
              <w:pStyle w:val="TableParagraph"/>
              <w:tabs>
                <w:tab w:pos="585" w:val="left" w:leader="none"/>
                <w:tab w:pos="1168" w:val="left" w:leader="none"/>
              </w:tabs>
              <w:spacing w:before="54"/>
              <w:ind w:left="3"/>
              <w:jc w:val="center"/>
              <w:rPr>
                <w:sz w:val="14"/>
              </w:rPr>
            </w:pPr>
            <w:r>
              <w:rPr>
                <w:w w:val="105"/>
                <w:sz w:val="14"/>
              </w:rPr>
              <w:t>10.4%</w:t>
              <w:tab/>
              <w:t>13.1%</w:t>
              <w:tab/>
              <w:t>14.0%</w:t>
            </w:r>
          </w:p>
        </w:tc>
        <w:tc>
          <w:tcPr>
            <w:tcW w:w="945" w:type="dxa"/>
            <w:vMerge w:val="restart"/>
            <w:tcBorders>
              <w:top w:val="single" w:sz="4" w:space="0" w:color="DDDDDD"/>
              <w:bottom w:val="single" w:sz="4" w:space="0" w:color="DDDDDD"/>
              <w:right w:val="nil"/>
            </w:tcBorders>
          </w:tcPr>
          <w:p>
            <w:pPr>
              <w:pStyle w:val="TableParagraph"/>
              <w:spacing w:before="54"/>
              <w:ind w:left="278" w:right="287"/>
              <w:jc w:val="center"/>
              <w:rPr>
                <w:sz w:val="14"/>
              </w:rPr>
            </w:pPr>
            <w:r>
              <w:rPr>
                <w:spacing w:val="2"/>
                <w:w w:val="105"/>
                <w:sz w:val="14"/>
              </w:rPr>
              <w:t>24%</w:t>
            </w:r>
          </w:p>
          <w:p>
            <w:pPr>
              <w:pStyle w:val="TableParagraph"/>
              <w:spacing w:before="112"/>
              <w:ind w:left="278" w:right="287"/>
              <w:jc w:val="center"/>
              <w:rPr>
                <w:sz w:val="14"/>
              </w:rPr>
            </w:pPr>
            <w:r>
              <w:rPr>
                <w:spacing w:val="2"/>
                <w:w w:val="105"/>
                <w:sz w:val="14"/>
              </w:rPr>
              <w:t>22%</w:t>
            </w:r>
          </w:p>
        </w:tc>
      </w:tr>
      <w:tr>
        <w:trPr>
          <w:trHeight w:val="273" w:hRule="atLeast"/>
        </w:trPr>
        <w:tc>
          <w:tcPr>
            <w:tcW w:w="1715" w:type="dxa"/>
            <w:tcBorders>
              <w:top w:val="single" w:sz="4" w:space="0" w:color="DDDDDD"/>
              <w:left w:val="nil"/>
              <w:bottom w:val="single" w:sz="4" w:space="0" w:color="DDDDDD"/>
            </w:tcBorders>
          </w:tcPr>
          <w:p>
            <w:pPr>
              <w:pStyle w:val="TableParagraph"/>
              <w:spacing w:before="54"/>
              <w:ind w:left="28"/>
              <w:jc w:val="left"/>
              <w:rPr>
                <w:sz w:val="14"/>
              </w:rPr>
            </w:pPr>
            <w:r>
              <w:rPr>
                <w:w w:val="105"/>
                <w:sz w:val="14"/>
              </w:rPr>
              <w:t>CUBK</w:t>
            </w:r>
          </w:p>
        </w:tc>
        <w:tc>
          <w:tcPr>
            <w:tcW w:w="828" w:type="dxa"/>
            <w:tcBorders>
              <w:top w:val="single" w:sz="4" w:space="0" w:color="DDDDDD"/>
              <w:bottom w:val="single" w:sz="4" w:space="0" w:color="DDDDDD"/>
            </w:tcBorders>
          </w:tcPr>
          <w:p>
            <w:pPr>
              <w:pStyle w:val="TableParagraph"/>
              <w:spacing w:before="54"/>
              <w:ind w:left="221" w:right="221"/>
              <w:jc w:val="center"/>
              <w:rPr>
                <w:sz w:val="14"/>
              </w:rPr>
            </w:pPr>
            <w:r>
              <w:rPr>
                <w:w w:val="105"/>
                <w:sz w:val="14"/>
              </w:rPr>
              <w:t>108</w:t>
            </w:r>
          </w:p>
        </w:tc>
        <w:tc>
          <w:tcPr>
            <w:tcW w:w="708" w:type="dxa"/>
            <w:tcBorders>
              <w:top w:val="single" w:sz="4" w:space="0" w:color="DDDDDD"/>
              <w:bottom w:val="single" w:sz="4" w:space="0" w:color="DDDDDD"/>
            </w:tcBorders>
          </w:tcPr>
          <w:p>
            <w:pPr>
              <w:pStyle w:val="TableParagraph"/>
              <w:spacing w:before="54"/>
              <w:ind w:left="164" w:right="157"/>
              <w:jc w:val="center"/>
              <w:rPr>
                <w:sz w:val="14"/>
              </w:rPr>
            </w:pPr>
            <w:r>
              <w:rPr>
                <w:w w:val="105"/>
                <w:sz w:val="14"/>
              </w:rPr>
              <w:t>227</w:t>
            </w:r>
          </w:p>
        </w:tc>
        <w:tc>
          <w:tcPr>
            <w:tcW w:w="984" w:type="dxa"/>
            <w:tcBorders>
              <w:top w:val="single" w:sz="4" w:space="0" w:color="DDDDDD"/>
              <w:bottom w:val="single" w:sz="4" w:space="0" w:color="DDDDDD"/>
            </w:tcBorders>
          </w:tcPr>
          <w:p>
            <w:pPr>
              <w:pStyle w:val="TableParagraph"/>
              <w:spacing w:before="54"/>
              <w:ind w:left="38" w:right="33"/>
              <w:jc w:val="center"/>
              <w:rPr>
                <w:sz w:val="14"/>
              </w:rPr>
            </w:pPr>
            <w:r>
              <w:rPr>
                <w:w w:val="105"/>
                <w:sz w:val="14"/>
              </w:rPr>
              <w:t>OUTPERFORM</w:t>
            </w:r>
          </w:p>
        </w:tc>
        <w:tc>
          <w:tcPr>
            <w:tcW w:w="1167" w:type="dxa"/>
            <w:tcBorders>
              <w:top w:val="single" w:sz="4" w:space="0" w:color="DDDDDD"/>
              <w:bottom w:val="single" w:sz="4" w:space="0" w:color="DDDDDD"/>
              <w:right w:val="nil"/>
            </w:tcBorders>
          </w:tcPr>
          <w:p>
            <w:pPr>
              <w:pStyle w:val="TableParagraph"/>
              <w:tabs>
                <w:tab w:pos="582" w:val="left" w:leader="none"/>
              </w:tabs>
              <w:spacing w:before="54"/>
              <w:ind w:right="6"/>
              <w:jc w:val="center"/>
              <w:rPr>
                <w:sz w:val="14"/>
              </w:rPr>
            </w:pPr>
            <w:r>
              <w:rPr>
                <w:w w:val="105"/>
                <w:sz w:val="14"/>
              </w:rPr>
              <w:t>2.0x</w:t>
              <w:tab/>
              <w:t>1.6x</w:t>
            </w:r>
          </w:p>
        </w:tc>
        <w:tc>
          <w:tcPr>
            <w:tcW w:w="581" w:type="dxa"/>
            <w:vMerge/>
            <w:tcBorders>
              <w:top w:val="nil"/>
              <w:left w:val="nil"/>
              <w:bottom w:val="single" w:sz="4" w:space="0" w:color="DDDDDD"/>
            </w:tcBorders>
          </w:tcPr>
          <w:p>
            <w:pPr>
              <w:rPr>
                <w:sz w:val="2"/>
                <w:szCs w:val="2"/>
              </w:rPr>
            </w:pPr>
          </w:p>
        </w:tc>
        <w:tc>
          <w:tcPr>
            <w:tcW w:w="1746" w:type="dxa"/>
            <w:tcBorders>
              <w:top w:val="single" w:sz="4" w:space="0" w:color="DDDDDD"/>
              <w:bottom w:val="single" w:sz="4" w:space="0" w:color="DDDDDD"/>
            </w:tcBorders>
          </w:tcPr>
          <w:p>
            <w:pPr>
              <w:pStyle w:val="TableParagraph"/>
              <w:tabs>
                <w:tab w:pos="586" w:val="left" w:leader="none"/>
                <w:tab w:pos="1168" w:val="left" w:leader="none"/>
              </w:tabs>
              <w:spacing w:before="54"/>
              <w:ind w:left="4"/>
              <w:jc w:val="center"/>
              <w:rPr>
                <w:sz w:val="14"/>
              </w:rPr>
            </w:pPr>
            <w:r>
              <w:rPr>
                <w:w w:val="105"/>
                <w:sz w:val="14"/>
              </w:rPr>
              <w:t>14.4x</w:t>
              <w:tab/>
              <w:t>11.7x</w:t>
              <w:tab/>
              <w:t>10.1x</w:t>
            </w:r>
          </w:p>
        </w:tc>
        <w:tc>
          <w:tcPr>
            <w:tcW w:w="1748" w:type="dxa"/>
            <w:tcBorders>
              <w:top w:val="single" w:sz="4" w:space="0" w:color="DDDDDD"/>
              <w:bottom w:val="single" w:sz="4" w:space="0" w:color="DDDDDD"/>
            </w:tcBorders>
          </w:tcPr>
          <w:p>
            <w:pPr>
              <w:pStyle w:val="TableParagraph"/>
              <w:tabs>
                <w:tab w:pos="585" w:val="left" w:leader="none"/>
                <w:tab w:pos="1168" w:val="left" w:leader="none"/>
              </w:tabs>
              <w:spacing w:before="54"/>
              <w:ind w:left="3"/>
              <w:jc w:val="center"/>
              <w:rPr>
                <w:sz w:val="14"/>
              </w:rPr>
            </w:pPr>
            <w:r>
              <w:rPr>
                <w:w w:val="105"/>
                <w:sz w:val="14"/>
              </w:rPr>
              <w:t>12.1%</w:t>
              <w:tab/>
              <w:t>13.2%</w:t>
              <w:tab/>
              <w:t>13.5%</w:t>
            </w:r>
          </w:p>
        </w:tc>
        <w:tc>
          <w:tcPr>
            <w:tcW w:w="945" w:type="dxa"/>
            <w:vMerge/>
            <w:tcBorders>
              <w:top w:val="nil"/>
              <w:bottom w:val="single" w:sz="4" w:space="0" w:color="DDDDDD"/>
              <w:right w:val="nil"/>
            </w:tcBorders>
          </w:tcPr>
          <w:p>
            <w:pPr>
              <w:rPr>
                <w:sz w:val="2"/>
                <w:szCs w:val="2"/>
              </w:rPr>
            </w:pPr>
          </w:p>
        </w:tc>
      </w:tr>
      <w:tr>
        <w:trPr>
          <w:trHeight w:val="273" w:hRule="atLeast"/>
        </w:trPr>
        <w:tc>
          <w:tcPr>
            <w:tcW w:w="1715" w:type="dxa"/>
            <w:tcBorders>
              <w:top w:val="single" w:sz="4" w:space="0" w:color="DDDDDD"/>
              <w:left w:val="nil"/>
              <w:bottom w:val="single" w:sz="4" w:space="0" w:color="DDDDDD"/>
            </w:tcBorders>
          </w:tcPr>
          <w:p>
            <w:pPr>
              <w:pStyle w:val="TableParagraph"/>
              <w:spacing w:before="53"/>
              <w:ind w:left="28"/>
              <w:jc w:val="left"/>
              <w:rPr>
                <w:sz w:val="14"/>
              </w:rPr>
            </w:pPr>
            <w:r>
              <w:rPr>
                <w:w w:val="105"/>
                <w:sz w:val="14"/>
              </w:rPr>
              <w:t>DCBB</w:t>
            </w:r>
          </w:p>
        </w:tc>
        <w:tc>
          <w:tcPr>
            <w:tcW w:w="828" w:type="dxa"/>
            <w:tcBorders>
              <w:top w:val="single" w:sz="4" w:space="0" w:color="DDDDDD"/>
              <w:bottom w:val="single" w:sz="4" w:space="0" w:color="DDDDDD"/>
            </w:tcBorders>
          </w:tcPr>
          <w:p>
            <w:pPr>
              <w:pStyle w:val="TableParagraph"/>
              <w:spacing w:before="53"/>
              <w:ind w:left="221" w:right="214"/>
              <w:jc w:val="center"/>
              <w:rPr>
                <w:sz w:val="14"/>
              </w:rPr>
            </w:pPr>
            <w:r>
              <w:rPr>
                <w:w w:val="105"/>
                <w:sz w:val="14"/>
              </w:rPr>
              <w:t>26</w:t>
            </w:r>
          </w:p>
        </w:tc>
        <w:tc>
          <w:tcPr>
            <w:tcW w:w="708" w:type="dxa"/>
            <w:tcBorders>
              <w:top w:val="single" w:sz="4" w:space="0" w:color="DDDDDD"/>
              <w:bottom w:val="single" w:sz="4" w:space="0" w:color="DDDDDD"/>
            </w:tcBorders>
          </w:tcPr>
          <w:p>
            <w:pPr>
              <w:pStyle w:val="TableParagraph"/>
              <w:spacing w:before="53"/>
              <w:ind w:left="164" w:right="157"/>
              <w:jc w:val="center"/>
              <w:rPr>
                <w:sz w:val="14"/>
              </w:rPr>
            </w:pPr>
            <w:r>
              <w:rPr>
                <w:w w:val="105"/>
                <w:sz w:val="14"/>
              </w:rPr>
              <w:t>146</w:t>
            </w:r>
          </w:p>
        </w:tc>
        <w:tc>
          <w:tcPr>
            <w:tcW w:w="984" w:type="dxa"/>
            <w:tcBorders>
              <w:top w:val="single" w:sz="4" w:space="0" w:color="DDDDDD"/>
              <w:bottom w:val="single" w:sz="4" w:space="0" w:color="DDDDDD"/>
            </w:tcBorders>
          </w:tcPr>
          <w:p>
            <w:pPr>
              <w:pStyle w:val="TableParagraph"/>
              <w:spacing w:before="53"/>
              <w:ind w:left="38" w:right="33"/>
              <w:jc w:val="center"/>
              <w:rPr>
                <w:sz w:val="14"/>
              </w:rPr>
            </w:pPr>
            <w:r>
              <w:rPr>
                <w:w w:val="105"/>
                <w:sz w:val="14"/>
              </w:rPr>
              <w:t>OUTPERFORM</w:t>
            </w:r>
          </w:p>
        </w:tc>
        <w:tc>
          <w:tcPr>
            <w:tcW w:w="1748" w:type="dxa"/>
            <w:gridSpan w:val="2"/>
            <w:tcBorders>
              <w:top w:val="single" w:sz="4" w:space="0" w:color="DDDDDD"/>
              <w:bottom w:val="single" w:sz="4" w:space="0" w:color="DDDDDD"/>
            </w:tcBorders>
          </w:tcPr>
          <w:p>
            <w:pPr>
              <w:pStyle w:val="TableParagraph"/>
              <w:tabs>
                <w:tab w:pos="741" w:val="left" w:leader="none"/>
                <w:tab w:pos="1323" w:val="left" w:leader="none"/>
              </w:tabs>
              <w:spacing w:before="53"/>
              <w:ind w:left="159"/>
              <w:jc w:val="left"/>
              <w:rPr>
                <w:sz w:val="14"/>
              </w:rPr>
            </w:pPr>
            <w:r>
              <w:rPr>
                <w:w w:val="105"/>
                <w:sz w:val="14"/>
              </w:rPr>
              <w:t>0.8x</w:t>
              <w:tab/>
              <w:t>0.7x</w:t>
              <w:tab/>
              <w:t>0.6x</w:t>
            </w:r>
          </w:p>
        </w:tc>
        <w:tc>
          <w:tcPr>
            <w:tcW w:w="1746" w:type="dxa"/>
            <w:tcBorders>
              <w:top w:val="single" w:sz="4" w:space="0" w:color="DDDDDD"/>
              <w:bottom w:val="single" w:sz="4" w:space="0" w:color="DDDDDD"/>
            </w:tcBorders>
          </w:tcPr>
          <w:p>
            <w:pPr>
              <w:pStyle w:val="TableParagraph"/>
              <w:tabs>
                <w:tab w:pos="582" w:val="left" w:leader="none"/>
                <w:tab w:pos="1164" w:val="left" w:leader="none"/>
              </w:tabs>
              <w:spacing w:before="53"/>
              <w:jc w:val="center"/>
              <w:rPr>
                <w:sz w:val="14"/>
              </w:rPr>
            </w:pPr>
            <w:r>
              <w:rPr>
                <w:w w:val="105"/>
                <w:sz w:val="14"/>
              </w:rPr>
              <w:t>7.7x</w:t>
              <w:tab/>
              <w:t>5.2x</w:t>
              <w:tab/>
              <w:t>4.5x</w:t>
            </w:r>
          </w:p>
        </w:tc>
        <w:tc>
          <w:tcPr>
            <w:tcW w:w="1748" w:type="dxa"/>
            <w:tcBorders>
              <w:top w:val="single" w:sz="4" w:space="0" w:color="DDDDDD"/>
              <w:bottom w:val="single" w:sz="4" w:space="0" w:color="DDDDDD"/>
            </w:tcBorders>
          </w:tcPr>
          <w:p>
            <w:pPr>
              <w:pStyle w:val="TableParagraph"/>
              <w:tabs>
                <w:tab w:pos="585" w:val="left" w:leader="none"/>
                <w:tab w:pos="1168" w:val="left" w:leader="none"/>
              </w:tabs>
              <w:spacing w:before="53"/>
              <w:ind w:left="38"/>
              <w:jc w:val="center"/>
              <w:rPr>
                <w:sz w:val="14"/>
              </w:rPr>
            </w:pPr>
            <w:r>
              <w:rPr>
                <w:w w:val="105"/>
                <w:sz w:val="14"/>
              </w:rPr>
              <w:t>8.7%</w:t>
              <w:tab/>
              <w:t>11.6%</w:t>
              <w:tab/>
              <w:t>12.2%</w:t>
            </w:r>
          </w:p>
        </w:tc>
        <w:tc>
          <w:tcPr>
            <w:tcW w:w="945" w:type="dxa"/>
            <w:tcBorders>
              <w:top w:val="single" w:sz="4" w:space="0" w:color="DDDDDD"/>
              <w:bottom w:val="single" w:sz="4" w:space="0" w:color="DDDDDD"/>
              <w:right w:val="nil"/>
            </w:tcBorders>
          </w:tcPr>
          <w:p>
            <w:pPr>
              <w:pStyle w:val="TableParagraph"/>
              <w:spacing w:before="53"/>
              <w:ind w:left="278" w:right="287"/>
              <w:jc w:val="center"/>
              <w:rPr>
                <w:sz w:val="14"/>
              </w:rPr>
            </w:pPr>
            <w:r>
              <w:rPr>
                <w:w w:val="105"/>
                <w:sz w:val="14"/>
              </w:rPr>
              <w:t>21%</w:t>
            </w:r>
          </w:p>
        </w:tc>
      </w:tr>
      <w:tr>
        <w:trPr>
          <w:trHeight w:val="273" w:hRule="atLeast"/>
        </w:trPr>
        <w:tc>
          <w:tcPr>
            <w:tcW w:w="1715" w:type="dxa"/>
            <w:tcBorders>
              <w:top w:val="single" w:sz="4" w:space="0" w:color="DDDDDD"/>
              <w:left w:val="nil"/>
              <w:bottom w:val="single" w:sz="4" w:space="0" w:color="DDDDDD"/>
            </w:tcBorders>
          </w:tcPr>
          <w:p>
            <w:pPr>
              <w:pStyle w:val="TableParagraph"/>
              <w:spacing w:before="54"/>
              <w:ind w:left="28"/>
              <w:jc w:val="left"/>
              <w:rPr>
                <w:sz w:val="14"/>
              </w:rPr>
            </w:pPr>
            <w:r>
              <w:rPr>
                <w:w w:val="105"/>
                <w:sz w:val="14"/>
              </w:rPr>
              <w:t>AUBANK</w:t>
            </w:r>
          </w:p>
        </w:tc>
        <w:tc>
          <w:tcPr>
            <w:tcW w:w="828" w:type="dxa"/>
            <w:tcBorders>
              <w:top w:val="single" w:sz="4" w:space="0" w:color="DDDDDD"/>
              <w:bottom w:val="single" w:sz="4" w:space="0" w:color="DDDDDD"/>
            </w:tcBorders>
          </w:tcPr>
          <w:p>
            <w:pPr>
              <w:pStyle w:val="TableParagraph"/>
              <w:spacing w:before="54"/>
              <w:ind w:left="221" w:right="221"/>
              <w:jc w:val="center"/>
              <w:rPr>
                <w:sz w:val="14"/>
              </w:rPr>
            </w:pPr>
            <w:r>
              <w:rPr>
                <w:w w:val="105"/>
                <w:sz w:val="14"/>
              </w:rPr>
              <w:t>385</w:t>
            </w:r>
          </w:p>
        </w:tc>
        <w:tc>
          <w:tcPr>
            <w:tcW w:w="708" w:type="dxa"/>
            <w:tcBorders>
              <w:top w:val="single" w:sz="4" w:space="0" w:color="DDDDDD"/>
              <w:bottom w:val="single" w:sz="4" w:space="0" w:color="DDDDDD"/>
            </w:tcBorders>
          </w:tcPr>
          <w:p>
            <w:pPr>
              <w:pStyle w:val="TableParagraph"/>
              <w:spacing w:before="54"/>
              <w:ind w:left="164" w:right="159"/>
              <w:jc w:val="center"/>
              <w:rPr>
                <w:sz w:val="14"/>
              </w:rPr>
            </w:pPr>
            <w:r>
              <w:rPr>
                <w:w w:val="105"/>
                <w:sz w:val="14"/>
              </w:rPr>
              <w:t>1,268</w:t>
            </w:r>
          </w:p>
        </w:tc>
        <w:tc>
          <w:tcPr>
            <w:tcW w:w="984" w:type="dxa"/>
            <w:tcBorders>
              <w:top w:val="single" w:sz="4" w:space="0" w:color="DDDDDD"/>
              <w:bottom w:val="single" w:sz="4" w:space="0" w:color="DDDDDD"/>
            </w:tcBorders>
          </w:tcPr>
          <w:p>
            <w:pPr>
              <w:pStyle w:val="TableParagraph"/>
              <w:spacing w:before="54"/>
              <w:ind w:left="32" w:right="33"/>
              <w:jc w:val="center"/>
              <w:rPr>
                <w:sz w:val="14"/>
              </w:rPr>
            </w:pPr>
            <w:r>
              <w:rPr>
                <w:w w:val="105"/>
                <w:sz w:val="14"/>
              </w:rPr>
              <w:t>NEUTRAL</w:t>
            </w:r>
          </w:p>
        </w:tc>
        <w:tc>
          <w:tcPr>
            <w:tcW w:w="1748" w:type="dxa"/>
            <w:gridSpan w:val="2"/>
            <w:tcBorders>
              <w:top w:val="single" w:sz="4" w:space="0" w:color="DDDDDD"/>
              <w:bottom w:val="single" w:sz="4" w:space="0" w:color="DDDDDD"/>
            </w:tcBorders>
          </w:tcPr>
          <w:p>
            <w:pPr>
              <w:pStyle w:val="TableParagraph"/>
              <w:tabs>
                <w:tab w:pos="741" w:val="left" w:leader="none"/>
                <w:tab w:pos="1323" w:val="left" w:leader="none"/>
              </w:tabs>
              <w:spacing w:before="54"/>
              <w:ind w:left="159"/>
              <w:jc w:val="left"/>
              <w:rPr>
                <w:sz w:val="14"/>
              </w:rPr>
            </w:pPr>
            <w:r>
              <w:rPr>
                <w:w w:val="105"/>
                <w:sz w:val="14"/>
              </w:rPr>
              <w:t>5.7x</w:t>
              <w:tab/>
              <w:t>4.9x</w:t>
              <w:tab/>
              <w:t>4.1x</w:t>
            </w:r>
          </w:p>
        </w:tc>
        <w:tc>
          <w:tcPr>
            <w:tcW w:w="1746" w:type="dxa"/>
            <w:tcBorders>
              <w:top w:val="single" w:sz="4" w:space="0" w:color="DDDDDD"/>
              <w:bottom w:val="single" w:sz="4" w:space="0" w:color="DDDDDD"/>
            </w:tcBorders>
          </w:tcPr>
          <w:p>
            <w:pPr>
              <w:pStyle w:val="TableParagraph"/>
              <w:tabs>
                <w:tab w:pos="586" w:val="left" w:leader="none"/>
                <w:tab w:pos="1168" w:val="left" w:leader="none"/>
              </w:tabs>
              <w:spacing w:before="54"/>
              <w:ind w:left="4"/>
              <w:jc w:val="center"/>
              <w:rPr>
                <w:sz w:val="14"/>
              </w:rPr>
            </w:pPr>
            <w:r>
              <w:rPr>
                <w:w w:val="105"/>
                <w:sz w:val="14"/>
              </w:rPr>
              <w:t>38.1x</w:t>
              <w:tab/>
              <w:t>27.2x</w:t>
              <w:tab/>
              <w:t>19.9x</w:t>
            </w:r>
          </w:p>
        </w:tc>
        <w:tc>
          <w:tcPr>
            <w:tcW w:w="1748" w:type="dxa"/>
            <w:tcBorders>
              <w:top w:val="single" w:sz="4" w:space="0" w:color="DDDDDD"/>
              <w:bottom w:val="single" w:sz="4" w:space="0" w:color="DDDDDD"/>
            </w:tcBorders>
          </w:tcPr>
          <w:p>
            <w:pPr>
              <w:pStyle w:val="TableParagraph"/>
              <w:tabs>
                <w:tab w:pos="585" w:val="left" w:leader="none"/>
                <w:tab w:pos="1168" w:val="left" w:leader="none"/>
              </w:tabs>
              <w:spacing w:before="54"/>
              <w:ind w:left="3"/>
              <w:jc w:val="center"/>
              <w:rPr>
                <w:sz w:val="14"/>
              </w:rPr>
            </w:pPr>
            <w:r>
              <w:rPr>
                <w:w w:val="105"/>
                <w:sz w:val="14"/>
              </w:rPr>
              <w:t>15.0%</w:t>
              <w:tab/>
              <w:t>18.0%</w:t>
              <w:tab/>
              <w:t>20.6%</w:t>
            </w:r>
          </w:p>
        </w:tc>
        <w:tc>
          <w:tcPr>
            <w:tcW w:w="945" w:type="dxa"/>
            <w:tcBorders>
              <w:top w:val="single" w:sz="4" w:space="0" w:color="DDDDDD"/>
              <w:bottom w:val="single" w:sz="4" w:space="0" w:color="DDDDDD"/>
              <w:right w:val="nil"/>
            </w:tcBorders>
          </w:tcPr>
          <w:p>
            <w:pPr>
              <w:pStyle w:val="TableParagraph"/>
              <w:spacing w:before="54"/>
              <w:ind w:left="278" w:right="287"/>
              <w:jc w:val="center"/>
              <w:rPr>
                <w:sz w:val="14"/>
              </w:rPr>
            </w:pPr>
            <w:r>
              <w:rPr>
                <w:w w:val="105"/>
                <w:sz w:val="14"/>
              </w:rPr>
              <w:t>24%</w:t>
            </w:r>
          </w:p>
        </w:tc>
      </w:tr>
      <w:tr>
        <w:trPr>
          <w:trHeight w:val="273" w:hRule="atLeast"/>
        </w:trPr>
        <w:tc>
          <w:tcPr>
            <w:tcW w:w="1715" w:type="dxa"/>
            <w:tcBorders>
              <w:top w:val="single" w:sz="4" w:space="0" w:color="DDDDDD"/>
              <w:left w:val="nil"/>
              <w:bottom w:val="single" w:sz="4" w:space="0" w:color="DDDDDD"/>
            </w:tcBorders>
          </w:tcPr>
          <w:p>
            <w:pPr>
              <w:pStyle w:val="TableParagraph"/>
              <w:spacing w:before="54"/>
              <w:ind w:left="28"/>
              <w:jc w:val="left"/>
              <w:rPr>
                <w:sz w:val="14"/>
              </w:rPr>
            </w:pPr>
            <w:r>
              <w:rPr>
                <w:w w:val="105"/>
                <w:sz w:val="14"/>
              </w:rPr>
              <w:t>EQUITASB</w:t>
            </w:r>
          </w:p>
        </w:tc>
        <w:tc>
          <w:tcPr>
            <w:tcW w:w="828" w:type="dxa"/>
            <w:tcBorders>
              <w:top w:val="single" w:sz="4" w:space="0" w:color="DDDDDD"/>
              <w:bottom w:val="single" w:sz="4" w:space="0" w:color="DDDDDD"/>
            </w:tcBorders>
          </w:tcPr>
          <w:p>
            <w:pPr>
              <w:pStyle w:val="TableParagraph"/>
              <w:spacing w:before="54"/>
              <w:ind w:left="221" w:right="214"/>
              <w:jc w:val="center"/>
              <w:rPr>
                <w:sz w:val="14"/>
              </w:rPr>
            </w:pPr>
            <w:r>
              <w:rPr>
                <w:w w:val="105"/>
                <w:sz w:val="14"/>
              </w:rPr>
              <w:t>66</w:t>
            </w:r>
          </w:p>
        </w:tc>
        <w:tc>
          <w:tcPr>
            <w:tcW w:w="708" w:type="dxa"/>
            <w:tcBorders>
              <w:top w:val="single" w:sz="4" w:space="0" w:color="DDDDDD"/>
              <w:bottom w:val="single" w:sz="4" w:space="0" w:color="DDDDDD"/>
            </w:tcBorders>
          </w:tcPr>
          <w:p>
            <w:pPr>
              <w:pStyle w:val="TableParagraph"/>
              <w:spacing w:before="54"/>
              <w:ind w:left="160" w:right="159"/>
              <w:jc w:val="center"/>
              <w:rPr>
                <w:sz w:val="14"/>
              </w:rPr>
            </w:pPr>
            <w:r>
              <w:rPr>
                <w:w w:val="105"/>
                <w:sz w:val="14"/>
              </w:rPr>
              <w:t>76</w:t>
            </w:r>
          </w:p>
        </w:tc>
        <w:tc>
          <w:tcPr>
            <w:tcW w:w="984" w:type="dxa"/>
            <w:tcBorders>
              <w:top w:val="single" w:sz="4" w:space="0" w:color="DDDDDD"/>
              <w:bottom w:val="single" w:sz="4" w:space="0" w:color="DDDDDD"/>
            </w:tcBorders>
          </w:tcPr>
          <w:p>
            <w:pPr>
              <w:pStyle w:val="TableParagraph"/>
              <w:spacing w:before="54"/>
              <w:ind w:left="38" w:right="33"/>
              <w:jc w:val="center"/>
              <w:rPr>
                <w:sz w:val="14"/>
              </w:rPr>
            </w:pPr>
            <w:r>
              <w:rPr>
                <w:w w:val="105"/>
                <w:sz w:val="14"/>
              </w:rPr>
              <w:t>OUTPERFORM</w:t>
            </w:r>
          </w:p>
        </w:tc>
        <w:tc>
          <w:tcPr>
            <w:tcW w:w="1748" w:type="dxa"/>
            <w:gridSpan w:val="2"/>
            <w:tcBorders>
              <w:top w:val="single" w:sz="4" w:space="0" w:color="DDDDDD"/>
              <w:bottom w:val="single" w:sz="4" w:space="0" w:color="DDDDDD"/>
            </w:tcBorders>
          </w:tcPr>
          <w:p>
            <w:pPr>
              <w:pStyle w:val="TableParagraph"/>
              <w:tabs>
                <w:tab w:pos="741" w:val="left" w:leader="none"/>
                <w:tab w:pos="1323" w:val="left" w:leader="none"/>
              </w:tabs>
              <w:spacing w:before="54"/>
              <w:ind w:left="159"/>
              <w:jc w:val="left"/>
              <w:rPr>
                <w:sz w:val="14"/>
              </w:rPr>
            </w:pPr>
            <w:r>
              <w:rPr>
                <w:w w:val="105"/>
                <w:sz w:val="14"/>
              </w:rPr>
              <w:t>2.1x</w:t>
              <w:tab/>
              <w:t>1.8x</w:t>
              <w:tab/>
              <w:t>1.5x</w:t>
            </w:r>
          </w:p>
        </w:tc>
        <w:tc>
          <w:tcPr>
            <w:tcW w:w="1746" w:type="dxa"/>
            <w:tcBorders>
              <w:top w:val="single" w:sz="4" w:space="0" w:color="DDDDDD"/>
              <w:bottom w:val="single" w:sz="4" w:space="0" w:color="DDDDDD"/>
            </w:tcBorders>
          </w:tcPr>
          <w:p>
            <w:pPr>
              <w:pStyle w:val="TableParagraph"/>
              <w:tabs>
                <w:tab w:pos="582" w:val="left" w:leader="none"/>
                <w:tab w:pos="1199" w:val="left" w:leader="none"/>
              </w:tabs>
              <w:spacing w:before="54"/>
              <w:ind w:right="35"/>
              <w:jc w:val="center"/>
              <w:rPr>
                <w:sz w:val="14"/>
              </w:rPr>
            </w:pPr>
            <w:r>
              <w:rPr>
                <w:w w:val="105"/>
                <w:sz w:val="14"/>
              </w:rPr>
              <w:t>26.3x</w:t>
              <w:tab/>
              <w:t>13.8x</w:t>
              <w:tab/>
              <w:t>9.6x</w:t>
            </w:r>
          </w:p>
        </w:tc>
        <w:tc>
          <w:tcPr>
            <w:tcW w:w="1748" w:type="dxa"/>
            <w:tcBorders>
              <w:top w:val="single" w:sz="4" w:space="0" w:color="DDDDDD"/>
              <w:bottom w:val="single" w:sz="4" w:space="0" w:color="DDDDDD"/>
            </w:tcBorders>
          </w:tcPr>
          <w:p>
            <w:pPr>
              <w:pStyle w:val="TableParagraph"/>
              <w:tabs>
                <w:tab w:pos="585" w:val="left" w:leader="none"/>
                <w:tab w:pos="1168" w:val="left" w:leader="none"/>
              </w:tabs>
              <w:spacing w:before="54"/>
              <w:ind w:left="38"/>
              <w:jc w:val="center"/>
              <w:rPr>
                <w:sz w:val="14"/>
              </w:rPr>
            </w:pPr>
            <w:r>
              <w:rPr>
                <w:w w:val="105"/>
                <w:sz w:val="14"/>
              </w:rPr>
              <w:t>7.1%</w:t>
              <w:tab/>
              <w:t>12.2%</w:t>
              <w:tab/>
              <w:t>15.3%</w:t>
            </w:r>
          </w:p>
        </w:tc>
        <w:tc>
          <w:tcPr>
            <w:tcW w:w="945" w:type="dxa"/>
            <w:tcBorders>
              <w:top w:val="single" w:sz="4" w:space="0" w:color="DDDDDD"/>
              <w:bottom w:val="single" w:sz="4" w:space="0" w:color="DDDDDD"/>
              <w:right w:val="nil"/>
            </w:tcBorders>
          </w:tcPr>
          <w:p>
            <w:pPr>
              <w:pStyle w:val="TableParagraph"/>
              <w:spacing w:before="54"/>
              <w:ind w:left="278" w:right="287"/>
              <w:jc w:val="center"/>
              <w:rPr>
                <w:sz w:val="14"/>
              </w:rPr>
            </w:pPr>
            <w:r>
              <w:rPr>
                <w:w w:val="105"/>
                <w:sz w:val="14"/>
              </w:rPr>
              <w:t>21%</w:t>
            </w:r>
          </w:p>
        </w:tc>
      </w:tr>
      <w:tr>
        <w:trPr>
          <w:trHeight w:val="219" w:hRule="atLeast"/>
        </w:trPr>
        <w:tc>
          <w:tcPr>
            <w:tcW w:w="1715" w:type="dxa"/>
            <w:tcBorders>
              <w:top w:val="single" w:sz="4" w:space="0" w:color="DDDDDD"/>
              <w:left w:val="nil"/>
              <w:bottom w:val="single" w:sz="4" w:space="0" w:color="DDDDDD"/>
            </w:tcBorders>
          </w:tcPr>
          <w:p>
            <w:pPr>
              <w:pStyle w:val="TableParagraph"/>
              <w:spacing w:before="27"/>
              <w:ind w:left="28"/>
              <w:jc w:val="left"/>
              <w:rPr>
                <w:sz w:val="14"/>
              </w:rPr>
            </w:pPr>
            <w:r>
              <w:rPr>
                <w:w w:val="105"/>
                <w:sz w:val="14"/>
              </w:rPr>
              <w:t>UJJIVANS</w:t>
            </w:r>
          </w:p>
        </w:tc>
        <w:tc>
          <w:tcPr>
            <w:tcW w:w="828" w:type="dxa"/>
            <w:tcBorders>
              <w:top w:val="single" w:sz="4" w:space="0" w:color="DDDDDD"/>
              <w:bottom w:val="single" w:sz="4" w:space="0" w:color="DDDDDD"/>
            </w:tcBorders>
          </w:tcPr>
          <w:p>
            <w:pPr>
              <w:pStyle w:val="TableParagraph"/>
              <w:spacing w:before="27"/>
              <w:ind w:left="221" w:right="214"/>
              <w:jc w:val="center"/>
              <w:rPr>
                <w:sz w:val="14"/>
              </w:rPr>
            </w:pPr>
            <w:r>
              <w:rPr>
                <w:w w:val="105"/>
                <w:sz w:val="14"/>
              </w:rPr>
              <w:t>37</w:t>
            </w:r>
          </w:p>
        </w:tc>
        <w:tc>
          <w:tcPr>
            <w:tcW w:w="708" w:type="dxa"/>
            <w:tcBorders>
              <w:top w:val="single" w:sz="4" w:space="0" w:color="DDDDDD"/>
              <w:bottom w:val="single" w:sz="4" w:space="0" w:color="DDDDDD"/>
            </w:tcBorders>
          </w:tcPr>
          <w:p>
            <w:pPr>
              <w:pStyle w:val="TableParagraph"/>
              <w:spacing w:before="27"/>
              <w:ind w:left="160" w:right="159"/>
              <w:jc w:val="center"/>
              <w:rPr>
                <w:sz w:val="14"/>
              </w:rPr>
            </w:pPr>
            <w:r>
              <w:rPr>
                <w:w w:val="105"/>
                <w:sz w:val="14"/>
              </w:rPr>
              <w:t>27</w:t>
            </w:r>
          </w:p>
        </w:tc>
        <w:tc>
          <w:tcPr>
            <w:tcW w:w="984" w:type="dxa"/>
            <w:tcBorders>
              <w:top w:val="single" w:sz="4" w:space="0" w:color="DDDDDD"/>
              <w:bottom w:val="single" w:sz="4" w:space="0" w:color="DDDDDD"/>
            </w:tcBorders>
          </w:tcPr>
          <w:p>
            <w:pPr>
              <w:pStyle w:val="TableParagraph"/>
              <w:spacing w:before="27"/>
              <w:ind w:left="38" w:right="33"/>
              <w:jc w:val="center"/>
              <w:rPr>
                <w:sz w:val="14"/>
              </w:rPr>
            </w:pPr>
            <w:r>
              <w:rPr>
                <w:w w:val="105"/>
                <w:sz w:val="14"/>
              </w:rPr>
              <w:t>OUTPERFORM</w:t>
            </w:r>
          </w:p>
        </w:tc>
        <w:tc>
          <w:tcPr>
            <w:tcW w:w="1748" w:type="dxa"/>
            <w:gridSpan w:val="2"/>
            <w:tcBorders>
              <w:top w:val="single" w:sz="4" w:space="0" w:color="DDDDDD"/>
              <w:bottom w:val="single" w:sz="4" w:space="0" w:color="DDDDDD"/>
            </w:tcBorders>
          </w:tcPr>
          <w:p>
            <w:pPr>
              <w:pStyle w:val="TableParagraph"/>
              <w:tabs>
                <w:tab w:pos="741" w:val="left" w:leader="none"/>
                <w:tab w:pos="1323" w:val="left" w:leader="none"/>
              </w:tabs>
              <w:spacing w:before="27"/>
              <w:ind w:left="159"/>
              <w:jc w:val="left"/>
              <w:rPr>
                <w:sz w:val="14"/>
              </w:rPr>
            </w:pPr>
            <w:r>
              <w:rPr>
                <w:w w:val="105"/>
                <w:sz w:val="14"/>
              </w:rPr>
              <w:t>1.5x</w:t>
              <w:tab/>
              <w:t>1.3x</w:t>
              <w:tab/>
              <w:t>1.1x</w:t>
            </w:r>
          </w:p>
        </w:tc>
        <w:tc>
          <w:tcPr>
            <w:tcW w:w="1746" w:type="dxa"/>
            <w:tcBorders>
              <w:top w:val="single" w:sz="4" w:space="0" w:color="DDDDDD"/>
              <w:bottom w:val="single" w:sz="4" w:space="0" w:color="DDDDDD"/>
            </w:tcBorders>
          </w:tcPr>
          <w:p>
            <w:pPr>
              <w:pStyle w:val="TableParagraph"/>
              <w:tabs>
                <w:tab w:pos="603" w:val="left" w:leader="none"/>
                <w:tab w:pos="1220" w:val="left" w:leader="none"/>
              </w:tabs>
              <w:spacing w:before="27"/>
              <w:ind w:right="56"/>
              <w:jc w:val="center"/>
              <w:rPr>
                <w:sz w:val="14"/>
              </w:rPr>
            </w:pPr>
            <w:r>
              <w:rPr>
                <w:w w:val="105"/>
                <w:sz w:val="14"/>
              </w:rPr>
              <w:t>-11.6x</w:t>
              <w:tab/>
              <w:t>10.9x</w:t>
              <w:tab/>
              <w:t>6.5x</w:t>
            </w:r>
          </w:p>
        </w:tc>
        <w:tc>
          <w:tcPr>
            <w:tcW w:w="1748" w:type="dxa"/>
            <w:tcBorders>
              <w:top w:val="single" w:sz="4" w:space="0" w:color="DDDDDD"/>
              <w:bottom w:val="single" w:sz="4" w:space="0" w:color="DDDDDD"/>
            </w:tcBorders>
          </w:tcPr>
          <w:p>
            <w:pPr>
              <w:pStyle w:val="TableParagraph"/>
              <w:tabs>
                <w:tab w:pos="1185" w:val="left" w:leader="none"/>
              </w:tabs>
              <w:spacing w:before="27"/>
              <w:ind w:right="15"/>
              <w:jc w:val="center"/>
              <w:rPr>
                <w:sz w:val="14"/>
              </w:rPr>
            </w:pPr>
            <w:r>
              <w:rPr>
                <w:w w:val="105"/>
                <w:sz w:val="14"/>
              </w:rPr>
              <w:t>-11.0%    </w:t>
            </w:r>
            <w:r>
              <w:rPr>
                <w:spacing w:val="26"/>
                <w:w w:val="105"/>
                <w:sz w:val="14"/>
              </w:rPr>
              <w:t> </w:t>
            </w:r>
            <w:r>
              <w:rPr>
                <w:w w:val="105"/>
                <w:sz w:val="14"/>
              </w:rPr>
              <w:t>11.7%</w:t>
              <w:tab/>
              <w:t>16.9%</w:t>
            </w:r>
          </w:p>
        </w:tc>
        <w:tc>
          <w:tcPr>
            <w:tcW w:w="945" w:type="dxa"/>
            <w:tcBorders>
              <w:top w:val="single" w:sz="4" w:space="0" w:color="DDDDDD"/>
              <w:bottom w:val="single" w:sz="4" w:space="0" w:color="DDDDDD"/>
              <w:right w:val="nil"/>
            </w:tcBorders>
          </w:tcPr>
          <w:p>
            <w:pPr>
              <w:pStyle w:val="TableParagraph"/>
              <w:spacing w:before="27"/>
              <w:ind w:left="284" w:right="287"/>
              <w:jc w:val="center"/>
              <w:rPr>
                <w:sz w:val="14"/>
              </w:rPr>
            </w:pPr>
            <w:r>
              <w:rPr>
                <w:w w:val="105"/>
                <w:sz w:val="14"/>
              </w:rPr>
              <w:t>307%</w:t>
            </w:r>
          </w:p>
        </w:tc>
      </w:tr>
      <w:tr>
        <w:trPr>
          <w:trHeight w:val="273" w:hRule="atLeast"/>
        </w:trPr>
        <w:tc>
          <w:tcPr>
            <w:tcW w:w="1715" w:type="dxa"/>
            <w:tcBorders>
              <w:top w:val="single" w:sz="4" w:space="0" w:color="DDDDDD"/>
              <w:left w:val="nil"/>
              <w:bottom w:val="single" w:sz="4" w:space="0" w:color="DDDDDD"/>
            </w:tcBorders>
          </w:tcPr>
          <w:p>
            <w:pPr>
              <w:pStyle w:val="TableParagraph"/>
              <w:spacing w:before="54"/>
              <w:ind w:left="28"/>
              <w:jc w:val="left"/>
              <w:rPr>
                <w:sz w:val="14"/>
              </w:rPr>
            </w:pPr>
            <w:r>
              <w:rPr>
                <w:w w:val="105"/>
                <w:sz w:val="14"/>
              </w:rPr>
              <w:t>SBIN</w:t>
            </w:r>
          </w:p>
        </w:tc>
        <w:tc>
          <w:tcPr>
            <w:tcW w:w="828" w:type="dxa"/>
            <w:tcBorders>
              <w:top w:val="single" w:sz="4" w:space="0" w:color="DDDDDD"/>
              <w:bottom w:val="single" w:sz="4" w:space="0" w:color="DDDDDD"/>
            </w:tcBorders>
          </w:tcPr>
          <w:p>
            <w:pPr>
              <w:pStyle w:val="TableParagraph"/>
              <w:spacing w:before="54"/>
              <w:ind w:left="221" w:right="221"/>
              <w:jc w:val="center"/>
              <w:rPr>
                <w:sz w:val="14"/>
              </w:rPr>
            </w:pPr>
            <w:r>
              <w:rPr>
                <w:w w:val="105"/>
                <w:sz w:val="14"/>
              </w:rPr>
              <w:t>4,494</w:t>
            </w:r>
          </w:p>
        </w:tc>
        <w:tc>
          <w:tcPr>
            <w:tcW w:w="708" w:type="dxa"/>
            <w:tcBorders>
              <w:top w:val="single" w:sz="4" w:space="0" w:color="DDDDDD"/>
              <w:bottom w:val="single" w:sz="4" w:space="0" w:color="DDDDDD"/>
            </w:tcBorders>
          </w:tcPr>
          <w:p>
            <w:pPr>
              <w:pStyle w:val="TableParagraph"/>
              <w:spacing w:before="54"/>
              <w:ind w:left="164" w:right="157"/>
              <w:jc w:val="center"/>
              <w:rPr>
                <w:sz w:val="14"/>
              </w:rPr>
            </w:pPr>
            <w:r>
              <w:rPr>
                <w:w w:val="105"/>
                <w:sz w:val="14"/>
              </w:rPr>
              <w:t>608</w:t>
            </w:r>
          </w:p>
        </w:tc>
        <w:tc>
          <w:tcPr>
            <w:tcW w:w="984" w:type="dxa"/>
            <w:tcBorders>
              <w:top w:val="single" w:sz="4" w:space="0" w:color="DDDDDD"/>
              <w:bottom w:val="single" w:sz="4" w:space="0" w:color="DDDDDD"/>
            </w:tcBorders>
          </w:tcPr>
          <w:p>
            <w:pPr>
              <w:pStyle w:val="TableParagraph"/>
              <w:spacing w:before="54"/>
              <w:ind w:left="38" w:right="33"/>
              <w:jc w:val="center"/>
              <w:rPr>
                <w:sz w:val="14"/>
              </w:rPr>
            </w:pPr>
            <w:r>
              <w:rPr>
                <w:w w:val="105"/>
                <w:sz w:val="14"/>
              </w:rPr>
              <w:t>OUTPERFORM</w:t>
            </w:r>
          </w:p>
        </w:tc>
        <w:tc>
          <w:tcPr>
            <w:tcW w:w="1748" w:type="dxa"/>
            <w:gridSpan w:val="2"/>
            <w:tcBorders>
              <w:top w:val="single" w:sz="4" w:space="0" w:color="DDDDDD"/>
              <w:bottom w:val="single" w:sz="4" w:space="0" w:color="DDDDDD"/>
            </w:tcBorders>
          </w:tcPr>
          <w:p>
            <w:pPr>
              <w:pStyle w:val="TableParagraph"/>
              <w:tabs>
                <w:tab w:pos="741" w:val="left" w:leader="none"/>
                <w:tab w:pos="1323" w:val="left" w:leader="none"/>
              </w:tabs>
              <w:spacing w:before="54"/>
              <w:ind w:left="159"/>
              <w:jc w:val="left"/>
              <w:rPr>
                <w:sz w:val="14"/>
              </w:rPr>
            </w:pPr>
            <w:r>
              <w:rPr>
                <w:w w:val="105"/>
                <w:sz w:val="14"/>
              </w:rPr>
              <w:t>1.3x</w:t>
              <w:tab/>
              <w:t>1.1x</w:t>
              <w:tab/>
              <w:t>0.9x</w:t>
            </w:r>
          </w:p>
        </w:tc>
        <w:tc>
          <w:tcPr>
            <w:tcW w:w="1746" w:type="dxa"/>
            <w:tcBorders>
              <w:top w:val="single" w:sz="4" w:space="0" w:color="DDDDDD"/>
              <w:bottom w:val="single" w:sz="4" w:space="0" w:color="DDDDDD"/>
            </w:tcBorders>
          </w:tcPr>
          <w:p>
            <w:pPr>
              <w:pStyle w:val="TableParagraph"/>
              <w:tabs>
                <w:tab w:pos="582" w:val="left" w:leader="none"/>
                <w:tab w:pos="1164" w:val="left" w:leader="none"/>
              </w:tabs>
              <w:spacing w:before="54"/>
              <w:jc w:val="center"/>
              <w:rPr>
                <w:sz w:val="14"/>
              </w:rPr>
            </w:pPr>
            <w:r>
              <w:rPr>
                <w:w w:val="105"/>
                <w:sz w:val="14"/>
              </w:rPr>
              <w:t>7.9x</w:t>
              <w:tab/>
              <w:t>6.4x</w:t>
              <w:tab/>
              <w:t>5.4x</w:t>
            </w:r>
          </w:p>
        </w:tc>
        <w:tc>
          <w:tcPr>
            <w:tcW w:w="1748" w:type="dxa"/>
            <w:tcBorders>
              <w:top w:val="single" w:sz="4" w:space="0" w:color="DDDDDD"/>
              <w:bottom w:val="single" w:sz="4" w:space="0" w:color="DDDDDD"/>
            </w:tcBorders>
          </w:tcPr>
          <w:p>
            <w:pPr>
              <w:pStyle w:val="TableParagraph"/>
              <w:tabs>
                <w:tab w:pos="585" w:val="left" w:leader="none"/>
                <w:tab w:pos="1168" w:val="left" w:leader="none"/>
              </w:tabs>
              <w:spacing w:before="54"/>
              <w:ind w:left="3"/>
              <w:jc w:val="center"/>
              <w:rPr>
                <w:sz w:val="14"/>
              </w:rPr>
            </w:pPr>
            <w:r>
              <w:rPr>
                <w:w w:val="105"/>
                <w:sz w:val="14"/>
              </w:rPr>
              <w:t>13.8%</w:t>
              <w:tab/>
              <w:t>14.9%</w:t>
              <w:tab/>
              <w:t>15.6%</w:t>
            </w:r>
          </w:p>
        </w:tc>
        <w:tc>
          <w:tcPr>
            <w:tcW w:w="945" w:type="dxa"/>
            <w:tcBorders>
              <w:top w:val="single" w:sz="4" w:space="0" w:color="DDDDDD"/>
              <w:bottom w:val="single" w:sz="4" w:space="0" w:color="DDDDDD"/>
              <w:right w:val="nil"/>
            </w:tcBorders>
          </w:tcPr>
          <w:p>
            <w:pPr>
              <w:pStyle w:val="TableParagraph"/>
              <w:spacing w:before="54"/>
              <w:ind w:left="278" w:right="287"/>
              <w:jc w:val="center"/>
              <w:rPr>
                <w:sz w:val="14"/>
              </w:rPr>
            </w:pPr>
            <w:r>
              <w:rPr>
                <w:w w:val="105"/>
                <w:sz w:val="14"/>
              </w:rPr>
              <w:t>38%</w:t>
            </w:r>
          </w:p>
        </w:tc>
      </w:tr>
      <w:tr>
        <w:trPr>
          <w:trHeight w:val="270" w:hRule="atLeast"/>
        </w:trPr>
        <w:tc>
          <w:tcPr>
            <w:tcW w:w="1715" w:type="dxa"/>
            <w:tcBorders>
              <w:top w:val="single" w:sz="4" w:space="0" w:color="DDDDDD"/>
              <w:left w:val="nil"/>
            </w:tcBorders>
          </w:tcPr>
          <w:p>
            <w:pPr>
              <w:pStyle w:val="TableParagraph"/>
              <w:spacing w:before="53"/>
              <w:ind w:left="28"/>
              <w:jc w:val="left"/>
              <w:rPr>
                <w:sz w:val="14"/>
              </w:rPr>
            </w:pPr>
            <w:r>
              <w:rPr>
                <w:w w:val="105"/>
                <w:sz w:val="14"/>
              </w:rPr>
              <w:t>BOB</w:t>
            </w:r>
          </w:p>
        </w:tc>
        <w:tc>
          <w:tcPr>
            <w:tcW w:w="828" w:type="dxa"/>
            <w:tcBorders>
              <w:top w:val="single" w:sz="4" w:space="0" w:color="DDDDDD"/>
            </w:tcBorders>
          </w:tcPr>
          <w:p>
            <w:pPr>
              <w:pStyle w:val="TableParagraph"/>
              <w:spacing w:before="53"/>
              <w:ind w:left="221" w:right="221"/>
              <w:jc w:val="center"/>
              <w:rPr>
                <w:sz w:val="14"/>
              </w:rPr>
            </w:pPr>
            <w:r>
              <w:rPr>
                <w:w w:val="105"/>
                <w:sz w:val="14"/>
              </w:rPr>
              <w:t>477</w:t>
            </w:r>
          </w:p>
        </w:tc>
        <w:tc>
          <w:tcPr>
            <w:tcW w:w="708" w:type="dxa"/>
            <w:tcBorders>
              <w:top w:val="single" w:sz="4" w:space="0" w:color="DDDDDD"/>
            </w:tcBorders>
          </w:tcPr>
          <w:p>
            <w:pPr>
              <w:pStyle w:val="TableParagraph"/>
              <w:spacing w:before="53"/>
              <w:ind w:left="164" w:right="157"/>
              <w:jc w:val="center"/>
              <w:rPr>
                <w:sz w:val="14"/>
              </w:rPr>
            </w:pPr>
            <w:r>
              <w:rPr>
                <w:w w:val="105"/>
                <w:sz w:val="14"/>
              </w:rPr>
              <w:t>130</w:t>
            </w:r>
          </w:p>
        </w:tc>
        <w:tc>
          <w:tcPr>
            <w:tcW w:w="984" w:type="dxa"/>
            <w:tcBorders>
              <w:top w:val="single" w:sz="4" w:space="0" w:color="DDDDDD"/>
            </w:tcBorders>
          </w:tcPr>
          <w:p>
            <w:pPr>
              <w:pStyle w:val="TableParagraph"/>
              <w:spacing w:before="53"/>
              <w:ind w:left="38" w:right="33"/>
              <w:jc w:val="center"/>
              <w:rPr>
                <w:sz w:val="14"/>
              </w:rPr>
            </w:pPr>
            <w:r>
              <w:rPr>
                <w:w w:val="105"/>
                <w:sz w:val="14"/>
              </w:rPr>
              <w:t>OUTPERFORM</w:t>
            </w:r>
          </w:p>
        </w:tc>
        <w:tc>
          <w:tcPr>
            <w:tcW w:w="1748" w:type="dxa"/>
            <w:gridSpan w:val="2"/>
            <w:tcBorders>
              <w:top w:val="single" w:sz="4" w:space="0" w:color="DDDDDD"/>
            </w:tcBorders>
          </w:tcPr>
          <w:p>
            <w:pPr>
              <w:pStyle w:val="TableParagraph"/>
              <w:tabs>
                <w:tab w:pos="741" w:val="left" w:leader="none"/>
                <w:tab w:pos="1323" w:val="left" w:leader="none"/>
              </w:tabs>
              <w:spacing w:before="53"/>
              <w:ind w:left="159"/>
              <w:jc w:val="left"/>
              <w:rPr>
                <w:sz w:val="14"/>
              </w:rPr>
            </w:pPr>
            <w:r>
              <w:rPr>
                <w:w w:val="105"/>
                <w:sz w:val="14"/>
              </w:rPr>
              <w:t>0.7x</w:t>
              <w:tab/>
              <w:t>0.6x</w:t>
              <w:tab/>
              <w:t>0.6x</w:t>
            </w:r>
          </w:p>
        </w:tc>
        <w:tc>
          <w:tcPr>
            <w:tcW w:w="1746" w:type="dxa"/>
            <w:tcBorders>
              <w:top w:val="single" w:sz="4" w:space="0" w:color="DDDDDD"/>
            </w:tcBorders>
          </w:tcPr>
          <w:p>
            <w:pPr>
              <w:pStyle w:val="TableParagraph"/>
              <w:tabs>
                <w:tab w:pos="582" w:val="left" w:leader="none"/>
                <w:tab w:pos="1164" w:val="left" w:leader="none"/>
              </w:tabs>
              <w:spacing w:before="53"/>
              <w:jc w:val="center"/>
              <w:rPr>
                <w:sz w:val="14"/>
              </w:rPr>
            </w:pPr>
            <w:r>
              <w:rPr>
                <w:w w:val="105"/>
                <w:sz w:val="14"/>
              </w:rPr>
              <w:t>7.5x</w:t>
              <w:tab/>
              <w:t>5.4x</w:t>
              <w:tab/>
              <w:t>4.1x</w:t>
            </w:r>
          </w:p>
        </w:tc>
        <w:tc>
          <w:tcPr>
            <w:tcW w:w="1748" w:type="dxa"/>
            <w:tcBorders>
              <w:top w:val="single" w:sz="4" w:space="0" w:color="DDDDDD"/>
              <w:bottom w:val="single" w:sz="6" w:space="0" w:color="000000"/>
            </w:tcBorders>
          </w:tcPr>
          <w:p>
            <w:pPr>
              <w:pStyle w:val="TableParagraph"/>
              <w:tabs>
                <w:tab w:pos="585" w:val="left" w:leader="none"/>
                <w:tab w:pos="1168" w:val="left" w:leader="none"/>
              </w:tabs>
              <w:spacing w:before="53"/>
              <w:ind w:left="38"/>
              <w:jc w:val="center"/>
              <w:rPr>
                <w:sz w:val="14"/>
              </w:rPr>
            </w:pPr>
            <w:r>
              <w:rPr>
                <w:w w:val="105"/>
                <w:sz w:val="14"/>
              </w:rPr>
              <w:t>8.5%</w:t>
              <w:tab/>
              <w:t>10.7%</w:t>
              <w:tab/>
              <w:t>12.8%</w:t>
            </w:r>
          </w:p>
        </w:tc>
        <w:tc>
          <w:tcPr>
            <w:tcW w:w="945" w:type="dxa"/>
            <w:tcBorders>
              <w:top w:val="single" w:sz="4" w:space="0" w:color="DDDDDD"/>
              <w:right w:val="nil"/>
            </w:tcBorders>
          </w:tcPr>
          <w:p>
            <w:pPr>
              <w:pStyle w:val="TableParagraph"/>
              <w:spacing w:before="53"/>
              <w:ind w:left="284" w:right="287"/>
              <w:jc w:val="center"/>
              <w:rPr>
                <w:sz w:val="14"/>
              </w:rPr>
            </w:pPr>
            <w:r>
              <w:rPr>
                <w:w w:val="105"/>
                <w:sz w:val="14"/>
              </w:rPr>
              <w:t>142%</w:t>
            </w:r>
          </w:p>
        </w:tc>
      </w:tr>
    </w:tbl>
    <w:p>
      <w:pPr>
        <w:spacing w:before="13"/>
        <w:ind w:left="431" w:right="0" w:firstLine="0"/>
        <w:jc w:val="left"/>
        <w:rPr>
          <w:sz w:val="12"/>
        </w:rPr>
      </w:pPr>
      <w:r>
        <w:rPr>
          <w:sz w:val="12"/>
        </w:rPr>
        <w:t>Source: Company data, HTI Estimates</w:t>
      </w:r>
    </w:p>
    <w:p>
      <w:pPr>
        <w:spacing w:before="0"/>
        <w:ind w:left="431" w:right="0" w:firstLine="0"/>
        <w:jc w:val="left"/>
        <w:rPr>
          <w:sz w:val="12"/>
        </w:rPr>
      </w:pPr>
      <w:r>
        <w:rPr>
          <w:sz w:val="12"/>
        </w:rPr>
        <w:t>*prices as of 10 Jan 2022</w:t>
      </w:r>
    </w:p>
    <w:p>
      <w:pPr>
        <w:spacing w:after="0"/>
        <w:jc w:val="left"/>
        <w:rPr>
          <w:sz w:val="12"/>
        </w:rPr>
        <w:sectPr>
          <w:type w:val="continuous"/>
          <w:pgSz w:w="11910" w:h="16840"/>
          <w:pgMar w:top="720" w:bottom="0" w:left="20" w:right="0"/>
        </w:sectPr>
      </w:pPr>
    </w:p>
    <w:p>
      <w:pPr>
        <w:pStyle w:val="BodyText"/>
      </w:pPr>
    </w:p>
    <w:p>
      <w:pPr>
        <w:pStyle w:val="BodyText"/>
      </w:pPr>
    </w:p>
    <w:p>
      <w:pPr>
        <w:pStyle w:val="BodyText"/>
        <w:spacing w:before="11"/>
        <w:rPr>
          <w:sz w:val="21"/>
        </w:rPr>
      </w:pPr>
    </w:p>
    <w:p>
      <w:pPr>
        <w:spacing w:before="67"/>
        <w:ind w:left="431" w:right="0" w:firstLine="0"/>
        <w:jc w:val="left"/>
        <w:rPr>
          <w:b/>
          <w:sz w:val="17"/>
        </w:rPr>
      </w:pPr>
      <w:r>
        <w:rPr>
          <w:b/>
          <w:sz w:val="17"/>
        </w:rPr>
        <w:t>Figure 101: Financial and valuation comps with peers</w:t>
      </w:r>
    </w:p>
    <w:tbl>
      <w:tblPr>
        <w:tblW w:w="0" w:type="auto"/>
        <w:jc w:val="left"/>
        <w:tblInd w:w="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8"/>
        <w:gridCol w:w="2447"/>
        <w:gridCol w:w="2447"/>
        <w:gridCol w:w="2447"/>
      </w:tblGrid>
      <w:tr>
        <w:trPr>
          <w:trHeight w:val="225" w:hRule="atLeast"/>
        </w:trPr>
        <w:tc>
          <w:tcPr>
            <w:tcW w:w="2848" w:type="dxa"/>
            <w:tcBorders>
              <w:bottom w:val="single" w:sz="8" w:space="0" w:color="000000"/>
              <w:right w:val="single" w:sz="8" w:space="0" w:color="000000"/>
            </w:tcBorders>
            <w:shd w:val="clear" w:color="auto" w:fill="16365C"/>
          </w:tcPr>
          <w:p>
            <w:pPr>
              <w:pStyle w:val="TableParagraph"/>
              <w:spacing w:line="169" w:lineRule="exact" w:before="37"/>
              <w:ind w:left="31"/>
              <w:jc w:val="left"/>
              <w:rPr>
                <w:b/>
                <w:sz w:val="14"/>
              </w:rPr>
            </w:pPr>
            <w:r>
              <w:rPr>
                <w:b/>
                <w:color w:val="FFFFFF"/>
                <w:w w:val="130"/>
                <w:sz w:val="14"/>
              </w:rPr>
              <w:t>Amount in Rs Mn</w:t>
            </w:r>
          </w:p>
        </w:tc>
        <w:tc>
          <w:tcPr>
            <w:tcW w:w="2447" w:type="dxa"/>
            <w:tcBorders>
              <w:left w:val="single" w:sz="8" w:space="0" w:color="000000"/>
              <w:bottom w:val="single" w:sz="8" w:space="0" w:color="000000"/>
              <w:right w:val="single" w:sz="8" w:space="0" w:color="000000"/>
            </w:tcBorders>
            <w:shd w:val="clear" w:color="auto" w:fill="16365C"/>
          </w:tcPr>
          <w:p>
            <w:pPr>
              <w:pStyle w:val="TableParagraph"/>
              <w:spacing w:line="169" w:lineRule="exact" w:before="37"/>
              <w:ind w:left="62" w:right="49"/>
              <w:jc w:val="center"/>
              <w:rPr>
                <w:b/>
                <w:sz w:val="14"/>
              </w:rPr>
            </w:pPr>
            <w:r>
              <w:rPr>
                <w:b/>
                <w:color w:val="FFFFFF"/>
                <w:w w:val="130"/>
                <w:sz w:val="14"/>
              </w:rPr>
              <w:t>Ujjivan SFB</w:t>
            </w:r>
          </w:p>
        </w:tc>
        <w:tc>
          <w:tcPr>
            <w:tcW w:w="2447" w:type="dxa"/>
            <w:tcBorders>
              <w:left w:val="single" w:sz="8" w:space="0" w:color="000000"/>
              <w:bottom w:val="single" w:sz="8" w:space="0" w:color="000000"/>
              <w:right w:val="single" w:sz="8" w:space="0" w:color="000000"/>
            </w:tcBorders>
            <w:shd w:val="clear" w:color="auto" w:fill="16365C"/>
          </w:tcPr>
          <w:p>
            <w:pPr>
              <w:pStyle w:val="TableParagraph"/>
              <w:spacing w:line="169" w:lineRule="exact" w:before="37"/>
              <w:ind w:left="62" w:right="39"/>
              <w:jc w:val="center"/>
              <w:rPr>
                <w:b/>
                <w:sz w:val="14"/>
              </w:rPr>
            </w:pPr>
            <w:r>
              <w:rPr>
                <w:b/>
                <w:color w:val="FFFFFF"/>
                <w:w w:val="130"/>
                <w:sz w:val="14"/>
              </w:rPr>
              <w:t>Equitas SFB</w:t>
            </w:r>
          </w:p>
        </w:tc>
        <w:tc>
          <w:tcPr>
            <w:tcW w:w="2447" w:type="dxa"/>
            <w:tcBorders>
              <w:left w:val="single" w:sz="8" w:space="0" w:color="000000"/>
              <w:bottom w:val="single" w:sz="8" w:space="0" w:color="000000"/>
              <w:right w:val="single" w:sz="8" w:space="0" w:color="000000"/>
            </w:tcBorders>
            <w:shd w:val="clear" w:color="auto" w:fill="16365C"/>
          </w:tcPr>
          <w:p>
            <w:pPr>
              <w:pStyle w:val="TableParagraph"/>
              <w:spacing w:line="169" w:lineRule="exact" w:before="37"/>
              <w:ind w:left="62" w:right="50"/>
              <w:jc w:val="center"/>
              <w:rPr>
                <w:b/>
                <w:sz w:val="14"/>
              </w:rPr>
            </w:pPr>
            <w:r>
              <w:rPr>
                <w:b/>
                <w:color w:val="FFFFFF"/>
                <w:w w:val="130"/>
                <w:sz w:val="14"/>
              </w:rPr>
              <w:t>Suryoday SFB</w:t>
            </w:r>
          </w:p>
        </w:tc>
      </w:tr>
      <w:tr>
        <w:trPr>
          <w:trHeight w:val="225" w:hRule="atLeast"/>
        </w:trPr>
        <w:tc>
          <w:tcPr>
            <w:tcW w:w="2848" w:type="dxa"/>
            <w:tcBorders>
              <w:top w:val="single" w:sz="8" w:space="0" w:color="000000"/>
              <w:bottom w:val="single" w:sz="8" w:space="0" w:color="000000"/>
              <w:right w:val="single" w:sz="8" w:space="0" w:color="000000"/>
            </w:tcBorders>
          </w:tcPr>
          <w:p>
            <w:pPr>
              <w:pStyle w:val="TableParagraph"/>
              <w:spacing w:line="169" w:lineRule="exact" w:before="36"/>
              <w:ind w:left="31"/>
              <w:jc w:val="left"/>
              <w:rPr>
                <w:sz w:val="14"/>
              </w:rPr>
            </w:pPr>
            <w:r>
              <w:rPr>
                <w:w w:val="130"/>
                <w:sz w:val="14"/>
              </w:rPr>
              <w:t>AUM (Sept'21)</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36"/>
              <w:jc w:val="center"/>
              <w:rPr>
                <w:sz w:val="14"/>
              </w:rPr>
            </w:pPr>
            <w:r>
              <w:rPr>
                <w:w w:val="130"/>
                <w:sz w:val="14"/>
              </w:rPr>
              <w:t>1,45,140</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38"/>
              <w:jc w:val="center"/>
              <w:rPr>
                <w:sz w:val="14"/>
              </w:rPr>
            </w:pPr>
            <w:r>
              <w:rPr>
                <w:w w:val="130"/>
                <w:sz w:val="14"/>
              </w:rPr>
              <w:t>1,89,780</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49"/>
              <w:jc w:val="center"/>
              <w:rPr>
                <w:sz w:val="14"/>
              </w:rPr>
            </w:pPr>
            <w:r>
              <w:rPr>
                <w:w w:val="130"/>
                <w:sz w:val="14"/>
              </w:rPr>
              <w:t>44,700</w:t>
            </w:r>
          </w:p>
        </w:tc>
      </w:tr>
      <w:tr>
        <w:trPr>
          <w:trHeight w:val="224" w:hRule="atLeast"/>
        </w:trPr>
        <w:tc>
          <w:tcPr>
            <w:tcW w:w="2848" w:type="dxa"/>
            <w:tcBorders>
              <w:top w:val="single" w:sz="8" w:space="0" w:color="000000"/>
              <w:bottom w:val="single" w:sz="8" w:space="0" w:color="000000"/>
              <w:right w:val="single" w:sz="8" w:space="0" w:color="000000"/>
            </w:tcBorders>
          </w:tcPr>
          <w:p>
            <w:pPr>
              <w:pStyle w:val="TableParagraph"/>
              <w:spacing w:line="169" w:lineRule="exact" w:before="36"/>
              <w:ind w:left="31"/>
              <w:jc w:val="left"/>
              <w:rPr>
                <w:sz w:val="14"/>
              </w:rPr>
            </w:pPr>
            <w:r>
              <w:rPr>
                <w:w w:val="130"/>
                <w:sz w:val="14"/>
              </w:rPr>
              <w:t>AUM CAGR (FY17-21)</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49"/>
              <w:jc w:val="center"/>
              <w:rPr>
                <w:sz w:val="14"/>
              </w:rPr>
            </w:pPr>
            <w:r>
              <w:rPr>
                <w:w w:val="130"/>
                <w:sz w:val="14"/>
              </w:rPr>
              <w:t>24.1%</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49"/>
              <w:jc w:val="center"/>
              <w:rPr>
                <w:sz w:val="14"/>
              </w:rPr>
            </w:pPr>
            <w:r>
              <w:rPr>
                <w:w w:val="130"/>
                <w:sz w:val="14"/>
              </w:rPr>
              <w:t>30.1%</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52"/>
              <w:jc w:val="center"/>
              <w:rPr>
                <w:sz w:val="14"/>
              </w:rPr>
            </w:pPr>
            <w:r>
              <w:rPr>
                <w:w w:val="130"/>
                <w:sz w:val="14"/>
              </w:rPr>
              <w:t>44.5%</w:t>
            </w:r>
          </w:p>
        </w:tc>
      </w:tr>
      <w:tr>
        <w:trPr>
          <w:trHeight w:val="225" w:hRule="atLeast"/>
        </w:trPr>
        <w:tc>
          <w:tcPr>
            <w:tcW w:w="2848" w:type="dxa"/>
            <w:tcBorders>
              <w:top w:val="single" w:sz="8" w:space="0" w:color="000000"/>
              <w:bottom w:val="single" w:sz="8" w:space="0" w:color="000000"/>
              <w:right w:val="single" w:sz="8" w:space="0" w:color="000000"/>
            </w:tcBorders>
          </w:tcPr>
          <w:p>
            <w:pPr>
              <w:pStyle w:val="TableParagraph"/>
              <w:spacing w:line="169" w:lineRule="exact" w:before="36"/>
              <w:ind w:left="31"/>
              <w:jc w:val="left"/>
              <w:rPr>
                <w:sz w:val="14"/>
              </w:rPr>
            </w:pPr>
            <w:r>
              <w:rPr>
                <w:w w:val="130"/>
                <w:sz w:val="14"/>
              </w:rPr>
              <w:t>Advances (on-book) (Sept'21)</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36"/>
              <w:jc w:val="center"/>
              <w:rPr>
                <w:sz w:val="14"/>
              </w:rPr>
            </w:pPr>
            <w:r>
              <w:rPr>
                <w:w w:val="130"/>
                <w:sz w:val="14"/>
              </w:rPr>
              <w:t>1,34,867</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38"/>
              <w:jc w:val="center"/>
              <w:rPr>
                <w:sz w:val="14"/>
              </w:rPr>
            </w:pPr>
            <w:r>
              <w:rPr>
                <w:w w:val="130"/>
                <w:sz w:val="14"/>
              </w:rPr>
              <w:t>1,78,371</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49"/>
              <w:jc w:val="center"/>
              <w:rPr>
                <w:sz w:val="14"/>
              </w:rPr>
            </w:pPr>
            <w:r>
              <w:rPr>
                <w:w w:val="130"/>
                <w:sz w:val="14"/>
              </w:rPr>
              <w:t>42,035</w:t>
            </w:r>
          </w:p>
        </w:tc>
      </w:tr>
      <w:tr>
        <w:trPr>
          <w:trHeight w:val="224" w:hRule="atLeast"/>
        </w:trPr>
        <w:tc>
          <w:tcPr>
            <w:tcW w:w="2848" w:type="dxa"/>
            <w:tcBorders>
              <w:top w:val="single" w:sz="8" w:space="0" w:color="000000"/>
              <w:bottom w:val="single" w:sz="8" w:space="0" w:color="000000"/>
              <w:right w:val="single" w:sz="8" w:space="0" w:color="000000"/>
            </w:tcBorders>
          </w:tcPr>
          <w:p>
            <w:pPr>
              <w:pStyle w:val="TableParagraph"/>
              <w:spacing w:line="169" w:lineRule="exact" w:before="36"/>
              <w:ind w:left="31"/>
              <w:jc w:val="left"/>
              <w:rPr>
                <w:sz w:val="14"/>
              </w:rPr>
            </w:pPr>
            <w:r>
              <w:rPr>
                <w:w w:val="130"/>
                <w:sz w:val="14"/>
              </w:rPr>
              <w:t>Advances (on-book) CAGR (FY17-21)</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39"/>
              <w:jc w:val="center"/>
              <w:rPr>
                <w:sz w:val="14"/>
              </w:rPr>
            </w:pPr>
            <w:r>
              <w:rPr>
                <w:w w:val="130"/>
                <w:sz w:val="14"/>
              </w:rPr>
              <w:t>0.0%</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49"/>
              <w:jc w:val="center"/>
              <w:rPr>
                <w:sz w:val="14"/>
              </w:rPr>
            </w:pPr>
            <w:r>
              <w:rPr>
                <w:w w:val="130"/>
                <w:sz w:val="14"/>
              </w:rPr>
              <w:t>31.1%</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52"/>
              <w:jc w:val="center"/>
              <w:rPr>
                <w:sz w:val="14"/>
              </w:rPr>
            </w:pPr>
            <w:r>
              <w:rPr>
                <w:w w:val="130"/>
                <w:sz w:val="14"/>
              </w:rPr>
              <w:t>48.5%</w:t>
            </w:r>
          </w:p>
        </w:tc>
      </w:tr>
      <w:tr>
        <w:trPr>
          <w:trHeight w:val="224" w:hRule="atLeast"/>
        </w:trPr>
        <w:tc>
          <w:tcPr>
            <w:tcW w:w="2848" w:type="dxa"/>
            <w:tcBorders>
              <w:top w:val="single" w:sz="8" w:space="0" w:color="000000"/>
              <w:bottom w:val="single" w:sz="8" w:space="0" w:color="000000"/>
              <w:right w:val="single" w:sz="8" w:space="0" w:color="000000"/>
            </w:tcBorders>
          </w:tcPr>
          <w:p>
            <w:pPr>
              <w:pStyle w:val="TableParagraph"/>
              <w:spacing w:line="169" w:lineRule="exact" w:before="36"/>
              <w:ind w:left="31"/>
              <w:jc w:val="left"/>
              <w:rPr>
                <w:sz w:val="14"/>
              </w:rPr>
            </w:pPr>
            <w:r>
              <w:rPr>
                <w:w w:val="130"/>
                <w:sz w:val="14"/>
              </w:rPr>
              <w:t>Deposits (Sept''20)</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36"/>
              <w:jc w:val="center"/>
              <w:rPr>
                <w:sz w:val="14"/>
              </w:rPr>
            </w:pPr>
            <w:r>
              <w:rPr>
                <w:w w:val="130"/>
                <w:sz w:val="14"/>
              </w:rPr>
              <w:t>1,40,895</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38"/>
              <w:jc w:val="center"/>
              <w:rPr>
                <w:sz w:val="14"/>
              </w:rPr>
            </w:pPr>
            <w:r>
              <w:rPr>
                <w:w w:val="130"/>
                <w:sz w:val="14"/>
              </w:rPr>
              <w:t>1,80,940</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49"/>
              <w:jc w:val="center"/>
              <w:rPr>
                <w:sz w:val="14"/>
              </w:rPr>
            </w:pPr>
            <w:r>
              <w:rPr>
                <w:w w:val="130"/>
                <w:sz w:val="14"/>
              </w:rPr>
              <w:t>31,290</w:t>
            </w:r>
          </w:p>
        </w:tc>
      </w:tr>
      <w:tr>
        <w:trPr>
          <w:trHeight w:val="225" w:hRule="atLeast"/>
        </w:trPr>
        <w:tc>
          <w:tcPr>
            <w:tcW w:w="2848" w:type="dxa"/>
            <w:tcBorders>
              <w:top w:val="single" w:sz="8" w:space="0" w:color="000000"/>
              <w:bottom w:val="single" w:sz="8" w:space="0" w:color="000000"/>
              <w:right w:val="single" w:sz="8" w:space="0" w:color="000000"/>
            </w:tcBorders>
          </w:tcPr>
          <w:p>
            <w:pPr>
              <w:pStyle w:val="TableParagraph"/>
              <w:spacing w:line="169" w:lineRule="exact" w:before="36"/>
              <w:ind w:left="31"/>
              <w:jc w:val="left"/>
              <w:rPr>
                <w:sz w:val="14"/>
              </w:rPr>
            </w:pPr>
            <w:r>
              <w:rPr>
                <w:w w:val="130"/>
                <w:sz w:val="14"/>
              </w:rPr>
              <w:t>Deposit CAGR (FY17-21)</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39"/>
              <w:jc w:val="center"/>
              <w:rPr>
                <w:sz w:val="14"/>
              </w:rPr>
            </w:pPr>
            <w:r>
              <w:rPr>
                <w:w w:val="130"/>
                <w:sz w:val="14"/>
              </w:rPr>
              <w:t>0.0%</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49"/>
              <w:jc w:val="center"/>
              <w:rPr>
                <w:sz w:val="14"/>
              </w:rPr>
            </w:pPr>
            <w:r>
              <w:rPr>
                <w:w w:val="130"/>
                <w:sz w:val="14"/>
              </w:rPr>
              <w:t>70.9%</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41"/>
              <w:jc w:val="center"/>
              <w:rPr>
                <w:sz w:val="14"/>
              </w:rPr>
            </w:pPr>
            <w:r>
              <w:rPr>
                <w:w w:val="130"/>
                <w:sz w:val="14"/>
              </w:rPr>
              <w:t>248.5%</w:t>
            </w:r>
          </w:p>
        </w:tc>
      </w:tr>
      <w:tr>
        <w:trPr>
          <w:trHeight w:val="224" w:hRule="atLeast"/>
        </w:trPr>
        <w:tc>
          <w:tcPr>
            <w:tcW w:w="2848" w:type="dxa"/>
            <w:tcBorders>
              <w:top w:val="single" w:sz="8" w:space="0" w:color="000000"/>
              <w:bottom w:val="single" w:sz="8" w:space="0" w:color="000000"/>
              <w:right w:val="single" w:sz="8" w:space="0" w:color="000000"/>
            </w:tcBorders>
          </w:tcPr>
          <w:p>
            <w:pPr>
              <w:pStyle w:val="TableParagraph"/>
              <w:spacing w:line="169" w:lineRule="exact" w:before="36"/>
              <w:ind w:left="31"/>
              <w:jc w:val="left"/>
              <w:rPr>
                <w:sz w:val="14"/>
              </w:rPr>
            </w:pPr>
            <w:r>
              <w:rPr>
                <w:w w:val="130"/>
                <w:sz w:val="14"/>
              </w:rPr>
              <w:t>CD Ratio (Sept'21)</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49"/>
              <w:jc w:val="center"/>
              <w:rPr>
                <w:sz w:val="14"/>
              </w:rPr>
            </w:pPr>
            <w:r>
              <w:rPr>
                <w:w w:val="130"/>
                <w:sz w:val="14"/>
              </w:rPr>
              <w:t>95.7%</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49"/>
              <w:jc w:val="center"/>
              <w:rPr>
                <w:sz w:val="14"/>
              </w:rPr>
            </w:pPr>
            <w:r>
              <w:rPr>
                <w:w w:val="130"/>
                <w:sz w:val="14"/>
              </w:rPr>
              <w:t>98.6%</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41"/>
              <w:jc w:val="center"/>
              <w:rPr>
                <w:sz w:val="14"/>
              </w:rPr>
            </w:pPr>
            <w:r>
              <w:rPr>
                <w:w w:val="130"/>
                <w:sz w:val="14"/>
              </w:rPr>
              <w:t>134.3%</w:t>
            </w:r>
          </w:p>
        </w:tc>
      </w:tr>
      <w:tr>
        <w:trPr>
          <w:trHeight w:val="220" w:hRule="atLeast"/>
        </w:trPr>
        <w:tc>
          <w:tcPr>
            <w:tcW w:w="2848" w:type="dxa"/>
            <w:vMerge w:val="restart"/>
            <w:tcBorders>
              <w:top w:val="single" w:sz="8" w:space="0" w:color="000000"/>
              <w:bottom w:val="single" w:sz="8" w:space="0" w:color="000000"/>
              <w:right w:val="single" w:sz="8" w:space="0" w:color="000000"/>
            </w:tcBorders>
          </w:tcPr>
          <w:p>
            <w:pPr>
              <w:pStyle w:val="TableParagraph"/>
              <w:spacing w:before="3"/>
              <w:jc w:val="left"/>
              <w:rPr>
                <w:b/>
                <w:sz w:val="12"/>
              </w:rPr>
            </w:pPr>
          </w:p>
          <w:p>
            <w:pPr>
              <w:pStyle w:val="TableParagraph"/>
              <w:spacing w:before="1"/>
              <w:ind w:left="31"/>
              <w:jc w:val="left"/>
              <w:rPr>
                <w:sz w:val="14"/>
              </w:rPr>
            </w:pPr>
            <w:r>
              <w:rPr>
                <w:w w:val="130"/>
                <w:sz w:val="14"/>
              </w:rPr>
              <w:t>Disbursement (FY21/H1FY22)</w:t>
            </w:r>
          </w:p>
        </w:tc>
        <w:tc>
          <w:tcPr>
            <w:tcW w:w="2447" w:type="dxa"/>
            <w:tcBorders>
              <w:top w:val="single" w:sz="8" w:space="0" w:color="000000"/>
              <w:left w:val="single" w:sz="8" w:space="0" w:color="000000"/>
              <w:bottom w:val="single" w:sz="4" w:space="0" w:color="D3D3D3"/>
              <w:right w:val="single" w:sz="8" w:space="0" w:color="000000"/>
            </w:tcBorders>
          </w:tcPr>
          <w:p>
            <w:pPr>
              <w:pStyle w:val="TableParagraph"/>
              <w:spacing w:before="28"/>
              <w:ind w:left="62" w:right="54"/>
              <w:jc w:val="center"/>
              <w:rPr>
                <w:sz w:val="14"/>
              </w:rPr>
            </w:pPr>
            <w:r>
              <w:rPr>
                <w:w w:val="130"/>
                <w:sz w:val="14"/>
              </w:rPr>
              <w:t>83,920 (FY21)</w:t>
            </w:r>
          </w:p>
        </w:tc>
        <w:tc>
          <w:tcPr>
            <w:tcW w:w="2447" w:type="dxa"/>
            <w:tcBorders>
              <w:top w:val="single" w:sz="8" w:space="0" w:color="000000"/>
              <w:left w:val="single" w:sz="8" w:space="0" w:color="000000"/>
              <w:bottom w:val="single" w:sz="4" w:space="0" w:color="D3D3D3"/>
              <w:right w:val="single" w:sz="8" w:space="0" w:color="000000"/>
            </w:tcBorders>
          </w:tcPr>
          <w:p>
            <w:pPr>
              <w:pStyle w:val="TableParagraph"/>
              <w:spacing w:before="28"/>
              <w:ind w:left="62" w:right="55"/>
              <w:jc w:val="center"/>
              <w:rPr>
                <w:sz w:val="14"/>
              </w:rPr>
            </w:pPr>
            <w:r>
              <w:rPr>
                <w:w w:val="130"/>
                <w:sz w:val="14"/>
              </w:rPr>
              <w:t>74,620 (FY21)</w:t>
            </w:r>
          </w:p>
        </w:tc>
        <w:tc>
          <w:tcPr>
            <w:tcW w:w="2447" w:type="dxa"/>
            <w:tcBorders>
              <w:top w:val="single" w:sz="8" w:space="0" w:color="000000"/>
              <w:left w:val="single" w:sz="8" w:space="0" w:color="000000"/>
              <w:bottom w:val="single" w:sz="4" w:space="0" w:color="D3D3D3"/>
              <w:right w:val="single" w:sz="8" w:space="0" w:color="000000"/>
            </w:tcBorders>
          </w:tcPr>
          <w:p>
            <w:pPr>
              <w:pStyle w:val="TableParagraph"/>
              <w:spacing w:before="28"/>
              <w:ind w:left="62" w:right="56"/>
              <w:jc w:val="center"/>
              <w:rPr>
                <w:sz w:val="14"/>
              </w:rPr>
            </w:pPr>
            <w:r>
              <w:rPr>
                <w:w w:val="130"/>
                <w:sz w:val="14"/>
              </w:rPr>
              <w:t>22,170 (FY21)</w:t>
            </w:r>
          </w:p>
        </w:tc>
      </w:tr>
      <w:tr>
        <w:trPr>
          <w:trHeight w:val="221" w:hRule="atLeast"/>
        </w:trPr>
        <w:tc>
          <w:tcPr>
            <w:tcW w:w="2848" w:type="dxa"/>
            <w:vMerge/>
            <w:tcBorders>
              <w:top w:val="nil"/>
              <w:bottom w:val="single" w:sz="8" w:space="0" w:color="000000"/>
              <w:right w:val="single" w:sz="8" w:space="0" w:color="000000"/>
            </w:tcBorders>
          </w:tcPr>
          <w:p>
            <w:pPr>
              <w:rPr>
                <w:sz w:val="2"/>
                <w:szCs w:val="2"/>
              </w:rPr>
            </w:pPr>
          </w:p>
        </w:tc>
        <w:tc>
          <w:tcPr>
            <w:tcW w:w="2447" w:type="dxa"/>
            <w:tcBorders>
              <w:top w:val="single" w:sz="4" w:space="0" w:color="D3D3D3"/>
              <w:left w:val="single" w:sz="8" w:space="0" w:color="000000"/>
              <w:bottom w:val="single" w:sz="8" w:space="0" w:color="000000"/>
              <w:right w:val="single" w:sz="8" w:space="0" w:color="000000"/>
            </w:tcBorders>
          </w:tcPr>
          <w:p>
            <w:pPr>
              <w:pStyle w:val="TableParagraph"/>
              <w:spacing w:line="169" w:lineRule="exact" w:before="32"/>
              <w:ind w:left="62" w:right="54"/>
              <w:jc w:val="center"/>
              <w:rPr>
                <w:sz w:val="14"/>
              </w:rPr>
            </w:pPr>
            <w:r>
              <w:rPr>
                <w:w w:val="130"/>
                <w:sz w:val="14"/>
              </w:rPr>
              <w:t>44,320 (H1FY22)</w:t>
            </w:r>
          </w:p>
        </w:tc>
        <w:tc>
          <w:tcPr>
            <w:tcW w:w="2447" w:type="dxa"/>
            <w:tcBorders>
              <w:top w:val="single" w:sz="4" w:space="0" w:color="D3D3D3"/>
              <w:left w:val="single" w:sz="8" w:space="0" w:color="000000"/>
              <w:bottom w:val="single" w:sz="8" w:space="0" w:color="000000"/>
              <w:right w:val="single" w:sz="8" w:space="0" w:color="000000"/>
            </w:tcBorders>
          </w:tcPr>
          <w:p>
            <w:pPr>
              <w:pStyle w:val="TableParagraph"/>
              <w:spacing w:line="169" w:lineRule="exact" w:before="32"/>
              <w:ind w:left="62" w:right="55"/>
              <w:jc w:val="center"/>
              <w:rPr>
                <w:sz w:val="14"/>
              </w:rPr>
            </w:pPr>
            <w:r>
              <w:rPr>
                <w:w w:val="130"/>
                <w:sz w:val="14"/>
              </w:rPr>
              <w:t>44,100 (H1FY22)</w:t>
            </w:r>
          </w:p>
        </w:tc>
        <w:tc>
          <w:tcPr>
            <w:tcW w:w="2447" w:type="dxa"/>
            <w:tcBorders>
              <w:top w:val="single" w:sz="4" w:space="0" w:color="D3D3D3"/>
              <w:left w:val="single" w:sz="8" w:space="0" w:color="000000"/>
              <w:bottom w:val="single" w:sz="8" w:space="0" w:color="000000"/>
              <w:right w:val="single" w:sz="8" w:space="0" w:color="000000"/>
            </w:tcBorders>
          </w:tcPr>
          <w:p>
            <w:pPr>
              <w:pStyle w:val="TableParagraph"/>
              <w:spacing w:line="169" w:lineRule="exact" w:before="32"/>
              <w:ind w:left="62" w:right="56"/>
              <w:jc w:val="center"/>
              <w:rPr>
                <w:sz w:val="14"/>
              </w:rPr>
            </w:pPr>
            <w:r>
              <w:rPr>
                <w:w w:val="130"/>
                <w:sz w:val="14"/>
              </w:rPr>
              <w:t>14,290 (H1FY22)</w:t>
            </w:r>
          </w:p>
        </w:tc>
      </w:tr>
      <w:tr>
        <w:trPr>
          <w:trHeight w:val="224" w:hRule="atLeast"/>
        </w:trPr>
        <w:tc>
          <w:tcPr>
            <w:tcW w:w="2848" w:type="dxa"/>
            <w:tcBorders>
              <w:top w:val="single" w:sz="8" w:space="0" w:color="000000"/>
              <w:bottom w:val="single" w:sz="8" w:space="0" w:color="000000"/>
              <w:right w:val="single" w:sz="8" w:space="0" w:color="000000"/>
            </w:tcBorders>
          </w:tcPr>
          <w:p>
            <w:pPr>
              <w:pStyle w:val="TableParagraph"/>
              <w:spacing w:line="169" w:lineRule="exact" w:before="36"/>
              <w:ind w:left="31"/>
              <w:jc w:val="left"/>
              <w:rPr>
                <w:sz w:val="14"/>
              </w:rPr>
            </w:pPr>
            <w:r>
              <w:rPr>
                <w:w w:val="130"/>
                <w:sz w:val="14"/>
              </w:rPr>
              <w:t>Promoter Holding (Sept'21)</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49"/>
              <w:jc w:val="center"/>
              <w:rPr>
                <w:sz w:val="14"/>
              </w:rPr>
            </w:pPr>
            <w:r>
              <w:rPr>
                <w:w w:val="130"/>
                <w:sz w:val="14"/>
              </w:rPr>
              <w:t>83.3%</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49"/>
              <w:jc w:val="center"/>
              <w:rPr>
                <w:sz w:val="14"/>
              </w:rPr>
            </w:pPr>
            <w:r>
              <w:rPr>
                <w:w w:val="130"/>
                <w:sz w:val="14"/>
              </w:rPr>
              <w:t>81.6%</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52"/>
              <w:jc w:val="center"/>
              <w:rPr>
                <w:sz w:val="14"/>
              </w:rPr>
            </w:pPr>
            <w:r>
              <w:rPr>
                <w:w w:val="130"/>
                <w:sz w:val="14"/>
              </w:rPr>
              <w:t>28.0%</w:t>
            </w:r>
          </w:p>
        </w:tc>
      </w:tr>
      <w:tr>
        <w:trPr>
          <w:trHeight w:val="224" w:hRule="atLeast"/>
        </w:trPr>
        <w:tc>
          <w:tcPr>
            <w:tcW w:w="2848" w:type="dxa"/>
            <w:tcBorders>
              <w:top w:val="single" w:sz="8" w:space="0" w:color="000000"/>
              <w:bottom w:val="single" w:sz="8" w:space="0" w:color="000000"/>
              <w:right w:val="single" w:sz="8" w:space="0" w:color="000000"/>
            </w:tcBorders>
          </w:tcPr>
          <w:p>
            <w:pPr>
              <w:pStyle w:val="TableParagraph"/>
              <w:jc w:val="left"/>
              <w:rPr>
                <w:rFonts w:ascii="Times New Roman"/>
                <w:sz w:val="16"/>
              </w:rPr>
            </w:pPr>
          </w:p>
        </w:tc>
        <w:tc>
          <w:tcPr>
            <w:tcW w:w="2447" w:type="dxa"/>
            <w:tcBorders>
              <w:top w:val="single" w:sz="8" w:space="0" w:color="000000"/>
              <w:left w:val="single" w:sz="8" w:space="0" w:color="000000"/>
              <w:bottom w:val="single" w:sz="8" w:space="0" w:color="000000"/>
              <w:right w:val="single" w:sz="8" w:space="0" w:color="000000"/>
            </w:tcBorders>
          </w:tcPr>
          <w:p>
            <w:pPr>
              <w:pStyle w:val="TableParagraph"/>
              <w:jc w:val="left"/>
              <w:rPr>
                <w:rFonts w:ascii="Times New Roman"/>
                <w:sz w:val="16"/>
              </w:rPr>
            </w:pPr>
          </w:p>
        </w:tc>
        <w:tc>
          <w:tcPr>
            <w:tcW w:w="2447" w:type="dxa"/>
            <w:tcBorders>
              <w:top w:val="single" w:sz="8" w:space="0" w:color="000000"/>
              <w:left w:val="single" w:sz="8" w:space="0" w:color="000000"/>
              <w:bottom w:val="single" w:sz="8" w:space="0" w:color="000000"/>
              <w:right w:val="single" w:sz="8" w:space="0" w:color="000000"/>
            </w:tcBorders>
          </w:tcPr>
          <w:p>
            <w:pPr>
              <w:pStyle w:val="TableParagraph"/>
              <w:jc w:val="left"/>
              <w:rPr>
                <w:rFonts w:ascii="Times New Roman"/>
                <w:sz w:val="16"/>
              </w:rPr>
            </w:pPr>
          </w:p>
        </w:tc>
        <w:tc>
          <w:tcPr>
            <w:tcW w:w="2447" w:type="dxa"/>
            <w:tcBorders>
              <w:top w:val="single" w:sz="8" w:space="0" w:color="000000"/>
              <w:left w:val="single" w:sz="8" w:space="0" w:color="000000"/>
              <w:bottom w:val="single" w:sz="8" w:space="0" w:color="000000"/>
              <w:right w:val="single" w:sz="8" w:space="0" w:color="000000"/>
            </w:tcBorders>
          </w:tcPr>
          <w:p>
            <w:pPr>
              <w:pStyle w:val="TableParagraph"/>
              <w:jc w:val="left"/>
              <w:rPr>
                <w:rFonts w:ascii="Times New Roman"/>
                <w:sz w:val="16"/>
              </w:rPr>
            </w:pPr>
          </w:p>
        </w:tc>
      </w:tr>
      <w:tr>
        <w:trPr>
          <w:trHeight w:val="220" w:hRule="atLeast"/>
        </w:trPr>
        <w:tc>
          <w:tcPr>
            <w:tcW w:w="2848" w:type="dxa"/>
            <w:vMerge w:val="restart"/>
            <w:tcBorders>
              <w:top w:val="single" w:sz="8" w:space="0" w:color="000000"/>
              <w:bottom w:val="single" w:sz="8" w:space="0" w:color="000000"/>
              <w:right w:val="single" w:sz="8" w:space="0" w:color="000000"/>
            </w:tcBorders>
          </w:tcPr>
          <w:p>
            <w:pPr>
              <w:pStyle w:val="TableParagraph"/>
              <w:jc w:val="left"/>
              <w:rPr>
                <w:b/>
                <w:sz w:val="14"/>
              </w:rPr>
            </w:pPr>
          </w:p>
          <w:p>
            <w:pPr>
              <w:pStyle w:val="TableParagraph"/>
              <w:jc w:val="left"/>
              <w:rPr>
                <w:b/>
                <w:sz w:val="14"/>
              </w:rPr>
            </w:pPr>
          </w:p>
          <w:p>
            <w:pPr>
              <w:pStyle w:val="TableParagraph"/>
              <w:jc w:val="left"/>
              <w:rPr>
                <w:b/>
                <w:sz w:val="14"/>
              </w:rPr>
            </w:pPr>
          </w:p>
          <w:p>
            <w:pPr>
              <w:pStyle w:val="TableParagraph"/>
              <w:jc w:val="left"/>
              <w:rPr>
                <w:b/>
                <w:sz w:val="14"/>
              </w:rPr>
            </w:pPr>
          </w:p>
          <w:p>
            <w:pPr>
              <w:pStyle w:val="TableParagraph"/>
              <w:spacing w:before="6"/>
              <w:jc w:val="left"/>
              <w:rPr>
                <w:b/>
                <w:sz w:val="14"/>
              </w:rPr>
            </w:pPr>
          </w:p>
          <w:p>
            <w:pPr>
              <w:pStyle w:val="TableParagraph"/>
              <w:ind w:left="31"/>
              <w:jc w:val="left"/>
              <w:rPr>
                <w:sz w:val="14"/>
              </w:rPr>
            </w:pPr>
            <w:r>
              <w:rPr>
                <w:w w:val="130"/>
                <w:sz w:val="14"/>
              </w:rPr>
              <w:t>AUM Mix (Sept'21)</w:t>
            </w:r>
          </w:p>
        </w:tc>
        <w:tc>
          <w:tcPr>
            <w:tcW w:w="2447" w:type="dxa"/>
            <w:tcBorders>
              <w:top w:val="single" w:sz="8" w:space="0" w:color="000000"/>
              <w:left w:val="single" w:sz="8" w:space="0" w:color="000000"/>
              <w:bottom w:val="single" w:sz="4" w:space="0" w:color="D3D3D3"/>
              <w:right w:val="single" w:sz="8" w:space="0" w:color="000000"/>
            </w:tcBorders>
          </w:tcPr>
          <w:p>
            <w:pPr>
              <w:pStyle w:val="TableParagraph"/>
              <w:spacing w:line="156" w:lineRule="exact" w:before="44"/>
              <w:ind w:left="62" w:right="42"/>
              <w:jc w:val="center"/>
              <w:rPr>
                <w:sz w:val="14"/>
              </w:rPr>
            </w:pPr>
            <w:r>
              <w:rPr>
                <w:w w:val="130"/>
                <w:sz w:val="14"/>
              </w:rPr>
              <w:t>MFI - Group Loans: 53.9%</w:t>
            </w:r>
          </w:p>
        </w:tc>
        <w:tc>
          <w:tcPr>
            <w:tcW w:w="2447" w:type="dxa"/>
            <w:tcBorders>
              <w:top w:val="single" w:sz="8" w:space="0" w:color="000000"/>
              <w:left w:val="single" w:sz="8" w:space="0" w:color="000000"/>
              <w:bottom w:val="single" w:sz="4" w:space="0" w:color="D3D3D3"/>
              <w:right w:val="single" w:sz="8" w:space="0" w:color="000000"/>
            </w:tcBorders>
          </w:tcPr>
          <w:p>
            <w:pPr>
              <w:pStyle w:val="TableParagraph"/>
              <w:spacing w:line="156" w:lineRule="exact" w:before="44"/>
              <w:ind w:left="62" w:right="41"/>
              <w:jc w:val="center"/>
              <w:rPr>
                <w:sz w:val="14"/>
              </w:rPr>
            </w:pPr>
            <w:r>
              <w:rPr>
                <w:w w:val="130"/>
                <w:sz w:val="14"/>
              </w:rPr>
              <w:t>MFI: 18.1%</w:t>
            </w:r>
          </w:p>
        </w:tc>
        <w:tc>
          <w:tcPr>
            <w:tcW w:w="2447" w:type="dxa"/>
            <w:tcBorders>
              <w:top w:val="single" w:sz="8" w:space="0" w:color="000000"/>
              <w:left w:val="single" w:sz="8" w:space="0" w:color="000000"/>
              <w:bottom w:val="single" w:sz="4" w:space="0" w:color="D3D3D3"/>
              <w:right w:val="single" w:sz="8" w:space="0" w:color="000000"/>
            </w:tcBorders>
          </w:tcPr>
          <w:p>
            <w:pPr>
              <w:pStyle w:val="TableParagraph"/>
              <w:spacing w:before="28"/>
              <w:ind w:left="62" w:right="91"/>
              <w:jc w:val="center"/>
              <w:rPr>
                <w:sz w:val="14"/>
              </w:rPr>
            </w:pPr>
            <w:r>
              <w:rPr>
                <w:w w:val="130"/>
                <w:sz w:val="14"/>
              </w:rPr>
              <w:t>Inclusive Finance (MFI): 68.3%</w:t>
            </w:r>
          </w:p>
        </w:tc>
      </w:tr>
      <w:tr>
        <w:trPr>
          <w:trHeight w:val="216" w:hRule="atLeast"/>
        </w:trPr>
        <w:tc>
          <w:tcPr>
            <w:tcW w:w="2848" w:type="dxa"/>
            <w:vMerge/>
            <w:tcBorders>
              <w:top w:val="nil"/>
              <w:bottom w:val="single" w:sz="8" w:space="0" w:color="000000"/>
              <w:right w:val="single" w:sz="8" w:space="0" w:color="000000"/>
            </w:tcBorders>
          </w:tcPr>
          <w:p>
            <w:pPr>
              <w:rPr>
                <w:sz w:val="2"/>
                <w:szCs w:val="2"/>
              </w:rPr>
            </w:pPr>
          </w:p>
        </w:tc>
        <w:tc>
          <w:tcPr>
            <w:tcW w:w="2447" w:type="dxa"/>
            <w:tcBorders>
              <w:top w:val="single" w:sz="4" w:space="0" w:color="D3D3D3"/>
              <w:left w:val="single" w:sz="8" w:space="0" w:color="000000"/>
              <w:bottom w:val="single" w:sz="4" w:space="0" w:color="D3D3D3"/>
              <w:right w:val="single" w:sz="8" w:space="0" w:color="000000"/>
            </w:tcBorders>
          </w:tcPr>
          <w:p>
            <w:pPr>
              <w:pStyle w:val="TableParagraph"/>
              <w:spacing w:line="156" w:lineRule="exact" w:before="40"/>
              <w:ind w:left="62" w:right="42"/>
              <w:jc w:val="center"/>
              <w:rPr>
                <w:sz w:val="14"/>
              </w:rPr>
            </w:pPr>
            <w:r>
              <w:rPr>
                <w:w w:val="130"/>
                <w:sz w:val="14"/>
              </w:rPr>
              <w:t>MFI - Individual: 11.2%</w:t>
            </w:r>
          </w:p>
        </w:tc>
        <w:tc>
          <w:tcPr>
            <w:tcW w:w="2447" w:type="dxa"/>
            <w:tcBorders>
              <w:top w:val="single" w:sz="4" w:space="0" w:color="D3D3D3"/>
              <w:left w:val="single" w:sz="8" w:space="0" w:color="000000"/>
              <w:bottom w:val="single" w:sz="4" w:space="0" w:color="D3D3D3"/>
              <w:right w:val="single" w:sz="8" w:space="0" w:color="000000"/>
            </w:tcBorders>
          </w:tcPr>
          <w:p>
            <w:pPr>
              <w:pStyle w:val="TableParagraph"/>
              <w:spacing w:line="156" w:lineRule="exact" w:before="40"/>
              <w:ind w:left="62" w:right="43"/>
              <w:jc w:val="center"/>
              <w:rPr>
                <w:sz w:val="14"/>
              </w:rPr>
            </w:pPr>
            <w:r>
              <w:rPr>
                <w:w w:val="130"/>
                <w:sz w:val="14"/>
              </w:rPr>
              <w:t>Small Business Loans: 34.9%</w:t>
            </w:r>
          </w:p>
        </w:tc>
        <w:tc>
          <w:tcPr>
            <w:tcW w:w="2447" w:type="dxa"/>
            <w:tcBorders>
              <w:top w:val="single" w:sz="4" w:space="0" w:color="D3D3D3"/>
              <w:left w:val="single" w:sz="8" w:space="0" w:color="000000"/>
              <w:bottom w:val="single" w:sz="4" w:space="0" w:color="D3D3D3"/>
              <w:right w:val="single" w:sz="8" w:space="0" w:color="000000"/>
            </w:tcBorders>
          </w:tcPr>
          <w:p>
            <w:pPr>
              <w:pStyle w:val="TableParagraph"/>
              <w:spacing w:before="24"/>
              <w:ind w:left="62" w:right="89"/>
              <w:jc w:val="center"/>
              <w:rPr>
                <w:sz w:val="14"/>
              </w:rPr>
            </w:pPr>
            <w:r>
              <w:rPr>
                <w:w w:val="130"/>
                <w:sz w:val="14"/>
              </w:rPr>
              <w:t>CV: 7.7%</w:t>
            </w:r>
          </w:p>
        </w:tc>
      </w:tr>
      <w:tr>
        <w:trPr>
          <w:trHeight w:val="217" w:hRule="atLeast"/>
        </w:trPr>
        <w:tc>
          <w:tcPr>
            <w:tcW w:w="2848" w:type="dxa"/>
            <w:vMerge/>
            <w:tcBorders>
              <w:top w:val="nil"/>
              <w:bottom w:val="single" w:sz="8" w:space="0" w:color="000000"/>
              <w:right w:val="single" w:sz="8" w:space="0" w:color="000000"/>
            </w:tcBorders>
          </w:tcPr>
          <w:p>
            <w:pPr>
              <w:rPr>
                <w:sz w:val="2"/>
                <w:szCs w:val="2"/>
              </w:rPr>
            </w:pPr>
          </w:p>
        </w:tc>
        <w:tc>
          <w:tcPr>
            <w:tcW w:w="2447" w:type="dxa"/>
            <w:tcBorders>
              <w:top w:val="single" w:sz="4" w:space="0" w:color="D3D3D3"/>
              <w:left w:val="single" w:sz="8" w:space="0" w:color="000000"/>
              <w:bottom w:val="single" w:sz="4" w:space="0" w:color="D3D3D3"/>
              <w:right w:val="single" w:sz="8" w:space="0" w:color="000000"/>
            </w:tcBorders>
          </w:tcPr>
          <w:p>
            <w:pPr>
              <w:pStyle w:val="TableParagraph"/>
              <w:spacing w:line="157" w:lineRule="exact" w:before="40"/>
              <w:ind w:left="62" w:right="50"/>
              <w:jc w:val="center"/>
              <w:rPr>
                <w:sz w:val="14"/>
              </w:rPr>
            </w:pPr>
            <w:r>
              <w:rPr>
                <w:w w:val="130"/>
                <w:sz w:val="14"/>
              </w:rPr>
              <w:t>MSE: 9.8%</w:t>
            </w:r>
          </w:p>
        </w:tc>
        <w:tc>
          <w:tcPr>
            <w:tcW w:w="2447" w:type="dxa"/>
            <w:tcBorders>
              <w:top w:val="single" w:sz="4" w:space="0" w:color="D3D3D3"/>
              <w:left w:val="single" w:sz="8" w:space="0" w:color="000000"/>
              <w:bottom w:val="single" w:sz="4" w:space="0" w:color="D3D3D3"/>
              <w:right w:val="single" w:sz="8" w:space="0" w:color="000000"/>
            </w:tcBorders>
          </w:tcPr>
          <w:p>
            <w:pPr>
              <w:pStyle w:val="TableParagraph"/>
              <w:spacing w:line="157" w:lineRule="exact" w:before="40"/>
              <w:ind w:left="26" w:right="91"/>
              <w:jc w:val="center"/>
              <w:rPr>
                <w:sz w:val="14"/>
              </w:rPr>
            </w:pPr>
            <w:r>
              <w:rPr>
                <w:w w:val="130"/>
                <w:sz w:val="14"/>
              </w:rPr>
              <w:t>Agri: 4.2%</w:t>
            </w:r>
          </w:p>
        </w:tc>
        <w:tc>
          <w:tcPr>
            <w:tcW w:w="2447" w:type="dxa"/>
            <w:tcBorders>
              <w:top w:val="single" w:sz="4" w:space="0" w:color="D3D3D3"/>
              <w:left w:val="single" w:sz="8" w:space="0" w:color="000000"/>
              <w:bottom w:val="single" w:sz="4" w:space="0" w:color="D3D3D3"/>
              <w:right w:val="single" w:sz="8" w:space="0" w:color="000000"/>
            </w:tcBorders>
          </w:tcPr>
          <w:p>
            <w:pPr>
              <w:pStyle w:val="TableParagraph"/>
              <w:spacing w:before="24"/>
              <w:ind w:left="62" w:right="91"/>
              <w:jc w:val="center"/>
              <w:rPr>
                <w:sz w:val="14"/>
              </w:rPr>
            </w:pPr>
            <w:r>
              <w:rPr>
                <w:w w:val="130"/>
                <w:sz w:val="14"/>
              </w:rPr>
              <w:t>Affordable Housing: 8.2%</w:t>
            </w:r>
          </w:p>
        </w:tc>
      </w:tr>
      <w:tr>
        <w:trPr>
          <w:trHeight w:val="216" w:hRule="atLeast"/>
        </w:trPr>
        <w:tc>
          <w:tcPr>
            <w:tcW w:w="2848" w:type="dxa"/>
            <w:vMerge/>
            <w:tcBorders>
              <w:top w:val="nil"/>
              <w:bottom w:val="single" w:sz="8" w:space="0" w:color="000000"/>
              <w:right w:val="single" w:sz="8" w:space="0" w:color="000000"/>
            </w:tcBorders>
          </w:tcPr>
          <w:p>
            <w:pPr>
              <w:rPr>
                <w:sz w:val="2"/>
                <w:szCs w:val="2"/>
              </w:rPr>
            </w:pPr>
          </w:p>
        </w:tc>
        <w:tc>
          <w:tcPr>
            <w:tcW w:w="2447" w:type="dxa"/>
            <w:tcBorders>
              <w:top w:val="single" w:sz="4" w:space="0" w:color="D3D3D3"/>
              <w:left w:val="single" w:sz="8" w:space="0" w:color="000000"/>
              <w:bottom w:val="single" w:sz="4" w:space="0" w:color="D3D3D3"/>
              <w:right w:val="single" w:sz="8" w:space="0" w:color="000000"/>
            </w:tcBorders>
          </w:tcPr>
          <w:p>
            <w:pPr>
              <w:pStyle w:val="TableParagraph"/>
              <w:spacing w:line="156" w:lineRule="exact" w:before="40"/>
              <w:ind w:left="62" w:right="42"/>
              <w:jc w:val="center"/>
              <w:rPr>
                <w:sz w:val="14"/>
              </w:rPr>
            </w:pPr>
            <w:r>
              <w:rPr>
                <w:w w:val="130"/>
                <w:sz w:val="14"/>
              </w:rPr>
              <w:t>Affordable Housing: 16.0%</w:t>
            </w:r>
          </w:p>
        </w:tc>
        <w:tc>
          <w:tcPr>
            <w:tcW w:w="2447" w:type="dxa"/>
            <w:tcBorders>
              <w:top w:val="single" w:sz="4" w:space="0" w:color="D3D3D3"/>
              <w:left w:val="single" w:sz="8" w:space="0" w:color="000000"/>
              <w:bottom w:val="single" w:sz="4" w:space="0" w:color="D3D3D3"/>
              <w:right w:val="single" w:sz="8" w:space="0" w:color="000000"/>
            </w:tcBorders>
          </w:tcPr>
          <w:p>
            <w:pPr>
              <w:pStyle w:val="TableParagraph"/>
              <w:spacing w:line="156" w:lineRule="exact" w:before="40"/>
              <w:ind w:left="62" w:right="53"/>
              <w:jc w:val="center"/>
              <w:rPr>
                <w:sz w:val="14"/>
              </w:rPr>
            </w:pPr>
            <w:r>
              <w:rPr>
                <w:w w:val="130"/>
                <w:sz w:val="14"/>
              </w:rPr>
              <w:t>Housing Finance: 6.2%</w:t>
            </w:r>
          </w:p>
        </w:tc>
        <w:tc>
          <w:tcPr>
            <w:tcW w:w="2447" w:type="dxa"/>
            <w:tcBorders>
              <w:top w:val="single" w:sz="4" w:space="0" w:color="D3D3D3"/>
              <w:left w:val="single" w:sz="8" w:space="0" w:color="000000"/>
              <w:bottom w:val="single" w:sz="4" w:space="0" w:color="D3D3D3"/>
              <w:right w:val="single" w:sz="8" w:space="0" w:color="000000"/>
            </w:tcBorders>
          </w:tcPr>
          <w:p>
            <w:pPr>
              <w:pStyle w:val="TableParagraph"/>
              <w:spacing w:before="24"/>
              <w:ind w:left="62" w:right="90"/>
              <w:jc w:val="center"/>
              <w:rPr>
                <w:sz w:val="14"/>
              </w:rPr>
            </w:pPr>
            <w:r>
              <w:rPr>
                <w:w w:val="130"/>
                <w:sz w:val="14"/>
              </w:rPr>
              <w:t>Secured Business Loan: 4.0%</w:t>
            </w:r>
          </w:p>
        </w:tc>
      </w:tr>
      <w:tr>
        <w:trPr>
          <w:trHeight w:val="216" w:hRule="atLeast"/>
        </w:trPr>
        <w:tc>
          <w:tcPr>
            <w:tcW w:w="2848" w:type="dxa"/>
            <w:vMerge/>
            <w:tcBorders>
              <w:top w:val="nil"/>
              <w:bottom w:val="single" w:sz="8" w:space="0" w:color="000000"/>
              <w:right w:val="single" w:sz="8" w:space="0" w:color="000000"/>
            </w:tcBorders>
          </w:tcPr>
          <w:p>
            <w:pPr>
              <w:rPr>
                <w:sz w:val="2"/>
                <w:szCs w:val="2"/>
              </w:rPr>
            </w:pPr>
          </w:p>
        </w:tc>
        <w:tc>
          <w:tcPr>
            <w:tcW w:w="2447" w:type="dxa"/>
            <w:tcBorders>
              <w:top w:val="single" w:sz="4" w:space="0" w:color="D3D3D3"/>
              <w:left w:val="single" w:sz="8" w:space="0" w:color="000000"/>
              <w:bottom w:val="single" w:sz="4" w:space="0" w:color="D3D3D3"/>
              <w:right w:val="single" w:sz="8" w:space="0" w:color="000000"/>
            </w:tcBorders>
          </w:tcPr>
          <w:p>
            <w:pPr>
              <w:pStyle w:val="TableParagraph"/>
              <w:spacing w:line="156" w:lineRule="exact" w:before="40"/>
              <w:ind w:left="62" w:right="50"/>
              <w:jc w:val="center"/>
              <w:rPr>
                <w:sz w:val="14"/>
              </w:rPr>
            </w:pPr>
            <w:r>
              <w:rPr>
                <w:w w:val="130"/>
                <w:sz w:val="14"/>
              </w:rPr>
              <w:t>FIG: 5.2%</w:t>
            </w:r>
          </w:p>
        </w:tc>
        <w:tc>
          <w:tcPr>
            <w:tcW w:w="2447" w:type="dxa"/>
            <w:tcBorders>
              <w:top w:val="single" w:sz="4" w:space="0" w:color="D3D3D3"/>
              <w:left w:val="single" w:sz="8" w:space="0" w:color="000000"/>
              <w:bottom w:val="single" w:sz="4" w:space="0" w:color="D3D3D3"/>
              <w:right w:val="single" w:sz="8" w:space="0" w:color="000000"/>
            </w:tcBorders>
          </w:tcPr>
          <w:p>
            <w:pPr>
              <w:pStyle w:val="TableParagraph"/>
              <w:spacing w:line="156" w:lineRule="exact" w:before="40"/>
              <w:ind w:left="62" w:right="52"/>
              <w:jc w:val="center"/>
              <w:rPr>
                <w:sz w:val="14"/>
              </w:rPr>
            </w:pPr>
            <w:r>
              <w:rPr>
                <w:w w:val="130"/>
                <w:sz w:val="14"/>
              </w:rPr>
              <w:t>Vehicle Finance: 24.6%</w:t>
            </w:r>
          </w:p>
        </w:tc>
        <w:tc>
          <w:tcPr>
            <w:tcW w:w="2447" w:type="dxa"/>
            <w:tcBorders>
              <w:top w:val="single" w:sz="4" w:space="0" w:color="D3D3D3"/>
              <w:left w:val="single" w:sz="8" w:space="0" w:color="000000"/>
              <w:bottom w:val="single" w:sz="4" w:space="0" w:color="D3D3D3"/>
              <w:right w:val="single" w:sz="8" w:space="0" w:color="000000"/>
            </w:tcBorders>
          </w:tcPr>
          <w:p>
            <w:pPr>
              <w:pStyle w:val="TableParagraph"/>
              <w:spacing w:before="24"/>
              <w:ind w:left="62" w:right="52"/>
              <w:jc w:val="center"/>
              <w:rPr>
                <w:sz w:val="14"/>
              </w:rPr>
            </w:pPr>
            <w:r>
              <w:rPr>
                <w:w w:val="130"/>
                <w:sz w:val="14"/>
              </w:rPr>
              <w:t>FIG: 6.3%</w:t>
            </w:r>
          </w:p>
        </w:tc>
      </w:tr>
      <w:tr>
        <w:trPr>
          <w:trHeight w:val="216" w:hRule="atLeast"/>
        </w:trPr>
        <w:tc>
          <w:tcPr>
            <w:tcW w:w="2848" w:type="dxa"/>
            <w:vMerge/>
            <w:tcBorders>
              <w:top w:val="nil"/>
              <w:bottom w:val="single" w:sz="8" w:space="0" w:color="000000"/>
              <w:right w:val="single" w:sz="8" w:space="0" w:color="000000"/>
            </w:tcBorders>
          </w:tcPr>
          <w:p>
            <w:pPr>
              <w:rPr>
                <w:sz w:val="2"/>
                <w:szCs w:val="2"/>
              </w:rPr>
            </w:pPr>
          </w:p>
        </w:tc>
        <w:tc>
          <w:tcPr>
            <w:tcW w:w="2447" w:type="dxa"/>
            <w:tcBorders>
              <w:top w:val="single" w:sz="4" w:space="0" w:color="D3D3D3"/>
              <w:left w:val="single" w:sz="8" w:space="0" w:color="000000"/>
              <w:bottom w:val="single" w:sz="4" w:space="0" w:color="D3D3D3"/>
              <w:right w:val="single" w:sz="8" w:space="0" w:color="000000"/>
            </w:tcBorders>
          </w:tcPr>
          <w:p>
            <w:pPr>
              <w:pStyle w:val="TableParagraph"/>
              <w:spacing w:line="156" w:lineRule="exact" w:before="40"/>
              <w:ind w:left="62" w:right="51"/>
              <w:jc w:val="center"/>
              <w:rPr>
                <w:sz w:val="14"/>
              </w:rPr>
            </w:pPr>
            <w:r>
              <w:rPr>
                <w:w w:val="130"/>
                <w:sz w:val="14"/>
              </w:rPr>
              <w:t>Others (Rural, etc): 3.9%</w:t>
            </w:r>
          </w:p>
        </w:tc>
        <w:tc>
          <w:tcPr>
            <w:tcW w:w="2447" w:type="dxa"/>
            <w:tcBorders>
              <w:top w:val="single" w:sz="4" w:space="0" w:color="D3D3D3"/>
              <w:left w:val="single" w:sz="8" w:space="0" w:color="000000"/>
              <w:bottom w:val="single" w:sz="4" w:space="0" w:color="D3D3D3"/>
              <w:right w:val="single" w:sz="8" w:space="0" w:color="000000"/>
            </w:tcBorders>
          </w:tcPr>
          <w:p>
            <w:pPr>
              <w:pStyle w:val="TableParagraph"/>
              <w:spacing w:line="156" w:lineRule="exact" w:before="40"/>
              <w:ind w:left="62" w:right="51"/>
              <w:jc w:val="center"/>
              <w:rPr>
                <w:sz w:val="14"/>
              </w:rPr>
            </w:pPr>
            <w:r>
              <w:rPr>
                <w:w w:val="130"/>
                <w:sz w:val="14"/>
              </w:rPr>
              <w:t>MSE: 6.2%</w:t>
            </w:r>
          </w:p>
        </w:tc>
        <w:tc>
          <w:tcPr>
            <w:tcW w:w="2447" w:type="dxa"/>
            <w:tcBorders>
              <w:top w:val="single" w:sz="4" w:space="0" w:color="D3D3D3"/>
              <w:left w:val="single" w:sz="8" w:space="0" w:color="000000"/>
              <w:bottom w:val="single" w:sz="4" w:space="0" w:color="D3D3D3"/>
              <w:right w:val="single" w:sz="8" w:space="0" w:color="000000"/>
            </w:tcBorders>
          </w:tcPr>
          <w:p>
            <w:pPr>
              <w:pStyle w:val="TableParagraph"/>
              <w:spacing w:before="24"/>
              <w:ind w:left="62" w:right="79"/>
              <w:jc w:val="center"/>
              <w:rPr>
                <w:sz w:val="14"/>
              </w:rPr>
            </w:pPr>
            <w:r>
              <w:rPr>
                <w:w w:val="130"/>
                <w:sz w:val="14"/>
              </w:rPr>
              <w:t>Others: 5.5%</w:t>
            </w:r>
          </w:p>
        </w:tc>
      </w:tr>
      <w:tr>
        <w:trPr>
          <w:trHeight w:val="216" w:hRule="atLeast"/>
        </w:trPr>
        <w:tc>
          <w:tcPr>
            <w:tcW w:w="2848" w:type="dxa"/>
            <w:vMerge/>
            <w:tcBorders>
              <w:top w:val="nil"/>
              <w:bottom w:val="single" w:sz="8" w:space="0" w:color="000000"/>
              <w:right w:val="single" w:sz="8" w:space="0" w:color="000000"/>
            </w:tcBorders>
          </w:tcPr>
          <w:p>
            <w:pPr>
              <w:rPr>
                <w:sz w:val="2"/>
                <w:szCs w:val="2"/>
              </w:rPr>
            </w:pPr>
          </w:p>
        </w:tc>
        <w:tc>
          <w:tcPr>
            <w:tcW w:w="2447" w:type="dxa"/>
            <w:tcBorders>
              <w:top w:val="single" w:sz="4" w:space="0" w:color="D3D3D3"/>
              <w:left w:val="single" w:sz="8" w:space="0" w:color="000000"/>
              <w:bottom w:val="single" w:sz="4" w:space="0" w:color="D3D3D3"/>
              <w:right w:val="single" w:sz="8" w:space="0" w:color="000000"/>
            </w:tcBorders>
          </w:tcPr>
          <w:p>
            <w:pPr>
              <w:pStyle w:val="TableParagraph"/>
              <w:jc w:val="left"/>
              <w:rPr>
                <w:rFonts w:ascii="Times New Roman"/>
                <w:sz w:val="14"/>
              </w:rPr>
            </w:pPr>
          </w:p>
        </w:tc>
        <w:tc>
          <w:tcPr>
            <w:tcW w:w="2447" w:type="dxa"/>
            <w:tcBorders>
              <w:top w:val="single" w:sz="4" w:space="0" w:color="D3D3D3"/>
              <w:left w:val="single" w:sz="8" w:space="0" w:color="000000"/>
              <w:bottom w:val="single" w:sz="4" w:space="0" w:color="D3D3D3"/>
              <w:right w:val="single" w:sz="8" w:space="0" w:color="000000"/>
            </w:tcBorders>
          </w:tcPr>
          <w:p>
            <w:pPr>
              <w:pStyle w:val="TableParagraph"/>
              <w:spacing w:line="156" w:lineRule="exact" w:before="40"/>
              <w:ind w:left="62" w:right="42"/>
              <w:jc w:val="center"/>
              <w:rPr>
                <w:sz w:val="14"/>
              </w:rPr>
            </w:pPr>
            <w:r>
              <w:rPr>
                <w:w w:val="130"/>
                <w:sz w:val="14"/>
              </w:rPr>
              <w:t>Corporate: 4.8%</w:t>
            </w:r>
          </w:p>
        </w:tc>
        <w:tc>
          <w:tcPr>
            <w:tcW w:w="2447" w:type="dxa"/>
            <w:tcBorders>
              <w:top w:val="single" w:sz="4" w:space="0" w:color="D3D3D3"/>
              <w:left w:val="single" w:sz="8" w:space="0" w:color="000000"/>
              <w:bottom w:val="single" w:sz="4" w:space="0" w:color="D3D3D3"/>
              <w:right w:val="single" w:sz="8" w:space="0" w:color="000000"/>
            </w:tcBorders>
          </w:tcPr>
          <w:p>
            <w:pPr>
              <w:pStyle w:val="TableParagraph"/>
              <w:jc w:val="left"/>
              <w:rPr>
                <w:rFonts w:ascii="Times New Roman"/>
                <w:sz w:val="14"/>
              </w:rPr>
            </w:pPr>
          </w:p>
        </w:tc>
      </w:tr>
      <w:tr>
        <w:trPr>
          <w:trHeight w:val="220" w:hRule="atLeast"/>
        </w:trPr>
        <w:tc>
          <w:tcPr>
            <w:tcW w:w="2848" w:type="dxa"/>
            <w:vMerge/>
            <w:tcBorders>
              <w:top w:val="nil"/>
              <w:bottom w:val="single" w:sz="8" w:space="0" w:color="000000"/>
              <w:right w:val="single" w:sz="8" w:space="0" w:color="000000"/>
            </w:tcBorders>
          </w:tcPr>
          <w:p>
            <w:pPr>
              <w:rPr>
                <w:sz w:val="2"/>
                <w:szCs w:val="2"/>
              </w:rPr>
            </w:pPr>
          </w:p>
        </w:tc>
        <w:tc>
          <w:tcPr>
            <w:tcW w:w="2447" w:type="dxa"/>
            <w:tcBorders>
              <w:top w:val="single" w:sz="4" w:space="0" w:color="D3D3D3"/>
              <w:left w:val="single" w:sz="8" w:space="0" w:color="000000"/>
              <w:bottom w:val="single" w:sz="8" w:space="0" w:color="000000"/>
              <w:right w:val="single" w:sz="8" w:space="0" w:color="000000"/>
            </w:tcBorders>
          </w:tcPr>
          <w:p>
            <w:pPr>
              <w:pStyle w:val="TableParagraph"/>
              <w:jc w:val="left"/>
              <w:rPr>
                <w:rFonts w:ascii="Times New Roman"/>
                <w:sz w:val="14"/>
              </w:rPr>
            </w:pPr>
          </w:p>
        </w:tc>
        <w:tc>
          <w:tcPr>
            <w:tcW w:w="2447" w:type="dxa"/>
            <w:tcBorders>
              <w:top w:val="single" w:sz="4" w:space="0" w:color="D3D3D3"/>
              <w:left w:val="single" w:sz="8" w:space="0" w:color="000000"/>
              <w:bottom w:val="single" w:sz="8" w:space="0" w:color="000000"/>
              <w:right w:val="single" w:sz="8" w:space="0" w:color="000000"/>
            </w:tcBorders>
          </w:tcPr>
          <w:p>
            <w:pPr>
              <w:pStyle w:val="TableParagraph"/>
              <w:spacing w:line="160" w:lineRule="exact" w:before="40"/>
              <w:ind w:left="62" w:right="41"/>
              <w:jc w:val="center"/>
              <w:rPr>
                <w:sz w:val="14"/>
              </w:rPr>
            </w:pPr>
            <w:r>
              <w:rPr>
                <w:w w:val="130"/>
                <w:sz w:val="14"/>
              </w:rPr>
              <w:t>Others: 1.0%</w:t>
            </w:r>
          </w:p>
        </w:tc>
        <w:tc>
          <w:tcPr>
            <w:tcW w:w="2447" w:type="dxa"/>
            <w:tcBorders>
              <w:top w:val="single" w:sz="4" w:space="0" w:color="D3D3D3"/>
              <w:left w:val="single" w:sz="8" w:space="0" w:color="000000"/>
              <w:bottom w:val="single" w:sz="8" w:space="0" w:color="000000"/>
              <w:right w:val="single" w:sz="8" w:space="0" w:color="000000"/>
            </w:tcBorders>
          </w:tcPr>
          <w:p>
            <w:pPr>
              <w:pStyle w:val="TableParagraph"/>
              <w:jc w:val="left"/>
              <w:rPr>
                <w:rFonts w:ascii="Times New Roman"/>
                <w:sz w:val="14"/>
              </w:rPr>
            </w:pPr>
          </w:p>
        </w:tc>
      </w:tr>
      <w:tr>
        <w:trPr>
          <w:trHeight w:val="221" w:hRule="atLeast"/>
        </w:trPr>
        <w:tc>
          <w:tcPr>
            <w:tcW w:w="2848" w:type="dxa"/>
            <w:vMerge w:val="restart"/>
            <w:tcBorders>
              <w:top w:val="single" w:sz="8" w:space="0" w:color="000000"/>
              <w:bottom w:val="single" w:sz="8" w:space="0" w:color="000000"/>
              <w:right w:val="single" w:sz="8" w:space="0" w:color="000000"/>
            </w:tcBorders>
          </w:tcPr>
          <w:p>
            <w:pPr>
              <w:pStyle w:val="TableParagraph"/>
              <w:spacing w:before="4"/>
              <w:jc w:val="left"/>
              <w:rPr>
                <w:b/>
                <w:sz w:val="12"/>
              </w:rPr>
            </w:pPr>
          </w:p>
          <w:p>
            <w:pPr>
              <w:pStyle w:val="TableParagraph"/>
              <w:ind w:left="31"/>
              <w:jc w:val="left"/>
              <w:rPr>
                <w:sz w:val="14"/>
              </w:rPr>
            </w:pPr>
            <w:r>
              <w:rPr>
                <w:w w:val="130"/>
                <w:sz w:val="14"/>
              </w:rPr>
              <w:t>Geographic concentration (Advances)</w:t>
            </w:r>
          </w:p>
        </w:tc>
        <w:tc>
          <w:tcPr>
            <w:tcW w:w="2447" w:type="dxa"/>
            <w:tcBorders>
              <w:top w:val="single" w:sz="8" w:space="0" w:color="000000"/>
              <w:left w:val="single" w:sz="8" w:space="0" w:color="000000"/>
              <w:bottom w:val="single" w:sz="4" w:space="0" w:color="D3D3D3"/>
              <w:right w:val="single" w:sz="8" w:space="0" w:color="000000"/>
            </w:tcBorders>
          </w:tcPr>
          <w:p>
            <w:pPr>
              <w:pStyle w:val="TableParagraph"/>
              <w:spacing w:before="28"/>
              <w:ind w:left="62" w:right="50"/>
              <w:jc w:val="center"/>
              <w:rPr>
                <w:sz w:val="14"/>
              </w:rPr>
            </w:pPr>
            <w:r>
              <w:rPr>
                <w:w w:val="130"/>
                <w:sz w:val="14"/>
              </w:rPr>
              <w:t>Top 5 states: 62%</w:t>
            </w:r>
          </w:p>
        </w:tc>
        <w:tc>
          <w:tcPr>
            <w:tcW w:w="2447" w:type="dxa"/>
            <w:tcBorders>
              <w:top w:val="single" w:sz="8" w:space="0" w:color="000000"/>
              <w:left w:val="single" w:sz="8" w:space="0" w:color="000000"/>
              <w:bottom w:val="single" w:sz="4" w:space="0" w:color="D3D3D3"/>
              <w:right w:val="single" w:sz="8" w:space="0" w:color="000000"/>
            </w:tcBorders>
          </w:tcPr>
          <w:p>
            <w:pPr>
              <w:pStyle w:val="TableParagraph"/>
              <w:spacing w:before="28"/>
              <w:ind w:left="62" w:right="51"/>
              <w:jc w:val="center"/>
              <w:rPr>
                <w:sz w:val="14"/>
              </w:rPr>
            </w:pPr>
            <w:r>
              <w:rPr>
                <w:w w:val="130"/>
                <w:sz w:val="14"/>
              </w:rPr>
              <w:t>Top 5 states: 86%</w:t>
            </w:r>
          </w:p>
        </w:tc>
        <w:tc>
          <w:tcPr>
            <w:tcW w:w="2447" w:type="dxa"/>
            <w:tcBorders>
              <w:top w:val="single" w:sz="8" w:space="0" w:color="000000"/>
              <w:left w:val="single" w:sz="8" w:space="0" w:color="000000"/>
              <w:bottom w:val="single" w:sz="4" w:space="0" w:color="D3D3D3"/>
              <w:right w:val="single" w:sz="8" w:space="0" w:color="000000"/>
            </w:tcBorders>
          </w:tcPr>
          <w:p>
            <w:pPr>
              <w:pStyle w:val="TableParagraph"/>
              <w:spacing w:before="28"/>
              <w:ind w:left="62" w:right="53"/>
              <w:jc w:val="center"/>
              <w:rPr>
                <w:sz w:val="14"/>
              </w:rPr>
            </w:pPr>
            <w:r>
              <w:rPr>
                <w:w w:val="130"/>
                <w:sz w:val="14"/>
              </w:rPr>
              <w:t>Top 5 states: 86.4%</w:t>
            </w:r>
          </w:p>
        </w:tc>
      </w:tr>
      <w:tr>
        <w:trPr>
          <w:trHeight w:val="220" w:hRule="atLeast"/>
        </w:trPr>
        <w:tc>
          <w:tcPr>
            <w:tcW w:w="2848" w:type="dxa"/>
            <w:vMerge/>
            <w:tcBorders>
              <w:top w:val="nil"/>
              <w:bottom w:val="single" w:sz="8" w:space="0" w:color="000000"/>
              <w:right w:val="single" w:sz="8" w:space="0" w:color="000000"/>
            </w:tcBorders>
          </w:tcPr>
          <w:p>
            <w:pPr>
              <w:rPr>
                <w:sz w:val="2"/>
                <w:szCs w:val="2"/>
              </w:rPr>
            </w:pPr>
          </w:p>
        </w:tc>
        <w:tc>
          <w:tcPr>
            <w:tcW w:w="2447" w:type="dxa"/>
            <w:tcBorders>
              <w:top w:val="single" w:sz="4" w:space="0" w:color="D3D3D3"/>
              <w:left w:val="single" w:sz="8" w:space="0" w:color="000000"/>
              <w:bottom w:val="single" w:sz="8" w:space="0" w:color="000000"/>
              <w:right w:val="single" w:sz="8" w:space="0" w:color="000000"/>
            </w:tcBorders>
          </w:tcPr>
          <w:p>
            <w:pPr>
              <w:pStyle w:val="TableParagraph"/>
              <w:spacing w:line="169" w:lineRule="exact" w:before="32"/>
              <w:ind w:left="62" w:right="50"/>
              <w:jc w:val="center"/>
              <w:rPr>
                <w:sz w:val="14"/>
              </w:rPr>
            </w:pPr>
            <w:r>
              <w:rPr>
                <w:w w:val="130"/>
                <w:sz w:val="14"/>
              </w:rPr>
              <w:t>Top 3 states: 43%</w:t>
            </w:r>
          </w:p>
        </w:tc>
        <w:tc>
          <w:tcPr>
            <w:tcW w:w="2447" w:type="dxa"/>
            <w:tcBorders>
              <w:top w:val="single" w:sz="4" w:space="0" w:color="D3D3D3"/>
              <w:left w:val="single" w:sz="8" w:space="0" w:color="000000"/>
              <w:bottom w:val="single" w:sz="8" w:space="0" w:color="000000"/>
              <w:right w:val="single" w:sz="8" w:space="0" w:color="000000"/>
            </w:tcBorders>
          </w:tcPr>
          <w:p>
            <w:pPr>
              <w:pStyle w:val="TableParagraph"/>
              <w:spacing w:line="169" w:lineRule="exact" w:before="32"/>
              <w:ind w:left="62" w:right="51"/>
              <w:jc w:val="center"/>
              <w:rPr>
                <w:sz w:val="14"/>
              </w:rPr>
            </w:pPr>
            <w:r>
              <w:rPr>
                <w:w w:val="130"/>
                <w:sz w:val="14"/>
              </w:rPr>
              <w:t>Top 3 states: 79%</w:t>
            </w:r>
          </w:p>
        </w:tc>
        <w:tc>
          <w:tcPr>
            <w:tcW w:w="2447" w:type="dxa"/>
            <w:tcBorders>
              <w:top w:val="single" w:sz="4" w:space="0" w:color="D3D3D3"/>
              <w:left w:val="single" w:sz="8" w:space="0" w:color="000000"/>
              <w:bottom w:val="single" w:sz="8" w:space="0" w:color="000000"/>
              <w:right w:val="single" w:sz="8" w:space="0" w:color="000000"/>
            </w:tcBorders>
          </w:tcPr>
          <w:p>
            <w:pPr>
              <w:pStyle w:val="TableParagraph"/>
              <w:spacing w:line="169" w:lineRule="exact" w:before="32"/>
              <w:ind w:left="62" w:right="53"/>
              <w:jc w:val="center"/>
              <w:rPr>
                <w:sz w:val="14"/>
              </w:rPr>
            </w:pPr>
            <w:r>
              <w:rPr>
                <w:w w:val="130"/>
                <w:sz w:val="14"/>
              </w:rPr>
              <w:t>Top 3 states: 70.2%</w:t>
            </w:r>
          </w:p>
        </w:tc>
      </w:tr>
      <w:tr>
        <w:trPr>
          <w:trHeight w:val="220" w:hRule="atLeast"/>
        </w:trPr>
        <w:tc>
          <w:tcPr>
            <w:tcW w:w="2848" w:type="dxa"/>
            <w:vMerge w:val="restart"/>
            <w:tcBorders>
              <w:top w:val="single" w:sz="8" w:space="0" w:color="000000"/>
              <w:bottom w:val="single" w:sz="8" w:space="0" w:color="000000"/>
              <w:right w:val="single" w:sz="8" w:space="0" w:color="000000"/>
            </w:tcBorders>
          </w:tcPr>
          <w:p>
            <w:pPr>
              <w:pStyle w:val="TableParagraph"/>
              <w:jc w:val="left"/>
              <w:rPr>
                <w:b/>
                <w:sz w:val="14"/>
              </w:rPr>
            </w:pPr>
          </w:p>
          <w:p>
            <w:pPr>
              <w:pStyle w:val="TableParagraph"/>
              <w:spacing w:before="94"/>
              <w:ind w:left="31"/>
              <w:jc w:val="left"/>
              <w:rPr>
                <w:sz w:val="14"/>
              </w:rPr>
            </w:pPr>
            <w:r>
              <w:rPr>
                <w:w w:val="130"/>
                <w:sz w:val="14"/>
              </w:rPr>
              <w:t>Deposit Mix (Sept'21)</w:t>
            </w:r>
          </w:p>
        </w:tc>
        <w:tc>
          <w:tcPr>
            <w:tcW w:w="2447" w:type="dxa"/>
            <w:tcBorders>
              <w:top w:val="single" w:sz="8" w:space="0" w:color="000000"/>
              <w:left w:val="single" w:sz="8" w:space="0" w:color="000000"/>
              <w:bottom w:val="single" w:sz="4" w:space="0" w:color="D3D3D3"/>
              <w:right w:val="single" w:sz="8" w:space="0" w:color="000000"/>
            </w:tcBorders>
          </w:tcPr>
          <w:p>
            <w:pPr>
              <w:pStyle w:val="TableParagraph"/>
              <w:spacing w:before="28"/>
              <w:ind w:left="62" w:right="60"/>
              <w:jc w:val="center"/>
              <w:rPr>
                <w:sz w:val="14"/>
              </w:rPr>
            </w:pPr>
            <w:r>
              <w:rPr>
                <w:w w:val="130"/>
                <w:sz w:val="14"/>
              </w:rPr>
              <w:t>CASA: 22.5%</w:t>
            </w:r>
          </w:p>
        </w:tc>
        <w:tc>
          <w:tcPr>
            <w:tcW w:w="2447" w:type="dxa"/>
            <w:tcBorders>
              <w:top w:val="single" w:sz="8" w:space="0" w:color="000000"/>
              <w:left w:val="single" w:sz="8" w:space="0" w:color="000000"/>
              <w:bottom w:val="single" w:sz="4" w:space="0" w:color="D3D3D3"/>
              <w:right w:val="single" w:sz="8" w:space="0" w:color="000000"/>
            </w:tcBorders>
          </w:tcPr>
          <w:p>
            <w:pPr>
              <w:pStyle w:val="TableParagraph"/>
              <w:spacing w:before="28"/>
              <w:ind w:left="62" w:right="61"/>
              <w:jc w:val="center"/>
              <w:rPr>
                <w:sz w:val="14"/>
              </w:rPr>
            </w:pPr>
            <w:r>
              <w:rPr>
                <w:w w:val="130"/>
                <w:sz w:val="14"/>
              </w:rPr>
              <w:t>CASA: 45.3%</w:t>
            </w:r>
          </w:p>
        </w:tc>
        <w:tc>
          <w:tcPr>
            <w:tcW w:w="2447" w:type="dxa"/>
            <w:tcBorders>
              <w:top w:val="single" w:sz="8" w:space="0" w:color="000000"/>
              <w:left w:val="single" w:sz="8" w:space="0" w:color="000000"/>
              <w:bottom w:val="single" w:sz="4" w:space="0" w:color="D3D3D3"/>
              <w:right w:val="single" w:sz="8" w:space="0" w:color="000000"/>
            </w:tcBorders>
          </w:tcPr>
          <w:p>
            <w:pPr>
              <w:pStyle w:val="TableParagraph"/>
              <w:spacing w:before="28"/>
              <w:ind w:left="62" w:right="61"/>
              <w:jc w:val="center"/>
              <w:rPr>
                <w:sz w:val="14"/>
              </w:rPr>
            </w:pPr>
            <w:r>
              <w:rPr>
                <w:w w:val="130"/>
                <w:sz w:val="14"/>
              </w:rPr>
              <w:t>CASA: 18.5%</w:t>
            </w:r>
          </w:p>
        </w:tc>
      </w:tr>
      <w:tr>
        <w:trPr>
          <w:trHeight w:val="216" w:hRule="atLeast"/>
        </w:trPr>
        <w:tc>
          <w:tcPr>
            <w:tcW w:w="2848" w:type="dxa"/>
            <w:vMerge/>
            <w:tcBorders>
              <w:top w:val="nil"/>
              <w:bottom w:val="single" w:sz="8" w:space="0" w:color="000000"/>
              <w:right w:val="single" w:sz="8" w:space="0" w:color="000000"/>
            </w:tcBorders>
          </w:tcPr>
          <w:p>
            <w:pPr>
              <w:rPr>
                <w:sz w:val="2"/>
                <w:szCs w:val="2"/>
              </w:rPr>
            </w:pPr>
          </w:p>
        </w:tc>
        <w:tc>
          <w:tcPr>
            <w:tcW w:w="2447" w:type="dxa"/>
            <w:tcBorders>
              <w:top w:val="single" w:sz="4" w:space="0" w:color="D3D3D3"/>
              <w:left w:val="single" w:sz="8" w:space="0" w:color="000000"/>
              <w:bottom w:val="single" w:sz="4" w:space="0" w:color="D3D3D3"/>
              <w:right w:val="single" w:sz="8" w:space="0" w:color="000000"/>
            </w:tcBorders>
          </w:tcPr>
          <w:p>
            <w:pPr>
              <w:pStyle w:val="TableParagraph"/>
              <w:spacing w:before="24"/>
              <w:ind w:left="62" w:right="20"/>
              <w:jc w:val="center"/>
              <w:rPr>
                <w:sz w:val="14"/>
              </w:rPr>
            </w:pPr>
            <w:r>
              <w:rPr>
                <w:w w:val="130"/>
                <w:sz w:val="14"/>
              </w:rPr>
              <w:t>Retail TD: 30.5%</w:t>
            </w:r>
          </w:p>
        </w:tc>
        <w:tc>
          <w:tcPr>
            <w:tcW w:w="2447" w:type="dxa"/>
            <w:tcBorders>
              <w:top w:val="single" w:sz="4" w:space="0" w:color="D3D3D3"/>
              <w:left w:val="single" w:sz="8" w:space="0" w:color="000000"/>
              <w:bottom w:val="single" w:sz="4" w:space="0" w:color="D3D3D3"/>
              <w:right w:val="single" w:sz="8" w:space="0" w:color="000000"/>
            </w:tcBorders>
          </w:tcPr>
          <w:p>
            <w:pPr>
              <w:pStyle w:val="TableParagraph"/>
              <w:spacing w:before="24"/>
              <w:ind w:left="62" w:right="22"/>
              <w:jc w:val="center"/>
              <w:rPr>
                <w:sz w:val="14"/>
              </w:rPr>
            </w:pPr>
            <w:r>
              <w:rPr>
                <w:w w:val="130"/>
                <w:sz w:val="14"/>
              </w:rPr>
              <w:t>Retail TD: 37.4%</w:t>
            </w:r>
          </w:p>
        </w:tc>
        <w:tc>
          <w:tcPr>
            <w:tcW w:w="2447" w:type="dxa"/>
            <w:tcBorders>
              <w:top w:val="single" w:sz="4" w:space="0" w:color="D3D3D3"/>
              <w:left w:val="single" w:sz="8" w:space="0" w:color="000000"/>
              <w:bottom w:val="single" w:sz="4" w:space="0" w:color="D3D3D3"/>
              <w:right w:val="single" w:sz="8" w:space="0" w:color="000000"/>
            </w:tcBorders>
          </w:tcPr>
          <w:p>
            <w:pPr>
              <w:pStyle w:val="TableParagraph"/>
              <w:spacing w:before="24"/>
              <w:ind w:left="62" w:right="22"/>
              <w:jc w:val="center"/>
              <w:rPr>
                <w:sz w:val="14"/>
              </w:rPr>
            </w:pPr>
            <w:r>
              <w:rPr>
                <w:w w:val="130"/>
                <w:sz w:val="14"/>
              </w:rPr>
              <w:t>Retail TD: 71.6%</w:t>
            </w:r>
          </w:p>
        </w:tc>
      </w:tr>
      <w:tr>
        <w:trPr>
          <w:trHeight w:val="220" w:hRule="atLeast"/>
        </w:trPr>
        <w:tc>
          <w:tcPr>
            <w:tcW w:w="2848" w:type="dxa"/>
            <w:vMerge/>
            <w:tcBorders>
              <w:top w:val="nil"/>
              <w:bottom w:val="single" w:sz="8" w:space="0" w:color="000000"/>
              <w:right w:val="single" w:sz="8" w:space="0" w:color="000000"/>
            </w:tcBorders>
          </w:tcPr>
          <w:p>
            <w:pPr>
              <w:rPr>
                <w:sz w:val="2"/>
                <w:szCs w:val="2"/>
              </w:rPr>
            </w:pPr>
          </w:p>
        </w:tc>
        <w:tc>
          <w:tcPr>
            <w:tcW w:w="2447" w:type="dxa"/>
            <w:tcBorders>
              <w:top w:val="single" w:sz="4" w:space="0" w:color="D3D3D3"/>
              <w:left w:val="single" w:sz="8" w:space="0" w:color="000000"/>
              <w:bottom w:val="single" w:sz="8" w:space="0" w:color="000000"/>
              <w:right w:val="single" w:sz="8" w:space="0" w:color="000000"/>
            </w:tcBorders>
          </w:tcPr>
          <w:p>
            <w:pPr>
              <w:pStyle w:val="TableParagraph"/>
              <w:spacing w:line="169" w:lineRule="exact" w:before="32"/>
              <w:ind w:left="62" w:right="50"/>
              <w:jc w:val="center"/>
              <w:rPr>
                <w:sz w:val="14"/>
              </w:rPr>
            </w:pPr>
            <w:r>
              <w:rPr>
                <w:w w:val="130"/>
                <w:sz w:val="14"/>
              </w:rPr>
              <w:t>Bulk TD: 45.6%</w:t>
            </w:r>
          </w:p>
        </w:tc>
        <w:tc>
          <w:tcPr>
            <w:tcW w:w="2447" w:type="dxa"/>
            <w:tcBorders>
              <w:top w:val="single" w:sz="4" w:space="0" w:color="D3D3D3"/>
              <w:left w:val="single" w:sz="8" w:space="0" w:color="000000"/>
              <w:bottom w:val="single" w:sz="8" w:space="0" w:color="000000"/>
              <w:right w:val="single" w:sz="8" w:space="0" w:color="000000"/>
            </w:tcBorders>
          </w:tcPr>
          <w:p>
            <w:pPr>
              <w:pStyle w:val="TableParagraph"/>
              <w:spacing w:line="169" w:lineRule="exact" w:before="32"/>
              <w:ind w:left="62" w:right="51"/>
              <w:jc w:val="center"/>
              <w:rPr>
                <w:sz w:val="14"/>
              </w:rPr>
            </w:pPr>
            <w:r>
              <w:rPr>
                <w:w w:val="130"/>
                <w:sz w:val="14"/>
              </w:rPr>
              <w:t>Bulk TD: 17.3%</w:t>
            </w:r>
          </w:p>
        </w:tc>
        <w:tc>
          <w:tcPr>
            <w:tcW w:w="2447" w:type="dxa"/>
            <w:tcBorders>
              <w:top w:val="single" w:sz="4" w:space="0" w:color="D3D3D3"/>
              <w:left w:val="single" w:sz="8" w:space="0" w:color="000000"/>
              <w:bottom w:val="single" w:sz="8" w:space="0" w:color="000000"/>
              <w:right w:val="single" w:sz="8" w:space="0" w:color="000000"/>
            </w:tcBorders>
          </w:tcPr>
          <w:p>
            <w:pPr>
              <w:pStyle w:val="TableParagraph"/>
              <w:spacing w:line="169" w:lineRule="exact" w:before="32"/>
              <w:ind w:left="62" w:right="62"/>
              <w:jc w:val="center"/>
              <w:rPr>
                <w:sz w:val="14"/>
              </w:rPr>
            </w:pPr>
            <w:r>
              <w:rPr>
                <w:w w:val="130"/>
                <w:sz w:val="14"/>
              </w:rPr>
              <w:t>Bulk TD: 9.9%</w:t>
            </w:r>
          </w:p>
        </w:tc>
      </w:tr>
      <w:tr>
        <w:trPr>
          <w:trHeight w:val="225" w:hRule="atLeast"/>
        </w:trPr>
        <w:tc>
          <w:tcPr>
            <w:tcW w:w="2848" w:type="dxa"/>
            <w:tcBorders>
              <w:top w:val="single" w:sz="8" w:space="0" w:color="000000"/>
              <w:bottom w:val="single" w:sz="8" w:space="0" w:color="000000"/>
              <w:right w:val="single" w:sz="8" w:space="0" w:color="000000"/>
            </w:tcBorders>
          </w:tcPr>
          <w:p>
            <w:pPr>
              <w:pStyle w:val="TableParagraph"/>
              <w:spacing w:line="169" w:lineRule="exact" w:before="36"/>
              <w:ind w:left="31"/>
              <w:jc w:val="left"/>
              <w:rPr>
                <w:sz w:val="14"/>
              </w:rPr>
            </w:pPr>
            <w:r>
              <w:rPr>
                <w:w w:val="130"/>
                <w:sz w:val="14"/>
              </w:rPr>
              <w:t>Branch Count (Sept'21)</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47"/>
              <w:jc w:val="center"/>
              <w:rPr>
                <w:sz w:val="14"/>
              </w:rPr>
            </w:pPr>
            <w:r>
              <w:rPr>
                <w:w w:val="130"/>
                <w:sz w:val="14"/>
              </w:rPr>
              <w:t>575</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48"/>
              <w:jc w:val="center"/>
              <w:rPr>
                <w:sz w:val="14"/>
              </w:rPr>
            </w:pPr>
            <w:r>
              <w:rPr>
                <w:w w:val="130"/>
                <w:sz w:val="14"/>
              </w:rPr>
              <w:t>861</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49"/>
              <w:jc w:val="center"/>
              <w:rPr>
                <w:sz w:val="14"/>
              </w:rPr>
            </w:pPr>
            <w:r>
              <w:rPr>
                <w:w w:val="130"/>
                <w:sz w:val="14"/>
              </w:rPr>
              <w:t>556</w:t>
            </w:r>
          </w:p>
        </w:tc>
      </w:tr>
      <w:tr>
        <w:trPr>
          <w:trHeight w:val="224" w:hRule="atLeast"/>
        </w:trPr>
        <w:tc>
          <w:tcPr>
            <w:tcW w:w="2848" w:type="dxa"/>
            <w:tcBorders>
              <w:top w:val="single" w:sz="8" w:space="0" w:color="000000"/>
              <w:bottom w:val="single" w:sz="8" w:space="0" w:color="000000"/>
              <w:right w:val="single" w:sz="8" w:space="0" w:color="000000"/>
            </w:tcBorders>
          </w:tcPr>
          <w:p>
            <w:pPr>
              <w:pStyle w:val="TableParagraph"/>
              <w:spacing w:line="169" w:lineRule="exact" w:before="36"/>
              <w:ind w:left="31"/>
              <w:jc w:val="left"/>
              <w:rPr>
                <w:sz w:val="14"/>
              </w:rPr>
            </w:pPr>
            <w:r>
              <w:rPr>
                <w:w w:val="130"/>
                <w:sz w:val="14"/>
              </w:rPr>
              <w:t>ATM Count (Sept'21)</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47"/>
              <w:jc w:val="center"/>
              <w:rPr>
                <w:sz w:val="14"/>
              </w:rPr>
            </w:pPr>
            <w:r>
              <w:rPr>
                <w:w w:val="130"/>
                <w:sz w:val="14"/>
              </w:rPr>
              <w:t>491</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48"/>
              <w:jc w:val="center"/>
              <w:rPr>
                <w:sz w:val="14"/>
              </w:rPr>
            </w:pPr>
            <w:r>
              <w:rPr>
                <w:w w:val="130"/>
                <w:sz w:val="14"/>
              </w:rPr>
              <w:t>335</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39"/>
              <w:jc w:val="center"/>
              <w:rPr>
                <w:sz w:val="14"/>
              </w:rPr>
            </w:pPr>
            <w:r>
              <w:rPr>
                <w:w w:val="130"/>
                <w:sz w:val="14"/>
              </w:rPr>
              <w:t>25</w:t>
            </w:r>
          </w:p>
        </w:tc>
      </w:tr>
      <w:tr>
        <w:trPr>
          <w:trHeight w:val="224" w:hRule="atLeast"/>
        </w:trPr>
        <w:tc>
          <w:tcPr>
            <w:tcW w:w="2848" w:type="dxa"/>
            <w:tcBorders>
              <w:top w:val="single" w:sz="8" w:space="0" w:color="000000"/>
              <w:bottom w:val="single" w:sz="8" w:space="0" w:color="000000"/>
              <w:right w:val="single" w:sz="8" w:space="0" w:color="000000"/>
            </w:tcBorders>
          </w:tcPr>
          <w:p>
            <w:pPr>
              <w:pStyle w:val="TableParagraph"/>
              <w:jc w:val="left"/>
              <w:rPr>
                <w:rFonts w:ascii="Times New Roman"/>
                <w:sz w:val="16"/>
              </w:rPr>
            </w:pPr>
          </w:p>
        </w:tc>
        <w:tc>
          <w:tcPr>
            <w:tcW w:w="2447" w:type="dxa"/>
            <w:tcBorders>
              <w:top w:val="single" w:sz="8" w:space="0" w:color="000000"/>
              <w:left w:val="single" w:sz="8" w:space="0" w:color="000000"/>
              <w:bottom w:val="single" w:sz="8" w:space="0" w:color="000000"/>
              <w:right w:val="single" w:sz="8" w:space="0" w:color="000000"/>
            </w:tcBorders>
          </w:tcPr>
          <w:p>
            <w:pPr>
              <w:pStyle w:val="TableParagraph"/>
              <w:jc w:val="left"/>
              <w:rPr>
                <w:rFonts w:ascii="Times New Roman"/>
                <w:sz w:val="16"/>
              </w:rPr>
            </w:pPr>
          </w:p>
        </w:tc>
        <w:tc>
          <w:tcPr>
            <w:tcW w:w="2447" w:type="dxa"/>
            <w:tcBorders>
              <w:top w:val="single" w:sz="8" w:space="0" w:color="000000"/>
              <w:left w:val="single" w:sz="8" w:space="0" w:color="000000"/>
              <w:bottom w:val="single" w:sz="8" w:space="0" w:color="000000"/>
              <w:right w:val="single" w:sz="8" w:space="0" w:color="000000"/>
            </w:tcBorders>
          </w:tcPr>
          <w:p>
            <w:pPr>
              <w:pStyle w:val="TableParagraph"/>
              <w:jc w:val="left"/>
              <w:rPr>
                <w:rFonts w:ascii="Times New Roman"/>
                <w:sz w:val="16"/>
              </w:rPr>
            </w:pPr>
          </w:p>
        </w:tc>
        <w:tc>
          <w:tcPr>
            <w:tcW w:w="2447" w:type="dxa"/>
            <w:tcBorders>
              <w:top w:val="single" w:sz="8" w:space="0" w:color="000000"/>
              <w:left w:val="single" w:sz="8" w:space="0" w:color="000000"/>
              <w:bottom w:val="single" w:sz="8" w:space="0" w:color="000000"/>
              <w:right w:val="single" w:sz="8" w:space="0" w:color="000000"/>
            </w:tcBorders>
          </w:tcPr>
          <w:p>
            <w:pPr>
              <w:pStyle w:val="TableParagraph"/>
              <w:jc w:val="left"/>
              <w:rPr>
                <w:rFonts w:ascii="Times New Roman"/>
                <w:sz w:val="16"/>
              </w:rPr>
            </w:pPr>
          </w:p>
        </w:tc>
      </w:tr>
      <w:tr>
        <w:trPr>
          <w:trHeight w:val="220" w:hRule="atLeast"/>
        </w:trPr>
        <w:tc>
          <w:tcPr>
            <w:tcW w:w="2848" w:type="dxa"/>
            <w:vMerge w:val="restart"/>
            <w:tcBorders>
              <w:top w:val="single" w:sz="8" w:space="0" w:color="000000"/>
              <w:bottom w:val="single" w:sz="8" w:space="0" w:color="000000"/>
              <w:right w:val="single" w:sz="8" w:space="0" w:color="000000"/>
            </w:tcBorders>
          </w:tcPr>
          <w:p>
            <w:pPr>
              <w:pStyle w:val="TableParagraph"/>
              <w:spacing w:before="4"/>
              <w:jc w:val="left"/>
              <w:rPr>
                <w:b/>
                <w:sz w:val="12"/>
              </w:rPr>
            </w:pPr>
          </w:p>
          <w:p>
            <w:pPr>
              <w:pStyle w:val="TableParagraph"/>
              <w:ind w:left="31"/>
              <w:jc w:val="left"/>
              <w:rPr>
                <w:sz w:val="14"/>
              </w:rPr>
            </w:pPr>
            <w:r>
              <w:rPr>
                <w:w w:val="130"/>
                <w:sz w:val="14"/>
              </w:rPr>
              <w:t>Yield on Advances (FY21/H1FY22)</w:t>
            </w:r>
          </w:p>
        </w:tc>
        <w:tc>
          <w:tcPr>
            <w:tcW w:w="2447" w:type="dxa"/>
            <w:tcBorders>
              <w:top w:val="single" w:sz="8" w:space="0" w:color="000000"/>
              <w:left w:val="single" w:sz="8" w:space="0" w:color="000000"/>
              <w:bottom w:val="single" w:sz="4" w:space="0" w:color="D3D3D3"/>
              <w:right w:val="single" w:sz="8" w:space="0" w:color="000000"/>
            </w:tcBorders>
          </w:tcPr>
          <w:p>
            <w:pPr>
              <w:pStyle w:val="TableParagraph"/>
              <w:spacing w:before="28"/>
              <w:ind w:left="62" w:right="54"/>
              <w:jc w:val="center"/>
              <w:rPr>
                <w:sz w:val="14"/>
              </w:rPr>
            </w:pPr>
            <w:r>
              <w:rPr>
                <w:w w:val="130"/>
                <w:sz w:val="14"/>
              </w:rPr>
              <w:t>15.8% (FY21)</w:t>
            </w:r>
          </w:p>
        </w:tc>
        <w:tc>
          <w:tcPr>
            <w:tcW w:w="2447" w:type="dxa"/>
            <w:tcBorders>
              <w:top w:val="single" w:sz="8" w:space="0" w:color="000000"/>
              <w:left w:val="single" w:sz="8" w:space="0" w:color="000000"/>
              <w:bottom w:val="single" w:sz="4" w:space="0" w:color="D3D3D3"/>
              <w:right w:val="single" w:sz="8" w:space="0" w:color="000000"/>
            </w:tcBorders>
          </w:tcPr>
          <w:p>
            <w:pPr>
              <w:pStyle w:val="TableParagraph"/>
              <w:spacing w:before="28"/>
              <w:ind w:left="62" w:right="55"/>
              <w:jc w:val="center"/>
              <w:rPr>
                <w:sz w:val="14"/>
              </w:rPr>
            </w:pPr>
            <w:r>
              <w:rPr>
                <w:w w:val="130"/>
                <w:sz w:val="14"/>
              </w:rPr>
              <w:t>17.4% (FY21)</w:t>
            </w:r>
          </w:p>
        </w:tc>
        <w:tc>
          <w:tcPr>
            <w:tcW w:w="2447" w:type="dxa"/>
            <w:tcBorders>
              <w:top w:val="single" w:sz="8" w:space="0" w:color="000000"/>
              <w:left w:val="single" w:sz="8" w:space="0" w:color="000000"/>
              <w:bottom w:val="single" w:sz="4" w:space="0" w:color="D3D3D3"/>
              <w:right w:val="single" w:sz="8" w:space="0" w:color="000000"/>
            </w:tcBorders>
          </w:tcPr>
          <w:p>
            <w:pPr>
              <w:pStyle w:val="TableParagraph"/>
              <w:spacing w:before="28"/>
              <w:ind w:left="62" w:right="56"/>
              <w:jc w:val="center"/>
              <w:rPr>
                <w:sz w:val="14"/>
              </w:rPr>
            </w:pPr>
            <w:r>
              <w:rPr>
                <w:w w:val="130"/>
                <w:sz w:val="14"/>
              </w:rPr>
              <w:t>17.8% (FY21)</w:t>
            </w:r>
          </w:p>
        </w:tc>
      </w:tr>
      <w:tr>
        <w:trPr>
          <w:trHeight w:val="220" w:hRule="atLeast"/>
        </w:trPr>
        <w:tc>
          <w:tcPr>
            <w:tcW w:w="2848" w:type="dxa"/>
            <w:vMerge/>
            <w:tcBorders>
              <w:top w:val="nil"/>
              <w:bottom w:val="single" w:sz="8" w:space="0" w:color="000000"/>
              <w:right w:val="single" w:sz="8" w:space="0" w:color="000000"/>
            </w:tcBorders>
          </w:tcPr>
          <w:p>
            <w:pPr>
              <w:rPr>
                <w:sz w:val="2"/>
                <w:szCs w:val="2"/>
              </w:rPr>
            </w:pPr>
          </w:p>
        </w:tc>
        <w:tc>
          <w:tcPr>
            <w:tcW w:w="2447" w:type="dxa"/>
            <w:tcBorders>
              <w:top w:val="single" w:sz="4" w:space="0" w:color="D3D3D3"/>
              <w:left w:val="single" w:sz="8" w:space="0" w:color="000000"/>
              <w:bottom w:val="single" w:sz="8" w:space="0" w:color="000000"/>
              <w:right w:val="single" w:sz="8" w:space="0" w:color="000000"/>
            </w:tcBorders>
          </w:tcPr>
          <w:p>
            <w:pPr>
              <w:pStyle w:val="TableParagraph"/>
              <w:spacing w:line="169" w:lineRule="exact" w:before="32"/>
              <w:ind w:left="62" w:right="54"/>
              <w:jc w:val="center"/>
              <w:rPr>
                <w:sz w:val="14"/>
              </w:rPr>
            </w:pPr>
            <w:r>
              <w:rPr>
                <w:w w:val="130"/>
                <w:sz w:val="14"/>
              </w:rPr>
              <w:t>17.5% (H1FY22)</w:t>
            </w:r>
          </w:p>
        </w:tc>
        <w:tc>
          <w:tcPr>
            <w:tcW w:w="2447" w:type="dxa"/>
            <w:tcBorders>
              <w:top w:val="single" w:sz="4" w:space="0" w:color="D3D3D3"/>
              <w:left w:val="single" w:sz="8" w:space="0" w:color="000000"/>
              <w:bottom w:val="single" w:sz="8" w:space="0" w:color="000000"/>
              <w:right w:val="single" w:sz="8" w:space="0" w:color="000000"/>
            </w:tcBorders>
          </w:tcPr>
          <w:p>
            <w:pPr>
              <w:pStyle w:val="TableParagraph"/>
              <w:spacing w:line="169" w:lineRule="exact" w:before="32"/>
              <w:ind w:left="62" w:right="55"/>
              <w:jc w:val="center"/>
              <w:rPr>
                <w:sz w:val="14"/>
              </w:rPr>
            </w:pPr>
            <w:r>
              <w:rPr>
                <w:w w:val="130"/>
                <w:sz w:val="14"/>
              </w:rPr>
              <w:t>17.5% (H1FY22)</w:t>
            </w:r>
          </w:p>
        </w:tc>
        <w:tc>
          <w:tcPr>
            <w:tcW w:w="2447" w:type="dxa"/>
            <w:tcBorders>
              <w:top w:val="single" w:sz="4" w:space="0" w:color="D3D3D3"/>
              <w:left w:val="single" w:sz="8" w:space="0" w:color="000000"/>
              <w:bottom w:val="single" w:sz="8" w:space="0" w:color="000000"/>
              <w:right w:val="single" w:sz="8" w:space="0" w:color="000000"/>
            </w:tcBorders>
          </w:tcPr>
          <w:p>
            <w:pPr>
              <w:pStyle w:val="TableParagraph"/>
              <w:spacing w:line="169" w:lineRule="exact" w:before="32"/>
              <w:ind w:left="62" w:right="56"/>
              <w:jc w:val="center"/>
              <w:rPr>
                <w:sz w:val="14"/>
              </w:rPr>
            </w:pPr>
            <w:r>
              <w:rPr>
                <w:w w:val="130"/>
                <w:sz w:val="14"/>
              </w:rPr>
              <w:t>19.5% (H1FY22)</w:t>
            </w:r>
          </w:p>
        </w:tc>
      </w:tr>
      <w:tr>
        <w:trPr>
          <w:trHeight w:val="220" w:hRule="atLeast"/>
        </w:trPr>
        <w:tc>
          <w:tcPr>
            <w:tcW w:w="2848" w:type="dxa"/>
            <w:vMerge w:val="restart"/>
            <w:tcBorders>
              <w:top w:val="single" w:sz="8" w:space="0" w:color="000000"/>
              <w:bottom w:val="single" w:sz="8" w:space="0" w:color="000000"/>
              <w:right w:val="single" w:sz="8" w:space="0" w:color="000000"/>
            </w:tcBorders>
          </w:tcPr>
          <w:p>
            <w:pPr>
              <w:pStyle w:val="TableParagraph"/>
              <w:spacing w:before="3"/>
              <w:jc w:val="left"/>
              <w:rPr>
                <w:b/>
                <w:sz w:val="12"/>
              </w:rPr>
            </w:pPr>
          </w:p>
          <w:p>
            <w:pPr>
              <w:pStyle w:val="TableParagraph"/>
              <w:spacing w:before="1"/>
              <w:ind w:left="31"/>
              <w:jc w:val="left"/>
              <w:rPr>
                <w:sz w:val="14"/>
              </w:rPr>
            </w:pPr>
            <w:r>
              <w:rPr>
                <w:w w:val="130"/>
                <w:sz w:val="14"/>
              </w:rPr>
              <w:t>Cost of Funds (FY21/H1FY22)</w:t>
            </w:r>
          </w:p>
        </w:tc>
        <w:tc>
          <w:tcPr>
            <w:tcW w:w="2447" w:type="dxa"/>
            <w:tcBorders>
              <w:top w:val="single" w:sz="8" w:space="0" w:color="000000"/>
              <w:left w:val="single" w:sz="8" w:space="0" w:color="000000"/>
              <w:bottom w:val="single" w:sz="4" w:space="0" w:color="D3D3D3"/>
              <w:right w:val="single" w:sz="8" w:space="0" w:color="000000"/>
            </w:tcBorders>
          </w:tcPr>
          <w:p>
            <w:pPr>
              <w:pStyle w:val="TableParagraph"/>
              <w:spacing w:before="28"/>
              <w:ind w:left="62" w:right="44"/>
              <w:jc w:val="center"/>
              <w:rPr>
                <w:sz w:val="14"/>
              </w:rPr>
            </w:pPr>
            <w:r>
              <w:rPr>
                <w:w w:val="130"/>
                <w:sz w:val="14"/>
              </w:rPr>
              <w:t>6.9% (FY21)</w:t>
            </w:r>
          </w:p>
        </w:tc>
        <w:tc>
          <w:tcPr>
            <w:tcW w:w="2447" w:type="dxa"/>
            <w:tcBorders>
              <w:top w:val="single" w:sz="8" w:space="0" w:color="000000"/>
              <w:left w:val="single" w:sz="8" w:space="0" w:color="000000"/>
              <w:bottom w:val="single" w:sz="4" w:space="0" w:color="D3D3D3"/>
              <w:right w:val="single" w:sz="8" w:space="0" w:color="000000"/>
            </w:tcBorders>
          </w:tcPr>
          <w:p>
            <w:pPr>
              <w:pStyle w:val="TableParagraph"/>
              <w:spacing w:before="28"/>
              <w:ind w:left="62" w:right="45"/>
              <w:jc w:val="center"/>
              <w:rPr>
                <w:sz w:val="14"/>
              </w:rPr>
            </w:pPr>
            <w:r>
              <w:rPr>
                <w:w w:val="130"/>
                <w:sz w:val="14"/>
              </w:rPr>
              <w:t>7.3% (FY21)</w:t>
            </w:r>
          </w:p>
        </w:tc>
        <w:tc>
          <w:tcPr>
            <w:tcW w:w="2447" w:type="dxa"/>
            <w:tcBorders>
              <w:top w:val="single" w:sz="8" w:space="0" w:color="000000"/>
              <w:left w:val="single" w:sz="8" w:space="0" w:color="000000"/>
              <w:bottom w:val="single" w:sz="4" w:space="0" w:color="D3D3D3"/>
              <w:right w:val="single" w:sz="8" w:space="0" w:color="000000"/>
            </w:tcBorders>
          </w:tcPr>
          <w:p>
            <w:pPr>
              <w:pStyle w:val="TableParagraph"/>
              <w:spacing w:before="28"/>
              <w:ind w:left="62" w:right="46"/>
              <w:jc w:val="center"/>
              <w:rPr>
                <w:sz w:val="14"/>
              </w:rPr>
            </w:pPr>
            <w:r>
              <w:rPr>
                <w:w w:val="130"/>
                <w:sz w:val="14"/>
              </w:rPr>
              <w:t>8.0% (FY21)</w:t>
            </w:r>
          </w:p>
        </w:tc>
      </w:tr>
      <w:tr>
        <w:trPr>
          <w:trHeight w:val="221" w:hRule="atLeast"/>
        </w:trPr>
        <w:tc>
          <w:tcPr>
            <w:tcW w:w="2848" w:type="dxa"/>
            <w:vMerge/>
            <w:tcBorders>
              <w:top w:val="nil"/>
              <w:bottom w:val="single" w:sz="8" w:space="0" w:color="000000"/>
              <w:right w:val="single" w:sz="8" w:space="0" w:color="000000"/>
            </w:tcBorders>
          </w:tcPr>
          <w:p>
            <w:pPr>
              <w:rPr>
                <w:sz w:val="2"/>
                <w:szCs w:val="2"/>
              </w:rPr>
            </w:pPr>
          </w:p>
        </w:tc>
        <w:tc>
          <w:tcPr>
            <w:tcW w:w="2447" w:type="dxa"/>
            <w:tcBorders>
              <w:top w:val="single" w:sz="4" w:space="0" w:color="D3D3D3"/>
              <w:left w:val="single" w:sz="8" w:space="0" w:color="000000"/>
              <w:bottom w:val="single" w:sz="8" w:space="0" w:color="000000"/>
              <w:right w:val="single" w:sz="8" w:space="0" w:color="000000"/>
            </w:tcBorders>
          </w:tcPr>
          <w:p>
            <w:pPr>
              <w:pStyle w:val="TableParagraph"/>
              <w:spacing w:line="169" w:lineRule="exact" w:before="32"/>
              <w:ind w:left="62" w:right="44"/>
              <w:jc w:val="center"/>
              <w:rPr>
                <w:sz w:val="14"/>
              </w:rPr>
            </w:pPr>
            <w:r>
              <w:rPr>
                <w:w w:val="130"/>
                <w:sz w:val="14"/>
              </w:rPr>
              <w:t>6.5% (H1FY22)</w:t>
            </w:r>
          </w:p>
        </w:tc>
        <w:tc>
          <w:tcPr>
            <w:tcW w:w="2447" w:type="dxa"/>
            <w:tcBorders>
              <w:top w:val="single" w:sz="4" w:space="0" w:color="D3D3D3"/>
              <w:left w:val="single" w:sz="8" w:space="0" w:color="000000"/>
              <w:bottom w:val="single" w:sz="8" w:space="0" w:color="000000"/>
              <w:right w:val="single" w:sz="8" w:space="0" w:color="000000"/>
            </w:tcBorders>
          </w:tcPr>
          <w:p>
            <w:pPr>
              <w:pStyle w:val="TableParagraph"/>
              <w:spacing w:line="169" w:lineRule="exact" w:before="32"/>
              <w:ind w:left="62" w:right="45"/>
              <w:jc w:val="center"/>
              <w:rPr>
                <w:sz w:val="14"/>
              </w:rPr>
            </w:pPr>
            <w:r>
              <w:rPr>
                <w:w w:val="130"/>
                <w:sz w:val="14"/>
              </w:rPr>
              <w:t>6.8% (H1FY22)</w:t>
            </w:r>
          </w:p>
        </w:tc>
        <w:tc>
          <w:tcPr>
            <w:tcW w:w="2447" w:type="dxa"/>
            <w:tcBorders>
              <w:top w:val="single" w:sz="4" w:space="0" w:color="D3D3D3"/>
              <w:left w:val="single" w:sz="8" w:space="0" w:color="000000"/>
              <w:bottom w:val="single" w:sz="8" w:space="0" w:color="000000"/>
              <w:right w:val="single" w:sz="8" w:space="0" w:color="000000"/>
            </w:tcBorders>
          </w:tcPr>
          <w:p>
            <w:pPr>
              <w:pStyle w:val="TableParagraph"/>
              <w:spacing w:line="169" w:lineRule="exact" w:before="32"/>
              <w:ind w:left="62" w:right="46"/>
              <w:jc w:val="center"/>
              <w:rPr>
                <w:sz w:val="14"/>
              </w:rPr>
            </w:pPr>
            <w:r>
              <w:rPr>
                <w:w w:val="130"/>
                <w:sz w:val="14"/>
              </w:rPr>
              <w:t>7.3% (H1FY22)</w:t>
            </w:r>
          </w:p>
        </w:tc>
      </w:tr>
      <w:tr>
        <w:trPr>
          <w:trHeight w:val="220" w:hRule="atLeast"/>
        </w:trPr>
        <w:tc>
          <w:tcPr>
            <w:tcW w:w="2848" w:type="dxa"/>
            <w:vMerge w:val="restart"/>
            <w:tcBorders>
              <w:top w:val="single" w:sz="8" w:space="0" w:color="000000"/>
              <w:bottom w:val="single" w:sz="8" w:space="0" w:color="000000"/>
              <w:right w:val="single" w:sz="8" w:space="0" w:color="000000"/>
            </w:tcBorders>
          </w:tcPr>
          <w:p>
            <w:pPr>
              <w:pStyle w:val="TableParagraph"/>
              <w:spacing w:before="3"/>
              <w:jc w:val="left"/>
              <w:rPr>
                <w:b/>
                <w:sz w:val="12"/>
              </w:rPr>
            </w:pPr>
          </w:p>
          <w:p>
            <w:pPr>
              <w:pStyle w:val="TableParagraph"/>
              <w:spacing w:before="1"/>
              <w:ind w:left="31"/>
              <w:jc w:val="left"/>
              <w:rPr>
                <w:sz w:val="14"/>
              </w:rPr>
            </w:pPr>
            <w:r>
              <w:rPr>
                <w:w w:val="130"/>
                <w:sz w:val="14"/>
              </w:rPr>
              <w:t>NIM (FY21/H1FY22)</w:t>
            </w:r>
          </w:p>
        </w:tc>
        <w:tc>
          <w:tcPr>
            <w:tcW w:w="2447" w:type="dxa"/>
            <w:tcBorders>
              <w:top w:val="single" w:sz="8" w:space="0" w:color="000000"/>
              <w:left w:val="single" w:sz="8" w:space="0" w:color="000000"/>
              <w:bottom w:val="single" w:sz="4" w:space="0" w:color="D3D3D3"/>
              <w:right w:val="single" w:sz="8" w:space="0" w:color="000000"/>
            </w:tcBorders>
          </w:tcPr>
          <w:p>
            <w:pPr>
              <w:pStyle w:val="TableParagraph"/>
              <w:spacing w:before="28"/>
              <w:ind w:left="62" w:right="54"/>
              <w:jc w:val="center"/>
              <w:rPr>
                <w:sz w:val="14"/>
              </w:rPr>
            </w:pPr>
            <w:r>
              <w:rPr>
                <w:w w:val="130"/>
                <w:sz w:val="14"/>
              </w:rPr>
              <w:t>10.3% (FY21)</w:t>
            </w:r>
          </w:p>
        </w:tc>
        <w:tc>
          <w:tcPr>
            <w:tcW w:w="2447" w:type="dxa"/>
            <w:tcBorders>
              <w:top w:val="single" w:sz="8" w:space="0" w:color="000000"/>
              <w:left w:val="single" w:sz="8" w:space="0" w:color="000000"/>
              <w:bottom w:val="single" w:sz="4" w:space="0" w:color="D3D3D3"/>
              <w:right w:val="single" w:sz="8" w:space="0" w:color="000000"/>
            </w:tcBorders>
          </w:tcPr>
          <w:p>
            <w:pPr>
              <w:pStyle w:val="TableParagraph"/>
              <w:spacing w:before="28"/>
              <w:ind w:left="62" w:right="45"/>
              <w:jc w:val="center"/>
              <w:rPr>
                <w:sz w:val="14"/>
              </w:rPr>
            </w:pPr>
            <w:r>
              <w:rPr>
                <w:w w:val="130"/>
                <w:sz w:val="14"/>
              </w:rPr>
              <w:t>8.4% (FY21)</w:t>
            </w:r>
          </w:p>
        </w:tc>
        <w:tc>
          <w:tcPr>
            <w:tcW w:w="2447" w:type="dxa"/>
            <w:tcBorders>
              <w:top w:val="single" w:sz="8" w:space="0" w:color="000000"/>
              <w:left w:val="single" w:sz="8" w:space="0" w:color="000000"/>
              <w:bottom w:val="single" w:sz="4" w:space="0" w:color="D3D3D3"/>
              <w:right w:val="single" w:sz="8" w:space="0" w:color="000000"/>
            </w:tcBorders>
          </w:tcPr>
          <w:p>
            <w:pPr>
              <w:pStyle w:val="TableParagraph"/>
              <w:spacing w:before="28"/>
              <w:ind w:left="62" w:right="46"/>
              <w:jc w:val="center"/>
              <w:rPr>
                <w:sz w:val="14"/>
              </w:rPr>
            </w:pPr>
            <w:r>
              <w:rPr>
                <w:w w:val="130"/>
                <w:sz w:val="14"/>
              </w:rPr>
              <w:t>7.1% (FY21)</w:t>
            </w:r>
          </w:p>
        </w:tc>
      </w:tr>
      <w:tr>
        <w:trPr>
          <w:trHeight w:val="220" w:hRule="atLeast"/>
        </w:trPr>
        <w:tc>
          <w:tcPr>
            <w:tcW w:w="2848" w:type="dxa"/>
            <w:vMerge/>
            <w:tcBorders>
              <w:top w:val="nil"/>
              <w:bottom w:val="single" w:sz="8" w:space="0" w:color="000000"/>
              <w:right w:val="single" w:sz="8" w:space="0" w:color="000000"/>
            </w:tcBorders>
          </w:tcPr>
          <w:p>
            <w:pPr>
              <w:rPr>
                <w:sz w:val="2"/>
                <w:szCs w:val="2"/>
              </w:rPr>
            </w:pPr>
          </w:p>
        </w:tc>
        <w:tc>
          <w:tcPr>
            <w:tcW w:w="2447" w:type="dxa"/>
            <w:tcBorders>
              <w:top w:val="single" w:sz="4" w:space="0" w:color="D3D3D3"/>
              <w:left w:val="single" w:sz="8" w:space="0" w:color="000000"/>
              <w:bottom w:val="single" w:sz="8" w:space="0" w:color="000000"/>
              <w:right w:val="single" w:sz="8" w:space="0" w:color="000000"/>
            </w:tcBorders>
          </w:tcPr>
          <w:p>
            <w:pPr>
              <w:pStyle w:val="TableParagraph"/>
              <w:spacing w:line="169" w:lineRule="exact" w:before="32"/>
              <w:ind w:left="62" w:right="44"/>
              <w:jc w:val="center"/>
              <w:rPr>
                <w:sz w:val="14"/>
              </w:rPr>
            </w:pPr>
            <w:r>
              <w:rPr>
                <w:w w:val="130"/>
                <w:sz w:val="14"/>
              </w:rPr>
              <w:t>8.0% (H1FY22)</w:t>
            </w:r>
          </w:p>
        </w:tc>
        <w:tc>
          <w:tcPr>
            <w:tcW w:w="2447" w:type="dxa"/>
            <w:tcBorders>
              <w:top w:val="single" w:sz="4" w:space="0" w:color="D3D3D3"/>
              <w:left w:val="single" w:sz="8" w:space="0" w:color="000000"/>
              <w:bottom w:val="single" w:sz="8" w:space="0" w:color="000000"/>
              <w:right w:val="single" w:sz="8" w:space="0" w:color="000000"/>
            </w:tcBorders>
          </w:tcPr>
          <w:p>
            <w:pPr>
              <w:pStyle w:val="TableParagraph"/>
              <w:spacing w:line="169" w:lineRule="exact" w:before="32"/>
              <w:ind w:left="62" w:right="45"/>
              <w:jc w:val="center"/>
              <w:rPr>
                <w:sz w:val="14"/>
              </w:rPr>
            </w:pPr>
            <w:r>
              <w:rPr>
                <w:w w:val="130"/>
                <w:sz w:val="14"/>
              </w:rPr>
              <w:t>8.6% (H1FY22)</w:t>
            </w:r>
          </w:p>
        </w:tc>
        <w:tc>
          <w:tcPr>
            <w:tcW w:w="2447" w:type="dxa"/>
            <w:tcBorders>
              <w:top w:val="single" w:sz="4" w:space="0" w:color="D3D3D3"/>
              <w:left w:val="single" w:sz="8" w:space="0" w:color="000000"/>
              <w:bottom w:val="single" w:sz="8" w:space="0" w:color="000000"/>
              <w:right w:val="single" w:sz="8" w:space="0" w:color="000000"/>
            </w:tcBorders>
          </w:tcPr>
          <w:p>
            <w:pPr>
              <w:pStyle w:val="TableParagraph"/>
              <w:spacing w:line="169" w:lineRule="exact" w:before="32"/>
              <w:ind w:left="62" w:right="46"/>
              <w:jc w:val="center"/>
              <w:rPr>
                <w:sz w:val="14"/>
              </w:rPr>
            </w:pPr>
            <w:r>
              <w:rPr>
                <w:w w:val="130"/>
                <w:sz w:val="14"/>
              </w:rPr>
              <w:t>9.2% (H1FY22)</w:t>
            </w:r>
          </w:p>
        </w:tc>
      </w:tr>
      <w:tr>
        <w:trPr>
          <w:trHeight w:val="220" w:hRule="atLeast"/>
        </w:trPr>
        <w:tc>
          <w:tcPr>
            <w:tcW w:w="2848" w:type="dxa"/>
            <w:vMerge w:val="restart"/>
            <w:tcBorders>
              <w:top w:val="single" w:sz="8" w:space="0" w:color="000000"/>
              <w:bottom w:val="single" w:sz="8" w:space="0" w:color="000000"/>
              <w:right w:val="single" w:sz="8" w:space="0" w:color="000000"/>
            </w:tcBorders>
          </w:tcPr>
          <w:p>
            <w:pPr>
              <w:pStyle w:val="TableParagraph"/>
              <w:spacing w:before="4"/>
              <w:jc w:val="left"/>
              <w:rPr>
                <w:b/>
                <w:sz w:val="12"/>
              </w:rPr>
            </w:pPr>
          </w:p>
          <w:p>
            <w:pPr>
              <w:pStyle w:val="TableParagraph"/>
              <w:ind w:left="31"/>
              <w:jc w:val="left"/>
              <w:rPr>
                <w:sz w:val="14"/>
              </w:rPr>
            </w:pPr>
            <w:r>
              <w:rPr>
                <w:w w:val="130"/>
                <w:sz w:val="14"/>
              </w:rPr>
              <w:t>OpEx (FY21/H1FY22)</w:t>
            </w:r>
          </w:p>
        </w:tc>
        <w:tc>
          <w:tcPr>
            <w:tcW w:w="2447" w:type="dxa"/>
            <w:tcBorders>
              <w:top w:val="single" w:sz="8" w:space="0" w:color="000000"/>
              <w:left w:val="single" w:sz="8" w:space="0" w:color="000000"/>
              <w:bottom w:val="single" w:sz="4" w:space="0" w:color="D3D3D3"/>
              <w:right w:val="single" w:sz="8" w:space="0" w:color="000000"/>
            </w:tcBorders>
          </w:tcPr>
          <w:p>
            <w:pPr>
              <w:pStyle w:val="TableParagraph"/>
              <w:spacing w:before="28"/>
              <w:ind w:left="62" w:right="44"/>
              <w:jc w:val="center"/>
              <w:rPr>
                <w:sz w:val="14"/>
              </w:rPr>
            </w:pPr>
            <w:r>
              <w:rPr>
                <w:w w:val="130"/>
                <w:sz w:val="14"/>
              </w:rPr>
              <w:t>6.3% (FY21)</w:t>
            </w:r>
          </w:p>
        </w:tc>
        <w:tc>
          <w:tcPr>
            <w:tcW w:w="2447" w:type="dxa"/>
            <w:tcBorders>
              <w:top w:val="single" w:sz="8" w:space="0" w:color="000000"/>
              <w:left w:val="single" w:sz="8" w:space="0" w:color="000000"/>
              <w:bottom w:val="single" w:sz="4" w:space="0" w:color="D3D3D3"/>
              <w:right w:val="single" w:sz="8" w:space="0" w:color="000000"/>
            </w:tcBorders>
          </w:tcPr>
          <w:p>
            <w:pPr>
              <w:pStyle w:val="TableParagraph"/>
              <w:spacing w:before="28"/>
              <w:ind w:left="62" w:right="45"/>
              <w:jc w:val="center"/>
              <w:rPr>
                <w:sz w:val="14"/>
              </w:rPr>
            </w:pPr>
            <w:r>
              <w:rPr>
                <w:w w:val="130"/>
                <w:sz w:val="14"/>
              </w:rPr>
              <w:t>7.8% (FY21)</w:t>
            </w:r>
          </w:p>
        </w:tc>
        <w:tc>
          <w:tcPr>
            <w:tcW w:w="2447" w:type="dxa"/>
            <w:tcBorders>
              <w:top w:val="single" w:sz="8" w:space="0" w:color="000000"/>
              <w:left w:val="single" w:sz="8" w:space="0" w:color="000000"/>
              <w:bottom w:val="single" w:sz="4" w:space="0" w:color="D3D3D3"/>
              <w:right w:val="single" w:sz="8" w:space="0" w:color="000000"/>
            </w:tcBorders>
          </w:tcPr>
          <w:p>
            <w:pPr>
              <w:pStyle w:val="TableParagraph"/>
              <w:spacing w:before="28"/>
              <w:ind w:left="62" w:right="46"/>
              <w:jc w:val="center"/>
              <w:rPr>
                <w:sz w:val="14"/>
              </w:rPr>
            </w:pPr>
            <w:r>
              <w:rPr>
                <w:w w:val="130"/>
                <w:sz w:val="14"/>
              </w:rPr>
              <w:t>8.7% (FY21)</w:t>
            </w:r>
          </w:p>
        </w:tc>
      </w:tr>
      <w:tr>
        <w:trPr>
          <w:trHeight w:val="220" w:hRule="atLeast"/>
        </w:trPr>
        <w:tc>
          <w:tcPr>
            <w:tcW w:w="2848" w:type="dxa"/>
            <w:vMerge/>
            <w:tcBorders>
              <w:top w:val="nil"/>
              <w:bottom w:val="single" w:sz="8" w:space="0" w:color="000000"/>
              <w:right w:val="single" w:sz="8" w:space="0" w:color="000000"/>
            </w:tcBorders>
          </w:tcPr>
          <w:p>
            <w:pPr>
              <w:rPr>
                <w:sz w:val="2"/>
                <w:szCs w:val="2"/>
              </w:rPr>
            </w:pPr>
          </w:p>
        </w:tc>
        <w:tc>
          <w:tcPr>
            <w:tcW w:w="2447" w:type="dxa"/>
            <w:tcBorders>
              <w:top w:val="single" w:sz="4" w:space="0" w:color="D3D3D3"/>
              <w:left w:val="single" w:sz="8" w:space="0" w:color="000000"/>
              <w:bottom w:val="single" w:sz="8" w:space="0" w:color="000000"/>
              <w:right w:val="single" w:sz="8" w:space="0" w:color="000000"/>
            </w:tcBorders>
          </w:tcPr>
          <w:p>
            <w:pPr>
              <w:pStyle w:val="TableParagraph"/>
              <w:spacing w:line="169" w:lineRule="exact" w:before="32"/>
              <w:ind w:left="62" w:right="44"/>
              <w:jc w:val="center"/>
              <w:rPr>
                <w:sz w:val="14"/>
              </w:rPr>
            </w:pPr>
            <w:r>
              <w:rPr>
                <w:w w:val="130"/>
                <w:sz w:val="14"/>
              </w:rPr>
              <w:t>6.7% (H1FY22)</w:t>
            </w:r>
          </w:p>
        </w:tc>
        <w:tc>
          <w:tcPr>
            <w:tcW w:w="2447" w:type="dxa"/>
            <w:tcBorders>
              <w:top w:val="single" w:sz="4" w:space="0" w:color="D3D3D3"/>
              <w:left w:val="single" w:sz="8" w:space="0" w:color="000000"/>
              <w:bottom w:val="single" w:sz="8" w:space="0" w:color="000000"/>
              <w:right w:val="single" w:sz="8" w:space="0" w:color="000000"/>
            </w:tcBorders>
          </w:tcPr>
          <w:p>
            <w:pPr>
              <w:pStyle w:val="TableParagraph"/>
              <w:spacing w:line="169" w:lineRule="exact" w:before="32"/>
              <w:ind w:left="62" w:right="45"/>
              <w:jc w:val="center"/>
              <w:rPr>
                <w:sz w:val="14"/>
              </w:rPr>
            </w:pPr>
            <w:r>
              <w:rPr>
                <w:w w:val="130"/>
                <w:sz w:val="14"/>
              </w:rPr>
              <w:t>6.6% (H1FY22)</w:t>
            </w:r>
          </w:p>
        </w:tc>
        <w:tc>
          <w:tcPr>
            <w:tcW w:w="2447" w:type="dxa"/>
            <w:tcBorders>
              <w:top w:val="single" w:sz="4" w:space="0" w:color="D3D3D3"/>
              <w:left w:val="single" w:sz="8" w:space="0" w:color="000000"/>
              <w:bottom w:val="single" w:sz="8" w:space="0" w:color="000000"/>
              <w:right w:val="single" w:sz="8" w:space="0" w:color="000000"/>
            </w:tcBorders>
          </w:tcPr>
          <w:p>
            <w:pPr>
              <w:pStyle w:val="TableParagraph"/>
              <w:spacing w:line="169" w:lineRule="exact" w:before="32"/>
              <w:ind w:left="62" w:right="7"/>
              <w:jc w:val="center"/>
              <w:rPr>
                <w:sz w:val="14"/>
              </w:rPr>
            </w:pPr>
            <w:r>
              <w:rPr>
                <w:w w:val="130"/>
                <w:sz w:val="14"/>
              </w:rPr>
              <w:t>5.7% (H1FY22)</w:t>
            </w:r>
          </w:p>
        </w:tc>
      </w:tr>
      <w:tr>
        <w:trPr>
          <w:trHeight w:val="221" w:hRule="atLeast"/>
        </w:trPr>
        <w:tc>
          <w:tcPr>
            <w:tcW w:w="2848" w:type="dxa"/>
            <w:vMerge w:val="restart"/>
            <w:tcBorders>
              <w:top w:val="single" w:sz="8" w:space="0" w:color="000000"/>
              <w:bottom w:val="single" w:sz="8" w:space="0" w:color="000000"/>
              <w:right w:val="single" w:sz="8" w:space="0" w:color="000000"/>
            </w:tcBorders>
          </w:tcPr>
          <w:p>
            <w:pPr>
              <w:pStyle w:val="TableParagraph"/>
              <w:spacing w:before="4"/>
              <w:jc w:val="left"/>
              <w:rPr>
                <w:b/>
                <w:sz w:val="12"/>
              </w:rPr>
            </w:pPr>
          </w:p>
          <w:p>
            <w:pPr>
              <w:pStyle w:val="TableParagraph"/>
              <w:ind w:left="31"/>
              <w:jc w:val="left"/>
              <w:rPr>
                <w:sz w:val="14"/>
              </w:rPr>
            </w:pPr>
            <w:r>
              <w:rPr>
                <w:w w:val="130"/>
                <w:sz w:val="14"/>
              </w:rPr>
              <w:t>Cost to Income ratio (FY21/H1FY22)</w:t>
            </w:r>
          </w:p>
        </w:tc>
        <w:tc>
          <w:tcPr>
            <w:tcW w:w="2447" w:type="dxa"/>
            <w:tcBorders>
              <w:top w:val="single" w:sz="8" w:space="0" w:color="000000"/>
              <w:left w:val="single" w:sz="8" w:space="0" w:color="000000"/>
              <w:bottom w:val="single" w:sz="4" w:space="0" w:color="D3D3D3"/>
              <w:right w:val="single" w:sz="8" w:space="0" w:color="000000"/>
            </w:tcBorders>
          </w:tcPr>
          <w:p>
            <w:pPr>
              <w:pStyle w:val="TableParagraph"/>
              <w:spacing w:before="28"/>
              <w:ind w:left="62" w:right="54"/>
              <w:jc w:val="center"/>
              <w:rPr>
                <w:sz w:val="14"/>
              </w:rPr>
            </w:pPr>
            <w:r>
              <w:rPr>
                <w:w w:val="130"/>
                <w:sz w:val="14"/>
              </w:rPr>
              <w:t>60.3% (FY21)</w:t>
            </w:r>
          </w:p>
        </w:tc>
        <w:tc>
          <w:tcPr>
            <w:tcW w:w="2447" w:type="dxa"/>
            <w:tcBorders>
              <w:top w:val="single" w:sz="8" w:space="0" w:color="000000"/>
              <w:left w:val="single" w:sz="8" w:space="0" w:color="000000"/>
              <w:bottom w:val="single" w:sz="4" w:space="0" w:color="D3D3D3"/>
              <w:right w:val="single" w:sz="8" w:space="0" w:color="000000"/>
            </w:tcBorders>
          </w:tcPr>
          <w:p>
            <w:pPr>
              <w:pStyle w:val="TableParagraph"/>
              <w:spacing w:before="28"/>
              <w:ind w:left="62" w:right="55"/>
              <w:jc w:val="center"/>
              <w:rPr>
                <w:sz w:val="14"/>
              </w:rPr>
            </w:pPr>
            <w:r>
              <w:rPr>
                <w:w w:val="130"/>
                <w:sz w:val="14"/>
              </w:rPr>
              <w:t>60.0% (FY21)</w:t>
            </w:r>
          </w:p>
        </w:tc>
        <w:tc>
          <w:tcPr>
            <w:tcW w:w="2447" w:type="dxa"/>
            <w:tcBorders>
              <w:top w:val="single" w:sz="8" w:space="0" w:color="000000"/>
              <w:left w:val="single" w:sz="8" w:space="0" w:color="000000"/>
              <w:bottom w:val="single" w:sz="4" w:space="0" w:color="D3D3D3"/>
              <w:right w:val="single" w:sz="8" w:space="0" w:color="000000"/>
            </w:tcBorders>
          </w:tcPr>
          <w:p>
            <w:pPr>
              <w:pStyle w:val="TableParagraph"/>
              <w:spacing w:before="28"/>
              <w:ind w:left="62" w:right="56"/>
              <w:jc w:val="center"/>
              <w:rPr>
                <w:sz w:val="14"/>
              </w:rPr>
            </w:pPr>
            <w:r>
              <w:rPr>
                <w:w w:val="130"/>
                <w:sz w:val="14"/>
              </w:rPr>
              <w:t>64.4% (FY21)</w:t>
            </w:r>
          </w:p>
        </w:tc>
      </w:tr>
      <w:tr>
        <w:trPr>
          <w:trHeight w:val="220" w:hRule="atLeast"/>
        </w:trPr>
        <w:tc>
          <w:tcPr>
            <w:tcW w:w="2848" w:type="dxa"/>
            <w:vMerge/>
            <w:tcBorders>
              <w:top w:val="nil"/>
              <w:bottom w:val="single" w:sz="8" w:space="0" w:color="000000"/>
              <w:right w:val="single" w:sz="8" w:space="0" w:color="000000"/>
            </w:tcBorders>
          </w:tcPr>
          <w:p>
            <w:pPr>
              <w:rPr>
                <w:sz w:val="2"/>
                <w:szCs w:val="2"/>
              </w:rPr>
            </w:pPr>
          </w:p>
        </w:tc>
        <w:tc>
          <w:tcPr>
            <w:tcW w:w="2447" w:type="dxa"/>
            <w:tcBorders>
              <w:top w:val="single" w:sz="4" w:space="0" w:color="D3D3D3"/>
              <w:left w:val="single" w:sz="8" w:space="0" w:color="000000"/>
              <w:bottom w:val="single" w:sz="8" w:space="0" w:color="000000"/>
              <w:right w:val="single" w:sz="8" w:space="0" w:color="000000"/>
            </w:tcBorders>
          </w:tcPr>
          <w:p>
            <w:pPr>
              <w:pStyle w:val="TableParagraph"/>
              <w:spacing w:line="169" w:lineRule="exact" w:before="32"/>
              <w:ind w:left="62" w:right="54"/>
              <w:jc w:val="center"/>
              <w:rPr>
                <w:sz w:val="14"/>
              </w:rPr>
            </w:pPr>
            <w:r>
              <w:rPr>
                <w:w w:val="130"/>
                <w:sz w:val="14"/>
              </w:rPr>
              <w:t>74.0% (H1FY22)</w:t>
            </w:r>
          </w:p>
        </w:tc>
        <w:tc>
          <w:tcPr>
            <w:tcW w:w="2447" w:type="dxa"/>
            <w:tcBorders>
              <w:top w:val="single" w:sz="4" w:space="0" w:color="D3D3D3"/>
              <w:left w:val="single" w:sz="8" w:space="0" w:color="000000"/>
              <w:bottom w:val="single" w:sz="8" w:space="0" w:color="000000"/>
              <w:right w:val="single" w:sz="8" w:space="0" w:color="000000"/>
            </w:tcBorders>
          </w:tcPr>
          <w:p>
            <w:pPr>
              <w:pStyle w:val="TableParagraph"/>
              <w:spacing w:line="169" w:lineRule="exact" w:before="32"/>
              <w:ind w:left="62" w:right="55"/>
              <w:jc w:val="center"/>
              <w:rPr>
                <w:sz w:val="14"/>
              </w:rPr>
            </w:pPr>
            <w:r>
              <w:rPr>
                <w:w w:val="130"/>
                <w:sz w:val="14"/>
              </w:rPr>
              <w:t>70.1% (H1FY22)</w:t>
            </w:r>
          </w:p>
        </w:tc>
        <w:tc>
          <w:tcPr>
            <w:tcW w:w="2447" w:type="dxa"/>
            <w:tcBorders>
              <w:top w:val="single" w:sz="4" w:space="0" w:color="D3D3D3"/>
              <w:left w:val="single" w:sz="8" w:space="0" w:color="000000"/>
              <w:bottom w:val="single" w:sz="8" w:space="0" w:color="000000"/>
              <w:right w:val="single" w:sz="8" w:space="0" w:color="000000"/>
            </w:tcBorders>
          </w:tcPr>
          <w:p>
            <w:pPr>
              <w:pStyle w:val="TableParagraph"/>
              <w:spacing w:line="169" w:lineRule="exact" w:before="32"/>
              <w:ind w:left="62" w:right="17"/>
              <w:jc w:val="center"/>
              <w:rPr>
                <w:sz w:val="14"/>
              </w:rPr>
            </w:pPr>
            <w:r>
              <w:rPr>
                <w:w w:val="130"/>
                <w:sz w:val="14"/>
              </w:rPr>
              <w:t>58.3% (H1FY22)</w:t>
            </w:r>
          </w:p>
        </w:tc>
      </w:tr>
      <w:tr>
        <w:trPr>
          <w:trHeight w:val="220" w:hRule="atLeast"/>
        </w:trPr>
        <w:tc>
          <w:tcPr>
            <w:tcW w:w="2848" w:type="dxa"/>
            <w:vMerge w:val="restart"/>
            <w:tcBorders>
              <w:top w:val="single" w:sz="8" w:space="0" w:color="000000"/>
              <w:bottom w:val="single" w:sz="8" w:space="0" w:color="000000"/>
              <w:right w:val="single" w:sz="8" w:space="0" w:color="000000"/>
            </w:tcBorders>
          </w:tcPr>
          <w:p>
            <w:pPr>
              <w:pStyle w:val="TableParagraph"/>
              <w:spacing w:before="3"/>
              <w:jc w:val="left"/>
              <w:rPr>
                <w:b/>
                <w:sz w:val="12"/>
              </w:rPr>
            </w:pPr>
          </w:p>
          <w:p>
            <w:pPr>
              <w:pStyle w:val="TableParagraph"/>
              <w:spacing w:before="1"/>
              <w:ind w:left="31"/>
              <w:jc w:val="left"/>
              <w:rPr>
                <w:sz w:val="14"/>
              </w:rPr>
            </w:pPr>
            <w:r>
              <w:rPr>
                <w:w w:val="130"/>
                <w:sz w:val="14"/>
              </w:rPr>
              <w:t>LLP (FY21/H1FY22)</w:t>
            </w:r>
          </w:p>
        </w:tc>
        <w:tc>
          <w:tcPr>
            <w:tcW w:w="2447" w:type="dxa"/>
            <w:tcBorders>
              <w:top w:val="single" w:sz="8" w:space="0" w:color="000000"/>
              <w:left w:val="single" w:sz="8" w:space="0" w:color="000000"/>
              <w:bottom w:val="single" w:sz="4" w:space="0" w:color="D3D3D3"/>
              <w:right w:val="single" w:sz="8" w:space="0" w:color="000000"/>
            </w:tcBorders>
          </w:tcPr>
          <w:p>
            <w:pPr>
              <w:pStyle w:val="TableParagraph"/>
              <w:spacing w:before="28"/>
              <w:ind w:left="62" w:right="44"/>
              <w:jc w:val="center"/>
              <w:rPr>
                <w:sz w:val="14"/>
              </w:rPr>
            </w:pPr>
            <w:r>
              <w:rPr>
                <w:w w:val="130"/>
                <w:sz w:val="14"/>
              </w:rPr>
              <w:t>5.6% (FY21)</w:t>
            </w:r>
          </w:p>
        </w:tc>
        <w:tc>
          <w:tcPr>
            <w:tcW w:w="2447" w:type="dxa"/>
            <w:tcBorders>
              <w:top w:val="single" w:sz="8" w:space="0" w:color="000000"/>
              <w:left w:val="single" w:sz="8" w:space="0" w:color="000000"/>
              <w:bottom w:val="single" w:sz="4" w:space="0" w:color="D3D3D3"/>
              <w:right w:val="single" w:sz="8" w:space="0" w:color="000000"/>
            </w:tcBorders>
          </w:tcPr>
          <w:p>
            <w:pPr>
              <w:pStyle w:val="TableParagraph"/>
              <w:spacing w:before="28"/>
              <w:ind w:left="62" w:right="45"/>
              <w:jc w:val="center"/>
              <w:rPr>
                <w:sz w:val="14"/>
              </w:rPr>
            </w:pPr>
            <w:r>
              <w:rPr>
                <w:w w:val="130"/>
                <w:sz w:val="14"/>
              </w:rPr>
              <w:t>2.2% (FY21)</w:t>
            </w:r>
          </w:p>
        </w:tc>
        <w:tc>
          <w:tcPr>
            <w:tcW w:w="2447" w:type="dxa"/>
            <w:tcBorders>
              <w:top w:val="single" w:sz="8" w:space="0" w:color="000000"/>
              <w:left w:val="single" w:sz="8" w:space="0" w:color="000000"/>
              <w:bottom w:val="single" w:sz="4" w:space="0" w:color="D3D3D3"/>
              <w:right w:val="single" w:sz="8" w:space="0" w:color="000000"/>
            </w:tcBorders>
          </w:tcPr>
          <w:p>
            <w:pPr>
              <w:pStyle w:val="TableParagraph"/>
              <w:spacing w:before="28"/>
              <w:ind w:left="62" w:right="46"/>
              <w:jc w:val="center"/>
              <w:rPr>
                <w:sz w:val="14"/>
              </w:rPr>
            </w:pPr>
            <w:r>
              <w:rPr>
                <w:w w:val="130"/>
                <w:sz w:val="14"/>
              </w:rPr>
              <w:t>(FY21)</w:t>
            </w:r>
          </w:p>
        </w:tc>
      </w:tr>
      <w:tr>
        <w:trPr>
          <w:trHeight w:val="220" w:hRule="atLeast"/>
        </w:trPr>
        <w:tc>
          <w:tcPr>
            <w:tcW w:w="2848" w:type="dxa"/>
            <w:vMerge/>
            <w:tcBorders>
              <w:top w:val="nil"/>
              <w:bottom w:val="single" w:sz="8" w:space="0" w:color="000000"/>
              <w:right w:val="single" w:sz="8" w:space="0" w:color="000000"/>
            </w:tcBorders>
          </w:tcPr>
          <w:p>
            <w:pPr>
              <w:rPr>
                <w:sz w:val="2"/>
                <w:szCs w:val="2"/>
              </w:rPr>
            </w:pPr>
          </w:p>
        </w:tc>
        <w:tc>
          <w:tcPr>
            <w:tcW w:w="2447" w:type="dxa"/>
            <w:tcBorders>
              <w:top w:val="single" w:sz="4" w:space="0" w:color="D3D3D3"/>
              <w:left w:val="single" w:sz="8" w:space="0" w:color="000000"/>
              <w:bottom w:val="single" w:sz="8" w:space="0" w:color="000000"/>
              <w:right w:val="single" w:sz="8" w:space="0" w:color="000000"/>
            </w:tcBorders>
          </w:tcPr>
          <w:p>
            <w:pPr>
              <w:pStyle w:val="TableParagraph"/>
              <w:spacing w:line="169" w:lineRule="exact" w:before="32"/>
              <w:ind w:left="62" w:right="54"/>
              <w:jc w:val="center"/>
              <w:rPr>
                <w:sz w:val="14"/>
              </w:rPr>
            </w:pPr>
            <w:r>
              <w:rPr>
                <w:w w:val="130"/>
                <w:sz w:val="14"/>
              </w:rPr>
              <w:t>13.6% (H1FY22)</w:t>
            </w:r>
          </w:p>
        </w:tc>
        <w:tc>
          <w:tcPr>
            <w:tcW w:w="2447" w:type="dxa"/>
            <w:tcBorders>
              <w:top w:val="single" w:sz="4" w:space="0" w:color="D3D3D3"/>
              <w:left w:val="single" w:sz="8" w:space="0" w:color="000000"/>
              <w:bottom w:val="single" w:sz="8" w:space="0" w:color="000000"/>
              <w:right w:val="single" w:sz="8" w:space="0" w:color="000000"/>
            </w:tcBorders>
          </w:tcPr>
          <w:p>
            <w:pPr>
              <w:pStyle w:val="TableParagraph"/>
              <w:spacing w:line="169" w:lineRule="exact" w:before="32"/>
              <w:ind w:left="62" w:right="45"/>
              <w:jc w:val="center"/>
              <w:rPr>
                <w:sz w:val="14"/>
              </w:rPr>
            </w:pPr>
            <w:r>
              <w:rPr>
                <w:w w:val="130"/>
                <w:sz w:val="14"/>
              </w:rPr>
              <w:t>3.3% (H1FY22)</w:t>
            </w:r>
          </w:p>
        </w:tc>
        <w:tc>
          <w:tcPr>
            <w:tcW w:w="2447" w:type="dxa"/>
            <w:tcBorders>
              <w:top w:val="single" w:sz="4" w:space="0" w:color="D3D3D3"/>
              <w:left w:val="single" w:sz="8" w:space="0" w:color="000000"/>
              <w:bottom w:val="single" w:sz="8" w:space="0" w:color="000000"/>
              <w:right w:val="single" w:sz="8" w:space="0" w:color="000000"/>
            </w:tcBorders>
          </w:tcPr>
          <w:p>
            <w:pPr>
              <w:pStyle w:val="TableParagraph"/>
              <w:spacing w:line="169" w:lineRule="exact" w:before="32"/>
              <w:ind w:left="62" w:right="56"/>
              <w:jc w:val="center"/>
              <w:rPr>
                <w:sz w:val="14"/>
              </w:rPr>
            </w:pPr>
            <w:r>
              <w:rPr>
                <w:w w:val="130"/>
                <w:sz w:val="14"/>
              </w:rPr>
              <w:t>10.4% (H1FY22)</w:t>
            </w:r>
          </w:p>
        </w:tc>
      </w:tr>
      <w:tr>
        <w:trPr>
          <w:trHeight w:val="220" w:hRule="atLeast"/>
        </w:trPr>
        <w:tc>
          <w:tcPr>
            <w:tcW w:w="2848" w:type="dxa"/>
            <w:vMerge w:val="restart"/>
            <w:tcBorders>
              <w:top w:val="single" w:sz="8" w:space="0" w:color="000000"/>
              <w:bottom w:val="single" w:sz="8" w:space="0" w:color="000000"/>
              <w:right w:val="single" w:sz="8" w:space="0" w:color="000000"/>
            </w:tcBorders>
          </w:tcPr>
          <w:p>
            <w:pPr>
              <w:pStyle w:val="TableParagraph"/>
              <w:spacing w:before="3"/>
              <w:jc w:val="left"/>
              <w:rPr>
                <w:b/>
                <w:sz w:val="12"/>
              </w:rPr>
            </w:pPr>
          </w:p>
          <w:p>
            <w:pPr>
              <w:pStyle w:val="TableParagraph"/>
              <w:spacing w:before="1"/>
              <w:ind w:left="31"/>
              <w:jc w:val="left"/>
              <w:rPr>
                <w:sz w:val="14"/>
              </w:rPr>
            </w:pPr>
            <w:r>
              <w:rPr>
                <w:w w:val="130"/>
                <w:sz w:val="14"/>
              </w:rPr>
              <w:t>RoAA (FY21/H1FY22)</w:t>
            </w:r>
          </w:p>
        </w:tc>
        <w:tc>
          <w:tcPr>
            <w:tcW w:w="2447" w:type="dxa"/>
            <w:tcBorders>
              <w:top w:val="single" w:sz="8" w:space="0" w:color="000000"/>
              <w:left w:val="single" w:sz="8" w:space="0" w:color="000000"/>
              <w:bottom w:val="single" w:sz="4" w:space="0" w:color="D3D3D3"/>
              <w:right w:val="single" w:sz="8" w:space="0" w:color="000000"/>
            </w:tcBorders>
          </w:tcPr>
          <w:p>
            <w:pPr>
              <w:pStyle w:val="TableParagraph"/>
              <w:spacing w:before="28"/>
              <w:ind w:left="62" w:right="44"/>
              <w:jc w:val="center"/>
              <w:rPr>
                <w:sz w:val="14"/>
              </w:rPr>
            </w:pPr>
            <w:r>
              <w:rPr>
                <w:w w:val="130"/>
                <w:sz w:val="14"/>
              </w:rPr>
              <w:t>0.0% (FY21)</w:t>
            </w:r>
          </w:p>
        </w:tc>
        <w:tc>
          <w:tcPr>
            <w:tcW w:w="2447" w:type="dxa"/>
            <w:tcBorders>
              <w:top w:val="single" w:sz="8" w:space="0" w:color="000000"/>
              <w:left w:val="single" w:sz="8" w:space="0" w:color="000000"/>
              <w:bottom w:val="single" w:sz="4" w:space="0" w:color="D3D3D3"/>
              <w:right w:val="single" w:sz="8" w:space="0" w:color="000000"/>
            </w:tcBorders>
          </w:tcPr>
          <w:p>
            <w:pPr>
              <w:pStyle w:val="TableParagraph"/>
              <w:spacing w:before="28"/>
              <w:ind w:left="62" w:right="45"/>
              <w:jc w:val="center"/>
              <w:rPr>
                <w:sz w:val="14"/>
              </w:rPr>
            </w:pPr>
            <w:r>
              <w:rPr>
                <w:w w:val="130"/>
                <w:sz w:val="14"/>
              </w:rPr>
              <w:t>1.7% (FY21)</w:t>
            </w:r>
          </w:p>
        </w:tc>
        <w:tc>
          <w:tcPr>
            <w:tcW w:w="2447" w:type="dxa"/>
            <w:tcBorders>
              <w:top w:val="single" w:sz="8" w:space="0" w:color="000000"/>
              <w:left w:val="single" w:sz="8" w:space="0" w:color="000000"/>
              <w:bottom w:val="single" w:sz="4" w:space="0" w:color="D3D3D3"/>
              <w:right w:val="single" w:sz="8" w:space="0" w:color="000000"/>
            </w:tcBorders>
          </w:tcPr>
          <w:p>
            <w:pPr>
              <w:pStyle w:val="TableParagraph"/>
              <w:spacing w:before="28"/>
              <w:ind w:left="62" w:right="46"/>
              <w:jc w:val="center"/>
              <w:rPr>
                <w:sz w:val="14"/>
              </w:rPr>
            </w:pPr>
            <w:r>
              <w:rPr>
                <w:w w:val="130"/>
                <w:sz w:val="14"/>
              </w:rPr>
              <w:t>0.2% (FY21)</w:t>
            </w:r>
          </w:p>
        </w:tc>
      </w:tr>
      <w:tr>
        <w:trPr>
          <w:trHeight w:val="220" w:hRule="atLeast"/>
        </w:trPr>
        <w:tc>
          <w:tcPr>
            <w:tcW w:w="2848" w:type="dxa"/>
            <w:vMerge/>
            <w:tcBorders>
              <w:top w:val="nil"/>
              <w:bottom w:val="single" w:sz="8" w:space="0" w:color="000000"/>
              <w:right w:val="single" w:sz="8" w:space="0" w:color="000000"/>
            </w:tcBorders>
          </w:tcPr>
          <w:p>
            <w:pPr>
              <w:rPr>
                <w:sz w:val="2"/>
                <w:szCs w:val="2"/>
              </w:rPr>
            </w:pPr>
          </w:p>
        </w:tc>
        <w:tc>
          <w:tcPr>
            <w:tcW w:w="2447" w:type="dxa"/>
            <w:tcBorders>
              <w:top w:val="single" w:sz="4" w:space="0" w:color="D3D3D3"/>
              <w:left w:val="single" w:sz="8" w:space="0" w:color="000000"/>
              <w:bottom w:val="single" w:sz="8" w:space="0" w:color="000000"/>
              <w:right w:val="single" w:sz="8" w:space="0" w:color="000000"/>
            </w:tcBorders>
          </w:tcPr>
          <w:p>
            <w:pPr>
              <w:pStyle w:val="TableParagraph"/>
              <w:spacing w:line="169" w:lineRule="exact" w:before="32"/>
              <w:ind w:left="62" w:right="44"/>
              <w:jc w:val="center"/>
              <w:rPr>
                <w:sz w:val="14"/>
              </w:rPr>
            </w:pPr>
            <w:r>
              <w:rPr>
                <w:w w:val="130"/>
                <w:sz w:val="14"/>
              </w:rPr>
              <w:t>(5.2%) (H1FY22)</w:t>
            </w:r>
          </w:p>
        </w:tc>
        <w:tc>
          <w:tcPr>
            <w:tcW w:w="2447" w:type="dxa"/>
            <w:tcBorders>
              <w:top w:val="single" w:sz="4" w:space="0" w:color="D3D3D3"/>
              <w:left w:val="single" w:sz="8" w:space="0" w:color="000000"/>
              <w:bottom w:val="single" w:sz="8" w:space="0" w:color="000000"/>
              <w:right w:val="single" w:sz="8" w:space="0" w:color="000000"/>
            </w:tcBorders>
          </w:tcPr>
          <w:p>
            <w:pPr>
              <w:pStyle w:val="TableParagraph"/>
              <w:spacing w:line="169" w:lineRule="exact" w:before="32"/>
              <w:ind w:left="62" w:right="45"/>
              <w:jc w:val="center"/>
              <w:rPr>
                <w:sz w:val="14"/>
              </w:rPr>
            </w:pPr>
            <w:r>
              <w:rPr>
                <w:w w:val="130"/>
                <w:sz w:val="14"/>
              </w:rPr>
              <w:t>0.4% (H1FY22)</w:t>
            </w:r>
          </w:p>
        </w:tc>
        <w:tc>
          <w:tcPr>
            <w:tcW w:w="2447" w:type="dxa"/>
            <w:tcBorders>
              <w:top w:val="single" w:sz="4" w:space="0" w:color="D3D3D3"/>
              <w:left w:val="single" w:sz="8" w:space="0" w:color="000000"/>
              <w:bottom w:val="single" w:sz="8" w:space="0" w:color="000000"/>
              <w:right w:val="single" w:sz="8" w:space="0" w:color="000000"/>
            </w:tcBorders>
          </w:tcPr>
          <w:p>
            <w:pPr>
              <w:pStyle w:val="TableParagraph"/>
              <w:spacing w:line="169" w:lineRule="exact" w:before="32"/>
              <w:ind w:left="62" w:right="46"/>
              <w:jc w:val="center"/>
              <w:rPr>
                <w:sz w:val="14"/>
              </w:rPr>
            </w:pPr>
            <w:r>
              <w:rPr>
                <w:w w:val="130"/>
                <w:sz w:val="14"/>
              </w:rPr>
              <w:t>(1.5%) (H1FY22)</w:t>
            </w:r>
          </w:p>
        </w:tc>
      </w:tr>
      <w:tr>
        <w:trPr>
          <w:trHeight w:val="221" w:hRule="atLeast"/>
        </w:trPr>
        <w:tc>
          <w:tcPr>
            <w:tcW w:w="2848" w:type="dxa"/>
            <w:vMerge w:val="restart"/>
            <w:tcBorders>
              <w:top w:val="single" w:sz="8" w:space="0" w:color="000000"/>
              <w:bottom w:val="single" w:sz="8" w:space="0" w:color="000000"/>
              <w:right w:val="single" w:sz="8" w:space="0" w:color="000000"/>
            </w:tcBorders>
          </w:tcPr>
          <w:p>
            <w:pPr>
              <w:pStyle w:val="TableParagraph"/>
              <w:spacing w:before="4"/>
              <w:jc w:val="left"/>
              <w:rPr>
                <w:b/>
                <w:sz w:val="12"/>
              </w:rPr>
            </w:pPr>
          </w:p>
          <w:p>
            <w:pPr>
              <w:pStyle w:val="TableParagraph"/>
              <w:ind w:left="31"/>
              <w:jc w:val="left"/>
              <w:rPr>
                <w:sz w:val="14"/>
              </w:rPr>
            </w:pPr>
            <w:r>
              <w:rPr>
                <w:w w:val="130"/>
                <w:sz w:val="14"/>
              </w:rPr>
              <w:t>RoAE (FY21/H1FY22)</w:t>
            </w:r>
          </w:p>
        </w:tc>
        <w:tc>
          <w:tcPr>
            <w:tcW w:w="2447" w:type="dxa"/>
            <w:tcBorders>
              <w:top w:val="single" w:sz="8" w:space="0" w:color="000000"/>
              <w:left w:val="single" w:sz="8" w:space="0" w:color="000000"/>
              <w:bottom w:val="single" w:sz="4" w:space="0" w:color="D3D3D3"/>
              <w:right w:val="single" w:sz="8" w:space="0" w:color="000000"/>
            </w:tcBorders>
          </w:tcPr>
          <w:p>
            <w:pPr>
              <w:pStyle w:val="TableParagraph"/>
              <w:spacing w:before="28"/>
              <w:ind w:left="62" w:right="44"/>
              <w:jc w:val="center"/>
              <w:rPr>
                <w:sz w:val="14"/>
              </w:rPr>
            </w:pPr>
            <w:r>
              <w:rPr>
                <w:w w:val="130"/>
                <w:sz w:val="14"/>
              </w:rPr>
              <w:t>0.3% (FY21)</w:t>
            </w:r>
          </w:p>
        </w:tc>
        <w:tc>
          <w:tcPr>
            <w:tcW w:w="2447" w:type="dxa"/>
            <w:tcBorders>
              <w:top w:val="single" w:sz="8" w:space="0" w:color="000000"/>
              <w:left w:val="single" w:sz="8" w:space="0" w:color="000000"/>
              <w:bottom w:val="single" w:sz="4" w:space="0" w:color="D3D3D3"/>
              <w:right w:val="single" w:sz="8" w:space="0" w:color="000000"/>
            </w:tcBorders>
          </w:tcPr>
          <w:p>
            <w:pPr>
              <w:pStyle w:val="TableParagraph"/>
              <w:spacing w:before="28"/>
              <w:ind w:left="62" w:right="55"/>
              <w:jc w:val="center"/>
              <w:rPr>
                <w:sz w:val="14"/>
              </w:rPr>
            </w:pPr>
            <w:r>
              <w:rPr>
                <w:w w:val="130"/>
                <w:sz w:val="14"/>
              </w:rPr>
              <w:t>12.7% (FY21)</w:t>
            </w:r>
          </w:p>
        </w:tc>
        <w:tc>
          <w:tcPr>
            <w:tcW w:w="2447" w:type="dxa"/>
            <w:tcBorders>
              <w:top w:val="single" w:sz="8" w:space="0" w:color="000000"/>
              <w:left w:val="single" w:sz="8" w:space="0" w:color="000000"/>
              <w:bottom w:val="single" w:sz="4" w:space="0" w:color="D3D3D3"/>
              <w:right w:val="single" w:sz="8" w:space="0" w:color="000000"/>
            </w:tcBorders>
          </w:tcPr>
          <w:p>
            <w:pPr>
              <w:pStyle w:val="TableParagraph"/>
              <w:spacing w:before="28"/>
              <w:ind w:left="62" w:right="46"/>
              <w:jc w:val="center"/>
              <w:rPr>
                <w:sz w:val="14"/>
              </w:rPr>
            </w:pPr>
            <w:r>
              <w:rPr>
                <w:w w:val="130"/>
                <w:sz w:val="14"/>
              </w:rPr>
              <w:t>1.0% (FY21)</w:t>
            </w:r>
          </w:p>
        </w:tc>
      </w:tr>
      <w:tr>
        <w:trPr>
          <w:trHeight w:val="220" w:hRule="atLeast"/>
        </w:trPr>
        <w:tc>
          <w:tcPr>
            <w:tcW w:w="2848" w:type="dxa"/>
            <w:vMerge/>
            <w:tcBorders>
              <w:top w:val="nil"/>
              <w:bottom w:val="single" w:sz="8" w:space="0" w:color="000000"/>
              <w:right w:val="single" w:sz="8" w:space="0" w:color="000000"/>
            </w:tcBorders>
          </w:tcPr>
          <w:p>
            <w:pPr>
              <w:rPr>
                <w:sz w:val="2"/>
                <w:szCs w:val="2"/>
              </w:rPr>
            </w:pPr>
          </w:p>
        </w:tc>
        <w:tc>
          <w:tcPr>
            <w:tcW w:w="2447" w:type="dxa"/>
            <w:tcBorders>
              <w:top w:val="single" w:sz="4" w:space="0" w:color="D3D3D3"/>
              <w:left w:val="single" w:sz="8" w:space="0" w:color="000000"/>
              <w:bottom w:val="single" w:sz="8" w:space="0" w:color="000000"/>
              <w:right w:val="single" w:sz="8" w:space="0" w:color="000000"/>
            </w:tcBorders>
          </w:tcPr>
          <w:p>
            <w:pPr>
              <w:pStyle w:val="TableParagraph"/>
              <w:spacing w:line="169" w:lineRule="exact" w:before="32"/>
              <w:ind w:left="62" w:right="54"/>
              <w:jc w:val="center"/>
              <w:rPr>
                <w:sz w:val="14"/>
              </w:rPr>
            </w:pPr>
            <w:r>
              <w:rPr>
                <w:w w:val="130"/>
                <w:sz w:val="14"/>
              </w:rPr>
              <w:t>(35.6%) (H1FY22)</w:t>
            </w:r>
          </w:p>
        </w:tc>
        <w:tc>
          <w:tcPr>
            <w:tcW w:w="2447" w:type="dxa"/>
            <w:tcBorders>
              <w:top w:val="single" w:sz="4" w:space="0" w:color="D3D3D3"/>
              <w:left w:val="single" w:sz="8" w:space="0" w:color="000000"/>
              <w:bottom w:val="single" w:sz="8" w:space="0" w:color="000000"/>
              <w:right w:val="single" w:sz="8" w:space="0" w:color="000000"/>
            </w:tcBorders>
          </w:tcPr>
          <w:p>
            <w:pPr>
              <w:pStyle w:val="TableParagraph"/>
              <w:spacing w:line="169" w:lineRule="exact" w:before="32"/>
              <w:ind w:left="62" w:right="45"/>
              <w:jc w:val="center"/>
              <w:rPr>
                <w:sz w:val="14"/>
              </w:rPr>
            </w:pPr>
            <w:r>
              <w:rPr>
                <w:w w:val="130"/>
                <w:sz w:val="14"/>
              </w:rPr>
              <w:t>3.1% (H1FY22)</w:t>
            </w:r>
          </w:p>
        </w:tc>
        <w:tc>
          <w:tcPr>
            <w:tcW w:w="2447" w:type="dxa"/>
            <w:tcBorders>
              <w:top w:val="single" w:sz="4" w:space="0" w:color="D3D3D3"/>
              <w:left w:val="single" w:sz="8" w:space="0" w:color="000000"/>
              <w:bottom w:val="single" w:sz="8" w:space="0" w:color="000000"/>
              <w:right w:val="single" w:sz="8" w:space="0" w:color="000000"/>
            </w:tcBorders>
          </w:tcPr>
          <w:p>
            <w:pPr>
              <w:pStyle w:val="TableParagraph"/>
              <w:spacing w:line="169" w:lineRule="exact" w:before="32"/>
              <w:ind w:left="62" w:right="46"/>
              <w:jc w:val="center"/>
              <w:rPr>
                <w:sz w:val="14"/>
              </w:rPr>
            </w:pPr>
            <w:r>
              <w:rPr>
                <w:w w:val="130"/>
                <w:sz w:val="14"/>
              </w:rPr>
              <w:t>(6.4%) (H1FY22)</w:t>
            </w:r>
          </w:p>
        </w:tc>
      </w:tr>
      <w:tr>
        <w:trPr>
          <w:trHeight w:val="225" w:hRule="atLeast"/>
        </w:trPr>
        <w:tc>
          <w:tcPr>
            <w:tcW w:w="2848" w:type="dxa"/>
            <w:tcBorders>
              <w:top w:val="single" w:sz="8" w:space="0" w:color="000000"/>
              <w:bottom w:val="single" w:sz="8" w:space="0" w:color="000000"/>
              <w:right w:val="single" w:sz="8" w:space="0" w:color="000000"/>
            </w:tcBorders>
          </w:tcPr>
          <w:p>
            <w:pPr>
              <w:pStyle w:val="TableParagraph"/>
              <w:jc w:val="left"/>
              <w:rPr>
                <w:rFonts w:ascii="Times New Roman"/>
                <w:sz w:val="16"/>
              </w:rPr>
            </w:pPr>
          </w:p>
        </w:tc>
        <w:tc>
          <w:tcPr>
            <w:tcW w:w="2447" w:type="dxa"/>
            <w:tcBorders>
              <w:top w:val="single" w:sz="8" w:space="0" w:color="000000"/>
              <w:left w:val="single" w:sz="8" w:space="0" w:color="000000"/>
              <w:bottom w:val="single" w:sz="8" w:space="0" w:color="000000"/>
              <w:right w:val="single" w:sz="8" w:space="0" w:color="000000"/>
            </w:tcBorders>
          </w:tcPr>
          <w:p>
            <w:pPr>
              <w:pStyle w:val="TableParagraph"/>
              <w:jc w:val="left"/>
              <w:rPr>
                <w:rFonts w:ascii="Times New Roman"/>
                <w:sz w:val="16"/>
              </w:rPr>
            </w:pPr>
          </w:p>
        </w:tc>
        <w:tc>
          <w:tcPr>
            <w:tcW w:w="2447" w:type="dxa"/>
            <w:tcBorders>
              <w:top w:val="single" w:sz="8" w:space="0" w:color="000000"/>
              <w:left w:val="single" w:sz="8" w:space="0" w:color="000000"/>
              <w:bottom w:val="single" w:sz="8" w:space="0" w:color="000000"/>
              <w:right w:val="single" w:sz="8" w:space="0" w:color="000000"/>
            </w:tcBorders>
          </w:tcPr>
          <w:p>
            <w:pPr>
              <w:pStyle w:val="TableParagraph"/>
              <w:jc w:val="left"/>
              <w:rPr>
                <w:rFonts w:ascii="Times New Roman"/>
                <w:sz w:val="16"/>
              </w:rPr>
            </w:pPr>
          </w:p>
        </w:tc>
        <w:tc>
          <w:tcPr>
            <w:tcW w:w="2447" w:type="dxa"/>
            <w:tcBorders>
              <w:top w:val="single" w:sz="8" w:space="0" w:color="000000"/>
              <w:left w:val="single" w:sz="8" w:space="0" w:color="000000"/>
              <w:bottom w:val="single" w:sz="8" w:space="0" w:color="000000"/>
              <w:right w:val="single" w:sz="8" w:space="0" w:color="000000"/>
            </w:tcBorders>
          </w:tcPr>
          <w:p>
            <w:pPr>
              <w:pStyle w:val="TableParagraph"/>
              <w:jc w:val="left"/>
              <w:rPr>
                <w:rFonts w:ascii="Times New Roman"/>
                <w:sz w:val="16"/>
              </w:rPr>
            </w:pPr>
          </w:p>
        </w:tc>
      </w:tr>
      <w:tr>
        <w:trPr>
          <w:trHeight w:val="224" w:hRule="atLeast"/>
        </w:trPr>
        <w:tc>
          <w:tcPr>
            <w:tcW w:w="2848" w:type="dxa"/>
            <w:tcBorders>
              <w:top w:val="single" w:sz="8" w:space="0" w:color="000000"/>
              <w:bottom w:val="single" w:sz="8" w:space="0" w:color="000000"/>
              <w:right w:val="single" w:sz="8" w:space="0" w:color="000000"/>
            </w:tcBorders>
          </w:tcPr>
          <w:p>
            <w:pPr>
              <w:pStyle w:val="TableParagraph"/>
              <w:spacing w:line="169" w:lineRule="exact" w:before="36"/>
              <w:ind w:left="31"/>
              <w:jc w:val="left"/>
              <w:rPr>
                <w:sz w:val="14"/>
              </w:rPr>
            </w:pPr>
            <w:r>
              <w:rPr>
                <w:w w:val="130"/>
                <w:sz w:val="14"/>
              </w:rPr>
              <w:t>Tier1 (%) (Sept'21)</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49"/>
              <w:jc w:val="center"/>
              <w:rPr>
                <w:sz w:val="14"/>
              </w:rPr>
            </w:pPr>
            <w:r>
              <w:rPr>
                <w:w w:val="130"/>
                <w:sz w:val="14"/>
              </w:rPr>
              <w:t>20.7%</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49"/>
              <w:jc w:val="center"/>
              <w:rPr>
                <w:sz w:val="14"/>
              </w:rPr>
            </w:pPr>
            <w:r>
              <w:rPr>
                <w:w w:val="130"/>
                <w:sz w:val="14"/>
              </w:rPr>
              <w:t>21.0%</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41"/>
              <w:jc w:val="center"/>
              <w:rPr>
                <w:sz w:val="14"/>
              </w:rPr>
            </w:pPr>
            <w:r>
              <w:rPr>
                <w:w w:val="130"/>
                <w:sz w:val="14"/>
              </w:rPr>
              <w:t>41.80%</w:t>
            </w:r>
          </w:p>
        </w:tc>
      </w:tr>
      <w:tr>
        <w:trPr>
          <w:trHeight w:val="224" w:hRule="atLeast"/>
        </w:trPr>
        <w:tc>
          <w:tcPr>
            <w:tcW w:w="2848" w:type="dxa"/>
            <w:tcBorders>
              <w:top w:val="single" w:sz="8" w:space="0" w:color="000000"/>
              <w:bottom w:val="single" w:sz="8" w:space="0" w:color="000000"/>
              <w:right w:val="single" w:sz="8" w:space="0" w:color="000000"/>
            </w:tcBorders>
          </w:tcPr>
          <w:p>
            <w:pPr>
              <w:pStyle w:val="TableParagraph"/>
              <w:spacing w:line="169" w:lineRule="exact" w:before="36"/>
              <w:ind w:left="31"/>
              <w:jc w:val="left"/>
              <w:rPr>
                <w:sz w:val="14"/>
              </w:rPr>
            </w:pPr>
            <w:r>
              <w:rPr>
                <w:w w:val="130"/>
                <w:sz w:val="14"/>
              </w:rPr>
              <w:t>CAR (%) (Sept'21)</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49"/>
              <w:jc w:val="center"/>
              <w:rPr>
                <w:sz w:val="14"/>
              </w:rPr>
            </w:pPr>
            <w:r>
              <w:rPr>
                <w:w w:val="130"/>
                <w:sz w:val="14"/>
              </w:rPr>
              <w:t>22.2%</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49"/>
              <w:jc w:val="center"/>
              <w:rPr>
                <w:sz w:val="14"/>
              </w:rPr>
            </w:pPr>
            <w:r>
              <w:rPr>
                <w:w w:val="130"/>
                <w:sz w:val="14"/>
              </w:rPr>
              <w:t>22.2%</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41"/>
              <w:jc w:val="center"/>
              <w:rPr>
                <w:sz w:val="14"/>
              </w:rPr>
            </w:pPr>
            <w:r>
              <w:rPr>
                <w:w w:val="130"/>
                <w:sz w:val="14"/>
              </w:rPr>
              <w:t>45.90%</w:t>
            </w:r>
          </w:p>
        </w:tc>
      </w:tr>
      <w:tr>
        <w:trPr>
          <w:trHeight w:val="225" w:hRule="atLeast"/>
        </w:trPr>
        <w:tc>
          <w:tcPr>
            <w:tcW w:w="2848" w:type="dxa"/>
            <w:tcBorders>
              <w:top w:val="single" w:sz="8" w:space="0" w:color="000000"/>
              <w:bottom w:val="single" w:sz="8" w:space="0" w:color="000000"/>
              <w:right w:val="single" w:sz="8" w:space="0" w:color="000000"/>
            </w:tcBorders>
          </w:tcPr>
          <w:p>
            <w:pPr>
              <w:pStyle w:val="TableParagraph"/>
              <w:spacing w:line="169" w:lineRule="exact" w:before="36"/>
              <w:ind w:left="31"/>
              <w:jc w:val="left"/>
              <w:rPr>
                <w:sz w:val="14"/>
              </w:rPr>
            </w:pPr>
            <w:r>
              <w:rPr>
                <w:w w:val="130"/>
                <w:sz w:val="14"/>
              </w:rPr>
              <w:t>GNPA% (reported) (Sept'21)</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49"/>
              <w:jc w:val="center"/>
              <w:rPr>
                <w:sz w:val="14"/>
              </w:rPr>
            </w:pPr>
            <w:r>
              <w:rPr>
                <w:w w:val="130"/>
                <w:sz w:val="14"/>
              </w:rPr>
              <w:t>11.8%</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49"/>
              <w:jc w:val="center"/>
              <w:rPr>
                <w:sz w:val="14"/>
              </w:rPr>
            </w:pPr>
            <w:r>
              <w:rPr>
                <w:w w:val="130"/>
                <w:sz w:val="14"/>
              </w:rPr>
              <w:t>4.82%</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41"/>
              <w:jc w:val="center"/>
              <w:rPr>
                <w:sz w:val="14"/>
              </w:rPr>
            </w:pPr>
            <w:r>
              <w:rPr>
                <w:w w:val="130"/>
                <w:sz w:val="14"/>
              </w:rPr>
              <w:t>10.20%</w:t>
            </w:r>
          </w:p>
        </w:tc>
      </w:tr>
      <w:tr>
        <w:trPr>
          <w:trHeight w:val="224" w:hRule="atLeast"/>
        </w:trPr>
        <w:tc>
          <w:tcPr>
            <w:tcW w:w="2848" w:type="dxa"/>
            <w:tcBorders>
              <w:top w:val="single" w:sz="8" w:space="0" w:color="000000"/>
              <w:bottom w:val="single" w:sz="8" w:space="0" w:color="000000"/>
              <w:right w:val="single" w:sz="8" w:space="0" w:color="000000"/>
            </w:tcBorders>
          </w:tcPr>
          <w:p>
            <w:pPr>
              <w:pStyle w:val="TableParagraph"/>
              <w:spacing w:line="169" w:lineRule="exact" w:before="36"/>
              <w:ind w:left="31"/>
              <w:jc w:val="left"/>
              <w:rPr>
                <w:sz w:val="14"/>
              </w:rPr>
            </w:pPr>
            <w:r>
              <w:rPr>
                <w:w w:val="130"/>
                <w:sz w:val="14"/>
              </w:rPr>
              <w:t>NNPA% (reported) (Sept'21)</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39"/>
              <w:jc w:val="center"/>
              <w:rPr>
                <w:sz w:val="14"/>
              </w:rPr>
            </w:pPr>
            <w:r>
              <w:rPr>
                <w:w w:val="130"/>
                <w:sz w:val="14"/>
              </w:rPr>
              <w:t>3.3%</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49"/>
              <w:jc w:val="center"/>
              <w:rPr>
                <w:sz w:val="14"/>
              </w:rPr>
            </w:pPr>
            <w:r>
              <w:rPr>
                <w:w w:val="130"/>
                <w:sz w:val="14"/>
              </w:rPr>
              <w:t>2.46%</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52"/>
              <w:jc w:val="center"/>
              <w:rPr>
                <w:sz w:val="14"/>
              </w:rPr>
            </w:pPr>
            <w:r>
              <w:rPr>
                <w:w w:val="130"/>
                <w:sz w:val="14"/>
              </w:rPr>
              <w:t>4.50%</w:t>
            </w:r>
          </w:p>
        </w:tc>
      </w:tr>
      <w:tr>
        <w:trPr>
          <w:trHeight w:val="220" w:hRule="atLeast"/>
        </w:trPr>
        <w:tc>
          <w:tcPr>
            <w:tcW w:w="2848" w:type="dxa"/>
            <w:tcBorders>
              <w:top w:val="single" w:sz="8" w:space="0" w:color="000000"/>
              <w:bottom w:val="single" w:sz="4" w:space="0" w:color="D3D3D3"/>
              <w:right w:val="single" w:sz="8" w:space="0" w:color="000000"/>
            </w:tcBorders>
          </w:tcPr>
          <w:p>
            <w:pPr>
              <w:pStyle w:val="TableParagraph"/>
              <w:spacing w:before="28"/>
              <w:ind w:left="31"/>
              <w:jc w:val="left"/>
              <w:rPr>
                <w:sz w:val="14"/>
              </w:rPr>
            </w:pPr>
            <w:r>
              <w:rPr>
                <w:w w:val="130"/>
                <w:sz w:val="14"/>
              </w:rPr>
              <w:t>Collection Eff (Sept'21)</w:t>
            </w:r>
          </w:p>
        </w:tc>
        <w:tc>
          <w:tcPr>
            <w:tcW w:w="2447" w:type="dxa"/>
            <w:vMerge w:val="restart"/>
            <w:tcBorders>
              <w:top w:val="single" w:sz="8" w:space="0" w:color="000000"/>
              <w:left w:val="single" w:sz="8" w:space="0" w:color="000000"/>
              <w:bottom w:val="single" w:sz="8" w:space="0" w:color="000000"/>
              <w:right w:val="single" w:sz="8" w:space="0" w:color="000000"/>
            </w:tcBorders>
          </w:tcPr>
          <w:p>
            <w:pPr>
              <w:pStyle w:val="TableParagraph"/>
              <w:spacing w:before="3"/>
              <w:jc w:val="left"/>
              <w:rPr>
                <w:b/>
                <w:sz w:val="12"/>
              </w:rPr>
            </w:pPr>
          </w:p>
          <w:p>
            <w:pPr>
              <w:pStyle w:val="TableParagraph"/>
              <w:spacing w:before="1"/>
              <w:ind w:left="62" w:right="49"/>
              <w:jc w:val="center"/>
              <w:rPr>
                <w:sz w:val="14"/>
              </w:rPr>
            </w:pPr>
            <w:r>
              <w:rPr>
                <w:w w:val="130"/>
                <w:sz w:val="14"/>
              </w:rPr>
              <w:t>95.4%</w:t>
            </w:r>
          </w:p>
        </w:tc>
        <w:tc>
          <w:tcPr>
            <w:tcW w:w="2447" w:type="dxa"/>
            <w:vMerge w:val="restart"/>
            <w:tcBorders>
              <w:top w:val="single" w:sz="8" w:space="0" w:color="000000"/>
              <w:left w:val="single" w:sz="8" w:space="0" w:color="000000"/>
              <w:bottom w:val="single" w:sz="8" w:space="0" w:color="000000"/>
              <w:right w:val="single" w:sz="8" w:space="0" w:color="000000"/>
            </w:tcBorders>
          </w:tcPr>
          <w:p>
            <w:pPr>
              <w:pStyle w:val="TableParagraph"/>
              <w:spacing w:before="3"/>
              <w:jc w:val="left"/>
              <w:rPr>
                <w:b/>
                <w:sz w:val="12"/>
              </w:rPr>
            </w:pPr>
          </w:p>
          <w:p>
            <w:pPr>
              <w:pStyle w:val="TableParagraph"/>
              <w:spacing w:before="1"/>
              <w:ind w:left="62" w:right="49"/>
              <w:jc w:val="center"/>
              <w:rPr>
                <w:sz w:val="14"/>
              </w:rPr>
            </w:pPr>
            <w:r>
              <w:rPr>
                <w:w w:val="130"/>
                <w:sz w:val="14"/>
              </w:rPr>
              <w:t>99.7%</w:t>
            </w:r>
          </w:p>
        </w:tc>
        <w:tc>
          <w:tcPr>
            <w:tcW w:w="2447" w:type="dxa"/>
            <w:vMerge w:val="restart"/>
            <w:tcBorders>
              <w:top w:val="single" w:sz="8" w:space="0" w:color="000000"/>
              <w:left w:val="single" w:sz="8" w:space="0" w:color="000000"/>
              <w:bottom w:val="single" w:sz="8" w:space="0" w:color="000000"/>
              <w:right w:val="single" w:sz="8" w:space="0" w:color="000000"/>
            </w:tcBorders>
          </w:tcPr>
          <w:p>
            <w:pPr>
              <w:pStyle w:val="TableParagraph"/>
              <w:spacing w:before="3"/>
              <w:jc w:val="left"/>
              <w:rPr>
                <w:b/>
                <w:sz w:val="12"/>
              </w:rPr>
            </w:pPr>
          </w:p>
          <w:p>
            <w:pPr>
              <w:pStyle w:val="TableParagraph"/>
              <w:spacing w:before="1"/>
              <w:ind w:left="62" w:right="62"/>
              <w:jc w:val="center"/>
              <w:rPr>
                <w:sz w:val="14"/>
              </w:rPr>
            </w:pPr>
            <w:r>
              <w:rPr>
                <w:w w:val="130"/>
                <w:sz w:val="14"/>
              </w:rPr>
              <w:t>108.3%</w:t>
            </w:r>
          </w:p>
        </w:tc>
      </w:tr>
      <w:tr>
        <w:trPr>
          <w:trHeight w:val="221" w:hRule="atLeast"/>
        </w:trPr>
        <w:tc>
          <w:tcPr>
            <w:tcW w:w="2848" w:type="dxa"/>
            <w:tcBorders>
              <w:top w:val="single" w:sz="4" w:space="0" w:color="D3D3D3"/>
              <w:bottom w:val="single" w:sz="8" w:space="0" w:color="000000"/>
              <w:right w:val="single" w:sz="8" w:space="0" w:color="000000"/>
            </w:tcBorders>
          </w:tcPr>
          <w:p>
            <w:pPr>
              <w:pStyle w:val="TableParagraph"/>
              <w:spacing w:line="169" w:lineRule="exact" w:before="32"/>
              <w:ind w:left="31"/>
              <w:jc w:val="left"/>
              <w:rPr>
                <w:i/>
                <w:sz w:val="14"/>
              </w:rPr>
            </w:pPr>
            <w:r>
              <w:rPr>
                <w:i/>
                <w:w w:val="130"/>
                <w:sz w:val="14"/>
              </w:rPr>
              <w:t>(Not incl arrears/billed during month)</w:t>
            </w:r>
          </w:p>
        </w:tc>
        <w:tc>
          <w:tcPr>
            <w:tcW w:w="2447" w:type="dxa"/>
            <w:vMerge/>
            <w:tcBorders>
              <w:top w:val="nil"/>
              <w:left w:val="single" w:sz="8" w:space="0" w:color="000000"/>
              <w:bottom w:val="single" w:sz="8" w:space="0" w:color="000000"/>
              <w:right w:val="single" w:sz="8" w:space="0" w:color="000000"/>
            </w:tcBorders>
          </w:tcPr>
          <w:p>
            <w:pPr>
              <w:rPr>
                <w:sz w:val="2"/>
                <w:szCs w:val="2"/>
              </w:rPr>
            </w:pPr>
          </w:p>
        </w:tc>
        <w:tc>
          <w:tcPr>
            <w:tcW w:w="2447" w:type="dxa"/>
            <w:vMerge/>
            <w:tcBorders>
              <w:top w:val="nil"/>
              <w:left w:val="single" w:sz="8" w:space="0" w:color="000000"/>
              <w:bottom w:val="single" w:sz="8" w:space="0" w:color="000000"/>
              <w:right w:val="single" w:sz="8" w:space="0" w:color="000000"/>
            </w:tcBorders>
          </w:tcPr>
          <w:p>
            <w:pPr>
              <w:rPr>
                <w:sz w:val="2"/>
                <w:szCs w:val="2"/>
              </w:rPr>
            </w:pPr>
          </w:p>
        </w:tc>
        <w:tc>
          <w:tcPr>
            <w:tcW w:w="2447" w:type="dxa"/>
            <w:vMerge/>
            <w:tcBorders>
              <w:top w:val="nil"/>
              <w:left w:val="single" w:sz="8" w:space="0" w:color="000000"/>
              <w:bottom w:val="single" w:sz="8" w:space="0" w:color="000000"/>
              <w:right w:val="single" w:sz="8" w:space="0" w:color="000000"/>
            </w:tcBorders>
          </w:tcPr>
          <w:p>
            <w:pPr>
              <w:rPr>
                <w:sz w:val="2"/>
                <w:szCs w:val="2"/>
              </w:rPr>
            </w:pPr>
          </w:p>
        </w:tc>
      </w:tr>
      <w:tr>
        <w:trPr>
          <w:trHeight w:val="224" w:hRule="atLeast"/>
        </w:trPr>
        <w:tc>
          <w:tcPr>
            <w:tcW w:w="2848" w:type="dxa"/>
            <w:tcBorders>
              <w:top w:val="single" w:sz="8" w:space="0" w:color="000000"/>
              <w:bottom w:val="single" w:sz="8" w:space="0" w:color="000000"/>
              <w:right w:val="single" w:sz="8" w:space="0" w:color="000000"/>
            </w:tcBorders>
          </w:tcPr>
          <w:p>
            <w:pPr>
              <w:pStyle w:val="TableParagraph"/>
              <w:jc w:val="left"/>
              <w:rPr>
                <w:rFonts w:ascii="Times New Roman"/>
                <w:sz w:val="16"/>
              </w:rPr>
            </w:pPr>
          </w:p>
        </w:tc>
        <w:tc>
          <w:tcPr>
            <w:tcW w:w="2447" w:type="dxa"/>
            <w:tcBorders>
              <w:top w:val="single" w:sz="8" w:space="0" w:color="000000"/>
              <w:left w:val="single" w:sz="8" w:space="0" w:color="000000"/>
              <w:bottom w:val="single" w:sz="8" w:space="0" w:color="000000"/>
              <w:right w:val="single" w:sz="8" w:space="0" w:color="000000"/>
            </w:tcBorders>
          </w:tcPr>
          <w:p>
            <w:pPr>
              <w:pStyle w:val="TableParagraph"/>
              <w:jc w:val="left"/>
              <w:rPr>
                <w:rFonts w:ascii="Times New Roman"/>
                <w:sz w:val="16"/>
              </w:rPr>
            </w:pPr>
          </w:p>
        </w:tc>
        <w:tc>
          <w:tcPr>
            <w:tcW w:w="2447" w:type="dxa"/>
            <w:tcBorders>
              <w:top w:val="single" w:sz="8" w:space="0" w:color="000000"/>
              <w:left w:val="single" w:sz="8" w:space="0" w:color="000000"/>
              <w:bottom w:val="single" w:sz="8" w:space="0" w:color="000000"/>
              <w:right w:val="single" w:sz="8" w:space="0" w:color="000000"/>
            </w:tcBorders>
          </w:tcPr>
          <w:p>
            <w:pPr>
              <w:pStyle w:val="TableParagraph"/>
              <w:jc w:val="left"/>
              <w:rPr>
                <w:rFonts w:ascii="Times New Roman"/>
                <w:sz w:val="16"/>
              </w:rPr>
            </w:pPr>
          </w:p>
        </w:tc>
        <w:tc>
          <w:tcPr>
            <w:tcW w:w="2447" w:type="dxa"/>
            <w:tcBorders>
              <w:top w:val="single" w:sz="8" w:space="0" w:color="000000"/>
              <w:left w:val="single" w:sz="8" w:space="0" w:color="000000"/>
              <w:bottom w:val="single" w:sz="8" w:space="0" w:color="000000"/>
              <w:right w:val="single" w:sz="8" w:space="0" w:color="000000"/>
            </w:tcBorders>
          </w:tcPr>
          <w:p>
            <w:pPr>
              <w:pStyle w:val="TableParagraph"/>
              <w:jc w:val="left"/>
              <w:rPr>
                <w:rFonts w:ascii="Times New Roman"/>
                <w:sz w:val="16"/>
              </w:rPr>
            </w:pPr>
          </w:p>
        </w:tc>
      </w:tr>
      <w:tr>
        <w:trPr>
          <w:trHeight w:val="224" w:hRule="atLeast"/>
        </w:trPr>
        <w:tc>
          <w:tcPr>
            <w:tcW w:w="2848" w:type="dxa"/>
            <w:tcBorders>
              <w:top w:val="single" w:sz="8" w:space="0" w:color="000000"/>
              <w:bottom w:val="single" w:sz="8" w:space="0" w:color="000000"/>
              <w:right w:val="single" w:sz="8" w:space="0" w:color="000000"/>
            </w:tcBorders>
          </w:tcPr>
          <w:p>
            <w:pPr>
              <w:pStyle w:val="TableParagraph"/>
              <w:spacing w:line="169" w:lineRule="exact" w:before="36"/>
              <w:ind w:left="31"/>
              <w:jc w:val="left"/>
              <w:rPr>
                <w:sz w:val="14"/>
              </w:rPr>
            </w:pPr>
            <w:r>
              <w:rPr>
                <w:w w:val="130"/>
                <w:sz w:val="14"/>
              </w:rPr>
              <w:t>Current P/ABV (trailing, on FY21 ABV)</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46"/>
              <w:jc w:val="center"/>
              <w:rPr>
                <w:sz w:val="14"/>
              </w:rPr>
            </w:pPr>
            <w:r>
              <w:rPr>
                <w:w w:val="130"/>
                <w:sz w:val="14"/>
              </w:rPr>
              <w:t>1.4</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47"/>
              <w:jc w:val="center"/>
              <w:rPr>
                <w:sz w:val="14"/>
              </w:rPr>
            </w:pPr>
            <w:r>
              <w:rPr>
                <w:w w:val="130"/>
                <w:sz w:val="14"/>
              </w:rPr>
              <w:t>2.1</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48"/>
              <w:jc w:val="center"/>
              <w:rPr>
                <w:sz w:val="14"/>
              </w:rPr>
            </w:pPr>
            <w:r>
              <w:rPr>
                <w:w w:val="130"/>
                <w:sz w:val="14"/>
              </w:rPr>
              <w:t>1.1</w:t>
            </w:r>
          </w:p>
        </w:tc>
      </w:tr>
      <w:tr>
        <w:trPr>
          <w:trHeight w:val="224" w:hRule="atLeast"/>
        </w:trPr>
        <w:tc>
          <w:tcPr>
            <w:tcW w:w="2848" w:type="dxa"/>
            <w:tcBorders>
              <w:top w:val="single" w:sz="8" w:space="0" w:color="000000"/>
              <w:bottom w:val="single" w:sz="8" w:space="0" w:color="000000"/>
              <w:right w:val="single" w:sz="8" w:space="0" w:color="000000"/>
            </w:tcBorders>
          </w:tcPr>
          <w:p>
            <w:pPr>
              <w:pStyle w:val="TableParagraph"/>
              <w:spacing w:line="169" w:lineRule="exact" w:before="36"/>
              <w:ind w:left="31"/>
              <w:jc w:val="left"/>
              <w:rPr>
                <w:sz w:val="14"/>
              </w:rPr>
            </w:pPr>
            <w:r>
              <w:rPr>
                <w:w w:val="130"/>
                <w:sz w:val="14"/>
              </w:rPr>
              <w:t>Current P/E (trailing, on FY21 EPS)</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46"/>
              <w:jc w:val="center"/>
              <w:rPr>
                <w:sz w:val="14"/>
              </w:rPr>
            </w:pPr>
            <w:r>
              <w:rPr>
                <w:w w:val="130"/>
                <w:sz w:val="14"/>
              </w:rPr>
              <w:t>440.4</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37"/>
              <w:jc w:val="center"/>
              <w:rPr>
                <w:sz w:val="14"/>
              </w:rPr>
            </w:pPr>
            <w:r>
              <w:rPr>
                <w:w w:val="130"/>
                <w:sz w:val="14"/>
              </w:rPr>
              <w:t>17.2</w:t>
            </w:r>
          </w:p>
        </w:tc>
        <w:tc>
          <w:tcPr>
            <w:tcW w:w="2447" w:type="dxa"/>
            <w:tcBorders>
              <w:top w:val="single" w:sz="8" w:space="0" w:color="000000"/>
              <w:left w:val="single" w:sz="8" w:space="0" w:color="000000"/>
              <w:bottom w:val="single" w:sz="8" w:space="0" w:color="000000"/>
              <w:right w:val="single" w:sz="8" w:space="0" w:color="000000"/>
            </w:tcBorders>
          </w:tcPr>
          <w:p>
            <w:pPr>
              <w:pStyle w:val="TableParagraph"/>
              <w:spacing w:line="169" w:lineRule="exact" w:before="36"/>
              <w:ind w:left="62" w:right="49"/>
              <w:jc w:val="center"/>
              <w:rPr>
                <w:sz w:val="14"/>
              </w:rPr>
            </w:pPr>
            <w:r>
              <w:rPr>
                <w:w w:val="130"/>
                <w:sz w:val="14"/>
              </w:rPr>
              <w:t>114.4</w:t>
            </w:r>
          </w:p>
        </w:tc>
      </w:tr>
    </w:tbl>
    <w:p>
      <w:pPr>
        <w:spacing w:before="15"/>
        <w:ind w:left="431" w:right="0" w:firstLine="0"/>
        <w:jc w:val="left"/>
        <w:rPr>
          <w:sz w:val="12"/>
        </w:rPr>
      </w:pPr>
      <w:r>
        <w:rPr>
          <w:sz w:val="12"/>
        </w:rPr>
        <w:t>Source: Company data, HTI Research; Note- ratio (%) are annualized basis</w:t>
      </w:r>
    </w:p>
    <w:p>
      <w:pPr>
        <w:spacing w:after="0"/>
        <w:jc w:val="left"/>
        <w:rPr>
          <w:sz w:val="12"/>
        </w:rPr>
        <w:sectPr>
          <w:pgSz w:w="11910" w:h="16840"/>
          <w:pgMar w:header="535" w:footer="1166" w:top="760" w:bottom="1360" w:left="20" w:right="0"/>
        </w:sectPr>
      </w:pPr>
    </w:p>
    <w:p>
      <w:pPr>
        <w:pStyle w:val="BodyText"/>
      </w:pPr>
    </w:p>
    <w:p>
      <w:pPr>
        <w:pStyle w:val="BodyText"/>
      </w:pPr>
    </w:p>
    <w:p>
      <w:pPr>
        <w:pStyle w:val="BodyText"/>
        <w:spacing w:before="11"/>
        <w:rPr>
          <w:sz w:val="21"/>
        </w:rPr>
      </w:pPr>
    </w:p>
    <w:p>
      <w:pPr>
        <w:spacing w:before="67" w:after="10"/>
        <w:ind w:left="906" w:right="0" w:firstLine="0"/>
        <w:jc w:val="left"/>
        <w:rPr>
          <w:b/>
          <w:sz w:val="17"/>
        </w:rPr>
      </w:pPr>
      <w:r>
        <w:rPr>
          <w:b/>
          <w:sz w:val="17"/>
        </w:rPr>
        <w:t>Figure 102: Management Profile</w:t>
      </w:r>
    </w:p>
    <w:tbl>
      <w:tblPr>
        <w:tblW w:w="0" w:type="auto"/>
        <w:jc w:val="left"/>
        <w:tblInd w:w="9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1537"/>
        <w:gridCol w:w="1540"/>
        <w:gridCol w:w="7060"/>
      </w:tblGrid>
      <w:tr>
        <w:trPr>
          <w:trHeight w:val="247" w:hRule="atLeast"/>
        </w:trPr>
        <w:tc>
          <w:tcPr>
            <w:tcW w:w="10137" w:type="dxa"/>
            <w:gridSpan w:val="3"/>
            <w:tcBorders>
              <w:top w:val="nil"/>
              <w:left w:val="nil"/>
              <w:right w:val="nil"/>
            </w:tcBorders>
            <w:shd w:val="clear" w:color="auto" w:fill="1F4E78"/>
          </w:tcPr>
          <w:p>
            <w:pPr>
              <w:pStyle w:val="TableParagraph"/>
              <w:tabs>
                <w:tab w:pos="1563" w:val="left" w:leader="none"/>
              </w:tabs>
              <w:spacing w:line="185" w:lineRule="exact" w:before="42"/>
              <w:ind w:left="23"/>
              <w:jc w:val="left"/>
              <w:rPr>
                <w:sz w:val="16"/>
              </w:rPr>
            </w:pPr>
            <w:r>
              <w:rPr>
                <w:color w:val="FFFFFF"/>
                <w:w w:val="75"/>
                <w:sz w:val="16"/>
              </w:rPr>
              <w:t>Management</w:t>
            </w:r>
            <w:r>
              <w:rPr>
                <w:color w:val="FFFFFF"/>
                <w:spacing w:val="-12"/>
                <w:w w:val="75"/>
                <w:sz w:val="16"/>
              </w:rPr>
              <w:t> </w:t>
            </w:r>
            <w:r>
              <w:rPr>
                <w:color w:val="FFFFFF"/>
                <w:w w:val="75"/>
                <w:sz w:val="16"/>
              </w:rPr>
              <w:t>Name</w:t>
              <w:tab/>
            </w:r>
            <w:r>
              <w:rPr>
                <w:color w:val="FFFFFF"/>
                <w:w w:val="80"/>
                <w:sz w:val="16"/>
              </w:rPr>
              <w:t>Designation</w:t>
            </w:r>
          </w:p>
        </w:tc>
      </w:tr>
      <w:tr>
        <w:trPr>
          <w:trHeight w:val="1797" w:hRule="atLeast"/>
        </w:trPr>
        <w:tc>
          <w:tcPr>
            <w:tcW w:w="1537" w:type="dxa"/>
            <w:tcBorders>
              <w:left w:val="nil"/>
              <w:right w:val="single" w:sz="4" w:space="0" w:color="000000"/>
            </w:tcBorders>
            <w:shd w:val="clear" w:color="auto" w:fill="F1F1F1"/>
          </w:tcPr>
          <w:p>
            <w:pPr>
              <w:pStyle w:val="TableParagraph"/>
              <w:jc w:val="left"/>
              <w:rPr>
                <w:b/>
                <w:sz w:val="14"/>
              </w:rPr>
            </w:pPr>
          </w:p>
          <w:p>
            <w:pPr>
              <w:pStyle w:val="TableParagraph"/>
              <w:jc w:val="left"/>
              <w:rPr>
                <w:b/>
                <w:sz w:val="14"/>
              </w:rPr>
            </w:pPr>
          </w:p>
          <w:p>
            <w:pPr>
              <w:pStyle w:val="TableParagraph"/>
              <w:jc w:val="left"/>
              <w:rPr>
                <w:b/>
                <w:sz w:val="14"/>
              </w:rPr>
            </w:pPr>
          </w:p>
          <w:p>
            <w:pPr>
              <w:pStyle w:val="TableParagraph"/>
              <w:jc w:val="left"/>
              <w:rPr>
                <w:b/>
                <w:sz w:val="14"/>
              </w:rPr>
            </w:pPr>
          </w:p>
          <w:p>
            <w:pPr>
              <w:pStyle w:val="TableParagraph"/>
              <w:spacing w:before="121"/>
              <w:ind w:left="23"/>
              <w:jc w:val="left"/>
              <w:rPr>
                <w:sz w:val="15"/>
              </w:rPr>
            </w:pPr>
            <w:r>
              <w:rPr>
                <w:w w:val="85"/>
                <w:sz w:val="15"/>
              </w:rPr>
              <w:t>Arun Ramanathan</w:t>
            </w:r>
          </w:p>
        </w:tc>
        <w:tc>
          <w:tcPr>
            <w:tcW w:w="1540" w:type="dxa"/>
            <w:tcBorders>
              <w:left w:val="single" w:sz="4" w:space="0" w:color="000000"/>
              <w:right w:val="single" w:sz="4" w:space="0" w:color="000000"/>
            </w:tcBorders>
            <w:shd w:val="clear" w:color="auto" w:fill="F1F1F1"/>
          </w:tcPr>
          <w:p>
            <w:pPr>
              <w:pStyle w:val="TableParagraph"/>
              <w:jc w:val="left"/>
              <w:rPr>
                <w:b/>
                <w:sz w:val="14"/>
              </w:rPr>
            </w:pPr>
          </w:p>
          <w:p>
            <w:pPr>
              <w:pStyle w:val="TableParagraph"/>
              <w:jc w:val="left"/>
              <w:rPr>
                <w:b/>
                <w:sz w:val="14"/>
              </w:rPr>
            </w:pPr>
          </w:p>
          <w:p>
            <w:pPr>
              <w:pStyle w:val="TableParagraph"/>
              <w:jc w:val="left"/>
              <w:rPr>
                <w:b/>
                <w:sz w:val="14"/>
              </w:rPr>
            </w:pPr>
          </w:p>
          <w:p>
            <w:pPr>
              <w:pStyle w:val="TableParagraph"/>
              <w:spacing w:before="11"/>
              <w:jc w:val="left"/>
              <w:rPr>
                <w:b/>
                <w:sz w:val="15"/>
              </w:rPr>
            </w:pPr>
          </w:p>
          <w:p>
            <w:pPr>
              <w:pStyle w:val="TableParagraph"/>
              <w:spacing w:line="266" w:lineRule="auto"/>
              <w:ind w:left="21"/>
              <w:jc w:val="left"/>
              <w:rPr>
                <w:sz w:val="15"/>
              </w:rPr>
            </w:pPr>
            <w:r>
              <w:rPr>
                <w:w w:val="80"/>
                <w:sz w:val="15"/>
              </w:rPr>
              <w:t>Part-time Chairman &amp; Non- </w:t>
            </w:r>
            <w:r>
              <w:rPr>
                <w:w w:val="70"/>
                <w:sz w:val="15"/>
              </w:rPr>
              <w:t>Executive Independent Director</w:t>
            </w:r>
          </w:p>
        </w:tc>
        <w:tc>
          <w:tcPr>
            <w:tcW w:w="7060" w:type="dxa"/>
            <w:tcBorders>
              <w:left w:val="single" w:sz="4" w:space="0" w:color="000000"/>
              <w:right w:val="single" w:sz="4" w:space="0" w:color="000000"/>
            </w:tcBorders>
            <w:shd w:val="clear" w:color="auto" w:fill="F1F1F1"/>
          </w:tcPr>
          <w:p>
            <w:pPr>
              <w:pStyle w:val="TableParagraph"/>
              <w:spacing w:line="266" w:lineRule="auto"/>
              <w:ind w:left="22"/>
              <w:jc w:val="left"/>
              <w:rPr>
                <w:sz w:val="15"/>
              </w:rPr>
            </w:pPr>
            <w:r>
              <w:rPr>
                <w:w w:val="75"/>
                <w:sz w:val="15"/>
              </w:rPr>
              <w:t>He</w:t>
            </w:r>
            <w:r>
              <w:rPr>
                <w:spacing w:val="-11"/>
                <w:w w:val="75"/>
                <w:sz w:val="15"/>
              </w:rPr>
              <w:t> </w:t>
            </w:r>
            <w:r>
              <w:rPr>
                <w:w w:val="75"/>
                <w:sz w:val="15"/>
              </w:rPr>
              <w:t>holds</w:t>
            </w:r>
            <w:r>
              <w:rPr>
                <w:spacing w:val="-8"/>
                <w:w w:val="75"/>
                <w:sz w:val="15"/>
              </w:rPr>
              <w:t> </w:t>
            </w:r>
            <w:r>
              <w:rPr>
                <w:w w:val="75"/>
                <w:sz w:val="15"/>
              </w:rPr>
              <w:t>a</w:t>
            </w:r>
            <w:r>
              <w:rPr>
                <w:spacing w:val="-9"/>
                <w:w w:val="75"/>
                <w:sz w:val="15"/>
              </w:rPr>
              <w:t> </w:t>
            </w:r>
            <w:r>
              <w:rPr>
                <w:w w:val="75"/>
                <w:sz w:val="15"/>
              </w:rPr>
              <w:t>bachelor’s</w:t>
            </w:r>
            <w:r>
              <w:rPr>
                <w:spacing w:val="-8"/>
                <w:w w:val="75"/>
                <w:sz w:val="15"/>
              </w:rPr>
              <w:t> </w:t>
            </w:r>
            <w:r>
              <w:rPr>
                <w:w w:val="75"/>
                <w:sz w:val="15"/>
              </w:rPr>
              <w:t>degree</w:t>
            </w:r>
            <w:r>
              <w:rPr>
                <w:spacing w:val="-11"/>
                <w:w w:val="75"/>
                <w:sz w:val="15"/>
              </w:rPr>
              <w:t> </w:t>
            </w:r>
            <w:r>
              <w:rPr>
                <w:w w:val="75"/>
                <w:sz w:val="15"/>
              </w:rPr>
              <w:t>in</w:t>
            </w:r>
            <w:r>
              <w:rPr>
                <w:spacing w:val="-8"/>
                <w:w w:val="75"/>
                <w:sz w:val="15"/>
              </w:rPr>
              <w:t> </w:t>
            </w:r>
            <w:r>
              <w:rPr>
                <w:w w:val="75"/>
                <w:sz w:val="15"/>
              </w:rPr>
              <w:t>science</w:t>
            </w:r>
            <w:r>
              <w:rPr>
                <w:spacing w:val="-11"/>
                <w:w w:val="75"/>
                <w:sz w:val="15"/>
              </w:rPr>
              <w:t> </w:t>
            </w:r>
            <w:r>
              <w:rPr>
                <w:w w:val="75"/>
                <w:sz w:val="15"/>
              </w:rPr>
              <w:t>and</w:t>
            </w:r>
            <w:r>
              <w:rPr>
                <w:spacing w:val="-9"/>
                <w:w w:val="75"/>
                <w:sz w:val="15"/>
              </w:rPr>
              <w:t> </w:t>
            </w:r>
            <w:r>
              <w:rPr>
                <w:w w:val="75"/>
                <w:sz w:val="15"/>
              </w:rPr>
              <w:t>a</w:t>
            </w:r>
            <w:r>
              <w:rPr>
                <w:spacing w:val="-10"/>
                <w:w w:val="75"/>
                <w:sz w:val="15"/>
              </w:rPr>
              <w:t> </w:t>
            </w:r>
            <w:r>
              <w:rPr>
                <w:w w:val="75"/>
                <w:sz w:val="15"/>
              </w:rPr>
              <w:t>MBA</w:t>
            </w:r>
            <w:r>
              <w:rPr>
                <w:spacing w:val="-8"/>
                <w:w w:val="75"/>
                <w:sz w:val="15"/>
              </w:rPr>
              <w:t> </w:t>
            </w:r>
            <w:r>
              <w:rPr>
                <w:w w:val="75"/>
                <w:sz w:val="15"/>
              </w:rPr>
              <w:t>from</w:t>
            </w:r>
            <w:r>
              <w:rPr>
                <w:spacing w:val="-7"/>
                <w:w w:val="75"/>
                <w:sz w:val="15"/>
              </w:rPr>
              <w:t> </w:t>
            </w:r>
            <w:r>
              <w:rPr>
                <w:w w:val="75"/>
                <w:sz w:val="15"/>
              </w:rPr>
              <w:t>University</w:t>
            </w:r>
            <w:r>
              <w:rPr>
                <w:spacing w:val="-7"/>
                <w:w w:val="75"/>
                <w:sz w:val="15"/>
              </w:rPr>
              <w:t> </w:t>
            </w:r>
            <w:r>
              <w:rPr>
                <w:w w:val="75"/>
                <w:sz w:val="15"/>
              </w:rPr>
              <w:t>of</w:t>
            </w:r>
            <w:r>
              <w:rPr>
                <w:spacing w:val="-10"/>
                <w:w w:val="75"/>
                <w:sz w:val="15"/>
              </w:rPr>
              <w:t> </w:t>
            </w:r>
            <w:r>
              <w:rPr>
                <w:w w:val="75"/>
                <w:sz w:val="15"/>
              </w:rPr>
              <w:t>Madras,</w:t>
            </w:r>
            <w:r>
              <w:rPr>
                <w:spacing w:val="-9"/>
                <w:w w:val="75"/>
                <w:sz w:val="15"/>
              </w:rPr>
              <w:t> </w:t>
            </w:r>
            <w:r>
              <w:rPr>
                <w:w w:val="75"/>
                <w:sz w:val="15"/>
              </w:rPr>
              <w:t>a</w:t>
            </w:r>
            <w:r>
              <w:rPr>
                <w:spacing w:val="-9"/>
                <w:w w:val="75"/>
                <w:sz w:val="15"/>
              </w:rPr>
              <w:t> </w:t>
            </w:r>
            <w:r>
              <w:rPr>
                <w:w w:val="75"/>
                <w:sz w:val="15"/>
              </w:rPr>
              <w:t>master’s</w:t>
            </w:r>
            <w:r>
              <w:rPr>
                <w:spacing w:val="-8"/>
                <w:w w:val="75"/>
                <w:sz w:val="15"/>
              </w:rPr>
              <w:t> </w:t>
            </w:r>
            <w:r>
              <w:rPr>
                <w:w w:val="75"/>
                <w:sz w:val="15"/>
              </w:rPr>
              <w:t>degree</w:t>
            </w:r>
            <w:r>
              <w:rPr>
                <w:spacing w:val="-11"/>
                <w:w w:val="75"/>
                <w:sz w:val="15"/>
              </w:rPr>
              <w:t> </w:t>
            </w:r>
            <w:r>
              <w:rPr>
                <w:w w:val="75"/>
                <w:sz w:val="15"/>
              </w:rPr>
              <w:t>in</w:t>
            </w:r>
            <w:r>
              <w:rPr>
                <w:spacing w:val="-9"/>
                <w:w w:val="75"/>
                <w:sz w:val="15"/>
              </w:rPr>
              <w:t> </w:t>
            </w:r>
            <w:r>
              <w:rPr>
                <w:w w:val="75"/>
                <w:sz w:val="15"/>
              </w:rPr>
              <w:t>nuclear</w:t>
            </w:r>
            <w:r>
              <w:rPr>
                <w:spacing w:val="-8"/>
                <w:w w:val="75"/>
                <w:sz w:val="15"/>
              </w:rPr>
              <w:t> </w:t>
            </w:r>
            <w:r>
              <w:rPr>
                <w:w w:val="75"/>
                <w:sz w:val="15"/>
              </w:rPr>
              <w:t>physics</w:t>
            </w:r>
            <w:r>
              <w:rPr>
                <w:spacing w:val="-8"/>
                <w:w w:val="75"/>
                <w:sz w:val="15"/>
              </w:rPr>
              <w:t> </w:t>
            </w:r>
            <w:r>
              <w:rPr>
                <w:w w:val="75"/>
                <w:sz w:val="15"/>
              </w:rPr>
              <w:t>from</w:t>
            </w:r>
            <w:r>
              <w:rPr>
                <w:spacing w:val="-7"/>
                <w:w w:val="75"/>
                <w:sz w:val="15"/>
              </w:rPr>
              <w:t> </w:t>
            </w:r>
            <w:r>
              <w:rPr>
                <w:w w:val="75"/>
                <w:sz w:val="15"/>
              </w:rPr>
              <w:t>Andhra</w:t>
            </w:r>
            <w:r>
              <w:rPr>
                <w:spacing w:val="-9"/>
                <w:w w:val="75"/>
                <w:sz w:val="15"/>
              </w:rPr>
              <w:t> </w:t>
            </w:r>
            <w:r>
              <w:rPr>
                <w:w w:val="75"/>
                <w:sz w:val="15"/>
              </w:rPr>
              <w:t>University,</w:t>
            </w:r>
            <w:r>
              <w:rPr>
                <w:spacing w:val="-10"/>
                <w:w w:val="75"/>
                <w:sz w:val="15"/>
              </w:rPr>
              <w:t> </w:t>
            </w:r>
            <w:r>
              <w:rPr>
                <w:w w:val="75"/>
                <w:sz w:val="15"/>
              </w:rPr>
              <w:t>and</w:t>
            </w:r>
            <w:r>
              <w:rPr>
                <w:spacing w:val="-9"/>
                <w:w w:val="75"/>
                <w:sz w:val="15"/>
              </w:rPr>
              <w:t> </w:t>
            </w:r>
            <w:r>
              <w:rPr>
                <w:w w:val="75"/>
                <w:sz w:val="15"/>
              </w:rPr>
              <w:t>a</w:t>
            </w:r>
            <w:r>
              <w:rPr>
                <w:spacing w:val="-9"/>
                <w:w w:val="75"/>
                <w:sz w:val="15"/>
              </w:rPr>
              <w:t> </w:t>
            </w:r>
            <w:r>
              <w:rPr>
                <w:w w:val="75"/>
                <w:sz w:val="15"/>
              </w:rPr>
              <w:t>master’s</w:t>
            </w:r>
            <w:r>
              <w:rPr>
                <w:spacing w:val="-8"/>
                <w:w w:val="75"/>
                <w:sz w:val="15"/>
              </w:rPr>
              <w:t> </w:t>
            </w:r>
            <w:r>
              <w:rPr>
                <w:w w:val="75"/>
                <w:sz w:val="15"/>
              </w:rPr>
              <w:t>of philosophy degree in economics and politics of development from University of Cambridge. Further, he is an associate member of theICWAI. He was a member</w:t>
            </w:r>
            <w:r>
              <w:rPr>
                <w:spacing w:val="-7"/>
                <w:w w:val="75"/>
                <w:sz w:val="15"/>
              </w:rPr>
              <w:t> </w:t>
            </w:r>
            <w:r>
              <w:rPr>
                <w:w w:val="75"/>
                <w:sz w:val="15"/>
              </w:rPr>
              <w:t>of</w:t>
            </w:r>
            <w:r>
              <w:rPr>
                <w:spacing w:val="-7"/>
                <w:w w:val="75"/>
                <w:sz w:val="15"/>
              </w:rPr>
              <w:t> </w:t>
            </w:r>
            <w:r>
              <w:rPr>
                <w:w w:val="75"/>
                <w:sz w:val="15"/>
              </w:rPr>
              <w:t>the</w:t>
            </w:r>
            <w:r>
              <w:rPr>
                <w:spacing w:val="-8"/>
                <w:w w:val="75"/>
                <w:sz w:val="15"/>
              </w:rPr>
              <w:t> </w:t>
            </w:r>
            <w:r>
              <w:rPr>
                <w:w w:val="75"/>
                <w:sz w:val="15"/>
              </w:rPr>
              <w:t>IAS</w:t>
            </w:r>
            <w:r>
              <w:rPr>
                <w:spacing w:val="-6"/>
                <w:w w:val="75"/>
                <w:sz w:val="15"/>
              </w:rPr>
              <w:t> </w:t>
            </w:r>
            <w:r>
              <w:rPr>
                <w:w w:val="75"/>
                <w:sz w:val="15"/>
              </w:rPr>
              <w:t>and</w:t>
            </w:r>
            <w:r>
              <w:rPr>
                <w:spacing w:val="-6"/>
                <w:w w:val="75"/>
                <w:sz w:val="15"/>
              </w:rPr>
              <w:t> </w:t>
            </w:r>
            <w:r>
              <w:rPr>
                <w:w w:val="75"/>
                <w:sz w:val="15"/>
              </w:rPr>
              <w:t>held</w:t>
            </w:r>
            <w:r>
              <w:rPr>
                <w:spacing w:val="-7"/>
                <w:w w:val="75"/>
                <w:sz w:val="15"/>
              </w:rPr>
              <w:t> </w:t>
            </w:r>
            <w:r>
              <w:rPr>
                <w:w w:val="75"/>
                <w:sz w:val="15"/>
              </w:rPr>
              <w:t>several</w:t>
            </w:r>
            <w:r>
              <w:rPr>
                <w:spacing w:val="-5"/>
                <w:w w:val="75"/>
                <w:sz w:val="15"/>
              </w:rPr>
              <w:t> </w:t>
            </w:r>
            <w:r>
              <w:rPr>
                <w:w w:val="75"/>
                <w:sz w:val="15"/>
              </w:rPr>
              <w:t>postings</w:t>
            </w:r>
            <w:r>
              <w:rPr>
                <w:spacing w:val="-5"/>
                <w:w w:val="75"/>
                <w:sz w:val="15"/>
              </w:rPr>
              <w:t> </w:t>
            </w:r>
            <w:r>
              <w:rPr>
                <w:w w:val="75"/>
                <w:sz w:val="15"/>
              </w:rPr>
              <w:t>in</w:t>
            </w:r>
            <w:r>
              <w:rPr>
                <w:spacing w:val="-6"/>
                <w:w w:val="75"/>
                <w:sz w:val="15"/>
              </w:rPr>
              <w:t> </w:t>
            </w:r>
            <w:r>
              <w:rPr>
                <w:w w:val="75"/>
                <w:sz w:val="15"/>
              </w:rPr>
              <w:t>the</w:t>
            </w:r>
            <w:r>
              <w:rPr>
                <w:spacing w:val="-9"/>
                <w:w w:val="75"/>
                <w:sz w:val="15"/>
              </w:rPr>
              <w:t> </w:t>
            </w:r>
            <w:r>
              <w:rPr>
                <w:w w:val="75"/>
                <w:sz w:val="15"/>
              </w:rPr>
              <w:t>GOI</w:t>
            </w:r>
            <w:r>
              <w:rPr>
                <w:spacing w:val="-8"/>
                <w:w w:val="75"/>
                <w:sz w:val="15"/>
              </w:rPr>
              <w:t> </w:t>
            </w:r>
            <w:r>
              <w:rPr>
                <w:w w:val="75"/>
                <w:sz w:val="15"/>
              </w:rPr>
              <w:t>at</w:t>
            </w:r>
            <w:r>
              <w:rPr>
                <w:spacing w:val="-4"/>
                <w:w w:val="75"/>
                <w:sz w:val="15"/>
              </w:rPr>
              <w:t> </w:t>
            </w:r>
            <w:r>
              <w:rPr>
                <w:w w:val="75"/>
                <w:sz w:val="15"/>
              </w:rPr>
              <w:t>the</w:t>
            </w:r>
            <w:r>
              <w:rPr>
                <w:spacing w:val="-9"/>
                <w:w w:val="75"/>
                <w:sz w:val="15"/>
              </w:rPr>
              <w:t> </w:t>
            </w:r>
            <w:r>
              <w:rPr>
                <w:w w:val="75"/>
                <w:sz w:val="15"/>
              </w:rPr>
              <w:t>level</w:t>
            </w:r>
            <w:r>
              <w:rPr>
                <w:spacing w:val="-6"/>
                <w:w w:val="75"/>
                <w:sz w:val="15"/>
              </w:rPr>
              <w:t> </w:t>
            </w:r>
            <w:r>
              <w:rPr>
                <w:w w:val="75"/>
                <w:sz w:val="15"/>
              </w:rPr>
              <w:t>of</w:t>
            </w:r>
            <w:r>
              <w:rPr>
                <w:spacing w:val="-7"/>
                <w:w w:val="75"/>
                <w:sz w:val="15"/>
              </w:rPr>
              <w:t> </w:t>
            </w:r>
            <w:r>
              <w:rPr>
                <w:w w:val="75"/>
                <w:sz w:val="15"/>
              </w:rPr>
              <w:t>Secretary</w:t>
            </w:r>
            <w:r>
              <w:rPr>
                <w:spacing w:val="-4"/>
                <w:w w:val="75"/>
                <w:sz w:val="15"/>
              </w:rPr>
              <w:t> </w:t>
            </w:r>
            <w:r>
              <w:rPr>
                <w:w w:val="75"/>
                <w:sz w:val="15"/>
              </w:rPr>
              <w:t>in</w:t>
            </w:r>
            <w:r>
              <w:rPr>
                <w:spacing w:val="-7"/>
                <w:w w:val="75"/>
                <w:sz w:val="15"/>
              </w:rPr>
              <w:t> </w:t>
            </w:r>
            <w:r>
              <w:rPr>
                <w:w w:val="75"/>
                <w:sz w:val="15"/>
              </w:rPr>
              <w:t>various</w:t>
            </w:r>
            <w:r>
              <w:rPr>
                <w:spacing w:val="-4"/>
                <w:w w:val="75"/>
                <w:sz w:val="15"/>
              </w:rPr>
              <w:t> </w:t>
            </w:r>
            <w:r>
              <w:rPr>
                <w:w w:val="75"/>
                <w:sz w:val="15"/>
              </w:rPr>
              <w:t>ministries.</w:t>
            </w:r>
            <w:r>
              <w:rPr>
                <w:spacing w:val="-8"/>
                <w:w w:val="75"/>
                <w:sz w:val="15"/>
              </w:rPr>
              <w:t> </w:t>
            </w:r>
            <w:r>
              <w:rPr>
                <w:w w:val="75"/>
                <w:sz w:val="15"/>
              </w:rPr>
              <w:t>He</w:t>
            </w:r>
            <w:r>
              <w:rPr>
                <w:spacing w:val="-9"/>
                <w:w w:val="75"/>
                <w:sz w:val="15"/>
              </w:rPr>
              <w:t> </w:t>
            </w:r>
            <w:r>
              <w:rPr>
                <w:w w:val="75"/>
                <w:sz w:val="15"/>
              </w:rPr>
              <w:t>has</w:t>
            </w:r>
            <w:r>
              <w:rPr>
                <w:spacing w:val="-5"/>
                <w:w w:val="75"/>
                <w:sz w:val="15"/>
              </w:rPr>
              <w:t> </w:t>
            </w:r>
            <w:r>
              <w:rPr>
                <w:w w:val="75"/>
                <w:sz w:val="15"/>
              </w:rPr>
              <w:t>served</w:t>
            </w:r>
            <w:r>
              <w:rPr>
                <w:spacing w:val="-6"/>
                <w:w w:val="75"/>
                <w:sz w:val="15"/>
              </w:rPr>
              <w:t> </w:t>
            </w:r>
            <w:r>
              <w:rPr>
                <w:w w:val="75"/>
                <w:sz w:val="15"/>
              </w:rPr>
              <w:t>as</w:t>
            </w:r>
            <w:r>
              <w:rPr>
                <w:spacing w:val="-5"/>
                <w:w w:val="75"/>
                <w:sz w:val="15"/>
              </w:rPr>
              <w:t> </w:t>
            </w:r>
            <w:r>
              <w:rPr>
                <w:w w:val="75"/>
                <w:sz w:val="15"/>
              </w:rPr>
              <w:t>a</w:t>
            </w:r>
            <w:r>
              <w:rPr>
                <w:spacing w:val="-7"/>
                <w:w w:val="75"/>
                <w:sz w:val="15"/>
              </w:rPr>
              <w:t> </w:t>
            </w:r>
            <w:r>
              <w:rPr>
                <w:w w:val="75"/>
                <w:sz w:val="15"/>
              </w:rPr>
              <w:t>director</w:t>
            </w:r>
            <w:r>
              <w:rPr>
                <w:spacing w:val="-5"/>
                <w:w w:val="75"/>
                <w:sz w:val="15"/>
              </w:rPr>
              <w:t> </w:t>
            </w:r>
            <w:r>
              <w:rPr>
                <w:w w:val="75"/>
                <w:sz w:val="15"/>
              </w:rPr>
              <w:t>on</w:t>
            </w:r>
            <w:r>
              <w:rPr>
                <w:spacing w:val="-6"/>
                <w:w w:val="75"/>
                <w:sz w:val="15"/>
              </w:rPr>
              <w:t> </w:t>
            </w:r>
            <w:r>
              <w:rPr>
                <w:w w:val="75"/>
                <w:sz w:val="15"/>
              </w:rPr>
              <w:t>the</w:t>
            </w:r>
            <w:r>
              <w:rPr>
                <w:spacing w:val="-8"/>
                <w:w w:val="75"/>
                <w:sz w:val="15"/>
              </w:rPr>
              <w:t> </w:t>
            </w:r>
            <w:r>
              <w:rPr>
                <w:w w:val="75"/>
                <w:sz w:val="15"/>
              </w:rPr>
              <w:t>boards</w:t>
            </w:r>
            <w:r>
              <w:rPr>
                <w:spacing w:val="-5"/>
                <w:w w:val="75"/>
                <w:sz w:val="15"/>
              </w:rPr>
              <w:t> </w:t>
            </w:r>
            <w:r>
              <w:rPr>
                <w:w w:val="75"/>
                <w:sz w:val="15"/>
              </w:rPr>
              <w:t>of</w:t>
            </w:r>
            <w:r>
              <w:rPr>
                <w:spacing w:val="-7"/>
                <w:w w:val="75"/>
                <w:sz w:val="15"/>
              </w:rPr>
              <w:t> </w:t>
            </w:r>
            <w:r>
              <w:rPr>
                <w:w w:val="75"/>
                <w:sz w:val="15"/>
              </w:rPr>
              <w:t>several companies</w:t>
            </w:r>
            <w:r>
              <w:rPr>
                <w:spacing w:val="-10"/>
                <w:w w:val="75"/>
                <w:sz w:val="15"/>
              </w:rPr>
              <w:t> </w:t>
            </w:r>
            <w:r>
              <w:rPr>
                <w:w w:val="75"/>
                <w:sz w:val="15"/>
              </w:rPr>
              <w:t>including</w:t>
            </w:r>
            <w:r>
              <w:rPr>
                <w:spacing w:val="-10"/>
                <w:w w:val="75"/>
                <w:sz w:val="15"/>
              </w:rPr>
              <w:t> </w:t>
            </w:r>
            <w:r>
              <w:rPr>
                <w:w w:val="75"/>
                <w:sz w:val="15"/>
              </w:rPr>
              <w:t>SBI,</w:t>
            </w:r>
            <w:r>
              <w:rPr>
                <w:spacing w:val="-11"/>
                <w:w w:val="75"/>
                <w:sz w:val="15"/>
              </w:rPr>
              <w:t> </w:t>
            </w:r>
            <w:r>
              <w:rPr>
                <w:w w:val="75"/>
                <w:sz w:val="15"/>
              </w:rPr>
              <w:t>IDBI</w:t>
            </w:r>
            <w:r>
              <w:rPr>
                <w:spacing w:val="-11"/>
                <w:w w:val="75"/>
                <w:sz w:val="15"/>
              </w:rPr>
              <w:t> </w:t>
            </w:r>
            <w:r>
              <w:rPr>
                <w:w w:val="75"/>
                <w:sz w:val="15"/>
              </w:rPr>
              <w:t>Bank</w:t>
            </w:r>
            <w:r>
              <w:rPr>
                <w:spacing w:val="-9"/>
                <w:w w:val="75"/>
                <w:sz w:val="15"/>
              </w:rPr>
              <w:t> </w:t>
            </w:r>
            <w:r>
              <w:rPr>
                <w:w w:val="75"/>
                <w:sz w:val="15"/>
              </w:rPr>
              <w:t>Limited,</w:t>
            </w:r>
            <w:r>
              <w:rPr>
                <w:spacing w:val="-11"/>
                <w:w w:val="75"/>
                <w:sz w:val="15"/>
              </w:rPr>
              <w:t> </w:t>
            </w:r>
            <w:r>
              <w:rPr>
                <w:w w:val="75"/>
                <w:sz w:val="15"/>
              </w:rPr>
              <w:t>ICICI</w:t>
            </w:r>
            <w:r>
              <w:rPr>
                <w:spacing w:val="-12"/>
                <w:w w:val="75"/>
                <w:sz w:val="15"/>
              </w:rPr>
              <w:t> </w:t>
            </w:r>
            <w:r>
              <w:rPr>
                <w:w w:val="75"/>
                <w:sz w:val="15"/>
              </w:rPr>
              <w:t>Bank</w:t>
            </w:r>
            <w:r>
              <w:rPr>
                <w:spacing w:val="-9"/>
                <w:w w:val="75"/>
                <w:sz w:val="15"/>
              </w:rPr>
              <w:t> </w:t>
            </w:r>
            <w:r>
              <w:rPr>
                <w:w w:val="75"/>
                <w:sz w:val="15"/>
              </w:rPr>
              <w:t>Limited,</w:t>
            </w:r>
            <w:r>
              <w:rPr>
                <w:spacing w:val="-11"/>
                <w:w w:val="75"/>
                <w:sz w:val="15"/>
              </w:rPr>
              <w:t> </w:t>
            </w:r>
            <w:r>
              <w:rPr>
                <w:w w:val="75"/>
                <w:sz w:val="15"/>
              </w:rPr>
              <w:t>India</w:t>
            </w:r>
            <w:r>
              <w:rPr>
                <w:spacing w:val="-10"/>
                <w:w w:val="75"/>
                <w:sz w:val="15"/>
              </w:rPr>
              <w:t> </w:t>
            </w:r>
            <w:r>
              <w:rPr>
                <w:w w:val="75"/>
                <w:sz w:val="15"/>
              </w:rPr>
              <w:t>Infrastructure</w:t>
            </w:r>
            <w:r>
              <w:rPr>
                <w:spacing w:val="-13"/>
                <w:w w:val="75"/>
                <w:sz w:val="15"/>
              </w:rPr>
              <w:t> </w:t>
            </w:r>
            <w:r>
              <w:rPr>
                <w:w w:val="75"/>
                <w:sz w:val="15"/>
              </w:rPr>
              <w:t>Finance</w:t>
            </w:r>
            <w:r>
              <w:rPr>
                <w:spacing w:val="-12"/>
                <w:w w:val="75"/>
                <w:sz w:val="15"/>
              </w:rPr>
              <w:t> </w:t>
            </w:r>
            <w:r>
              <w:rPr>
                <w:w w:val="75"/>
                <w:sz w:val="15"/>
              </w:rPr>
              <w:t>Company</w:t>
            </w:r>
            <w:r>
              <w:rPr>
                <w:spacing w:val="-9"/>
                <w:w w:val="75"/>
                <w:sz w:val="15"/>
              </w:rPr>
              <w:t> </w:t>
            </w:r>
            <w:r>
              <w:rPr>
                <w:w w:val="75"/>
                <w:sz w:val="15"/>
              </w:rPr>
              <w:t>Limited,</w:t>
            </w:r>
            <w:r>
              <w:rPr>
                <w:spacing w:val="-11"/>
                <w:w w:val="75"/>
                <w:sz w:val="15"/>
              </w:rPr>
              <w:t> </w:t>
            </w:r>
            <w:r>
              <w:rPr>
                <w:w w:val="75"/>
                <w:sz w:val="15"/>
              </w:rPr>
              <w:t>IDFC</w:t>
            </w:r>
            <w:r>
              <w:rPr>
                <w:spacing w:val="-10"/>
                <w:w w:val="75"/>
                <w:sz w:val="15"/>
              </w:rPr>
              <w:t> </w:t>
            </w:r>
            <w:r>
              <w:rPr>
                <w:w w:val="75"/>
                <w:sz w:val="15"/>
              </w:rPr>
              <w:t>Limited,</w:t>
            </w:r>
            <w:r>
              <w:rPr>
                <w:spacing w:val="-11"/>
                <w:w w:val="75"/>
                <w:sz w:val="15"/>
              </w:rPr>
              <w:t> </w:t>
            </w:r>
            <w:r>
              <w:rPr>
                <w:w w:val="75"/>
                <w:sz w:val="15"/>
              </w:rPr>
              <w:t>ONGC,</w:t>
            </w:r>
            <w:r>
              <w:rPr>
                <w:spacing w:val="-11"/>
                <w:w w:val="75"/>
                <w:sz w:val="15"/>
              </w:rPr>
              <w:t> </w:t>
            </w:r>
            <w:r>
              <w:rPr>
                <w:w w:val="75"/>
                <w:sz w:val="15"/>
              </w:rPr>
              <w:t>Shipping</w:t>
            </w:r>
            <w:r>
              <w:rPr>
                <w:spacing w:val="-10"/>
                <w:w w:val="75"/>
                <w:sz w:val="15"/>
              </w:rPr>
              <w:t> </w:t>
            </w:r>
            <w:r>
              <w:rPr>
                <w:w w:val="75"/>
                <w:sz w:val="15"/>
              </w:rPr>
              <w:t>Corporation</w:t>
            </w:r>
            <w:r>
              <w:rPr>
                <w:spacing w:val="-10"/>
                <w:w w:val="75"/>
                <w:sz w:val="15"/>
              </w:rPr>
              <w:t> </w:t>
            </w:r>
            <w:r>
              <w:rPr>
                <w:w w:val="75"/>
                <w:sz w:val="15"/>
              </w:rPr>
              <w:t>of </w:t>
            </w:r>
            <w:r>
              <w:rPr>
                <w:w w:val="80"/>
                <w:sz w:val="15"/>
              </w:rPr>
              <w:t>India</w:t>
            </w:r>
            <w:r>
              <w:rPr>
                <w:spacing w:val="-18"/>
                <w:w w:val="80"/>
                <w:sz w:val="15"/>
              </w:rPr>
              <w:t> </w:t>
            </w:r>
            <w:r>
              <w:rPr>
                <w:w w:val="80"/>
                <w:sz w:val="15"/>
              </w:rPr>
              <w:t>Limited,</w:t>
            </w:r>
            <w:r>
              <w:rPr>
                <w:spacing w:val="-8"/>
                <w:w w:val="80"/>
                <w:sz w:val="15"/>
              </w:rPr>
              <w:t> </w:t>
            </w:r>
            <w:r>
              <w:rPr>
                <w:w w:val="80"/>
                <w:sz w:val="15"/>
              </w:rPr>
              <w:t>ONGC</w:t>
            </w:r>
            <w:r>
              <w:rPr>
                <w:spacing w:val="-17"/>
                <w:w w:val="80"/>
                <w:sz w:val="15"/>
              </w:rPr>
              <w:t> </w:t>
            </w:r>
            <w:r>
              <w:rPr>
                <w:w w:val="80"/>
                <w:sz w:val="15"/>
              </w:rPr>
              <w:t>Videsh</w:t>
            </w:r>
            <w:r>
              <w:rPr>
                <w:spacing w:val="-17"/>
                <w:w w:val="80"/>
                <w:sz w:val="15"/>
              </w:rPr>
              <w:t> </w:t>
            </w:r>
            <w:r>
              <w:rPr>
                <w:w w:val="80"/>
                <w:sz w:val="15"/>
              </w:rPr>
              <w:t>Limited,</w:t>
            </w:r>
            <w:r>
              <w:rPr>
                <w:spacing w:val="-18"/>
                <w:w w:val="80"/>
                <w:sz w:val="15"/>
              </w:rPr>
              <w:t> </w:t>
            </w:r>
            <w:r>
              <w:rPr>
                <w:w w:val="80"/>
                <w:sz w:val="15"/>
              </w:rPr>
              <w:t>Titan</w:t>
            </w:r>
            <w:r>
              <w:rPr>
                <w:spacing w:val="-17"/>
                <w:w w:val="80"/>
                <w:sz w:val="15"/>
              </w:rPr>
              <w:t> </w:t>
            </w:r>
            <w:r>
              <w:rPr>
                <w:w w:val="80"/>
                <w:sz w:val="15"/>
              </w:rPr>
              <w:t>Industries</w:t>
            </w:r>
            <w:r>
              <w:rPr>
                <w:spacing w:val="-16"/>
                <w:w w:val="80"/>
                <w:sz w:val="15"/>
              </w:rPr>
              <w:t> </w:t>
            </w:r>
            <w:r>
              <w:rPr>
                <w:w w:val="80"/>
                <w:sz w:val="15"/>
              </w:rPr>
              <w:t>Limited,</w:t>
            </w:r>
            <w:r>
              <w:rPr>
                <w:spacing w:val="-18"/>
                <w:w w:val="80"/>
                <w:sz w:val="15"/>
              </w:rPr>
              <w:t> </w:t>
            </w:r>
            <w:r>
              <w:rPr>
                <w:w w:val="80"/>
                <w:sz w:val="15"/>
              </w:rPr>
              <w:t>etc.</w:t>
            </w:r>
            <w:r>
              <w:rPr>
                <w:spacing w:val="-18"/>
                <w:w w:val="80"/>
                <w:sz w:val="15"/>
              </w:rPr>
              <w:t> </w:t>
            </w:r>
            <w:r>
              <w:rPr>
                <w:w w:val="80"/>
                <w:sz w:val="15"/>
              </w:rPr>
              <w:t>He</w:t>
            </w:r>
            <w:r>
              <w:rPr>
                <w:spacing w:val="-18"/>
                <w:w w:val="80"/>
                <w:sz w:val="15"/>
              </w:rPr>
              <w:t> </w:t>
            </w:r>
            <w:r>
              <w:rPr>
                <w:w w:val="80"/>
                <w:sz w:val="15"/>
              </w:rPr>
              <w:t>was</w:t>
            </w:r>
            <w:r>
              <w:rPr>
                <w:spacing w:val="-17"/>
                <w:w w:val="80"/>
                <w:sz w:val="15"/>
              </w:rPr>
              <w:t> </w:t>
            </w:r>
            <w:r>
              <w:rPr>
                <w:w w:val="80"/>
                <w:sz w:val="15"/>
              </w:rPr>
              <w:t>a</w:t>
            </w:r>
            <w:r>
              <w:rPr>
                <w:spacing w:val="-17"/>
                <w:w w:val="80"/>
                <w:sz w:val="15"/>
              </w:rPr>
              <w:t> </w:t>
            </w:r>
            <w:r>
              <w:rPr>
                <w:w w:val="80"/>
                <w:sz w:val="15"/>
              </w:rPr>
              <w:t>member</w:t>
            </w:r>
            <w:r>
              <w:rPr>
                <w:spacing w:val="-18"/>
                <w:w w:val="80"/>
                <w:sz w:val="15"/>
              </w:rPr>
              <w:t> </w:t>
            </w:r>
            <w:r>
              <w:rPr>
                <w:w w:val="80"/>
                <w:sz w:val="15"/>
              </w:rPr>
              <w:t>of</w:t>
            </w:r>
            <w:r>
              <w:rPr>
                <w:spacing w:val="-17"/>
                <w:w w:val="80"/>
                <w:sz w:val="15"/>
              </w:rPr>
              <w:t> </w:t>
            </w:r>
            <w:r>
              <w:rPr>
                <w:w w:val="80"/>
                <w:sz w:val="15"/>
              </w:rPr>
              <w:t>the</w:t>
            </w:r>
            <w:r>
              <w:rPr>
                <w:spacing w:val="-19"/>
                <w:w w:val="80"/>
                <w:sz w:val="15"/>
              </w:rPr>
              <w:t> </w:t>
            </w:r>
            <w:r>
              <w:rPr>
                <w:w w:val="80"/>
                <w:sz w:val="15"/>
              </w:rPr>
              <w:t>Life</w:t>
            </w:r>
            <w:r>
              <w:rPr>
                <w:spacing w:val="-18"/>
                <w:w w:val="80"/>
                <w:sz w:val="15"/>
              </w:rPr>
              <w:t> </w:t>
            </w:r>
            <w:r>
              <w:rPr>
                <w:w w:val="80"/>
                <w:sz w:val="15"/>
              </w:rPr>
              <w:t>Insurance</w:t>
            </w:r>
            <w:r>
              <w:rPr>
                <w:spacing w:val="-18"/>
                <w:w w:val="80"/>
                <w:sz w:val="15"/>
              </w:rPr>
              <w:t> </w:t>
            </w:r>
            <w:r>
              <w:rPr>
                <w:w w:val="80"/>
                <w:sz w:val="15"/>
              </w:rPr>
              <w:t>Corporation</w:t>
            </w:r>
            <w:r>
              <w:rPr>
                <w:spacing w:val="-17"/>
                <w:w w:val="80"/>
                <w:sz w:val="15"/>
              </w:rPr>
              <w:t> </w:t>
            </w:r>
            <w:r>
              <w:rPr>
                <w:w w:val="80"/>
                <w:sz w:val="15"/>
              </w:rPr>
              <w:t>of</w:t>
            </w:r>
            <w:r>
              <w:rPr>
                <w:spacing w:val="-18"/>
                <w:w w:val="80"/>
                <w:sz w:val="15"/>
              </w:rPr>
              <w:t> </w:t>
            </w:r>
            <w:r>
              <w:rPr>
                <w:w w:val="80"/>
                <w:sz w:val="15"/>
              </w:rPr>
              <w:t>India</w:t>
            </w:r>
            <w:r>
              <w:rPr>
                <w:spacing w:val="-17"/>
                <w:w w:val="80"/>
                <w:sz w:val="15"/>
              </w:rPr>
              <w:t> </w:t>
            </w:r>
            <w:r>
              <w:rPr>
                <w:w w:val="80"/>
                <w:sz w:val="15"/>
              </w:rPr>
              <w:t>and</w:t>
            </w:r>
            <w:r>
              <w:rPr>
                <w:spacing w:val="-18"/>
                <w:w w:val="80"/>
                <w:sz w:val="15"/>
              </w:rPr>
              <w:t> </w:t>
            </w:r>
            <w:r>
              <w:rPr>
                <w:w w:val="80"/>
                <w:sz w:val="15"/>
              </w:rPr>
              <w:t>has</w:t>
            </w:r>
            <w:r>
              <w:rPr>
                <w:spacing w:val="-16"/>
                <w:w w:val="80"/>
                <w:sz w:val="15"/>
              </w:rPr>
              <w:t> </w:t>
            </w:r>
            <w:r>
              <w:rPr>
                <w:w w:val="80"/>
                <w:sz w:val="15"/>
              </w:rPr>
              <w:t>also</w:t>
            </w:r>
            <w:r>
              <w:rPr>
                <w:spacing w:val="-17"/>
                <w:w w:val="80"/>
                <w:sz w:val="15"/>
              </w:rPr>
              <w:t> </w:t>
            </w:r>
            <w:r>
              <w:rPr>
                <w:w w:val="80"/>
                <w:sz w:val="15"/>
              </w:rPr>
              <w:t>served</w:t>
            </w:r>
            <w:r>
              <w:rPr>
                <w:spacing w:val="-17"/>
                <w:w w:val="80"/>
                <w:sz w:val="15"/>
              </w:rPr>
              <w:t> </w:t>
            </w:r>
            <w:r>
              <w:rPr>
                <w:w w:val="80"/>
                <w:sz w:val="15"/>
              </w:rPr>
              <w:t>as </w:t>
            </w:r>
            <w:r>
              <w:rPr>
                <w:w w:val="75"/>
                <w:sz w:val="15"/>
              </w:rPr>
              <w:t>chairman</w:t>
            </w:r>
            <w:r>
              <w:rPr>
                <w:spacing w:val="-8"/>
                <w:w w:val="75"/>
                <w:sz w:val="15"/>
              </w:rPr>
              <w:t> </w:t>
            </w:r>
            <w:r>
              <w:rPr>
                <w:w w:val="75"/>
                <w:sz w:val="15"/>
              </w:rPr>
              <w:t>of</w:t>
            </w:r>
            <w:r>
              <w:rPr>
                <w:spacing w:val="-8"/>
                <w:w w:val="75"/>
                <w:sz w:val="15"/>
              </w:rPr>
              <w:t> </w:t>
            </w:r>
            <w:r>
              <w:rPr>
                <w:w w:val="75"/>
                <w:sz w:val="15"/>
              </w:rPr>
              <w:t>the</w:t>
            </w:r>
            <w:r>
              <w:rPr>
                <w:spacing w:val="-10"/>
                <w:w w:val="75"/>
                <w:sz w:val="15"/>
              </w:rPr>
              <w:t> </w:t>
            </w:r>
            <w:r>
              <w:rPr>
                <w:w w:val="75"/>
                <w:sz w:val="15"/>
              </w:rPr>
              <w:t>audit</w:t>
            </w:r>
            <w:r>
              <w:rPr>
                <w:spacing w:val="-6"/>
                <w:w w:val="75"/>
                <w:sz w:val="15"/>
              </w:rPr>
              <w:t> </w:t>
            </w:r>
            <w:r>
              <w:rPr>
                <w:w w:val="75"/>
                <w:sz w:val="15"/>
              </w:rPr>
              <w:t>committees</w:t>
            </w:r>
            <w:r>
              <w:rPr>
                <w:spacing w:val="-6"/>
                <w:w w:val="75"/>
                <w:sz w:val="15"/>
              </w:rPr>
              <w:t> </w:t>
            </w:r>
            <w:r>
              <w:rPr>
                <w:w w:val="75"/>
                <w:sz w:val="15"/>
              </w:rPr>
              <w:t>of</w:t>
            </w:r>
            <w:r>
              <w:rPr>
                <w:spacing w:val="-9"/>
                <w:w w:val="75"/>
                <w:sz w:val="15"/>
              </w:rPr>
              <w:t> </w:t>
            </w:r>
            <w:r>
              <w:rPr>
                <w:w w:val="75"/>
                <w:sz w:val="15"/>
              </w:rPr>
              <w:t>ONGC</w:t>
            </w:r>
            <w:r>
              <w:rPr>
                <w:spacing w:val="-7"/>
                <w:w w:val="75"/>
                <w:sz w:val="15"/>
              </w:rPr>
              <w:t> </w:t>
            </w:r>
            <w:r>
              <w:rPr>
                <w:w w:val="75"/>
                <w:sz w:val="15"/>
              </w:rPr>
              <w:t>and</w:t>
            </w:r>
            <w:r>
              <w:rPr>
                <w:spacing w:val="-8"/>
                <w:w w:val="75"/>
                <w:sz w:val="15"/>
              </w:rPr>
              <w:t> </w:t>
            </w:r>
            <w:r>
              <w:rPr>
                <w:w w:val="75"/>
                <w:sz w:val="15"/>
              </w:rPr>
              <w:t>Shipping</w:t>
            </w:r>
            <w:r>
              <w:rPr>
                <w:spacing w:val="-7"/>
                <w:w w:val="75"/>
                <w:sz w:val="15"/>
              </w:rPr>
              <w:t> </w:t>
            </w:r>
            <w:r>
              <w:rPr>
                <w:w w:val="75"/>
                <w:sz w:val="15"/>
              </w:rPr>
              <w:t>Corporation</w:t>
            </w:r>
            <w:r>
              <w:rPr>
                <w:spacing w:val="-7"/>
                <w:w w:val="75"/>
                <w:sz w:val="15"/>
              </w:rPr>
              <w:t> </w:t>
            </w:r>
            <w:r>
              <w:rPr>
                <w:w w:val="75"/>
                <w:sz w:val="15"/>
              </w:rPr>
              <w:t>of</w:t>
            </w:r>
            <w:r>
              <w:rPr>
                <w:spacing w:val="-9"/>
                <w:w w:val="75"/>
                <w:sz w:val="15"/>
              </w:rPr>
              <w:t> </w:t>
            </w:r>
            <w:r>
              <w:rPr>
                <w:w w:val="75"/>
                <w:sz w:val="15"/>
              </w:rPr>
              <w:t>India</w:t>
            </w:r>
            <w:r>
              <w:rPr>
                <w:spacing w:val="-8"/>
                <w:w w:val="75"/>
                <w:sz w:val="15"/>
              </w:rPr>
              <w:t> </w:t>
            </w:r>
            <w:r>
              <w:rPr>
                <w:w w:val="75"/>
                <w:sz w:val="15"/>
              </w:rPr>
              <w:t>Limited.</w:t>
            </w:r>
            <w:r>
              <w:rPr>
                <w:spacing w:val="-9"/>
                <w:w w:val="75"/>
                <w:sz w:val="15"/>
              </w:rPr>
              <w:t> </w:t>
            </w:r>
            <w:r>
              <w:rPr>
                <w:w w:val="75"/>
                <w:sz w:val="15"/>
              </w:rPr>
              <w:t>He</w:t>
            </w:r>
            <w:r>
              <w:rPr>
                <w:spacing w:val="-10"/>
                <w:w w:val="75"/>
                <w:sz w:val="15"/>
              </w:rPr>
              <w:t> </w:t>
            </w:r>
            <w:r>
              <w:rPr>
                <w:w w:val="75"/>
                <w:sz w:val="15"/>
              </w:rPr>
              <w:t>has</w:t>
            </w:r>
            <w:r>
              <w:rPr>
                <w:spacing w:val="-6"/>
                <w:w w:val="75"/>
                <w:sz w:val="15"/>
              </w:rPr>
              <w:t> </w:t>
            </w:r>
            <w:r>
              <w:rPr>
                <w:w w:val="75"/>
                <w:sz w:val="15"/>
              </w:rPr>
              <w:t>also</w:t>
            </w:r>
            <w:r>
              <w:rPr>
                <w:spacing w:val="-7"/>
                <w:w w:val="75"/>
                <w:sz w:val="15"/>
              </w:rPr>
              <w:t> </w:t>
            </w:r>
            <w:r>
              <w:rPr>
                <w:w w:val="75"/>
                <w:sz w:val="15"/>
              </w:rPr>
              <w:t>served</w:t>
            </w:r>
            <w:r>
              <w:rPr>
                <w:spacing w:val="-8"/>
                <w:w w:val="75"/>
                <w:sz w:val="15"/>
              </w:rPr>
              <w:t> </w:t>
            </w:r>
            <w:r>
              <w:rPr>
                <w:w w:val="75"/>
                <w:sz w:val="15"/>
              </w:rPr>
              <w:t>on</w:t>
            </w:r>
            <w:r>
              <w:rPr>
                <w:spacing w:val="-7"/>
                <w:w w:val="75"/>
                <w:sz w:val="15"/>
              </w:rPr>
              <w:t> </w:t>
            </w:r>
            <w:r>
              <w:rPr>
                <w:w w:val="75"/>
                <w:sz w:val="15"/>
              </w:rPr>
              <w:t>the</w:t>
            </w:r>
            <w:r>
              <w:rPr>
                <w:spacing w:val="-10"/>
                <w:w w:val="75"/>
                <w:sz w:val="15"/>
              </w:rPr>
              <w:t> </w:t>
            </w:r>
            <w:r>
              <w:rPr>
                <w:w w:val="75"/>
                <w:sz w:val="15"/>
              </w:rPr>
              <w:t>Indian</w:t>
            </w:r>
            <w:r>
              <w:rPr>
                <w:spacing w:val="-7"/>
                <w:w w:val="75"/>
                <w:sz w:val="15"/>
              </w:rPr>
              <w:t> </w:t>
            </w:r>
            <w:r>
              <w:rPr>
                <w:w w:val="75"/>
                <w:sz w:val="15"/>
              </w:rPr>
              <w:t>advisory</w:t>
            </w:r>
            <w:r>
              <w:rPr>
                <w:spacing w:val="-6"/>
                <w:w w:val="75"/>
                <w:sz w:val="15"/>
              </w:rPr>
              <w:t> </w:t>
            </w:r>
            <w:r>
              <w:rPr>
                <w:w w:val="75"/>
                <w:sz w:val="15"/>
              </w:rPr>
              <w:t>council</w:t>
            </w:r>
            <w:r>
              <w:rPr>
                <w:spacing w:val="-7"/>
                <w:w w:val="75"/>
                <w:sz w:val="15"/>
              </w:rPr>
              <w:t> </w:t>
            </w:r>
            <w:r>
              <w:rPr>
                <w:w w:val="75"/>
                <w:sz w:val="15"/>
              </w:rPr>
              <w:t>of</w:t>
            </w:r>
            <w:r>
              <w:rPr>
                <w:spacing w:val="-8"/>
                <w:w w:val="75"/>
                <w:sz w:val="15"/>
              </w:rPr>
              <w:t> </w:t>
            </w:r>
            <w:r>
              <w:rPr>
                <w:w w:val="75"/>
                <w:sz w:val="15"/>
              </w:rPr>
              <w:t>Daimler</w:t>
            </w:r>
            <w:r>
              <w:rPr>
                <w:spacing w:val="-8"/>
                <w:w w:val="75"/>
                <w:sz w:val="15"/>
              </w:rPr>
              <w:t> </w:t>
            </w:r>
            <w:r>
              <w:rPr>
                <w:w w:val="75"/>
                <w:sz w:val="15"/>
              </w:rPr>
              <w:t>(India) Commercial</w:t>
            </w:r>
            <w:r>
              <w:rPr>
                <w:spacing w:val="-8"/>
                <w:w w:val="75"/>
                <w:sz w:val="15"/>
              </w:rPr>
              <w:t> </w:t>
            </w:r>
            <w:r>
              <w:rPr>
                <w:w w:val="75"/>
                <w:sz w:val="15"/>
              </w:rPr>
              <w:t>Vehicles</w:t>
            </w:r>
            <w:r>
              <w:rPr>
                <w:spacing w:val="-6"/>
                <w:w w:val="75"/>
                <w:sz w:val="15"/>
              </w:rPr>
              <w:t> </w:t>
            </w:r>
            <w:r>
              <w:rPr>
                <w:w w:val="75"/>
                <w:sz w:val="15"/>
              </w:rPr>
              <w:t>Private</w:t>
            </w:r>
            <w:r>
              <w:rPr>
                <w:spacing w:val="-10"/>
                <w:w w:val="75"/>
                <w:sz w:val="15"/>
              </w:rPr>
              <w:t> </w:t>
            </w:r>
            <w:r>
              <w:rPr>
                <w:w w:val="75"/>
                <w:sz w:val="15"/>
              </w:rPr>
              <w:t>Limited</w:t>
            </w:r>
            <w:r>
              <w:rPr>
                <w:spacing w:val="-8"/>
                <w:w w:val="75"/>
                <w:sz w:val="15"/>
              </w:rPr>
              <w:t> </w:t>
            </w:r>
            <w:r>
              <w:rPr>
                <w:w w:val="75"/>
                <w:sz w:val="15"/>
              </w:rPr>
              <w:t>between</w:t>
            </w:r>
            <w:r>
              <w:rPr>
                <w:spacing w:val="-8"/>
                <w:w w:val="75"/>
                <w:sz w:val="15"/>
              </w:rPr>
              <w:t> </w:t>
            </w:r>
            <w:r>
              <w:rPr>
                <w:w w:val="75"/>
                <w:sz w:val="15"/>
              </w:rPr>
              <w:t>2010</w:t>
            </w:r>
            <w:r>
              <w:rPr>
                <w:spacing w:val="-7"/>
                <w:w w:val="75"/>
                <w:sz w:val="15"/>
              </w:rPr>
              <w:t> </w:t>
            </w:r>
            <w:r>
              <w:rPr>
                <w:w w:val="75"/>
                <w:sz w:val="15"/>
              </w:rPr>
              <w:t>and</w:t>
            </w:r>
            <w:r>
              <w:rPr>
                <w:spacing w:val="-8"/>
                <w:w w:val="75"/>
                <w:sz w:val="15"/>
              </w:rPr>
              <w:t> </w:t>
            </w:r>
            <w:r>
              <w:rPr>
                <w:w w:val="75"/>
                <w:sz w:val="15"/>
              </w:rPr>
              <w:t>2016.</w:t>
            </w:r>
            <w:r>
              <w:rPr>
                <w:spacing w:val="-9"/>
                <w:w w:val="75"/>
                <w:sz w:val="15"/>
              </w:rPr>
              <w:t> </w:t>
            </w:r>
            <w:r>
              <w:rPr>
                <w:w w:val="75"/>
                <w:sz w:val="15"/>
              </w:rPr>
              <w:t>He</w:t>
            </w:r>
            <w:r>
              <w:rPr>
                <w:spacing w:val="-10"/>
                <w:w w:val="75"/>
                <w:sz w:val="15"/>
              </w:rPr>
              <w:t> </w:t>
            </w:r>
            <w:r>
              <w:rPr>
                <w:w w:val="75"/>
                <w:sz w:val="15"/>
              </w:rPr>
              <w:t>is</w:t>
            </w:r>
            <w:r>
              <w:rPr>
                <w:spacing w:val="-7"/>
                <w:w w:val="75"/>
                <w:sz w:val="15"/>
              </w:rPr>
              <w:t> </w:t>
            </w:r>
            <w:r>
              <w:rPr>
                <w:w w:val="75"/>
                <w:sz w:val="15"/>
              </w:rPr>
              <w:t>a</w:t>
            </w:r>
            <w:r>
              <w:rPr>
                <w:spacing w:val="-8"/>
                <w:w w:val="75"/>
                <w:sz w:val="15"/>
              </w:rPr>
              <w:t> </w:t>
            </w:r>
            <w:r>
              <w:rPr>
                <w:w w:val="75"/>
                <w:sz w:val="15"/>
              </w:rPr>
              <w:t>serving</w:t>
            </w:r>
            <w:r>
              <w:rPr>
                <w:spacing w:val="-8"/>
                <w:w w:val="75"/>
                <w:sz w:val="15"/>
              </w:rPr>
              <w:t> </w:t>
            </w:r>
            <w:r>
              <w:rPr>
                <w:w w:val="75"/>
                <w:sz w:val="15"/>
              </w:rPr>
              <w:t>member</w:t>
            </w:r>
            <w:r>
              <w:rPr>
                <w:spacing w:val="-8"/>
                <w:w w:val="75"/>
                <w:sz w:val="15"/>
              </w:rPr>
              <w:t> </w:t>
            </w:r>
            <w:r>
              <w:rPr>
                <w:w w:val="75"/>
                <w:sz w:val="15"/>
              </w:rPr>
              <w:t>on</w:t>
            </w:r>
            <w:r>
              <w:rPr>
                <w:spacing w:val="-7"/>
                <w:w w:val="75"/>
                <w:sz w:val="15"/>
              </w:rPr>
              <w:t> </w:t>
            </w:r>
            <w:r>
              <w:rPr>
                <w:w w:val="75"/>
                <w:sz w:val="15"/>
              </w:rPr>
              <w:t>the</w:t>
            </w:r>
            <w:r>
              <w:rPr>
                <w:spacing w:val="-10"/>
                <w:w w:val="75"/>
                <w:sz w:val="15"/>
              </w:rPr>
              <w:t> </w:t>
            </w:r>
            <w:r>
              <w:rPr>
                <w:w w:val="75"/>
                <w:sz w:val="15"/>
              </w:rPr>
              <w:t>investment</w:t>
            </w:r>
            <w:r>
              <w:rPr>
                <w:spacing w:val="-7"/>
                <w:w w:val="75"/>
                <w:sz w:val="15"/>
              </w:rPr>
              <w:t> </w:t>
            </w:r>
            <w:r>
              <w:rPr>
                <w:w w:val="75"/>
                <w:sz w:val="15"/>
              </w:rPr>
              <w:t>committee</w:t>
            </w:r>
            <w:r>
              <w:rPr>
                <w:spacing w:val="-10"/>
                <w:w w:val="75"/>
                <w:sz w:val="15"/>
              </w:rPr>
              <w:t> </w:t>
            </w:r>
            <w:r>
              <w:rPr>
                <w:w w:val="75"/>
                <w:sz w:val="15"/>
              </w:rPr>
              <w:t>of</w:t>
            </w:r>
            <w:r>
              <w:rPr>
                <w:spacing w:val="-8"/>
                <w:w w:val="75"/>
                <w:sz w:val="15"/>
              </w:rPr>
              <w:t> </w:t>
            </w:r>
            <w:r>
              <w:rPr>
                <w:w w:val="75"/>
                <w:sz w:val="15"/>
              </w:rPr>
              <w:t>the</w:t>
            </w:r>
            <w:r>
              <w:rPr>
                <w:spacing w:val="-11"/>
                <w:w w:val="75"/>
                <w:sz w:val="15"/>
              </w:rPr>
              <w:t> </w:t>
            </w:r>
            <w:r>
              <w:rPr>
                <w:w w:val="75"/>
                <w:sz w:val="15"/>
              </w:rPr>
              <w:t>Tamil</w:t>
            </w:r>
            <w:r>
              <w:rPr>
                <w:spacing w:val="-7"/>
                <w:w w:val="75"/>
                <w:sz w:val="15"/>
              </w:rPr>
              <w:t> </w:t>
            </w:r>
            <w:r>
              <w:rPr>
                <w:w w:val="75"/>
                <w:sz w:val="15"/>
              </w:rPr>
              <w:t>Nadu</w:t>
            </w:r>
            <w:r>
              <w:rPr>
                <w:spacing w:val="-8"/>
                <w:w w:val="75"/>
                <w:sz w:val="15"/>
              </w:rPr>
              <w:t> </w:t>
            </w:r>
            <w:r>
              <w:rPr>
                <w:w w:val="75"/>
                <w:sz w:val="15"/>
              </w:rPr>
              <w:t>Infrastructure</w:t>
            </w:r>
            <w:r>
              <w:rPr>
                <w:spacing w:val="-10"/>
                <w:w w:val="75"/>
                <w:sz w:val="15"/>
              </w:rPr>
              <w:t> </w:t>
            </w:r>
            <w:r>
              <w:rPr>
                <w:w w:val="75"/>
                <w:sz w:val="15"/>
              </w:rPr>
              <w:t>Fund </w:t>
            </w:r>
            <w:r>
              <w:rPr>
                <w:w w:val="80"/>
                <w:sz w:val="15"/>
              </w:rPr>
              <w:t>Management</w:t>
            </w:r>
            <w:r>
              <w:rPr>
                <w:spacing w:val="-12"/>
                <w:w w:val="80"/>
                <w:sz w:val="15"/>
              </w:rPr>
              <w:t> </w:t>
            </w:r>
            <w:r>
              <w:rPr>
                <w:w w:val="80"/>
                <w:sz w:val="15"/>
              </w:rPr>
              <w:t>Corporation</w:t>
            </w:r>
            <w:r>
              <w:rPr>
                <w:spacing w:val="-12"/>
                <w:w w:val="80"/>
                <w:sz w:val="15"/>
              </w:rPr>
              <w:t> </w:t>
            </w:r>
            <w:r>
              <w:rPr>
                <w:w w:val="80"/>
                <w:sz w:val="15"/>
              </w:rPr>
              <w:t>Limited</w:t>
            </w:r>
            <w:r>
              <w:rPr>
                <w:spacing w:val="-12"/>
                <w:w w:val="80"/>
                <w:sz w:val="15"/>
              </w:rPr>
              <w:t> </w:t>
            </w:r>
            <w:r>
              <w:rPr>
                <w:w w:val="80"/>
                <w:sz w:val="15"/>
              </w:rPr>
              <w:t>and</w:t>
            </w:r>
            <w:r>
              <w:rPr>
                <w:spacing w:val="-13"/>
                <w:w w:val="80"/>
                <w:sz w:val="15"/>
              </w:rPr>
              <w:t> </w:t>
            </w:r>
            <w:r>
              <w:rPr>
                <w:w w:val="80"/>
                <w:sz w:val="15"/>
              </w:rPr>
              <w:t>has</w:t>
            </w:r>
            <w:r>
              <w:rPr>
                <w:spacing w:val="-11"/>
                <w:w w:val="80"/>
                <w:sz w:val="15"/>
              </w:rPr>
              <w:t> </w:t>
            </w:r>
            <w:r>
              <w:rPr>
                <w:w w:val="80"/>
                <w:sz w:val="15"/>
              </w:rPr>
              <w:t>been</w:t>
            </w:r>
            <w:r>
              <w:rPr>
                <w:spacing w:val="-13"/>
                <w:w w:val="80"/>
                <w:sz w:val="15"/>
              </w:rPr>
              <w:t> </w:t>
            </w:r>
            <w:r>
              <w:rPr>
                <w:w w:val="80"/>
                <w:sz w:val="15"/>
              </w:rPr>
              <w:t>included</w:t>
            </w:r>
            <w:r>
              <w:rPr>
                <w:spacing w:val="-12"/>
                <w:w w:val="80"/>
                <w:sz w:val="15"/>
              </w:rPr>
              <w:t> </w:t>
            </w:r>
            <w:r>
              <w:rPr>
                <w:w w:val="80"/>
                <w:sz w:val="15"/>
              </w:rPr>
              <w:t>in</w:t>
            </w:r>
            <w:r>
              <w:rPr>
                <w:spacing w:val="-13"/>
                <w:w w:val="80"/>
                <w:sz w:val="15"/>
              </w:rPr>
              <w:t> </w:t>
            </w:r>
            <w:r>
              <w:rPr>
                <w:w w:val="80"/>
                <w:sz w:val="15"/>
              </w:rPr>
              <w:t>the</w:t>
            </w:r>
            <w:r>
              <w:rPr>
                <w:spacing w:val="-14"/>
                <w:w w:val="80"/>
                <w:sz w:val="15"/>
              </w:rPr>
              <w:t> </w:t>
            </w:r>
            <w:r>
              <w:rPr>
                <w:w w:val="80"/>
                <w:sz w:val="15"/>
              </w:rPr>
              <w:t>panel</w:t>
            </w:r>
            <w:r>
              <w:rPr>
                <w:spacing w:val="-12"/>
                <w:w w:val="80"/>
                <w:sz w:val="15"/>
              </w:rPr>
              <w:t> </w:t>
            </w:r>
            <w:r>
              <w:rPr>
                <w:w w:val="80"/>
                <w:sz w:val="15"/>
              </w:rPr>
              <w:t>of</w:t>
            </w:r>
            <w:r>
              <w:rPr>
                <w:spacing w:val="-13"/>
                <w:w w:val="80"/>
                <w:sz w:val="15"/>
              </w:rPr>
              <w:t> </w:t>
            </w:r>
            <w:r>
              <w:rPr>
                <w:w w:val="80"/>
                <w:sz w:val="15"/>
              </w:rPr>
              <w:t>outside</w:t>
            </w:r>
            <w:r>
              <w:rPr>
                <w:spacing w:val="-15"/>
                <w:w w:val="80"/>
                <w:sz w:val="15"/>
              </w:rPr>
              <w:t> </w:t>
            </w:r>
            <w:r>
              <w:rPr>
                <w:w w:val="80"/>
                <w:sz w:val="15"/>
              </w:rPr>
              <w:t>experts</w:t>
            </w:r>
            <w:r>
              <w:rPr>
                <w:spacing w:val="-11"/>
                <w:w w:val="80"/>
                <w:sz w:val="15"/>
              </w:rPr>
              <w:t> </w:t>
            </w:r>
            <w:r>
              <w:rPr>
                <w:w w:val="80"/>
                <w:sz w:val="15"/>
              </w:rPr>
              <w:t>of</w:t>
            </w:r>
            <w:r>
              <w:rPr>
                <w:spacing w:val="-13"/>
                <w:w w:val="80"/>
                <w:sz w:val="15"/>
              </w:rPr>
              <w:t> </w:t>
            </w:r>
            <w:r>
              <w:rPr>
                <w:w w:val="80"/>
                <w:sz w:val="15"/>
              </w:rPr>
              <w:t>Oil</w:t>
            </w:r>
            <w:r>
              <w:rPr>
                <w:spacing w:val="-12"/>
                <w:w w:val="80"/>
                <w:sz w:val="15"/>
              </w:rPr>
              <w:t> </w:t>
            </w:r>
            <w:r>
              <w:rPr>
                <w:w w:val="80"/>
                <w:sz w:val="15"/>
              </w:rPr>
              <w:t>and</w:t>
            </w:r>
            <w:r>
              <w:rPr>
                <w:spacing w:val="-13"/>
                <w:w w:val="80"/>
                <w:sz w:val="15"/>
              </w:rPr>
              <w:t> </w:t>
            </w:r>
            <w:r>
              <w:rPr>
                <w:w w:val="80"/>
                <w:sz w:val="15"/>
              </w:rPr>
              <w:t>Natural</w:t>
            </w:r>
            <w:r>
              <w:rPr>
                <w:spacing w:val="-12"/>
                <w:w w:val="80"/>
                <w:sz w:val="15"/>
              </w:rPr>
              <w:t> </w:t>
            </w:r>
            <w:r>
              <w:rPr>
                <w:w w:val="80"/>
                <w:sz w:val="15"/>
              </w:rPr>
              <w:t>Gas</w:t>
            </w:r>
            <w:r>
              <w:rPr>
                <w:spacing w:val="-11"/>
                <w:w w:val="80"/>
                <w:sz w:val="15"/>
              </w:rPr>
              <w:t> </w:t>
            </w:r>
            <w:r>
              <w:rPr>
                <w:w w:val="80"/>
                <w:sz w:val="15"/>
              </w:rPr>
              <w:t>Corporation</w:t>
            </w:r>
            <w:r>
              <w:rPr>
                <w:spacing w:val="-12"/>
                <w:w w:val="80"/>
                <w:sz w:val="15"/>
              </w:rPr>
              <w:t> </w:t>
            </w:r>
            <w:r>
              <w:rPr>
                <w:w w:val="80"/>
                <w:sz w:val="15"/>
              </w:rPr>
              <w:t>Limited</w:t>
            </w:r>
            <w:r>
              <w:rPr>
                <w:spacing w:val="-12"/>
                <w:w w:val="80"/>
                <w:sz w:val="15"/>
              </w:rPr>
              <w:t> </w:t>
            </w:r>
            <w:r>
              <w:rPr>
                <w:w w:val="80"/>
                <w:sz w:val="15"/>
              </w:rPr>
              <w:t>in</w:t>
            </w:r>
            <w:r>
              <w:rPr>
                <w:spacing w:val="-13"/>
                <w:w w:val="80"/>
                <w:sz w:val="15"/>
              </w:rPr>
              <w:t> </w:t>
            </w:r>
            <w:r>
              <w:rPr>
                <w:w w:val="80"/>
                <w:sz w:val="15"/>
              </w:rPr>
              <w:t>the</w:t>
            </w:r>
          </w:p>
          <w:p>
            <w:pPr>
              <w:pStyle w:val="TableParagraph"/>
              <w:spacing w:line="149" w:lineRule="exact" w:before="2"/>
              <w:ind w:left="22"/>
              <w:jc w:val="left"/>
              <w:rPr>
                <w:sz w:val="15"/>
              </w:rPr>
            </w:pPr>
            <w:r>
              <w:rPr>
                <w:w w:val="85"/>
                <w:sz w:val="15"/>
              </w:rPr>
              <w:t>finance/commercial category.</w:t>
            </w:r>
          </w:p>
        </w:tc>
      </w:tr>
      <w:tr>
        <w:trPr>
          <w:trHeight w:val="1070" w:hRule="atLeast"/>
        </w:trPr>
        <w:tc>
          <w:tcPr>
            <w:tcW w:w="1537" w:type="dxa"/>
            <w:tcBorders>
              <w:left w:val="nil"/>
              <w:right w:val="single" w:sz="4" w:space="0" w:color="000000"/>
            </w:tcBorders>
            <w:shd w:val="clear" w:color="auto" w:fill="F1F1F1"/>
          </w:tcPr>
          <w:p>
            <w:pPr>
              <w:pStyle w:val="TableParagraph"/>
              <w:jc w:val="left"/>
              <w:rPr>
                <w:b/>
                <w:sz w:val="14"/>
              </w:rPr>
            </w:pPr>
          </w:p>
          <w:p>
            <w:pPr>
              <w:pStyle w:val="TableParagraph"/>
              <w:jc w:val="left"/>
              <w:rPr>
                <w:b/>
                <w:sz w:val="14"/>
              </w:rPr>
            </w:pPr>
          </w:p>
          <w:p>
            <w:pPr>
              <w:pStyle w:val="TableParagraph"/>
              <w:spacing w:before="99"/>
              <w:ind w:left="23"/>
              <w:jc w:val="left"/>
              <w:rPr>
                <w:sz w:val="15"/>
              </w:rPr>
            </w:pPr>
            <w:r>
              <w:rPr>
                <w:w w:val="75"/>
                <w:sz w:val="15"/>
              </w:rPr>
              <w:t>Vasudevan Pathangi Narasimhan</w:t>
            </w:r>
          </w:p>
        </w:tc>
        <w:tc>
          <w:tcPr>
            <w:tcW w:w="1540" w:type="dxa"/>
            <w:tcBorders>
              <w:left w:val="single" w:sz="4" w:space="0" w:color="000000"/>
              <w:right w:val="single" w:sz="4" w:space="0" w:color="000000"/>
            </w:tcBorders>
            <w:shd w:val="clear" w:color="auto" w:fill="F1F1F1"/>
          </w:tcPr>
          <w:p>
            <w:pPr>
              <w:pStyle w:val="TableParagraph"/>
              <w:jc w:val="left"/>
              <w:rPr>
                <w:b/>
                <w:sz w:val="14"/>
              </w:rPr>
            </w:pPr>
          </w:p>
          <w:p>
            <w:pPr>
              <w:pStyle w:val="TableParagraph"/>
              <w:jc w:val="left"/>
              <w:rPr>
                <w:b/>
                <w:sz w:val="14"/>
              </w:rPr>
            </w:pPr>
          </w:p>
          <w:p>
            <w:pPr>
              <w:pStyle w:val="TableParagraph"/>
              <w:spacing w:before="99"/>
              <w:ind w:left="21"/>
              <w:jc w:val="left"/>
              <w:rPr>
                <w:sz w:val="15"/>
              </w:rPr>
            </w:pPr>
            <w:r>
              <w:rPr>
                <w:w w:val="85"/>
                <w:sz w:val="15"/>
              </w:rPr>
              <w:t>MD and CEO</w:t>
            </w:r>
          </w:p>
        </w:tc>
        <w:tc>
          <w:tcPr>
            <w:tcW w:w="7060" w:type="dxa"/>
            <w:tcBorders>
              <w:left w:val="single" w:sz="4" w:space="0" w:color="000000"/>
              <w:right w:val="single" w:sz="4" w:space="0" w:color="000000"/>
            </w:tcBorders>
            <w:shd w:val="clear" w:color="auto" w:fill="F1F1F1"/>
          </w:tcPr>
          <w:p>
            <w:pPr>
              <w:pStyle w:val="TableParagraph"/>
              <w:spacing w:line="266" w:lineRule="auto" w:before="33"/>
              <w:ind w:left="22" w:right="62"/>
              <w:jc w:val="left"/>
              <w:rPr>
                <w:sz w:val="15"/>
              </w:rPr>
            </w:pPr>
            <w:r>
              <w:rPr>
                <w:w w:val="75"/>
                <w:sz w:val="15"/>
              </w:rPr>
              <w:t>He</w:t>
            </w:r>
            <w:r>
              <w:rPr>
                <w:spacing w:val="-12"/>
                <w:w w:val="75"/>
                <w:sz w:val="15"/>
              </w:rPr>
              <w:t> </w:t>
            </w:r>
            <w:r>
              <w:rPr>
                <w:w w:val="75"/>
                <w:sz w:val="15"/>
              </w:rPr>
              <w:t>holds</w:t>
            </w:r>
            <w:r>
              <w:rPr>
                <w:spacing w:val="-9"/>
                <w:w w:val="75"/>
                <w:sz w:val="15"/>
              </w:rPr>
              <w:t> </w:t>
            </w:r>
            <w:r>
              <w:rPr>
                <w:w w:val="75"/>
                <w:sz w:val="15"/>
              </w:rPr>
              <w:t>a</w:t>
            </w:r>
            <w:r>
              <w:rPr>
                <w:spacing w:val="-11"/>
                <w:w w:val="75"/>
                <w:sz w:val="15"/>
              </w:rPr>
              <w:t> </w:t>
            </w:r>
            <w:r>
              <w:rPr>
                <w:w w:val="75"/>
                <w:sz w:val="15"/>
              </w:rPr>
              <w:t>bachelor’s</w:t>
            </w:r>
            <w:r>
              <w:rPr>
                <w:spacing w:val="-8"/>
                <w:w w:val="75"/>
                <w:sz w:val="15"/>
              </w:rPr>
              <w:t> </w:t>
            </w:r>
            <w:r>
              <w:rPr>
                <w:w w:val="75"/>
                <w:sz w:val="15"/>
              </w:rPr>
              <w:t>degree</w:t>
            </w:r>
            <w:r>
              <w:rPr>
                <w:spacing w:val="-12"/>
                <w:w w:val="75"/>
                <w:sz w:val="15"/>
              </w:rPr>
              <w:t> </w:t>
            </w:r>
            <w:r>
              <w:rPr>
                <w:w w:val="75"/>
                <w:sz w:val="15"/>
              </w:rPr>
              <w:t>in</w:t>
            </w:r>
            <w:r>
              <w:rPr>
                <w:spacing w:val="-10"/>
                <w:w w:val="75"/>
                <w:sz w:val="15"/>
              </w:rPr>
              <w:t> </w:t>
            </w:r>
            <w:r>
              <w:rPr>
                <w:w w:val="75"/>
                <w:sz w:val="15"/>
              </w:rPr>
              <w:t>science</w:t>
            </w:r>
            <w:r>
              <w:rPr>
                <w:spacing w:val="-12"/>
                <w:w w:val="75"/>
                <w:sz w:val="15"/>
              </w:rPr>
              <w:t> </w:t>
            </w:r>
            <w:r>
              <w:rPr>
                <w:w w:val="75"/>
                <w:sz w:val="15"/>
              </w:rPr>
              <w:t>(physics)</w:t>
            </w:r>
            <w:r>
              <w:rPr>
                <w:spacing w:val="-10"/>
                <w:w w:val="75"/>
                <w:sz w:val="15"/>
              </w:rPr>
              <w:t> </w:t>
            </w:r>
            <w:r>
              <w:rPr>
                <w:w w:val="75"/>
                <w:sz w:val="15"/>
              </w:rPr>
              <w:t>from</w:t>
            </w:r>
            <w:r>
              <w:rPr>
                <w:spacing w:val="-8"/>
                <w:w w:val="75"/>
                <w:sz w:val="15"/>
              </w:rPr>
              <w:t> </w:t>
            </w:r>
            <w:r>
              <w:rPr>
                <w:w w:val="75"/>
                <w:sz w:val="15"/>
              </w:rPr>
              <w:t>University</w:t>
            </w:r>
            <w:r>
              <w:rPr>
                <w:spacing w:val="-9"/>
                <w:w w:val="75"/>
                <w:sz w:val="15"/>
              </w:rPr>
              <w:t> </w:t>
            </w:r>
            <w:r>
              <w:rPr>
                <w:w w:val="75"/>
                <w:sz w:val="15"/>
              </w:rPr>
              <w:t>of</w:t>
            </w:r>
            <w:r>
              <w:rPr>
                <w:spacing w:val="-11"/>
                <w:w w:val="75"/>
                <w:sz w:val="15"/>
              </w:rPr>
              <w:t> </w:t>
            </w:r>
            <w:r>
              <w:rPr>
                <w:w w:val="75"/>
                <w:sz w:val="15"/>
              </w:rPr>
              <w:t>Madras</w:t>
            </w:r>
            <w:r>
              <w:rPr>
                <w:spacing w:val="-8"/>
                <w:w w:val="75"/>
                <w:sz w:val="15"/>
              </w:rPr>
              <w:t> </w:t>
            </w:r>
            <w:r>
              <w:rPr>
                <w:w w:val="75"/>
                <w:sz w:val="15"/>
              </w:rPr>
              <w:t>and</w:t>
            </w:r>
            <w:r>
              <w:rPr>
                <w:spacing w:val="-10"/>
                <w:w w:val="75"/>
                <w:sz w:val="15"/>
              </w:rPr>
              <w:t> </w:t>
            </w:r>
            <w:r>
              <w:rPr>
                <w:w w:val="75"/>
                <w:sz w:val="15"/>
              </w:rPr>
              <w:t>a</w:t>
            </w:r>
            <w:r>
              <w:rPr>
                <w:spacing w:val="-11"/>
                <w:w w:val="75"/>
                <w:sz w:val="15"/>
              </w:rPr>
              <w:t> </w:t>
            </w:r>
            <w:r>
              <w:rPr>
                <w:w w:val="75"/>
                <w:sz w:val="15"/>
              </w:rPr>
              <w:t>qualified</w:t>
            </w:r>
            <w:r>
              <w:rPr>
                <w:spacing w:val="-10"/>
                <w:w w:val="75"/>
                <w:sz w:val="15"/>
              </w:rPr>
              <w:t> </w:t>
            </w:r>
            <w:r>
              <w:rPr>
                <w:w w:val="75"/>
                <w:sz w:val="15"/>
              </w:rPr>
              <w:t>company</w:t>
            </w:r>
            <w:r>
              <w:rPr>
                <w:spacing w:val="-9"/>
                <w:w w:val="75"/>
                <w:sz w:val="15"/>
              </w:rPr>
              <w:t> </w:t>
            </w:r>
            <w:r>
              <w:rPr>
                <w:w w:val="75"/>
                <w:sz w:val="15"/>
              </w:rPr>
              <w:t>secretary</w:t>
            </w:r>
            <w:r>
              <w:rPr>
                <w:spacing w:val="-8"/>
                <w:w w:val="75"/>
                <w:sz w:val="15"/>
              </w:rPr>
              <w:t> </w:t>
            </w:r>
            <w:r>
              <w:rPr>
                <w:w w:val="75"/>
                <w:sz w:val="15"/>
              </w:rPr>
              <w:t>from</w:t>
            </w:r>
            <w:r>
              <w:rPr>
                <w:spacing w:val="-8"/>
                <w:w w:val="75"/>
                <w:sz w:val="15"/>
              </w:rPr>
              <w:t> </w:t>
            </w:r>
            <w:r>
              <w:rPr>
                <w:w w:val="75"/>
                <w:sz w:val="15"/>
              </w:rPr>
              <w:t>the</w:t>
            </w:r>
            <w:r>
              <w:rPr>
                <w:spacing w:val="-12"/>
                <w:w w:val="75"/>
                <w:sz w:val="15"/>
              </w:rPr>
              <w:t> </w:t>
            </w:r>
            <w:r>
              <w:rPr>
                <w:w w:val="75"/>
                <w:sz w:val="15"/>
              </w:rPr>
              <w:t>Institute</w:t>
            </w:r>
            <w:r>
              <w:rPr>
                <w:spacing w:val="-12"/>
                <w:w w:val="75"/>
                <w:sz w:val="15"/>
              </w:rPr>
              <w:t> </w:t>
            </w:r>
            <w:r>
              <w:rPr>
                <w:w w:val="75"/>
                <w:sz w:val="15"/>
              </w:rPr>
              <w:t>of</w:t>
            </w:r>
            <w:r>
              <w:rPr>
                <w:spacing w:val="-11"/>
                <w:w w:val="75"/>
                <w:sz w:val="15"/>
              </w:rPr>
              <w:t> </w:t>
            </w:r>
            <w:r>
              <w:rPr>
                <w:w w:val="75"/>
                <w:sz w:val="15"/>
              </w:rPr>
              <w:t>Company</w:t>
            </w:r>
            <w:r>
              <w:rPr>
                <w:spacing w:val="-8"/>
                <w:w w:val="75"/>
                <w:sz w:val="15"/>
              </w:rPr>
              <w:t> </w:t>
            </w:r>
            <w:r>
              <w:rPr>
                <w:w w:val="75"/>
                <w:sz w:val="15"/>
              </w:rPr>
              <w:t>Secretaries</w:t>
            </w:r>
            <w:r>
              <w:rPr>
                <w:spacing w:val="-9"/>
                <w:w w:val="75"/>
                <w:sz w:val="15"/>
              </w:rPr>
              <w:t> </w:t>
            </w:r>
            <w:r>
              <w:rPr>
                <w:w w:val="75"/>
                <w:sz w:val="15"/>
              </w:rPr>
              <w:t>of India.</w:t>
            </w:r>
            <w:r>
              <w:rPr>
                <w:spacing w:val="-10"/>
                <w:w w:val="75"/>
                <w:sz w:val="15"/>
              </w:rPr>
              <w:t> </w:t>
            </w:r>
            <w:r>
              <w:rPr>
                <w:w w:val="75"/>
                <w:sz w:val="15"/>
              </w:rPr>
              <w:t>He</w:t>
            </w:r>
            <w:r>
              <w:rPr>
                <w:spacing w:val="-10"/>
                <w:w w:val="75"/>
                <w:sz w:val="15"/>
              </w:rPr>
              <w:t> </w:t>
            </w:r>
            <w:r>
              <w:rPr>
                <w:w w:val="75"/>
                <w:sz w:val="15"/>
              </w:rPr>
              <w:t>has</w:t>
            </w:r>
            <w:r>
              <w:rPr>
                <w:spacing w:val="-7"/>
                <w:w w:val="75"/>
                <w:sz w:val="15"/>
              </w:rPr>
              <w:t> </w:t>
            </w:r>
            <w:r>
              <w:rPr>
                <w:w w:val="75"/>
                <w:sz w:val="15"/>
              </w:rPr>
              <w:t>extensive</w:t>
            </w:r>
            <w:r>
              <w:rPr>
                <w:spacing w:val="-11"/>
                <w:w w:val="75"/>
                <w:sz w:val="15"/>
              </w:rPr>
              <w:t> </w:t>
            </w:r>
            <w:r>
              <w:rPr>
                <w:w w:val="75"/>
                <w:sz w:val="15"/>
              </w:rPr>
              <w:t>experience</w:t>
            </w:r>
            <w:r>
              <w:rPr>
                <w:spacing w:val="-10"/>
                <w:w w:val="75"/>
                <w:sz w:val="15"/>
              </w:rPr>
              <w:t> </w:t>
            </w:r>
            <w:r>
              <w:rPr>
                <w:w w:val="75"/>
                <w:sz w:val="15"/>
              </w:rPr>
              <w:t>in</w:t>
            </w:r>
            <w:r>
              <w:rPr>
                <w:spacing w:val="-8"/>
                <w:w w:val="75"/>
                <w:sz w:val="15"/>
              </w:rPr>
              <w:t> </w:t>
            </w:r>
            <w:r>
              <w:rPr>
                <w:w w:val="75"/>
                <w:sz w:val="15"/>
              </w:rPr>
              <w:t>the</w:t>
            </w:r>
            <w:r>
              <w:rPr>
                <w:spacing w:val="-10"/>
                <w:w w:val="75"/>
                <w:sz w:val="15"/>
              </w:rPr>
              <w:t> </w:t>
            </w:r>
            <w:r>
              <w:rPr>
                <w:w w:val="75"/>
                <w:sz w:val="15"/>
              </w:rPr>
              <w:t>financial</w:t>
            </w:r>
            <w:r>
              <w:rPr>
                <w:spacing w:val="-8"/>
                <w:w w:val="75"/>
                <w:sz w:val="15"/>
              </w:rPr>
              <w:t> </w:t>
            </w:r>
            <w:r>
              <w:rPr>
                <w:w w:val="75"/>
                <w:sz w:val="15"/>
              </w:rPr>
              <w:t>services</w:t>
            </w:r>
            <w:r>
              <w:rPr>
                <w:spacing w:val="-7"/>
                <w:w w:val="75"/>
                <w:sz w:val="15"/>
              </w:rPr>
              <w:t> </w:t>
            </w:r>
            <w:r>
              <w:rPr>
                <w:w w:val="75"/>
                <w:sz w:val="15"/>
              </w:rPr>
              <w:t>sector</w:t>
            </w:r>
            <w:r>
              <w:rPr>
                <w:spacing w:val="-7"/>
                <w:w w:val="75"/>
                <w:sz w:val="15"/>
              </w:rPr>
              <w:t> </w:t>
            </w:r>
            <w:r>
              <w:rPr>
                <w:w w:val="75"/>
                <w:sz w:val="15"/>
              </w:rPr>
              <w:t>and</w:t>
            </w:r>
            <w:r>
              <w:rPr>
                <w:spacing w:val="-9"/>
                <w:w w:val="75"/>
                <w:sz w:val="15"/>
              </w:rPr>
              <w:t> </w:t>
            </w:r>
            <w:r>
              <w:rPr>
                <w:w w:val="75"/>
                <w:sz w:val="15"/>
              </w:rPr>
              <w:t>had</w:t>
            </w:r>
            <w:r>
              <w:rPr>
                <w:spacing w:val="-8"/>
                <w:w w:val="75"/>
                <w:sz w:val="15"/>
              </w:rPr>
              <w:t> </w:t>
            </w:r>
            <w:r>
              <w:rPr>
                <w:w w:val="75"/>
                <w:sz w:val="15"/>
              </w:rPr>
              <w:t>served</w:t>
            </w:r>
            <w:r>
              <w:rPr>
                <w:spacing w:val="-8"/>
                <w:w w:val="75"/>
                <w:sz w:val="15"/>
              </w:rPr>
              <w:t> </w:t>
            </w:r>
            <w:r>
              <w:rPr>
                <w:w w:val="75"/>
                <w:sz w:val="15"/>
              </w:rPr>
              <w:t>as</w:t>
            </w:r>
            <w:r>
              <w:rPr>
                <w:spacing w:val="-7"/>
                <w:w w:val="75"/>
                <w:sz w:val="15"/>
              </w:rPr>
              <w:t> </w:t>
            </w:r>
            <w:r>
              <w:rPr>
                <w:w w:val="75"/>
                <w:sz w:val="15"/>
              </w:rPr>
              <w:t>the</w:t>
            </w:r>
            <w:r>
              <w:rPr>
                <w:spacing w:val="-10"/>
                <w:w w:val="75"/>
                <w:sz w:val="15"/>
              </w:rPr>
              <w:t> </w:t>
            </w:r>
            <w:r>
              <w:rPr>
                <w:w w:val="75"/>
                <w:sz w:val="15"/>
              </w:rPr>
              <w:t>executive</w:t>
            </w:r>
            <w:r>
              <w:rPr>
                <w:spacing w:val="-11"/>
                <w:w w:val="75"/>
                <w:sz w:val="15"/>
              </w:rPr>
              <w:t> </w:t>
            </w:r>
            <w:r>
              <w:rPr>
                <w:w w:val="75"/>
                <w:sz w:val="15"/>
              </w:rPr>
              <w:t>vice</w:t>
            </w:r>
            <w:r>
              <w:rPr>
                <w:spacing w:val="-10"/>
                <w:w w:val="75"/>
                <w:sz w:val="15"/>
              </w:rPr>
              <w:t> </w:t>
            </w:r>
            <w:r>
              <w:rPr>
                <w:w w:val="75"/>
                <w:sz w:val="15"/>
              </w:rPr>
              <w:t>president</w:t>
            </w:r>
            <w:r>
              <w:rPr>
                <w:spacing w:val="-7"/>
                <w:w w:val="75"/>
                <w:sz w:val="15"/>
              </w:rPr>
              <w:t> </w:t>
            </w:r>
            <w:r>
              <w:rPr>
                <w:w w:val="75"/>
                <w:sz w:val="15"/>
              </w:rPr>
              <w:t>and</w:t>
            </w:r>
            <w:r>
              <w:rPr>
                <w:spacing w:val="-8"/>
                <w:w w:val="75"/>
                <w:sz w:val="15"/>
              </w:rPr>
              <w:t> </w:t>
            </w:r>
            <w:r>
              <w:rPr>
                <w:w w:val="75"/>
                <w:sz w:val="15"/>
              </w:rPr>
              <w:t>head</w:t>
            </w:r>
            <w:r>
              <w:rPr>
                <w:spacing w:val="-8"/>
                <w:w w:val="75"/>
                <w:sz w:val="15"/>
              </w:rPr>
              <w:t> </w:t>
            </w:r>
            <w:r>
              <w:rPr>
                <w:w w:val="75"/>
                <w:sz w:val="15"/>
              </w:rPr>
              <w:t>of</w:t>
            </w:r>
            <w:r>
              <w:rPr>
                <w:spacing w:val="-9"/>
                <w:w w:val="75"/>
                <w:sz w:val="15"/>
              </w:rPr>
              <w:t> </w:t>
            </w:r>
            <w:r>
              <w:rPr>
                <w:w w:val="75"/>
                <w:sz w:val="15"/>
              </w:rPr>
              <w:t>consumer</w:t>
            </w:r>
            <w:r>
              <w:rPr>
                <w:spacing w:val="-8"/>
                <w:w w:val="75"/>
                <w:sz w:val="15"/>
              </w:rPr>
              <w:t> </w:t>
            </w:r>
            <w:r>
              <w:rPr>
                <w:w w:val="75"/>
                <w:sz w:val="15"/>
              </w:rPr>
              <w:t>banking</w:t>
            </w:r>
            <w:r>
              <w:rPr>
                <w:spacing w:val="-9"/>
                <w:w w:val="75"/>
                <w:sz w:val="15"/>
              </w:rPr>
              <w:t> </w:t>
            </w:r>
            <w:r>
              <w:rPr>
                <w:w w:val="75"/>
                <w:sz w:val="15"/>
              </w:rPr>
              <w:t>group</w:t>
            </w:r>
            <w:r>
              <w:rPr>
                <w:spacing w:val="-8"/>
                <w:w w:val="75"/>
                <w:sz w:val="15"/>
              </w:rPr>
              <w:t> </w:t>
            </w:r>
            <w:r>
              <w:rPr>
                <w:w w:val="75"/>
                <w:sz w:val="15"/>
              </w:rPr>
              <w:t>in Development</w:t>
            </w:r>
            <w:r>
              <w:rPr>
                <w:spacing w:val="-11"/>
                <w:w w:val="75"/>
                <w:sz w:val="15"/>
              </w:rPr>
              <w:t> </w:t>
            </w:r>
            <w:r>
              <w:rPr>
                <w:w w:val="75"/>
                <w:sz w:val="15"/>
              </w:rPr>
              <w:t>Credit</w:t>
            </w:r>
            <w:r>
              <w:rPr>
                <w:spacing w:val="-10"/>
                <w:w w:val="75"/>
                <w:sz w:val="15"/>
              </w:rPr>
              <w:t> </w:t>
            </w:r>
            <w:r>
              <w:rPr>
                <w:w w:val="75"/>
                <w:sz w:val="15"/>
              </w:rPr>
              <w:t>Bank</w:t>
            </w:r>
            <w:r>
              <w:rPr>
                <w:spacing w:val="-10"/>
                <w:w w:val="75"/>
                <w:sz w:val="15"/>
              </w:rPr>
              <w:t> </w:t>
            </w:r>
            <w:r>
              <w:rPr>
                <w:w w:val="75"/>
                <w:sz w:val="15"/>
              </w:rPr>
              <w:t>Limited.</w:t>
            </w:r>
            <w:r>
              <w:rPr>
                <w:spacing w:val="-13"/>
                <w:w w:val="75"/>
                <w:sz w:val="15"/>
              </w:rPr>
              <w:t> </w:t>
            </w:r>
            <w:r>
              <w:rPr>
                <w:w w:val="75"/>
                <w:sz w:val="15"/>
              </w:rPr>
              <w:t>He</w:t>
            </w:r>
            <w:r>
              <w:rPr>
                <w:spacing w:val="-13"/>
                <w:w w:val="75"/>
                <w:sz w:val="15"/>
              </w:rPr>
              <w:t> </w:t>
            </w:r>
            <w:r>
              <w:rPr>
                <w:w w:val="75"/>
                <w:sz w:val="15"/>
              </w:rPr>
              <w:t>has</w:t>
            </w:r>
            <w:r>
              <w:rPr>
                <w:spacing w:val="-10"/>
                <w:w w:val="75"/>
                <w:sz w:val="15"/>
              </w:rPr>
              <w:t> </w:t>
            </w:r>
            <w:r>
              <w:rPr>
                <w:w w:val="75"/>
                <w:sz w:val="15"/>
              </w:rPr>
              <w:t>also</w:t>
            </w:r>
            <w:r>
              <w:rPr>
                <w:spacing w:val="-11"/>
                <w:w w:val="75"/>
                <w:sz w:val="15"/>
              </w:rPr>
              <w:t> </w:t>
            </w:r>
            <w:r>
              <w:rPr>
                <w:w w:val="75"/>
                <w:sz w:val="15"/>
              </w:rPr>
              <w:t>worked</w:t>
            </w:r>
            <w:r>
              <w:rPr>
                <w:spacing w:val="-12"/>
                <w:w w:val="75"/>
                <w:sz w:val="15"/>
              </w:rPr>
              <w:t> </w:t>
            </w:r>
            <w:r>
              <w:rPr>
                <w:w w:val="75"/>
                <w:sz w:val="15"/>
              </w:rPr>
              <w:t>for</w:t>
            </w:r>
            <w:r>
              <w:rPr>
                <w:spacing w:val="-11"/>
                <w:w w:val="75"/>
                <w:sz w:val="15"/>
              </w:rPr>
              <w:t> </w:t>
            </w:r>
            <w:r>
              <w:rPr>
                <w:w w:val="75"/>
                <w:sz w:val="15"/>
              </w:rPr>
              <w:t>about</w:t>
            </w:r>
            <w:r>
              <w:rPr>
                <w:spacing w:val="-10"/>
                <w:w w:val="75"/>
                <w:sz w:val="15"/>
              </w:rPr>
              <w:t> </w:t>
            </w:r>
            <w:r>
              <w:rPr>
                <w:w w:val="75"/>
                <w:sz w:val="15"/>
              </w:rPr>
              <w:t>two</w:t>
            </w:r>
            <w:r>
              <w:rPr>
                <w:spacing w:val="-11"/>
                <w:w w:val="75"/>
                <w:sz w:val="15"/>
              </w:rPr>
              <w:t> </w:t>
            </w:r>
            <w:r>
              <w:rPr>
                <w:w w:val="75"/>
                <w:sz w:val="15"/>
              </w:rPr>
              <w:t>decades</w:t>
            </w:r>
            <w:r>
              <w:rPr>
                <w:spacing w:val="-11"/>
                <w:w w:val="75"/>
                <w:sz w:val="15"/>
              </w:rPr>
              <w:t> </w:t>
            </w:r>
            <w:r>
              <w:rPr>
                <w:w w:val="75"/>
                <w:sz w:val="15"/>
              </w:rPr>
              <w:t>in</w:t>
            </w:r>
            <w:r>
              <w:rPr>
                <w:spacing w:val="-11"/>
                <w:w w:val="75"/>
                <w:sz w:val="15"/>
              </w:rPr>
              <w:t> </w:t>
            </w:r>
            <w:r>
              <w:rPr>
                <w:w w:val="75"/>
                <w:sz w:val="15"/>
              </w:rPr>
              <w:t>Cholamandalam</w:t>
            </w:r>
            <w:r>
              <w:rPr>
                <w:spacing w:val="-10"/>
                <w:w w:val="75"/>
                <w:sz w:val="15"/>
              </w:rPr>
              <w:t> </w:t>
            </w:r>
            <w:r>
              <w:rPr>
                <w:w w:val="75"/>
                <w:sz w:val="15"/>
              </w:rPr>
              <w:t>Investment</w:t>
            </w:r>
            <w:r>
              <w:rPr>
                <w:spacing w:val="-10"/>
                <w:w w:val="75"/>
                <w:sz w:val="15"/>
              </w:rPr>
              <w:t> </w:t>
            </w:r>
            <w:r>
              <w:rPr>
                <w:w w:val="75"/>
                <w:sz w:val="15"/>
              </w:rPr>
              <w:t>and</w:t>
            </w:r>
            <w:r>
              <w:rPr>
                <w:spacing w:val="-11"/>
                <w:w w:val="75"/>
                <w:sz w:val="15"/>
              </w:rPr>
              <w:t> </w:t>
            </w:r>
            <w:r>
              <w:rPr>
                <w:w w:val="75"/>
                <w:sz w:val="15"/>
              </w:rPr>
              <w:t>Finance</w:t>
            </w:r>
            <w:r>
              <w:rPr>
                <w:spacing w:val="-13"/>
                <w:w w:val="75"/>
                <w:sz w:val="15"/>
              </w:rPr>
              <w:t> </w:t>
            </w:r>
            <w:r>
              <w:rPr>
                <w:w w:val="75"/>
                <w:sz w:val="15"/>
              </w:rPr>
              <w:t>Company</w:t>
            </w:r>
            <w:r>
              <w:rPr>
                <w:spacing w:val="-11"/>
                <w:w w:val="75"/>
                <w:sz w:val="15"/>
              </w:rPr>
              <w:t> </w:t>
            </w:r>
            <w:r>
              <w:rPr>
                <w:w w:val="75"/>
                <w:sz w:val="15"/>
              </w:rPr>
              <w:t>Limited</w:t>
            </w:r>
            <w:r>
              <w:rPr>
                <w:spacing w:val="-11"/>
                <w:w w:val="75"/>
                <w:sz w:val="15"/>
              </w:rPr>
              <w:t> </w:t>
            </w:r>
            <w:r>
              <w:rPr>
                <w:w w:val="75"/>
                <w:sz w:val="15"/>
              </w:rPr>
              <w:t>where</w:t>
            </w:r>
            <w:r>
              <w:rPr>
                <w:spacing w:val="-13"/>
                <w:w w:val="75"/>
                <w:sz w:val="15"/>
              </w:rPr>
              <w:t> </w:t>
            </w:r>
            <w:r>
              <w:rPr>
                <w:w w:val="75"/>
                <w:sz w:val="15"/>
              </w:rPr>
              <w:t>he</w:t>
            </w:r>
            <w:r>
              <w:rPr>
                <w:spacing w:val="-13"/>
                <w:w w:val="75"/>
                <w:sz w:val="15"/>
              </w:rPr>
              <w:t> </w:t>
            </w:r>
            <w:r>
              <w:rPr>
                <w:w w:val="75"/>
                <w:sz w:val="15"/>
              </w:rPr>
              <w:t>joined as</w:t>
            </w:r>
            <w:r>
              <w:rPr>
                <w:spacing w:val="-8"/>
                <w:w w:val="75"/>
                <w:sz w:val="15"/>
              </w:rPr>
              <w:t> </w:t>
            </w:r>
            <w:r>
              <w:rPr>
                <w:w w:val="75"/>
                <w:sz w:val="15"/>
              </w:rPr>
              <w:t>a</w:t>
            </w:r>
            <w:r>
              <w:rPr>
                <w:spacing w:val="-10"/>
                <w:w w:val="75"/>
                <w:sz w:val="15"/>
              </w:rPr>
              <w:t> </w:t>
            </w:r>
            <w:r>
              <w:rPr>
                <w:w w:val="75"/>
                <w:sz w:val="15"/>
              </w:rPr>
              <w:t>management</w:t>
            </w:r>
            <w:r>
              <w:rPr>
                <w:spacing w:val="-7"/>
                <w:w w:val="75"/>
                <w:sz w:val="15"/>
              </w:rPr>
              <w:t> </w:t>
            </w:r>
            <w:r>
              <w:rPr>
                <w:w w:val="75"/>
                <w:sz w:val="15"/>
              </w:rPr>
              <w:t>trainee</w:t>
            </w:r>
            <w:r>
              <w:rPr>
                <w:spacing w:val="-11"/>
                <w:w w:val="75"/>
                <w:sz w:val="15"/>
              </w:rPr>
              <w:t> </w:t>
            </w:r>
            <w:r>
              <w:rPr>
                <w:w w:val="75"/>
                <w:sz w:val="15"/>
              </w:rPr>
              <w:t>and</w:t>
            </w:r>
            <w:r>
              <w:rPr>
                <w:spacing w:val="-9"/>
                <w:w w:val="75"/>
                <w:sz w:val="15"/>
              </w:rPr>
              <w:t> </w:t>
            </w:r>
            <w:r>
              <w:rPr>
                <w:w w:val="75"/>
                <w:sz w:val="15"/>
              </w:rPr>
              <w:t>resigned</w:t>
            </w:r>
            <w:r>
              <w:rPr>
                <w:spacing w:val="-9"/>
                <w:w w:val="75"/>
                <w:sz w:val="15"/>
              </w:rPr>
              <w:t> </w:t>
            </w:r>
            <w:r>
              <w:rPr>
                <w:w w:val="75"/>
                <w:sz w:val="15"/>
              </w:rPr>
              <w:t>as</w:t>
            </w:r>
            <w:r>
              <w:rPr>
                <w:spacing w:val="-8"/>
                <w:w w:val="75"/>
                <w:sz w:val="15"/>
              </w:rPr>
              <w:t> </w:t>
            </w:r>
            <w:r>
              <w:rPr>
                <w:w w:val="75"/>
                <w:sz w:val="15"/>
              </w:rPr>
              <w:t>the</w:t>
            </w:r>
            <w:r>
              <w:rPr>
                <w:spacing w:val="-11"/>
                <w:w w:val="75"/>
                <w:sz w:val="15"/>
              </w:rPr>
              <w:t> </w:t>
            </w:r>
            <w:r>
              <w:rPr>
                <w:w w:val="75"/>
                <w:sz w:val="15"/>
              </w:rPr>
              <w:t>vice</w:t>
            </w:r>
            <w:r>
              <w:rPr>
                <w:spacing w:val="-11"/>
                <w:w w:val="75"/>
                <w:sz w:val="15"/>
              </w:rPr>
              <w:t> </w:t>
            </w:r>
            <w:r>
              <w:rPr>
                <w:w w:val="75"/>
                <w:sz w:val="15"/>
              </w:rPr>
              <w:t>president</w:t>
            </w:r>
            <w:r>
              <w:rPr>
                <w:spacing w:val="-8"/>
                <w:w w:val="75"/>
                <w:sz w:val="15"/>
              </w:rPr>
              <w:t> </w:t>
            </w:r>
            <w:r>
              <w:rPr>
                <w:w w:val="75"/>
                <w:sz w:val="15"/>
              </w:rPr>
              <w:t>and</w:t>
            </w:r>
            <w:r>
              <w:rPr>
                <w:spacing w:val="-9"/>
                <w:w w:val="75"/>
                <w:sz w:val="15"/>
              </w:rPr>
              <w:t> </w:t>
            </w:r>
            <w:r>
              <w:rPr>
                <w:w w:val="75"/>
                <w:sz w:val="15"/>
              </w:rPr>
              <w:t>head</w:t>
            </w:r>
            <w:r>
              <w:rPr>
                <w:spacing w:val="-9"/>
                <w:w w:val="75"/>
                <w:sz w:val="15"/>
              </w:rPr>
              <w:t> </w:t>
            </w:r>
            <w:r>
              <w:rPr>
                <w:w w:val="75"/>
                <w:sz w:val="15"/>
              </w:rPr>
              <w:t>of</w:t>
            </w:r>
            <w:r>
              <w:rPr>
                <w:spacing w:val="-9"/>
                <w:w w:val="75"/>
                <w:sz w:val="15"/>
              </w:rPr>
              <w:t> </w:t>
            </w:r>
            <w:r>
              <w:rPr>
                <w:w w:val="75"/>
                <w:sz w:val="15"/>
              </w:rPr>
              <w:t>vehicle</w:t>
            </w:r>
            <w:r>
              <w:rPr>
                <w:spacing w:val="-11"/>
                <w:w w:val="75"/>
                <w:sz w:val="15"/>
              </w:rPr>
              <w:t> </w:t>
            </w:r>
            <w:r>
              <w:rPr>
                <w:w w:val="75"/>
                <w:sz w:val="15"/>
              </w:rPr>
              <w:t>finance.</w:t>
            </w:r>
            <w:r>
              <w:rPr>
                <w:spacing w:val="-11"/>
                <w:w w:val="75"/>
                <w:sz w:val="15"/>
              </w:rPr>
              <w:t> </w:t>
            </w:r>
            <w:r>
              <w:rPr>
                <w:w w:val="75"/>
                <w:sz w:val="15"/>
              </w:rPr>
              <w:t>He</w:t>
            </w:r>
            <w:r>
              <w:rPr>
                <w:spacing w:val="-11"/>
                <w:w w:val="75"/>
                <w:sz w:val="15"/>
              </w:rPr>
              <w:t> </w:t>
            </w:r>
            <w:r>
              <w:rPr>
                <w:w w:val="75"/>
                <w:sz w:val="15"/>
              </w:rPr>
              <w:t>was</w:t>
            </w:r>
            <w:r>
              <w:rPr>
                <w:spacing w:val="-7"/>
                <w:w w:val="75"/>
                <w:sz w:val="15"/>
              </w:rPr>
              <w:t> </w:t>
            </w:r>
            <w:r>
              <w:rPr>
                <w:w w:val="75"/>
                <w:sz w:val="15"/>
              </w:rPr>
              <w:t>also</w:t>
            </w:r>
            <w:r>
              <w:rPr>
                <w:spacing w:val="-9"/>
                <w:w w:val="75"/>
                <w:sz w:val="15"/>
              </w:rPr>
              <w:t> </w:t>
            </w:r>
            <w:r>
              <w:rPr>
                <w:w w:val="75"/>
                <w:sz w:val="15"/>
              </w:rPr>
              <w:t>the</w:t>
            </w:r>
            <w:r>
              <w:rPr>
                <w:spacing w:val="-11"/>
                <w:w w:val="75"/>
                <w:sz w:val="15"/>
              </w:rPr>
              <w:t> </w:t>
            </w:r>
            <w:r>
              <w:rPr>
                <w:w w:val="75"/>
                <w:sz w:val="15"/>
              </w:rPr>
              <w:t>chairman</w:t>
            </w:r>
            <w:r>
              <w:rPr>
                <w:spacing w:val="-9"/>
                <w:w w:val="75"/>
                <w:sz w:val="15"/>
              </w:rPr>
              <w:t> </w:t>
            </w:r>
            <w:r>
              <w:rPr>
                <w:w w:val="75"/>
                <w:sz w:val="15"/>
              </w:rPr>
              <w:t>of</w:t>
            </w:r>
            <w:r>
              <w:rPr>
                <w:spacing w:val="-10"/>
                <w:w w:val="75"/>
                <w:sz w:val="15"/>
              </w:rPr>
              <w:t> </w:t>
            </w:r>
            <w:r>
              <w:rPr>
                <w:w w:val="75"/>
                <w:sz w:val="15"/>
              </w:rPr>
              <w:t>the</w:t>
            </w:r>
            <w:r>
              <w:rPr>
                <w:spacing w:val="-11"/>
                <w:w w:val="75"/>
                <w:sz w:val="15"/>
              </w:rPr>
              <w:t> </w:t>
            </w:r>
            <w:r>
              <w:rPr>
                <w:w w:val="75"/>
                <w:sz w:val="15"/>
              </w:rPr>
              <w:t>managing</w:t>
            </w:r>
            <w:r>
              <w:rPr>
                <w:spacing w:val="-9"/>
                <w:w w:val="75"/>
                <w:sz w:val="15"/>
              </w:rPr>
              <w:t> </w:t>
            </w:r>
            <w:r>
              <w:rPr>
                <w:w w:val="75"/>
                <w:sz w:val="15"/>
              </w:rPr>
              <w:t>committee</w:t>
            </w:r>
            <w:r>
              <w:rPr>
                <w:spacing w:val="-11"/>
                <w:w w:val="75"/>
                <w:sz w:val="15"/>
              </w:rPr>
              <w:t> </w:t>
            </w:r>
            <w:r>
              <w:rPr>
                <w:w w:val="75"/>
                <w:sz w:val="15"/>
              </w:rPr>
              <w:t>of</w:t>
            </w:r>
            <w:r>
              <w:rPr>
                <w:spacing w:val="-10"/>
                <w:w w:val="75"/>
                <w:sz w:val="15"/>
              </w:rPr>
              <w:t> </w:t>
            </w:r>
            <w:r>
              <w:rPr>
                <w:w w:val="75"/>
                <w:sz w:val="15"/>
              </w:rPr>
              <w:t>the</w:t>
            </w:r>
            <w:r>
              <w:rPr>
                <w:spacing w:val="-11"/>
                <w:w w:val="75"/>
                <w:sz w:val="15"/>
              </w:rPr>
              <w:t> </w:t>
            </w:r>
            <w:r>
              <w:rPr>
                <w:w w:val="75"/>
                <w:sz w:val="15"/>
              </w:rPr>
              <w:t>South </w:t>
            </w:r>
            <w:r>
              <w:rPr>
                <w:w w:val="85"/>
                <w:sz w:val="15"/>
              </w:rPr>
              <w:t>India</w:t>
            </w:r>
            <w:r>
              <w:rPr>
                <w:spacing w:val="-10"/>
                <w:w w:val="85"/>
                <w:sz w:val="15"/>
              </w:rPr>
              <w:t> </w:t>
            </w:r>
            <w:r>
              <w:rPr>
                <w:w w:val="85"/>
                <w:sz w:val="15"/>
              </w:rPr>
              <w:t>Hire</w:t>
            </w:r>
            <w:r>
              <w:rPr>
                <w:spacing w:val="-11"/>
                <w:w w:val="85"/>
                <w:sz w:val="15"/>
              </w:rPr>
              <w:t> </w:t>
            </w:r>
            <w:r>
              <w:rPr>
                <w:w w:val="85"/>
                <w:sz w:val="15"/>
              </w:rPr>
              <w:t>Purchase</w:t>
            </w:r>
            <w:r>
              <w:rPr>
                <w:spacing w:val="-11"/>
                <w:w w:val="85"/>
                <w:sz w:val="15"/>
              </w:rPr>
              <w:t> </w:t>
            </w:r>
            <w:r>
              <w:rPr>
                <w:w w:val="85"/>
                <w:sz w:val="15"/>
              </w:rPr>
              <w:t>Association</w:t>
            </w:r>
            <w:r>
              <w:rPr>
                <w:spacing w:val="-8"/>
                <w:w w:val="85"/>
                <w:sz w:val="15"/>
              </w:rPr>
              <w:t> </w:t>
            </w:r>
            <w:r>
              <w:rPr>
                <w:w w:val="85"/>
                <w:sz w:val="15"/>
              </w:rPr>
              <w:t>for</w:t>
            </w:r>
            <w:r>
              <w:rPr>
                <w:spacing w:val="-8"/>
                <w:w w:val="85"/>
                <w:sz w:val="15"/>
              </w:rPr>
              <w:t> </w:t>
            </w:r>
            <w:r>
              <w:rPr>
                <w:w w:val="85"/>
                <w:sz w:val="15"/>
              </w:rPr>
              <w:t>Fiscal</w:t>
            </w:r>
            <w:r>
              <w:rPr>
                <w:spacing w:val="-7"/>
                <w:w w:val="85"/>
                <w:sz w:val="15"/>
              </w:rPr>
              <w:t> </w:t>
            </w:r>
            <w:r>
              <w:rPr>
                <w:w w:val="85"/>
                <w:sz w:val="15"/>
              </w:rPr>
              <w:t>2006.</w:t>
            </w:r>
            <w:r>
              <w:rPr>
                <w:spacing w:val="-11"/>
                <w:w w:val="85"/>
                <w:sz w:val="15"/>
              </w:rPr>
              <w:t> </w:t>
            </w:r>
            <w:r>
              <w:rPr>
                <w:w w:val="85"/>
                <w:sz w:val="15"/>
              </w:rPr>
              <w:t>He</w:t>
            </w:r>
            <w:r>
              <w:rPr>
                <w:spacing w:val="-11"/>
                <w:w w:val="85"/>
                <w:sz w:val="15"/>
              </w:rPr>
              <w:t> </w:t>
            </w:r>
            <w:r>
              <w:rPr>
                <w:w w:val="85"/>
                <w:sz w:val="15"/>
              </w:rPr>
              <w:t>was</w:t>
            </w:r>
            <w:r>
              <w:rPr>
                <w:spacing w:val="-7"/>
                <w:w w:val="85"/>
                <w:sz w:val="15"/>
              </w:rPr>
              <w:t> </w:t>
            </w:r>
            <w:r>
              <w:rPr>
                <w:w w:val="85"/>
                <w:sz w:val="15"/>
              </w:rPr>
              <w:t>also</w:t>
            </w:r>
            <w:r>
              <w:rPr>
                <w:spacing w:val="-8"/>
                <w:w w:val="85"/>
                <w:sz w:val="15"/>
              </w:rPr>
              <w:t> </w:t>
            </w:r>
            <w:r>
              <w:rPr>
                <w:w w:val="85"/>
                <w:sz w:val="15"/>
              </w:rPr>
              <w:t>the</w:t>
            </w:r>
            <w:r>
              <w:rPr>
                <w:spacing w:val="-11"/>
                <w:w w:val="85"/>
                <w:sz w:val="15"/>
              </w:rPr>
              <w:t> </w:t>
            </w:r>
            <w:r>
              <w:rPr>
                <w:w w:val="85"/>
                <w:sz w:val="15"/>
              </w:rPr>
              <w:t>Managing</w:t>
            </w:r>
            <w:r>
              <w:rPr>
                <w:spacing w:val="-9"/>
                <w:w w:val="85"/>
                <w:sz w:val="15"/>
              </w:rPr>
              <w:t> </w:t>
            </w:r>
            <w:r>
              <w:rPr>
                <w:w w:val="85"/>
                <w:sz w:val="15"/>
              </w:rPr>
              <w:t>Director</w:t>
            </w:r>
            <w:r>
              <w:rPr>
                <w:spacing w:val="-8"/>
                <w:w w:val="85"/>
                <w:sz w:val="15"/>
              </w:rPr>
              <w:t> </w:t>
            </w:r>
            <w:r>
              <w:rPr>
                <w:w w:val="85"/>
                <w:sz w:val="15"/>
              </w:rPr>
              <w:t>of</w:t>
            </w:r>
            <w:r>
              <w:rPr>
                <w:spacing w:val="-9"/>
                <w:w w:val="85"/>
                <w:sz w:val="15"/>
              </w:rPr>
              <w:t> </w:t>
            </w:r>
            <w:r>
              <w:rPr>
                <w:w w:val="85"/>
                <w:sz w:val="15"/>
              </w:rPr>
              <w:t>EHL.</w:t>
            </w:r>
          </w:p>
        </w:tc>
      </w:tr>
      <w:tr>
        <w:trPr>
          <w:trHeight w:val="627" w:hRule="atLeast"/>
        </w:trPr>
        <w:tc>
          <w:tcPr>
            <w:tcW w:w="1537" w:type="dxa"/>
            <w:tcBorders>
              <w:left w:val="nil"/>
              <w:right w:val="single" w:sz="4" w:space="0" w:color="000000"/>
            </w:tcBorders>
            <w:shd w:val="clear" w:color="auto" w:fill="F1F1F1"/>
          </w:tcPr>
          <w:p>
            <w:pPr>
              <w:pStyle w:val="TableParagraph"/>
              <w:spacing w:before="12"/>
              <w:jc w:val="left"/>
              <w:rPr>
                <w:b/>
                <w:sz w:val="17"/>
              </w:rPr>
            </w:pPr>
          </w:p>
          <w:p>
            <w:pPr>
              <w:pStyle w:val="TableParagraph"/>
              <w:ind w:left="23"/>
              <w:jc w:val="left"/>
              <w:rPr>
                <w:sz w:val="15"/>
              </w:rPr>
            </w:pPr>
            <w:r>
              <w:rPr>
                <w:w w:val="85"/>
                <w:sz w:val="15"/>
              </w:rPr>
              <w:t>Arun Kumar Verma</w:t>
            </w:r>
          </w:p>
        </w:tc>
        <w:tc>
          <w:tcPr>
            <w:tcW w:w="1540" w:type="dxa"/>
            <w:tcBorders>
              <w:left w:val="single" w:sz="4" w:space="0" w:color="000000"/>
              <w:right w:val="single" w:sz="4" w:space="0" w:color="000000"/>
            </w:tcBorders>
            <w:shd w:val="clear" w:color="auto" w:fill="F1F1F1"/>
          </w:tcPr>
          <w:p>
            <w:pPr>
              <w:pStyle w:val="TableParagraph"/>
              <w:spacing w:line="266" w:lineRule="auto" w:before="122"/>
              <w:ind w:left="21"/>
              <w:jc w:val="left"/>
              <w:rPr>
                <w:sz w:val="15"/>
              </w:rPr>
            </w:pPr>
            <w:r>
              <w:rPr>
                <w:w w:val="70"/>
                <w:sz w:val="15"/>
              </w:rPr>
              <w:t>Non-Executive Independent </w:t>
            </w:r>
            <w:r>
              <w:rPr>
                <w:w w:val="85"/>
                <w:sz w:val="15"/>
              </w:rPr>
              <w:t>Director</w:t>
            </w:r>
          </w:p>
        </w:tc>
        <w:tc>
          <w:tcPr>
            <w:tcW w:w="7060" w:type="dxa"/>
            <w:tcBorders>
              <w:left w:val="single" w:sz="4" w:space="0" w:color="000000"/>
              <w:right w:val="single" w:sz="4" w:space="0" w:color="000000"/>
            </w:tcBorders>
            <w:shd w:val="clear" w:color="auto" w:fill="F1F1F1"/>
          </w:tcPr>
          <w:p>
            <w:pPr>
              <w:pStyle w:val="TableParagraph"/>
              <w:spacing w:line="266" w:lineRule="auto" w:before="16"/>
              <w:ind w:left="22"/>
              <w:jc w:val="left"/>
              <w:rPr>
                <w:sz w:val="15"/>
              </w:rPr>
            </w:pPr>
            <w:r>
              <w:rPr>
                <w:w w:val="75"/>
                <w:sz w:val="15"/>
              </w:rPr>
              <w:t>He</w:t>
            </w:r>
            <w:r>
              <w:rPr>
                <w:spacing w:val="-11"/>
                <w:w w:val="75"/>
                <w:sz w:val="15"/>
              </w:rPr>
              <w:t> </w:t>
            </w:r>
            <w:r>
              <w:rPr>
                <w:w w:val="75"/>
                <w:sz w:val="15"/>
              </w:rPr>
              <w:t>has</w:t>
            </w:r>
            <w:r>
              <w:rPr>
                <w:spacing w:val="-6"/>
                <w:w w:val="75"/>
                <w:sz w:val="15"/>
              </w:rPr>
              <w:t> </w:t>
            </w:r>
            <w:r>
              <w:rPr>
                <w:w w:val="75"/>
                <w:sz w:val="15"/>
              </w:rPr>
              <w:t>studied</w:t>
            </w:r>
            <w:r>
              <w:rPr>
                <w:spacing w:val="-8"/>
                <w:w w:val="75"/>
                <w:sz w:val="15"/>
              </w:rPr>
              <w:t> </w:t>
            </w:r>
            <w:r>
              <w:rPr>
                <w:w w:val="75"/>
                <w:sz w:val="15"/>
              </w:rPr>
              <w:t>commerce</w:t>
            </w:r>
            <w:r>
              <w:rPr>
                <w:spacing w:val="-10"/>
                <w:w w:val="75"/>
                <w:sz w:val="15"/>
              </w:rPr>
              <w:t> </w:t>
            </w:r>
            <w:r>
              <w:rPr>
                <w:w w:val="75"/>
                <w:sz w:val="15"/>
              </w:rPr>
              <w:t>from</w:t>
            </w:r>
            <w:r>
              <w:rPr>
                <w:spacing w:val="-6"/>
                <w:w w:val="75"/>
                <w:sz w:val="15"/>
              </w:rPr>
              <w:t> </w:t>
            </w:r>
            <w:r>
              <w:rPr>
                <w:w w:val="75"/>
                <w:sz w:val="15"/>
              </w:rPr>
              <w:t>Sambalpur</w:t>
            </w:r>
            <w:r>
              <w:rPr>
                <w:spacing w:val="-8"/>
                <w:w w:val="75"/>
                <w:sz w:val="15"/>
              </w:rPr>
              <w:t> </w:t>
            </w:r>
            <w:r>
              <w:rPr>
                <w:w w:val="75"/>
                <w:sz w:val="15"/>
              </w:rPr>
              <w:t>University</w:t>
            </w:r>
            <w:r>
              <w:rPr>
                <w:spacing w:val="-7"/>
                <w:w w:val="75"/>
                <w:sz w:val="15"/>
              </w:rPr>
              <w:t> </w:t>
            </w:r>
            <w:r>
              <w:rPr>
                <w:w w:val="75"/>
                <w:sz w:val="15"/>
              </w:rPr>
              <w:t>and</w:t>
            </w:r>
            <w:r>
              <w:rPr>
                <w:spacing w:val="-8"/>
                <w:w w:val="75"/>
                <w:sz w:val="15"/>
              </w:rPr>
              <w:t> </w:t>
            </w:r>
            <w:r>
              <w:rPr>
                <w:w w:val="75"/>
                <w:sz w:val="15"/>
              </w:rPr>
              <w:t>law</w:t>
            </w:r>
            <w:r>
              <w:rPr>
                <w:spacing w:val="-8"/>
                <w:w w:val="75"/>
                <w:sz w:val="15"/>
              </w:rPr>
              <w:t> </w:t>
            </w:r>
            <w:r>
              <w:rPr>
                <w:w w:val="75"/>
                <w:sz w:val="15"/>
              </w:rPr>
              <w:t>from</w:t>
            </w:r>
            <w:r>
              <w:rPr>
                <w:spacing w:val="-6"/>
                <w:w w:val="75"/>
                <w:sz w:val="15"/>
              </w:rPr>
              <w:t> </w:t>
            </w:r>
            <w:r>
              <w:rPr>
                <w:w w:val="75"/>
                <w:sz w:val="15"/>
              </w:rPr>
              <w:t>Utkal</w:t>
            </w:r>
            <w:r>
              <w:rPr>
                <w:spacing w:val="-8"/>
                <w:w w:val="75"/>
                <w:sz w:val="15"/>
              </w:rPr>
              <w:t> </w:t>
            </w:r>
            <w:r>
              <w:rPr>
                <w:w w:val="75"/>
                <w:sz w:val="15"/>
              </w:rPr>
              <w:t>University.</w:t>
            </w:r>
            <w:r>
              <w:rPr>
                <w:spacing w:val="-9"/>
                <w:w w:val="75"/>
                <w:sz w:val="15"/>
              </w:rPr>
              <w:t> </w:t>
            </w:r>
            <w:r>
              <w:rPr>
                <w:w w:val="75"/>
                <w:sz w:val="15"/>
              </w:rPr>
              <w:t>He</w:t>
            </w:r>
            <w:r>
              <w:rPr>
                <w:spacing w:val="-10"/>
                <w:w w:val="75"/>
                <w:sz w:val="15"/>
              </w:rPr>
              <w:t> </w:t>
            </w:r>
            <w:r>
              <w:rPr>
                <w:w w:val="75"/>
                <w:sz w:val="15"/>
              </w:rPr>
              <w:t>is</w:t>
            </w:r>
            <w:r>
              <w:rPr>
                <w:spacing w:val="-7"/>
                <w:w w:val="75"/>
                <w:sz w:val="15"/>
              </w:rPr>
              <w:t> </w:t>
            </w:r>
            <w:r>
              <w:rPr>
                <w:w w:val="75"/>
                <w:sz w:val="15"/>
              </w:rPr>
              <w:t>a</w:t>
            </w:r>
            <w:r>
              <w:rPr>
                <w:spacing w:val="-8"/>
                <w:w w:val="75"/>
                <w:sz w:val="15"/>
              </w:rPr>
              <w:t> </w:t>
            </w:r>
            <w:r>
              <w:rPr>
                <w:w w:val="75"/>
                <w:sz w:val="15"/>
              </w:rPr>
              <w:t>fellow</w:t>
            </w:r>
            <w:r>
              <w:rPr>
                <w:spacing w:val="-9"/>
                <w:w w:val="75"/>
                <w:sz w:val="15"/>
              </w:rPr>
              <w:t> </w:t>
            </w:r>
            <w:r>
              <w:rPr>
                <w:w w:val="75"/>
                <w:sz w:val="15"/>
              </w:rPr>
              <w:t>member</w:t>
            </w:r>
            <w:r>
              <w:rPr>
                <w:spacing w:val="-8"/>
                <w:w w:val="75"/>
                <w:sz w:val="15"/>
              </w:rPr>
              <w:t> </w:t>
            </w:r>
            <w:r>
              <w:rPr>
                <w:w w:val="75"/>
                <w:sz w:val="15"/>
              </w:rPr>
              <w:t>of</w:t>
            </w:r>
            <w:r>
              <w:rPr>
                <w:spacing w:val="-9"/>
                <w:w w:val="75"/>
                <w:sz w:val="15"/>
              </w:rPr>
              <w:t> </w:t>
            </w:r>
            <w:r>
              <w:rPr>
                <w:w w:val="75"/>
                <w:sz w:val="15"/>
              </w:rPr>
              <w:t>the</w:t>
            </w:r>
            <w:r>
              <w:rPr>
                <w:spacing w:val="-10"/>
                <w:w w:val="75"/>
                <w:sz w:val="15"/>
              </w:rPr>
              <w:t> </w:t>
            </w:r>
            <w:r>
              <w:rPr>
                <w:w w:val="75"/>
                <w:sz w:val="15"/>
              </w:rPr>
              <w:t>ICAI.</w:t>
            </w:r>
            <w:r>
              <w:rPr>
                <w:spacing w:val="-9"/>
                <w:w w:val="75"/>
                <w:sz w:val="15"/>
              </w:rPr>
              <w:t> </w:t>
            </w:r>
            <w:r>
              <w:rPr>
                <w:w w:val="75"/>
                <w:sz w:val="15"/>
              </w:rPr>
              <w:t>He</w:t>
            </w:r>
            <w:r>
              <w:rPr>
                <w:spacing w:val="-10"/>
                <w:w w:val="75"/>
                <w:sz w:val="15"/>
              </w:rPr>
              <w:t> </w:t>
            </w:r>
            <w:r>
              <w:rPr>
                <w:w w:val="75"/>
                <w:sz w:val="15"/>
              </w:rPr>
              <w:t>has</w:t>
            </w:r>
            <w:r>
              <w:rPr>
                <w:spacing w:val="-7"/>
                <w:w w:val="75"/>
                <w:sz w:val="15"/>
              </w:rPr>
              <w:t> </w:t>
            </w:r>
            <w:r>
              <w:rPr>
                <w:w w:val="75"/>
                <w:sz w:val="15"/>
              </w:rPr>
              <w:t>also</w:t>
            </w:r>
            <w:r>
              <w:rPr>
                <w:spacing w:val="-8"/>
                <w:w w:val="75"/>
                <w:sz w:val="15"/>
              </w:rPr>
              <w:t> </w:t>
            </w:r>
            <w:r>
              <w:rPr>
                <w:w w:val="75"/>
                <w:sz w:val="15"/>
              </w:rPr>
              <w:t>served</w:t>
            </w:r>
            <w:r>
              <w:rPr>
                <w:spacing w:val="-8"/>
                <w:w w:val="75"/>
                <w:sz w:val="15"/>
              </w:rPr>
              <w:t> </w:t>
            </w:r>
            <w:r>
              <w:rPr>
                <w:w w:val="75"/>
                <w:sz w:val="15"/>
              </w:rPr>
              <w:t>as</w:t>
            </w:r>
            <w:r>
              <w:rPr>
                <w:spacing w:val="-7"/>
                <w:w w:val="75"/>
                <w:sz w:val="15"/>
              </w:rPr>
              <w:t> </w:t>
            </w:r>
            <w:r>
              <w:rPr>
                <w:w w:val="75"/>
                <w:sz w:val="15"/>
              </w:rPr>
              <w:t>the</w:t>
            </w:r>
            <w:r>
              <w:rPr>
                <w:spacing w:val="-10"/>
                <w:w w:val="75"/>
                <w:sz w:val="15"/>
              </w:rPr>
              <w:t> </w:t>
            </w:r>
            <w:r>
              <w:rPr>
                <w:w w:val="75"/>
                <w:sz w:val="15"/>
              </w:rPr>
              <w:t>chairman</w:t>
            </w:r>
            <w:r>
              <w:rPr>
                <w:spacing w:val="-8"/>
                <w:w w:val="75"/>
                <w:sz w:val="15"/>
              </w:rPr>
              <w:t> </w:t>
            </w:r>
            <w:r>
              <w:rPr>
                <w:w w:val="75"/>
                <w:sz w:val="15"/>
              </w:rPr>
              <w:t>of </w:t>
            </w:r>
            <w:r>
              <w:rPr>
                <w:w w:val="80"/>
                <w:sz w:val="15"/>
              </w:rPr>
              <w:t>the</w:t>
            </w:r>
            <w:r>
              <w:rPr>
                <w:spacing w:val="-20"/>
                <w:w w:val="80"/>
                <w:sz w:val="15"/>
              </w:rPr>
              <w:t> </w:t>
            </w:r>
            <w:r>
              <w:rPr>
                <w:w w:val="80"/>
                <w:sz w:val="15"/>
              </w:rPr>
              <w:t>Bhubaneswar</w:t>
            </w:r>
            <w:r>
              <w:rPr>
                <w:spacing w:val="-19"/>
                <w:w w:val="80"/>
                <w:sz w:val="15"/>
              </w:rPr>
              <w:t> </w:t>
            </w:r>
            <w:r>
              <w:rPr>
                <w:w w:val="80"/>
                <w:sz w:val="15"/>
              </w:rPr>
              <w:t>branch</w:t>
            </w:r>
            <w:r>
              <w:rPr>
                <w:spacing w:val="-19"/>
                <w:w w:val="80"/>
                <w:sz w:val="15"/>
              </w:rPr>
              <w:t> </w:t>
            </w:r>
            <w:r>
              <w:rPr>
                <w:w w:val="80"/>
                <w:sz w:val="15"/>
              </w:rPr>
              <w:t>of</w:t>
            </w:r>
            <w:r>
              <w:rPr>
                <w:spacing w:val="-19"/>
                <w:w w:val="80"/>
                <w:sz w:val="15"/>
              </w:rPr>
              <w:t> </w:t>
            </w:r>
            <w:r>
              <w:rPr>
                <w:w w:val="80"/>
                <w:sz w:val="15"/>
              </w:rPr>
              <w:t>Eastern</w:t>
            </w:r>
            <w:r>
              <w:rPr>
                <w:spacing w:val="-19"/>
                <w:w w:val="80"/>
                <w:sz w:val="15"/>
              </w:rPr>
              <w:t> </w:t>
            </w:r>
            <w:r>
              <w:rPr>
                <w:w w:val="80"/>
                <w:sz w:val="15"/>
              </w:rPr>
              <w:t>India</w:t>
            </w:r>
            <w:r>
              <w:rPr>
                <w:spacing w:val="-19"/>
                <w:w w:val="80"/>
                <w:sz w:val="15"/>
              </w:rPr>
              <w:t> </w:t>
            </w:r>
            <w:r>
              <w:rPr>
                <w:w w:val="80"/>
                <w:sz w:val="15"/>
              </w:rPr>
              <w:t>Regional</w:t>
            </w:r>
            <w:r>
              <w:rPr>
                <w:spacing w:val="-18"/>
                <w:w w:val="80"/>
                <w:sz w:val="15"/>
              </w:rPr>
              <w:t> </w:t>
            </w:r>
            <w:r>
              <w:rPr>
                <w:w w:val="80"/>
                <w:sz w:val="15"/>
              </w:rPr>
              <w:t>Council</w:t>
            </w:r>
            <w:r>
              <w:rPr>
                <w:spacing w:val="-18"/>
                <w:w w:val="80"/>
                <w:sz w:val="15"/>
              </w:rPr>
              <w:t> </w:t>
            </w:r>
            <w:r>
              <w:rPr>
                <w:w w:val="80"/>
                <w:sz w:val="15"/>
              </w:rPr>
              <w:t>of</w:t>
            </w:r>
            <w:r>
              <w:rPr>
                <w:spacing w:val="-20"/>
                <w:w w:val="80"/>
                <w:sz w:val="15"/>
              </w:rPr>
              <w:t> </w:t>
            </w:r>
            <w:r>
              <w:rPr>
                <w:w w:val="80"/>
                <w:sz w:val="15"/>
              </w:rPr>
              <w:t>the</w:t>
            </w:r>
            <w:r>
              <w:rPr>
                <w:spacing w:val="-19"/>
                <w:w w:val="80"/>
                <w:sz w:val="15"/>
              </w:rPr>
              <w:t> </w:t>
            </w:r>
            <w:r>
              <w:rPr>
                <w:w w:val="80"/>
                <w:sz w:val="15"/>
              </w:rPr>
              <w:t>ICAI</w:t>
            </w:r>
            <w:r>
              <w:rPr>
                <w:spacing w:val="-20"/>
                <w:w w:val="80"/>
                <w:sz w:val="15"/>
              </w:rPr>
              <w:t> </w:t>
            </w:r>
            <w:r>
              <w:rPr>
                <w:w w:val="80"/>
                <w:sz w:val="15"/>
              </w:rPr>
              <w:t>and</w:t>
            </w:r>
            <w:r>
              <w:rPr>
                <w:spacing w:val="-18"/>
                <w:w w:val="80"/>
                <w:sz w:val="15"/>
              </w:rPr>
              <w:t> </w:t>
            </w:r>
            <w:r>
              <w:rPr>
                <w:w w:val="80"/>
                <w:sz w:val="15"/>
              </w:rPr>
              <w:t>was</w:t>
            </w:r>
            <w:r>
              <w:rPr>
                <w:spacing w:val="-19"/>
                <w:w w:val="80"/>
                <w:sz w:val="15"/>
              </w:rPr>
              <w:t> </w:t>
            </w:r>
            <w:r>
              <w:rPr>
                <w:w w:val="80"/>
                <w:sz w:val="15"/>
              </w:rPr>
              <w:t>felicitated</w:t>
            </w:r>
            <w:r>
              <w:rPr>
                <w:spacing w:val="-18"/>
                <w:w w:val="80"/>
                <w:sz w:val="15"/>
              </w:rPr>
              <w:t> </w:t>
            </w:r>
            <w:r>
              <w:rPr>
                <w:w w:val="80"/>
                <w:sz w:val="15"/>
              </w:rPr>
              <w:t>for</w:t>
            </w:r>
            <w:r>
              <w:rPr>
                <w:spacing w:val="-19"/>
                <w:w w:val="80"/>
                <w:sz w:val="15"/>
              </w:rPr>
              <w:t> </w:t>
            </w:r>
            <w:r>
              <w:rPr>
                <w:w w:val="80"/>
                <w:sz w:val="15"/>
              </w:rPr>
              <w:t>his</w:t>
            </w:r>
            <w:r>
              <w:rPr>
                <w:spacing w:val="-18"/>
                <w:w w:val="80"/>
                <w:sz w:val="15"/>
              </w:rPr>
              <w:t> </w:t>
            </w:r>
            <w:r>
              <w:rPr>
                <w:w w:val="80"/>
                <w:sz w:val="15"/>
              </w:rPr>
              <w:t>efforts</w:t>
            </w:r>
            <w:r>
              <w:rPr>
                <w:spacing w:val="-18"/>
                <w:w w:val="80"/>
                <w:sz w:val="15"/>
              </w:rPr>
              <w:t> </w:t>
            </w:r>
            <w:r>
              <w:rPr>
                <w:w w:val="80"/>
                <w:sz w:val="15"/>
              </w:rPr>
              <w:t>in</w:t>
            </w:r>
            <w:r>
              <w:rPr>
                <w:spacing w:val="-19"/>
                <w:w w:val="80"/>
                <w:sz w:val="15"/>
              </w:rPr>
              <w:t> </w:t>
            </w:r>
            <w:r>
              <w:rPr>
                <w:w w:val="80"/>
                <w:sz w:val="15"/>
              </w:rPr>
              <w:t>the</w:t>
            </w:r>
            <w:r>
              <w:rPr>
                <w:spacing w:val="-19"/>
                <w:w w:val="80"/>
                <w:sz w:val="15"/>
              </w:rPr>
              <w:t> </w:t>
            </w:r>
            <w:r>
              <w:rPr>
                <w:w w:val="80"/>
                <w:sz w:val="15"/>
              </w:rPr>
              <w:t>war</w:t>
            </w:r>
            <w:r>
              <w:rPr>
                <w:spacing w:val="-19"/>
                <w:w w:val="80"/>
                <w:sz w:val="15"/>
              </w:rPr>
              <w:t> </w:t>
            </w:r>
            <w:r>
              <w:rPr>
                <w:w w:val="80"/>
                <w:sz w:val="15"/>
              </w:rPr>
              <w:t>against</w:t>
            </w:r>
            <w:r>
              <w:rPr>
                <w:spacing w:val="-18"/>
                <w:w w:val="80"/>
                <w:sz w:val="15"/>
              </w:rPr>
              <w:t> </w:t>
            </w:r>
            <w:r>
              <w:rPr>
                <w:w w:val="80"/>
                <w:sz w:val="15"/>
              </w:rPr>
              <w:t>corruption</w:t>
            </w:r>
            <w:r>
              <w:rPr>
                <w:spacing w:val="-19"/>
                <w:w w:val="80"/>
                <w:sz w:val="15"/>
              </w:rPr>
              <w:t> </w:t>
            </w:r>
            <w:r>
              <w:rPr>
                <w:w w:val="80"/>
                <w:sz w:val="15"/>
              </w:rPr>
              <w:t>by</w:t>
            </w:r>
            <w:r>
              <w:rPr>
                <w:spacing w:val="-18"/>
                <w:w w:val="80"/>
                <w:sz w:val="15"/>
              </w:rPr>
              <w:t> </w:t>
            </w:r>
            <w:r>
              <w:rPr>
                <w:w w:val="80"/>
                <w:sz w:val="15"/>
              </w:rPr>
              <w:t>Transparency</w:t>
            </w:r>
          </w:p>
          <w:p>
            <w:pPr>
              <w:pStyle w:val="TableParagraph"/>
              <w:spacing w:before="1"/>
              <w:ind w:left="22"/>
              <w:jc w:val="left"/>
              <w:rPr>
                <w:sz w:val="15"/>
              </w:rPr>
            </w:pPr>
            <w:r>
              <w:rPr>
                <w:w w:val="85"/>
                <w:sz w:val="15"/>
              </w:rPr>
              <w:t>International India – Orissa Chapter in 2007. He has been a partner at M/s Venkataraman &amp; Verma, since March 1, 1982.</w:t>
            </w:r>
          </w:p>
        </w:tc>
      </w:tr>
      <w:tr>
        <w:trPr>
          <w:trHeight w:val="1451" w:hRule="atLeast"/>
        </w:trPr>
        <w:tc>
          <w:tcPr>
            <w:tcW w:w="1537" w:type="dxa"/>
            <w:tcBorders>
              <w:left w:val="nil"/>
              <w:right w:val="single" w:sz="4" w:space="0" w:color="000000"/>
            </w:tcBorders>
            <w:shd w:val="clear" w:color="auto" w:fill="F1F1F1"/>
          </w:tcPr>
          <w:p>
            <w:pPr>
              <w:pStyle w:val="TableParagraph"/>
              <w:jc w:val="left"/>
              <w:rPr>
                <w:b/>
                <w:sz w:val="14"/>
              </w:rPr>
            </w:pPr>
          </w:p>
          <w:p>
            <w:pPr>
              <w:pStyle w:val="TableParagraph"/>
              <w:jc w:val="left"/>
              <w:rPr>
                <w:b/>
                <w:sz w:val="14"/>
              </w:rPr>
            </w:pPr>
          </w:p>
          <w:p>
            <w:pPr>
              <w:pStyle w:val="TableParagraph"/>
              <w:jc w:val="left"/>
              <w:rPr>
                <w:b/>
                <w:sz w:val="14"/>
              </w:rPr>
            </w:pPr>
          </w:p>
          <w:p>
            <w:pPr>
              <w:pStyle w:val="TableParagraph"/>
              <w:spacing w:before="123"/>
              <w:ind w:left="23"/>
              <w:jc w:val="left"/>
              <w:rPr>
                <w:sz w:val="15"/>
              </w:rPr>
            </w:pPr>
            <w:r>
              <w:rPr>
                <w:w w:val="80"/>
                <w:sz w:val="15"/>
              </w:rPr>
              <w:t>Narayanaswamy Balakrishnan</w:t>
            </w:r>
          </w:p>
        </w:tc>
        <w:tc>
          <w:tcPr>
            <w:tcW w:w="1540" w:type="dxa"/>
            <w:tcBorders>
              <w:left w:val="single" w:sz="4" w:space="0" w:color="000000"/>
              <w:right w:val="single" w:sz="4" w:space="0" w:color="000000"/>
            </w:tcBorders>
            <w:shd w:val="clear" w:color="auto" w:fill="F1F1F1"/>
          </w:tcPr>
          <w:p>
            <w:pPr>
              <w:pStyle w:val="TableParagraph"/>
              <w:jc w:val="left"/>
              <w:rPr>
                <w:b/>
                <w:sz w:val="14"/>
              </w:rPr>
            </w:pPr>
          </w:p>
          <w:p>
            <w:pPr>
              <w:pStyle w:val="TableParagraph"/>
              <w:jc w:val="left"/>
              <w:rPr>
                <w:b/>
                <w:sz w:val="14"/>
              </w:rPr>
            </w:pPr>
          </w:p>
          <w:p>
            <w:pPr>
              <w:pStyle w:val="TableParagraph"/>
              <w:spacing w:before="5"/>
              <w:jc w:val="left"/>
              <w:rPr>
                <w:b/>
                <w:sz w:val="15"/>
              </w:rPr>
            </w:pPr>
          </w:p>
          <w:p>
            <w:pPr>
              <w:pStyle w:val="TableParagraph"/>
              <w:spacing w:line="266" w:lineRule="auto"/>
              <w:ind w:left="21"/>
              <w:jc w:val="left"/>
              <w:rPr>
                <w:sz w:val="15"/>
              </w:rPr>
            </w:pPr>
            <w:r>
              <w:rPr>
                <w:w w:val="70"/>
                <w:sz w:val="15"/>
              </w:rPr>
              <w:t>Non-Executive Independent </w:t>
            </w:r>
            <w:r>
              <w:rPr>
                <w:w w:val="85"/>
                <w:sz w:val="15"/>
              </w:rPr>
              <w:t>Director</w:t>
            </w:r>
          </w:p>
        </w:tc>
        <w:tc>
          <w:tcPr>
            <w:tcW w:w="7060" w:type="dxa"/>
            <w:tcBorders>
              <w:left w:val="single" w:sz="4" w:space="0" w:color="000000"/>
              <w:right w:val="single" w:sz="4" w:space="0" w:color="000000"/>
            </w:tcBorders>
            <w:shd w:val="clear" w:color="auto" w:fill="F1F1F1"/>
          </w:tcPr>
          <w:p>
            <w:pPr>
              <w:pStyle w:val="TableParagraph"/>
              <w:spacing w:line="266" w:lineRule="auto" w:before="25"/>
              <w:ind w:left="22" w:right="62"/>
              <w:jc w:val="left"/>
              <w:rPr>
                <w:sz w:val="15"/>
              </w:rPr>
            </w:pPr>
            <w:r>
              <w:rPr>
                <w:w w:val="75"/>
                <w:sz w:val="15"/>
              </w:rPr>
              <w:t>He</w:t>
            </w:r>
            <w:r>
              <w:rPr>
                <w:spacing w:val="-13"/>
                <w:w w:val="75"/>
                <w:sz w:val="15"/>
              </w:rPr>
              <w:t> </w:t>
            </w:r>
            <w:r>
              <w:rPr>
                <w:w w:val="75"/>
                <w:sz w:val="15"/>
              </w:rPr>
              <w:t>holds</w:t>
            </w:r>
            <w:r>
              <w:rPr>
                <w:spacing w:val="-9"/>
                <w:w w:val="75"/>
                <w:sz w:val="15"/>
              </w:rPr>
              <w:t> </w:t>
            </w:r>
            <w:r>
              <w:rPr>
                <w:w w:val="75"/>
                <w:sz w:val="15"/>
              </w:rPr>
              <w:t>a</w:t>
            </w:r>
            <w:r>
              <w:rPr>
                <w:spacing w:val="-11"/>
                <w:w w:val="75"/>
                <w:sz w:val="15"/>
              </w:rPr>
              <w:t> </w:t>
            </w:r>
            <w:r>
              <w:rPr>
                <w:w w:val="75"/>
                <w:sz w:val="15"/>
              </w:rPr>
              <w:t>bachelor</w:t>
            </w:r>
            <w:r>
              <w:rPr>
                <w:spacing w:val="-10"/>
                <w:w w:val="75"/>
                <w:sz w:val="15"/>
              </w:rPr>
              <w:t> </w:t>
            </w:r>
            <w:r>
              <w:rPr>
                <w:w w:val="75"/>
                <w:sz w:val="15"/>
              </w:rPr>
              <w:t>of</w:t>
            </w:r>
            <w:r>
              <w:rPr>
                <w:spacing w:val="-11"/>
                <w:w w:val="75"/>
                <w:sz w:val="15"/>
              </w:rPr>
              <w:t> </w:t>
            </w:r>
            <w:r>
              <w:rPr>
                <w:w w:val="75"/>
                <w:sz w:val="15"/>
              </w:rPr>
              <w:t>engineering</w:t>
            </w:r>
            <w:r>
              <w:rPr>
                <w:spacing w:val="-10"/>
                <w:w w:val="75"/>
                <w:sz w:val="15"/>
              </w:rPr>
              <w:t> </w:t>
            </w:r>
            <w:r>
              <w:rPr>
                <w:w w:val="75"/>
                <w:sz w:val="15"/>
              </w:rPr>
              <w:t>degree</w:t>
            </w:r>
            <w:r>
              <w:rPr>
                <w:spacing w:val="-12"/>
                <w:w w:val="75"/>
                <w:sz w:val="15"/>
              </w:rPr>
              <w:t> </w:t>
            </w:r>
            <w:r>
              <w:rPr>
                <w:w w:val="75"/>
                <w:sz w:val="15"/>
              </w:rPr>
              <w:t>in</w:t>
            </w:r>
            <w:r>
              <w:rPr>
                <w:spacing w:val="-11"/>
                <w:w w:val="75"/>
                <w:sz w:val="15"/>
              </w:rPr>
              <w:t> </w:t>
            </w:r>
            <w:r>
              <w:rPr>
                <w:w w:val="75"/>
                <w:sz w:val="15"/>
              </w:rPr>
              <w:t>electronics</w:t>
            </w:r>
            <w:r>
              <w:rPr>
                <w:spacing w:val="-9"/>
                <w:w w:val="75"/>
                <w:sz w:val="15"/>
              </w:rPr>
              <w:t> </w:t>
            </w:r>
            <w:r>
              <w:rPr>
                <w:w w:val="75"/>
                <w:sz w:val="15"/>
              </w:rPr>
              <w:t>and</w:t>
            </w:r>
            <w:r>
              <w:rPr>
                <w:spacing w:val="-11"/>
                <w:w w:val="75"/>
                <w:sz w:val="15"/>
              </w:rPr>
              <w:t> </w:t>
            </w:r>
            <w:r>
              <w:rPr>
                <w:w w:val="75"/>
                <w:sz w:val="15"/>
              </w:rPr>
              <w:t>communication</w:t>
            </w:r>
            <w:r>
              <w:rPr>
                <w:spacing w:val="-9"/>
                <w:w w:val="75"/>
                <w:sz w:val="15"/>
              </w:rPr>
              <w:t> </w:t>
            </w:r>
            <w:r>
              <w:rPr>
                <w:w w:val="75"/>
                <w:sz w:val="15"/>
              </w:rPr>
              <w:t>engineering</w:t>
            </w:r>
            <w:r>
              <w:rPr>
                <w:spacing w:val="-11"/>
                <w:w w:val="75"/>
                <w:sz w:val="15"/>
              </w:rPr>
              <w:t> </w:t>
            </w:r>
            <w:r>
              <w:rPr>
                <w:w w:val="75"/>
                <w:sz w:val="15"/>
              </w:rPr>
              <w:t>from</w:t>
            </w:r>
            <w:r>
              <w:rPr>
                <w:spacing w:val="-8"/>
                <w:w w:val="75"/>
                <w:sz w:val="15"/>
              </w:rPr>
              <w:t> </w:t>
            </w:r>
            <w:r>
              <w:rPr>
                <w:w w:val="75"/>
                <w:sz w:val="15"/>
              </w:rPr>
              <w:t>the</w:t>
            </w:r>
            <w:r>
              <w:rPr>
                <w:spacing w:val="-13"/>
                <w:w w:val="75"/>
                <w:sz w:val="15"/>
              </w:rPr>
              <w:t> </w:t>
            </w:r>
            <w:r>
              <w:rPr>
                <w:w w:val="75"/>
                <w:sz w:val="15"/>
              </w:rPr>
              <w:t>University</w:t>
            </w:r>
            <w:r>
              <w:rPr>
                <w:spacing w:val="-9"/>
                <w:w w:val="75"/>
                <w:sz w:val="15"/>
              </w:rPr>
              <w:t> </w:t>
            </w:r>
            <w:r>
              <w:rPr>
                <w:w w:val="75"/>
                <w:sz w:val="15"/>
              </w:rPr>
              <w:t>of</w:t>
            </w:r>
            <w:r>
              <w:rPr>
                <w:spacing w:val="-11"/>
                <w:w w:val="75"/>
                <w:sz w:val="15"/>
              </w:rPr>
              <w:t> </w:t>
            </w:r>
            <w:r>
              <w:rPr>
                <w:w w:val="75"/>
                <w:sz w:val="15"/>
              </w:rPr>
              <w:t>Madras</w:t>
            </w:r>
            <w:r>
              <w:rPr>
                <w:spacing w:val="-9"/>
                <w:w w:val="75"/>
                <w:sz w:val="15"/>
              </w:rPr>
              <w:t> </w:t>
            </w:r>
            <w:r>
              <w:rPr>
                <w:w w:val="75"/>
                <w:sz w:val="15"/>
              </w:rPr>
              <w:t>and</w:t>
            </w:r>
            <w:r>
              <w:rPr>
                <w:spacing w:val="-11"/>
                <w:w w:val="75"/>
                <w:sz w:val="15"/>
              </w:rPr>
              <w:t> </w:t>
            </w:r>
            <w:r>
              <w:rPr>
                <w:w w:val="75"/>
                <w:sz w:val="15"/>
              </w:rPr>
              <w:t>a</w:t>
            </w:r>
            <w:r>
              <w:rPr>
                <w:spacing w:val="-11"/>
                <w:w w:val="75"/>
                <w:sz w:val="15"/>
              </w:rPr>
              <w:t> </w:t>
            </w:r>
            <w:r>
              <w:rPr>
                <w:w w:val="75"/>
                <w:sz w:val="15"/>
              </w:rPr>
              <w:t>doctorate</w:t>
            </w:r>
            <w:r>
              <w:rPr>
                <w:spacing w:val="-12"/>
                <w:w w:val="75"/>
                <w:sz w:val="15"/>
              </w:rPr>
              <w:t> </w:t>
            </w:r>
            <w:r>
              <w:rPr>
                <w:w w:val="75"/>
                <w:sz w:val="15"/>
              </w:rPr>
              <w:t>of</w:t>
            </w:r>
            <w:r>
              <w:rPr>
                <w:spacing w:val="-11"/>
                <w:w w:val="75"/>
                <w:sz w:val="15"/>
              </w:rPr>
              <w:t> </w:t>
            </w:r>
            <w:r>
              <w:rPr>
                <w:w w:val="75"/>
                <w:sz w:val="15"/>
              </w:rPr>
              <w:t>philosophy</w:t>
            </w:r>
            <w:r>
              <w:rPr>
                <w:spacing w:val="-9"/>
                <w:w w:val="75"/>
                <w:sz w:val="15"/>
              </w:rPr>
              <w:t> </w:t>
            </w:r>
            <w:r>
              <w:rPr>
                <w:w w:val="75"/>
                <w:sz w:val="15"/>
              </w:rPr>
              <w:t>from the</w:t>
            </w:r>
            <w:r>
              <w:rPr>
                <w:spacing w:val="-11"/>
                <w:w w:val="75"/>
                <w:sz w:val="15"/>
              </w:rPr>
              <w:t> </w:t>
            </w:r>
            <w:r>
              <w:rPr>
                <w:w w:val="75"/>
                <w:sz w:val="15"/>
              </w:rPr>
              <w:t>Indian</w:t>
            </w:r>
            <w:r>
              <w:rPr>
                <w:spacing w:val="-8"/>
                <w:w w:val="75"/>
                <w:sz w:val="15"/>
              </w:rPr>
              <w:t> </w:t>
            </w:r>
            <w:r>
              <w:rPr>
                <w:w w:val="75"/>
                <w:sz w:val="15"/>
              </w:rPr>
              <w:t>Institute</w:t>
            </w:r>
            <w:r>
              <w:rPr>
                <w:spacing w:val="-10"/>
                <w:w w:val="75"/>
                <w:sz w:val="15"/>
              </w:rPr>
              <w:t> </w:t>
            </w:r>
            <w:r>
              <w:rPr>
                <w:w w:val="75"/>
                <w:sz w:val="15"/>
              </w:rPr>
              <w:t>of</w:t>
            </w:r>
            <w:r>
              <w:rPr>
                <w:spacing w:val="-9"/>
                <w:w w:val="75"/>
                <w:sz w:val="15"/>
              </w:rPr>
              <w:t> </w:t>
            </w:r>
            <w:r>
              <w:rPr>
                <w:w w:val="75"/>
                <w:sz w:val="15"/>
              </w:rPr>
              <w:t>Science.</w:t>
            </w:r>
            <w:r>
              <w:rPr>
                <w:spacing w:val="-10"/>
                <w:w w:val="75"/>
                <w:sz w:val="15"/>
              </w:rPr>
              <w:t> </w:t>
            </w:r>
            <w:r>
              <w:rPr>
                <w:w w:val="75"/>
                <w:sz w:val="15"/>
              </w:rPr>
              <w:t>He</w:t>
            </w:r>
            <w:r>
              <w:rPr>
                <w:spacing w:val="-10"/>
                <w:w w:val="75"/>
                <w:sz w:val="15"/>
              </w:rPr>
              <w:t> </w:t>
            </w:r>
            <w:r>
              <w:rPr>
                <w:w w:val="75"/>
                <w:sz w:val="15"/>
              </w:rPr>
              <w:t>is</w:t>
            </w:r>
            <w:r>
              <w:rPr>
                <w:spacing w:val="-7"/>
                <w:w w:val="75"/>
                <w:sz w:val="15"/>
              </w:rPr>
              <w:t> </w:t>
            </w:r>
            <w:r>
              <w:rPr>
                <w:w w:val="75"/>
                <w:sz w:val="15"/>
              </w:rPr>
              <w:t>an</w:t>
            </w:r>
            <w:r>
              <w:rPr>
                <w:spacing w:val="-8"/>
                <w:w w:val="75"/>
                <w:sz w:val="15"/>
              </w:rPr>
              <w:t> </w:t>
            </w:r>
            <w:r>
              <w:rPr>
                <w:w w:val="75"/>
                <w:sz w:val="15"/>
              </w:rPr>
              <w:t>honorary</w:t>
            </w:r>
            <w:r>
              <w:rPr>
                <w:spacing w:val="-7"/>
                <w:w w:val="75"/>
                <w:sz w:val="15"/>
              </w:rPr>
              <w:t> </w:t>
            </w:r>
            <w:r>
              <w:rPr>
                <w:w w:val="75"/>
                <w:sz w:val="15"/>
              </w:rPr>
              <w:t>doctorate</w:t>
            </w:r>
            <w:r>
              <w:rPr>
                <w:spacing w:val="-10"/>
                <w:w w:val="75"/>
                <w:sz w:val="15"/>
              </w:rPr>
              <w:t> </w:t>
            </w:r>
            <w:r>
              <w:rPr>
                <w:w w:val="75"/>
                <w:sz w:val="15"/>
              </w:rPr>
              <w:t>from</w:t>
            </w:r>
            <w:r>
              <w:rPr>
                <w:spacing w:val="-6"/>
                <w:w w:val="75"/>
                <w:sz w:val="15"/>
              </w:rPr>
              <w:t> </w:t>
            </w:r>
            <w:r>
              <w:rPr>
                <w:w w:val="75"/>
                <w:sz w:val="15"/>
              </w:rPr>
              <w:t>Punjab</w:t>
            </w:r>
            <w:r>
              <w:rPr>
                <w:spacing w:val="-8"/>
                <w:w w:val="75"/>
                <w:sz w:val="15"/>
              </w:rPr>
              <w:t> </w:t>
            </w:r>
            <w:r>
              <w:rPr>
                <w:w w:val="75"/>
                <w:sz w:val="15"/>
              </w:rPr>
              <w:t>Technical</w:t>
            </w:r>
            <w:r>
              <w:rPr>
                <w:spacing w:val="-8"/>
                <w:w w:val="75"/>
                <w:sz w:val="15"/>
              </w:rPr>
              <w:t> </w:t>
            </w:r>
            <w:r>
              <w:rPr>
                <w:w w:val="75"/>
                <w:sz w:val="15"/>
              </w:rPr>
              <w:t>University.</w:t>
            </w:r>
            <w:r>
              <w:rPr>
                <w:spacing w:val="-9"/>
                <w:w w:val="75"/>
                <w:sz w:val="15"/>
              </w:rPr>
              <w:t> </w:t>
            </w:r>
            <w:r>
              <w:rPr>
                <w:w w:val="75"/>
                <w:sz w:val="15"/>
              </w:rPr>
              <w:t>He</w:t>
            </w:r>
            <w:r>
              <w:rPr>
                <w:spacing w:val="-11"/>
                <w:w w:val="75"/>
                <w:sz w:val="15"/>
              </w:rPr>
              <w:t> </w:t>
            </w:r>
            <w:r>
              <w:rPr>
                <w:w w:val="75"/>
                <w:sz w:val="15"/>
              </w:rPr>
              <w:t>was</w:t>
            </w:r>
            <w:r>
              <w:rPr>
                <w:spacing w:val="-7"/>
                <w:w w:val="75"/>
                <w:sz w:val="15"/>
              </w:rPr>
              <w:t> </w:t>
            </w:r>
            <w:r>
              <w:rPr>
                <w:w w:val="75"/>
                <w:sz w:val="15"/>
              </w:rPr>
              <w:t>a</w:t>
            </w:r>
            <w:r>
              <w:rPr>
                <w:spacing w:val="-8"/>
                <w:w w:val="75"/>
                <w:sz w:val="15"/>
              </w:rPr>
              <w:t> </w:t>
            </w:r>
            <w:r>
              <w:rPr>
                <w:w w:val="75"/>
                <w:sz w:val="15"/>
              </w:rPr>
              <w:t>professor</w:t>
            </w:r>
            <w:r>
              <w:rPr>
                <w:spacing w:val="-8"/>
                <w:w w:val="75"/>
                <w:sz w:val="15"/>
              </w:rPr>
              <w:t> </w:t>
            </w:r>
            <w:r>
              <w:rPr>
                <w:w w:val="75"/>
                <w:sz w:val="15"/>
              </w:rPr>
              <w:t>at</w:t>
            </w:r>
            <w:r>
              <w:rPr>
                <w:spacing w:val="-7"/>
                <w:w w:val="75"/>
                <w:sz w:val="15"/>
              </w:rPr>
              <w:t> </w:t>
            </w:r>
            <w:r>
              <w:rPr>
                <w:w w:val="75"/>
                <w:sz w:val="15"/>
              </w:rPr>
              <w:t>the</w:t>
            </w:r>
            <w:r>
              <w:rPr>
                <w:spacing w:val="-10"/>
                <w:w w:val="75"/>
                <w:sz w:val="15"/>
              </w:rPr>
              <w:t> </w:t>
            </w:r>
            <w:r>
              <w:rPr>
                <w:w w:val="75"/>
                <w:sz w:val="15"/>
              </w:rPr>
              <w:t>Indian</w:t>
            </w:r>
            <w:r>
              <w:rPr>
                <w:spacing w:val="-8"/>
                <w:w w:val="75"/>
                <w:sz w:val="15"/>
              </w:rPr>
              <w:t> </w:t>
            </w:r>
            <w:r>
              <w:rPr>
                <w:w w:val="75"/>
                <w:sz w:val="15"/>
              </w:rPr>
              <w:t>Institute</w:t>
            </w:r>
            <w:r>
              <w:rPr>
                <w:spacing w:val="-10"/>
                <w:w w:val="75"/>
                <w:sz w:val="15"/>
              </w:rPr>
              <w:t> </w:t>
            </w:r>
            <w:r>
              <w:rPr>
                <w:w w:val="75"/>
                <w:sz w:val="15"/>
              </w:rPr>
              <w:t>of</w:t>
            </w:r>
            <w:r>
              <w:rPr>
                <w:spacing w:val="-9"/>
                <w:w w:val="75"/>
                <w:sz w:val="15"/>
              </w:rPr>
              <w:t> </w:t>
            </w:r>
            <w:r>
              <w:rPr>
                <w:w w:val="75"/>
                <w:sz w:val="15"/>
              </w:rPr>
              <w:t>Science</w:t>
            </w:r>
            <w:r>
              <w:rPr>
                <w:spacing w:val="-11"/>
                <w:w w:val="75"/>
                <w:sz w:val="15"/>
              </w:rPr>
              <w:t> </w:t>
            </w:r>
            <w:r>
              <w:rPr>
                <w:w w:val="75"/>
                <w:sz w:val="15"/>
              </w:rPr>
              <w:t>and</w:t>
            </w:r>
            <w:r>
              <w:rPr>
                <w:spacing w:val="-8"/>
                <w:w w:val="75"/>
                <w:sz w:val="15"/>
              </w:rPr>
              <w:t> </w:t>
            </w:r>
            <w:r>
              <w:rPr>
                <w:w w:val="75"/>
                <w:sz w:val="15"/>
              </w:rPr>
              <w:t>is</w:t>
            </w:r>
            <w:r>
              <w:rPr>
                <w:spacing w:val="-7"/>
                <w:w w:val="75"/>
                <w:sz w:val="15"/>
              </w:rPr>
              <w:t> </w:t>
            </w:r>
            <w:r>
              <w:rPr>
                <w:w w:val="75"/>
                <w:sz w:val="15"/>
              </w:rPr>
              <w:t>an honorary</w:t>
            </w:r>
            <w:r>
              <w:rPr>
                <w:spacing w:val="-8"/>
                <w:w w:val="75"/>
                <w:sz w:val="15"/>
              </w:rPr>
              <w:t> </w:t>
            </w:r>
            <w:r>
              <w:rPr>
                <w:w w:val="75"/>
                <w:sz w:val="15"/>
              </w:rPr>
              <w:t>professor</w:t>
            </w:r>
            <w:r>
              <w:rPr>
                <w:spacing w:val="-9"/>
                <w:w w:val="75"/>
                <w:sz w:val="15"/>
              </w:rPr>
              <w:t> </w:t>
            </w:r>
            <w:r>
              <w:rPr>
                <w:w w:val="75"/>
                <w:sz w:val="15"/>
              </w:rPr>
              <w:t>at</w:t>
            </w:r>
            <w:r>
              <w:rPr>
                <w:spacing w:val="-8"/>
                <w:w w:val="75"/>
                <w:sz w:val="15"/>
              </w:rPr>
              <w:t> </w:t>
            </w:r>
            <w:r>
              <w:rPr>
                <w:w w:val="75"/>
                <w:sz w:val="15"/>
              </w:rPr>
              <w:t>the</w:t>
            </w:r>
            <w:r>
              <w:rPr>
                <w:spacing w:val="-11"/>
                <w:w w:val="75"/>
                <w:sz w:val="15"/>
              </w:rPr>
              <w:t> </w:t>
            </w:r>
            <w:r>
              <w:rPr>
                <w:w w:val="75"/>
                <w:sz w:val="15"/>
              </w:rPr>
              <w:t>Supercomputer</w:t>
            </w:r>
            <w:r>
              <w:rPr>
                <w:spacing w:val="-9"/>
                <w:w w:val="75"/>
                <w:sz w:val="15"/>
              </w:rPr>
              <w:t> </w:t>
            </w:r>
            <w:r>
              <w:rPr>
                <w:w w:val="75"/>
                <w:sz w:val="15"/>
              </w:rPr>
              <w:t>Education</w:t>
            </w:r>
            <w:r>
              <w:rPr>
                <w:spacing w:val="-9"/>
                <w:w w:val="75"/>
                <w:sz w:val="15"/>
              </w:rPr>
              <w:t> </w:t>
            </w:r>
            <w:r>
              <w:rPr>
                <w:w w:val="75"/>
                <w:sz w:val="15"/>
              </w:rPr>
              <w:t>and</w:t>
            </w:r>
            <w:r>
              <w:rPr>
                <w:spacing w:val="-9"/>
                <w:w w:val="75"/>
                <w:sz w:val="15"/>
              </w:rPr>
              <w:t> </w:t>
            </w:r>
            <w:r>
              <w:rPr>
                <w:w w:val="75"/>
                <w:sz w:val="15"/>
              </w:rPr>
              <w:t>Research</w:t>
            </w:r>
            <w:r>
              <w:rPr>
                <w:spacing w:val="-9"/>
                <w:w w:val="75"/>
                <w:sz w:val="15"/>
              </w:rPr>
              <w:t> </w:t>
            </w:r>
            <w:r>
              <w:rPr>
                <w:w w:val="75"/>
                <w:sz w:val="15"/>
              </w:rPr>
              <w:t>Centre</w:t>
            </w:r>
            <w:r>
              <w:rPr>
                <w:spacing w:val="-11"/>
                <w:w w:val="75"/>
                <w:sz w:val="15"/>
              </w:rPr>
              <w:t> </w:t>
            </w:r>
            <w:r>
              <w:rPr>
                <w:w w:val="75"/>
                <w:sz w:val="15"/>
              </w:rPr>
              <w:t>at</w:t>
            </w:r>
            <w:r>
              <w:rPr>
                <w:spacing w:val="-8"/>
                <w:w w:val="75"/>
                <w:sz w:val="15"/>
              </w:rPr>
              <w:t> </w:t>
            </w:r>
            <w:r>
              <w:rPr>
                <w:w w:val="75"/>
                <w:sz w:val="15"/>
              </w:rPr>
              <w:t>Indian</w:t>
            </w:r>
            <w:r>
              <w:rPr>
                <w:spacing w:val="-9"/>
                <w:w w:val="75"/>
                <w:sz w:val="15"/>
              </w:rPr>
              <w:t> </w:t>
            </w:r>
            <w:r>
              <w:rPr>
                <w:w w:val="75"/>
                <w:sz w:val="15"/>
              </w:rPr>
              <w:t>Institute</w:t>
            </w:r>
            <w:r>
              <w:rPr>
                <w:spacing w:val="-12"/>
                <w:w w:val="75"/>
                <w:sz w:val="15"/>
              </w:rPr>
              <w:t> </w:t>
            </w:r>
            <w:r>
              <w:rPr>
                <w:w w:val="75"/>
                <w:sz w:val="15"/>
              </w:rPr>
              <w:t>of</w:t>
            </w:r>
            <w:r>
              <w:rPr>
                <w:spacing w:val="-9"/>
                <w:w w:val="75"/>
                <w:sz w:val="15"/>
              </w:rPr>
              <w:t> </w:t>
            </w:r>
            <w:r>
              <w:rPr>
                <w:w w:val="75"/>
                <w:sz w:val="15"/>
              </w:rPr>
              <w:t>Science</w:t>
            </w:r>
            <w:r>
              <w:rPr>
                <w:spacing w:val="-12"/>
                <w:w w:val="75"/>
                <w:sz w:val="15"/>
              </w:rPr>
              <w:t> </w:t>
            </w:r>
            <w:r>
              <w:rPr>
                <w:w w:val="75"/>
                <w:sz w:val="15"/>
              </w:rPr>
              <w:t>and</w:t>
            </w:r>
            <w:r>
              <w:rPr>
                <w:spacing w:val="-9"/>
                <w:w w:val="75"/>
                <w:sz w:val="15"/>
              </w:rPr>
              <w:t> </w:t>
            </w:r>
            <w:r>
              <w:rPr>
                <w:w w:val="75"/>
                <w:sz w:val="15"/>
              </w:rPr>
              <w:t>also</w:t>
            </w:r>
            <w:r>
              <w:rPr>
                <w:spacing w:val="-9"/>
                <w:w w:val="75"/>
                <w:sz w:val="15"/>
              </w:rPr>
              <w:t> </w:t>
            </w:r>
            <w:r>
              <w:rPr>
                <w:w w:val="75"/>
                <w:sz w:val="15"/>
              </w:rPr>
              <w:t>at</w:t>
            </w:r>
            <w:r>
              <w:rPr>
                <w:spacing w:val="-8"/>
                <w:w w:val="75"/>
                <w:sz w:val="15"/>
              </w:rPr>
              <w:t> </w:t>
            </w:r>
            <w:r>
              <w:rPr>
                <w:w w:val="75"/>
                <w:sz w:val="15"/>
              </w:rPr>
              <w:t>Jawaharlal</w:t>
            </w:r>
            <w:r>
              <w:rPr>
                <w:spacing w:val="-8"/>
                <w:w w:val="75"/>
                <w:sz w:val="15"/>
              </w:rPr>
              <w:t> </w:t>
            </w:r>
            <w:r>
              <w:rPr>
                <w:w w:val="75"/>
                <w:sz w:val="15"/>
              </w:rPr>
              <w:t>Nehru</w:t>
            </w:r>
            <w:r>
              <w:rPr>
                <w:spacing w:val="-10"/>
                <w:w w:val="75"/>
                <w:sz w:val="15"/>
              </w:rPr>
              <w:t> </w:t>
            </w:r>
            <w:r>
              <w:rPr>
                <w:w w:val="75"/>
                <w:sz w:val="15"/>
              </w:rPr>
              <w:t>Centre</w:t>
            </w:r>
            <w:r>
              <w:rPr>
                <w:spacing w:val="-11"/>
                <w:w w:val="75"/>
                <w:sz w:val="15"/>
              </w:rPr>
              <w:t> </w:t>
            </w:r>
            <w:r>
              <w:rPr>
                <w:w w:val="75"/>
                <w:sz w:val="15"/>
              </w:rPr>
              <w:t>for</w:t>
            </w:r>
            <w:r>
              <w:rPr>
                <w:spacing w:val="-8"/>
                <w:w w:val="75"/>
                <w:sz w:val="15"/>
              </w:rPr>
              <w:t> </w:t>
            </w:r>
            <w:r>
              <w:rPr>
                <w:w w:val="75"/>
                <w:sz w:val="15"/>
              </w:rPr>
              <w:t>Advanced Scientific</w:t>
            </w:r>
            <w:r>
              <w:rPr>
                <w:spacing w:val="-9"/>
                <w:w w:val="75"/>
                <w:sz w:val="15"/>
              </w:rPr>
              <w:t> </w:t>
            </w:r>
            <w:r>
              <w:rPr>
                <w:w w:val="75"/>
                <w:sz w:val="15"/>
              </w:rPr>
              <w:t>Research.</w:t>
            </w:r>
            <w:r>
              <w:rPr>
                <w:spacing w:val="-10"/>
                <w:w w:val="75"/>
                <w:sz w:val="15"/>
              </w:rPr>
              <w:t> </w:t>
            </w:r>
            <w:r>
              <w:rPr>
                <w:w w:val="75"/>
                <w:sz w:val="15"/>
              </w:rPr>
              <w:t>He</w:t>
            </w:r>
            <w:r>
              <w:rPr>
                <w:spacing w:val="-10"/>
                <w:w w:val="75"/>
                <w:sz w:val="15"/>
              </w:rPr>
              <w:t> </w:t>
            </w:r>
            <w:r>
              <w:rPr>
                <w:w w:val="75"/>
                <w:sz w:val="15"/>
              </w:rPr>
              <w:t>has</w:t>
            </w:r>
            <w:r>
              <w:rPr>
                <w:spacing w:val="-7"/>
                <w:w w:val="75"/>
                <w:sz w:val="15"/>
              </w:rPr>
              <w:t> </w:t>
            </w:r>
            <w:r>
              <w:rPr>
                <w:w w:val="75"/>
                <w:sz w:val="15"/>
              </w:rPr>
              <w:t>been</w:t>
            </w:r>
            <w:r>
              <w:rPr>
                <w:spacing w:val="-8"/>
                <w:w w:val="75"/>
                <w:sz w:val="15"/>
              </w:rPr>
              <w:t> </w:t>
            </w:r>
            <w:r>
              <w:rPr>
                <w:w w:val="75"/>
                <w:sz w:val="15"/>
              </w:rPr>
              <w:t>awarded</w:t>
            </w:r>
            <w:r>
              <w:rPr>
                <w:spacing w:val="-9"/>
                <w:w w:val="75"/>
                <w:sz w:val="15"/>
              </w:rPr>
              <w:t> </w:t>
            </w:r>
            <w:r>
              <w:rPr>
                <w:w w:val="75"/>
                <w:sz w:val="15"/>
              </w:rPr>
              <w:t>the</w:t>
            </w:r>
            <w:r>
              <w:rPr>
                <w:spacing w:val="-10"/>
                <w:w w:val="75"/>
                <w:sz w:val="15"/>
              </w:rPr>
              <w:t> </w:t>
            </w:r>
            <w:r>
              <w:rPr>
                <w:w w:val="75"/>
                <w:sz w:val="15"/>
              </w:rPr>
              <w:t>Padma</w:t>
            </w:r>
            <w:r>
              <w:rPr>
                <w:spacing w:val="-9"/>
                <w:w w:val="75"/>
                <w:sz w:val="15"/>
              </w:rPr>
              <w:t> </w:t>
            </w:r>
            <w:r>
              <w:rPr>
                <w:w w:val="75"/>
                <w:sz w:val="15"/>
              </w:rPr>
              <w:t>Shri</w:t>
            </w:r>
            <w:r>
              <w:rPr>
                <w:spacing w:val="-7"/>
                <w:w w:val="75"/>
                <w:sz w:val="15"/>
              </w:rPr>
              <w:t> </w:t>
            </w:r>
            <w:r>
              <w:rPr>
                <w:w w:val="75"/>
                <w:sz w:val="15"/>
              </w:rPr>
              <w:t>in</w:t>
            </w:r>
            <w:r>
              <w:rPr>
                <w:spacing w:val="-8"/>
                <w:w w:val="75"/>
                <w:sz w:val="15"/>
              </w:rPr>
              <w:t> </w:t>
            </w:r>
            <w:r>
              <w:rPr>
                <w:w w:val="75"/>
                <w:sz w:val="15"/>
              </w:rPr>
              <w:t>science</w:t>
            </w:r>
            <w:r>
              <w:rPr>
                <w:spacing w:val="-11"/>
                <w:w w:val="75"/>
                <w:sz w:val="15"/>
              </w:rPr>
              <w:t> </w:t>
            </w:r>
            <w:r>
              <w:rPr>
                <w:w w:val="75"/>
                <w:sz w:val="15"/>
              </w:rPr>
              <w:t>and</w:t>
            </w:r>
            <w:r>
              <w:rPr>
                <w:spacing w:val="-8"/>
                <w:w w:val="75"/>
                <w:sz w:val="15"/>
              </w:rPr>
              <w:t> </w:t>
            </w:r>
            <w:r>
              <w:rPr>
                <w:w w:val="75"/>
                <w:sz w:val="15"/>
              </w:rPr>
              <w:t>engineering</w:t>
            </w:r>
            <w:r>
              <w:rPr>
                <w:spacing w:val="-8"/>
                <w:w w:val="75"/>
                <w:sz w:val="15"/>
              </w:rPr>
              <w:t> </w:t>
            </w:r>
            <w:r>
              <w:rPr>
                <w:w w:val="75"/>
                <w:sz w:val="15"/>
              </w:rPr>
              <w:t>category.</w:t>
            </w:r>
            <w:r>
              <w:rPr>
                <w:spacing w:val="-10"/>
                <w:w w:val="75"/>
                <w:sz w:val="15"/>
              </w:rPr>
              <w:t> </w:t>
            </w:r>
            <w:r>
              <w:rPr>
                <w:w w:val="75"/>
                <w:sz w:val="15"/>
              </w:rPr>
              <w:t>He</w:t>
            </w:r>
            <w:r>
              <w:rPr>
                <w:spacing w:val="-10"/>
                <w:w w:val="75"/>
                <w:sz w:val="15"/>
              </w:rPr>
              <w:t> </w:t>
            </w:r>
            <w:r>
              <w:rPr>
                <w:w w:val="75"/>
                <w:sz w:val="15"/>
              </w:rPr>
              <w:t>is</w:t>
            </w:r>
            <w:r>
              <w:rPr>
                <w:spacing w:val="-7"/>
                <w:w w:val="75"/>
                <w:sz w:val="15"/>
              </w:rPr>
              <w:t> </w:t>
            </w:r>
            <w:r>
              <w:rPr>
                <w:w w:val="75"/>
                <w:sz w:val="15"/>
              </w:rPr>
              <w:t>a</w:t>
            </w:r>
            <w:r>
              <w:rPr>
                <w:spacing w:val="-9"/>
                <w:w w:val="75"/>
                <w:sz w:val="15"/>
              </w:rPr>
              <w:t> </w:t>
            </w:r>
            <w:r>
              <w:rPr>
                <w:w w:val="75"/>
                <w:sz w:val="15"/>
              </w:rPr>
              <w:t>fellow</w:t>
            </w:r>
            <w:r>
              <w:rPr>
                <w:spacing w:val="-9"/>
                <w:w w:val="75"/>
                <w:sz w:val="15"/>
              </w:rPr>
              <w:t> </w:t>
            </w:r>
            <w:r>
              <w:rPr>
                <w:w w:val="75"/>
                <w:sz w:val="15"/>
              </w:rPr>
              <w:t>at</w:t>
            </w:r>
            <w:r>
              <w:rPr>
                <w:spacing w:val="-7"/>
                <w:w w:val="75"/>
                <w:sz w:val="15"/>
              </w:rPr>
              <w:t> </w:t>
            </w:r>
            <w:r>
              <w:rPr>
                <w:w w:val="75"/>
                <w:sz w:val="15"/>
              </w:rPr>
              <w:t>The</w:t>
            </w:r>
            <w:r>
              <w:rPr>
                <w:spacing w:val="-10"/>
                <w:w w:val="75"/>
                <w:sz w:val="15"/>
              </w:rPr>
              <w:t> </w:t>
            </w:r>
            <w:r>
              <w:rPr>
                <w:w w:val="75"/>
                <w:sz w:val="15"/>
              </w:rPr>
              <w:t>World</w:t>
            </w:r>
            <w:r>
              <w:rPr>
                <w:spacing w:val="-8"/>
                <w:w w:val="75"/>
                <w:sz w:val="15"/>
              </w:rPr>
              <w:t> </w:t>
            </w:r>
            <w:r>
              <w:rPr>
                <w:w w:val="75"/>
                <w:sz w:val="15"/>
              </w:rPr>
              <w:t>Academy</w:t>
            </w:r>
            <w:r>
              <w:rPr>
                <w:spacing w:val="-7"/>
                <w:w w:val="75"/>
                <w:sz w:val="15"/>
              </w:rPr>
              <w:t> </w:t>
            </w:r>
            <w:r>
              <w:rPr>
                <w:w w:val="75"/>
                <w:sz w:val="15"/>
              </w:rPr>
              <w:t>of</w:t>
            </w:r>
            <w:r>
              <w:rPr>
                <w:spacing w:val="-9"/>
                <w:w w:val="75"/>
                <w:sz w:val="15"/>
              </w:rPr>
              <w:t> </w:t>
            </w:r>
            <w:r>
              <w:rPr>
                <w:w w:val="75"/>
                <w:sz w:val="15"/>
              </w:rPr>
              <w:t>Sciences,</w:t>
            </w:r>
            <w:r>
              <w:rPr>
                <w:spacing w:val="-9"/>
                <w:w w:val="75"/>
                <w:sz w:val="15"/>
              </w:rPr>
              <w:t> </w:t>
            </w:r>
            <w:r>
              <w:rPr>
                <w:w w:val="75"/>
                <w:sz w:val="15"/>
              </w:rPr>
              <w:t>National Academy</w:t>
            </w:r>
            <w:r>
              <w:rPr>
                <w:spacing w:val="-9"/>
                <w:w w:val="75"/>
                <w:sz w:val="15"/>
              </w:rPr>
              <w:t> </w:t>
            </w:r>
            <w:r>
              <w:rPr>
                <w:w w:val="75"/>
                <w:sz w:val="15"/>
              </w:rPr>
              <w:t>of</w:t>
            </w:r>
            <w:r>
              <w:rPr>
                <w:spacing w:val="-10"/>
                <w:w w:val="75"/>
                <w:sz w:val="15"/>
              </w:rPr>
              <w:t> </w:t>
            </w:r>
            <w:r>
              <w:rPr>
                <w:w w:val="75"/>
                <w:sz w:val="15"/>
              </w:rPr>
              <w:t>Sciences,</w:t>
            </w:r>
            <w:r>
              <w:rPr>
                <w:spacing w:val="-11"/>
                <w:w w:val="75"/>
                <w:sz w:val="15"/>
              </w:rPr>
              <w:t> </w:t>
            </w:r>
            <w:r>
              <w:rPr>
                <w:w w:val="75"/>
                <w:sz w:val="15"/>
              </w:rPr>
              <w:t>Indian</w:t>
            </w:r>
            <w:r>
              <w:rPr>
                <w:spacing w:val="-10"/>
                <w:w w:val="75"/>
                <w:sz w:val="15"/>
              </w:rPr>
              <w:t> </w:t>
            </w:r>
            <w:r>
              <w:rPr>
                <w:w w:val="75"/>
                <w:sz w:val="15"/>
              </w:rPr>
              <w:t>Academy</w:t>
            </w:r>
            <w:r>
              <w:rPr>
                <w:spacing w:val="-8"/>
                <w:w w:val="75"/>
                <w:sz w:val="15"/>
              </w:rPr>
              <w:t> </w:t>
            </w:r>
            <w:r>
              <w:rPr>
                <w:w w:val="75"/>
                <w:sz w:val="15"/>
              </w:rPr>
              <w:t>of</w:t>
            </w:r>
            <w:r>
              <w:rPr>
                <w:spacing w:val="-10"/>
                <w:w w:val="75"/>
                <w:sz w:val="15"/>
              </w:rPr>
              <w:t> </w:t>
            </w:r>
            <w:r>
              <w:rPr>
                <w:w w:val="75"/>
                <w:sz w:val="15"/>
              </w:rPr>
              <w:t>Sciences</w:t>
            </w:r>
            <w:r>
              <w:rPr>
                <w:spacing w:val="-9"/>
                <w:w w:val="75"/>
                <w:sz w:val="15"/>
              </w:rPr>
              <w:t> </w:t>
            </w:r>
            <w:r>
              <w:rPr>
                <w:w w:val="75"/>
                <w:sz w:val="15"/>
              </w:rPr>
              <w:t>and</w:t>
            </w:r>
            <w:r>
              <w:rPr>
                <w:spacing w:val="-10"/>
                <w:w w:val="75"/>
                <w:sz w:val="15"/>
              </w:rPr>
              <w:t> </w:t>
            </w:r>
            <w:r>
              <w:rPr>
                <w:w w:val="75"/>
                <w:sz w:val="15"/>
              </w:rPr>
              <w:t>the</w:t>
            </w:r>
            <w:r>
              <w:rPr>
                <w:spacing w:val="-11"/>
                <w:w w:val="75"/>
                <w:sz w:val="15"/>
              </w:rPr>
              <w:t> </w:t>
            </w:r>
            <w:r>
              <w:rPr>
                <w:w w:val="75"/>
                <w:sz w:val="15"/>
              </w:rPr>
              <w:t>Indian</w:t>
            </w:r>
            <w:r>
              <w:rPr>
                <w:spacing w:val="-10"/>
                <w:w w:val="75"/>
                <w:sz w:val="15"/>
              </w:rPr>
              <w:t> </w:t>
            </w:r>
            <w:r>
              <w:rPr>
                <w:w w:val="75"/>
                <w:sz w:val="15"/>
              </w:rPr>
              <w:t>National</w:t>
            </w:r>
            <w:r>
              <w:rPr>
                <w:spacing w:val="-9"/>
                <w:w w:val="75"/>
                <w:sz w:val="15"/>
              </w:rPr>
              <w:t> </w:t>
            </w:r>
            <w:r>
              <w:rPr>
                <w:w w:val="75"/>
                <w:sz w:val="15"/>
              </w:rPr>
              <w:t>Science</w:t>
            </w:r>
            <w:r>
              <w:rPr>
                <w:spacing w:val="-12"/>
                <w:w w:val="75"/>
                <w:sz w:val="15"/>
              </w:rPr>
              <w:t> </w:t>
            </w:r>
            <w:r>
              <w:rPr>
                <w:w w:val="75"/>
                <w:sz w:val="15"/>
              </w:rPr>
              <w:t>Academy.</w:t>
            </w:r>
            <w:r>
              <w:rPr>
                <w:spacing w:val="-11"/>
                <w:w w:val="75"/>
                <w:sz w:val="15"/>
              </w:rPr>
              <w:t> </w:t>
            </w:r>
            <w:r>
              <w:rPr>
                <w:w w:val="75"/>
                <w:sz w:val="15"/>
              </w:rPr>
              <w:t>He</w:t>
            </w:r>
            <w:r>
              <w:rPr>
                <w:spacing w:val="-12"/>
                <w:w w:val="75"/>
                <w:sz w:val="15"/>
              </w:rPr>
              <w:t> </w:t>
            </w:r>
            <w:r>
              <w:rPr>
                <w:w w:val="75"/>
                <w:sz w:val="15"/>
              </w:rPr>
              <w:t>also</w:t>
            </w:r>
            <w:r>
              <w:rPr>
                <w:spacing w:val="-9"/>
                <w:w w:val="75"/>
                <w:sz w:val="15"/>
              </w:rPr>
              <w:t> </w:t>
            </w:r>
            <w:r>
              <w:rPr>
                <w:w w:val="75"/>
                <w:sz w:val="15"/>
              </w:rPr>
              <w:t>served</w:t>
            </w:r>
            <w:r>
              <w:rPr>
                <w:spacing w:val="-10"/>
                <w:w w:val="75"/>
                <w:sz w:val="15"/>
              </w:rPr>
              <w:t> </w:t>
            </w:r>
            <w:r>
              <w:rPr>
                <w:w w:val="75"/>
                <w:sz w:val="15"/>
              </w:rPr>
              <w:t>in</w:t>
            </w:r>
            <w:r>
              <w:rPr>
                <w:spacing w:val="-10"/>
                <w:w w:val="75"/>
                <w:sz w:val="15"/>
              </w:rPr>
              <w:t> </w:t>
            </w:r>
            <w:r>
              <w:rPr>
                <w:w w:val="75"/>
                <w:sz w:val="15"/>
              </w:rPr>
              <w:t>the</w:t>
            </w:r>
            <w:r>
              <w:rPr>
                <w:spacing w:val="-11"/>
                <w:w w:val="75"/>
                <w:sz w:val="15"/>
              </w:rPr>
              <w:t> </w:t>
            </w:r>
            <w:r>
              <w:rPr>
                <w:w w:val="75"/>
                <w:sz w:val="15"/>
              </w:rPr>
              <w:t>past</w:t>
            </w:r>
            <w:r>
              <w:rPr>
                <w:spacing w:val="-9"/>
                <w:w w:val="75"/>
                <w:sz w:val="15"/>
              </w:rPr>
              <w:t> </w:t>
            </w:r>
            <w:r>
              <w:rPr>
                <w:w w:val="75"/>
                <w:sz w:val="15"/>
              </w:rPr>
              <w:t>as</w:t>
            </w:r>
            <w:r>
              <w:rPr>
                <w:spacing w:val="-9"/>
                <w:w w:val="75"/>
                <w:sz w:val="15"/>
              </w:rPr>
              <w:t> </w:t>
            </w:r>
            <w:r>
              <w:rPr>
                <w:w w:val="75"/>
                <w:sz w:val="15"/>
              </w:rPr>
              <w:t>a</w:t>
            </w:r>
            <w:r>
              <w:rPr>
                <w:spacing w:val="-10"/>
                <w:w w:val="75"/>
                <w:sz w:val="15"/>
              </w:rPr>
              <w:t> </w:t>
            </w:r>
            <w:r>
              <w:rPr>
                <w:w w:val="75"/>
                <w:sz w:val="15"/>
              </w:rPr>
              <w:t>member</w:t>
            </w:r>
            <w:r>
              <w:rPr>
                <w:spacing w:val="-10"/>
                <w:w w:val="75"/>
                <w:sz w:val="15"/>
              </w:rPr>
              <w:t> </w:t>
            </w:r>
            <w:r>
              <w:rPr>
                <w:w w:val="75"/>
                <w:sz w:val="15"/>
              </w:rPr>
              <w:t>of</w:t>
            </w:r>
            <w:r>
              <w:rPr>
                <w:spacing w:val="-10"/>
                <w:w w:val="75"/>
                <w:sz w:val="15"/>
              </w:rPr>
              <w:t> </w:t>
            </w:r>
            <w:r>
              <w:rPr>
                <w:w w:val="75"/>
                <w:sz w:val="15"/>
              </w:rPr>
              <w:t>the</w:t>
            </w:r>
            <w:r>
              <w:rPr>
                <w:spacing w:val="-12"/>
                <w:w w:val="75"/>
                <w:sz w:val="15"/>
              </w:rPr>
              <w:t> </w:t>
            </w:r>
            <w:r>
              <w:rPr>
                <w:w w:val="75"/>
                <w:sz w:val="15"/>
              </w:rPr>
              <w:t>governing</w:t>
            </w:r>
            <w:r>
              <w:rPr>
                <w:spacing w:val="-9"/>
                <w:w w:val="75"/>
                <w:sz w:val="15"/>
              </w:rPr>
              <w:t> </w:t>
            </w:r>
            <w:r>
              <w:rPr>
                <w:w w:val="75"/>
                <w:sz w:val="15"/>
              </w:rPr>
              <w:t>council of</w:t>
            </w:r>
            <w:r>
              <w:rPr>
                <w:spacing w:val="-9"/>
                <w:w w:val="75"/>
                <w:sz w:val="15"/>
              </w:rPr>
              <w:t> </w:t>
            </w:r>
            <w:r>
              <w:rPr>
                <w:w w:val="75"/>
                <w:sz w:val="15"/>
              </w:rPr>
              <w:t>Centre</w:t>
            </w:r>
            <w:r>
              <w:rPr>
                <w:spacing w:val="-10"/>
                <w:w w:val="75"/>
                <w:sz w:val="15"/>
              </w:rPr>
              <w:t> </w:t>
            </w:r>
            <w:r>
              <w:rPr>
                <w:w w:val="75"/>
                <w:sz w:val="15"/>
              </w:rPr>
              <w:t>for</w:t>
            </w:r>
            <w:r>
              <w:rPr>
                <w:spacing w:val="-7"/>
                <w:w w:val="75"/>
                <w:sz w:val="15"/>
              </w:rPr>
              <w:t> </w:t>
            </w:r>
            <w:r>
              <w:rPr>
                <w:w w:val="75"/>
                <w:sz w:val="15"/>
              </w:rPr>
              <w:t>Development</w:t>
            </w:r>
            <w:r>
              <w:rPr>
                <w:spacing w:val="-6"/>
                <w:w w:val="75"/>
                <w:sz w:val="15"/>
              </w:rPr>
              <w:t> </w:t>
            </w:r>
            <w:r>
              <w:rPr>
                <w:w w:val="75"/>
                <w:sz w:val="15"/>
              </w:rPr>
              <w:t>of</w:t>
            </w:r>
            <w:r>
              <w:rPr>
                <w:spacing w:val="-9"/>
                <w:w w:val="75"/>
                <w:sz w:val="15"/>
              </w:rPr>
              <w:t> </w:t>
            </w:r>
            <w:r>
              <w:rPr>
                <w:w w:val="75"/>
                <w:sz w:val="15"/>
              </w:rPr>
              <w:t>Advanced</w:t>
            </w:r>
            <w:r>
              <w:rPr>
                <w:spacing w:val="-8"/>
                <w:w w:val="75"/>
                <w:sz w:val="15"/>
              </w:rPr>
              <w:t> </w:t>
            </w:r>
            <w:r>
              <w:rPr>
                <w:w w:val="75"/>
                <w:sz w:val="15"/>
              </w:rPr>
              <w:t>Computing</w:t>
            </w:r>
            <w:r>
              <w:rPr>
                <w:spacing w:val="-8"/>
                <w:w w:val="75"/>
                <w:sz w:val="15"/>
              </w:rPr>
              <w:t> </w:t>
            </w:r>
            <w:r>
              <w:rPr>
                <w:w w:val="75"/>
                <w:sz w:val="15"/>
              </w:rPr>
              <w:t>and</w:t>
            </w:r>
            <w:r>
              <w:rPr>
                <w:spacing w:val="-7"/>
                <w:w w:val="75"/>
                <w:sz w:val="15"/>
              </w:rPr>
              <w:t> </w:t>
            </w:r>
            <w:r>
              <w:rPr>
                <w:w w:val="75"/>
                <w:sz w:val="15"/>
              </w:rPr>
              <w:t>as</w:t>
            </w:r>
            <w:r>
              <w:rPr>
                <w:spacing w:val="-7"/>
                <w:w w:val="75"/>
                <w:sz w:val="15"/>
              </w:rPr>
              <w:t> </w:t>
            </w:r>
            <w:r>
              <w:rPr>
                <w:w w:val="75"/>
                <w:sz w:val="15"/>
              </w:rPr>
              <w:t>a</w:t>
            </w:r>
            <w:r>
              <w:rPr>
                <w:spacing w:val="-8"/>
                <w:w w:val="75"/>
                <w:sz w:val="15"/>
              </w:rPr>
              <w:t> </w:t>
            </w:r>
            <w:r>
              <w:rPr>
                <w:w w:val="75"/>
                <w:sz w:val="15"/>
              </w:rPr>
              <w:t>director</w:t>
            </w:r>
            <w:r>
              <w:rPr>
                <w:spacing w:val="-8"/>
                <w:w w:val="75"/>
                <w:sz w:val="15"/>
              </w:rPr>
              <w:t> </w:t>
            </w:r>
            <w:r>
              <w:rPr>
                <w:w w:val="75"/>
                <w:sz w:val="15"/>
              </w:rPr>
              <w:t>on</w:t>
            </w:r>
            <w:r>
              <w:rPr>
                <w:spacing w:val="-7"/>
                <w:w w:val="75"/>
                <w:sz w:val="15"/>
              </w:rPr>
              <w:t> </w:t>
            </w:r>
            <w:r>
              <w:rPr>
                <w:w w:val="75"/>
                <w:sz w:val="15"/>
              </w:rPr>
              <w:t>the</w:t>
            </w:r>
            <w:r>
              <w:rPr>
                <w:spacing w:val="-10"/>
                <w:w w:val="75"/>
                <w:sz w:val="15"/>
              </w:rPr>
              <w:t> </w:t>
            </w:r>
            <w:r>
              <w:rPr>
                <w:w w:val="75"/>
                <w:sz w:val="15"/>
              </w:rPr>
              <w:t>board</w:t>
            </w:r>
            <w:r>
              <w:rPr>
                <w:spacing w:val="-7"/>
                <w:w w:val="75"/>
                <w:sz w:val="15"/>
              </w:rPr>
              <w:t> </w:t>
            </w:r>
            <w:r>
              <w:rPr>
                <w:w w:val="75"/>
                <w:sz w:val="15"/>
              </w:rPr>
              <w:t>of</w:t>
            </w:r>
            <w:r>
              <w:rPr>
                <w:spacing w:val="-9"/>
                <w:w w:val="75"/>
                <w:sz w:val="15"/>
              </w:rPr>
              <w:t> </w:t>
            </w:r>
            <w:r>
              <w:rPr>
                <w:w w:val="75"/>
                <w:sz w:val="15"/>
              </w:rPr>
              <w:t>Bharat</w:t>
            </w:r>
            <w:r>
              <w:rPr>
                <w:spacing w:val="-6"/>
                <w:w w:val="75"/>
                <w:sz w:val="15"/>
              </w:rPr>
              <w:t> </w:t>
            </w:r>
            <w:r>
              <w:rPr>
                <w:w w:val="75"/>
                <w:sz w:val="15"/>
              </w:rPr>
              <w:t>Electronics</w:t>
            </w:r>
            <w:r>
              <w:rPr>
                <w:spacing w:val="-7"/>
                <w:w w:val="75"/>
                <w:sz w:val="15"/>
              </w:rPr>
              <w:t> </w:t>
            </w:r>
            <w:r>
              <w:rPr>
                <w:w w:val="75"/>
                <w:sz w:val="15"/>
              </w:rPr>
              <w:t>Limited,</w:t>
            </w:r>
            <w:r>
              <w:rPr>
                <w:spacing w:val="-8"/>
                <w:w w:val="75"/>
                <w:sz w:val="15"/>
              </w:rPr>
              <w:t> </w:t>
            </w:r>
            <w:r>
              <w:rPr>
                <w:w w:val="75"/>
                <w:sz w:val="15"/>
              </w:rPr>
              <w:t>Industrial</w:t>
            </w:r>
            <w:r>
              <w:rPr>
                <w:spacing w:val="-7"/>
                <w:w w:val="75"/>
                <w:sz w:val="15"/>
              </w:rPr>
              <w:t> </w:t>
            </w:r>
            <w:r>
              <w:rPr>
                <w:w w:val="75"/>
                <w:sz w:val="15"/>
              </w:rPr>
              <w:t>Finance</w:t>
            </w:r>
            <w:r>
              <w:rPr>
                <w:spacing w:val="-10"/>
                <w:w w:val="75"/>
                <w:sz w:val="15"/>
              </w:rPr>
              <w:t> </w:t>
            </w:r>
            <w:r>
              <w:rPr>
                <w:w w:val="75"/>
                <w:sz w:val="15"/>
              </w:rPr>
              <w:t>Corporation</w:t>
            </w:r>
            <w:r>
              <w:rPr>
                <w:spacing w:val="-7"/>
                <w:w w:val="75"/>
                <w:sz w:val="15"/>
              </w:rPr>
              <w:t> </w:t>
            </w:r>
            <w:r>
              <w:rPr>
                <w:w w:val="75"/>
                <w:sz w:val="15"/>
              </w:rPr>
              <w:t>of</w:t>
            </w:r>
            <w:r>
              <w:rPr>
                <w:spacing w:val="-9"/>
                <w:w w:val="75"/>
                <w:sz w:val="15"/>
              </w:rPr>
              <w:t> </w:t>
            </w:r>
            <w:r>
              <w:rPr>
                <w:w w:val="75"/>
                <w:sz w:val="15"/>
              </w:rPr>
              <w:t>India</w:t>
            </w:r>
          </w:p>
          <w:p>
            <w:pPr>
              <w:pStyle w:val="TableParagraph"/>
              <w:spacing w:before="3"/>
              <w:ind w:left="22"/>
              <w:jc w:val="left"/>
              <w:rPr>
                <w:sz w:val="15"/>
              </w:rPr>
            </w:pPr>
            <w:r>
              <w:rPr>
                <w:w w:val="85"/>
                <w:sz w:val="15"/>
              </w:rPr>
              <w:t>Limited, Bharat Sanchar Nigam Limited and CDOT-Alcatel Lucent Research Centre Private Limited.</w:t>
            </w:r>
          </w:p>
        </w:tc>
      </w:tr>
      <w:tr>
        <w:trPr>
          <w:trHeight w:val="450" w:hRule="atLeast"/>
        </w:trPr>
        <w:tc>
          <w:tcPr>
            <w:tcW w:w="1537" w:type="dxa"/>
            <w:tcBorders>
              <w:left w:val="nil"/>
              <w:right w:val="single" w:sz="4" w:space="0" w:color="000000"/>
            </w:tcBorders>
            <w:shd w:val="clear" w:color="auto" w:fill="F1F1F1"/>
          </w:tcPr>
          <w:p>
            <w:pPr>
              <w:pStyle w:val="TableParagraph"/>
              <w:spacing w:before="9"/>
              <w:jc w:val="left"/>
              <w:rPr>
                <w:b/>
                <w:sz w:val="10"/>
              </w:rPr>
            </w:pPr>
          </w:p>
          <w:p>
            <w:pPr>
              <w:pStyle w:val="TableParagraph"/>
              <w:ind w:left="23"/>
              <w:jc w:val="left"/>
              <w:rPr>
                <w:sz w:val="15"/>
              </w:rPr>
            </w:pPr>
            <w:r>
              <w:rPr>
                <w:w w:val="85"/>
                <w:sz w:val="15"/>
              </w:rPr>
              <w:t>Navin Avinashchander Puri</w:t>
            </w:r>
          </w:p>
        </w:tc>
        <w:tc>
          <w:tcPr>
            <w:tcW w:w="1540" w:type="dxa"/>
            <w:tcBorders>
              <w:left w:val="single" w:sz="4" w:space="0" w:color="000000"/>
              <w:right w:val="single" w:sz="4" w:space="0" w:color="000000"/>
            </w:tcBorders>
            <w:shd w:val="clear" w:color="auto" w:fill="F1F1F1"/>
          </w:tcPr>
          <w:p>
            <w:pPr>
              <w:pStyle w:val="TableParagraph"/>
              <w:spacing w:line="200" w:lineRule="atLeast" w:before="16"/>
              <w:ind w:left="21"/>
              <w:jc w:val="left"/>
              <w:rPr>
                <w:sz w:val="15"/>
              </w:rPr>
            </w:pPr>
            <w:r>
              <w:rPr>
                <w:w w:val="70"/>
                <w:sz w:val="15"/>
              </w:rPr>
              <w:t>Non-Executive Independent </w:t>
            </w:r>
            <w:r>
              <w:rPr>
                <w:w w:val="85"/>
                <w:sz w:val="15"/>
              </w:rPr>
              <w:t>Director</w:t>
            </w:r>
          </w:p>
        </w:tc>
        <w:tc>
          <w:tcPr>
            <w:tcW w:w="7060" w:type="dxa"/>
            <w:tcBorders>
              <w:left w:val="single" w:sz="4" w:space="0" w:color="000000"/>
              <w:right w:val="single" w:sz="4" w:space="0" w:color="000000"/>
            </w:tcBorders>
            <w:shd w:val="clear" w:color="auto" w:fill="F1F1F1"/>
          </w:tcPr>
          <w:p>
            <w:pPr>
              <w:pStyle w:val="TableParagraph"/>
              <w:spacing w:line="200" w:lineRule="atLeast" w:before="16"/>
              <w:ind w:left="22" w:right="62"/>
              <w:jc w:val="left"/>
              <w:rPr>
                <w:sz w:val="15"/>
              </w:rPr>
            </w:pPr>
            <w:r>
              <w:rPr>
                <w:w w:val="75"/>
                <w:sz w:val="15"/>
              </w:rPr>
              <w:t>He</w:t>
            </w:r>
            <w:r>
              <w:rPr>
                <w:spacing w:val="-12"/>
                <w:w w:val="75"/>
                <w:sz w:val="15"/>
              </w:rPr>
              <w:t> </w:t>
            </w:r>
            <w:r>
              <w:rPr>
                <w:w w:val="75"/>
                <w:sz w:val="15"/>
              </w:rPr>
              <w:t>holds</w:t>
            </w:r>
            <w:r>
              <w:rPr>
                <w:spacing w:val="-8"/>
                <w:w w:val="75"/>
                <w:sz w:val="15"/>
              </w:rPr>
              <w:t> </w:t>
            </w:r>
            <w:r>
              <w:rPr>
                <w:w w:val="75"/>
                <w:sz w:val="15"/>
              </w:rPr>
              <w:t>a</w:t>
            </w:r>
            <w:r>
              <w:rPr>
                <w:spacing w:val="-11"/>
                <w:w w:val="75"/>
                <w:sz w:val="15"/>
              </w:rPr>
              <w:t> </w:t>
            </w:r>
            <w:r>
              <w:rPr>
                <w:w w:val="75"/>
                <w:sz w:val="15"/>
              </w:rPr>
              <w:t>master’s</w:t>
            </w:r>
            <w:r>
              <w:rPr>
                <w:spacing w:val="-8"/>
                <w:w w:val="75"/>
                <w:sz w:val="15"/>
              </w:rPr>
              <w:t> </w:t>
            </w:r>
            <w:r>
              <w:rPr>
                <w:w w:val="75"/>
                <w:sz w:val="15"/>
              </w:rPr>
              <w:t>degree</w:t>
            </w:r>
            <w:r>
              <w:rPr>
                <w:spacing w:val="-11"/>
                <w:w w:val="75"/>
                <w:sz w:val="15"/>
              </w:rPr>
              <w:t> </w:t>
            </w:r>
            <w:r>
              <w:rPr>
                <w:w w:val="75"/>
                <w:sz w:val="15"/>
              </w:rPr>
              <w:t>in</w:t>
            </w:r>
            <w:r>
              <w:rPr>
                <w:spacing w:val="-10"/>
                <w:w w:val="75"/>
                <w:sz w:val="15"/>
              </w:rPr>
              <w:t> </w:t>
            </w:r>
            <w:r>
              <w:rPr>
                <w:w w:val="75"/>
                <w:sz w:val="15"/>
              </w:rPr>
              <w:t>business</w:t>
            </w:r>
            <w:r>
              <w:rPr>
                <w:spacing w:val="-8"/>
                <w:w w:val="75"/>
                <w:sz w:val="15"/>
              </w:rPr>
              <w:t> </w:t>
            </w:r>
            <w:r>
              <w:rPr>
                <w:w w:val="75"/>
                <w:sz w:val="15"/>
              </w:rPr>
              <w:t>administration</w:t>
            </w:r>
            <w:r>
              <w:rPr>
                <w:spacing w:val="-9"/>
                <w:w w:val="75"/>
                <w:sz w:val="15"/>
              </w:rPr>
              <w:t> </w:t>
            </w:r>
            <w:r>
              <w:rPr>
                <w:w w:val="75"/>
                <w:sz w:val="15"/>
              </w:rPr>
              <w:t>from</w:t>
            </w:r>
            <w:r>
              <w:rPr>
                <w:spacing w:val="-8"/>
                <w:w w:val="75"/>
                <w:sz w:val="15"/>
              </w:rPr>
              <w:t> </w:t>
            </w:r>
            <w:r>
              <w:rPr>
                <w:w w:val="75"/>
                <w:sz w:val="15"/>
              </w:rPr>
              <w:t>Texas</w:t>
            </w:r>
            <w:r>
              <w:rPr>
                <w:spacing w:val="-8"/>
                <w:w w:val="75"/>
                <w:sz w:val="15"/>
              </w:rPr>
              <w:t> </w:t>
            </w:r>
            <w:r>
              <w:rPr>
                <w:w w:val="75"/>
                <w:sz w:val="15"/>
              </w:rPr>
              <w:t>Christian</w:t>
            </w:r>
            <w:r>
              <w:rPr>
                <w:spacing w:val="-10"/>
                <w:w w:val="75"/>
                <w:sz w:val="15"/>
              </w:rPr>
              <w:t> </w:t>
            </w:r>
            <w:r>
              <w:rPr>
                <w:w w:val="75"/>
                <w:sz w:val="15"/>
              </w:rPr>
              <w:t>University.</w:t>
            </w:r>
            <w:r>
              <w:rPr>
                <w:spacing w:val="-11"/>
                <w:w w:val="75"/>
                <w:sz w:val="15"/>
              </w:rPr>
              <w:t> </w:t>
            </w:r>
            <w:r>
              <w:rPr>
                <w:w w:val="75"/>
                <w:sz w:val="15"/>
              </w:rPr>
              <w:t>He</w:t>
            </w:r>
            <w:r>
              <w:rPr>
                <w:spacing w:val="-11"/>
                <w:w w:val="75"/>
                <w:sz w:val="15"/>
              </w:rPr>
              <w:t> </w:t>
            </w:r>
            <w:r>
              <w:rPr>
                <w:w w:val="75"/>
                <w:sz w:val="15"/>
              </w:rPr>
              <w:t>is</w:t>
            </w:r>
            <w:r>
              <w:rPr>
                <w:spacing w:val="-9"/>
                <w:w w:val="75"/>
                <w:sz w:val="15"/>
              </w:rPr>
              <w:t> </w:t>
            </w:r>
            <w:r>
              <w:rPr>
                <w:w w:val="75"/>
                <w:sz w:val="15"/>
              </w:rPr>
              <w:t>an</w:t>
            </w:r>
            <w:r>
              <w:rPr>
                <w:spacing w:val="-9"/>
                <w:w w:val="75"/>
                <w:sz w:val="15"/>
              </w:rPr>
              <w:t> </w:t>
            </w:r>
            <w:r>
              <w:rPr>
                <w:w w:val="75"/>
                <w:sz w:val="15"/>
              </w:rPr>
              <w:t>associate</w:t>
            </w:r>
            <w:r>
              <w:rPr>
                <w:spacing w:val="-12"/>
                <w:w w:val="75"/>
                <w:sz w:val="15"/>
              </w:rPr>
              <w:t> </w:t>
            </w:r>
            <w:r>
              <w:rPr>
                <w:w w:val="75"/>
                <w:sz w:val="15"/>
              </w:rPr>
              <w:t>member</w:t>
            </w:r>
            <w:r>
              <w:rPr>
                <w:spacing w:val="-9"/>
                <w:w w:val="75"/>
                <w:sz w:val="15"/>
              </w:rPr>
              <w:t> </w:t>
            </w:r>
            <w:r>
              <w:rPr>
                <w:w w:val="75"/>
                <w:sz w:val="15"/>
              </w:rPr>
              <w:t>of</w:t>
            </w:r>
            <w:r>
              <w:rPr>
                <w:spacing w:val="-10"/>
                <w:w w:val="75"/>
                <w:sz w:val="15"/>
              </w:rPr>
              <w:t> </w:t>
            </w:r>
            <w:r>
              <w:rPr>
                <w:w w:val="75"/>
                <w:sz w:val="15"/>
              </w:rPr>
              <w:t>the</w:t>
            </w:r>
            <w:r>
              <w:rPr>
                <w:spacing w:val="-12"/>
                <w:w w:val="75"/>
                <w:sz w:val="15"/>
              </w:rPr>
              <w:t> </w:t>
            </w:r>
            <w:r>
              <w:rPr>
                <w:w w:val="75"/>
                <w:sz w:val="15"/>
              </w:rPr>
              <w:t>Institute</w:t>
            </w:r>
            <w:r>
              <w:rPr>
                <w:spacing w:val="-12"/>
                <w:w w:val="75"/>
                <w:sz w:val="15"/>
              </w:rPr>
              <w:t> </w:t>
            </w:r>
            <w:r>
              <w:rPr>
                <w:w w:val="75"/>
                <w:sz w:val="15"/>
              </w:rPr>
              <w:t>of</w:t>
            </w:r>
            <w:r>
              <w:rPr>
                <w:spacing w:val="-10"/>
                <w:w w:val="75"/>
                <w:sz w:val="15"/>
              </w:rPr>
              <w:t> </w:t>
            </w:r>
            <w:r>
              <w:rPr>
                <w:w w:val="75"/>
                <w:sz w:val="15"/>
              </w:rPr>
              <w:t>Chartered</w:t>
            </w:r>
            <w:r>
              <w:rPr>
                <w:spacing w:val="-9"/>
                <w:w w:val="75"/>
                <w:sz w:val="15"/>
              </w:rPr>
              <w:t> </w:t>
            </w:r>
            <w:r>
              <w:rPr>
                <w:w w:val="75"/>
                <w:sz w:val="15"/>
              </w:rPr>
              <w:t>Accountants </w:t>
            </w:r>
            <w:r>
              <w:rPr>
                <w:w w:val="85"/>
                <w:sz w:val="15"/>
              </w:rPr>
              <w:t>of</w:t>
            </w:r>
            <w:r>
              <w:rPr>
                <w:spacing w:val="-11"/>
                <w:w w:val="85"/>
                <w:sz w:val="15"/>
              </w:rPr>
              <w:t> </w:t>
            </w:r>
            <w:r>
              <w:rPr>
                <w:w w:val="85"/>
                <w:sz w:val="15"/>
              </w:rPr>
              <w:t>India.</w:t>
            </w:r>
            <w:r>
              <w:rPr>
                <w:spacing w:val="-11"/>
                <w:w w:val="85"/>
                <w:sz w:val="15"/>
              </w:rPr>
              <w:t> </w:t>
            </w:r>
            <w:r>
              <w:rPr>
                <w:w w:val="85"/>
                <w:sz w:val="15"/>
              </w:rPr>
              <w:t>He</w:t>
            </w:r>
            <w:r>
              <w:rPr>
                <w:spacing w:val="-12"/>
                <w:w w:val="85"/>
                <w:sz w:val="15"/>
              </w:rPr>
              <w:t> </w:t>
            </w:r>
            <w:r>
              <w:rPr>
                <w:w w:val="85"/>
                <w:sz w:val="15"/>
              </w:rPr>
              <w:t>has</w:t>
            </w:r>
            <w:r>
              <w:rPr>
                <w:spacing w:val="-9"/>
                <w:w w:val="85"/>
                <w:sz w:val="15"/>
              </w:rPr>
              <w:t> </w:t>
            </w:r>
            <w:r>
              <w:rPr>
                <w:w w:val="85"/>
                <w:sz w:val="15"/>
              </w:rPr>
              <w:t>previously</w:t>
            </w:r>
            <w:r>
              <w:rPr>
                <w:spacing w:val="-8"/>
                <w:w w:val="85"/>
                <w:sz w:val="15"/>
              </w:rPr>
              <w:t> </w:t>
            </w:r>
            <w:r>
              <w:rPr>
                <w:w w:val="85"/>
                <w:sz w:val="15"/>
              </w:rPr>
              <w:t>worked</w:t>
            </w:r>
            <w:r>
              <w:rPr>
                <w:spacing w:val="-10"/>
                <w:w w:val="85"/>
                <w:sz w:val="15"/>
              </w:rPr>
              <w:t> </w:t>
            </w:r>
            <w:r>
              <w:rPr>
                <w:w w:val="85"/>
                <w:sz w:val="15"/>
              </w:rPr>
              <w:t>as</w:t>
            </w:r>
            <w:r>
              <w:rPr>
                <w:spacing w:val="-8"/>
                <w:w w:val="85"/>
                <w:sz w:val="15"/>
              </w:rPr>
              <w:t> </w:t>
            </w:r>
            <w:r>
              <w:rPr>
                <w:w w:val="85"/>
                <w:sz w:val="15"/>
              </w:rPr>
              <w:t>a</w:t>
            </w:r>
            <w:r>
              <w:rPr>
                <w:spacing w:val="-10"/>
                <w:w w:val="85"/>
                <w:sz w:val="15"/>
              </w:rPr>
              <w:t> </w:t>
            </w:r>
            <w:r>
              <w:rPr>
                <w:w w:val="85"/>
                <w:sz w:val="15"/>
              </w:rPr>
              <w:t>part</w:t>
            </w:r>
            <w:r>
              <w:rPr>
                <w:spacing w:val="-9"/>
                <w:w w:val="85"/>
                <w:sz w:val="15"/>
              </w:rPr>
              <w:t> </w:t>
            </w:r>
            <w:r>
              <w:rPr>
                <w:w w:val="85"/>
                <w:sz w:val="15"/>
              </w:rPr>
              <w:t>of</w:t>
            </w:r>
            <w:r>
              <w:rPr>
                <w:spacing w:val="-10"/>
                <w:w w:val="85"/>
                <w:sz w:val="15"/>
              </w:rPr>
              <w:t> </w:t>
            </w:r>
            <w:r>
              <w:rPr>
                <w:w w:val="85"/>
                <w:sz w:val="15"/>
              </w:rPr>
              <w:t>the</w:t>
            </w:r>
            <w:r>
              <w:rPr>
                <w:spacing w:val="-12"/>
                <w:w w:val="85"/>
                <w:sz w:val="15"/>
              </w:rPr>
              <w:t> </w:t>
            </w:r>
            <w:r>
              <w:rPr>
                <w:w w:val="85"/>
                <w:sz w:val="15"/>
              </w:rPr>
              <w:t>senior</w:t>
            </w:r>
            <w:r>
              <w:rPr>
                <w:spacing w:val="-9"/>
                <w:w w:val="85"/>
                <w:sz w:val="15"/>
              </w:rPr>
              <w:t> </w:t>
            </w:r>
            <w:r>
              <w:rPr>
                <w:w w:val="85"/>
                <w:sz w:val="15"/>
              </w:rPr>
              <w:t>management</w:t>
            </w:r>
            <w:r>
              <w:rPr>
                <w:spacing w:val="-8"/>
                <w:w w:val="85"/>
                <w:sz w:val="15"/>
              </w:rPr>
              <w:t> </w:t>
            </w:r>
            <w:r>
              <w:rPr>
                <w:w w:val="85"/>
                <w:sz w:val="15"/>
              </w:rPr>
              <w:t>team</w:t>
            </w:r>
            <w:r>
              <w:rPr>
                <w:spacing w:val="-8"/>
                <w:w w:val="85"/>
                <w:sz w:val="15"/>
              </w:rPr>
              <w:t> </w:t>
            </w:r>
            <w:r>
              <w:rPr>
                <w:w w:val="85"/>
                <w:sz w:val="15"/>
              </w:rPr>
              <w:t>at</w:t>
            </w:r>
            <w:r>
              <w:rPr>
                <w:spacing w:val="-8"/>
                <w:w w:val="85"/>
                <w:sz w:val="15"/>
              </w:rPr>
              <w:t> </w:t>
            </w:r>
            <w:r>
              <w:rPr>
                <w:w w:val="85"/>
                <w:sz w:val="15"/>
              </w:rPr>
              <w:t>HDFC</w:t>
            </w:r>
            <w:r>
              <w:rPr>
                <w:spacing w:val="-10"/>
                <w:w w:val="85"/>
                <w:sz w:val="15"/>
              </w:rPr>
              <w:t> </w:t>
            </w:r>
            <w:r>
              <w:rPr>
                <w:w w:val="85"/>
                <w:sz w:val="15"/>
              </w:rPr>
              <w:t>Bank</w:t>
            </w:r>
            <w:r>
              <w:rPr>
                <w:spacing w:val="-8"/>
                <w:w w:val="85"/>
                <w:sz w:val="15"/>
              </w:rPr>
              <w:t> </w:t>
            </w:r>
            <w:r>
              <w:rPr>
                <w:w w:val="85"/>
                <w:sz w:val="15"/>
              </w:rPr>
              <w:t>Limited.</w:t>
            </w:r>
          </w:p>
        </w:tc>
      </w:tr>
      <w:tr>
        <w:trPr>
          <w:trHeight w:val="468" w:hRule="atLeast"/>
        </w:trPr>
        <w:tc>
          <w:tcPr>
            <w:tcW w:w="1537" w:type="dxa"/>
            <w:tcBorders>
              <w:left w:val="nil"/>
              <w:right w:val="single" w:sz="4" w:space="0" w:color="000000"/>
            </w:tcBorders>
            <w:shd w:val="clear" w:color="auto" w:fill="F1F1F1"/>
          </w:tcPr>
          <w:p>
            <w:pPr>
              <w:pStyle w:val="TableParagraph"/>
              <w:spacing w:before="5"/>
              <w:jc w:val="left"/>
              <w:rPr>
                <w:b/>
                <w:sz w:val="11"/>
              </w:rPr>
            </w:pPr>
          </w:p>
          <w:p>
            <w:pPr>
              <w:pStyle w:val="TableParagraph"/>
              <w:ind w:left="23"/>
              <w:jc w:val="left"/>
              <w:rPr>
                <w:sz w:val="15"/>
              </w:rPr>
            </w:pPr>
            <w:r>
              <w:rPr>
                <w:w w:val="85"/>
                <w:sz w:val="15"/>
              </w:rPr>
              <w:t>Sridhar Ganesh</w:t>
            </w:r>
          </w:p>
        </w:tc>
        <w:tc>
          <w:tcPr>
            <w:tcW w:w="1540" w:type="dxa"/>
            <w:tcBorders>
              <w:left w:val="single" w:sz="4" w:space="0" w:color="000000"/>
              <w:right w:val="single" w:sz="4" w:space="0" w:color="000000"/>
            </w:tcBorders>
            <w:shd w:val="clear" w:color="auto" w:fill="F1F1F1"/>
          </w:tcPr>
          <w:p>
            <w:pPr>
              <w:pStyle w:val="TableParagraph"/>
              <w:spacing w:line="200" w:lineRule="atLeast" w:before="25"/>
              <w:ind w:left="21"/>
              <w:jc w:val="left"/>
              <w:rPr>
                <w:sz w:val="15"/>
              </w:rPr>
            </w:pPr>
            <w:r>
              <w:rPr>
                <w:w w:val="70"/>
                <w:sz w:val="15"/>
              </w:rPr>
              <w:t>Non-Executive Independent </w:t>
            </w:r>
            <w:r>
              <w:rPr>
                <w:w w:val="85"/>
                <w:sz w:val="15"/>
              </w:rPr>
              <w:t>Director</w:t>
            </w:r>
          </w:p>
        </w:tc>
        <w:tc>
          <w:tcPr>
            <w:tcW w:w="7060" w:type="dxa"/>
            <w:tcBorders>
              <w:left w:val="single" w:sz="4" w:space="0" w:color="000000"/>
              <w:right w:val="single" w:sz="4" w:space="0" w:color="000000"/>
            </w:tcBorders>
            <w:shd w:val="clear" w:color="auto" w:fill="F1F1F1"/>
          </w:tcPr>
          <w:p>
            <w:pPr>
              <w:pStyle w:val="TableParagraph"/>
              <w:spacing w:line="200" w:lineRule="atLeast" w:before="25"/>
              <w:ind w:left="22"/>
              <w:jc w:val="left"/>
              <w:rPr>
                <w:sz w:val="15"/>
              </w:rPr>
            </w:pPr>
            <w:r>
              <w:rPr>
                <w:w w:val="75"/>
                <w:sz w:val="15"/>
              </w:rPr>
              <w:t>He</w:t>
            </w:r>
            <w:r>
              <w:rPr>
                <w:spacing w:val="-12"/>
                <w:w w:val="75"/>
                <w:sz w:val="15"/>
              </w:rPr>
              <w:t> </w:t>
            </w:r>
            <w:r>
              <w:rPr>
                <w:w w:val="75"/>
                <w:sz w:val="15"/>
              </w:rPr>
              <w:t>holds</w:t>
            </w:r>
            <w:r>
              <w:rPr>
                <w:spacing w:val="-8"/>
                <w:w w:val="75"/>
                <w:sz w:val="15"/>
              </w:rPr>
              <w:t> </w:t>
            </w:r>
            <w:r>
              <w:rPr>
                <w:w w:val="75"/>
                <w:sz w:val="15"/>
              </w:rPr>
              <w:t>a</w:t>
            </w:r>
            <w:r>
              <w:rPr>
                <w:spacing w:val="-10"/>
                <w:w w:val="75"/>
                <w:sz w:val="15"/>
              </w:rPr>
              <w:t> </w:t>
            </w:r>
            <w:r>
              <w:rPr>
                <w:w w:val="75"/>
                <w:sz w:val="15"/>
              </w:rPr>
              <w:t>post</w:t>
            </w:r>
            <w:r>
              <w:rPr>
                <w:spacing w:val="-8"/>
                <w:w w:val="75"/>
                <w:sz w:val="15"/>
              </w:rPr>
              <w:t> </w:t>
            </w:r>
            <w:r>
              <w:rPr>
                <w:w w:val="75"/>
                <w:sz w:val="15"/>
              </w:rPr>
              <w:t>graduate</w:t>
            </w:r>
            <w:r>
              <w:rPr>
                <w:spacing w:val="-12"/>
                <w:w w:val="75"/>
                <w:sz w:val="15"/>
              </w:rPr>
              <w:t> </w:t>
            </w:r>
            <w:r>
              <w:rPr>
                <w:w w:val="75"/>
                <w:sz w:val="15"/>
              </w:rPr>
              <w:t>diploma</w:t>
            </w:r>
            <w:r>
              <w:rPr>
                <w:spacing w:val="-10"/>
                <w:w w:val="75"/>
                <w:sz w:val="15"/>
              </w:rPr>
              <w:t> </w:t>
            </w:r>
            <w:r>
              <w:rPr>
                <w:w w:val="75"/>
                <w:sz w:val="15"/>
              </w:rPr>
              <w:t>in</w:t>
            </w:r>
            <w:r>
              <w:rPr>
                <w:spacing w:val="-9"/>
                <w:w w:val="75"/>
                <w:sz w:val="15"/>
              </w:rPr>
              <w:t> </w:t>
            </w:r>
            <w:r>
              <w:rPr>
                <w:w w:val="75"/>
                <w:sz w:val="15"/>
              </w:rPr>
              <w:t>management</w:t>
            </w:r>
            <w:r>
              <w:rPr>
                <w:spacing w:val="-8"/>
                <w:w w:val="75"/>
                <w:sz w:val="15"/>
              </w:rPr>
              <w:t> </w:t>
            </w:r>
            <w:r>
              <w:rPr>
                <w:w w:val="75"/>
                <w:sz w:val="15"/>
              </w:rPr>
              <w:t>from</w:t>
            </w:r>
            <w:r>
              <w:rPr>
                <w:spacing w:val="-8"/>
                <w:w w:val="75"/>
                <w:sz w:val="15"/>
              </w:rPr>
              <w:t> </w:t>
            </w:r>
            <w:r>
              <w:rPr>
                <w:w w:val="75"/>
                <w:sz w:val="15"/>
              </w:rPr>
              <w:t>Indian</w:t>
            </w:r>
            <w:r>
              <w:rPr>
                <w:spacing w:val="-9"/>
                <w:w w:val="75"/>
                <w:sz w:val="15"/>
              </w:rPr>
              <w:t> </w:t>
            </w:r>
            <w:r>
              <w:rPr>
                <w:w w:val="75"/>
                <w:sz w:val="15"/>
              </w:rPr>
              <w:t>Institute</w:t>
            </w:r>
            <w:r>
              <w:rPr>
                <w:spacing w:val="-12"/>
                <w:w w:val="75"/>
                <w:sz w:val="15"/>
              </w:rPr>
              <w:t> </w:t>
            </w:r>
            <w:r>
              <w:rPr>
                <w:w w:val="75"/>
                <w:sz w:val="15"/>
              </w:rPr>
              <w:t>of</w:t>
            </w:r>
            <w:r>
              <w:rPr>
                <w:spacing w:val="-10"/>
                <w:w w:val="75"/>
                <w:sz w:val="15"/>
              </w:rPr>
              <w:t> </w:t>
            </w:r>
            <w:r>
              <w:rPr>
                <w:w w:val="75"/>
                <w:sz w:val="15"/>
              </w:rPr>
              <w:t>Management,</w:t>
            </w:r>
            <w:r>
              <w:rPr>
                <w:spacing w:val="-10"/>
                <w:w w:val="75"/>
                <w:sz w:val="15"/>
              </w:rPr>
              <w:t> </w:t>
            </w:r>
            <w:r>
              <w:rPr>
                <w:w w:val="75"/>
                <w:sz w:val="15"/>
              </w:rPr>
              <w:t>Calcutta.</w:t>
            </w:r>
            <w:r>
              <w:rPr>
                <w:spacing w:val="-11"/>
                <w:w w:val="75"/>
                <w:sz w:val="15"/>
              </w:rPr>
              <w:t> </w:t>
            </w:r>
            <w:r>
              <w:rPr>
                <w:w w:val="75"/>
                <w:sz w:val="15"/>
              </w:rPr>
              <w:t>He</w:t>
            </w:r>
            <w:r>
              <w:rPr>
                <w:spacing w:val="-11"/>
                <w:w w:val="75"/>
                <w:sz w:val="15"/>
              </w:rPr>
              <w:t> </w:t>
            </w:r>
            <w:r>
              <w:rPr>
                <w:w w:val="75"/>
                <w:sz w:val="15"/>
              </w:rPr>
              <w:t>was</w:t>
            </w:r>
            <w:r>
              <w:rPr>
                <w:spacing w:val="-8"/>
                <w:w w:val="75"/>
                <w:sz w:val="15"/>
              </w:rPr>
              <w:t> </w:t>
            </w:r>
            <w:r>
              <w:rPr>
                <w:w w:val="75"/>
                <w:sz w:val="15"/>
              </w:rPr>
              <w:t>previously</w:t>
            </w:r>
            <w:r>
              <w:rPr>
                <w:spacing w:val="-8"/>
                <w:w w:val="75"/>
                <w:sz w:val="15"/>
              </w:rPr>
              <w:t> </w:t>
            </w:r>
            <w:r>
              <w:rPr>
                <w:w w:val="75"/>
                <w:sz w:val="15"/>
              </w:rPr>
              <w:t>the</w:t>
            </w:r>
            <w:r>
              <w:rPr>
                <w:spacing w:val="-12"/>
                <w:w w:val="75"/>
                <w:sz w:val="15"/>
              </w:rPr>
              <w:t> </w:t>
            </w:r>
            <w:r>
              <w:rPr>
                <w:w w:val="75"/>
                <w:sz w:val="15"/>
              </w:rPr>
              <w:t>director</w:t>
            </w:r>
            <w:r>
              <w:rPr>
                <w:spacing w:val="-8"/>
                <w:w w:val="75"/>
                <w:sz w:val="15"/>
              </w:rPr>
              <w:t> </w:t>
            </w:r>
            <w:r>
              <w:rPr>
                <w:w w:val="75"/>
                <w:sz w:val="15"/>
              </w:rPr>
              <w:t>of</w:t>
            </w:r>
            <w:r>
              <w:rPr>
                <w:spacing w:val="-11"/>
                <w:w w:val="75"/>
                <w:sz w:val="15"/>
              </w:rPr>
              <w:t> </w:t>
            </w:r>
            <w:r>
              <w:rPr>
                <w:w w:val="75"/>
                <w:sz w:val="15"/>
              </w:rPr>
              <w:t>human</w:t>
            </w:r>
            <w:r>
              <w:rPr>
                <w:spacing w:val="-9"/>
                <w:w w:val="75"/>
                <w:sz w:val="15"/>
              </w:rPr>
              <w:t> </w:t>
            </w:r>
            <w:r>
              <w:rPr>
                <w:w w:val="75"/>
                <w:sz w:val="15"/>
              </w:rPr>
              <w:t>resources</w:t>
            </w:r>
            <w:r>
              <w:rPr>
                <w:spacing w:val="-8"/>
                <w:w w:val="75"/>
                <w:sz w:val="15"/>
              </w:rPr>
              <w:t> </w:t>
            </w:r>
            <w:r>
              <w:rPr>
                <w:w w:val="75"/>
                <w:sz w:val="15"/>
              </w:rPr>
              <w:t>of</w:t>
            </w:r>
            <w:r>
              <w:rPr>
                <w:spacing w:val="-10"/>
                <w:w w:val="75"/>
                <w:sz w:val="15"/>
              </w:rPr>
              <w:t> </w:t>
            </w:r>
            <w:r>
              <w:rPr>
                <w:w w:val="75"/>
                <w:sz w:val="15"/>
              </w:rPr>
              <w:t>the </w:t>
            </w:r>
            <w:r>
              <w:rPr>
                <w:w w:val="85"/>
                <w:sz w:val="15"/>
              </w:rPr>
              <w:t>Murugappa</w:t>
            </w:r>
            <w:r>
              <w:rPr>
                <w:spacing w:val="-20"/>
                <w:w w:val="85"/>
                <w:sz w:val="15"/>
              </w:rPr>
              <w:t> </w:t>
            </w:r>
            <w:r>
              <w:rPr>
                <w:w w:val="85"/>
                <w:sz w:val="15"/>
              </w:rPr>
              <w:t>Group.</w:t>
            </w:r>
            <w:r>
              <w:rPr>
                <w:spacing w:val="-20"/>
                <w:w w:val="85"/>
                <w:sz w:val="15"/>
              </w:rPr>
              <w:t> </w:t>
            </w:r>
            <w:r>
              <w:rPr>
                <w:w w:val="85"/>
                <w:sz w:val="15"/>
              </w:rPr>
              <w:t>Prior</w:t>
            </w:r>
            <w:r>
              <w:rPr>
                <w:spacing w:val="-18"/>
                <w:w w:val="85"/>
                <w:sz w:val="15"/>
              </w:rPr>
              <w:t> </w:t>
            </w:r>
            <w:r>
              <w:rPr>
                <w:w w:val="85"/>
                <w:sz w:val="15"/>
              </w:rPr>
              <w:t>to</w:t>
            </w:r>
            <w:r>
              <w:rPr>
                <w:spacing w:val="-19"/>
                <w:w w:val="85"/>
                <w:sz w:val="15"/>
              </w:rPr>
              <w:t> </w:t>
            </w:r>
            <w:r>
              <w:rPr>
                <w:w w:val="85"/>
                <w:sz w:val="15"/>
              </w:rPr>
              <w:t>that</w:t>
            </w:r>
            <w:r>
              <w:rPr>
                <w:spacing w:val="-18"/>
                <w:w w:val="85"/>
                <w:sz w:val="15"/>
              </w:rPr>
              <w:t> </w:t>
            </w:r>
            <w:r>
              <w:rPr>
                <w:w w:val="85"/>
                <w:sz w:val="15"/>
              </w:rPr>
              <w:t>he</w:t>
            </w:r>
            <w:r>
              <w:rPr>
                <w:spacing w:val="-21"/>
                <w:w w:val="85"/>
                <w:sz w:val="15"/>
              </w:rPr>
              <w:t> </w:t>
            </w:r>
            <w:r>
              <w:rPr>
                <w:w w:val="85"/>
                <w:sz w:val="15"/>
              </w:rPr>
              <w:t>has</w:t>
            </w:r>
            <w:r>
              <w:rPr>
                <w:spacing w:val="-18"/>
                <w:w w:val="85"/>
                <w:sz w:val="15"/>
              </w:rPr>
              <w:t> </w:t>
            </w:r>
            <w:r>
              <w:rPr>
                <w:w w:val="85"/>
                <w:sz w:val="15"/>
              </w:rPr>
              <w:t>worked</w:t>
            </w:r>
            <w:r>
              <w:rPr>
                <w:spacing w:val="-19"/>
                <w:w w:val="85"/>
                <w:sz w:val="15"/>
              </w:rPr>
              <w:t> </w:t>
            </w:r>
            <w:r>
              <w:rPr>
                <w:w w:val="85"/>
                <w:sz w:val="15"/>
              </w:rPr>
              <w:t>at</w:t>
            </w:r>
            <w:r>
              <w:rPr>
                <w:spacing w:val="-18"/>
                <w:w w:val="85"/>
                <w:sz w:val="15"/>
              </w:rPr>
              <w:t> </w:t>
            </w:r>
            <w:r>
              <w:rPr>
                <w:w w:val="85"/>
                <w:sz w:val="15"/>
              </w:rPr>
              <w:t>Cadbury</w:t>
            </w:r>
            <w:r>
              <w:rPr>
                <w:spacing w:val="-18"/>
                <w:w w:val="85"/>
                <w:sz w:val="15"/>
              </w:rPr>
              <w:t> </w:t>
            </w:r>
            <w:r>
              <w:rPr>
                <w:w w:val="85"/>
                <w:sz w:val="15"/>
              </w:rPr>
              <w:t>India</w:t>
            </w:r>
            <w:r>
              <w:rPr>
                <w:spacing w:val="-20"/>
                <w:w w:val="85"/>
                <w:sz w:val="15"/>
              </w:rPr>
              <w:t> </w:t>
            </w:r>
            <w:r>
              <w:rPr>
                <w:w w:val="85"/>
                <w:sz w:val="15"/>
              </w:rPr>
              <w:t>Limited</w:t>
            </w:r>
            <w:r>
              <w:rPr>
                <w:spacing w:val="-19"/>
                <w:w w:val="85"/>
                <w:sz w:val="15"/>
              </w:rPr>
              <w:t> </w:t>
            </w:r>
            <w:r>
              <w:rPr>
                <w:w w:val="85"/>
                <w:sz w:val="15"/>
              </w:rPr>
              <w:t>and</w:t>
            </w:r>
            <w:r>
              <w:rPr>
                <w:spacing w:val="-19"/>
                <w:w w:val="85"/>
                <w:sz w:val="15"/>
              </w:rPr>
              <w:t> </w:t>
            </w:r>
            <w:r>
              <w:rPr>
                <w:w w:val="85"/>
                <w:sz w:val="15"/>
              </w:rPr>
              <w:t>at</w:t>
            </w:r>
            <w:r>
              <w:rPr>
                <w:spacing w:val="-18"/>
                <w:w w:val="85"/>
                <w:sz w:val="15"/>
              </w:rPr>
              <w:t> </w:t>
            </w:r>
            <w:r>
              <w:rPr>
                <w:w w:val="85"/>
                <w:sz w:val="15"/>
              </w:rPr>
              <w:t>Cadbury</w:t>
            </w:r>
            <w:r>
              <w:rPr>
                <w:spacing w:val="-18"/>
                <w:w w:val="85"/>
                <w:sz w:val="15"/>
              </w:rPr>
              <w:t> </w:t>
            </w:r>
            <w:r>
              <w:rPr>
                <w:w w:val="85"/>
                <w:sz w:val="15"/>
              </w:rPr>
              <w:t>Schweppes</w:t>
            </w:r>
            <w:r>
              <w:rPr>
                <w:spacing w:val="-18"/>
                <w:w w:val="85"/>
                <w:sz w:val="15"/>
              </w:rPr>
              <w:t> </w:t>
            </w:r>
            <w:r>
              <w:rPr>
                <w:w w:val="85"/>
                <w:sz w:val="15"/>
              </w:rPr>
              <w:t>Plc,</w:t>
            </w:r>
            <w:r>
              <w:rPr>
                <w:spacing w:val="-20"/>
                <w:w w:val="85"/>
                <w:sz w:val="15"/>
              </w:rPr>
              <w:t> </w:t>
            </w:r>
            <w:r>
              <w:rPr>
                <w:w w:val="85"/>
                <w:sz w:val="15"/>
              </w:rPr>
              <w:t>based</w:t>
            </w:r>
            <w:r>
              <w:rPr>
                <w:spacing w:val="-19"/>
                <w:w w:val="85"/>
                <w:sz w:val="15"/>
              </w:rPr>
              <w:t> </w:t>
            </w:r>
            <w:r>
              <w:rPr>
                <w:w w:val="85"/>
                <w:sz w:val="15"/>
              </w:rPr>
              <w:t>in</w:t>
            </w:r>
            <w:r>
              <w:rPr>
                <w:spacing w:val="-19"/>
                <w:w w:val="85"/>
                <w:sz w:val="15"/>
              </w:rPr>
              <w:t> </w:t>
            </w:r>
            <w:r>
              <w:rPr>
                <w:w w:val="85"/>
                <w:sz w:val="15"/>
              </w:rPr>
              <w:t>the</w:t>
            </w:r>
            <w:r>
              <w:rPr>
                <w:spacing w:val="-20"/>
                <w:w w:val="85"/>
                <w:sz w:val="15"/>
              </w:rPr>
              <w:t> </w:t>
            </w:r>
            <w:r>
              <w:rPr>
                <w:w w:val="85"/>
                <w:sz w:val="15"/>
              </w:rPr>
              <w:t>United</w:t>
            </w:r>
            <w:r>
              <w:rPr>
                <w:spacing w:val="-19"/>
                <w:w w:val="85"/>
                <w:sz w:val="15"/>
              </w:rPr>
              <w:t> </w:t>
            </w:r>
            <w:r>
              <w:rPr>
                <w:w w:val="85"/>
                <w:sz w:val="15"/>
              </w:rPr>
              <w:t>Kingdom.</w:t>
            </w:r>
          </w:p>
        </w:tc>
      </w:tr>
      <w:tr>
        <w:trPr>
          <w:trHeight w:val="840" w:hRule="atLeast"/>
        </w:trPr>
        <w:tc>
          <w:tcPr>
            <w:tcW w:w="1537" w:type="dxa"/>
            <w:tcBorders>
              <w:left w:val="nil"/>
              <w:right w:val="single" w:sz="4" w:space="0" w:color="000000"/>
            </w:tcBorders>
            <w:shd w:val="clear" w:color="auto" w:fill="F1F1F1"/>
          </w:tcPr>
          <w:p>
            <w:pPr>
              <w:pStyle w:val="TableParagraph"/>
              <w:jc w:val="left"/>
              <w:rPr>
                <w:b/>
                <w:sz w:val="14"/>
              </w:rPr>
            </w:pPr>
          </w:p>
          <w:p>
            <w:pPr>
              <w:pStyle w:val="TableParagraph"/>
              <w:spacing w:before="8"/>
              <w:jc w:val="left"/>
              <w:rPr>
                <w:b/>
                <w:sz w:val="12"/>
              </w:rPr>
            </w:pPr>
          </w:p>
          <w:p>
            <w:pPr>
              <w:pStyle w:val="TableParagraph"/>
              <w:ind w:left="23"/>
              <w:jc w:val="left"/>
              <w:rPr>
                <w:sz w:val="15"/>
              </w:rPr>
            </w:pPr>
            <w:r>
              <w:rPr>
                <w:w w:val="85"/>
                <w:sz w:val="15"/>
              </w:rPr>
              <w:t>Narasimhan Srinivasan</w:t>
            </w:r>
          </w:p>
        </w:tc>
        <w:tc>
          <w:tcPr>
            <w:tcW w:w="1540" w:type="dxa"/>
            <w:tcBorders>
              <w:left w:val="single" w:sz="4" w:space="0" w:color="000000"/>
              <w:right w:val="single" w:sz="4" w:space="0" w:color="000000"/>
            </w:tcBorders>
            <w:shd w:val="clear" w:color="auto" w:fill="F1F1F1"/>
          </w:tcPr>
          <w:p>
            <w:pPr>
              <w:pStyle w:val="TableParagraph"/>
              <w:spacing w:before="8"/>
              <w:jc w:val="left"/>
              <w:rPr>
                <w:b/>
                <w:sz w:val="18"/>
              </w:rPr>
            </w:pPr>
          </w:p>
          <w:p>
            <w:pPr>
              <w:pStyle w:val="TableParagraph"/>
              <w:spacing w:line="266" w:lineRule="auto"/>
              <w:ind w:left="21"/>
              <w:jc w:val="left"/>
              <w:rPr>
                <w:sz w:val="15"/>
              </w:rPr>
            </w:pPr>
            <w:r>
              <w:rPr>
                <w:w w:val="70"/>
                <w:sz w:val="15"/>
              </w:rPr>
              <w:t>Non-Executive Independent </w:t>
            </w:r>
            <w:r>
              <w:rPr>
                <w:w w:val="85"/>
                <w:sz w:val="15"/>
              </w:rPr>
              <w:t>Director</w:t>
            </w:r>
          </w:p>
        </w:tc>
        <w:tc>
          <w:tcPr>
            <w:tcW w:w="7060" w:type="dxa"/>
            <w:tcBorders>
              <w:left w:val="single" w:sz="4" w:space="0" w:color="000000"/>
              <w:right w:val="single" w:sz="4" w:space="0" w:color="000000"/>
            </w:tcBorders>
            <w:shd w:val="clear" w:color="auto" w:fill="F1F1F1"/>
          </w:tcPr>
          <w:p>
            <w:pPr>
              <w:pStyle w:val="TableParagraph"/>
              <w:spacing w:line="266" w:lineRule="auto" w:before="25"/>
              <w:ind w:left="22"/>
              <w:jc w:val="left"/>
              <w:rPr>
                <w:sz w:val="15"/>
              </w:rPr>
            </w:pPr>
            <w:r>
              <w:rPr>
                <w:w w:val="75"/>
                <w:sz w:val="15"/>
              </w:rPr>
              <w:t>He</w:t>
            </w:r>
            <w:r>
              <w:rPr>
                <w:spacing w:val="-11"/>
                <w:w w:val="75"/>
                <w:sz w:val="15"/>
              </w:rPr>
              <w:t> </w:t>
            </w:r>
            <w:r>
              <w:rPr>
                <w:w w:val="75"/>
                <w:sz w:val="15"/>
              </w:rPr>
              <w:t>holds</w:t>
            </w:r>
            <w:r>
              <w:rPr>
                <w:spacing w:val="-8"/>
                <w:w w:val="75"/>
                <w:sz w:val="15"/>
              </w:rPr>
              <w:t> </w:t>
            </w:r>
            <w:r>
              <w:rPr>
                <w:w w:val="75"/>
                <w:sz w:val="15"/>
              </w:rPr>
              <w:t>a</w:t>
            </w:r>
            <w:r>
              <w:rPr>
                <w:spacing w:val="-9"/>
                <w:w w:val="75"/>
                <w:sz w:val="15"/>
              </w:rPr>
              <w:t> </w:t>
            </w:r>
            <w:r>
              <w:rPr>
                <w:w w:val="75"/>
                <w:sz w:val="15"/>
              </w:rPr>
              <w:t>bachelor</w:t>
            </w:r>
            <w:r>
              <w:rPr>
                <w:spacing w:val="-8"/>
                <w:w w:val="75"/>
                <w:sz w:val="15"/>
              </w:rPr>
              <w:t> </w:t>
            </w:r>
            <w:r>
              <w:rPr>
                <w:w w:val="75"/>
                <w:sz w:val="15"/>
              </w:rPr>
              <w:t>and</w:t>
            </w:r>
            <w:r>
              <w:rPr>
                <w:spacing w:val="-9"/>
                <w:w w:val="75"/>
                <w:sz w:val="15"/>
              </w:rPr>
              <w:t> </w:t>
            </w:r>
            <w:r>
              <w:rPr>
                <w:w w:val="75"/>
                <w:sz w:val="15"/>
              </w:rPr>
              <w:t>a</w:t>
            </w:r>
            <w:r>
              <w:rPr>
                <w:spacing w:val="-9"/>
                <w:w w:val="75"/>
                <w:sz w:val="15"/>
              </w:rPr>
              <w:t> </w:t>
            </w:r>
            <w:r>
              <w:rPr>
                <w:w w:val="75"/>
                <w:sz w:val="15"/>
              </w:rPr>
              <w:t>master</w:t>
            </w:r>
            <w:r>
              <w:rPr>
                <w:spacing w:val="-9"/>
                <w:w w:val="75"/>
                <w:sz w:val="15"/>
              </w:rPr>
              <w:t> </w:t>
            </w:r>
            <w:r>
              <w:rPr>
                <w:w w:val="75"/>
                <w:sz w:val="15"/>
              </w:rPr>
              <w:t>of</w:t>
            </w:r>
            <w:r>
              <w:rPr>
                <w:spacing w:val="-10"/>
                <w:w w:val="75"/>
                <w:sz w:val="15"/>
              </w:rPr>
              <w:t> </w:t>
            </w:r>
            <w:r>
              <w:rPr>
                <w:w w:val="75"/>
                <w:sz w:val="15"/>
              </w:rPr>
              <w:t>arts</w:t>
            </w:r>
            <w:r>
              <w:rPr>
                <w:spacing w:val="-7"/>
                <w:w w:val="75"/>
                <w:sz w:val="15"/>
              </w:rPr>
              <w:t> </w:t>
            </w:r>
            <w:r>
              <w:rPr>
                <w:w w:val="75"/>
                <w:sz w:val="15"/>
              </w:rPr>
              <w:t>degree</w:t>
            </w:r>
            <w:r>
              <w:rPr>
                <w:spacing w:val="-11"/>
                <w:w w:val="75"/>
                <w:sz w:val="15"/>
              </w:rPr>
              <w:t> </w:t>
            </w:r>
            <w:r>
              <w:rPr>
                <w:w w:val="75"/>
                <w:sz w:val="15"/>
              </w:rPr>
              <w:t>in</w:t>
            </w:r>
            <w:r>
              <w:rPr>
                <w:spacing w:val="-8"/>
                <w:w w:val="75"/>
                <w:sz w:val="15"/>
              </w:rPr>
              <w:t> </w:t>
            </w:r>
            <w:r>
              <w:rPr>
                <w:w w:val="75"/>
                <w:sz w:val="15"/>
              </w:rPr>
              <w:t>economics</w:t>
            </w:r>
            <w:r>
              <w:rPr>
                <w:spacing w:val="-8"/>
                <w:w w:val="75"/>
                <w:sz w:val="15"/>
              </w:rPr>
              <w:t> </w:t>
            </w:r>
            <w:r>
              <w:rPr>
                <w:w w:val="75"/>
                <w:sz w:val="15"/>
              </w:rPr>
              <w:t>from</w:t>
            </w:r>
            <w:r>
              <w:rPr>
                <w:spacing w:val="-7"/>
                <w:w w:val="75"/>
                <w:sz w:val="15"/>
              </w:rPr>
              <w:t> </w:t>
            </w:r>
            <w:r>
              <w:rPr>
                <w:w w:val="75"/>
                <w:sz w:val="15"/>
              </w:rPr>
              <w:t>University</w:t>
            </w:r>
            <w:r>
              <w:rPr>
                <w:spacing w:val="-7"/>
                <w:w w:val="75"/>
                <w:sz w:val="15"/>
              </w:rPr>
              <w:t> </w:t>
            </w:r>
            <w:r>
              <w:rPr>
                <w:w w:val="75"/>
                <w:sz w:val="15"/>
              </w:rPr>
              <w:t>of</w:t>
            </w:r>
            <w:r>
              <w:rPr>
                <w:spacing w:val="-9"/>
                <w:w w:val="75"/>
                <w:sz w:val="15"/>
              </w:rPr>
              <w:t> </w:t>
            </w:r>
            <w:r>
              <w:rPr>
                <w:w w:val="75"/>
                <w:sz w:val="15"/>
              </w:rPr>
              <w:t>Madras</w:t>
            </w:r>
            <w:r>
              <w:rPr>
                <w:spacing w:val="-8"/>
                <w:w w:val="75"/>
                <w:sz w:val="15"/>
              </w:rPr>
              <w:t> </w:t>
            </w:r>
            <w:r>
              <w:rPr>
                <w:w w:val="75"/>
                <w:sz w:val="15"/>
              </w:rPr>
              <w:t>and</w:t>
            </w:r>
            <w:r>
              <w:rPr>
                <w:spacing w:val="-9"/>
                <w:w w:val="75"/>
                <w:sz w:val="15"/>
              </w:rPr>
              <w:t> </w:t>
            </w:r>
            <w:r>
              <w:rPr>
                <w:w w:val="75"/>
                <w:sz w:val="15"/>
              </w:rPr>
              <w:t>from</w:t>
            </w:r>
            <w:r>
              <w:rPr>
                <w:spacing w:val="-6"/>
                <w:w w:val="75"/>
                <w:sz w:val="15"/>
              </w:rPr>
              <w:t> </w:t>
            </w:r>
            <w:r>
              <w:rPr>
                <w:w w:val="75"/>
                <w:sz w:val="15"/>
              </w:rPr>
              <w:t>Madurai</w:t>
            </w:r>
            <w:r>
              <w:rPr>
                <w:spacing w:val="-8"/>
                <w:w w:val="75"/>
                <w:sz w:val="15"/>
              </w:rPr>
              <w:t> </w:t>
            </w:r>
            <w:r>
              <w:rPr>
                <w:w w:val="75"/>
                <w:sz w:val="15"/>
              </w:rPr>
              <w:t>Kamaraj</w:t>
            </w:r>
            <w:r>
              <w:rPr>
                <w:spacing w:val="-9"/>
                <w:w w:val="75"/>
                <w:sz w:val="15"/>
              </w:rPr>
              <w:t> </w:t>
            </w:r>
            <w:r>
              <w:rPr>
                <w:w w:val="75"/>
                <w:sz w:val="15"/>
              </w:rPr>
              <w:t>University</w:t>
            </w:r>
            <w:r>
              <w:rPr>
                <w:spacing w:val="-8"/>
                <w:w w:val="75"/>
                <w:sz w:val="15"/>
              </w:rPr>
              <w:t> </w:t>
            </w:r>
            <w:r>
              <w:rPr>
                <w:w w:val="75"/>
                <w:sz w:val="15"/>
              </w:rPr>
              <w:t>respectively</w:t>
            </w:r>
            <w:r>
              <w:rPr>
                <w:spacing w:val="-7"/>
                <w:w w:val="75"/>
                <w:sz w:val="15"/>
              </w:rPr>
              <w:t> </w:t>
            </w:r>
            <w:r>
              <w:rPr>
                <w:w w:val="75"/>
                <w:sz w:val="15"/>
              </w:rPr>
              <w:t>.</w:t>
            </w:r>
            <w:r>
              <w:rPr>
                <w:spacing w:val="-10"/>
                <w:w w:val="75"/>
                <w:sz w:val="15"/>
              </w:rPr>
              <w:t> </w:t>
            </w:r>
            <w:r>
              <w:rPr>
                <w:w w:val="75"/>
                <w:sz w:val="15"/>
              </w:rPr>
              <w:t>He</w:t>
            </w:r>
            <w:r>
              <w:rPr>
                <w:spacing w:val="-11"/>
                <w:w w:val="75"/>
                <w:sz w:val="15"/>
              </w:rPr>
              <w:t> </w:t>
            </w:r>
            <w:r>
              <w:rPr>
                <w:w w:val="75"/>
                <w:sz w:val="15"/>
              </w:rPr>
              <w:t>is</w:t>
            </w:r>
            <w:r>
              <w:rPr>
                <w:spacing w:val="-7"/>
                <w:w w:val="75"/>
                <w:sz w:val="15"/>
              </w:rPr>
              <w:t> </w:t>
            </w:r>
            <w:r>
              <w:rPr>
                <w:w w:val="75"/>
                <w:sz w:val="15"/>
              </w:rPr>
              <w:t>a</w:t>
            </w:r>
            <w:r>
              <w:rPr>
                <w:spacing w:val="-10"/>
                <w:w w:val="75"/>
                <w:sz w:val="15"/>
              </w:rPr>
              <w:t> </w:t>
            </w:r>
            <w:r>
              <w:rPr>
                <w:w w:val="75"/>
                <w:sz w:val="15"/>
              </w:rPr>
              <w:t>certified </w:t>
            </w:r>
            <w:r>
              <w:rPr>
                <w:w w:val="80"/>
                <w:sz w:val="15"/>
              </w:rPr>
              <w:t>associate</w:t>
            </w:r>
            <w:r>
              <w:rPr>
                <w:spacing w:val="-18"/>
                <w:w w:val="80"/>
                <w:sz w:val="15"/>
              </w:rPr>
              <w:t> </w:t>
            </w:r>
            <w:r>
              <w:rPr>
                <w:w w:val="80"/>
                <w:sz w:val="15"/>
              </w:rPr>
              <w:t>of</w:t>
            </w:r>
            <w:r>
              <w:rPr>
                <w:spacing w:val="-17"/>
                <w:w w:val="80"/>
                <w:sz w:val="15"/>
              </w:rPr>
              <w:t> </w:t>
            </w:r>
            <w:r>
              <w:rPr>
                <w:w w:val="80"/>
                <w:sz w:val="15"/>
              </w:rPr>
              <w:t>Indian</w:t>
            </w:r>
            <w:r>
              <w:rPr>
                <w:spacing w:val="-17"/>
                <w:w w:val="80"/>
                <w:sz w:val="15"/>
              </w:rPr>
              <w:t> </w:t>
            </w:r>
            <w:r>
              <w:rPr>
                <w:w w:val="80"/>
                <w:sz w:val="15"/>
              </w:rPr>
              <w:t>Institute</w:t>
            </w:r>
            <w:r>
              <w:rPr>
                <w:spacing w:val="-18"/>
                <w:w w:val="80"/>
                <w:sz w:val="15"/>
              </w:rPr>
              <w:t> </w:t>
            </w:r>
            <w:r>
              <w:rPr>
                <w:w w:val="80"/>
                <w:sz w:val="15"/>
              </w:rPr>
              <w:t>of</w:t>
            </w:r>
            <w:r>
              <w:rPr>
                <w:spacing w:val="-17"/>
                <w:w w:val="80"/>
                <w:sz w:val="15"/>
              </w:rPr>
              <w:t> </w:t>
            </w:r>
            <w:r>
              <w:rPr>
                <w:w w:val="80"/>
                <w:sz w:val="15"/>
              </w:rPr>
              <w:t>Bankers.</w:t>
            </w:r>
            <w:r>
              <w:rPr>
                <w:spacing w:val="-17"/>
                <w:w w:val="80"/>
                <w:sz w:val="15"/>
              </w:rPr>
              <w:t> </w:t>
            </w:r>
            <w:r>
              <w:rPr>
                <w:w w:val="80"/>
                <w:sz w:val="15"/>
              </w:rPr>
              <w:t>He</w:t>
            </w:r>
            <w:r>
              <w:rPr>
                <w:spacing w:val="-18"/>
                <w:w w:val="80"/>
                <w:sz w:val="15"/>
              </w:rPr>
              <w:t> </w:t>
            </w:r>
            <w:r>
              <w:rPr>
                <w:w w:val="80"/>
                <w:sz w:val="15"/>
              </w:rPr>
              <w:t>has</w:t>
            </w:r>
            <w:r>
              <w:rPr>
                <w:spacing w:val="-16"/>
                <w:w w:val="80"/>
                <w:sz w:val="15"/>
              </w:rPr>
              <w:t> </w:t>
            </w:r>
            <w:r>
              <w:rPr>
                <w:w w:val="80"/>
                <w:sz w:val="15"/>
              </w:rPr>
              <w:t>served</w:t>
            </w:r>
            <w:r>
              <w:rPr>
                <w:spacing w:val="-17"/>
                <w:w w:val="80"/>
                <w:sz w:val="15"/>
              </w:rPr>
              <w:t> </w:t>
            </w:r>
            <w:r>
              <w:rPr>
                <w:w w:val="80"/>
                <w:sz w:val="15"/>
              </w:rPr>
              <w:t>as</w:t>
            </w:r>
            <w:r>
              <w:rPr>
                <w:spacing w:val="-15"/>
                <w:w w:val="80"/>
                <w:sz w:val="15"/>
              </w:rPr>
              <w:t> </w:t>
            </w:r>
            <w:r>
              <w:rPr>
                <w:w w:val="80"/>
                <w:sz w:val="15"/>
              </w:rPr>
              <w:t>the</w:t>
            </w:r>
            <w:r>
              <w:rPr>
                <w:spacing w:val="-18"/>
                <w:w w:val="80"/>
                <w:sz w:val="15"/>
              </w:rPr>
              <w:t> </w:t>
            </w:r>
            <w:r>
              <w:rPr>
                <w:w w:val="80"/>
                <w:sz w:val="15"/>
              </w:rPr>
              <w:t>chief</w:t>
            </w:r>
            <w:r>
              <w:rPr>
                <w:spacing w:val="-17"/>
                <w:w w:val="80"/>
                <w:sz w:val="15"/>
              </w:rPr>
              <w:t> </w:t>
            </w:r>
            <w:r>
              <w:rPr>
                <w:w w:val="80"/>
                <w:sz w:val="15"/>
              </w:rPr>
              <w:t>general</w:t>
            </w:r>
            <w:r>
              <w:rPr>
                <w:spacing w:val="-16"/>
                <w:w w:val="80"/>
                <w:sz w:val="15"/>
              </w:rPr>
              <w:t> </w:t>
            </w:r>
            <w:r>
              <w:rPr>
                <w:w w:val="80"/>
                <w:sz w:val="15"/>
              </w:rPr>
              <w:t>manager</w:t>
            </w:r>
            <w:r>
              <w:rPr>
                <w:spacing w:val="-17"/>
                <w:w w:val="80"/>
                <w:sz w:val="15"/>
              </w:rPr>
              <w:t> </w:t>
            </w:r>
            <w:r>
              <w:rPr>
                <w:w w:val="80"/>
                <w:sz w:val="15"/>
              </w:rPr>
              <w:t>at</w:t>
            </w:r>
            <w:r>
              <w:rPr>
                <w:spacing w:val="-16"/>
                <w:w w:val="80"/>
                <w:sz w:val="15"/>
              </w:rPr>
              <w:t> </w:t>
            </w:r>
            <w:r>
              <w:rPr>
                <w:w w:val="80"/>
                <w:sz w:val="15"/>
              </w:rPr>
              <w:t>NABARD</w:t>
            </w:r>
            <w:r>
              <w:rPr>
                <w:spacing w:val="-18"/>
                <w:w w:val="80"/>
                <w:sz w:val="15"/>
              </w:rPr>
              <w:t> </w:t>
            </w:r>
            <w:r>
              <w:rPr>
                <w:w w:val="80"/>
                <w:sz w:val="15"/>
              </w:rPr>
              <w:t>and</w:t>
            </w:r>
            <w:r>
              <w:rPr>
                <w:spacing w:val="-16"/>
                <w:w w:val="80"/>
                <w:sz w:val="15"/>
              </w:rPr>
              <w:t> </w:t>
            </w:r>
            <w:r>
              <w:rPr>
                <w:w w:val="80"/>
                <w:sz w:val="15"/>
              </w:rPr>
              <w:t>also</w:t>
            </w:r>
            <w:r>
              <w:rPr>
                <w:spacing w:val="-17"/>
                <w:w w:val="80"/>
                <w:sz w:val="15"/>
              </w:rPr>
              <w:t> </w:t>
            </w:r>
            <w:r>
              <w:rPr>
                <w:w w:val="80"/>
                <w:sz w:val="15"/>
              </w:rPr>
              <w:t>served</w:t>
            </w:r>
            <w:r>
              <w:rPr>
                <w:spacing w:val="-16"/>
                <w:w w:val="80"/>
                <w:sz w:val="15"/>
              </w:rPr>
              <w:t> </w:t>
            </w:r>
            <w:r>
              <w:rPr>
                <w:w w:val="80"/>
                <w:sz w:val="15"/>
              </w:rPr>
              <w:t>as</w:t>
            </w:r>
            <w:r>
              <w:rPr>
                <w:spacing w:val="-16"/>
                <w:w w:val="80"/>
                <w:sz w:val="15"/>
              </w:rPr>
              <w:t> </w:t>
            </w:r>
            <w:r>
              <w:rPr>
                <w:w w:val="80"/>
                <w:sz w:val="15"/>
              </w:rPr>
              <w:t>a</w:t>
            </w:r>
            <w:r>
              <w:rPr>
                <w:spacing w:val="-17"/>
                <w:w w:val="80"/>
                <w:sz w:val="15"/>
              </w:rPr>
              <w:t> </w:t>
            </w:r>
            <w:r>
              <w:rPr>
                <w:w w:val="80"/>
                <w:sz w:val="15"/>
              </w:rPr>
              <w:t>director</w:t>
            </w:r>
            <w:r>
              <w:rPr>
                <w:spacing w:val="-16"/>
                <w:w w:val="80"/>
                <w:sz w:val="15"/>
              </w:rPr>
              <w:t> </w:t>
            </w:r>
            <w:r>
              <w:rPr>
                <w:w w:val="80"/>
                <w:sz w:val="15"/>
              </w:rPr>
              <w:t>on</w:t>
            </w:r>
            <w:r>
              <w:rPr>
                <w:spacing w:val="-17"/>
                <w:w w:val="80"/>
                <w:sz w:val="15"/>
              </w:rPr>
              <w:t> </w:t>
            </w:r>
            <w:r>
              <w:rPr>
                <w:w w:val="80"/>
                <w:sz w:val="15"/>
              </w:rPr>
              <w:t>the</w:t>
            </w:r>
            <w:r>
              <w:rPr>
                <w:spacing w:val="-17"/>
                <w:w w:val="80"/>
                <w:sz w:val="15"/>
              </w:rPr>
              <w:t> </w:t>
            </w:r>
            <w:r>
              <w:rPr>
                <w:w w:val="80"/>
                <w:sz w:val="15"/>
              </w:rPr>
              <w:t>board</w:t>
            </w:r>
            <w:r>
              <w:rPr>
                <w:spacing w:val="-17"/>
                <w:w w:val="80"/>
                <w:sz w:val="15"/>
              </w:rPr>
              <w:t> </w:t>
            </w:r>
            <w:r>
              <w:rPr>
                <w:w w:val="80"/>
                <w:sz w:val="15"/>
              </w:rPr>
              <w:t>of</w:t>
            </w:r>
            <w:r>
              <w:rPr>
                <w:spacing w:val="-17"/>
                <w:w w:val="80"/>
                <w:sz w:val="15"/>
              </w:rPr>
              <w:t> </w:t>
            </w:r>
            <w:r>
              <w:rPr>
                <w:w w:val="80"/>
                <w:sz w:val="15"/>
              </w:rPr>
              <w:t>Belstar </w:t>
            </w:r>
            <w:r>
              <w:rPr>
                <w:w w:val="75"/>
                <w:sz w:val="15"/>
              </w:rPr>
              <w:t>Microfinance</w:t>
            </w:r>
            <w:r>
              <w:rPr>
                <w:spacing w:val="-13"/>
                <w:w w:val="75"/>
                <w:sz w:val="15"/>
              </w:rPr>
              <w:t> </w:t>
            </w:r>
            <w:r>
              <w:rPr>
                <w:w w:val="75"/>
                <w:sz w:val="15"/>
              </w:rPr>
              <w:t>Private</w:t>
            </w:r>
            <w:r>
              <w:rPr>
                <w:spacing w:val="-13"/>
                <w:w w:val="75"/>
                <w:sz w:val="15"/>
              </w:rPr>
              <w:t> </w:t>
            </w:r>
            <w:r>
              <w:rPr>
                <w:w w:val="75"/>
                <w:sz w:val="15"/>
              </w:rPr>
              <w:t>Ltd..</w:t>
            </w:r>
            <w:r>
              <w:rPr>
                <w:spacing w:val="-12"/>
                <w:w w:val="75"/>
                <w:sz w:val="15"/>
              </w:rPr>
              <w:t> </w:t>
            </w:r>
            <w:r>
              <w:rPr>
                <w:w w:val="75"/>
                <w:sz w:val="15"/>
              </w:rPr>
              <w:t>Sahayaog</w:t>
            </w:r>
            <w:r>
              <w:rPr>
                <w:spacing w:val="-11"/>
                <w:w w:val="75"/>
                <w:sz w:val="15"/>
              </w:rPr>
              <w:t> </w:t>
            </w:r>
            <w:r>
              <w:rPr>
                <w:w w:val="75"/>
                <w:sz w:val="15"/>
              </w:rPr>
              <w:t>Microfinance</w:t>
            </w:r>
            <w:r>
              <w:rPr>
                <w:spacing w:val="-12"/>
                <w:w w:val="75"/>
                <w:sz w:val="15"/>
              </w:rPr>
              <w:t> </w:t>
            </w:r>
            <w:r>
              <w:rPr>
                <w:w w:val="75"/>
                <w:sz w:val="15"/>
              </w:rPr>
              <w:t>Limited,</w:t>
            </w:r>
            <w:r>
              <w:rPr>
                <w:spacing w:val="-12"/>
                <w:w w:val="75"/>
                <w:sz w:val="15"/>
              </w:rPr>
              <w:t> </w:t>
            </w:r>
            <w:r>
              <w:rPr>
                <w:w w:val="75"/>
                <w:sz w:val="15"/>
              </w:rPr>
              <w:t>RGVN</w:t>
            </w:r>
            <w:r>
              <w:rPr>
                <w:spacing w:val="-11"/>
                <w:w w:val="75"/>
                <w:sz w:val="15"/>
              </w:rPr>
              <w:t> </w:t>
            </w:r>
            <w:r>
              <w:rPr>
                <w:w w:val="75"/>
                <w:sz w:val="15"/>
              </w:rPr>
              <w:t>(Northeast)</w:t>
            </w:r>
            <w:r>
              <w:rPr>
                <w:spacing w:val="-11"/>
                <w:w w:val="75"/>
                <w:sz w:val="15"/>
              </w:rPr>
              <w:t> </w:t>
            </w:r>
            <w:r>
              <w:rPr>
                <w:w w:val="75"/>
                <w:sz w:val="15"/>
              </w:rPr>
              <w:t>Microfinance</w:t>
            </w:r>
            <w:r>
              <w:rPr>
                <w:spacing w:val="-13"/>
                <w:w w:val="75"/>
                <w:sz w:val="15"/>
              </w:rPr>
              <w:t> </w:t>
            </w:r>
            <w:r>
              <w:rPr>
                <w:w w:val="75"/>
                <w:sz w:val="15"/>
              </w:rPr>
              <w:t>Ltd.</w:t>
            </w:r>
            <w:r>
              <w:rPr>
                <w:spacing w:val="-12"/>
                <w:w w:val="75"/>
                <w:sz w:val="15"/>
              </w:rPr>
              <w:t> </w:t>
            </w:r>
            <w:r>
              <w:rPr>
                <w:w w:val="75"/>
                <w:sz w:val="15"/>
              </w:rPr>
              <w:t>and</w:t>
            </w:r>
            <w:r>
              <w:rPr>
                <w:spacing w:val="-10"/>
                <w:w w:val="75"/>
                <w:sz w:val="15"/>
              </w:rPr>
              <w:t> </w:t>
            </w:r>
            <w:r>
              <w:rPr>
                <w:w w:val="75"/>
                <w:sz w:val="15"/>
              </w:rPr>
              <w:t>Micro</w:t>
            </w:r>
            <w:r>
              <w:rPr>
                <w:spacing w:val="-11"/>
                <w:w w:val="75"/>
                <w:sz w:val="15"/>
              </w:rPr>
              <w:t> </w:t>
            </w:r>
            <w:r>
              <w:rPr>
                <w:w w:val="75"/>
                <w:sz w:val="15"/>
              </w:rPr>
              <w:t>Credit</w:t>
            </w:r>
            <w:r>
              <w:rPr>
                <w:spacing w:val="-10"/>
                <w:w w:val="75"/>
                <w:sz w:val="15"/>
              </w:rPr>
              <w:t> </w:t>
            </w:r>
            <w:r>
              <w:rPr>
                <w:w w:val="75"/>
                <w:sz w:val="15"/>
              </w:rPr>
              <w:t>Ratings</w:t>
            </w:r>
            <w:r>
              <w:rPr>
                <w:spacing w:val="-10"/>
                <w:w w:val="75"/>
                <w:sz w:val="15"/>
              </w:rPr>
              <w:t> </w:t>
            </w:r>
            <w:r>
              <w:rPr>
                <w:w w:val="75"/>
                <w:sz w:val="15"/>
              </w:rPr>
              <w:t>International</w:t>
            </w:r>
            <w:r>
              <w:rPr>
                <w:spacing w:val="-10"/>
                <w:w w:val="75"/>
                <w:sz w:val="15"/>
              </w:rPr>
              <w:t> </w:t>
            </w:r>
            <w:r>
              <w:rPr>
                <w:w w:val="75"/>
                <w:sz w:val="15"/>
              </w:rPr>
              <w:t>Ltd.</w:t>
            </w:r>
            <w:r>
              <w:rPr>
                <w:spacing w:val="-12"/>
                <w:w w:val="75"/>
                <w:sz w:val="15"/>
              </w:rPr>
              <w:t> </w:t>
            </w:r>
            <w:r>
              <w:rPr>
                <w:w w:val="75"/>
                <w:sz w:val="15"/>
              </w:rPr>
              <w:t>He</w:t>
            </w:r>
            <w:r>
              <w:rPr>
                <w:spacing w:val="-13"/>
                <w:w w:val="75"/>
                <w:sz w:val="15"/>
              </w:rPr>
              <w:t> </w:t>
            </w:r>
            <w:r>
              <w:rPr>
                <w:w w:val="75"/>
                <w:sz w:val="15"/>
              </w:rPr>
              <w:t>has</w:t>
            </w:r>
            <w:r>
              <w:rPr>
                <w:spacing w:val="-9"/>
                <w:w w:val="75"/>
                <w:sz w:val="15"/>
              </w:rPr>
              <w:t> </w:t>
            </w:r>
            <w:r>
              <w:rPr>
                <w:w w:val="75"/>
                <w:sz w:val="15"/>
              </w:rPr>
              <w:t>authored</w:t>
            </w:r>
          </w:p>
          <w:p>
            <w:pPr>
              <w:pStyle w:val="TableParagraph"/>
              <w:spacing w:before="1"/>
              <w:ind w:left="22"/>
              <w:jc w:val="left"/>
              <w:rPr>
                <w:sz w:val="15"/>
              </w:rPr>
            </w:pPr>
            <w:r>
              <w:rPr>
                <w:w w:val="75"/>
                <w:sz w:val="15"/>
              </w:rPr>
              <w:t>the</w:t>
            </w:r>
            <w:r>
              <w:rPr>
                <w:spacing w:val="-11"/>
                <w:w w:val="75"/>
                <w:sz w:val="15"/>
              </w:rPr>
              <w:t> </w:t>
            </w:r>
            <w:r>
              <w:rPr>
                <w:w w:val="75"/>
                <w:sz w:val="15"/>
              </w:rPr>
              <w:t>‘Microfinance</w:t>
            </w:r>
            <w:r>
              <w:rPr>
                <w:spacing w:val="-11"/>
                <w:w w:val="75"/>
                <w:sz w:val="15"/>
              </w:rPr>
              <w:t> </w:t>
            </w:r>
            <w:r>
              <w:rPr>
                <w:w w:val="75"/>
                <w:sz w:val="15"/>
              </w:rPr>
              <w:t>India</w:t>
            </w:r>
            <w:r>
              <w:rPr>
                <w:spacing w:val="-9"/>
                <w:w w:val="75"/>
                <w:sz w:val="15"/>
              </w:rPr>
              <w:t> </w:t>
            </w:r>
            <w:r>
              <w:rPr>
                <w:w w:val="75"/>
                <w:sz w:val="15"/>
              </w:rPr>
              <w:t>–</w:t>
            </w:r>
            <w:r>
              <w:rPr>
                <w:spacing w:val="-11"/>
                <w:w w:val="75"/>
                <w:sz w:val="15"/>
              </w:rPr>
              <w:t> </w:t>
            </w:r>
            <w:r>
              <w:rPr>
                <w:w w:val="75"/>
                <w:sz w:val="15"/>
              </w:rPr>
              <w:t>State</w:t>
            </w:r>
            <w:r>
              <w:rPr>
                <w:spacing w:val="-11"/>
                <w:w w:val="75"/>
                <w:sz w:val="15"/>
              </w:rPr>
              <w:t> </w:t>
            </w:r>
            <w:r>
              <w:rPr>
                <w:w w:val="75"/>
                <w:sz w:val="15"/>
              </w:rPr>
              <w:t>of</w:t>
            </w:r>
            <w:r>
              <w:rPr>
                <w:spacing w:val="-9"/>
                <w:w w:val="75"/>
                <w:sz w:val="15"/>
              </w:rPr>
              <w:t> </w:t>
            </w:r>
            <w:r>
              <w:rPr>
                <w:w w:val="75"/>
                <w:sz w:val="15"/>
              </w:rPr>
              <w:t>the</w:t>
            </w:r>
            <w:r>
              <w:rPr>
                <w:spacing w:val="-11"/>
                <w:w w:val="75"/>
                <w:sz w:val="15"/>
              </w:rPr>
              <w:t> </w:t>
            </w:r>
            <w:r>
              <w:rPr>
                <w:w w:val="75"/>
                <w:sz w:val="15"/>
              </w:rPr>
              <w:t>Sector</w:t>
            </w:r>
            <w:r>
              <w:rPr>
                <w:spacing w:val="-8"/>
                <w:w w:val="75"/>
                <w:sz w:val="15"/>
              </w:rPr>
              <w:t> </w:t>
            </w:r>
            <w:r>
              <w:rPr>
                <w:w w:val="75"/>
                <w:sz w:val="15"/>
              </w:rPr>
              <w:t>Report’</w:t>
            </w:r>
            <w:r>
              <w:rPr>
                <w:spacing w:val="-9"/>
                <w:w w:val="75"/>
                <w:sz w:val="15"/>
              </w:rPr>
              <w:t> </w:t>
            </w:r>
            <w:r>
              <w:rPr>
                <w:w w:val="75"/>
                <w:sz w:val="15"/>
              </w:rPr>
              <w:t>(2008-2011)</w:t>
            </w:r>
            <w:r>
              <w:rPr>
                <w:spacing w:val="-9"/>
                <w:w w:val="75"/>
                <w:sz w:val="15"/>
              </w:rPr>
              <w:t> </w:t>
            </w:r>
            <w:r>
              <w:rPr>
                <w:w w:val="75"/>
                <w:sz w:val="15"/>
              </w:rPr>
              <w:t>and</w:t>
            </w:r>
            <w:r>
              <w:rPr>
                <w:spacing w:val="-9"/>
                <w:w w:val="75"/>
                <w:sz w:val="15"/>
              </w:rPr>
              <w:t> </w:t>
            </w:r>
            <w:r>
              <w:rPr>
                <w:w w:val="75"/>
                <w:sz w:val="15"/>
              </w:rPr>
              <w:t>has</w:t>
            </w:r>
            <w:r>
              <w:rPr>
                <w:spacing w:val="-7"/>
                <w:w w:val="75"/>
                <w:sz w:val="15"/>
              </w:rPr>
              <w:t> </w:t>
            </w:r>
            <w:r>
              <w:rPr>
                <w:w w:val="75"/>
                <w:sz w:val="15"/>
              </w:rPr>
              <w:t>co-authored</w:t>
            </w:r>
            <w:r>
              <w:rPr>
                <w:spacing w:val="-9"/>
                <w:w w:val="75"/>
                <w:sz w:val="15"/>
              </w:rPr>
              <w:t> </w:t>
            </w:r>
            <w:r>
              <w:rPr>
                <w:w w:val="75"/>
                <w:sz w:val="15"/>
              </w:rPr>
              <w:t>the</w:t>
            </w:r>
            <w:r>
              <w:rPr>
                <w:spacing w:val="-11"/>
                <w:w w:val="75"/>
                <w:sz w:val="15"/>
              </w:rPr>
              <w:t> </w:t>
            </w:r>
            <w:r>
              <w:rPr>
                <w:w w:val="75"/>
                <w:sz w:val="15"/>
              </w:rPr>
              <w:t>State</w:t>
            </w:r>
            <w:r>
              <w:rPr>
                <w:spacing w:val="-10"/>
                <w:w w:val="75"/>
                <w:sz w:val="15"/>
              </w:rPr>
              <w:t> </w:t>
            </w:r>
            <w:r>
              <w:rPr>
                <w:w w:val="75"/>
                <w:sz w:val="15"/>
              </w:rPr>
              <w:t>of</w:t>
            </w:r>
            <w:r>
              <w:rPr>
                <w:spacing w:val="-10"/>
                <w:w w:val="75"/>
                <w:sz w:val="15"/>
              </w:rPr>
              <w:t> </w:t>
            </w:r>
            <w:r>
              <w:rPr>
                <w:w w:val="75"/>
                <w:sz w:val="15"/>
              </w:rPr>
              <w:t>India’s</w:t>
            </w:r>
            <w:r>
              <w:rPr>
                <w:spacing w:val="-7"/>
                <w:w w:val="75"/>
                <w:sz w:val="15"/>
              </w:rPr>
              <w:t> </w:t>
            </w:r>
            <w:r>
              <w:rPr>
                <w:w w:val="75"/>
                <w:sz w:val="15"/>
              </w:rPr>
              <w:t>Livelihood</w:t>
            </w:r>
            <w:r>
              <w:rPr>
                <w:spacing w:val="-9"/>
                <w:w w:val="75"/>
                <w:sz w:val="15"/>
              </w:rPr>
              <w:t> </w:t>
            </w:r>
            <w:r>
              <w:rPr>
                <w:w w:val="75"/>
                <w:sz w:val="15"/>
              </w:rPr>
              <w:t>Report</w:t>
            </w:r>
            <w:r>
              <w:rPr>
                <w:spacing w:val="-7"/>
                <w:w w:val="75"/>
                <w:sz w:val="15"/>
              </w:rPr>
              <w:t> </w:t>
            </w:r>
            <w:r>
              <w:rPr>
                <w:w w:val="75"/>
                <w:sz w:val="15"/>
              </w:rPr>
              <w:t>(2015-2017)</w:t>
            </w:r>
            <w:r>
              <w:rPr>
                <w:spacing w:val="-9"/>
                <w:w w:val="75"/>
                <w:sz w:val="15"/>
              </w:rPr>
              <w:t> </w:t>
            </w:r>
            <w:r>
              <w:rPr>
                <w:w w:val="75"/>
                <w:sz w:val="15"/>
              </w:rPr>
              <w:t>published</w:t>
            </w:r>
            <w:r>
              <w:rPr>
                <w:spacing w:val="-9"/>
                <w:w w:val="75"/>
                <w:sz w:val="15"/>
              </w:rPr>
              <w:t> </w:t>
            </w:r>
            <w:r>
              <w:rPr>
                <w:w w:val="75"/>
                <w:sz w:val="15"/>
              </w:rPr>
              <w:t>by</w:t>
            </w:r>
            <w:r>
              <w:rPr>
                <w:spacing w:val="-7"/>
                <w:w w:val="75"/>
                <w:sz w:val="15"/>
              </w:rPr>
              <w:t> </w:t>
            </w:r>
            <w:r>
              <w:rPr>
                <w:w w:val="75"/>
                <w:sz w:val="15"/>
              </w:rPr>
              <w:t>SAGE.</w:t>
            </w:r>
          </w:p>
        </w:tc>
      </w:tr>
      <w:tr>
        <w:trPr>
          <w:trHeight w:val="680" w:hRule="atLeast"/>
        </w:trPr>
        <w:tc>
          <w:tcPr>
            <w:tcW w:w="1537" w:type="dxa"/>
            <w:tcBorders>
              <w:left w:val="nil"/>
              <w:right w:val="single" w:sz="4" w:space="0" w:color="000000"/>
            </w:tcBorders>
            <w:shd w:val="clear" w:color="auto" w:fill="F1F1F1"/>
          </w:tcPr>
          <w:p>
            <w:pPr>
              <w:pStyle w:val="TableParagraph"/>
              <w:spacing w:before="2"/>
              <w:jc w:val="left"/>
              <w:rPr>
                <w:b/>
                <w:sz w:val="20"/>
              </w:rPr>
            </w:pPr>
          </w:p>
          <w:p>
            <w:pPr>
              <w:pStyle w:val="TableParagraph"/>
              <w:ind w:left="23"/>
              <w:jc w:val="left"/>
              <w:rPr>
                <w:sz w:val="15"/>
              </w:rPr>
            </w:pPr>
            <w:r>
              <w:rPr>
                <w:w w:val="85"/>
                <w:sz w:val="15"/>
              </w:rPr>
              <w:t>Tabassum Abdulla Inamdar</w:t>
            </w:r>
          </w:p>
        </w:tc>
        <w:tc>
          <w:tcPr>
            <w:tcW w:w="1540" w:type="dxa"/>
            <w:tcBorders>
              <w:left w:val="single" w:sz="4" w:space="0" w:color="000000"/>
              <w:right w:val="single" w:sz="4" w:space="0" w:color="000000"/>
            </w:tcBorders>
            <w:shd w:val="clear" w:color="auto" w:fill="F1F1F1"/>
          </w:tcPr>
          <w:p>
            <w:pPr>
              <w:pStyle w:val="TableParagraph"/>
              <w:spacing w:before="2"/>
              <w:jc w:val="left"/>
              <w:rPr>
                <w:b/>
                <w:sz w:val="12"/>
              </w:rPr>
            </w:pPr>
          </w:p>
          <w:p>
            <w:pPr>
              <w:pStyle w:val="TableParagraph"/>
              <w:spacing w:line="266" w:lineRule="auto"/>
              <w:ind w:left="21"/>
              <w:jc w:val="left"/>
              <w:rPr>
                <w:sz w:val="15"/>
              </w:rPr>
            </w:pPr>
            <w:r>
              <w:rPr>
                <w:w w:val="70"/>
                <w:sz w:val="15"/>
              </w:rPr>
              <w:t>Non-Executive Independent </w:t>
            </w:r>
            <w:r>
              <w:rPr>
                <w:w w:val="85"/>
                <w:sz w:val="15"/>
              </w:rPr>
              <w:t>Director</w:t>
            </w:r>
          </w:p>
        </w:tc>
        <w:tc>
          <w:tcPr>
            <w:tcW w:w="7060" w:type="dxa"/>
            <w:tcBorders>
              <w:left w:val="single" w:sz="4" w:space="0" w:color="000000"/>
              <w:right w:val="single" w:sz="4" w:space="0" w:color="000000"/>
            </w:tcBorders>
            <w:shd w:val="clear" w:color="auto" w:fill="F1F1F1"/>
          </w:tcPr>
          <w:p>
            <w:pPr>
              <w:pStyle w:val="TableParagraph"/>
              <w:spacing w:line="266" w:lineRule="auto" w:before="42"/>
              <w:ind w:left="22"/>
              <w:jc w:val="left"/>
              <w:rPr>
                <w:sz w:val="15"/>
              </w:rPr>
            </w:pPr>
            <w:r>
              <w:rPr>
                <w:w w:val="75"/>
                <w:sz w:val="15"/>
              </w:rPr>
              <w:t>She</w:t>
            </w:r>
            <w:r>
              <w:rPr>
                <w:spacing w:val="-11"/>
                <w:w w:val="75"/>
                <w:sz w:val="15"/>
              </w:rPr>
              <w:t> </w:t>
            </w:r>
            <w:r>
              <w:rPr>
                <w:w w:val="75"/>
                <w:sz w:val="15"/>
              </w:rPr>
              <w:t>is</w:t>
            </w:r>
            <w:r>
              <w:rPr>
                <w:spacing w:val="-8"/>
                <w:w w:val="75"/>
                <w:sz w:val="15"/>
              </w:rPr>
              <w:t> </w:t>
            </w:r>
            <w:r>
              <w:rPr>
                <w:w w:val="75"/>
                <w:sz w:val="15"/>
              </w:rPr>
              <w:t>an</w:t>
            </w:r>
            <w:r>
              <w:rPr>
                <w:spacing w:val="-9"/>
                <w:w w:val="75"/>
                <w:sz w:val="15"/>
              </w:rPr>
              <w:t> </w:t>
            </w:r>
            <w:r>
              <w:rPr>
                <w:w w:val="75"/>
                <w:sz w:val="15"/>
              </w:rPr>
              <w:t>associate</w:t>
            </w:r>
            <w:r>
              <w:rPr>
                <w:spacing w:val="-11"/>
                <w:w w:val="75"/>
                <w:sz w:val="15"/>
              </w:rPr>
              <w:t> </w:t>
            </w:r>
            <w:r>
              <w:rPr>
                <w:w w:val="75"/>
                <w:sz w:val="15"/>
              </w:rPr>
              <w:t>member</w:t>
            </w:r>
            <w:r>
              <w:rPr>
                <w:spacing w:val="-8"/>
                <w:w w:val="75"/>
                <w:sz w:val="15"/>
              </w:rPr>
              <w:t> </w:t>
            </w:r>
            <w:r>
              <w:rPr>
                <w:w w:val="75"/>
                <w:sz w:val="15"/>
              </w:rPr>
              <w:t>of</w:t>
            </w:r>
            <w:r>
              <w:rPr>
                <w:spacing w:val="-10"/>
                <w:w w:val="75"/>
                <w:sz w:val="15"/>
              </w:rPr>
              <w:t> </w:t>
            </w:r>
            <w:r>
              <w:rPr>
                <w:w w:val="75"/>
                <w:sz w:val="15"/>
              </w:rPr>
              <w:t>the</w:t>
            </w:r>
            <w:r>
              <w:rPr>
                <w:spacing w:val="-11"/>
                <w:w w:val="75"/>
                <w:sz w:val="15"/>
              </w:rPr>
              <w:t> </w:t>
            </w:r>
            <w:r>
              <w:rPr>
                <w:w w:val="75"/>
                <w:sz w:val="15"/>
              </w:rPr>
              <w:t>Institute</w:t>
            </w:r>
            <w:r>
              <w:rPr>
                <w:spacing w:val="-11"/>
                <w:w w:val="75"/>
                <w:sz w:val="15"/>
              </w:rPr>
              <w:t> </w:t>
            </w:r>
            <w:r>
              <w:rPr>
                <w:w w:val="75"/>
                <w:sz w:val="15"/>
              </w:rPr>
              <w:t>of</w:t>
            </w:r>
            <w:r>
              <w:rPr>
                <w:spacing w:val="-9"/>
                <w:w w:val="75"/>
                <w:sz w:val="15"/>
              </w:rPr>
              <w:t> </w:t>
            </w:r>
            <w:r>
              <w:rPr>
                <w:w w:val="75"/>
                <w:sz w:val="15"/>
              </w:rPr>
              <w:t>Chartered</w:t>
            </w:r>
            <w:r>
              <w:rPr>
                <w:spacing w:val="-9"/>
                <w:w w:val="75"/>
                <w:sz w:val="15"/>
              </w:rPr>
              <w:t> </w:t>
            </w:r>
            <w:r>
              <w:rPr>
                <w:w w:val="75"/>
                <w:sz w:val="15"/>
              </w:rPr>
              <w:t>Accountants</w:t>
            </w:r>
            <w:r>
              <w:rPr>
                <w:spacing w:val="-8"/>
                <w:w w:val="75"/>
                <w:sz w:val="15"/>
              </w:rPr>
              <w:t> </w:t>
            </w:r>
            <w:r>
              <w:rPr>
                <w:w w:val="75"/>
                <w:sz w:val="15"/>
              </w:rPr>
              <w:t>of</w:t>
            </w:r>
            <w:r>
              <w:rPr>
                <w:spacing w:val="-9"/>
                <w:w w:val="75"/>
                <w:sz w:val="15"/>
              </w:rPr>
              <w:t> </w:t>
            </w:r>
            <w:r>
              <w:rPr>
                <w:w w:val="75"/>
                <w:sz w:val="15"/>
              </w:rPr>
              <w:t>India.</w:t>
            </w:r>
            <w:r>
              <w:rPr>
                <w:spacing w:val="-10"/>
                <w:w w:val="75"/>
                <w:sz w:val="15"/>
              </w:rPr>
              <w:t> </w:t>
            </w:r>
            <w:r>
              <w:rPr>
                <w:w w:val="75"/>
                <w:sz w:val="15"/>
              </w:rPr>
              <w:t>She</w:t>
            </w:r>
            <w:r>
              <w:rPr>
                <w:spacing w:val="-11"/>
                <w:w w:val="75"/>
                <w:sz w:val="15"/>
              </w:rPr>
              <w:t> </w:t>
            </w:r>
            <w:r>
              <w:rPr>
                <w:w w:val="75"/>
                <w:sz w:val="15"/>
              </w:rPr>
              <w:t>has</w:t>
            </w:r>
            <w:r>
              <w:rPr>
                <w:spacing w:val="-8"/>
                <w:w w:val="75"/>
                <w:sz w:val="15"/>
              </w:rPr>
              <w:t> </w:t>
            </w:r>
            <w:r>
              <w:rPr>
                <w:w w:val="75"/>
                <w:sz w:val="15"/>
              </w:rPr>
              <w:t>experience</w:t>
            </w:r>
            <w:r>
              <w:rPr>
                <w:spacing w:val="-10"/>
                <w:w w:val="75"/>
                <w:sz w:val="15"/>
              </w:rPr>
              <w:t> </w:t>
            </w:r>
            <w:r>
              <w:rPr>
                <w:w w:val="75"/>
                <w:sz w:val="15"/>
              </w:rPr>
              <w:t>across</w:t>
            </w:r>
            <w:r>
              <w:rPr>
                <w:spacing w:val="-8"/>
                <w:w w:val="75"/>
                <w:sz w:val="15"/>
              </w:rPr>
              <w:t> </w:t>
            </w:r>
            <w:r>
              <w:rPr>
                <w:w w:val="75"/>
                <w:sz w:val="15"/>
              </w:rPr>
              <w:t>firms</w:t>
            </w:r>
            <w:r>
              <w:rPr>
                <w:spacing w:val="-8"/>
                <w:w w:val="75"/>
                <w:sz w:val="15"/>
              </w:rPr>
              <w:t> </w:t>
            </w:r>
            <w:r>
              <w:rPr>
                <w:w w:val="75"/>
                <w:sz w:val="15"/>
              </w:rPr>
              <w:t>like</w:t>
            </w:r>
            <w:r>
              <w:rPr>
                <w:spacing w:val="-10"/>
                <w:w w:val="75"/>
                <w:sz w:val="15"/>
              </w:rPr>
              <w:t> </w:t>
            </w:r>
            <w:r>
              <w:rPr>
                <w:w w:val="75"/>
                <w:sz w:val="15"/>
              </w:rPr>
              <w:t>Goldman</w:t>
            </w:r>
            <w:r>
              <w:rPr>
                <w:spacing w:val="-9"/>
                <w:w w:val="75"/>
                <w:sz w:val="15"/>
              </w:rPr>
              <w:t> </w:t>
            </w:r>
            <w:r>
              <w:rPr>
                <w:w w:val="75"/>
                <w:sz w:val="15"/>
              </w:rPr>
              <w:t>Sachs</w:t>
            </w:r>
            <w:r>
              <w:rPr>
                <w:spacing w:val="-8"/>
                <w:w w:val="75"/>
                <w:sz w:val="15"/>
              </w:rPr>
              <w:t> </w:t>
            </w:r>
            <w:r>
              <w:rPr>
                <w:w w:val="75"/>
                <w:sz w:val="15"/>
              </w:rPr>
              <w:t>(India)</w:t>
            </w:r>
            <w:r>
              <w:rPr>
                <w:spacing w:val="-9"/>
                <w:w w:val="75"/>
                <w:sz w:val="15"/>
              </w:rPr>
              <w:t> </w:t>
            </w:r>
            <w:r>
              <w:rPr>
                <w:w w:val="75"/>
                <w:sz w:val="15"/>
              </w:rPr>
              <w:t>Securities</w:t>
            </w:r>
            <w:r>
              <w:rPr>
                <w:spacing w:val="-8"/>
                <w:w w:val="75"/>
                <w:sz w:val="15"/>
              </w:rPr>
              <w:t> </w:t>
            </w:r>
            <w:r>
              <w:rPr>
                <w:w w:val="75"/>
                <w:sz w:val="15"/>
              </w:rPr>
              <w:t>Private Limited,</w:t>
            </w:r>
            <w:r>
              <w:rPr>
                <w:spacing w:val="-12"/>
                <w:w w:val="75"/>
                <w:sz w:val="15"/>
              </w:rPr>
              <w:t> </w:t>
            </w:r>
            <w:r>
              <w:rPr>
                <w:w w:val="75"/>
                <w:sz w:val="15"/>
              </w:rPr>
              <w:t>UBS</w:t>
            </w:r>
            <w:r>
              <w:rPr>
                <w:spacing w:val="-10"/>
                <w:w w:val="75"/>
                <w:sz w:val="15"/>
              </w:rPr>
              <w:t> </w:t>
            </w:r>
            <w:r>
              <w:rPr>
                <w:w w:val="75"/>
                <w:sz w:val="15"/>
              </w:rPr>
              <w:t>Securities</w:t>
            </w:r>
            <w:r>
              <w:rPr>
                <w:spacing w:val="-10"/>
                <w:w w:val="75"/>
                <w:sz w:val="15"/>
              </w:rPr>
              <w:t> </w:t>
            </w:r>
            <w:r>
              <w:rPr>
                <w:w w:val="75"/>
                <w:sz w:val="15"/>
              </w:rPr>
              <w:t>India</w:t>
            </w:r>
            <w:r>
              <w:rPr>
                <w:spacing w:val="-11"/>
                <w:w w:val="75"/>
                <w:sz w:val="15"/>
              </w:rPr>
              <w:t> </w:t>
            </w:r>
            <w:r>
              <w:rPr>
                <w:w w:val="75"/>
                <w:sz w:val="15"/>
              </w:rPr>
              <w:t>Private</w:t>
            </w:r>
            <w:r>
              <w:rPr>
                <w:spacing w:val="-13"/>
                <w:w w:val="75"/>
                <w:sz w:val="15"/>
              </w:rPr>
              <w:t> </w:t>
            </w:r>
            <w:r>
              <w:rPr>
                <w:w w:val="75"/>
                <w:sz w:val="15"/>
              </w:rPr>
              <w:t>Limited,</w:t>
            </w:r>
            <w:r>
              <w:rPr>
                <w:spacing w:val="-11"/>
                <w:w w:val="75"/>
                <w:sz w:val="15"/>
              </w:rPr>
              <w:t> </w:t>
            </w:r>
            <w:r>
              <w:rPr>
                <w:w w:val="75"/>
                <w:sz w:val="15"/>
              </w:rPr>
              <w:t>Kotak</w:t>
            </w:r>
            <w:r>
              <w:rPr>
                <w:spacing w:val="-10"/>
                <w:w w:val="75"/>
                <w:sz w:val="15"/>
              </w:rPr>
              <w:t> </w:t>
            </w:r>
            <w:r>
              <w:rPr>
                <w:w w:val="75"/>
                <w:sz w:val="15"/>
              </w:rPr>
              <w:t>Securities</w:t>
            </w:r>
            <w:r>
              <w:rPr>
                <w:spacing w:val="-10"/>
                <w:w w:val="75"/>
                <w:sz w:val="15"/>
              </w:rPr>
              <w:t> </w:t>
            </w:r>
            <w:r>
              <w:rPr>
                <w:w w:val="75"/>
                <w:sz w:val="15"/>
              </w:rPr>
              <w:t>Limited</w:t>
            </w:r>
            <w:r>
              <w:rPr>
                <w:spacing w:val="-10"/>
                <w:w w:val="75"/>
                <w:sz w:val="15"/>
              </w:rPr>
              <w:t> </w:t>
            </w:r>
            <w:r>
              <w:rPr>
                <w:w w:val="75"/>
                <w:sz w:val="15"/>
              </w:rPr>
              <w:t>and</w:t>
            </w:r>
            <w:r>
              <w:rPr>
                <w:spacing w:val="-11"/>
                <w:w w:val="75"/>
                <w:sz w:val="15"/>
              </w:rPr>
              <w:t> </w:t>
            </w:r>
            <w:r>
              <w:rPr>
                <w:w w:val="75"/>
                <w:sz w:val="15"/>
              </w:rPr>
              <w:t>Jardine</w:t>
            </w:r>
            <w:r>
              <w:rPr>
                <w:spacing w:val="-13"/>
                <w:w w:val="75"/>
                <w:sz w:val="15"/>
              </w:rPr>
              <w:t> </w:t>
            </w:r>
            <w:r>
              <w:rPr>
                <w:w w:val="75"/>
                <w:sz w:val="15"/>
              </w:rPr>
              <w:t>Fleming</w:t>
            </w:r>
            <w:r>
              <w:rPr>
                <w:spacing w:val="-11"/>
                <w:w w:val="75"/>
                <w:sz w:val="15"/>
              </w:rPr>
              <w:t> </w:t>
            </w:r>
            <w:r>
              <w:rPr>
                <w:w w:val="75"/>
                <w:sz w:val="15"/>
              </w:rPr>
              <w:t>India</w:t>
            </w:r>
            <w:r>
              <w:rPr>
                <w:spacing w:val="-11"/>
                <w:w w:val="75"/>
                <w:sz w:val="15"/>
              </w:rPr>
              <w:t> </w:t>
            </w:r>
            <w:r>
              <w:rPr>
                <w:w w:val="75"/>
                <w:sz w:val="15"/>
              </w:rPr>
              <w:t>Broking</w:t>
            </w:r>
            <w:r>
              <w:rPr>
                <w:spacing w:val="-11"/>
                <w:w w:val="75"/>
                <w:sz w:val="15"/>
              </w:rPr>
              <w:t> </w:t>
            </w:r>
            <w:r>
              <w:rPr>
                <w:w w:val="75"/>
                <w:sz w:val="15"/>
              </w:rPr>
              <w:t>Limited.</w:t>
            </w:r>
            <w:r>
              <w:rPr>
                <w:spacing w:val="-12"/>
                <w:w w:val="75"/>
                <w:sz w:val="15"/>
              </w:rPr>
              <w:t> </w:t>
            </w:r>
            <w:r>
              <w:rPr>
                <w:w w:val="75"/>
                <w:sz w:val="15"/>
              </w:rPr>
              <w:t>She</w:t>
            </w:r>
            <w:r>
              <w:rPr>
                <w:spacing w:val="-12"/>
                <w:w w:val="75"/>
                <w:sz w:val="15"/>
              </w:rPr>
              <w:t> </w:t>
            </w:r>
            <w:r>
              <w:rPr>
                <w:w w:val="75"/>
                <w:sz w:val="15"/>
              </w:rPr>
              <w:t>has</w:t>
            </w:r>
            <w:r>
              <w:rPr>
                <w:spacing w:val="-10"/>
                <w:w w:val="75"/>
                <w:sz w:val="15"/>
              </w:rPr>
              <w:t> </w:t>
            </w:r>
            <w:r>
              <w:rPr>
                <w:w w:val="75"/>
                <w:sz w:val="15"/>
              </w:rPr>
              <w:t>authored</w:t>
            </w:r>
            <w:r>
              <w:rPr>
                <w:spacing w:val="-11"/>
                <w:w w:val="75"/>
                <w:sz w:val="15"/>
              </w:rPr>
              <w:t> </w:t>
            </w:r>
            <w:r>
              <w:rPr>
                <w:w w:val="75"/>
                <w:sz w:val="15"/>
              </w:rPr>
              <w:t>a</w:t>
            </w:r>
            <w:r>
              <w:rPr>
                <w:spacing w:val="-11"/>
                <w:w w:val="75"/>
                <w:sz w:val="15"/>
              </w:rPr>
              <w:t> </w:t>
            </w:r>
            <w:r>
              <w:rPr>
                <w:w w:val="75"/>
                <w:sz w:val="15"/>
              </w:rPr>
              <w:t>report</w:t>
            </w:r>
            <w:r>
              <w:rPr>
                <w:spacing w:val="-10"/>
                <w:w w:val="75"/>
                <w:sz w:val="15"/>
              </w:rPr>
              <w:t> </w:t>
            </w:r>
            <w:r>
              <w:rPr>
                <w:w w:val="75"/>
                <w:sz w:val="15"/>
              </w:rPr>
              <w:t>titled</w:t>
            </w:r>
            <w:r>
              <w:rPr>
                <w:spacing w:val="-11"/>
                <w:w w:val="75"/>
                <w:sz w:val="15"/>
              </w:rPr>
              <w:t> </w:t>
            </w:r>
            <w:r>
              <w:rPr>
                <w:w w:val="75"/>
                <w:sz w:val="15"/>
              </w:rPr>
              <w:t>‘VimoSEWA</w:t>
            </w:r>
          </w:p>
          <w:p>
            <w:pPr>
              <w:pStyle w:val="TableParagraph"/>
              <w:spacing w:before="1"/>
              <w:ind w:left="22"/>
              <w:jc w:val="left"/>
              <w:rPr>
                <w:sz w:val="15"/>
              </w:rPr>
            </w:pPr>
            <w:r>
              <w:rPr>
                <w:w w:val="80"/>
                <w:sz w:val="15"/>
              </w:rPr>
              <w:t>–</w:t>
            </w:r>
            <w:r>
              <w:rPr>
                <w:spacing w:val="-19"/>
                <w:w w:val="80"/>
                <w:sz w:val="15"/>
              </w:rPr>
              <w:t> </w:t>
            </w:r>
            <w:r>
              <w:rPr>
                <w:w w:val="80"/>
                <w:sz w:val="15"/>
              </w:rPr>
              <w:t>A</w:t>
            </w:r>
            <w:r>
              <w:rPr>
                <w:spacing w:val="-16"/>
                <w:w w:val="80"/>
                <w:sz w:val="15"/>
              </w:rPr>
              <w:t> </w:t>
            </w:r>
            <w:r>
              <w:rPr>
                <w:w w:val="80"/>
                <w:sz w:val="15"/>
              </w:rPr>
              <w:t>capability</w:t>
            </w:r>
            <w:r>
              <w:rPr>
                <w:spacing w:val="-16"/>
                <w:w w:val="80"/>
                <w:sz w:val="15"/>
              </w:rPr>
              <w:t> </w:t>
            </w:r>
            <w:r>
              <w:rPr>
                <w:w w:val="80"/>
                <w:sz w:val="15"/>
              </w:rPr>
              <w:t>assessment</w:t>
            </w:r>
            <w:r>
              <w:rPr>
                <w:spacing w:val="-17"/>
                <w:w w:val="80"/>
                <w:sz w:val="15"/>
              </w:rPr>
              <w:t> </w:t>
            </w:r>
            <w:r>
              <w:rPr>
                <w:w w:val="80"/>
                <w:sz w:val="15"/>
              </w:rPr>
              <w:t>of</w:t>
            </w:r>
            <w:r>
              <w:rPr>
                <w:spacing w:val="-17"/>
                <w:w w:val="80"/>
                <w:sz w:val="15"/>
              </w:rPr>
              <w:t> </w:t>
            </w:r>
            <w:r>
              <w:rPr>
                <w:w w:val="80"/>
                <w:sz w:val="15"/>
              </w:rPr>
              <w:t>the</w:t>
            </w:r>
            <w:r>
              <w:rPr>
                <w:spacing w:val="-18"/>
                <w:w w:val="80"/>
                <w:sz w:val="15"/>
              </w:rPr>
              <w:t> </w:t>
            </w:r>
            <w:r>
              <w:rPr>
                <w:w w:val="80"/>
                <w:sz w:val="15"/>
              </w:rPr>
              <w:t>company’s</w:t>
            </w:r>
            <w:r>
              <w:rPr>
                <w:spacing w:val="-16"/>
                <w:w w:val="80"/>
                <w:sz w:val="15"/>
              </w:rPr>
              <w:t> </w:t>
            </w:r>
            <w:r>
              <w:rPr>
                <w:w w:val="80"/>
                <w:sz w:val="15"/>
              </w:rPr>
              <w:t>aspiration</w:t>
            </w:r>
            <w:r>
              <w:rPr>
                <w:spacing w:val="-17"/>
                <w:w w:val="80"/>
                <w:sz w:val="15"/>
              </w:rPr>
              <w:t> </w:t>
            </w:r>
            <w:r>
              <w:rPr>
                <w:w w:val="80"/>
                <w:sz w:val="15"/>
              </w:rPr>
              <w:t>to</w:t>
            </w:r>
            <w:r>
              <w:rPr>
                <w:spacing w:val="-17"/>
                <w:w w:val="80"/>
                <w:sz w:val="15"/>
              </w:rPr>
              <w:t> </w:t>
            </w:r>
            <w:r>
              <w:rPr>
                <w:w w:val="80"/>
                <w:sz w:val="15"/>
              </w:rPr>
              <w:t>build</w:t>
            </w:r>
            <w:r>
              <w:rPr>
                <w:spacing w:val="-17"/>
                <w:w w:val="80"/>
                <w:sz w:val="15"/>
              </w:rPr>
              <w:t> </w:t>
            </w:r>
            <w:r>
              <w:rPr>
                <w:w w:val="80"/>
                <w:sz w:val="15"/>
              </w:rPr>
              <w:t>a</w:t>
            </w:r>
            <w:r>
              <w:rPr>
                <w:spacing w:val="-17"/>
                <w:w w:val="80"/>
                <w:sz w:val="15"/>
              </w:rPr>
              <w:t> </w:t>
            </w:r>
            <w:r>
              <w:rPr>
                <w:w w:val="80"/>
                <w:sz w:val="15"/>
              </w:rPr>
              <w:t>scalable,</w:t>
            </w:r>
            <w:r>
              <w:rPr>
                <w:spacing w:val="-17"/>
                <w:w w:val="80"/>
                <w:sz w:val="15"/>
              </w:rPr>
              <w:t> </w:t>
            </w:r>
            <w:r>
              <w:rPr>
                <w:w w:val="80"/>
                <w:sz w:val="15"/>
              </w:rPr>
              <w:t>sustainable</w:t>
            </w:r>
            <w:r>
              <w:rPr>
                <w:spacing w:val="-19"/>
                <w:w w:val="80"/>
                <w:sz w:val="15"/>
              </w:rPr>
              <w:t> </w:t>
            </w:r>
            <w:r>
              <w:rPr>
                <w:w w:val="80"/>
                <w:sz w:val="15"/>
              </w:rPr>
              <w:t>micro-insurer’</w:t>
            </w:r>
            <w:r>
              <w:rPr>
                <w:spacing w:val="-17"/>
                <w:w w:val="80"/>
                <w:sz w:val="15"/>
              </w:rPr>
              <w:t> </w:t>
            </w:r>
            <w:r>
              <w:rPr>
                <w:w w:val="80"/>
                <w:sz w:val="15"/>
              </w:rPr>
              <w:t>published</w:t>
            </w:r>
            <w:r>
              <w:rPr>
                <w:spacing w:val="-17"/>
                <w:w w:val="80"/>
                <w:sz w:val="15"/>
              </w:rPr>
              <w:t> </w:t>
            </w:r>
            <w:r>
              <w:rPr>
                <w:w w:val="80"/>
                <w:sz w:val="15"/>
              </w:rPr>
              <w:t>by</w:t>
            </w:r>
            <w:r>
              <w:rPr>
                <w:spacing w:val="-16"/>
                <w:w w:val="80"/>
                <w:sz w:val="15"/>
              </w:rPr>
              <w:t> </w:t>
            </w:r>
            <w:r>
              <w:rPr>
                <w:w w:val="80"/>
                <w:sz w:val="15"/>
              </w:rPr>
              <w:t>VimoSEWA</w:t>
            </w:r>
            <w:r>
              <w:rPr>
                <w:spacing w:val="-17"/>
                <w:w w:val="80"/>
                <w:sz w:val="15"/>
              </w:rPr>
              <w:t> </w:t>
            </w:r>
            <w:r>
              <w:rPr>
                <w:w w:val="80"/>
                <w:sz w:val="15"/>
              </w:rPr>
              <w:t>Cooperative</w:t>
            </w:r>
            <w:r>
              <w:rPr>
                <w:spacing w:val="-18"/>
                <w:w w:val="80"/>
                <w:sz w:val="15"/>
              </w:rPr>
              <w:t> </w:t>
            </w:r>
            <w:r>
              <w:rPr>
                <w:w w:val="80"/>
                <w:sz w:val="15"/>
              </w:rPr>
              <w:t>Limited</w:t>
            </w:r>
          </w:p>
        </w:tc>
      </w:tr>
      <w:tr>
        <w:trPr>
          <w:trHeight w:val="858" w:hRule="atLeast"/>
        </w:trPr>
        <w:tc>
          <w:tcPr>
            <w:tcW w:w="1537" w:type="dxa"/>
            <w:tcBorders>
              <w:left w:val="nil"/>
              <w:right w:val="single" w:sz="4" w:space="0" w:color="000000"/>
            </w:tcBorders>
            <w:shd w:val="clear" w:color="auto" w:fill="F1F1F1"/>
          </w:tcPr>
          <w:p>
            <w:pPr>
              <w:pStyle w:val="TableParagraph"/>
              <w:jc w:val="left"/>
              <w:rPr>
                <w:b/>
                <w:sz w:val="14"/>
              </w:rPr>
            </w:pPr>
          </w:p>
          <w:p>
            <w:pPr>
              <w:pStyle w:val="TableParagraph"/>
              <w:spacing w:before="5"/>
              <w:jc w:val="left"/>
              <w:rPr>
                <w:b/>
                <w:sz w:val="13"/>
              </w:rPr>
            </w:pPr>
          </w:p>
          <w:p>
            <w:pPr>
              <w:pStyle w:val="TableParagraph"/>
              <w:ind w:left="23"/>
              <w:jc w:val="left"/>
              <w:rPr>
                <w:sz w:val="15"/>
              </w:rPr>
            </w:pPr>
            <w:r>
              <w:rPr>
                <w:w w:val="85"/>
                <w:sz w:val="15"/>
              </w:rPr>
              <w:t>Vinod Kumar Sharma</w:t>
            </w:r>
          </w:p>
        </w:tc>
        <w:tc>
          <w:tcPr>
            <w:tcW w:w="1540" w:type="dxa"/>
            <w:tcBorders>
              <w:left w:val="single" w:sz="4" w:space="0" w:color="000000"/>
              <w:right w:val="single" w:sz="4" w:space="0" w:color="000000"/>
            </w:tcBorders>
            <w:shd w:val="clear" w:color="auto" w:fill="F1F1F1"/>
          </w:tcPr>
          <w:p>
            <w:pPr>
              <w:pStyle w:val="TableParagraph"/>
              <w:spacing w:before="5"/>
              <w:jc w:val="left"/>
              <w:rPr>
                <w:b/>
                <w:sz w:val="19"/>
              </w:rPr>
            </w:pPr>
          </w:p>
          <w:p>
            <w:pPr>
              <w:pStyle w:val="TableParagraph"/>
              <w:spacing w:line="266" w:lineRule="auto" w:before="1"/>
              <w:ind w:left="21"/>
              <w:jc w:val="left"/>
              <w:rPr>
                <w:sz w:val="15"/>
              </w:rPr>
            </w:pPr>
            <w:r>
              <w:rPr>
                <w:w w:val="70"/>
                <w:sz w:val="15"/>
              </w:rPr>
              <w:t>Non-Executive Independent </w:t>
            </w:r>
            <w:r>
              <w:rPr>
                <w:w w:val="85"/>
                <w:sz w:val="15"/>
              </w:rPr>
              <w:t>Director</w:t>
            </w:r>
          </w:p>
        </w:tc>
        <w:tc>
          <w:tcPr>
            <w:tcW w:w="7060" w:type="dxa"/>
            <w:tcBorders>
              <w:left w:val="single" w:sz="4" w:space="0" w:color="000000"/>
              <w:right w:val="single" w:sz="4" w:space="0" w:color="000000"/>
            </w:tcBorders>
            <w:shd w:val="clear" w:color="auto" w:fill="F1F1F1"/>
          </w:tcPr>
          <w:p>
            <w:pPr>
              <w:pStyle w:val="TableParagraph"/>
              <w:spacing w:line="266" w:lineRule="auto" w:before="33"/>
              <w:ind w:left="22" w:right="50"/>
              <w:jc w:val="both"/>
              <w:rPr>
                <w:sz w:val="15"/>
              </w:rPr>
            </w:pPr>
            <w:r>
              <w:rPr>
                <w:w w:val="75"/>
                <w:sz w:val="15"/>
              </w:rPr>
              <w:t>He</w:t>
            </w:r>
            <w:r>
              <w:rPr>
                <w:spacing w:val="-10"/>
                <w:w w:val="75"/>
                <w:sz w:val="15"/>
              </w:rPr>
              <w:t> </w:t>
            </w:r>
            <w:r>
              <w:rPr>
                <w:w w:val="75"/>
                <w:sz w:val="15"/>
              </w:rPr>
              <w:t>holds</w:t>
            </w:r>
            <w:r>
              <w:rPr>
                <w:spacing w:val="-7"/>
                <w:w w:val="75"/>
                <w:sz w:val="15"/>
              </w:rPr>
              <w:t> </w:t>
            </w:r>
            <w:r>
              <w:rPr>
                <w:w w:val="75"/>
                <w:sz w:val="15"/>
              </w:rPr>
              <w:t>a</w:t>
            </w:r>
            <w:r>
              <w:rPr>
                <w:spacing w:val="-9"/>
                <w:w w:val="75"/>
                <w:sz w:val="15"/>
              </w:rPr>
              <w:t> </w:t>
            </w:r>
            <w:r>
              <w:rPr>
                <w:w w:val="75"/>
                <w:sz w:val="15"/>
              </w:rPr>
              <w:t>bachelor’s</w:t>
            </w:r>
            <w:r>
              <w:rPr>
                <w:spacing w:val="-6"/>
                <w:w w:val="75"/>
                <w:sz w:val="15"/>
              </w:rPr>
              <w:t> </w:t>
            </w:r>
            <w:r>
              <w:rPr>
                <w:w w:val="75"/>
                <w:sz w:val="15"/>
              </w:rPr>
              <w:t>and</w:t>
            </w:r>
            <w:r>
              <w:rPr>
                <w:spacing w:val="-8"/>
                <w:w w:val="75"/>
                <w:sz w:val="15"/>
              </w:rPr>
              <w:t> </w:t>
            </w:r>
            <w:r>
              <w:rPr>
                <w:w w:val="75"/>
                <w:sz w:val="15"/>
              </w:rPr>
              <w:t>master's</w:t>
            </w:r>
            <w:r>
              <w:rPr>
                <w:spacing w:val="-6"/>
                <w:w w:val="75"/>
                <w:sz w:val="15"/>
              </w:rPr>
              <w:t> </w:t>
            </w:r>
            <w:r>
              <w:rPr>
                <w:w w:val="75"/>
                <w:sz w:val="15"/>
              </w:rPr>
              <w:t>degree</w:t>
            </w:r>
            <w:r>
              <w:rPr>
                <w:spacing w:val="-10"/>
                <w:w w:val="75"/>
                <w:sz w:val="15"/>
              </w:rPr>
              <w:t> </w:t>
            </w:r>
            <w:r>
              <w:rPr>
                <w:w w:val="75"/>
                <w:sz w:val="15"/>
              </w:rPr>
              <w:t>in</w:t>
            </w:r>
            <w:r>
              <w:rPr>
                <w:spacing w:val="-8"/>
                <w:w w:val="75"/>
                <w:sz w:val="15"/>
              </w:rPr>
              <w:t> </w:t>
            </w:r>
            <w:r>
              <w:rPr>
                <w:w w:val="75"/>
                <w:sz w:val="15"/>
              </w:rPr>
              <w:t>science</w:t>
            </w:r>
            <w:r>
              <w:rPr>
                <w:spacing w:val="-10"/>
                <w:w w:val="75"/>
                <w:sz w:val="15"/>
              </w:rPr>
              <w:t> </w:t>
            </w:r>
            <w:r>
              <w:rPr>
                <w:w w:val="75"/>
                <w:sz w:val="15"/>
              </w:rPr>
              <w:t>from</w:t>
            </w:r>
            <w:r>
              <w:rPr>
                <w:spacing w:val="-6"/>
                <w:w w:val="75"/>
                <w:sz w:val="15"/>
              </w:rPr>
              <w:t> </w:t>
            </w:r>
            <w:r>
              <w:rPr>
                <w:w w:val="75"/>
                <w:sz w:val="15"/>
              </w:rPr>
              <w:t>Sagar</w:t>
            </w:r>
            <w:r>
              <w:rPr>
                <w:spacing w:val="-8"/>
                <w:w w:val="75"/>
                <w:sz w:val="15"/>
              </w:rPr>
              <w:t> </w:t>
            </w:r>
            <w:r>
              <w:rPr>
                <w:w w:val="75"/>
                <w:sz w:val="15"/>
              </w:rPr>
              <w:t>University.</w:t>
            </w:r>
            <w:r>
              <w:rPr>
                <w:spacing w:val="-9"/>
                <w:w w:val="75"/>
                <w:sz w:val="15"/>
              </w:rPr>
              <w:t> </w:t>
            </w:r>
            <w:r>
              <w:rPr>
                <w:w w:val="75"/>
                <w:sz w:val="15"/>
              </w:rPr>
              <w:t>Prior</w:t>
            </w:r>
            <w:r>
              <w:rPr>
                <w:spacing w:val="-7"/>
                <w:w w:val="75"/>
                <w:sz w:val="15"/>
              </w:rPr>
              <w:t> </w:t>
            </w:r>
            <w:r>
              <w:rPr>
                <w:w w:val="75"/>
                <w:sz w:val="15"/>
              </w:rPr>
              <w:t>to</w:t>
            </w:r>
            <w:r>
              <w:rPr>
                <w:spacing w:val="-8"/>
                <w:w w:val="75"/>
                <w:sz w:val="15"/>
              </w:rPr>
              <w:t> </w:t>
            </w:r>
            <w:r>
              <w:rPr>
                <w:w w:val="75"/>
                <w:sz w:val="15"/>
              </w:rPr>
              <w:t>joining</w:t>
            </w:r>
            <w:r>
              <w:rPr>
                <w:spacing w:val="-8"/>
                <w:w w:val="75"/>
                <w:sz w:val="15"/>
              </w:rPr>
              <w:t> </w:t>
            </w:r>
            <w:r>
              <w:rPr>
                <w:w w:val="75"/>
                <w:sz w:val="15"/>
              </w:rPr>
              <w:t>our</w:t>
            </w:r>
            <w:r>
              <w:rPr>
                <w:spacing w:val="-8"/>
                <w:w w:val="75"/>
                <w:sz w:val="15"/>
              </w:rPr>
              <w:t> </w:t>
            </w:r>
            <w:r>
              <w:rPr>
                <w:w w:val="75"/>
                <w:sz w:val="15"/>
              </w:rPr>
              <w:t>Bank,</w:t>
            </w:r>
            <w:r>
              <w:rPr>
                <w:spacing w:val="-9"/>
                <w:w w:val="75"/>
                <w:sz w:val="15"/>
              </w:rPr>
              <w:t> </w:t>
            </w:r>
            <w:r>
              <w:rPr>
                <w:w w:val="75"/>
                <w:sz w:val="15"/>
              </w:rPr>
              <w:t>he</w:t>
            </w:r>
            <w:r>
              <w:rPr>
                <w:spacing w:val="-9"/>
                <w:w w:val="75"/>
                <w:sz w:val="15"/>
              </w:rPr>
              <w:t> </w:t>
            </w:r>
            <w:r>
              <w:rPr>
                <w:w w:val="75"/>
                <w:sz w:val="15"/>
              </w:rPr>
              <w:t>has</w:t>
            </w:r>
            <w:r>
              <w:rPr>
                <w:spacing w:val="-7"/>
                <w:w w:val="75"/>
                <w:sz w:val="15"/>
              </w:rPr>
              <w:t> </w:t>
            </w:r>
            <w:r>
              <w:rPr>
                <w:w w:val="75"/>
                <w:sz w:val="15"/>
              </w:rPr>
              <w:t>served</w:t>
            </w:r>
            <w:r>
              <w:rPr>
                <w:spacing w:val="-8"/>
                <w:w w:val="75"/>
                <w:sz w:val="15"/>
              </w:rPr>
              <w:t> </w:t>
            </w:r>
            <w:r>
              <w:rPr>
                <w:w w:val="75"/>
                <w:sz w:val="15"/>
              </w:rPr>
              <w:t>as</w:t>
            </w:r>
            <w:r>
              <w:rPr>
                <w:spacing w:val="-6"/>
                <w:w w:val="75"/>
                <w:sz w:val="15"/>
              </w:rPr>
              <w:t> </w:t>
            </w:r>
            <w:r>
              <w:rPr>
                <w:w w:val="75"/>
                <w:sz w:val="15"/>
              </w:rPr>
              <w:t>the</w:t>
            </w:r>
            <w:r>
              <w:rPr>
                <w:spacing w:val="-10"/>
                <w:w w:val="75"/>
                <w:sz w:val="15"/>
              </w:rPr>
              <w:t> </w:t>
            </w:r>
            <w:r>
              <w:rPr>
                <w:w w:val="75"/>
                <w:sz w:val="15"/>
              </w:rPr>
              <w:t>executive</w:t>
            </w:r>
            <w:r>
              <w:rPr>
                <w:spacing w:val="-10"/>
                <w:w w:val="75"/>
                <w:sz w:val="15"/>
              </w:rPr>
              <w:t> </w:t>
            </w:r>
            <w:r>
              <w:rPr>
                <w:w w:val="75"/>
                <w:sz w:val="15"/>
              </w:rPr>
              <w:t>director</w:t>
            </w:r>
            <w:r>
              <w:rPr>
                <w:spacing w:val="-7"/>
                <w:w w:val="75"/>
                <w:sz w:val="15"/>
              </w:rPr>
              <w:t> </w:t>
            </w:r>
            <w:r>
              <w:rPr>
                <w:w w:val="75"/>
                <w:sz w:val="15"/>
              </w:rPr>
              <w:t>of</w:t>
            </w:r>
            <w:r>
              <w:rPr>
                <w:spacing w:val="-9"/>
                <w:w w:val="75"/>
                <w:sz w:val="15"/>
              </w:rPr>
              <w:t> </w:t>
            </w:r>
            <w:r>
              <w:rPr>
                <w:w w:val="75"/>
                <w:sz w:val="15"/>
              </w:rPr>
              <w:t>the</w:t>
            </w:r>
            <w:r>
              <w:rPr>
                <w:spacing w:val="-10"/>
                <w:w w:val="75"/>
                <w:sz w:val="15"/>
              </w:rPr>
              <w:t> </w:t>
            </w:r>
            <w:r>
              <w:rPr>
                <w:w w:val="75"/>
                <w:sz w:val="15"/>
              </w:rPr>
              <w:t>RBI</w:t>
            </w:r>
            <w:r>
              <w:rPr>
                <w:spacing w:val="-9"/>
                <w:w w:val="75"/>
                <w:sz w:val="15"/>
              </w:rPr>
              <w:t> </w:t>
            </w:r>
            <w:r>
              <w:rPr>
                <w:w w:val="75"/>
                <w:sz w:val="15"/>
              </w:rPr>
              <w:t>and has</w:t>
            </w:r>
            <w:r>
              <w:rPr>
                <w:spacing w:val="-8"/>
                <w:w w:val="75"/>
                <w:sz w:val="15"/>
              </w:rPr>
              <w:t> </w:t>
            </w:r>
            <w:r>
              <w:rPr>
                <w:w w:val="75"/>
                <w:sz w:val="15"/>
              </w:rPr>
              <w:t>chaired</w:t>
            </w:r>
            <w:r>
              <w:rPr>
                <w:spacing w:val="-10"/>
                <w:w w:val="75"/>
                <w:sz w:val="15"/>
              </w:rPr>
              <w:t> </w:t>
            </w:r>
            <w:r>
              <w:rPr>
                <w:w w:val="75"/>
                <w:sz w:val="15"/>
              </w:rPr>
              <w:t>the</w:t>
            </w:r>
            <w:r>
              <w:rPr>
                <w:spacing w:val="-11"/>
                <w:w w:val="75"/>
                <w:sz w:val="15"/>
              </w:rPr>
              <w:t> </w:t>
            </w:r>
            <w:r>
              <w:rPr>
                <w:w w:val="75"/>
                <w:sz w:val="15"/>
              </w:rPr>
              <w:t>working</w:t>
            </w:r>
            <w:r>
              <w:rPr>
                <w:spacing w:val="-9"/>
                <w:w w:val="75"/>
                <w:sz w:val="15"/>
              </w:rPr>
              <w:t> </w:t>
            </w:r>
            <w:r>
              <w:rPr>
                <w:w w:val="75"/>
                <w:sz w:val="15"/>
              </w:rPr>
              <w:t>group</w:t>
            </w:r>
            <w:r>
              <w:rPr>
                <w:spacing w:val="-9"/>
                <w:w w:val="75"/>
                <w:sz w:val="15"/>
              </w:rPr>
              <w:t> </w:t>
            </w:r>
            <w:r>
              <w:rPr>
                <w:w w:val="75"/>
                <w:sz w:val="15"/>
              </w:rPr>
              <w:t>on</w:t>
            </w:r>
            <w:r>
              <w:rPr>
                <w:spacing w:val="-9"/>
                <w:w w:val="75"/>
                <w:sz w:val="15"/>
              </w:rPr>
              <w:t> </w:t>
            </w:r>
            <w:r>
              <w:rPr>
                <w:w w:val="75"/>
                <w:sz w:val="15"/>
              </w:rPr>
              <w:t>interest</w:t>
            </w:r>
            <w:r>
              <w:rPr>
                <w:spacing w:val="-8"/>
                <w:w w:val="75"/>
                <w:sz w:val="15"/>
              </w:rPr>
              <w:t> </w:t>
            </w:r>
            <w:r>
              <w:rPr>
                <w:w w:val="75"/>
                <w:sz w:val="15"/>
              </w:rPr>
              <w:t>rate</w:t>
            </w:r>
            <w:r>
              <w:rPr>
                <w:spacing w:val="-11"/>
                <w:w w:val="75"/>
                <w:sz w:val="15"/>
              </w:rPr>
              <w:t> </w:t>
            </w:r>
            <w:r>
              <w:rPr>
                <w:w w:val="75"/>
                <w:sz w:val="15"/>
              </w:rPr>
              <w:t>futures</w:t>
            </w:r>
            <w:r>
              <w:rPr>
                <w:spacing w:val="-8"/>
                <w:w w:val="75"/>
                <w:sz w:val="15"/>
              </w:rPr>
              <w:t> </w:t>
            </w:r>
            <w:r>
              <w:rPr>
                <w:w w:val="75"/>
                <w:sz w:val="15"/>
              </w:rPr>
              <w:t>and</w:t>
            </w:r>
            <w:r>
              <w:rPr>
                <w:spacing w:val="-9"/>
                <w:w w:val="75"/>
                <w:sz w:val="15"/>
              </w:rPr>
              <w:t> </w:t>
            </w:r>
            <w:r>
              <w:rPr>
                <w:w w:val="75"/>
                <w:sz w:val="15"/>
              </w:rPr>
              <w:t>the</w:t>
            </w:r>
            <w:r>
              <w:rPr>
                <w:spacing w:val="-12"/>
                <w:w w:val="75"/>
                <w:sz w:val="15"/>
              </w:rPr>
              <w:t> </w:t>
            </w:r>
            <w:r>
              <w:rPr>
                <w:w w:val="75"/>
                <w:sz w:val="15"/>
              </w:rPr>
              <w:t>working</w:t>
            </w:r>
            <w:r>
              <w:rPr>
                <w:spacing w:val="-9"/>
                <w:w w:val="75"/>
                <w:sz w:val="15"/>
              </w:rPr>
              <w:t> </w:t>
            </w:r>
            <w:r>
              <w:rPr>
                <w:w w:val="75"/>
                <w:sz w:val="15"/>
              </w:rPr>
              <w:t>group</w:t>
            </w:r>
            <w:r>
              <w:rPr>
                <w:spacing w:val="-9"/>
                <w:w w:val="75"/>
                <w:sz w:val="15"/>
              </w:rPr>
              <w:t> </w:t>
            </w:r>
            <w:r>
              <w:rPr>
                <w:w w:val="75"/>
                <w:sz w:val="15"/>
              </w:rPr>
              <w:t>on</w:t>
            </w:r>
            <w:r>
              <w:rPr>
                <w:spacing w:val="-9"/>
                <w:w w:val="75"/>
                <w:sz w:val="15"/>
              </w:rPr>
              <w:t> </w:t>
            </w:r>
            <w:r>
              <w:rPr>
                <w:w w:val="75"/>
                <w:sz w:val="15"/>
              </w:rPr>
              <w:t>common</w:t>
            </w:r>
            <w:r>
              <w:rPr>
                <w:spacing w:val="-8"/>
                <w:w w:val="75"/>
                <w:sz w:val="15"/>
              </w:rPr>
              <w:t> </w:t>
            </w:r>
            <w:r>
              <w:rPr>
                <w:w w:val="75"/>
                <w:sz w:val="15"/>
              </w:rPr>
              <w:t>clearing</w:t>
            </w:r>
            <w:r>
              <w:rPr>
                <w:spacing w:val="-10"/>
                <w:w w:val="75"/>
                <w:sz w:val="15"/>
              </w:rPr>
              <w:t> </w:t>
            </w:r>
            <w:r>
              <w:rPr>
                <w:w w:val="75"/>
                <w:sz w:val="15"/>
              </w:rPr>
              <w:t>for</w:t>
            </w:r>
            <w:r>
              <w:rPr>
                <w:spacing w:val="-8"/>
                <w:w w:val="75"/>
                <w:sz w:val="15"/>
              </w:rPr>
              <w:t> </w:t>
            </w:r>
            <w:r>
              <w:rPr>
                <w:w w:val="75"/>
                <w:sz w:val="15"/>
              </w:rPr>
              <w:t>commodity</w:t>
            </w:r>
            <w:r>
              <w:rPr>
                <w:spacing w:val="-8"/>
                <w:w w:val="75"/>
                <w:sz w:val="15"/>
              </w:rPr>
              <w:t> </w:t>
            </w:r>
            <w:r>
              <w:rPr>
                <w:w w:val="75"/>
                <w:sz w:val="15"/>
              </w:rPr>
              <w:t>exchanges.</w:t>
            </w:r>
            <w:r>
              <w:rPr>
                <w:spacing w:val="-11"/>
                <w:w w:val="75"/>
                <w:sz w:val="15"/>
              </w:rPr>
              <w:t> </w:t>
            </w:r>
            <w:r>
              <w:rPr>
                <w:w w:val="75"/>
                <w:sz w:val="15"/>
              </w:rPr>
              <w:t>He</w:t>
            </w:r>
            <w:r>
              <w:rPr>
                <w:spacing w:val="-11"/>
                <w:w w:val="75"/>
                <w:sz w:val="15"/>
              </w:rPr>
              <w:t> </w:t>
            </w:r>
            <w:r>
              <w:rPr>
                <w:w w:val="75"/>
                <w:sz w:val="15"/>
              </w:rPr>
              <w:t>represented</w:t>
            </w:r>
            <w:r>
              <w:rPr>
                <w:spacing w:val="-9"/>
                <w:w w:val="75"/>
                <w:sz w:val="15"/>
              </w:rPr>
              <w:t> </w:t>
            </w:r>
            <w:r>
              <w:rPr>
                <w:w w:val="75"/>
                <w:sz w:val="15"/>
              </w:rPr>
              <w:t>the</w:t>
            </w:r>
            <w:r>
              <w:rPr>
                <w:spacing w:val="-11"/>
                <w:w w:val="75"/>
                <w:sz w:val="15"/>
              </w:rPr>
              <w:t> </w:t>
            </w:r>
            <w:r>
              <w:rPr>
                <w:w w:val="75"/>
                <w:sz w:val="15"/>
              </w:rPr>
              <w:t>RBI</w:t>
            </w:r>
            <w:r>
              <w:rPr>
                <w:spacing w:val="-11"/>
                <w:w w:val="75"/>
                <w:sz w:val="15"/>
              </w:rPr>
              <w:t> </w:t>
            </w:r>
            <w:r>
              <w:rPr>
                <w:w w:val="75"/>
                <w:sz w:val="15"/>
              </w:rPr>
              <w:t>at</w:t>
            </w:r>
            <w:r>
              <w:rPr>
                <w:spacing w:val="-8"/>
                <w:w w:val="75"/>
                <w:sz w:val="15"/>
              </w:rPr>
              <w:t> </w:t>
            </w:r>
            <w:r>
              <w:rPr>
                <w:w w:val="75"/>
                <w:sz w:val="15"/>
              </w:rPr>
              <w:t>the meetings</w:t>
            </w:r>
            <w:r>
              <w:rPr>
                <w:spacing w:val="-8"/>
                <w:w w:val="75"/>
                <w:sz w:val="15"/>
              </w:rPr>
              <w:t> </w:t>
            </w:r>
            <w:r>
              <w:rPr>
                <w:w w:val="75"/>
                <w:sz w:val="15"/>
              </w:rPr>
              <w:t>of</w:t>
            </w:r>
            <w:r>
              <w:rPr>
                <w:spacing w:val="-10"/>
                <w:w w:val="75"/>
                <w:sz w:val="15"/>
              </w:rPr>
              <w:t> </w:t>
            </w:r>
            <w:r>
              <w:rPr>
                <w:w w:val="75"/>
                <w:sz w:val="15"/>
              </w:rPr>
              <w:t>the</w:t>
            </w:r>
            <w:r>
              <w:rPr>
                <w:spacing w:val="-11"/>
                <w:w w:val="75"/>
                <w:sz w:val="15"/>
              </w:rPr>
              <w:t> </w:t>
            </w:r>
            <w:r>
              <w:rPr>
                <w:w w:val="75"/>
                <w:sz w:val="15"/>
              </w:rPr>
              <w:t>markets</w:t>
            </w:r>
            <w:r>
              <w:rPr>
                <w:spacing w:val="-8"/>
                <w:w w:val="75"/>
                <w:sz w:val="15"/>
              </w:rPr>
              <w:t> </w:t>
            </w:r>
            <w:r>
              <w:rPr>
                <w:w w:val="75"/>
                <w:sz w:val="15"/>
              </w:rPr>
              <w:t>committee</w:t>
            </w:r>
            <w:r>
              <w:rPr>
                <w:spacing w:val="-11"/>
                <w:w w:val="75"/>
                <w:sz w:val="15"/>
              </w:rPr>
              <w:t> </w:t>
            </w:r>
            <w:r>
              <w:rPr>
                <w:w w:val="75"/>
                <w:sz w:val="15"/>
              </w:rPr>
              <w:t>of</w:t>
            </w:r>
            <w:r>
              <w:rPr>
                <w:spacing w:val="-10"/>
                <w:w w:val="75"/>
                <w:sz w:val="15"/>
              </w:rPr>
              <w:t> </w:t>
            </w:r>
            <w:r>
              <w:rPr>
                <w:w w:val="75"/>
                <w:sz w:val="15"/>
              </w:rPr>
              <w:t>the</w:t>
            </w:r>
            <w:r>
              <w:rPr>
                <w:spacing w:val="-11"/>
                <w:w w:val="75"/>
                <w:sz w:val="15"/>
              </w:rPr>
              <w:t> </w:t>
            </w:r>
            <w:r>
              <w:rPr>
                <w:w w:val="75"/>
                <w:sz w:val="15"/>
              </w:rPr>
              <w:t>Bank</w:t>
            </w:r>
            <w:r>
              <w:rPr>
                <w:spacing w:val="-8"/>
                <w:w w:val="75"/>
                <w:sz w:val="15"/>
              </w:rPr>
              <w:t> </w:t>
            </w:r>
            <w:r>
              <w:rPr>
                <w:w w:val="75"/>
                <w:sz w:val="15"/>
              </w:rPr>
              <w:t>for</w:t>
            </w:r>
            <w:r>
              <w:rPr>
                <w:spacing w:val="-8"/>
                <w:w w:val="75"/>
                <w:sz w:val="15"/>
              </w:rPr>
              <w:t> </w:t>
            </w:r>
            <w:r>
              <w:rPr>
                <w:w w:val="75"/>
                <w:sz w:val="15"/>
              </w:rPr>
              <w:t>International</w:t>
            </w:r>
            <w:r>
              <w:rPr>
                <w:spacing w:val="-8"/>
                <w:w w:val="75"/>
                <w:sz w:val="15"/>
              </w:rPr>
              <w:t> </w:t>
            </w:r>
            <w:r>
              <w:rPr>
                <w:w w:val="75"/>
                <w:sz w:val="15"/>
              </w:rPr>
              <w:t>Settlements</w:t>
            </w:r>
            <w:r>
              <w:rPr>
                <w:spacing w:val="-8"/>
                <w:w w:val="75"/>
                <w:sz w:val="15"/>
              </w:rPr>
              <w:t> </w:t>
            </w:r>
            <w:r>
              <w:rPr>
                <w:w w:val="75"/>
                <w:sz w:val="15"/>
              </w:rPr>
              <w:t>from</w:t>
            </w:r>
            <w:r>
              <w:rPr>
                <w:spacing w:val="-7"/>
                <w:w w:val="75"/>
                <w:sz w:val="15"/>
              </w:rPr>
              <w:t> </w:t>
            </w:r>
            <w:r>
              <w:rPr>
                <w:w w:val="75"/>
                <w:sz w:val="15"/>
              </w:rPr>
              <w:t>2005-2012.</w:t>
            </w:r>
            <w:r>
              <w:rPr>
                <w:spacing w:val="-11"/>
                <w:w w:val="75"/>
                <w:sz w:val="15"/>
              </w:rPr>
              <w:t> </w:t>
            </w:r>
            <w:r>
              <w:rPr>
                <w:w w:val="75"/>
                <w:sz w:val="15"/>
              </w:rPr>
              <w:t>He</w:t>
            </w:r>
            <w:r>
              <w:rPr>
                <w:spacing w:val="-11"/>
                <w:w w:val="75"/>
                <w:sz w:val="15"/>
              </w:rPr>
              <w:t> </w:t>
            </w:r>
            <w:r>
              <w:rPr>
                <w:w w:val="75"/>
                <w:sz w:val="15"/>
              </w:rPr>
              <w:t>was</w:t>
            </w:r>
            <w:r>
              <w:rPr>
                <w:spacing w:val="-8"/>
                <w:w w:val="75"/>
                <w:sz w:val="15"/>
              </w:rPr>
              <w:t> </w:t>
            </w:r>
            <w:r>
              <w:rPr>
                <w:w w:val="75"/>
                <w:sz w:val="15"/>
              </w:rPr>
              <w:t>previously</w:t>
            </w:r>
            <w:r>
              <w:rPr>
                <w:spacing w:val="-7"/>
                <w:w w:val="75"/>
                <w:sz w:val="15"/>
              </w:rPr>
              <w:t> </w:t>
            </w:r>
            <w:r>
              <w:rPr>
                <w:w w:val="75"/>
                <w:sz w:val="15"/>
              </w:rPr>
              <w:t>on</w:t>
            </w:r>
            <w:r>
              <w:rPr>
                <w:spacing w:val="-9"/>
                <w:w w:val="75"/>
                <w:sz w:val="15"/>
              </w:rPr>
              <w:t> </w:t>
            </w:r>
            <w:r>
              <w:rPr>
                <w:w w:val="75"/>
                <w:sz w:val="15"/>
              </w:rPr>
              <w:t>the</w:t>
            </w:r>
            <w:r>
              <w:rPr>
                <w:spacing w:val="-11"/>
                <w:w w:val="75"/>
                <w:sz w:val="15"/>
              </w:rPr>
              <w:t> </w:t>
            </w:r>
            <w:r>
              <w:rPr>
                <w:w w:val="75"/>
                <w:sz w:val="15"/>
              </w:rPr>
              <w:t>boards</w:t>
            </w:r>
            <w:r>
              <w:rPr>
                <w:spacing w:val="-8"/>
                <w:w w:val="75"/>
                <w:sz w:val="15"/>
              </w:rPr>
              <w:t> </w:t>
            </w:r>
            <w:r>
              <w:rPr>
                <w:w w:val="75"/>
                <w:sz w:val="15"/>
              </w:rPr>
              <w:t>of</w:t>
            </w:r>
            <w:r>
              <w:rPr>
                <w:spacing w:val="-9"/>
                <w:w w:val="75"/>
                <w:sz w:val="15"/>
              </w:rPr>
              <w:t> </w:t>
            </w:r>
            <w:r>
              <w:rPr>
                <w:w w:val="75"/>
                <w:sz w:val="15"/>
              </w:rPr>
              <w:t>Allahabad</w:t>
            </w:r>
            <w:r>
              <w:rPr>
                <w:spacing w:val="-10"/>
                <w:w w:val="75"/>
                <w:sz w:val="15"/>
              </w:rPr>
              <w:t> </w:t>
            </w:r>
            <w:r>
              <w:rPr>
                <w:w w:val="75"/>
                <w:sz w:val="15"/>
              </w:rPr>
              <w:t>Bank</w:t>
            </w:r>
            <w:r>
              <w:rPr>
                <w:spacing w:val="-7"/>
                <w:w w:val="75"/>
                <w:sz w:val="15"/>
              </w:rPr>
              <w:t> </w:t>
            </w:r>
            <w:r>
              <w:rPr>
                <w:w w:val="75"/>
                <w:sz w:val="15"/>
              </w:rPr>
              <w:t>and</w:t>
            </w:r>
            <w:r>
              <w:rPr>
                <w:spacing w:val="-9"/>
                <w:w w:val="75"/>
                <w:sz w:val="15"/>
              </w:rPr>
              <w:t> </w:t>
            </w:r>
            <w:r>
              <w:rPr>
                <w:w w:val="75"/>
                <w:sz w:val="15"/>
              </w:rPr>
              <w:t>PNB,</w:t>
            </w:r>
          </w:p>
          <w:p>
            <w:pPr>
              <w:pStyle w:val="TableParagraph"/>
              <w:spacing w:before="2"/>
              <w:ind w:left="22"/>
              <w:jc w:val="both"/>
              <w:rPr>
                <w:sz w:val="15"/>
              </w:rPr>
            </w:pPr>
            <w:r>
              <w:rPr>
                <w:w w:val="75"/>
                <w:sz w:val="15"/>
              </w:rPr>
              <w:t>and was a nominee director of RBI on the board of EXIM Bank. He has also authored several essays published by the Bank for International Settlements.</w:t>
            </w:r>
          </w:p>
        </w:tc>
      </w:tr>
      <w:tr>
        <w:trPr>
          <w:trHeight w:val="1124" w:hRule="atLeast"/>
        </w:trPr>
        <w:tc>
          <w:tcPr>
            <w:tcW w:w="1537" w:type="dxa"/>
            <w:tcBorders>
              <w:left w:val="nil"/>
              <w:right w:val="single" w:sz="4" w:space="0" w:color="000000"/>
            </w:tcBorders>
            <w:shd w:val="clear" w:color="auto" w:fill="F1F1F1"/>
          </w:tcPr>
          <w:p>
            <w:pPr>
              <w:pStyle w:val="TableParagraph"/>
              <w:jc w:val="left"/>
              <w:rPr>
                <w:b/>
                <w:sz w:val="14"/>
              </w:rPr>
            </w:pPr>
          </w:p>
          <w:p>
            <w:pPr>
              <w:pStyle w:val="TableParagraph"/>
              <w:jc w:val="left"/>
              <w:rPr>
                <w:b/>
                <w:sz w:val="14"/>
              </w:rPr>
            </w:pPr>
          </w:p>
          <w:p>
            <w:pPr>
              <w:pStyle w:val="TableParagraph"/>
              <w:spacing w:before="3"/>
              <w:jc w:val="left"/>
              <w:rPr>
                <w:b/>
                <w:sz w:val="10"/>
              </w:rPr>
            </w:pPr>
          </w:p>
          <w:p>
            <w:pPr>
              <w:pStyle w:val="TableParagraph"/>
              <w:spacing w:before="1"/>
              <w:ind w:left="23"/>
              <w:jc w:val="left"/>
              <w:rPr>
                <w:sz w:val="15"/>
              </w:rPr>
            </w:pPr>
            <w:r>
              <w:rPr>
                <w:w w:val="85"/>
                <w:sz w:val="15"/>
              </w:rPr>
              <w:t>Ramesh Rangan</w:t>
            </w:r>
          </w:p>
        </w:tc>
        <w:tc>
          <w:tcPr>
            <w:tcW w:w="1540" w:type="dxa"/>
            <w:tcBorders>
              <w:left w:val="single" w:sz="4" w:space="0" w:color="000000"/>
              <w:right w:val="single" w:sz="4" w:space="0" w:color="000000"/>
            </w:tcBorders>
            <w:shd w:val="clear" w:color="auto" w:fill="F1F1F1"/>
          </w:tcPr>
          <w:p>
            <w:pPr>
              <w:pStyle w:val="TableParagraph"/>
              <w:jc w:val="left"/>
              <w:rPr>
                <w:b/>
                <w:sz w:val="14"/>
              </w:rPr>
            </w:pPr>
          </w:p>
          <w:p>
            <w:pPr>
              <w:pStyle w:val="TableParagraph"/>
              <w:spacing w:before="4"/>
              <w:jc w:val="left"/>
              <w:rPr>
                <w:b/>
                <w:sz w:val="16"/>
              </w:rPr>
            </w:pPr>
          </w:p>
          <w:p>
            <w:pPr>
              <w:pStyle w:val="TableParagraph"/>
              <w:spacing w:line="266" w:lineRule="auto"/>
              <w:ind w:left="21"/>
              <w:jc w:val="left"/>
              <w:rPr>
                <w:sz w:val="15"/>
              </w:rPr>
            </w:pPr>
            <w:r>
              <w:rPr>
                <w:w w:val="70"/>
                <w:sz w:val="15"/>
              </w:rPr>
              <w:t>Non-Executive Independent </w:t>
            </w:r>
            <w:r>
              <w:rPr>
                <w:w w:val="85"/>
                <w:sz w:val="15"/>
              </w:rPr>
              <w:t>Director</w:t>
            </w:r>
          </w:p>
        </w:tc>
        <w:tc>
          <w:tcPr>
            <w:tcW w:w="7060" w:type="dxa"/>
            <w:tcBorders>
              <w:left w:val="single" w:sz="4" w:space="0" w:color="000000"/>
              <w:right w:val="single" w:sz="4" w:space="0" w:color="000000"/>
            </w:tcBorders>
            <w:shd w:val="clear" w:color="auto" w:fill="F1F1F1"/>
          </w:tcPr>
          <w:p>
            <w:pPr>
              <w:pStyle w:val="TableParagraph"/>
              <w:spacing w:line="266" w:lineRule="auto" w:before="60"/>
              <w:ind w:left="22"/>
              <w:jc w:val="left"/>
              <w:rPr>
                <w:sz w:val="15"/>
              </w:rPr>
            </w:pPr>
            <w:r>
              <w:rPr>
                <w:w w:val="75"/>
                <w:sz w:val="15"/>
              </w:rPr>
              <w:t>He</w:t>
            </w:r>
            <w:r>
              <w:rPr>
                <w:spacing w:val="-11"/>
                <w:w w:val="75"/>
                <w:sz w:val="15"/>
              </w:rPr>
              <w:t> </w:t>
            </w:r>
            <w:r>
              <w:rPr>
                <w:w w:val="75"/>
                <w:sz w:val="15"/>
              </w:rPr>
              <w:t>holds</w:t>
            </w:r>
            <w:r>
              <w:rPr>
                <w:spacing w:val="-8"/>
                <w:w w:val="75"/>
                <w:sz w:val="15"/>
              </w:rPr>
              <w:t> </w:t>
            </w:r>
            <w:r>
              <w:rPr>
                <w:w w:val="75"/>
                <w:sz w:val="15"/>
              </w:rPr>
              <w:t>degree</w:t>
            </w:r>
            <w:r>
              <w:rPr>
                <w:spacing w:val="-11"/>
                <w:w w:val="75"/>
                <w:sz w:val="15"/>
              </w:rPr>
              <w:t> </w:t>
            </w:r>
            <w:r>
              <w:rPr>
                <w:w w:val="75"/>
                <w:sz w:val="15"/>
              </w:rPr>
              <w:t>of</w:t>
            </w:r>
            <w:r>
              <w:rPr>
                <w:spacing w:val="-10"/>
                <w:w w:val="75"/>
                <w:sz w:val="15"/>
              </w:rPr>
              <w:t> </w:t>
            </w:r>
            <w:r>
              <w:rPr>
                <w:w w:val="75"/>
                <w:sz w:val="15"/>
              </w:rPr>
              <w:t>Bachelor</w:t>
            </w:r>
            <w:r>
              <w:rPr>
                <w:spacing w:val="-8"/>
                <w:w w:val="75"/>
                <w:sz w:val="15"/>
              </w:rPr>
              <w:t> </w:t>
            </w:r>
            <w:r>
              <w:rPr>
                <w:w w:val="75"/>
                <w:sz w:val="15"/>
              </w:rPr>
              <w:t>of</w:t>
            </w:r>
            <w:r>
              <w:rPr>
                <w:spacing w:val="-10"/>
                <w:w w:val="75"/>
                <w:sz w:val="15"/>
              </w:rPr>
              <w:t> </w:t>
            </w:r>
            <w:r>
              <w:rPr>
                <w:w w:val="75"/>
                <w:sz w:val="15"/>
              </w:rPr>
              <w:t>Science,</w:t>
            </w:r>
            <w:r>
              <w:rPr>
                <w:spacing w:val="-10"/>
                <w:w w:val="75"/>
                <w:sz w:val="15"/>
              </w:rPr>
              <w:t> </w:t>
            </w:r>
            <w:r>
              <w:rPr>
                <w:w w:val="75"/>
                <w:sz w:val="15"/>
              </w:rPr>
              <w:t>Certified</w:t>
            </w:r>
            <w:r>
              <w:rPr>
                <w:spacing w:val="-9"/>
                <w:w w:val="75"/>
                <w:sz w:val="15"/>
              </w:rPr>
              <w:t> </w:t>
            </w:r>
            <w:r>
              <w:rPr>
                <w:w w:val="75"/>
                <w:sz w:val="15"/>
              </w:rPr>
              <w:t>Associate</w:t>
            </w:r>
            <w:r>
              <w:rPr>
                <w:spacing w:val="-11"/>
                <w:w w:val="75"/>
                <w:sz w:val="15"/>
              </w:rPr>
              <w:t> </w:t>
            </w:r>
            <w:r>
              <w:rPr>
                <w:w w:val="75"/>
                <w:sz w:val="15"/>
              </w:rPr>
              <w:t>of</w:t>
            </w:r>
            <w:r>
              <w:rPr>
                <w:spacing w:val="-9"/>
                <w:w w:val="75"/>
                <w:sz w:val="15"/>
              </w:rPr>
              <w:t> </w:t>
            </w:r>
            <w:r>
              <w:rPr>
                <w:w w:val="75"/>
                <w:sz w:val="15"/>
              </w:rPr>
              <w:t>Indian</w:t>
            </w:r>
            <w:r>
              <w:rPr>
                <w:spacing w:val="-9"/>
                <w:w w:val="75"/>
                <w:sz w:val="15"/>
              </w:rPr>
              <w:t> </w:t>
            </w:r>
            <w:r>
              <w:rPr>
                <w:w w:val="75"/>
                <w:sz w:val="15"/>
              </w:rPr>
              <w:t>Institute</w:t>
            </w:r>
            <w:r>
              <w:rPr>
                <w:spacing w:val="-11"/>
                <w:w w:val="75"/>
                <w:sz w:val="15"/>
              </w:rPr>
              <w:t> </w:t>
            </w:r>
            <w:r>
              <w:rPr>
                <w:w w:val="75"/>
                <w:sz w:val="15"/>
              </w:rPr>
              <w:t>of</w:t>
            </w:r>
            <w:r>
              <w:rPr>
                <w:spacing w:val="-10"/>
                <w:w w:val="75"/>
                <w:sz w:val="15"/>
              </w:rPr>
              <w:t> </w:t>
            </w:r>
            <w:r>
              <w:rPr>
                <w:w w:val="75"/>
                <w:sz w:val="15"/>
              </w:rPr>
              <w:t>Bankers,</w:t>
            </w:r>
            <w:r>
              <w:rPr>
                <w:spacing w:val="-10"/>
                <w:w w:val="75"/>
                <w:sz w:val="15"/>
              </w:rPr>
              <w:t> </w:t>
            </w:r>
            <w:r>
              <w:rPr>
                <w:w w:val="75"/>
                <w:sz w:val="15"/>
              </w:rPr>
              <w:t>and</w:t>
            </w:r>
            <w:r>
              <w:rPr>
                <w:spacing w:val="-9"/>
                <w:w w:val="75"/>
                <w:sz w:val="15"/>
              </w:rPr>
              <w:t> </w:t>
            </w:r>
            <w:r>
              <w:rPr>
                <w:w w:val="75"/>
                <w:sz w:val="15"/>
              </w:rPr>
              <w:t>Management</w:t>
            </w:r>
            <w:r>
              <w:rPr>
                <w:spacing w:val="-8"/>
                <w:w w:val="75"/>
                <w:sz w:val="15"/>
              </w:rPr>
              <w:t> </w:t>
            </w:r>
            <w:r>
              <w:rPr>
                <w:w w:val="75"/>
                <w:sz w:val="15"/>
              </w:rPr>
              <w:t>diploma</w:t>
            </w:r>
            <w:r>
              <w:rPr>
                <w:spacing w:val="-9"/>
                <w:w w:val="75"/>
                <w:sz w:val="15"/>
              </w:rPr>
              <w:t> </w:t>
            </w:r>
            <w:r>
              <w:rPr>
                <w:w w:val="75"/>
                <w:sz w:val="15"/>
              </w:rPr>
              <w:t>and</w:t>
            </w:r>
            <w:r>
              <w:rPr>
                <w:spacing w:val="-9"/>
                <w:w w:val="75"/>
                <w:sz w:val="15"/>
              </w:rPr>
              <w:t> </w:t>
            </w:r>
            <w:r>
              <w:rPr>
                <w:w w:val="75"/>
                <w:sz w:val="15"/>
              </w:rPr>
              <w:t>professional</w:t>
            </w:r>
            <w:r>
              <w:rPr>
                <w:spacing w:val="-9"/>
                <w:w w:val="75"/>
                <w:sz w:val="15"/>
              </w:rPr>
              <w:t> </w:t>
            </w:r>
            <w:r>
              <w:rPr>
                <w:w w:val="75"/>
                <w:sz w:val="15"/>
              </w:rPr>
              <w:t>degree</w:t>
            </w:r>
            <w:r>
              <w:rPr>
                <w:spacing w:val="-11"/>
                <w:w w:val="75"/>
                <w:sz w:val="15"/>
              </w:rPr>
              <w:t> </w:t>
            </w:r>
            <w:r>
              <w:rPr>
                <w:w w:val="75"/>
                <w:sz w:val="15"/>
              </w:rPr>
              <w:t>in</w:t>
            </w:r>
            <w:r>
              <w:rPr>
                <w:spacing w:val="-9"/>
                <w:w w:val="75"/>
                <w:sz w:val="15"/>
              </w:rPr>
              <w:t> </w:t>
            </w:r>
            <w:r>
              <w:rPr>
                <w:w w:val="75"/>
                <w:sz w:val="15"/>
              </w:rPr>
              <w:t>leadership from</w:t>
            </w:r>
            <w:r>
              <w:rPr>
                <w:spacing w:val="-7"/>
                <w:w w:val="75"/>
                <w:sz w:val="15"/>
              </w:rPr>
              <w:t> </w:t>
            </w:r>
            <w:r>
              <w:rPr>
                <w:w w:val="75"/>
                <w:sz w:val="15"/>
              </w:rPr>
              <w:t>Duke</w:t>
            </w:r>
            <w:r>
              <w:rPr>
                <w:spacing w:val="-11"/>
                <w:w w:val="75"/>
                <w:sz w:val="15"/>
              </w:rPr>
              <w:t> </w:t>
            </w:r>
            <w:r>
              <w:rPr>
                <w:w w:val="75"/>
                <w:sz w:val="15"/>
              </w:rPr>
              <w:t>University</w:t>
            </w:r>
            <w:r>
              <w:rPr>
                <w:spacing w:val="-7"/>
                <w:w w:val="75"/>
                <w:sz w:val="15"/>
              </w:rPr>
              <w:t> </w:t>
            </w:r>
            <w:r>
              <w:rPr>
                <w:w w:val="75"/>
                <w:sz w:val="15"/>
              </w:rPr>
              <w:t>&amp;</w:t>
            </w:r>
            <w:r>
              <w:rPr>
                <w:spacing w:val="-7"/>
                <w:w w:val="75"/>
                <w:sz w:val="15"/>
              </w:rPr>
              <w:t> </w:t>
            </w:r>
            <w:r>
              <w:rPr>
                <w:w w:val="75"/>
                <w:sz w:val="15"/>
              </w:rPr>
              <w:t>Harvard</w:t>
            </w:r>
            <w:r>
              <w:rPr>
                <w:spacing w:val="-8"/>
                <w:w w:val="75"/>
                <w:sz w:val="15"/>
              </w:rPr>
              <w:t> </w:t>
            </w:r>
            <w:r>
              <w:rPr>
                <w:w w:val="75"/>
                <w:sz w:val="15"/>
              </w:rPr>
              <w:t>university.</w:t>
            </w:r>
            <w:r>
              <w:rPr>
                <w:spacing w:val="-11"/>
                <w:w w:val="75"/>
                <w:sz w:val="15"/>
              </w:rPr>
              <w:t> </w:t>
            </w:r>
            <w:r>
              <w:rPr>
                <w:w w:val="75"/>
                <w:sz w:val="15"/>
              </w:rPr>
              <w:t>He</w:t>
            </w:r>
            <w:r>
              <w:rPr>
                <w:spacing w:val="-10"/>
                <w:w w:val="75"/>
                <w:sz w:val="15"/>
              </w:rPr>
              <w:t> </w:t>
            </w:r>
            <w:r>
              <w:rPr>
                <w:w w:val="75"/>
                <w:sz w:val="15"/>
              </w:rPr>
              <w:t>last</w:t>
            </w:r>
            <w:r>
              <w:rPr>
                <w:spacing w:val="-8"/>
                <w:w w:val="75"/>
                <w:sz w:val="15"/>
              </w:rPr>
              <w:t> </w:t>
            </w:r>
            <w:r>
              <w:rPr>
                <w:w w:val="75"/>
                <w:sz w:val="15"/>
              </w:rPr>
              <w:t>served</w:t>
            </w:r>
            <w:r>
              <w:rPr>
                <w:spacing w:val="-8"/>
                <w:w w:val="75"/>
                <w:sz w:val="15"/>
              </w:rPr>
              <w:t> </w:t>
            </w:r>
            <w:r>
              <w:rPr>
                <w:w w:val="75"/>
                <w:sz w:val="15"/>
              </w:rPr>
              <w:t>as</w:t>
            </w:r>
            <w:r>
              <w:rPr>
                <w:spacing w:val="-8"/>
                <w:w w:val="75"/>
                <w:sz w:val="15"/>
              </w:rPr>
              <w:t> </w:t>
            </w:r>
            <w:r>
              <w:rPr>
                <w:w w:val="75"/>
                <w:sz w:val="15"/>
              </w:rPr>
              <w:t>Managing</w:t>
            </w:r>
            <w:r>
              <w:rPr>
                <w:spacing w:val="-8"/>
                <w:w w:val="75"/>
                <w:sz w:val="15"/>
              </w:rPr>
              <w:t> </w:t>
            </w:r>
            <w:r>
              <w:rPr>
                <w:w w:val="75"/>
                <w:sz w:val="15"/>
              </w:rPr>
              <w:t>Director</w:t>
            </w:r>
            <w:r>
              <w:rPr>
                <w:spacing w:val="-8"/>
                <w:w w:val="75"/>
                <w:sz w:val="15"/>
              </w:rPr>
              <w:t> </w:t>
            </w:r>
            <w:r>
              <w:rPr>
                <w:w w:val="75"/>
                <w:sz w:val="15"/>
              </w:rPr>
              <w:t>of</w:t>
            </w:r>
            <w:r>
              <w:rPr>
                <w:spacing w:val="-10"/>
                <w:w w:val="75"/>
                <w:sz w:val="15"/>
              </w:rPr>
              <w:t> </w:t>
            </w:r>
            <w:r>
              <w:rPr>
                <w:w w:val="75"/>
                <w:sz w:val="15"/>
              </w:rPr>
              <w:t>the</w:t>
            </w:r>
            <w:r>
              <w:rPr>
                <w:spacing w:val="-10"/>
                <w:w w:val="75"/>
                <w:sz w:val="15"/>
              </w:rPr>
              <w:t> </w:t>
            </w:r>
            <w:r>
              <w:rPr>
                <w:w w:val="75"/>
                <w:sz w:val="15"/>
              </w:rPr>
              <w:t>State</w:t>
            </w:r>
            <w:r>
              <w:rPr>
                <w:spacing w:val="-11"/>
                <w:w w:val="75"/>
                <w:sz w:val="15"/>
              </w:rPr>
              <w:t> </w:t>
            </w:r>
            <w:r>
              <w:rPr>
                <w:w w:val="75"/>
                <w:sz w:val="15"/>
              </w:rPr>
              <w:t>Bank</w:t>
            </w:r>
            <w:r>
              <w:rPr>
                <w:spacing w:val="-7"/>
                <w:w w:val="75"/>
                <w:sz w:val="15"/>
              </w:rPr>
              <w:t> </w:t>
            </w:r>
            <w:r>
              <w:rPr>
                <w:w w:val="75"/>
                <w:sz w:val="15"/>
              </w:rPr>
              <w:t>of</w:t>
            </w:r>
            <w:r>
              <w:rPr>
                <w:spacing w:val="-10"/>
                <w:w w:val="75"/>
                <w:sz w:val="15"/>
              </w:rPr>
              <w:t> </w:t>
            </w:r>
            <w:r>
              <w:rPr>
                <w:w w:val="75"/>
                <w:sz w:val="15"/>
              </w:rPr>
              <w:t>Patiala,</w:t>
            </w:r>
            <w:r>
              <w:rPr>
                <w:spacing w:val="-9"/>
                <w:w w:val="75"/>
                <w:sz w:val="15"/>
              </w:rPr>
              <w:t> </w:t>
            </w:r>
            <w:r>
              <w:rPr>
                <w:w w:val="75"/>
                <w:sz w:val="15"/>
              </w:rPr>
              <w:t>on</w:t>
            </w:r>
            <w:r>
              <w:rPr>
                <w:spacing w:val="-8"/>
                <w:w w:val="75"/>
                <w:sz w:val="15"/>
              </w:rPr>
              <w:t> </w:t>
            </w:r>
            <w:r>
              <w:rPr>
                <w:w w:val="75"/>
                <w:sz w:val="15"/>
              </w:rPr>
              <w:t>deputation</w:t>
            </w:r>
            <w:r>
              <w:rPr>
                <w:spacing w:val="-8"/>
                <w:w w:val="75"/>
                <w:sz w:val="15"/>
              </w:rPr>
              <w:t> </w:t>
            </w:r>
            <w:r>
              <w:rPr>
                <w:w w:val="75"/>
                <w:sz w:val="15"/>
              </w:rPr>
              <w:t>from</w:t>
            </w:r>
            <w:r>
              <w:rPr>
                <w:spacing w:val="-7"/>
                <w:w w:val="75"/>
                <w:sz w:val="15"/>
              </w:rPr>
              <w:t> </w:t>
            </w:r>
            <w:r>
              <w:rPr>
                <w:w w:val="75"/>
                <w:sz w:val="15"/>
              </w:rPr>
              <w:t>State</w:t>
            </w:r>
            <w:r>
              <w:rPr>
                <w:spacing w:val="-10"/>
                <w:w w:val="75"/>
                <w:sz w:val="15"/>
              </w:rPr>
              <w:t> </w:t>
            </w:r>
            <w:r>
              <w:rPr>
                <w:w w:val="75"/>
                <w:sz w:val="15"/>
              </w:rPr>
              <w:t>Bank</w:t>
            </w:r>
            <w:r>
              <w:rPr>
                <w:spacing w:val="-8"/>
                <w:w w:val="75"/>
                <w:sz w:val="15"/>
              </w:rPr>
              <w:t> </w:t>
            </w:r>
            <w:r>
              <w:rPr>
                <w:w w:val="75"/>
                <w:sz w:val="15"/>
              </w:rPr>
              <w:t>of</w:t>
            </w:r>
            <w:r>
              <w:rPr>
                <w:spacing w:val="-9"/>
                <w:w w:val="75"/>
                <w:sz w:val="15"/>
              </w:rPr>
              <w:t> </w:t>
            </w:r>
            <w:r>
              <w:rPr>
                <w:w w:val="75"/>
                <w:sz w:val="15"/>
              </w:rPr>
              <w:t>India</w:t>
            </w:r>
            <w:r>
              <w:rPr>
                <w:spacing w:val="-9"/>
                <w:w w:val="75"/>
                <w:sz w:val="15"/>
              </w:rPr>
              <w:t> </w:t>
            </w:r>
            <w:r>
              <w:rPr>
                <w:w w:val="75"/>
                <w:sz w:val="15"/>
              </w:rPr>
              <w:t>including overseeing the merger of the Bank with State Bank of India, as a part of Banking Consolidation. He has experience of 7 years in the Mid Corporate Group (MCG)</w:t>
            </w:r>
            <w:r>
              <w:rPr>
                <w:spacing w:val="-9"/>
                <w:w w:val="75"/>
                <w:sz w:val="15"/>
              </w:rPr>
              <w:t> </w:t>
            </w:r>
            <w:r>
              <w:rPr>
                <w:w w:val="75"/>
                <w:sz w:val="15"/>
              </w:rPr>
              <w:t>created</w:t>
            </w:r>
            <w:r>
              <w:rPr>
                <w:spacing w:val="-9"/>
                <w:w w:val="75"/>
                <w:sz w:val="15"/>
              </w:rPr>
              <w:t> </w:t>
            </w:r>
            <w:r>
              <w:rPr>
                <w:w w:val="75"/>
                <w:sz w:val="15"/>
              </w:rPr>
              <w:t>by</w:t>
            </w:r>
            <w:r>
              <w:rPr>
                <w:spacing w:val="-7"/>
                <w:w w:val="75"/>
                <w:sz w:val="15"/>
              </w:rPr>
              <w:t> </w:t>
            </w:r>
            <w:r>
              <w:rPr>
                <w:w w:val="75"/>
                <w:sz w:val="15"/>
              </w:rPr>
              <w:t>SBI</w:t>
            </w:r>
            <w:r>
              <w:rPr>
                <w:spacing w:val="-9"/>
                <w:w w:val="75"/>
                <w:sz w:val="15"/>
              </w:rPr>
              <w:t> </w:t>
            </w:r>
            <w:r>
              <w:rPr>
                <w:w w:val="75"/>
                <w:sz w:val="15"/>
              </w:rPr>
              <w:t>in</w:t>
            </w:r>
            <w:r>
              <w:rPr>
                <w:spacing w:val="-9"/>
                <w:w w:val="75"/>
                <w:sz w:val="15"/>
              </w:rPr>
              <w:t> </w:t>
            </w:r>
            <w:r>
              <w:rPr>
                <w:w w:val="75"/>
                <w:sz w:val="15"/>
              </w:rPr>
              <w:t>various</w:t>
            </w:r>
            <w:r>
              <w:rPr>
                <w:spacing w:val="-7"/>
                <w:w w:val="75"/>
                <w:sz w:val="15"/>
              </w:rPr>
              <w:t> </w:t>
            </w:r>
            <w:r>
              <w:rPr>
                <w:w w:val="75"/>
                <w:sz w:val="15"/>
              </w:rPr>
              <w:t>capacities</w:t>
            </w:r>
            <w:r>
              <w:rPr>
                <w:spacing w:val="-7"/>
                <w:w w:val="75"/>
                <w:sz w:val="15"/>
              </w:rPr>
              <w:t> </w:t>
            </w:r>
            <w:r>
              <w:rPr>
                <w:w w:val="75"/>
                <w:sz w:val="15"/>
              </w:rPr>
              <w:t>as</w:t>
            </w:r>
            <w:r>
              <w:rPr>
                <w:spacing w:val="-6"/>
                <w:w w:val="75"/>
                <w:sz w:val="15"/>
              </w:rPr>
              <w:t> </w:t>
            </w:r>
            <w:r>
              <w:rPr>
                <w:w w:val="75"/>
                <w:sz w:val="15"/>
              </w:rPr>
              <w:t>Dy</w:t>
            </w:r>
            <w:r>
              <w:rPr>
                <w:spacing w:val="-7"/>
                <w:w w:val="75"/>
                <w:sz w:val="15"/>
              </w:rPr>
              <w:t> </w:t>
            </w:r>
            <w:r>
              <w:rPr>
                <w:w w:val="75"/>
                <w:sz w:val="15"/>
              </w:rPr>
              <w:t>General</w:t>
            </w:r>
            <w:r>
              <w:rPr>
                <w:spacing w:val="-8"/>
                <w:w w:val="75"/>
                <w:sz w:val="15"/>
              </w:rPr>
              <w:t> </w:t>
            </w:r>
            <w:r>
              <w:rPr>
                <w:w w:val="75"/>
                <w:sz w:val="15"/>
              </w:rPr>
              <w:t>Manager</w:t>
            </w:r>
            <w:r>
              <w:rPr>
                <w:spacing w:val="-8"/>
                <w:w w:val="75"/>
                <w:sz w:val="15"/>
              </w:rPr>
              <w:t> </w:t>
            </w:r>
            <w:r>
              <w:rPr>
                <w:w w:val="75"/>
                <w:sz w:val="15"/>
              </w:rPr>
              <w:t>and</w:t>
            </w:r>
            <w:r>
              <w:rPr>
                <w:spacing w:val="-9"/>
                <w:w w:val="75"/>
                <w:sz w:val="15"/>
              </w:rPr>
              <w:t> </w:t>
            </w:r>
            <w:r>
              <w:rPr>
                <w:w w:val="75"/>
                <w:sz w:val="15"/>
              </w:rPr>
              <w:t>General</w:t>
            </w:r>
            <w:r>
              <w:rPr>
                <w:spacing w:val="-7"/>
                <w:w w:val="75"/>
                <w:sz w:val="15"/>
              </w:rPr>
              <w:t> </w:t>
            </w:r>
            <w:r>
              <w:rPr>
                <w:w w:val="75"/>
                <w:sz w:val="15"/>
              </w:rPr>
              <w:t>Manager</w:t>
            </w:r>
            <w:r>
              <w:rPr>
                <w:spacing w:val="-9"/>
                <w:w w:val="75"/>
                <w:sz w:val="15"/>
              </w:rPr>
              <w:t> </w:t>
            </w:r>
            <w:r>
              <w:rPr>
                <w:w w:val="75"/>
                <w:sz w:val="15"/>
              </w:rPr>
              <w:t>in</w:t>
            </w:r>
            <w:r>
              <w:rPr>
                <w:spacing w:val="-8"/>
                <w:w w:val="75"/>
                <w:sz w:val="15"/>
              </w:rPr>
              <w:t> </w:t>
            </w:r>
            <w:r>
              <w:rPr>
                <w:w w:val="75"/>
                <w:sz w:val="15"/>
              </w:rPr>
              <w:t>SBI</w:t>
            </w:r>
            <w:r>
              <w:rPr>
                <w:spacing w:val="-9"/>
                <w:w w:val="75"/>
                <w:sz w:val="15"/>
              </w:rPr>
              <w:t> </w:t>
            </w:r>
            <w:r>
              <w:rPr>
                <w:w w:val="75"/>
                <w:sz w:val="15"/>
              </w:rPr>
              <w:t>in</w:t>
            </w:r>
            <w:r>
              <w:rPr>
                <w:spacing w:val="-9"/>
                <w:w w:val="75"/>
                <w:sz w:val="15"/>
              </w:rPr>
              <w:t> </w:t>
            </w:r>
            <w:r>
              <w:rPr>
                <w:w w:val="75"/>
                <w:sz w:val="15"/>
              </w:rPr>
              <w:t>Bhubaneswar</w:t>
            </w:r>
            <w:r>
              <w:rPr>
                <w:spacing w:val="-8"/>
                <w:w w:val="75"/>
                <w:sz w:val="15"/>
              </w:rPr>
              <w:t> </w:t>
            </w:r>
            <w:r>
              <w:rPr>
                <w:w w:val="75"/>
                <w:sz w:val="15"/>
              </w:rPr>
              <w:t>&amp;</w:t>
            </w:r>
            <w:r>
              <w:rPr>
                <w:spacing w:val="-6"/>
                <w:w w:val="75"/>
                <w:sz w:val="15"/>
              </w:rPr>
              <w:t> </w:t>
            </w:r>
            <w:r>
              <w:rPr>
                <w:w w:val="75"/>
                <w:sz w:val="15"/>
              </w:rPr>
              <w:t>Chennai.</w:t>
            </w:r>
            <w:r>
              <w:rPr>
                <w:spacing w:val="-10"/>
                <w:w w:val="75"/>
                <w:sz w:val="15"/>
              </w:rPr>
              <w:t> </w:t>
            </w:r>
            <w:r>
              <w:rPr>
                <w:w w:val="75"/>
                <w:sz w:val="15"/>
              </w:rPr>
              <w:t>He</w:t>
            </w:r>
            <w:r>
              <w:rPr>
                <w:spacing w:val="-10"/>
                <w:w w:val="75"/>
                <w:sz w:val="15"/>
              </w:rPr>
              <w:t> </w:t>
            </w:r>
            <w:r>
              <w:rPr>
                <w:w w:val="75"/>
                <w:sz w:val="15"/>
              </w:rPr>
              <w:t>also</w:t>
            </w:r>
            <w:r>
              <w:rPr>
                <w:spacing w:val="-9"/>
                <w:w w:val="75"/>
                <w:sz w:val="15"/>
              </w:rPr>
              <w:t> </w:t>
            </w:r>
            <w:r>
              <w:rPr>
                <w:w w:val="75"/>
                <w:sz w:val="15"/>
              </w:rPr>
              <w:t>Managed</w:t>
            </w:r>
            <w:r>
              <w:rPr>
                <w:spacing w:val="-8"/>
                <w:w w:val="75"/>
                <w:sz w:val="15"/>
              </w:rPr>
              <w:t> </w:t>
            </w:r>
            <w:r>
              <w:rPr>
                <w:w w:val="75"/>
                <w:sz w:val="15"/>
              </w:rPr>
              <w:t>the</w:t>
            </w:r>
            <w:r>
              <w:rPr>
                <w:spacing w:val="-10"/>
                <w:w w:val="75"/>
                <w:sz w:val="15"/>
              </w:rPr>
              <w:t> </w:t>
            </w:r>
            <w:r>
              <w:rPr>
                <w:w w:val="75"/>
                <w:sz w:val="15"/>
              </w:rPr>
              <w:t>merger</w:t>
            </w:r>
            <w:r>
              <w:rPr>
                <w:spacing w:val="-9"/>
                <w:w w:val="75"/>
                <w:sz w:val="15"/>
              </w:rPr>
              <w:t> </w:t>
            </w:r>
            <w:r>
              <w:rPr>
                <w:w w:val="75"/>
                <w:sz w:val="15"/>
              </w:rPr>
              <w:t>of State</w:t>
            </w:r>
            <w:r>
              <w:rPr>
                <w:spacing w:val="-10"/>
                <w:w w:val="75"/>
                <w:sz w:val="15"/>
              </w:rPr>
              <w:t> </w:t>
            </w:r>
            <w:r>
              <w:rPr>
                <w:w w:val="75"/>
                <w:sz w:val="15"/>
              </w:rPr>
              <w:t>Bank</w:t>
            </w:r>
            <w:r>
              <w:rPr>
                <w:spacing w:val="-5"/>
                <w:w w:val="75"/>
                <w:sz w:val="15"/>
              </w:rPr>
              <w:t> </w:t>
            </w:r>
            <w:r>
              <w:rPr>
                <w:w w:val="75"/>
                <w:sz w:val="15"/>
              </w:rPr>
              <w:t>of</w:t>
            </w:r>
            <w:r>
              <w:rPr>
                <w:spacing w:val="-8"/>
                <w:w w:val="75"/>
                <w:sz w:val="15"/>
              </w:rPr>
              <w:t> </w:t>
            </w:r>
            <w:r>
              <w:rPr>
                <w:w w:val="75"/>
                <w:sz w:val="15"/>
              </w:rPr>
              <w:t>Saurashtra</w:t>
            </w:r>
            <w:r>
              <w:rPr>
                <w:spacing w:val="-7"/>
                <w:w w:val="75"/>
                <w:sz w:val="15"/>
              </w:rPr>
              <w:t> </w:t>
            </w:r>
            <w:r>
              <w:rPr>
                <w:w w:val="75"/>
                <w:sz w:val="15"/>
              </w:rPr>
              <w:t>(SBS)</w:t>
            </w:r>
            <w:r>
              <w:rPr>
                <w:spacing w:val="-8"/>
                <w:w w:val="75"/>
                <w:sz w:val="15"/>
              </w:rPr>
              <w:t> </w:t>
            </w:r>
            <w:r>
              <w:rPr>
                <w:w w:val="75"/>
                <w:sz w:val="15"/>
              </w:rPr>
              <w:t>into</w:t>
            </w:r>
            <w:r>
              <w:rPr>
                <w:spacing w:val="-7"/>
                <w:w w:val="75"/>
                <w:sz w:val="15"/>
              </w:rPr>
              <w:t> </w:t>
            </w:r>
            <w:r>
              <w:rPr>
                <w:w w:val="75"/>
                <w:sz w:val="15"/>
              </w:rPr>
              <w:t>SBI.</w:t>
            </w:r>
            <w:r>
              <w:rPr>
                <w:spacing w:val="-8"/>
                <w:w w:val="75"/>
                <w:sz w:val="15"/>
              </w:rPr>
              <w:t> </w:t>
            </w:r>
            <w:r>
              <w:rPr>
                <w:w w:val="75"/>
                <w:sz w:val="15"/>
              </w:rPr>
              <w:t>He</w:t>
            </w:r>
            <w:r>
              <w:rPr>
                <w:spacing w:val="-10"/>
                <w:w w:val="75"/>
                <w:sz w:val="15"/>
              </w:rPr>
              <w:t> </w:t>
            </w:r>
            <w:r>
              <w:rPr>
                <w:w w:val="75"/>
                <w:sz w:val="15"/>
              </w:rPr>
              <w:t>is</w:t>
            </w:r>
            <w:r>
              <w:rPr>
                <w:spacing w:val="-5"/>
                <w:w w:val="75"/>
                <w:sz w:val="15"/>
              </w:rPr>
              <w:t> </w:t>
            </w:r>
            <w:r>
              <w:rPr>
                <w:w w:val="75"/>
                <w:sz w:val="15"/>
              </w:rPr>
              <w:t>also</w:t>
            </w:r>
            <w:r>
              <w:rPr>
                <w:spacing w:val="-7"/>
                <w:w w:val="75"/>
                <w:sz w:val="15"/>
              </w:rPr>
              <w:t> </w:t>
            </w:r>
            <w:r>
              <w:rPr>
                <w:w w:val="75"/>
                <w:sz w:val="15"/>
              </w:rPr>
              <w:t>a</w:t>
            </w:r>
            <w:r>
              <w:rPr>
                <w:spacing w:val="-8"/>
                <w:w w:val="75"/>
                <w:sz w:val="15"/>
              </w:rPr>
              <w:t> </w:t>
            </w:r>
            <w:r>
              <w:rPr>
                <w:w w:val="75"/>
                <w:sz w:val="15"/>
              </w:rPr>
              <w:t>board</w:t>
            </w:r>
            <w:r>
              <w:rPr>
                <w:spacing w:val="-7"/>
                <w:w w:val="75"/>
                <w:sz w:val="15"/>
              </w:rPr>
              <w:t> </w:t>
            </w:r>
            <w:r>
              <w:rPr>
                <w:w w:val="75"/>
                <w:sz w:val="15"/>
              </w:rPr>
              <w:t>member</w:t>
            </w:r>
            <w:r>
              <w:rPr>
                <w:spacing w:val="-7"/>
                <w:w w:val="75"/>
                <w:sz w:val="15"/>
              </w:rPr>
              <w:t> </w:t>
            </w:r>
            <w:r>
              <w:rPr>
                <w:w w:val="75"/>
                <w:sz w:val="15"/>
              </w:rPr>
              <w:t>of</w:t>
            </w:r>
            <w:r>
              <w:rPr>
                <w:spacing w:val="-7"/>
                <w:w w:val="75"/>
                <w:sz w:val="15"/>
              </w:rPr>
              <w:t> </w:t>
            </w:r>
            <w:r>
              <w:rPr>
                <w:w w:val="75"/>
                <w:sz w:val="15"/>
              </w:rPr>
              <w:t>Sumedha</w:t>
            </w:r>
            <w:r>
              <w:rPr>
                <w:spacing w:val="-8"/>
                <w:w w:val="75"/>
                <w:sz w:val="15"/>
              </w:rPr>
              <w:t> </w:t>
            </w:r>
            <w:r>
              <w:rPr>
                <w:w w:val="75"/>
                <w:sz w:val="15"/>
              </w:rPr>
              <w:t>Fiscal</w:t>
            </w:r>
            <w:r>
              <w:rPr>
                <w:spacing w:val="-6"/>
                <w:w w:val="75"/>
                <w:sz w:val="15"/>
              </w:rPr>
              <w:t> </w:t>
            </w:r>
            <w:r>
              <w:rPr>
                <w:w w:val="75"/>
                <w:sz w:val="15"/>
              </w:rPr>
              <w:t>Services</w:t>
            </w:r>
            <w:r>
              <w:rPr>
                <w:spacing w:val="-6"/>
                <w:w w:val="75"/>
                <w:sz w:val="15"/>
              </w:rPr>
              <w:t> </w:t>
            </w:r>
            <w:r>
              <w:rPr>
                <w:w w:val="75"/>
                <w:sz w:val="15"/>
              </w:rPr>
              <w:t>Limited</w:t>
            </w:r>
            <w:r>
              <w:rPr>
                <w:spacing w:val="-6"/>
                <w:w w:val="75"/>
                <w:sz w:val="15"/>
              </w:rPr>
              <w:t> </w:t>
            </w:r>
            <w:r>
              <w:rPr>
                <w:w w:val="75"/>
                <w:sz w:val="15"/>
              </w:rPr>
              <w:t>and</w:t>
            </w:r>
            <w:r>
              <w:rPr>
                <w:spacing w:val="-7"/>
                <w:w w:val="75"/>
                <w:sz w:val="15"/>
              </w:rPr>
              <w:t> </w:t>
            </w:r>
            <w:r>
              <w:rPr>
                <w:w w:val="75"/>
                <w:sz w:val="15"/>
              </w:rPr>
              <w:t>Omkara</w:t>
            </w:r>
            <w:r>
              <w:rPr>
                <w:spacing w:val="-8"/>
                <w:w w:val="75"/>
                <w:sz w:val="15"/>
              </w:rPr>
              <w:t> </w:t>
            </w:r>
            <w:r>
              <w:rPr>
                <w:w w:val="75"/>
                <w:sz w:val="15"/>
              </w:rPr>
              <w:t>Assets</w:t>
            </w:r>
            <w:r>
              <w:rPr>
                <w:spacing w:val="-6"/>
                <w:w w:val="75"/>
                <w:sz w:val="15"/>
              </w:rPr>
              <w:t> </w:t>
            </w:r>
            <w:r>
              <w:rPr>
                <w:w w:val="75"/>
                <w:sz w:val="15"/>
              </w:rPr>
              <w:t>Reconstruction</w:t>
            </w:r>
            <w:r>
              <w:rPr>
                <w:spacing w:val="-6"/>
                <w:w w:val="75"/>
                <w:sz w:val="15"/>
              </w:rPr>
              <w:t> </w:t>
            </w:r>
            <w:r>
              <w:rPr>
                <w:w w:val="75"/>
                <w:sz w:val="15"/>
              </w:rPr>
              <w:t>Private</w:t>
            </w:r>
            <w:r>
              <w:rPr>
                <w:spacing w:val="-9"/>
                <w:w w:val="75"/>
                <w:sz w:val="15"/>
              </w:rPr>
              <w:t> </w:t>
            </w:r>
            <w:r>
              <w:rPr>
                <w:w w:val="75"/>
                <w:sz w:val="15"/>
              </w:rPr>
              <w:t>Limited</w:t>
            </w:r>
          </w:p>
        </w:tc>
      </w:tr>
      <w:tr>
        <w:trPr>
          <w:trHeight w:val="1495" w:hRule="atLeast"/>
        </w:trPr>
        <w:tc>
          <w:tcPr>
            <w:tcW w:w="1537" w:type="dxa"/>
            <w:tcBorders>
              <w:left w:val="nil"/>
              <w:right w:val="single" w:sz="4" w:space="0" w:color="000000"/>
            </w:tcBorders>
            <w:shd w:val="clear" w:color="auto" w:fill="F1F1F1"/>
          </w:tcPr>
          <w:p>
            <w:pPr>
              <w:pStyle w:val="TableParagraph"/>
              <w:jc w:val="left"/>
              <w:rPr>
                <w:b/>
                <w:sz w:val="14"/>
              </w:rPr>
            </w:pPr>
          </w:p>
          <w:p>
            <w:pPr>
              <w:pStyle w:val="TableParagraph"/>
              <w:jc w:val="left"/>
              <w:rPr>
                <w:b/>
                <w:sz w:val="14"/>
              </w:rPr>
            </w:pPr>
          </w:p>
          <w:p>
            <w:pPr>
              <w:pStyle w:val="TableParagraph"/>
              <w:jc w:val="left"/>
              <w:rPr>
                <w:b/>
                <w:sz w:val="14"/>
              </w:rPr>
            </w:pPr>
          </w:p>
          <w:p>
            <w:pPr>
              <w:pStyle w:val="TableParagraph"/>
              <w:spacing w:before="6"/>
              <w:jc w:val="left"/>
              <w:rPr>
                <w:b/>
                <w:sz w:val="11"/>
              </w:rPr>
            </w:pPr>
          </w:p>
          <w:p>
            <w:pPr>
              <w:pStyle w:val="TableParagraph"/>
              <w:ind w:left="23"/>
              <w:jc w:val="left"/>
              <w:rPr>
                <w:sz w:val="15"/>
              </w:rPr>
            </w:pPr>
            <w:r>
              <w:rPr>
                <w:w w:val="85"/>
                <w:sz w:val="15"/>
              </w:rPr>
              <w:t>Geeta Dutta Goel</w:t>
            </w:r>
          </w:p>
        </w:tc>
        <w:tc>
          <w:tcPr>
            <w:tcW w:w="1540" w:type="dxa"/>
            <w:tcBorders>
              <w:left w:val="single" w:sz="4" w:space="0" w:color="000000"/>
              <w:right w:val="single" w:sz="4" w:space="0" w:color="000000"/>
            </w:tcBorders>
            <w:shd w:val="clear" w:color="auto" w:fill="F1F1F1"/>
          </w:tcPr>
          <w:p>
            <w:pPr>
              <w:pStyle w:val="TableParagraph"/>
              <w:jc w:val="left"/>
              <w:rPr>
                <w:b/>
                <w:sz w:val="14"/>
              </w:rPr>
            </w:pPr>
          </w:p>
          <w:p>
            <w:pPr>
              <w:pStyle w:val="TableParagraph"/>
              <w:jc w:val="left"/>
              <w:rPr>
                <w:b/>
                <w:sz w:val="14"/>
              </w:rPr>
            </w:pPr>
          </w:p>
          <w:p>
            <w:pPr>
              <w:pStyle w:val="TableParagraph"/>
              <w:jc w:val="left"/>
              <w:rPr>
                <w:b/>
                <w:sz w:val="14"/>
              </w:rPr>
            </w:pPr>
          </w:p>
          <w:p>
            <w:pPr>
              <w:pStyle w:val="TableParagraph"/>
              <w:spacing w:before="6"/>
              <w:jc w:val="left"/>
              <w:rPr>
                <w:b/>
                <w:sz w:val="11"/>
              </w:rPr>
            </w:pPr>
          </w:p>
          <w:p>
            <w:pPr>
              <w:pStyle w:val="TableParagraph"/>
              <w:ind w:left="21"/>
              <w:jc w:val="left"/>
              <w:rPr>
                <w:sz w:val="15"/>
              </w:rPr>
            </w:pPr>
            <w:r>
              <w:rPr>
                <w:w w:val="85"/>
                <w:sz w:val="15"/>
              </w:rPr>
              <w:t>Additional Director</w:t>
            </w:r>
          </w:p>
        </w:tc>
        <w:tc>
          <w:tcPr>
            <w:tcW w:w="7060" w:type="dxa"/>
            <w:tcBorders>
              <w:left w:val="single" w:sz="4" w:space="0" w:color="000000"/>
              <w:right w:val="single" w:sz="4" w:space="0" w:color="000000"/>
            </w:tcBorders>
            <w:shd w:val="clear" w:color="auto" w:fill="F1F1F1"/>
          </w:tcPr>
          <w:p>
            <w:pPr>
              <w:pStyle w:val="TableParagraph"/>
              <w:spacing w:line="266" w:lineRule="auto" w:before="42"/>
              <w:ind w:left="22"/>
              <w:jc w:val="left"/>
              <w:rPr>
                <w:sz w:val="15"/>
              </w:rPr>
            </w:pPr>
            <w:r>
              <w:rPr>
                <w:w w:val="75"/>
                <w:sz w:val="15"/>
              </w:rPr>
              <w:t>She</w:t>
            </w:r>
            <w:r>
              <w:rPr>
                <w:spacing w:val="-12"/>
                <w:w w:val="75"/>
                <w:sz w:val="15"/>
              </w:rPr>
              <w:t> </w:t>
            </w:r>
            <w:r>
              <w:rPr>
                <w:w w:val="75"/>
                <w:sz w:val="15"/>
              </w:rPr>
              <w:t>is</w:t>
            </w:r>
            <w:r>
              <w:rPr>
                <w:spacing w:val="-8"/>
                <w:w w:val="75"/>
                <w:sz w:val="15"/>
              </w:rPr>
              <w:t> </w:t>
            </w:r>
            <w:r>
              <w:rPr>
                <w:w w:val="75"/>
                <w:sz w:val="15"/>
              </w:rPr>
              <w:t>a</w:t>
            </w:r>
            <w:r>
              <w:rPr>
                <w:spacing w:val="-11"/>
                <w:w w:val="75"/>
                <w:sz w:val="15"/>
              </w:rPr>
              <w:t> </w:t>
            </w:r>
            <w:r>
              <w:rPr>
                <w:w w:val="75"/>
                <w:sz w:val="15"/>
              </w:rPr>
              <w:t>finance</w:t>
            </w:r>
            <w:r>
              <w:rPr>
                <w:spacing w:val="-11"/>
                <w:w w:val="75"/>
                <w:sz w:val="15"/>
              </w:rPr>
              <w:t> </w:t>
            </w:r>
            <w:r>
              <w:rPr>
                <w:w w:val="75"/>
                <w:sz w:val="15"/>
              </w:rPr>
              <w:t>professional</w:t>
            </w:r>
            <w:r>
              <w:rPr>
                <w:spacing w:val="-9"/>
                <w:w w:val="75"/>
                <w:sz w:val="15"/>
              </w:rPr>
              <w:t> </w:t>
            </w:r>
            <w:r>
              <w:rPr>
                <w:w w:val="75"/>
                <w:sz w:val="15"/>
              </w:rPr>
              <w:t>and</w:t>
            </w:r>
            <w:r>
              <w:rPr>
                <w:spacing w:val="-10"/>
                <w:w w:val="75"/>
                <w:sz w:val="15"/>
              </w:rPr>
              <w:t> </w:t>
            </w:r>
            <w:r>
              <w:rPr>
                <w:w w:val="75"/>
                <w:sz w:val="15"/>
              </w:rPr>
              <w:t>Country</w:t>
            </w:r>
            <w:r>
              <w:rPr>
                <w:spacing w:val="-8"/>
                <w:w w:val="75"/>
                <w:sz w:val="15"/>
              </w:rPr>
              <w:t> </w:t>
            </w:r>
            <w:r>
              <w:rPr>
                <w:w w:val="75"/>
                <w:sz w:val="15"/>
              </w:rPr>
              <w:t>Director</w:t>
            </w:r>
            <w:r>
              <w:rPr>
                <w:spacing w:val="-9"/>
                <w:w w:val="75"/>
                <w:sz w:val="15"/>
              </w:rPr>
              <w:t> </w:t>
            </w:r>
            <w:r>
              <w:rPr>
                <w:w w:val="75"/>
                <w:sz w:val="15"/>
              </w:rPr>
              <w:t>for</w:t>
            </w:r>
            <w:r>
              <w:rPr>
                <w:spacing w:val="-9"/>
                <w:w w:val="75"/>
                <w:sz w:val="15"/>
              </w:rPr>
              <w:t> </w:t>
            </w:r>
            <w:r>
              <w:rPr>
                <w:w w:val="75"/>
                <w:sz w:val="15"/>
              </w:rPr>
              <w:t>Michael</w:t>
            </w:r>
            <w:r>
              <w:rPr>
                <w:spacing w:val="-9"/>
                <w:w w:val="75"/>
                <w:sz w:val="15"/>
              </w:rPr>
              <w:t> </w:t>
            </w:r>
            <w:r>
              <w:rPr>
                <w:w w:val="75"/>
                <w:sz w:val="15"/>
              </w:rPr>
              <w:t>&amp;</w:t>
            </w:r>
            <w:r>
              <w:rPr>
                <w:spacing w:val="-8"/>
                <w:w w:val="75"/>
                <w:sz w:val="15"/>
              </w:rPr>
              <w:t> </w:t>
            </w:r>
            <w:r>
              <w:rPr>
                <w:w w:val="75"/>
                <w:sz w:val="15"/>
              </w:rPr>
              <w:t>Susan</w:t>
            </w:r>
            <w:r>
              <w:rPr>
                <w:spacing w:val="-10"/>
                <w:w w:val="75"/>
                <w:sz w:val="15"/>
              </w:rPr>
              <w:t> </w:t>
            </w:r>
            <w:r>
              <w:rPr>
                <w:w w:val="75"/>
                <w:sz w:val="15"/>
              </w:rPr>
              <w:t>Dell</w:t>
            </w:r>
            <w:r>
              <w:rPr>
                <w:spacing w:val="-9"/>
                <w:w w:val="75"/>
                <w:sz w:val="15"/>
              </w:rPr>
              <w:t> </w:t>
            </w:r>
            <w:r>
              <w:rPr>
                <w:w w:val="75"/>
                <w:sz w:val="15"/>
              </w:rPr>
              <w:t>Foundation</w:t>
            </w:r>
            <w:r>
              <w:rPr>
                <w:spacing w:val="-9"/>
                <w:w w:val="75"/>
                <w:sz w:val="15"/>
              </w:rPr>
              <w:t> </w:t>
            </w:r>
            <w:r>
              <w:rPr>
                <w:w w:val="75"/>
                <w:sz w:val="15"/>
              </w:rPr>
              <w:t>in</w:t>
            </w:r>
            <w:r>
              <w:rPr>
                <w:spacing w:val="-9"/>
                <w:w w:val="75"/>
                <w:sz w:val="15"/>
              </w:rPr>
              <w:t> </w:t>
            </w:r>
            <w:r>
              <w:rPr>
                <w:w w:val="75"/>
                <w:sz w:val="15"/>
              </w:rPr>
              <w:t>India</w:t>
            </w:r>
            <w:r>
              <w:rPr>
                <w:spacing w:val="-11"/>
                <w:w w:val="75"/>
                <w:sz w:val="15"/>
              </w:rPr>
              <w:t> </w:t>
            </w:r>
            <w:r>
              <w:rPr>
                <w:w w:val="75"/>
                <w:sz w:val="15"/>
              </w:rPr>
              <w:t>at</w:t>
            </w:r>
            <w:r>
              <w:rPr>
                <w:spacing w:val="-8"/>
                <w:w w:val="75"/>
                <w:sz w:val="15"/>
              </w:rPr>
              <w:t> </w:t>
            </w:r>
            <w:r>
              <w:rPr>
                <w:w w:val="75"/>
                <w:sz w:val="15"/>
              </w:rPr>
              <w:t>present.</w:t>
            </w:r>
            <w:r>
              <w:rPr>
                <w:spacing w:val="-11"/>
                <w:w w:val="75"/>
                <w:sz w:val="15"/>
              </w:rPr>
              <w:t> </w:t>
            </w:r>
            <w:r>
              <w:rPr>
                <w:w w:val="75"/>
                <w:sz w:val="15"/>
              </w:rPr>
              <w:t>She</w:t>
            </w:r>
            <w:r>
              <w:rPr>
                <w:spacing w:val="-11"/>
                <w:w w:val="75"/>
                <w:sz w:val="15"/>
              </w:rPr>
              <w:t> </w:t>
            </w:r>
            <w:r>
              <w:rPr>
                <w:w w:val="75"/>
                <w:sz w:val="15"/>
              </w:rPr>
              <w:t>manages</w:t>
            </w:r>
            <w:r>
              <w:rPr>
                <w:spacing w:val="-9"/>
                <w:w w:val="75"/>
                <w:sz w:val="15"/>
              </w:rPr>
              <w:t> </w:t>
            </w:r>
            <w:r>
              <w:rPr>
                <w:w w:val="75"/>
                <w:sz w:val="15"/>
              </w:rPr>
              <w:t>the</w:t>
            </w:r>
            <w:r>
              <w:rPr>
                <w:spacing w:val="-11"/>
                <w:w w:val="75"/>
                <w:sz w:val="15"/>
              </w:rPr>
              <w:t> </w:t>
            </w:r>
            <w:r>
              <w:rPr>
                <w:w w:val="75"/>
                <w:sz w:val="15"/>
              </w:rPr>
              <w:t>strategy</w:t>
            </w:r>
            <w:r>
              <w:rPr>
                <w:spacing w:val="-9"/>
                <w:w w:val="75"/>
                <w:sz w:val="15"/>
              </w:rPr>
              <w:t> </w:t>
            </w:r>
            <w:r>
              <w:rPr>
                <w:w w:val="75"/>
                <w:sz w:val="15"/>
              </w:rPr>
              <w:t>and</w:t>
            </w:r>
            <w:r>
              <w:rPr>
                <w:spacing w:val="-9"/>
                <w:w w:val="75"/>
                <w:sz w:val="15"/>
              </w:rPr>
              <w:t> </w:t>
            </w:r>
            <w:r>
              <w:rPr>
                <w:w w:val="75"/>
                <w:sz w:val="15"/>
              </w:rPr>
              <w:t>implementation</w:t>
            </w:r>
            <w:r>
              <w:rPr>
                <w:spacing w:val="-9"/>
                <w:w w:val="75"/>
                <w:sz w:val="15"/>
              </w:rPr>
              <w:t> </w:t>
            </w:r>
            <w:r>
              <w:rPr>
                <w:w w:val="75"/>
                <w:sz w:val="15"/>
              </w:rPr>
              <w:t>of the</w:t>
            </w:r>
            <w:r>
              <w:rPr>
                <w:spacing w:val="-11"/>
                <w:w w:val="75"/>
                <w:sz w:val="15"/>
              </w:rPr>
              <w:t> </w:t>
            </w:r>
            <w:r>
              <w:rPr>
                <w:w w:val="75"/>
                <w:sz w:val="15"/>
              </w:rPr>
              <w:t>foundation's</w:t>
            </w:r>
            <w:r>
              <w:rPr>
                <w:spacing w:val="-7"/>
                <w:w w:val="75"/>
                <w:sz w:val="15"/>
              </w:rPr>
              <w:t> </w:t>
            </w:r>
            <w:r>
              <w:rPr>
                <w:w w:val="75"/>
                <w:sz w:val="15"/>
              </w:rPr>
              <w:t>work</w:t>
            </w:r>
            <w:r>
              <w:rPr>
                <w:spacing w:val="-8"/>
                <w:w w:val="75"/>
                <w:sz w:val="15"/>
              </w:rPr>
              <w:t> </w:t>
            </w:r>
            <w:r>
              <w:rPr>
                <w:w w:val="75"/>
                <w:sz w:val="15"/>
              </w:rPr>
              <w:t>in</w:t>
            </w:r>
            <w:r>
              <w:rPr>
                <w:spacing w:val="-8"/>
                <w:w w:val="75"/>
                <w:sz w:val="15"/>
              </w:rPr>
              <w:t> </w:t>
            </w:r>
            <w:r>
              <w:rPr>
                <w:w w:val="75"/>
                <w:sz w:val="15"/>
              </w:rPr>
              <w:t>India</w:t>
            </w:r>
            <w:r>
              <w:rPr>
                <w:spacing w:val="-10"/>
                <w:w w:val="75"/>
                <w:sz w:val="15"/>
              </w:rPr>
              <w:t> </w:t>
            </w:r>
            <w:r>
              <w:rPr>
                <w:w w:val="75"/>
                <w:sz w:val="15"/>
              </w:rPr>
              <w:t>in</w:t>
            </w:r>
            <w:r>
              <w:rPr>
                <w:spacing w:val="-8"/>
                <w:w w:val="75"/>
                <w:sz w:val="15"/>
              </w:rPr>
              <w:t> </w:t>
            </w:r>
            <w:r>
              <w:rPr>
                <w:w w:val="75"/>
                <w:sz w:val="15"/>
              </w:rPr>
              <w:t>two</w:t>
            </w:r>
            <w:r>
              <w:rPr>
                <w:spacing w:val="-9"/>
                <w:w w:val="75"/>
                <w:sz w:val="15"/>
              </w:rPr>
              <w:t> </w:t>
            </w:r>
            <w:r>
              <w:rPr>
                <w:w w:val="75"/>
                <w:sz w:val="15"/>
              </w:rPr>
              <w:t>key</w:t>
            </w:r>
            <w:r>
              <w:rPr>
                <w:spacing w:val="-7"/>
                <w:w w:val="75"/>
                <w:sz w:val="15"/>
              </w:rPr>
              <w:t> </w:t>
            </w:r>
            <w:r>
              <w:rPr>
                <w:w w:val="75"/>
                <w:sz w:val="15"/>
              </w:rPr>
              <w:t>areas</w:t>
            </w:r>
            <w:r>
              <w:rPr>
                <w:spacing w:val="-8"/>
                <w:w w:val="75"/>
                <w:sz w:val="15"/>
              </w:rPr>
              <w:t> </w:t>
            </w:r>
            <w:r>
              <w:rPr>
                <w:w w:val="75"/>
                <w:sz w:val="15"/>
              </w:rPr>
              <w:t>of</w:t>
            </w:r>
            <w:r>
              <w:rPr>
                <w:spacing w:val="-9"/>
                <w:w w:val="75"/>
                <w:sz w:val="15"/>
              </w:rPr>
              <w:t> </w:t>
            </w:r>
            <w:r>
              <w:rPr>
                <w:w w:val="75"/>
                <w:sz w:val="15"/>
              </w:rPr>
              <w:t>Education</w:t>
            </w:r>
            <w:r>
              <w:rPr>
                <w:spacing w:val="-8"/>
                <w:w w:val="75"/>
                <w:sz w:val="15"/>
              </w:rPr>
              <w:t> </w:t>
            </w:r>
            <w:r>
              <w:rPr>
                <w:w w:val="75"/>
                <w:sz w:val="15"/>
              </w:rPr>
              <w:t>and</w:t>
            </w:r>
            <w:r>
              <w:rPr>
                <w:spacing w:val="-9"/>
                <w:w w:val="75"/>
                <w:sz w:val="15"/>
              </w:rPr>
              <w:t> </w:t>
            </w:r>
            <w:r>
              <w:rPr>
                <w:w w:val="75"/>
                <w:sz w:val="15"/>
              </w:rPr>
              <w:t>Family</w:t>
            </w:r>
            <w:r>
              <w:rPr>
                <w:spacing w:val="-7"/>
                <w:w w:val="75"/>
                <w:sz w:val="15"/>
              </w:rPr>
              <w:t> </w:t>
            </w:r>
            <w:r>
              <w:rPr>
                <w:w w:val="75"/>
                <w:sz w:val="15"/>
              </w:rPr>
              <w:t>Economic</w:t>
            </w:r>
            <w:r>
              <w:rPr>
                <w:spacing w:val="-9"/>
                <w:w w:val="75"/>
                <w:sz w:val="15"/>
              </w:rPr>
              <w:t> </w:t>
            </w:r>
            <w:r>
              <w:rPr>
                <w:w w:val="75"/>
                <w:sz w:val="15"/>
              </w:rPr>
              <w:t>Stability.</w:t>
            </w:r>
            <w:r>
              <w:rPr>
                <w:spacing w:val="-10"/>
                <w:w w:val="75"/>
                <w:sz w:val="15"/>
              </w:rPr>
              <w:t> </w:t>
            </w:r>
            <w:r>
              <w:rPr>
                <w:w w:val="75"/>
                <w:sz w:val="15"/>
              </w:rPr>
              <w:t>She</w:t>
            </w:r>
            <w:r>
              <w:rPr>
                <w:spacing w:val="-11"/>
                <w:w w:val="75"/>
                <w:sz w:val="15"/>
              </w:rPr>
              <w:t> </w:t>
            </w:r>
            <w:r>
              <w:rPr>
                <w:w w:val="75"/>
                <w:sz w:val="15"/>
              </w:rPr>
              <w:t>was</w:t>
            </w:r>
            <w:r>
              <w:rPr>
                <w:spacing w:val="-7"/>
                <w:w w:val="75"/>
                <w:sz w:val="15"/>
              </w:rPr>
              <w:t> </w:t>
            </w:r>
            <w:r>
              <w:rPr>
                <w:w w:val="75"/>
                <w:sz w:val="15"/>
              </w:rPr>
              <w:t>selected</w:t>
            </w:r>
            <w:r>
              <w:rPr>
                <w:spacing w:val="-9"/>
                <w:w w:val="75"/>
                <w:sz w:val="15"/>
              </w:rPr>
              <w:t> </w:t>
            </w:r>
            <w:r>
              <w:rPr>
                <w:w w:val="75"/>
                <w:sz w:val="15"/>
              </w:rPr>
              <w:t>as</w:t>
            </w:r>
            <w:r>
              <w:rPr>
                <w:spacing w:val="-7"/>
                <w:w w:val="75"/>
                <w:sz w:val="15"/>
              </w:rPr>
              <w:t> </w:t>
            </w:r>
            <w:r>
              <w:rPr>
                <w:w w:val="75"/>
                <w:sz w:val="15"/>
              </w:rPr>
              <w:t>the</w:t>
            </w:r>
            <w:r>
              <w:rPr>
                <w:spacing w:val="-11"/>
                <w:w w:val="75"/>
                <w:sz w:val="15"/>
              </w:rPr>
              <w:t> </w:t>
            </w:r>
            <w:r>
              <w:rPr>
                <w:w w:val="75"/>
                <w:sz w:val="15"/>
              </w:rPr>
              <w:t>Chairperson</w:t>
            </w:r>
            <w:r>
              <w:rPr>
                <w:spacing w:val="-8"/>
                <w:w w:val="75"/>
                <w:sz w:val="15"/>
              </w:rPr>
              <w:t> </w:t>
            </w:r>
            <w:r>
              <w:rPr>
                <w:w w:val="75"/>
                <w:sz w:val="15"/>
              </w:rPr>
              <w:t>of</w:t>
            </w:r>
            <w:r>
              <w:rPr>
                <w:spacing w:val="-9"/>
                <w:w w:val="75"/>
                <w:sz w:val="15"/>
              </w:rPr>
              <w:t> </w:t>
            </w:r>
            <w:r>
              <w:rPr>
                <w:w w:val="75"/>
                <w:sz w:val="15"/>
              </w:rPr>
              <w:t>India's</w:t>
            </w:r>
            <w:r>
              <w:rPr>
                <w:spacing w:val="-7"/>
                <w:w w:val="75"/>
                <w:sz w:val="15"/>
              </w:rPr>
              <w:t> </w:t>
            </w:r>
            <w:r>
              <w:rPr>
                <w:w w:val="75"/>
                <w:sz w:val="15"/>
              </w:rPr>
              <w:t>Impact</w:t>
            </w:r>
            <w:r>
              <w:rPr>
                <w:spacing w:val="-8"/>
                <w:w w:val="75"/>
                <w:sz w:val="15"/>
              </w:rPr>
              <w:t> </w:t>
            </w:r>
            <w:r>
              <w:rPr>
                <w:w w:val="75"/>
                <w:sz w:val="15"/>
              </w:rPr>
              <w:t>Investors Council</w:t>
            </w:r>
            <w:r>
              <w:rPr>
                <w:spacing w:val="-9"/>
                <w:w w:val="75"/>
                <w:sz w:val="15"/>
              </w:rPr>
              <w:t> </w:t>
            </w:r>
            <w:r>
              <w:rPr>
                <w:w w:val="75"/>
                <w:sz w:val="15"/>
              </w:rPr>
              <w:t>(2017-2019),</w:t>
            </w:r>
            <w:r>
              <w:rPr>
                <w:spacing w:val="-10"/>
                <w:w w:val="75"/>
                <w:sz w:val="15"/>
              </w:rPr>
              <w:t> </w:t>
            </w:r>
            <w:r>
              <w:rPr>
                <w:w w:val="75"/>
                <w:sz w:val="15"/>
              </w:rPr>
              <w:t>and</w:t>
            </w:r>
            <w:r>
              <w:rPr>
                <w:spacing w:val="-9"/>
                <w:w w:val="75"/>
                <w:sz w:val="15"/>
              </w:rPr>
              <w:t> </w:t>
            </w:r>
            <w:r>
              <w:rPr>
                <w:w w:val="75"/>
                <w:sz w:val="15"/>
              </w:rPr>
              <w:t>has</w:t>
            </w:r>
            <w:r>
              <w:rPr>
                <w:spacing w:val="-8"/>
                <w:w w:val="75"/>
                <w:sz w:val="15"/>
              </w:rPr>
              <w:t> </w:t>
            </w:r>
            <w:r>
              <w:rPr>
                <w:w w:val="75"/>
                <w:sz w:val="15"/>
              </w:rPr>
              <w:t>been</w:t>
            </w:r>
            <w:r>
              <w:rPr>
                <w:spacing w:val="-9"/>
                <w:w w:val="75"/>
                <w:sz w:val="15"/>
              </w:rPr>
              <w:t> </w:t>
            </w:r>
            <w:r>
              <w:rPr>
                <w:w w:val="75"/>
                <w:sz w:val="15"/>
              </w:rPr>
              <w:t>on</w:t>
            </w:r>
            <w:r>
              <w:rPr>
                <w:spacing w:val="-8"/>
                <w:w w:val="75"/>
                <w:sz w:val="15"/>
              </w:rPr>
              <w:t> </w:t>
            </w:r>
            <w:r>
              <w:rPr>
                <w:w w:val="75"/>
                <w:sz w:val="15"/>
              </w:rPr>
              <w:t>several</w:t>
            </w:r>
            <w:r>
              <w:rPr>
                <w:spacing w:val="-8"/>
                <w:w w:val="75"/>
                <w:sz w:val="15"/>
              </w:rPr>
              <w:t> </w:t>
            </w:r>
            <w:r>
              <w:rPr>
                <w:w w:val="75"/>
                <w:sz w:val="15"/>
              </w:rPr>
              <w:t>taskforces</w:t>
            </w:r>
            <w:r>
              <w:rPr>
                <w:spacing w:val="-8"/>
                <w:w w:val="75"/>
                <w:sz w:val="15"/>
              </w:rPr>
              <w:t> </w:t>
            </w:r>
            <w:r>
              <w:rPr>
                <w:w w:val="75"/>
                <w:sz w:val="15"/>
              </w:rPr>
              <w:t>on</w:t>
            </w:r>
            <w:r>
              <w:rPr>
                <w:spacing w:val="-9"/>
                <w:w w:val="75"/>
                <w:sz w:val="15"/>
              </w:rPr>
              <w:t> </w:t>
            </w:r>
            <w:r>
              <w:rPr>
                <w:w w:val="75"/>
                <w:sz w:val="15"/>
              </w:rPr>
              <w:t>Responsible</w:t>
            </w:r>
            <w:r>
              <w:rPr>
                <w:spacing w:val="-11"/>
                <w:w w:val="75"/>
                <w:sz w:val="15"/>
              </w:rPr>
              <w:t> </w:t>
            </w:r>
            <w:r>
              <w:rPr>
                <w:w w:val="75"/>
                <w:sz w:val="15"/>
              </w:rPr>
              <w:t>Finance</w:t>
            </w:r>
            <w:r>
              <w:rPr>
                <w:spacing w:val="-11"/>
                <w:w w:val="75"/>
                <w:sz w:val="15"/>
              </w:rPr>
              <w:t> </w:t>
            </w:r>
            <w:r>
              <w:rPr>
                <w:w w:val="75"/>
                <w:sz w:val="15"/>
              </w:rPr>
              <w:t>with</w:t>
            </w:r>
            <w:r>
              <w:rPr>
                <w:spacing w:val="-9"/>
                <w:w w:val="75"/>
                <w:sz w:val="15"/>
              </w:rPr>
              <w:t> </w:t>
            </w:r>
            <w:r>
              <w:rPr>
                <w:w w:val="75"/>
                <w:sz w:val="15"/>
              </w:rPr>
              <w:t>the</w:t>
            </w:r>
            <w:r>
              <w:rPr>
                <w:spacing w:val="-11"/>
                <w:w w:val="75"/>
                <w:sz w:val="15"/>
              </w:rPr>
              <w:t> </w:t>
            </w:r>
            <w:r>
              <w:rPr>
                <w:w w:val="75"/>
                <w:sz w:val="15"/>
              </w:rPr>
              <w:t>World</w:t>
            </w:r>
            <w:r>
              <w:rPr>
                <w:spacing w:val="-9"/>
                <w:w w:val="75"/>
                <w:sz w:val="15"/>
              </w:rPr>
              <w:t> </w:t>
            </w:r>
            <w:r>
              <w:rPr>
                <w:w w:val="75"/>
                <w:sz w:val="15"/>
              </w:rPr>
              <w:t>Bank's</w:t>
            </w:r>
            <w:r>
              <w:rPr>
                <w:spacing w:val="-8"/>
                <w:w w:val="75"/>
                <w:sz w:val="15"/>
              </w:rPr>
              <w:t> </w:t>
            </w:r>
            <w:r>
              <w:rPr>
                <w:w w:val="75"/>
                <w:sz w:val="15"/>
              </w:rPr>
              <w:t>Consultative</w:t>
            </w:r>
            <w:r>
              <w:rPr>
                <w:spacing w:val="-11"/>
                <w:w w:val="75"/>
                <w:sz w:val="15"/>
              </w:rPr>
              <w:t> </w:t>
            </w:r>
            <w:r>
              <w:rPr>
                <w:w w:val="75"/>
                <w:sz w:val="15"/>
              </w:rPr>
              <w:t>Group</w:t>
            </w:r>
            <w:r>
              <w:rPr>
                <w:spacing w:val="-9"/>
                <w:w w:val="75"/>
                <w:sz w:val="15"/>
              </w:rPr>
              <w:t> </w:t>
            </w:r>
            <w:r>
              <w:rPr>
                <w:w w:val="75"/>
                <w:sz w:val="15"/>
              </w:rPr>
              <w:t>to</w:t>
            </w:r>
            <w:r>
              <w:rPr>
                <w:spacing w:val="-9"/>
                <w:w w:val="75"/>
                <w:sz w:val="15"/>
              </w:rPr>
              <w:t> </w:t>
            </w:r>
            <w:r>
              <w:rPr>
                <w:w w:val="75"/>
                <w:sz w:val="15"/>
              </w:rPr>
              <w:t>Alleviate</w:t>
            </w:r>
            <w:r>
              <w:rPr>
                <w:spacing w:val="-11"/>
                <w:w w:val="75"/>
                <w:sz w:val="15"/>
              </w:rPr>
              <w:t> </w:t>
            </w:r>
            <w:r>
              <w:rPr>
                <w:w w:val="75"/>
                <w:sz w:val="15"/>
              </w:rPr>
              <w:t>Poverty.</w:t>
            </w:r>
            <w:r>
              <w:rPr>
                <w:spacing w:val="-11"/>
                <w:w w:val="75"/>
                <w:sz w:val="15"/>
              </w:rPr>
              <w:t> </w:t>
            </w:r>
            <w:r>
              <w:rPr>
                <w:w w:val="75"/>
                <w:sz w:val="15"/>
              </w:rPr>
              <w:t>she</w:t>
            </w:r>
            <w:r>
              <w:rPr>
                <w:spacing w:val="-11"/>
                <w:w w:val="75"/>
                <w:sz w:val="15"/>
              </w:rPr>
              <w:t> </w:t>
            </w:r>
            <w:r>
              <w:rPr>
                <w:w w:val="75"/>
                <w:sz w:val="15"/>
              </w:rPr>
              <w:t>holds</w:t>
            </w:r>
            <w:r>
              <w:rPr>
                <w:spacing w:val="-7"/>
                <w:w w:val="75"/>
                <w:sz w:val="15"/>
              </w:rPr>
              <w:t> </w:t>
            </w:r>
            <w:r>
              <w:rPr>
                <w:w w:val="75"/>
                <w:sz w:val="15"/>
              </w:rPr>
              <w:t>a bachelor's degree in economics from Lady Shri Ram College for Women, University of Delhi and a post graduate diploma in management from the IIM Ahmedabad.</w:t>
            </w:r>
            <w:r>
              <w:rPr>
                <w:spacing w:val="-11"/>
                <w:w w:val="75"/>
                <w:sz w:val="15"/>
              </w:rPr>
              <w:t> </w:t>
            </w:r>
            <w:r>
              <w:rPr>
                <w:w w:val="75"/>
                <w:sz w:val="15"/>
              </w:rPr>
              <w:t>Prior</w:t>
            </w:r>
            <w:r>
              <w:rPr>
                <w:spacing w:val="-9"/>
                <w:w w:val="75"/>
                <w:sz w:val="15"/>
              </w:rPr>
              <w:t> </w:t>
            </w:r>
            <w:r>
              <w:rPr>
                <w:w w:val="75"/>
                <w:sz w:val="15"/>
              </w:rPr>
              <w:t>to</w:t>
            </w:r>
            <w:r>
              <w:rPr>
                <w:spacing w:val="-10"/>
                <w:w w:val="75"/>
                <w:sz w:val="15"/>
              </w:rPr>
              <w:t> </w:t>
            </w:r>
            <w:r>
              <w:rPr>
                <w:w w:val="75"/>
                <w:sz w:val="15"/>
              </w:rPr>
              <w:t>joining</w:t>
            </w:r>
            <w:r>
              <w:rPr>
                <w:spacing w:val="-9"/>
                <w:w w:val="75"/>
                <w:sz w:val="15"/>
              </w:rPr>
              <w:t> </w:t>
            </w:r>
            <w:r>
              <w:rPr>
                <w:w w:val="75"/>
                <w:sz w:val="15"/>
              </w:rPr>
              <w:t>the</w:t>
            </w:r>
            <w:r>
              <w:rPr>
                <w:spacing w:val="-12"/>
                <w:w w:val="75"/>
                <w:sz w:val="15"/>
              </w:rPr>
              <w:t> </w:t>
            </w:r>
            <w:r>
              <w:rPr>
                <w:w w:val="75"/>
                <w:sz w:val="15"/>
              </w:rPr>
              <w:t>foundation,</w:t>
            </w:r>
            <w:r>
              <w:rPr>
                <w:spacing w:val="-10"/>
                <w:w w:val="75"/>
                <w:sz w:val="15"/>
              </w:rPr>
              <w:t> </w:t>
            </w:r>
            <w:r>
              <w:rPr>
                <w:w w:val="75"/>
                <w:sz w:val="15"/>
              </w:rPr>
              <w:t>she</w:t>
            </w:r>
            <w:r>
              <w:rPr>
                <w:spacing w:val="-12"/>
                <w:w w:val="75"/>
                <w:sz w:val="15"/>
              </w:rPr>
              <w:t> </w:t>
            </w:r>
            <w:r>
              <w:rPr>
                <w:w w:val="75"/>
                <w:sz w:val="15"/>
              </w:rPr>
              <w:t>worked</w:t>
            </w:r>
            <w:r>
              <w:rPr>
                <w:spacing w:val="-9"/>
                <w:w w:val="75"/>
                <w:sz w:val="15"/>
              </w:rPr>
              <w:t> </w:t>
            </w:r>
            <w:r>
              <w:rPr>
                <w:w w:val="75"/>
                <w:sz w:val="15"/>
              </w:rPr>
              <w:t>for</w:t>
            </w:r>
            <w:r>
              <w:rPr>
                <w:spacing w:val="-9"/>
                <w:w w:val="75"/>
                <w:sz w:val="15"/>
              </w:rPr>
              <w:t> </w:t>
            </w:r>
            <w:r>
              <w:rPr>
                <w:w w:val="75"/>
                <w:sz w:val="15"/>
              </w:rPr>
              <w:t>12</w:t>
            </w:r>
            <w:r>
              <w:rPr>
                <w:spacing w:val="-8"/>
                <w:w w:val="75"/>
                <w:sz w:val="15"/>
              </w:rPr>
              <w:t> </w:t>
            </w:r>
            <w:r>
              <w:rPr>
                <w:w w:val="75"/>
                <w:sz w:val="15"/>
              </w:rPr>
              <w:t>years</w:t>
            </w:r>
            <w:r>
              <w:rPr>
                <w:spacing w:val="-9"/>
                <w:w w:val="75"/>
                <w:sz w:val="15"/>
              </w:rPr>
              <w:t> </w:t>
            </w:r>
            <w:r>
              <w:rPr>
                <w:w w:val="75"/>
                <w:sz w:val="15"/>
              </w:rPr>
              <w:t>with</w:t>
            </w:r>
            <w:r>
              <w:rPr>
                <w:spacing w:val="-9"/>
                <w:w w:val="75"/>
                <w:sz w:val="15"/>
              </w:rPr>
              <w:t> </w:t>
            </w:r>
            <w:r>
              <w:rPr>
                <w:w w:val="75"/>
                <w:sz w:val="15"/>
              </w:rPr>
              <w:t>PricewaterhouseCoopers</w:t>
            </w:r>
            <w:r>
              <w:rPr>
                <w:spacing w:val="-9"/>
                <w:w w:val="75"/>
                <w:sz w:val="15"/>
              </w:rPr>
              <w:t> </w:t>
            </w:r>
            <w:r>
              <w:rPr>
                <w:w w:val="75"/>
                <w:sz w:val="15"/>
              </w:rPr>
              <w:t>in</w:t>
            </w:r>
            <w:r>
              <w:rPr>
                <w:spacing w:val="-9"/>
                <w:w w:val="75"/>
                <w:sz w:val="15"/>
              </w:rPr>
              <w:t> </w:t>
            </w:r>
            <w:r>
              <w:rPr>
                <w:w w:val="75"/>
                <w:sz w:val="15"/>
              </w:rPr>
              <w:t>their</w:t>
            </w:r>
            <w:r>
              <w:rPr>
                <w:spacing w:val="-10"/>
                <w:w w:val="75"/>
                <w:sz w:val="15"/>
              </w:rPr>
              <w:t> </w:t>
            </w:r>
            <w:r>
              <w:rPr>
                <w:w w:val="75"/>
                <w:sz w:val="15"/>
              </w:rPr>
              <w:t>Financial</w:t>
            </w:r>
            <w:r>
              <w:rPr>
                <w:spacing w:val="-9"/>
                <w:w w:val="75"/>
                <w:sz w:val="15"/>
              </w:rPr>
              <w:t> </w:t>
            </w:r>
            <w:r>
              <w:rPr>
                <w:w w:val="75"/>
                <w:sz w:val="15"/>
              </w:rPr>
              <w:t>Advisory</w:t>
            </w:r>
            <w:r>
              <w:rPr>
                <w:spacing w:val="-8"/>
                <w:w w:val="75"/>
                <w:sz w:val="15"/>
              </w:rPr>
              <w:t> </w:t>
            </w:r>
            <w:r>
              <w:rPr>
                <w:w w:val="75"/>
                <w:sz w:val="15"/>
              </w:rPr>
              <w:t>Practice,</w:t>
            </w:r>
            <w:r>
              <w:rPr>
                <w:spacing w:val="-10"/>
                <w:w w:val="75"/>
                <w:sz w:val="15"/>
              </w:rPr>
              <w:t> </w:t>
            </w:r>
            <w:r>
              <w:rPr>
                <w:w w:val="75"/>
                <w:sz w:val="15"/>
              </w:rPr>
              <w:t>advising</w:t>
            </w:r>
            <w:r>
              <w:rPr>
                <w:spacing w:val="-10"/>
                <w:w w:val="75"/>
                <w:sz w:val="15"/>
              </w:rPr>
              <w:t> </w:t>
            </w:r>
            <w:r>
              <w:rPr>
                <w:w w:val="75"/>
                <w:sz w:val="15"/>
              </w:rPr>
              <w:t>clients</w:t>
            </w:r>
            <w:r>
              <w:rPr>
                <w:spacing w:val="-8"/>
                <w:w w:val="75"/>
                <w:sz w:val="15"/>
              </w:rPr>
              <w:t> </w:t>
            </w:r>
            <w:r>
              <w:rPr>
                <w:w w:val="75"/>
                <w:sz w:val="15"/>
              </w:rPr>
              <w:t>on mergers,</w:t>
            </w:r>
            <w:r>
              <w:rPr>
                <w:spacing w:val="-9"/>
                <w:w w:val="75"/>
                <w:sz w:val="15"/>
              </w:rPr>
              <w:t> </w:t>
            </w:r>
            <w:r>
              <w:rPr>
                <w:w w:val="75"/>
                <w:sz w:val="15"/>
              </w:rPr>
              <w:t>acquisitions</w:t>
            </w:r>
            <w:r>
              <w:rPr>
                <w:spacing w:val="-7"/>
                <w:w w:val="75"/>
                <w:sz w:val="15"/>
              </w:rPr>
              <w:t> </w:t>
            </w:r>
            <w:r>
              <w:rPr>
                <w:w w:val="75"/>
                <w:sz w:val="15"/>
              </w:rPr>
              <w:t>and</w:t>
            </w:r>
            <w:r>
              <w:rPr>
                <w:spacing w:val="-8"/>
                <w:w w:val="75"/>
                <w:sz w:val="15"/>
              </w:rPr>
              <w:t> </w:t>
            </w:r>
            <w:r>
              <w:rPr>
                <w:w w:val="75"/>
                <w:sz w:val="15"/>
              </w:rPr>
              <w:t>joint</w:t>
            </w:r>
            <w:r>
              <w:rPr>
                <w:spacing w:val="-7"/>
                <w:w w:val="75"/>
                <w:sz w:val="15"/>
              </w:rPr>
              <w:t> </w:t>
            </w:r>
            <w:r>
              <w:rPr>
                <w:w w:val="75"/>
                <w:sz w:val="15"/>
              </w:rPr>
              <w:t>ventures,</w:t>
            </w:r>
            <w:r>
              <w:rPr>
                <w:spacing w:val="-9"/>
                <w:w w:val="75"/>
                <w:sz w:val="15"/>
              </w:rPr>
              <w:t> </w:t>
            </w:r>
            <w:r>
              <w:rPr>
                <w:w w:val="75"/>
                <w:sz w:val="15"/>
              </w:rPr>
              <w:t>besides</w:t>
            </w:r>
            <w:r>
              <w:rPr>
                <w:spacing w:val="-7"/>
                <w:w w:val="75"/>
                <w:sz w:val="15"/>
              </w:rPr>
              <w:t> </w:t>
            </w:r>
            <w:r>
              <w:rPr>
                <w:w w:val="75"/>
                <w:sz w:val="15"/>
              </w:rPr>
              <w:t>valuations</w:t>
            </w:r>
            <w:r>
              <w:rPr>
                <w:spacing w:val="-7"/>
                <w:w w:val="75"/>
                <w:sz w:val="15"/>
              </w:rPr>
              <w:t> </w:t>
            </w:r>
            <w:r>
              <w:rPr>
                <w:w w:val="75"/>
                <w:sz w:val="15"/>
              </w:rPr>
              <w:t>and</w:t>
            </w:r>
            <w:r>
              <w:rPr>
                <w:spacing w:val="-8"/>
                <w:w w:val="75"/>
                <w:sz w:val="15"/>
              </w:rPr>
              <w:t> </w:t>
            </w:r>
            <w:r>
              <w:rPr>
                <w:w w:val="75"/>
                <w:sz w:val="15"/>
              </w:rPr>
              <w:t>private</w:t>
            </w:r>
            <w:r>
              <w:rPr>
                <w:spacing w:val="-10"/>
                <w:w w:val="75"/>
                <w:sz w:val="15"/>
              </w:rPr>
              <w:t> </w:t>
            </w:r>
            <w:r>
              <w:rPr>
                <w:w w:val="75"/>
                <w:sz w:val="15"/>
              </w:rPr>
              <w:t>equity.</w:t>
            </w:r>
            <w:r>
              <w:rPr>
                <w:spacing w:val="-10"/>
                <w:w w:val="75"/>
                <w:sz w:val="15"/>
              </w:rPr>
              <w:t> </w:t>
            </w:r>
            <w:r>
              <w:rPr>
                <w:w w:val="75"/>
                <w:sz w:val="15"/>
              </w:rPr>
              <w:t>she</w:t>
            </w:r>
            <w:r>
              <w:rPr>
                <w:spacing w:val="-10"/>
                <w:w w:val="75"/>
                <w:sz w:val="15"/>
              </w:rPr>
              <w:t> </w:t>
            </w:r>
            <w:r>
              <w:rPr>
                <w:w w:val="75"/>
                <w:sz w:val="15"/>
              </w:rPr>
              <w:t>has</w:t>
            </w:r>
            <w:r>
              <w:rPr>
                <w:spacing w:val="-7"/>
                <w:w w:val="75"/>
                <w:sz w:val="15"/>
              </w:rPr>
              <w:t> </w:t>
            </w:r>
            <w:r>
              <w:rPr>
                <w:w w:val="75"/>
                <w:sz w:val="15"/>
              </w:rPr>
              <w:t>served</w:t>
            </w:r>
            <w:r>
              <w:rPr>
                <w:spacing w:val="-8"/>
                <w:w w:val="75"/>
                <w:sz w:val="15"/>
              </w:rPr>
              <w:t> </w:t>
            </w:r>
            <w:r>
              <w:rPr>
                <w:w w:val="75"/>
                <w:sz w:val="15"/>
              </w:rPr>
              <w:t>on</w:t>
            </w:r>
            <w:r>
              <w:rPr>
                <w:spacing w:val="-8"/>
                <w:w w:val="75"/>
                <w:sz w:val="15"/>
              </w:rPr>
              <w:t> </w:t>
            </w:r>
            <w:r>
              <w:rPr>
                <w:w w:val="75"/>
                <w:sz w:val="15"/>
              </w:rPr>
              <w:t>several</w:t>
            </w:r>
            <w:r>
              <w:rPr>
                <w:spacing w:val="-7"/>
                <w:w w:val="75"/>
                <w:sz w:val="15"/>
              </w:rPr>
              <w:t> </w:t>
            </w:r>
            <w:r>
              <w:rPr>
                <w:w w:val="75"/>
                <w:sz w:val="15"/>
              </w:rPr>
              <w:t>Boards</w:t>
            </w:r>
            <w:r>
              <w:rPr>
                <w:spacing w:val="-7"/>
                <w:w w:val="75"/>
                <w:sz w:val="15"/>
              </w:rPr>
              <w:t> </w:t>
            </w:r>
            <w:r>
              <w:rPr>
                <w:w w:val="75"/>
                <w:sz w:val="15"/>
              </w:rPr>
              <w:t>as</w:t>
            </w:r>
            <w:r>
              <w:rPr>
                <w:spacing w:val="-7"/>
                <w:w w:val="75"/>
                <w:sz w:val="15"/>
              </w:rPr>
              <w:t> </w:t>
            </w:r>
            <w:r>
              <w:rPr>
                <w:w w:val="75"/>
                <w:sz w:val="15"/>
              </w:rPr>
              <w:t>a</w:t>
            </w:r>
            <w:r>
              <w:rPr>
                <w:spacing w:val="-9"/>
                <w:w w:val="75"/>
                <w:sz w:val="15"/>
              </w:rPr>
              <w:t> </w:t>
            </w:r>
            <w:r>
              <w:rPr>
                <w:w w:val="75"/>
                <w:sz w:val="15"/>
              </w:rPr>
              <w:t>nominee</w:t>
            </w:r>
            <w:r>
              <w:rPr>
                <w:spacing w:val="-10"/>
                <w:w w:val="75"/>
                <w:sz w:val="15"/>
              </w:rPr>
              <w:t> </w:t>
            </w:r>
            <w:r>
              <w:rPr>
                <w:w w:val="75"/>
                <w:sz w:val="15"/>
              </w:rPr>
              <w:t>of</w:t>
            </w:r>
            <w:r>
              <w:rPr>
                <w:spacing w:val="-9"/>
                <w:w w:val="75"/>
                <w:sz w:val="15"/>
              </w:rPr>
              <w:t> </w:t>
            </w:r>
            <w:r>
              <w:rPr>
                <w:w w:val="75"/>
                <w:sz w:val="15"/>
              </w:rPr>
              <w:t>the</w:t>
            </w:r>
            <w:r>
              <w:rPr>
                <w:spacing w:val="-10"/>
                <w:w w:val="75"/>
                <w:sz w:val="15"/>
              </w:rPr>
              <w:t> </w:t>
            </w:r>
            <w:r>
              <w:rPr>
                <w:w w:val="75"/>
                <w:sz w:val="15"/>
              </w:rPr>
              <w:t>Foundation</w:t>
            </w:r>
            <w:r>
              <w:rPr>
                <w:spacing w:val="-8"/>
                <w:w w:val="75"/>
                <w:sz w:val="15"/>
              </w:rPr>
              <w:t> </w:t>
            </w:r>
            <w:r>
              <w:rPr>
                <w:w w:val="75"/>
                <w:sz w:val="15"/>
              </w:rPr>
              <w:t>-</w:t>
            </w:r>
            <w:r>
              <w:rPr>
                <w:spacing w:val="-9"/>
                <w:w w:val="75"/>
                <w:sz w:val="15"/>
              </w:rPr>
              <w:t> </w:t>
            </w:r>
            <w:r>
              <w:rPr>
                <w:w w:val="75"/>
                <w:sz w:val="15"/>
              </w:rPr>
              <w:t>Ujjivan Financial</w:t>
            </w:r>
            <w:r>
              <w:rPr>
                <w:spacing w:val="-10"/>
                <w:w w:val="75"/>
                <w:sz w:val="15"/>
              </w:rPr>
              <w:t> </w:t>
            </w:r>
            <w:r>
              <w:rPr>
                <w:w w:val="75"/>
                <w:sz w:val="15"/>
              </w:rPr>
              <w:t>Services,</w:t>
            </w:r>
            <w:r>
              <w:rPr>
                <w:spacing w:val="-11"/>
                <w:w w:val="75"/>
                <w:sz w:val="15"/>
              </w:rPr>
              <w:t> </w:t>
            </w:r>
            <w:r>
              <w:rPr>
                <w:w w:val="75"/>
                <w:sz w:val="15"/>
              </w:rPr>
              <w:t>Janalakshmi</w:t>
            </w:r>
            <w:r>
              <w:rPr>
                <w:spacing w:val="-10"/>
                <w:w w:val="75"/>
                <w:sz w:val="15"/>
              </w:rPr>
              <w:t> </w:t>
            </w:r>
            <w:r>
              <w:rPr>
                <w:w w:val="75"/>
                <w:sz w:val="15"/>
              </w:rPr>
              <w:t>Financial</w:t>
            </w:r>
            <w:r>
              <w:rPr>
                <w:spacing w:val="-9"/>
                <w:w w:val="75"/>
                <w:sz w:val="15"/>
              </w:rPr>
              <w:t> </w:t>
            </w:r>
            <w:r>
              <w:rPr>
                <w:w w:val="75"/>
                <w:sz w:val="15"/>
              </w:rPr>
              <w:t>Services,</w:t>
            </w:r>
            <w:r>
              <w:rPr>
                <w:spacing w:val="-11"/>
                <w:w w:val="75"/>
                <w:sz w:val="15"/>
              </w:rPr>
              <w:t> </w:t>
            </w:r>
            <w:r>
              <w:rPr>
                <w:w w:val="75"/>
                <w:sz w:val="15"/>
              </w:rPr>
              <w:t>Micro</w:t>
            </w:r>
            <w:r>
              <w:rPr>
                <w:spacing w:val="-10"/>
                <w:w w:val="75"/>
                <w:sz w:val="15"/>
              </w:rPr>
              <w:t> </w:t>
            </w:r>
            <w:r>
              <w:rPr>
                <w:w w:val="75"/>
                <w:sz w:val="15"/>
              </w:rPr>
              <w:t>Housing</w:t>
            </w:r>
            <w:r>
              <w:rPr>
                <w:spacing w:val="-10"/>
                <w:w w:val="75"/>
                <w:sz w:val="15"/>
              </w:rPr>
              <w:t> </w:t>
            </w:r>
            <w:r>
              <w:rPr>
                <w:w w:val="75"/>
                <w:sz w:val="15"/>
              </w:rPr>
              <w:t>Finance</w:t>
            </w:r>
            <w:r>
              <w:rPr>
                <w:spacing w:val="-13"/>
                <w:w w:val="75"/>
                <w:sz w:val="15"/>
              </w:rPr>
              <w:t> </w:t>
            </w:r>
            <w:r>
              <w:rPr>
                <w:w w:val="75"/>
                <w:sz w:val="15"/>
              </w:rPr>
              <w:t>Corporation,</w:t>
            </w:r>
            <w:r>
              <w:rPr>
                <w:spacing w:val="-10"/>
                <w:w w:val="75"/>
                <w:sz w:val="15"/>
              </w:rPr>
              <w:t> </w:t>
            </w:r>
            <w:r>
              <w:rPr>
                <w:w w:val="75"/>
                <w:sz w:val="15"/>
              </w:rPr>
              <w:t>Swadhaar</w:t>
            </w:r>
            <w:r>
              <w:rPr>
                <w:spacing w:val="-11"/>
                <w:w w:val="75"/>
                <w:sz w:val="15"/>
              </w:rPr>
              <w:t> </w:t>
            </w:r>
            <w:r>
              <w:rPr>
                <w:w w:val="75"/>
                <w:sz w:val="15"/>
              </w:rPr>
              <w:t>FinServe,</w:t>
            </w:r>
            <w:r>
              <w:rPr>
                <w:spacing w:val="-10"/>
                <w:w w:val="75"/>
                <w:sz w:val="15"/>
              </w:rPr>
              <w:t> </w:t>
            </w:r>
            <w:r>
              <w:rPr>
                <w:w w:val="75"/>
                <w:sz w:val="15"/>
              </w:rPr>
              <w:t>Arohan</w:t>
            </w:r>
            <w:r>
              <w:rPr>
                <w:spacing w:val="-11"/>
                <w:w w:val="75"/>
                <w:sz w:val="15"/>
              </w:rPr>
              <w:t> </w:t>
            </w:r>
            <w:r>
              <w:rPr>
                <w:w w:val="75"/>
                <w:sz w:val="15"/>
              </w:rPr>
              <w:t>Financial</w:t>
            </w:r>
            <w:r>
              <w:rPr>
                <w:spacing w:val="-9"/>
                <w:w w:val="75"/>
                <w:sz w:val="15"/>
              </w:rPr>
              <w:t> </w:t>
            </w:r>
            <w:r>
              <w:rPr>
                <w:w w:val="75"/>
                <w:sz w:val="15"/>
              </w:rPr>
              <w:t>Services,</w:t>
            </w:r>
            <w:r>
              <w:rPr>
                <w:spacing w:val="-11"/>
                <w:w w:val="75"/>
                <w:sz w:val="15"/>
              </w:rPr>
              <w:t> </w:t>
            </w:r>
            <w:r>
              <w:rPr>
                <w:w w:val="75"/>
                <w:sz w:val="15"/>
              </w:rPr>
              <w:t>Sonata</w:t>
            </w:r>
            <w:r>
              <w:rPr>
                <w:spacing w:val="-11"/>
                <w:w w:val="75"/>
                <w:sz w:val="15"/>
              </w:rPr>
              <w:t> </w:t>
            </w:r>
            <w:r>
              <w:rPr>
                <w:w w:val="75"/>
                <w:sz w:val="15"/>
              </w:rPr>
              <w:t>Finance</w:t>
            </w:r>
            <w:r>
              <w:rPr>
                <w:spacing w:val="-12"/>
                <w:w w:val="75"/>
                <w:sz w:val="15"/>
              </w:rPr>
              <w:t> </w:t>
            </w:r>
            <w:r>
              <w:rPr>
                <w:w w:val="75"/>
                <w:sz w:val="15"/>
              </w:rPr>
              <w:t>etc.</w:t>
            </w:r>
          </w:p>
        </w:tc>
      </w:tr>
      <w:tr>
        <w:trPr>
          <w:trHeight w:val="1567" w:hRule="atLeast"/>
        </w:trPr>
        <w:tc>
          <w:tcPr>
            <w:tcW w:w="1537" w:type="dxa"/>
            <w:tcBorders>
              <w:left w:val="nil"/>
              <w:right w:val="single" w:sz="4" w:space="0" w:color="000000"/>
            </w:tcBorders>
            <w:shd w:val="clear" w:color="auto" w:fill="F1F1F1"/>
          </w:tcPr>
          <w:p>
            <w:pPr>
              <w:pStyle w:val="TableParagraph"/>
              <w:jc w:val="left"/>
              <w:rPr>
                <w:b/>
                <w:sz w:val="14"/>
              </w:rPr>
            </w:pPr>
          </w:p>
          <w:p>
            <w:pPr>
              <w:pStyle w:val="TableParagraph"/>
              <w:jc w:val="left"/>
              <w:rPr>
                <w:b/>
                <w:sz w:val="14"/>
              </w:rPr>
            </w:pPr>
          </w:p>
          <w:p>
            <w:pPr>
              <w:pStyle w:val="TableParagraph"/>
              <w:jc w:val="left"/>
              <w:rPr>
                <w:b/>
                <w:sz w:val="14"/>
              </w:rPr>
            </w:pPr>
          </w:p>
          <w:p>
            <w:pPr>
              <w:pStyle w:val="TableParagraph"/>
              <w:spacing w:before="6"/>
              <w:jc w:val="left"/>
              <w:rPr>
                <w:b/>
                <w:sz w:val="14"/>
              </w:rPr>
            </w:pPr>
          </w:p>
          <w:p>
            <w:pPr>
              <w:pStyle w:val="TableParagraph"/>
              <w:ind w:left="23"/>
              <w:jc w:val="left"/>
              <w:rPr>
                <w:sz w:val="15"/>
              </w:rPr>
            </w:pPr>
            <w:r>
              <w:rPr>
                <w:w w:val="85"/>
                <w:sz w:val="15"/>
              </w:rPr>
              <w:t>Samir Kumar Barua</w:t>
            </w:r>
          </w:p>
        </w:tc>
        <w:tc>
          <w:tcPr>
            <w:tcW w:w="1540" w:type="dxa"/>
            <w:tcBorders>
              <w:left w:val="single" w:sz="4" w:space="0" w:color="000000"/>
              <w:right w:val="single" w:sz="4" w:space="0" w:color="000000"/>
            </w:tcBorders>
            <w:shd w:val="clear" w:color="auto" w:fill="F1F1F1"/>
          </w:tcPr>
          <w:p>
            <w:pPr>
              <w:pStyle w:val="TableParagraph"/>
              <w:jc w:val="left"/>
              <w:rPr>
                <w:b/>
                <w:sz w:val="14"/>
              </w:rPr>
            </w:pPr>
          </w:p>
          <w:p>
            <w:pPr>
              <w:pStyle w:val="TableParagraph"/>
              <w:jc w:val="left"/>
              <w:rPr>
                <w:b/>
                <w:sz w:val="14"/>
              </w:rPr>
            </w:pPr>
          </w:p>
          <w:p>
            <w:pPr>
              <w:pStyle w:val="TableParagraph"/>
              <w:spacing w:before="5"/>
              <w:jc w:val="left"/>
              <w:rPr>
                <w:b/>
                <w:sz w:val="20"/>
              </w:rPr>
            </w:pPr>
          </w:p>
          <w:p>
            <w:pPr>
              <w:pStyle w:val="TableParagraph"/>
              <w:spacing w:line="266" w:lineRule="auto" w:before="1"/>
              <w:ind w:left="21"/>
              <w:jc w:val="left"/>
              <w:rPr>
                <w:sz w:val="15"/>
              </w:rPr>
            </w:pPr>
            <w:r>
              <w:rPr>
                <w:w w:val="70"/>
                <w:sz w:val="15"/>
              </w:rPr>
              <w:t>Non-Executive Independent </w:t>
            </w:r>
            <w:r>
              <w:rPr>
                <w:w w:val="85"/>
                <w:sz w:val="15"/>
              </w:rPr>
              <w:t>Director</w:t>
            </w:r>
          </w:p>
        </w:tc>
        <w:tc>
          <w:tcPr>
            <w:tcW w:w="7060" w:type="dxa"/>
            <w:tcBorders>
              <w:left w:val="single" w:sz="4" w:space="0" w:color="000000"/>
              <w:right w:val="single" w:sz="4" w:space="0" w:color="000000"/>
            </w:tcBorders>
            <w:shd w:val="clear" w:color="auto" w:fill="F1F1F1"/>
          </w:tcPr>
          <w:p>
            <w:pPr>
              <w:pStyle w:val="TableParagraph"/>
              <w:spacing w:line="266" w:lineRule="auto" w:before="78"/>
              <w:ind w:left="22" w:right="15"/>
              <w:jc w:val="left"/>
              <w:rPr>
                <w:sz w:val="15"/>
              </w:rPr>
            </w:pPr>
            <w:r>
              <w:rPr>
                <w:w w:val="75"/>
                <w:sz w:val="15"/>
              </w:rPr>
              <w:t>He</w:t>
            </w:r>
            <w:r>
              <w:rPr>
                <w:spacing w:val="-13"/>
                <w:w w:val="75"/>
                <w:sz w:val="15"/>
              </w:rPr>
              <w:t> </w:t>
            </w:r>
            <w:r>
              <w:rPr>
                <w:w w:val="75"/>
                <w:sz w:val="15"/>
              </w:rPr>
              <w:t>was</w:t>
            </w:r>
            <w:r>
              <w:rPr>
                <w:spacing w:val="-9"/>
                <w:w w:val="75"/>
                <w:sz w:val="15"/>
              </w:rPr>
              <w:t> </w:t>
            </w:r>
            <w:r>
              <w:rPr>
                <w:w w:val="75"/>
                <w:sz w:val="15"/>
              </w:rPr>
              <w:t>earlier</w:t>
            </w:r>
            <w:r>
              <w:rPr>
                <w:spacing w:val="-10"/>
                <w:w w:val="75"/>
                <w:sz w:val="15"/>
              </w:rPr>
              <w:t> </w:t>
            </w:r>
            <w:r>
              <w:rPr>
                <w:w w:val="75"/>
                <w:sz w:val="15"/>
              </w:rPr>
              <w:t>Director</w:t>
            </w:r>
            <w:r>
              <w:rPr>
                <w:spacing w:val="-10"/>
                <w:w w:val="75"/>
                <w:sz w:val="15"/>
              </w:rPr>
              <w:t> </w:t>
            </w:r>
            <w:r>
              <w:rPr>
                <w:w w:val="75"/>
                <w:sz w:val="15"/>
              </w:rPr>
              <w:t>of</w:t>
            </w:r>
            <w:r>
              <w:rPr>
                <w:spacing w:val="-11"/>
                <w:w w:val="75"/>
                <w:sz w:val="15"/>
              </w:rPr>
              <w:t> </w:t>
            </w:r>
            <w:r>
              <w:rPr>
                <w:w w:val="75"/>
                <w:sz w:val="15"/>
              </w:rPr>
              <w:t>IIMA</w:t>
            </w:r>
            <w:r>
              <w:rPr>
                <w:spacing w:val="-10"/>
                <w:w w:val="75"/>
                <w:sz w:val="15"/>
              </w:rPr>
              <w:t> </w:t>
            </w:r>
            <w:r>
              <w:rPr>
                <w:w w:val="75"/>
                <w:sz w:val="15"/>
              </w:rPr>
              <w:t>and</w:t>
            </w:r>
            <w:r>
              <w:rPr>
                <w:spacing w:val="-10"/>
                <w:w w:val="75"/>
                <w:sz w:val="15"/>
              </w:rPr>
              <w:t> </w:t>
            </w:r>
            <w:r>
              <w:rPr>
                <w:w w:val="75"/>
                <w:sz w:val="15"/>
              </w:rPr>
              <w:t>Professor</w:t>
            </w:r>
            <w:r>
              <w:rPr>
                <w:spacing w:val="-10"/>
                <w:w w:val="75"/>
                <w:sz w:val="15"/>
              </w:rPr>
              <w:t> </w:t>
            </w:r>
            <w:r>
              <w:rPr>
                <w:w w:val="75"/>
                <w:sz w:val="15"/>
              </w:rPr>
              <w:t>at</w:t>
            </w:r>
            <w:r>
              <w:rPr>
                <w:spacing w:val="-9"/>
                <w:w w:val="75"/>
                <w:sz w:val="15"/>
              </w:rPr>
              <w:t> </w:t>
            </w:r>
            <w:r>
              <w:rPr>
                <w:w w:val="75"/>
                <w:sz w:val="15"/>
              </w:rPr>
              <w:t>IIMA</w:t>
            </w:r>
            <w:r>
              <w:rPr>
                <w:spacing w:val="-10"/>
                <w:w w:val="75"/>
                <w:sz w:val="15"/>
              </w:rPr>
              <w:t> </w:t>
            </w:r>
            <w:r>
              <w:rPr>
                <w:w w:val="75"/>
                <w:sz w:val="15"/>
              </w:rPr>
              <w:t>and</w:t>
            </w:r>
            <w:r>
              <w:rPr>
                <w:spacing w:val="-10"/>
                <w:w w:val="75"/>
                <w:sz w:val="15"/>
              </w:rPr>
              <w:t> </w:t>
            </w:r>
            <w:r>
              <w:rPr>
                <w:w w:val="75"/>
                <w:sz w:val="15"/>
              </w:rPr>
              <w:t>his</w:t>
            </w:r>
            <w:r>
              <w:rPr>
                <w:spacing w:val="-9"/>
                <w:w w:val="75"/>
                <w:sz w:val="15"/>
              </w:rPr>
              <w:t> </w:t>
            </w:r>
            <w:r>
              <w:rPr>
                <w:w w:val="75"/>
                <w:sz w:val="15"/>
              </w:rPr>
              <w:t>academic</w:t>
            </w:r>
            <w:r>
              <w:rPr>
                <w:spacing w:val="-11"/>
                <w:w w:val="75"/>
                <w:sz w:val="15"/>
              </w:rPr>
              <w:t> </w:t>
            </w:r>
            <w:r>
              <w:rPr>
                <w:w w:val="75"/>
                <w:sz w:val="15"/>
              </w:rPr>
              <w:t>and</w:t>
            </w:r>
            <w:r>
              <w:rPr>
                <w:spacing w:val="-11"/>
                <w:w w:val="75"/>
                <w:sz w:val="15"/>
              </w:rPr>
              <w:t> </w:t>
            </w:r>
            <w:r>
              <w:rPr>
                <w:w w:val="75"/>
                <w:sz w:val="15"/>
              </w:rPr>
              <w:t>professional</w:t>
            </w:r>
            <w:r>
              <w:rPr>
                <w:spacing w:val="-9"/>
                <w:w w:val="75"/>
                <w:sz w:val="15"/>
              </w:rPr>
              <w:t> </w:t>
            </w:r>
            <w:r>
              <w:rPr>
                <w:w w:val="75"/>
                <w:sz w:val="15"/>
              </w:rPr>
              <w:t>pursuit</w:t>
            </w:r>
            <w:r>
              <w:rPr>
                <w:spacing w:val="-10"/>
                <w:w w:val="75"/>
                <w:sz w:val="15"/>
              </w:rPr>
              <w:t> </w:t>
            </w:r>
            <w:r>
              <w:rPr>
                <w:w w:val="75"/>
                <w:sz w:val="15"/>
              </w:rPr>
              <w:t>span</w:t>
            </w:r>
            <w:r>
              <w:rPr>
                <w:spacing w:val="-10"/>
                <w:w w:val="75"/>
                <w:sz w:val="15"/>
              </w:rPr>
              <w:t> </w:t>
            </w:r>
            <w:r>
              <w:rPr>
                <w:w w:val="75"/>
                <w:sz w:val="15"/>
              </w:rPr>
              <w:t>several</w:t>
            </w:r>
            <w:r>
              <w:rPr>
                <w:spacing w:val="-10"/>
                <w:w w:val="75"/>
                <w:sz w:val="15"/>
              </w:rPr>
              <w:t> </w:t>
            </w:r>
            <w:r>
              <w:rPr>
                <w:w w:val="75"/>
                <w:sz w:val="15"/>
              </w:rPr>
              <w:t>disciplines</w:t>
            </w:r>
            <w:r>
              <w:rPr>
                <w:spacing w:val="-9"/>
                <w:w w:val="75"/>
                <w:sz w:val="15"/>
              </w:rPr>
              <w:t> </w:t>
            </w:r>
            <w:r>
              <w:rPr>
                <w:w w:val="75"/>
                <w:sz w:val="15"/>
              </w:rPr>
              <w:t>and</w:t>
            </w:r>
            <w:r>
              <w:rPr>
                <w:spacing w:val="-10"/>
                <w:w w:val="75"/>
                <w:sz w:val="15"/>
              </w:rPr>
              <w:t> </w:t>
            </w:r>
            <w:r>
              <w:rPr>
                <w:w w:val="75"/>
                <w:sz w:val="15"/>
              </w:rPr>
              <w:t>functional</w:t>
            </w:r>
            <w:r>
              <w:rPr>
                <w:spacing w:val="-10"/>
                <w:w w:val="75"/>
                <w:sz w:val="15"/>
              </w:rPr>
              <w:t> </w:t>
            </w:r>
            <w:r>
              <w:rPr>
                <w:w w:val="75"/>
                <w:sz w:val="15"/>
              </w:rPr>
              <w:t>areas</w:t>
            </w:r>
            <w:r>
              <w:rPr>
                <w:spacing w:val="-9"/>
                <w:w w:val="75"/>
                <w:sz w:val="15"/>
              </w:rPr>
              <w:t> </w:t>
            </w:r>
            <w:r>
              <w:rPr>
                <w:w w:val="75"/>
                <w:sz w:val="15"/>
              </w:rPr>
              <w:t>in</w:t>
            </w:r>
            <w:r>
              <w:rPr>
                <w:spacing w:val="-11"/>
                <w:w w:val="75"/>
                <w:sz w:val="15"/>
              </w:rPr>
              <w:t> </w:t>
            </w:r>
            <w:r>
              <w:rPr>
                <w:w w:val="75"/>
                <w:sz w:val="15"/>
              </w:rPr>
              <w:t>management. He</w:t>
            </w:r>
            <w:r>
              <w:rPr>
                <w:spacing w:val="-11"/>
                <w:w w:val="75"/>
                <w:sz w:val="15"/>
              </w:rPr>
              <w:t> </w:t>
            </w:r>
            <w:r>
              <w:rPr>
                <w:w w:val="75"/>
                <w:sz w:val="15"/>
              </w:rPr>
              <w:t>holds</w:t>
            </w:r>
            <w:r>
              <w:rPr>
                <w:spacing w:val="-8"/>
                <w:w w:val="75"/>
                <w:sz w:val="15"/>
              </w:rPr>
              <w:t> </w:t>
            </w:r>
            <w:r>
              <w:rPr>
                <w:w w:val="75"/>
                <w:sz w:val="15"/>
              </w:rPr>
              <w:t>M.</w:t>
            </w:r>
            <w:r>
              <w:rPr>
                <w:spacing w:val="-10"/>
                <w:w w:val="75"/>
                <w:sz w:val="15"/>
              </w:rPr>
              <w:t> </w:t>
            </w:r>
            <w:r>
              <w:rPr>
                <w:w w:val="75"/>
                <w:sz w:val="15"/>
              </w:rPr>
              <w:t>Tech.</w:t>
            </w:r>
            <w:r>
              <w:rPr>
                <w:spacing w:val="-10"/>
                <w:w w:val="75"/>
                <w:sz w:val="15"/>
              </w:rPr>
              <w:t> </w:t>
            </w:r>
            <w:r>
              <w:rPr>
                <w:w w:val="75"/>
                <w:sz w:val="15"/>
              </w:rPr>
              <w:t>(IIT</w:t>
            </w:r>
            <w:r>
              <w:rPr>
                <w:spacing w:val="-10"/>
                <w:w w:val="75"/>
                <w:sz w:val="15"/>
              </w:rPr>
              <w:t> </w:t>
            </w:r>
            <w:r>
              <w:rPr>
                <w:w w:val="75"/>
                <w:sz w:val="15"/>
              </w:rPr>
              <w:t>Kanpur)</w:t>
            </w:r>
            <w:r>
              <w:rPr>
                <w:spacing w:val="-9"/>
                <w:w w:val="75"/>
                <w:sz w:val="15"/>
              </w:rPr>
              <w:t> </w:t>
            </w:r>
            <w:r>
              <w:rPr>
                <w:w w:val="75"/>
                <w:sz w:val="15"/>
              </w:rPr>
              <w:t>in</w:t>
            </w:r>
            <w:r>
              <w:rPr>
                <w:spacing w:val="-9"/>
                <w:w w:val="75"/>
                <w:sz w:val="15"/>
              </w:rPr>
              <w:t> </w:t>
            </w:r>
            <w:r>
              <w:rPr>
                <w:w w:val="75"/>
                <w:sz w:val="15"/>
              </w:rPr>
              <w:t>Industrial</w:t>
            </w:r>
            <w:r>
              <w:rPr>
                <w:spacing w:val="-8"/>
                <w:w w:val="75"/>
                <w:sz w:val="15"/>
              </w:rPr>
              <w:t> </w:t>
            </w:r>
            <w:r>
              <w:rPr>
                <w:w w:val="75"/>
                <w:sz w:val="15"/>
              </w:rPr>
              <w:t>Engineering</w:t>
            </w:r>
            <w:r>
              <w:rPr>
                <w:spacing w:val="-9"/>
                <w:w w:val="75"/>
                <w:sz w:val="15"/>
              </w:rPr>
              <w:t> </w:t>
            </w:r>
            <w:r>
              <w:rPr>
                <w:w w:val="75"/>
                <w:sz w:val="15"/>
              </w:rPr>
              <w:t>and</w:t>
            </w:r>
            <w:r>
              <w:rPr>
                <w:spacing w:val="-9"/>
                <w:w w:val="75"/>
                <w:sz w:val="15"/>
              </w:rPr>
              <w:t> </w:t>
            </w:r>
            <w:r>
              <w:rPr>
                <w:w w:val="75"/>
                <w:sz w:val="15"/>
              </w:rPr>
              <w:t>Operations</w:t>
            </w:r>
            <w:r>
              <w:rPr>
                <w:spacing w:val="-7"/>
                <w:w w:val="75"/>
                <w:sz w:val="15"/>
              </w:rPr>
              <w:t> </w:t>
            </w:r>
            <w:r>
              <w:rPr>
                <w:w w:val="75"/>
                <w:sz w:val="15"/>
              </w:rPr>
              <w:t>Research</w:t>
            </w:r>
            <w:r>
              <w:rPr>
                <w:spacing w:val="-9"/>
                <w:w w:val="75"/>
                <w:sz w:val="15"/>
              </w:rPr>
              <w:t> </w:t>
            </w:r>
            <w:r>
              <w:rPr>
                <w:w w:val="75"/>
                <w:sz w:val="15"/>
              </w:rPr>
              <w:t>and</w:t>
            </w:r>
            <w:r>
              <w:rPr>
                <w:spacing w:val="-9"/>
                <w:w w:val="75"/>
                <w:sz w:val="15"/>
              </w:rPr>
              <w:t> </w:t>
            </w:r>
            <w:r>
              <w:rPr>
                <w:w w:val="75"/>
                <w:sz w:val="15"/>
              </w:rPr>
              <w:t>Ph.D.</w:t>
            </w:r>
            <w:r>
              <w:rPr>
                <w:spacing w:val="-10"/>
                <w:w w:val="75"/>
                <w:sz w:val="15"/>
              </w:rPr>
              <w:t> </w:t>
            </w:r>
            <w:r>
              <w:rPr>
                <w:w w:val="75"/>
                <w:sz w:val="15"/>
              </w:rPr>
              <w:t>in</w:t>
            </w:r>
            <w:r>
              <w:rPr>
                <w:spacing w:val="-8"/>
                <w:w w:val="75"/>
                <w:sz w:val="15"/>
              </w:rPr>
              <w:t> </w:t>
            </w:r>
            <w:r>
              <w:rPr>
                <w:w w:val="75"/>
                <w:sz w:val="15"/>
              </w:rPr>
              <w:t>Management</w:t>
            </w:r>
            <w:r>
              <w:rPr>
                <w:spacing w:val="-8"/>
                <w:w w:val="75"/>
                <w:sz w:val="15"/>
              </w:rPr>
              <w:t> </w:t>
            </w:r>
            <w:r>
              <w:rPr>
                <w:w w:val="75"/>
                <w:sz w:val="15"/>
              </w:rPr>
              <w:t>(IIM</w:t>
            </w:r>
            <w:r>
              <w:rPr>
                <w:spacing w:val="-6"/>
                <w:w w:val="75"/>
                <w:sz w:val="15"/>
              </w:rPr>
              <w:t> </w:t>
            </w:r>
            <w:r>
              <w:rPr>
                <w:w w:val="75"/>
                <w:sz w:val="15"/>
              </w:rPr>
              <w:t>Ahmedabad).</w:t>
            </w:r>
            <w:r>
              <w:rPr>
                <w:spacing w:val="-11"/>
                <w:w w:val="75"/>
                <w:sz w:val="15"/>
              </w:rPr>
              <w:t> </w:t>
            </w:r>
            <w:r>
              <w:rPr>
                <w:w w:val="75"/>
                <w:sz w:val="15"/>
              </w:rPr>
              <w:t>He</w:t>
            </w:r>
            <w:r>
              <w:rPr>
                <w:spacing w:val="-10"/>
                <w:w w:val="75"/>
                <w:sz w:val="15"/>
              </w:rPr>
              <w:t> </w:t>
            </w:r>
            <w:r>
              <w:rPr>
                <w:w w:val="75"/>
                <w:sz w:val="15"/>
              </w:rPr>
              <w:t>has</w:t>
            </w:r>
            <w:r>
              <w:rPr>
                <w:spacing w:val="-8"/>
                <w:w w:val="75"/>
                <w:sz w:val="15"/>
              </w:rPr>
              <w:t> </w:t>
            </w:r>
            <w:r>
              <w:rPr>
                <w:w w:val="75"/>
                <w:sz w:val="15"/>
              </w:rPr>
              <w:t>been</w:t>
            </w:r>
            <w:r>
              <w:rPr>
                <w:spacing w:val="-8"/>
                <w:w w:val="75"/>
                <w:sz w:val="15"/>
              </w:rPr>
              <w:t> </w:t>
            </w:r>
            <w:r>
              <w:rPr>
                <w:w w:val="75"/>
                <w:sz w:val="15"/>
              </w:rPr>
              <w:t>a</w:t>
            </w:r>
            <w:r>
              <w:rPr>
                <w:spacing w:val="-10"/>
                <w:w w:val="75"/>
                <w:sz w:val="15"/>
              </w:rPr>
              <w:t> </w:t>
            </w:r>
            <w:r>
              <w:rPr>
                <w:w w:val="75"/>
                <w:sz w:val="15"/>
              </w:rPr>
              <w:t>consultant</w:t>
            </w:r>
            <w:r>
              <w:rPr>
                <w:spacing w:val="-7"/>
                <w:w w:val="75"/>
                <w:sz w:val="15"/>
              </w:rPr>
              <w:t> </w:t>
            </w:r>
            <w:r>
              <w:rPr>
                <w:w w:val="75"/>
                <w:sz w:val="15"/>
              </w:rPr>
              <w:t>to many</w:t>
            </w:r>
            <w:r>
              <w:rPr>
                <w:spacing w:val="-8"/>
                <w:w w:val="75"/>
                <w:sz w:val="15"/>
              </w:rPr>
              <w:t> </w:t>
            </w:r>
            <w:r>
              <w:rPr>
                <w:w w:val="75"/>
                <w:sz w:val="15"/>
              </w:rPr>
              <w:t>public</w:t>
            </w:r>
            <w:r>
              <w:rPr>
                <w:spacing w:val="-10"/>
                <w:w w:val="75"/>
                <w:sz w:val="15"/>
              </w:rPr>
              <w:t> </w:t>
            </w:r>
            <w:r>
              <w:rPr>
                <w:w w:val="75"/>
                <w:sz w:val="15"/>
              </w:rPr>
              <w:t>and</w:t>
            </w:r>
            <w:r>
              <w:rPr>
                <w:spacing w:val="-9"/>
                <w:w w:val="75"/>
                <w:sz w:val="15"/>
              </w:rPr>
              <w:t> </w:t>
            </w:r>
            <w:r>
              <w:rPr>
                <w:w w:val="75"/>
                <w:sz w:val="15"/>
              </w:rPr>
              <w:t>private</w:t>
            </w:r>
            <w:r>
              <w:rPr>
                <w:spacing w:val="-11"/>
                <w:w w:val="75"/>
                <w:sz w:val="15"/>
              </w:rPr>
              <w:t> </w:t>
            </w:r>
            <w:r>
              <w:rPr>
                <w:w w:val="75"/>
                <w:sz w:val="15"/>
              </w:rPr>
              <w:t>organisations,</w:t>
            </w:r>
            <w:r>
              <w:rPr>
                <w:spacing w:val="-9"/>
                <w:w w:val="75"/>
                <w:sz w:val="15"/>
              </w:rPr>
              <w:t> </w:t>
            </w:r>
            <w:r>
              <w:rPr>
                <w:w w:val="75"/>
                <w:sz w:val="15"/>
              </w:rPr>
              <w:t>in</w:t>
            </w:r>
            <w:r>
              <w:rPr>
                <w:spacing w:val="-9"/>
                <w:w w:val="75"/>
                <w:sz w:val="15"/>
              </w:rPr>
              <w:t> </w:t>
            </w:r>
            <w:r>
              <w:rPr>
                <w:w w:val="75"/>
                <w:sz w:val="15"/>
              </w:rPr>
              <w:t>the</w:t>
            </w:r>
            <w:r>
              <w:rPr>
                <w:spacing w:val="-11"/>
                <w:w w:val="75"/>
                <w:sz w:val="15"/>
              </w:rPr>
              <w:t> </w:t>
            </w:r>
            <w:r>
              <w:rPr>
                <w:w w:val="75"/>
                <w:sz w:val="15"/>
              </w:rPr>
              <w:t>manufacturing,</w:t>
            </w:r>
            <w:r>
              <w:rPr>
                <w:spacing w:val="-10"/>
                <w:w w:val="75"/>
                <w:sz w:val="15"/>
              </w:rPr>
              <w:t> </w:t>
            </w:r>
            <w:r>
              <w:rPr>
                <w:w w:val="75"/>
                <w:sz w:val="15"/>
              </w:rPr>
              <w:t>Banking,</w:t>
            </w:r>
            <w:r>
              <w:rPr>
                <w:spacing w:val="-9"/>
                <w:w w:val="75"/>
                <w:sz w:val="15"/>
              </w:rPr>
              <w:t> </w:t>
            </w:r>
            <w:r>
              <w:rPr>
                <w:w w:val="75"/>
                <w:sz w:val="15"/>
              </w:rPr>
              <w:t>energy</w:t>
            </w:r>
            <w:r>
              <w:rPr>
                <w:spacing w:val="-8"/>
                <w:w w:val="75"/>
                <w:sz w:val="15"/>
              </w:rPr>
              <w:t> </w:t>
            </w:r>
            <w:r>
              <w:rPr>
                <w:w w:val="75"/>
                <w:sz w:val="15"/>
              </w:rPr>
              <w:t>and</w:t>
            </w:r>
            <w:r>
              <w:rPr>
                <w:spacing w:val="-9"/>
                <w:w w:val="75"/>
                <w:sz w:val="15"/>
              </w:rPr>
              <w:t> </w:t>
            </w:r>
            <w:r>
              <w:rPr>
                <w:w w:val="75"/>
                <w:sz w:val="15"/>
              </w:rPr>
              <w:t>financial</w:t>
            </w:r>
            <w:r>
              <w:rPr>
                <w:spacing w:val="-8"/>
                <w:w w:val="75"/>
                <w:sz w:val="15"/>
              </w:rPr>
              <w:t> </w:t>
            </w:r>
            <w:r>
              <w:rPr>
                <w:w w:val="75"/>
                <w:sz w:val="15"/>
              </w:rPr>
              <w:t>sectors.</w:t>
            </w:r>
            <w:r>
              <w:rPr>
                <w:spacing w:val="-10"/>
                <w:w w:val="75"/>
                <w:sz w:val="15"/>
              </w:rPr>
              <w:t> </w:t>
            </w:r>
            <w:r>
              <w:rPr>
                <w:w w:val="75"/>
                <w:sz w:val="15"/>
              </w:rPr>
              <w:t>He</w:t>
            </w:r>
            <w:r>
              <w:rPr>
                <w:spacing w:val="-11"/>
                <w:w w:val="75"/>
                <w:sz w:val="15"/>
              </w:rPr>
              <w:t> </w:t>
            </w:r>
            <w:r>
              <w:rPr>
                <w:w w:val="75"/>
                <w:sz w:val="15"/>
              </w:rPr>
              <w:t>has</w:t>
            </w:r>
            <w:r>
              <w:rPr>
                <w:spacing w:val="-8"/>
                <w:w w:val="75"/>
                <w:sz w:val="15"/>
              </w:rPr>
              <w:t> </w:t>
            </w:r>
            <w:r>
              <w:rPr>
                <w:w w:val="75"/>
                <w:sz w:val="15"/>
              </w:rPr>
              <w:t>prepared</w:t>
            </w:r>
            <w:r>
              <w:rPr>
                <w:spacing w:val="-9"/>
                <w:w w:val="75"/>
                <w:sz w:val="15"/>
              </w:rPr>
              <w:t> </w:t>
            </w:r>
            <w:r>
              <w:rPr>
                <w:w w:val="75"/>
                <w:sz w:val="15"/>
              </w:rPr>
              <w:t>policy</w:t>
            </w:r>
            <w:r>
              <w:rPr>
                <w:spacing w:val="-7"/>
                <w:w w:val="75"/>
                <w:sz w:val="15"/>
              </w:rPr>
              <w:t> </w:t>
            </w:r>
            <w:r>
              <w:rPr>
                <w:w w:val="75"/>
                <w:sz w:val="15"/>
              </w:rPr>
              <w:t>papers</w:t>
            </w:r>
            <w:r>
              <w:rPr>
                <w:spacing w:val="-8"/>
                <w:w w:val="75"/>
                <w:sz w:val="15"/>
              </w:rPr>
              <w:t> </w:t>
            </w:r>
            <w:r>
              <w:rPr>
                <w:w w:val="75"/>
                <w:sz w:val="15"/>
              </w:rPr>
              <w:t>for</w:t>
            </w:r>
            <w:r>
              <w:rPr>
                <w:spacing w:val="-8"/>
                <w:w w:val="75"/>
                <w:sz w:val="15"/>
              </w:rPr>
              <w:t> </w:t>
            </w:r>
            <w:r>
              <w:rPr>
                <w:w w:val="75"/>
                <w:sz w:val="15"/>
              </w:rPr>
              <w:t>the</w:t>
            </w:r>
            <w:r>
              <w:rPr>
                <w:spacing w:val="-11"/>
                <w:w w:val="75"/>
                <w:sz w:val="15"/>
              </w:rPr>
              <w:t> </w:t>
            </w:r>
            <w:r>
              <w:rPr>
                <w:w w:val="75"/>
                <w:sz w:val="15"/>
              </w:rPr>
              <w:t>finance</w:t>
            </w:r>
            <w:r>
              <w:rPr>
                <w:spacing w:val="-11"/>
                <w:w w:val="75"/>
                <w:sz w:val="15"/>
              </w:rPr>
              <w:t> </w:t>
            </w:r>
            <w:r>
              <w:rPr>
                <w:w w:val="75"/>
                <w:sz w:val="15"/>
              </w:rPr>
              <w:t>minister; Ministry</w:t>
            </w:r>
            <w:r>
              <w:rPr>
                <w:spacing w:val="-8"/>
                <w:w w:val="75"/>
                <w:sz w:val="15"/>
              </w:rPr>
              <w:t> </w:t>
            </w:r>
            <w:r>
              <w:rPr>
                <w:w w:val="75"/>
                <w:sz w:val="15"/>
              </w:rPr>
              <w:t>of</w:t>
            </w:r>
            <w:r>
              <w:rPr>
                <w:spacing w:val="-10"/>
                <w:w w:val="75"/>
                <w:sz w:val="15"/>
              </w:rPr>
              <w:t> </w:t>
            </w:r>
            <w:r>
              <w:rPr>
                <w:w w:val="75"/>
                <w:sz w:val="15"/>
              </w:rPr>
              <w:t>Finance,</w:t>
            </w:r>
            <w:r>
              <w:rPr>
                <w:spacing w:val="-10"/>
                <w:w w:val="75"/>
                <w:sz w:val="15"/>
              </w:rPr>
              <w:t> </w:t>
            </w:r>
            <w:r>
              <w:rPr>
                <w:w w:val="75"/>
                <w:sz w:val="15"/>
              </w:rPr>
              <w:t>GOI;</w:t>
            </w:r>
            <w:r>
              <w:rPr>
                <w:spacing w:val="-7"/>
                <w:w w:val="75"/>
                <w:sz w:val="15"/>
              </w:rPr>
              <w:t> </w:t>
            </w:r>
            <w:r>
              <w:rPr>
                <w:w w:val="75"/>
                <w:sz w:val="15"/>
              </w:rPr>
              <w:t>RBI;</w:t>
            </w:r>
            <w:r>
              <w:rPr>
                <w:spacing w:val="-7"/>
                <w:w w:val="75"/>
                <w:sz w:val="15"/>
              </w:rPr>
              <w:t> </w:t>
            </w:r>
            <w:r>
              <w:rPr>
                <w:w w:val="75"/>
                <w:sz w:val="15"/>
              </w:rPr>
              <w:t>SEBI</w:t>
            </w:r>
            <w:r>
              <w:rPr>
                <w:spacing w:val="-11"/>
                <w:w w:val="75"/>
                <w:sz w:val="15"/>
              </w:rPr>
              <w:t> </w:t>
            </w:r>
            <w:r>
              <w:rPr>
                <w:w w:val="75"/>
                <w:sz w:val="15"/>
              </w:rPr>
              <w:t>in</w:t>
            </w:r>
            <w:r>
              <w:rPr>
                <w:spacing w:val="-9"/>
                <w:w w:val="75"/>
                <w:sz w:val="15"/>
              </w:rPr>
              <w:t> </w:t>
            </w:r>
            <w:r>
              <w:rPr>
                <w:w w:val="75"/>
                <w:sz w:val="15"/>
              </w:rPr>
              <w:t>the</w:t>
            </w:r>
            <w:r>
              <w:rPr>
                <w:spacing w:val="-11"/>
                <w:w w:val="75"/>
                <w:sz w:val="15"/>
              </w:rPr>
              <w:t> </w:t>
            </w:r>
            <w:r>
              <w:rPr>
                <w:w w:val="75"/>
                <w:sz w:val="15"/>
              </w:rPr>
              <w:t>areas</w:t>
            </w:r>
            <w:r>
              <w:rPr>
                <w:spacing w:val="-8"/>
                <w:w w:val="75"/>
                <w:sz w:val="15"/>
              </w:rPr>
              <w:t> </w:t>
            </w:r>
            <w:r>
              <w:rPr>
                <w:w w:val="75"/>
                <w:sz w:val="15"/>
              </w:rPr>
              <w:t>of</w:t>
            </w:r>
            <w:r>
              <w:rPr>
                <w:spacing w:val="-10"/>
                <w:w w:val="75"/>
                <w:sz w:val="15"/>
              </w:rPr>
              <w:t> </w:t>
            </w:r>
            <w:r>
              <w:rPr>
                <w:w w:val="75"/>
                <w:sz w:val="15"/>
              </w:rPr>
              <w:t>banking</w:t>
            </w:r>
            <w:r>
              <w:rPr>
                <w:spacing w:val="-9"/>
                <w:w w:val="75"/>
                <w:sz w:val="15"/>
              </w:rPr>
              <w:t> </w:t>
            </w:r>
            <w:r>
              <w:rPr>
                <w:w w:val="75"/>
                <w:sz w:val="15"/>
              </w:rPr>
              <w:t>and</w:t>
            </w:r>
            <w:r>
              <w:rPr>
                <w:spacing w:val="-9"/>
                <w:w w:val="75"/>
                <w:sz w:val="15"/>
              </w:rPr>
              <w:t> </w:t>
            </w:r>
            <w:r>
              <w:rPr>
                <w:w w:val="75"/>
                <w:sz w:val="15"/>
              </w:rPr>
              <w:t>capital</w:t>
            </w:r>
            <w:r>
              <w:rPr>
                <w:spacing w:val="-9"/>
                <w:w w:val="75"/>
                <w:sz w:val="15"/>
              </w:rPr>
              <w:t> </w:t>
            </w:r>
            <w:r>
              <w:rPr>
                <w:w w:val="75"/>
                <w:sz w:val="15"/>
              </w:rPr>
              <w:t>markets.</w:t>
            </w:r>
            <w:r>
              <w:rPr>
                <w:spacing w:val="-10"/>
                <w:w w:val="75"/>
                <w:sz w:val="15"/>
              </w:rPr>
              <w:t> </w:t>
            </w:r>
            <w:r>
              <w:rPr>
                <w:w w:val="75"/>
                <w:sz w:val="15"/>
              </w:rPr>
              <w:t>He</w:t>
            </w:r>
            <w:r>
              <w:rPr>
                <w:spacing w:val="-11"/>
                <w:w w:val="75"/>
                <w:sz w:val="15"/>
              </w:rPr>
              <w:t> </w:t>
            </w:r>
            <w:r>
              <w:rPr>
                <w:w w:val="75"/>
                <w:sz w:val="15"/>
              </w:rPr>
              <w:t>has</w:t>
            </w:r>
            <w:r>
              <w:rPr>
                <w:spacing w:val="-8"/>
                <w:w w:val="75"/>
                <w:sz w:val="15"/>
              </w:rPr>
              <w:t> </w:t>
            </w:r>
            <w:r>
              <w:rPr>
                <w:w w:val="75"/>
                <w:sz w:val="15"/>
              </w:rPr>
              <w:t>been</w:t>
            </w:r>
            <w:r>
              <w:rPr>
                <w:spacing w:val="-9"/>
                <w:w w:val="75"/>
                <w:sz w:val="15"/>
              </w:rPr>
              <w:t> </w:t>
            </w:r>
            <w:r>
              <w:rPr>
                <w:w w:val="75"/>
                <w:sz w:val="15"/>
              </w:rPr>
              <w:t>a</w:t>
            </w:r>
            <w:r>
              <w:rPr>
                <w:spacing w:val="-10"/>
                <w:w w:val="75"/>
                <w:sz w:val="15"/>
              </w:rPr>
              <w:t> </w:t>
            </w:r>
            <w:r>
              <w:rPr>
                <w:w w:val="75"/>
                <w:sz w:val="15"/>
              </w:rPr>
              <w:t>member</w:t>
            </w:r>
            <w:r>
              <w:rPr>
                <w:spacing w:val="-9"/>
                <w:w w:val="75"/>
                <w:sz w:val="15"/>
              </w:rPr>
              <w:t> </w:t>
            </w:r>
            <w:r>
              <w:rPr>
                <w:w w:val="75"/>
                <w:sz w:val="15"/>
              </w:rPr>
              <w:t>of</w:t>
            </w:r>
            <w:r>
              <w:rPr>
                <w:spacing w:val="-10"/>
                <w:w w:val="75"/>
                <w:sz w:val="15"/>
              </w:rPr>
              <w:t> </w:t>
            </w:r>
            <w:r>
              <w:rPr>
                <w:w w:val="75"/>
                <w:sz w:val="15"/>
              </w:rPr>
              <w:t>the</w:t>
            </w:r>
            <w:r>
              <w:rPr>
                <w:spacing w:val="-11"/>
                <w:w w:val="75"/>
                <w:sz w:val="15"/>
              </w:rPr>
              <w:t> </w:t>
            </w:r>
            <w:r>
              <w:rPr>
                <w:w w:val="75"/>
                <w:sz w:val="15"/>
              </w:rPr>
              <w:t>Technical</w:t>
            </w:r>
            <w:r>
              <w:rPr>
                <w:spacing w:val="-9"/>
                <w:w w:val="75"/>
                <w:sz w:val="15"/>
              </w:rPr>
              <w:t> </w:t>
            </w:r>
            <w:r>
              <w:rPr>
                <w:w w:val="75"/>
                <w:sz w:val="15"/>
              </w:rPr>
              <w:t>Committee</w:t>
            </w:r>
            <w:r>
              <w:rPr>
                <w:spacing w:val="-11"/>
                <w:w w:val="75"/>
                <w:sz w:val="15"/>
              </w:rPr>
              <w:t> </w:t>
            </w:r>
            <w:r>
              <w:rPr>
                <w:w w:val="75"/>
                <w:sz w:val="15"/>
              </w:rPr>
              <w:t>on</w:t>
            </w:r>
            <w:r>
              <w:rPr>
                <w:spacing w:val="-9"/>
                <w:w w:val="75"/>
                <w:sz w:val="15"/>
              </w:rPr>
              <w:t> </w:t>
            </w:r>
            <w:r>
              <w:rPr>
                <w:w w:val="75"/>
                <w:sz w:val="15"/>
              </w:rPr>
              <w:t>Government</w:t>
            </w:r>
            <w:r>
              <w:rPr>
                <w:spacing w:val="-7"/>
                <w:w w:val="75"/>
                <w:sz w:val="15"/>
              </w:rPr>
              <w:t> </w:t>
            </w:r>
            <w:r>
              <w:rPr>
                <w:w w:val="75"/>
                <w:sz w:val="15"/>
              </w:rPr>
              <w:t>Securities of</w:t>
            </w:r>
            <w:r>
              <w:rPr>
                <w:spacing w:val="-11"/>
                <w:w w:val="75"/>
                <w:sz w:val="15"/>
              </w:rPr>
              <w:t> </w:t>
            </w:r>
            <w:r>
              <w:rPr>
                <w:w w:val="75"/>
                <w:sz w:val="15"/>
              </w:rPr>
              <w:t>RBI;</w:t>
            </w:r>
            <w:r>
              <w:rPr>
                <w:spacing w:val="-8"/>
                <w:w w:val="75"/>
                <w:sz w:val="15"/>
              </w:rPr>
              <w:t> </w:t>
            </w:r>
            <w:r>
              <w:rPr>
                <w:w w:val="75"/>
                <w:sz w:val="15"/>
              </w:rPr>
              <w:t>Risk</w:t>
            </w:r>
            <w:r>
              <w:rPr>
                <w:spacing w:val="-8"/>
                <w:w w:val="75"/>
                <w:sz w:val="15"/>
              </w:rPr>
              <w:t> </w:t>
            </w:r>
            <w:r>
              <w:rPr>
                <w:w w:val="75"/>
                <w:sz w:val="15"/>
              </w:rPr>
              <w:t>Management</w:t>
            </w:r>
            <w:r>
              <w:rPr>
                <w:spacing w:val="-9"/>
                <w:w w:val="75"/>
                <w:sz w:val="15"/>
              </w:rPr>
              <w:t> </w:t>
            </w:r>
            <w:r>
              <w:rPr>
                <w:w w:val="75"/>
                <w:sz w:val="15"/>
              </w:rPr>
              <w:t>Group</w:t>
            </w:r>
            <w:r>
              <w:rPr>
                <w:spacing w:val="-9"/>
                <w:w w:val="75"/>
                <w:sz w:val="15"/>
              </w:rPr>
              <w:t> </w:t>
            </w:r>
            <w:r>
              <w:rPr>
                <w:w w:val="75"/>
                <w:sz w:val="15"/>
              </w:rPr>
              <w:t>for</w:t>
            </w:r>
            <w:r>
              <w:rPr>
                <w:spacing w:val="-9"/>
                <w:w w:val="75"/>
                <w:sz w:val="15"/>
              </w:rPr>
              <w:t> </w:t>
            </w:r>
            <w:r>
              <w:rPr>
                <w:w w:val="75"/>
                <w:sz w:val="15"/>
              </w:rPr>
              <w:t>Equities</w:t>
            </w:r>
            <w:r>
              <w:rPr>
                <w:spacing w:val="-9"/>
                <w:w w:val="75"/>
                <w:sz w:val="15"/>
              </w:rPr>
              <w:t> </w:t>
            </w:r>
            <w:r>
              <w:rPr>
                <w:w w:val="75"/>
                <w:sz w:val="15"/>
              </w:rPr>
              <w:t>constituted</w:t>
            </w:r>
            <w:r>
              <w:rPr>
                <w:spacing w:val="-10"/>
                <w:w w:val="75"/>
                <w:sz w:val="15"/>
              </w:rPr>
              <w:t> </w:t>
            </w:r>
            <w:r>
              <w:rPr>
                <w:w w:val="75"/>
                <w:sz w:val="15"/>
              </w:rPr>
              <w:t>by</w:t>
            </w:r>
            <w:r>
              <w:rPr>
                <w:spacing w:val="-8"/>
                <w:w w:val="75"/>
                <w:sz w:val="15"/>
              </w:rPr>
              <w:t> </w:t>
            </w:r>
            <w:r>
              <w:rPr>
                <w:w w:val="75"/>
                <w:sz w:val="15"/>
              </w:rPr>
              <w:t>SEBI;</w:t>
            </w:r>
            <w:r>
              <w:rPr>
                <w:spacing w:val="-8"/>
                <w:w w:val="75"/>
                <w:sz w:val="15"/>
              </w:rPr>
              <w:t> </w:t>
            </w:r>
            <w:r>
              <w:rPr>
                <w:w w:val="75"/>
                <w:sz w:val="15"/>
              </w:rPr>
              <w:t>Steering</w:t>
            </w:r>
            <w:r>
              <w:rPr>
                <w:spacing w:val="-10"/>
                <w:w w:val="75"/>
                <w:sz w:val="15"/>
              </w:rPr>
              <w:t> </w:t>
            </w:r>
            <w:r>
              <w:rPr>
                <w:w w:val="75"/>
                <w:sz w:val="15"/>
              </w:rPr>
              <w:t>Committee</w:t>
            </w:r>
            <w:r>
              <w:rPr>
                <w:spacing w:val="-11"/>
                <w:w w:val="75"/>
                <w:sz w:val="15"/>
              </w:rPr>
              <w:t> </w:t>
            </w:r>
            <w:r>
              <w:rPr>
                <w:w w:val="75"/>
                <w:sz w:val="15"/>
              </w:rPr>
              <w:t>and</w:t>
            </w:r>
            <w:r>
              <w:rPr>
                <w:spacing w:val="-10"/>
                <w:w w:val="75"/>
                <w:sz w:val="15"/>
              </w:rPr>
              <w:t> </w:t>
            </w:r>
            <w:r>
              <w:rPr>
                <w:w w:val="75"/>
                <w:sz w:val="15"/>
              </w:rPr>
              <w:t>the</w:t>
            </w:r>
            <w:r>
              <w:rPr>
                <w:spacing w:val="-12"/>
                <w:w w:val="75"/>
                <w:sz w:val="15"/>
              </w:rPr>
              <w:t> </w:t>
            </w:r>
            <w:r>
              <w:rPr>
                <w:w w:val="75"/>
                <w:sz w:val="15"/>
              </w:rPr>
              <w:t>Curriculum</w:t>
            </w:r>
            <w:r>
              <w:rPr>
                <w:spacing w:val="-7"/>
                <w:w w:val="75"/>
                <w:sz w:val="15"/>
              </w:rPr>
              <w:t> </w:t>
            </w:r>
            <w:r>
              <w:rPr>
                <w:w w:val="75"/>
                <w:sz w:val="15"/>
              </w:rPr>
              <w:t>Committee</w:t>
            </w:r>
            <w:r>
              <w:rPr>
                <w:spacing w:val="-12"/>
                <w:w w:val="75"/>
                <w:sz w:val="15"/>
              </w:rPr>
              <w:t> </w:t>
            </w:r>
            <w:r>
              <w:rPr>
                <w:w w:val="75"/>
                <w:sz w:val="15"/>
              </w:rPr>
              <w:t>on</w:t>
            </w:r>
            <w:r>
              <w:rPr>
                <w:spacing w:val="-9"/>
                <w:w w:val="75"/>
                <w:sz w:val="15"/>
              </w:rPr>
              <w:t> </w:t>
            </w:r>
            <w:r>
              <w:rPr>
                <w:w w:val="75"/>
                <w:sz w:val="15"/>
              </w:rPr>
              <w:t>Certification</w:t>
            </w:r>
            <w:r>
              <w:rPr>
                <w:spacing w:val="-9"/>
                <w:w w:val="75"/>
                <w:sz w:val="15"/>
              </w:rPr>
              <w:t> </w:t>
            </w:r>
            <w:r>
              <w:rPr>
                <w:w w:val="75"/>
                <w:sz w:val="15"/>
              </w:rPr>
              <w:t>for</w:t>
            </w:r>
            <w:r>
              <w:rPr>
                <w:spacing w:val="-9"/>
                <w:w w:val="75"/>
                <w:sz w:val="15"/>
              </w:rPr>
              <w:t> </w:t>
            </w:r>
            <w:r>
              <w:rPr>
                <w:w w:val="75"/>
                <w:sz w:val="15"/>
              </w:rPr>
              <w:t>trading</w:t>
            </w:r>
            <w:r>
              <w:rPr>
                <w:spacing w:val="-10"/>
                <w:w w:val="75"/>
                <w:sz w:val="15"/>
              </w:rPr>
              <w:t> </w:t>
            </w:r>
            <w:r>
              <w:rPr>
                <w:w w:val="75"/>
                <w:sz w:val="15"/>
              </w:rPr>
              <w:t>in</w:t>
            </w:r>
            <w:r>
              <w:rPr>
                <w:spacing w:val="-10"/>
                <w:w w:val="75"/>
                <w:sz w:val="15"/>
              </w:rPr>
              <w:t> </w:t>
            </w:r>
            <w:r>
              <w:rPr>
                <w:w w:val="75"/>
                <w:sz w:val="15"/>
              </w:rPr>
              <w:t>Financial Markets</w:t>
            </w:r>
            <w:r>
              <w:rPr>
                <w:spacing w:val="-10"/>
                <w:w w:val="75"/>
                <w:sz w:val="15"/>
              </w:rPr>
              <w:t> </w:t>
            </w:r>
            <w:r>
              <w:rPr>
                <w:w w:val="75"/>
                <w:sz w:val="15"/>
              </w:rPr>
              <w:t>of</w:t>
            </w:r>
            <w:r>
              <w:rPr>
                <w:spacing w:val="-12"/>
                <w:w w:val="75"/>
                <w:sz w:val="15"/>
              </w:rPr>
              <w:t> </w:t>
            </w:r>
            <w:r>
              <w:rPr>
                <w:w w:val="75"/>
                <w:sz w:val="15"/>
              </w:rPr>
              <w:t>NSE;</w:t>
            </w:r>
            <w:r>
              <w:rPr>
                <w:spacing w:val="-9"/>
                <w:w w:val="75"/>
                <w:sz w:val="15"/>
              </w:rPr>
              <w:t> </w:t>
            </w:r>
            <w:r>
              <w:rPr>
                <w:w w:val="75"/>
                <w:sz w:val="15"/>
              </w:rPr>
              <w:t>Governing</w:t>
            </w:r>
            <w:r>
              <w:rPr>
                <w:spacing w:val="-10"/>
                <w:w w:val="75"/>
                <w:sz w:val="15"/>
              </w:rPr>
              <w:t> </w:t>
            </w:r>
            <w:r>
              <w:rPr>
                <w:w w:val="75"/>
                <w:sz w:val="15"/>
              </w:rPr>
              <w:t>Board</w:t>
            </w:r>
            <w:r>
              <w:rPr>
                <w:spacing w:val="-11"/>
                <w:w w:val="75"/>
                <w:sz w:val="15"/>
              </w:rPr>
              <w:t> </w:t>
            </w:r>
            <w:r>
              <w:rPr>
                <w:w w:val="75"/>
                <w:sz w:val="15"/>
              </w:rPr>
              <w:t>of</w:t>
            </w:r>
            <w:r>
              <w:rPr>
                <w:spacing w:val="-12"/>
                <w:w w:val="75"/>
                <w:sz w:val="15"/>
              </w:rPr>
              <w:t> </w:t>
            </w:r>
            <w:r>
              <w:rPr>
                <w:w w:val="75"/>
                <w:sz w:val="15"/>
              </w:rPr>
              <w:t>Bombay</w:t>
            </w:r>
            <w:r>
              <w:rPr>
                <w:spacing w:val="-9"/>
                <w:w w:val="75"/>
                <w:sz w:val="15"/>
              </w:rPr>
              <w:t> </w:t>
            </w:r>
            <w:r>
              <w:rPr>
                <w:w w:val="75"/>
                <w:sz w:val="15"/>
              </w:rPr>
              <w:t>Stock</w:t>
            </w:r>
            <w:r>
              <w:rPr>
                <w:spacing w:val="-10"/>
                <w:w w:val="75"/>
                <w:sz w:val="15"/>
              </w:rPr>
              <w:t> </w:t>
            </w:r>
            <w:r>
              <w:rPr>
                <w:w w:val="75"/>
                <w:sz w:val="15"/>
              </w:rPr>
              <w:t>Exchange;</w:t>
            </w:r>
            <w:r>
              <w:rPr>
                <w:spacing w:val="-9"/>
                <w:w w:val="75"/>
                <w:sz w:val="15"/>
              </w:rPr>
              <w:t> </w:t>
            </w:r>
            <w:r>
              <w:rPr>
                <w:w w:val="75"/>
                <w:sz w:val="15"/>
              </w:rPr>
              <w:t>Derivatives</w:t>
            </w:r>
            <w:r>
              <w:rPr>
                <w:spacing w:val="-10"/>
                <w:w w:val="75"/>
                <w:sz w:val="15"/>
              </w:rPr>
              <w:t> </w:t>
            </w:r>
            <w:r>
              <w:rPr>
                <w:w w:val="75"/>
                <w:sz w:val="15"/>
              </w:rPr>
              <w:t>Market</w:t>
            </w:r>
            <w:r>
              <w:rPr>
                <w:spacing w:val="-9"/>
                <w:w w:val="75"/>
                <w:sz w:val="15"/>
              </w:rPr>
              <w:t> </w:t>
            </w:r>
            <w:r>
              <w:rPr>
                <w:w w:val="75"/>
                <w:sz w:val="15"/>
              </w:rPr>
              <w:t>Council</w:t>
            </w:r>
            <w:r>
              <w:rPr>
                <w:spacing w:val="-11"/>
                <w:w w:val="75"/>
                <w:sz w:val="15"/>
              </w:rPr>
              <w:t> </w:t>
            </w:r>
            <w:r>
              <w:rPr>
                <w:w w:val="75"/>
                <w:sz w:val="15"/>
              </w:rPr>
              <w:t>of</w:t>
            </w:r>
            <w:r>
              <w:rPr>
                <w:spacing w:val="-11"/>
                <w:w w:val="75"/>
                <w:sz w:val="15"/>
              </w:rPr>
              <w:t> </w:t>
            </w:r>
            <w:r>
              <w:rPr>
                <w:w w:val="75"/>
                <w:sz w:val="15"/>
              </w:rPr>
              <w:t>BSE;</w:t>
            </w:r>
            <w:r>
              <w:rPr>
                <w:spacing w:val="-9"/>
                <w:w w:val="75"/>
                <w:sz w:val="15"/>
              </w:rPr>
              <w:t> </w:t>
            </w:r>
            <w:r>
              <w:rPr>
                <w:w w:val="75"/>
                <w:sz w:val="15"/>
              </w:rPr>
              <w:t>Index</w:t>
            </w:r>
            <w:r>
              <w:rPr>
                <w:spacing w:val="-12"/>
                <w:w w:val="75"/>
                <w:sz w:val="15"/>
              </w:rPr>
              <w:t> </w:t>
            </w:r>
            <w:r>
              <w:rPr>
                <w:w w:val="75"/>
                <w:sz w:val="15"/>
              </w:rPr>
              <w:t>Committee</w:t>
            </w:r>
            <w:r>
              <w:rPr>
                <w:spacing w:val="-13"/>
                <w:w w:val="75"/>
                <w:sz w:val="15"/>
              </w:rPr>
              <w:t> </w:t>
            </w:r>
            <w:r>
              <w:rPr>
                <w:w w:val="75"/>
                <w:sz w:val="15"/>
              </w:rPr>
              <w:t>of</w:t>
            </w:r>
            <w:r>
              <w:rPr>
                <w:spacing w:val="-11"/>
                <w:w w:val="75"/>
                <w:sz w:val="15"/>
              </w:rPr>
              <w:t> </w:t>
            </w:r>
            <w:r>
              <w:rPr>
                <w:w w:val="75"/>
                <w:sz w:val="15"/>
              </w:rPr>
              <w:t>BSE;</w:t>
            </w:r>
            <w:r>
              <w:rPr>
                <w:spacing w:val="-9"/>
                <w:w w:val="75"/>
                <w:sz w:val="15"/>
              </w:rPr>
              <w:t> </w:t>
            </w:r>
            <w:r>
              <w:rPr>
                <w:w w:val="75"/>
                <w:sz w:val="15"/>
              </w:rPr>
              <w:t>Governing</w:t>
            </w:r>
            <w:r>
              <w:rPr>
                <w:spacing w:val="-11"/>
                <w:w w:val="75"/>
                <w:sz w:val="15"/>
              </w:rPr>
              <w:t> </w:t>
            </w:r>
            <w:r>
              <w:rPr>
                <w:w w:val="75"/>
                <w:sz w:val="15"/>
              </w:rPr>
              <w:t>Board</w:t>
            </w:r>
            <w:r>
              <w:rPr>
                <w:spacing w:val="-11"/>
                <w:w w:val="75"/>
                <w:sz w:val="15"/>
              </w:rPr>
              <w:t> </w:t>
            </w:r>
            <w:r>
              <w:rPr>
                <w:w w:val="75"/>
                <w:sz w:val="15"/>
              </w:rPr>
              <w:t>of</w:t>
            </w:r>
            <w:r>
              <w:rPr>
                <w:spacing w:val="-11"/>
                <w:w w:val="75"/>
                <w:sz w:val="15"/>
              </w:rPr>
              <w:t> </w:t>
            </w:r>
            <w:r>
              <w:rPr>
                <w:w w:val="75"/>
                <w:sz w:val="15"/>
              </w:rPr>
              <w:t>Foundation</w:t>
            </w:r>
            <w:r>
              <w:rPr>
                <w:spacing w:val="-10"/>
                <w:w w:val="75"/>
                <w:sz w:val="15"/>
              </w:rPr>
              <w:t> </w:t>
            </w:r>
            <w:r>
              <w:rPr>
                <w:w w:val="75"/>
                <w:sz w:val="15"/>
              </w:rPr>
              <w:t>for </w:t>
            </w:r>
            <w:r>
              <w:rPr>
                <w:w w:val="85"/>
                <w:sz w:val="15"/>
              </w:rPr>
              <w:t>Research</w:t>
            </w:r>
            <w:r>
              <w:rPr>
                <w:spacing w:val="-11"/>
                <w:w w:val="85"/>
                <w:sz w:val="15"/>
              </w:rPr>
              <w:t> </w:t>
            </w:r>
            <w:r>
              <w:rPr>
                <w:w w:val="85"/>
                <w:sz w:val="15"/>
              </w:rPr>
              <w:t>on</w:t>
            </w:r>
            <w:r>
              <w:rPr>
                <w:spacing w:val="-10"/>
                <w:w w:val="85"/>
                <w:sz w:val="15"/>
              </w:rPr>
              <w:t> </w:t>
            </w:r>
            <w:r>
              <w:rPr>
                <w:w w:val="85"/>
                <w:sz w:val="15"/>
              </w:rPr>
              <w:t>Portfolio</w:t>
            </w:r>
            <w:r>
              <w:rPr>
                <w:spacing w:val="-10"/>
                <w:w w:val="85"/>
                <w:sz w:val="15"/>
              </w:rPr>
              <w:t> </w:t>
            </w:r>
            <w:r>
              <w:rPr>
                <w:w w:val="85"/>
                <w:sz w:val="15"/>
              </w:rPr>
              <w:t>Management</w:t>
            </w:r>
            <w:r>
              <w:rPr>
                <w:spacing w:val="-9"/>
                <w:w w:val="85"/>
                <w:sz w:val="15"/>
              </w:rPr>
              <w:t> </w:t>
            </w:r>
            <w:r>
              <w:rPr>
                <w:w w:val="85"/>
                <w:sz w:val="15"/>
              </w:rPr>
              <w:t>of</w:t>
            </w:r>
            <w:r>
              <w:rPr>
                <w:spacing w:val="-11"/>
                <w:w w:val="85"/>
                <w:sz w:val="15"/>
              </w:rPr>
              <w:t> </w:t>
            </w:r>
            <w:r>
              <w:rPr>
                <w:w w:val="85"/>
                <w:sz w:val="15"/>
              </w:rPr>
              <w:t>ICFAI;</w:t>
            </w:r>
            <w:r>
              <w:rPr>
                <w:spacing w:val="-9"/>
                <w:w w:val="85"/>
                <w:sz w:val="15"/>
              </w:rPr>
              <w:t> </w:t>
            </w:r>
            <w:r>
              <w:rPr>
                <w:w w:val="85"/>
                <w:sz w:val="15"/>
              </w:rPr>
              <w:t>Technical</w:t>
            </w:r>
            <w:r>
              <w:rPr>
                <w:spacing w:val="-9"/>
                <w:w w:val="85"/>
                <w:sz w:val="15"/>
              </w:rPr>
              <w:t> </w:t>
            </w:r>
            <w:r>
              <w:rPr>
                <w:w w:val="85"/>
                <w:sz w:val="15"/>
              </w:rPr>
              <w:t>Advisory</w:t>
            </w:r>
            <w:r>
              <w:rPr>
                <w:spacing w:val="-9"/>
                <w:w w:val="85"/>
                <w:sz w:val="15"/>
              </w:rPr>
              <w:t> </w:t>
            </w:r>
            <w:r>
              <w:rPr>
                <w:w w:val="85"/>
                <w:sz w:val="15"/>
              </w:rPr>
              <w:t>Committee</w:t>
            </w:r>
            <w:r>
              <w:rPr>
                <w:spacing w:val="-13"/>
                <w:w w:val="85"/>
                <w:sz w:val="15"/>
              </w:rPr>
              <w:t> </w:t>
            </w:r>
            <w:r>
              <w:rPr>
                <w:w w:val="85"/>
                <w:sz w:val="15"/>
              </w:rPr>
              <w:t>on</w:t>
            </w:r>
            <w:r>
              <w:rPr>
                <w:spacing w:val="-10"/>
                <w:w w:val="85"/>
                <w:sz w:val="15"/>
              </w:rPr>
              <w:t> </w:t>
            </w:r>
            <w:r>
              <w:rPr>
                <w:w w:val="85"/>
                <w:sz w:val="15"/>
              </w:rPr>
              <w:t>Monetary</w:t>
            </w:r>
            <w:r>
              <w:rPr>
                <w:spacing w:val="-9"/>
                <w:w w:val="85"/>
                <w:sz w:val="15"/>
              </w:rPr>
              <w:t> </w:t>
            </w:r>
            <w:r>
              <w:rPr>
                <w:w w:val="85"/>
                <w:sz w:val="15"/>
              </w:rPr>
              <w:t>Policy</w:t>
            </w:r>
            <w:r>
              <w:rPr>
                <w:spacing w:val="-9"/>
                <w:w w:val="85"/>
                <w:sz w:val="15"/>
              </w:rPr>
              <w:t> </w:t>
            </w:r>
            <w:r>
              <w:rPr>
                <w:w w:val="85"/>
                <w:sz w:val="15"/>
              </w:rPr>
              <w:t>of</w:t>
            </w:r>
            <w:r>
              <w:rPr>
                <w:spacing w:val="-11"/>
                <w:w w:val="85"/>
                <w:sz w:val="15"/>
              </w:rPr>
              <w:t> </w:t>
            </w:r>
            <w:r>
              <w:rPr>
                <w:w w:val="85"/>
                <w:sz w:val="15"/>
              </w:rPr>
              <w:t>RBI</w:t>
            </w:r>
          </w:p>
        </w:tc>
      </w:tr>
    </w:tbl>
    <w:p>
      <w:pPr>
        <w:spacing w:before="3"/>
        <w:ind w:left="925" w:right="0" w:firstLine="0"/>
        <w:jc w:val="left"/>
        <w:rPr>
          <w:sz w:val="12"/>
        </w:rPr>
      </w:pPr>
      <w:r>
        <w:rPr>
          <w:sz w:val="12"/>
        </w:rPr>
        <w:t>Source: Company Data, HTI Research</w:t>
      </w:r>
    </w:p>
    <w:p>
      <w:pPr>
        <w:spacing w:after="0"/>
        <w:jc w:val="left"/>
        <w:rPr>
          <w:sz w:val="12"/>
        </w:rPr>
        <w:sectPr>
          <w:pgSz w:w="11910" w:h="16840"/>
          <w:pgMar w:header="535" w:footer="1166" w:top="760" w:bottom="1360" w:left="20" w:right="0"/>
        </w:sectPr>
      </w:pPr>
    </w:p>
    <w:p>
      <w:pPr>
        <w:pStyle w:val="BodyText"/>
      </w:pPr>
    </w:p>
    <w:p>
      <w:pPr>
        <w:pStyle w:val="BodyText"/>
      </w:pPr>
    </w:p>
    <w:p>
      <w:pPr>
        <w:pStyle w:val="BodyText"/>
      </w:pPr>
    </w:p>
    <w:p>
      <w:pPr>
        <w:pStyle w:val="BodyText"/>
        <w:spacing w:before="2"/>
        <w:rPr>
          <w:sz w:val="10"/>
        </w:rPr>
      </w:pPr>
    </w:p>
    <w:tbl>
      <w:tblPr>
        <w:tblW w:w="0" w:type="auto"/>
        <w:jc w:val="left"/>
        <w:tblInd w:w="8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20"/>
      </w:tblGrid>
      <w:tr>
        <w:trPr>
          <w:trHeight w:val="186" w:hRule="atLeast"/>
        </w:trPr>
        <w:tc>
          <w:tcPr>
            <w:tcW w:w="9920" w:type="dxa"/>
          </w:tcPr>
          <w:p>
            <w:pPr>
              <w:pStyle w:val="TableParagraph"/>
              <w:spacing w:line="166" w:lineRule="exact"/>
              <w:ind w:left="-3"/>
              <w:jc w:val="left"/>
              <w:rPr>
                <w:b/>
                <w:sz w:val="17"/>
              </w:rPr>
            </w:pPr>
            <w:r>
              <w:rPr>
                <w:b/>
                <w:sz w:val="17"/>
              </w:rPr>
              <w:t>Figure 103: Financial Summary</w:t>
            </w:r>
          </w:p>
        </w:tc>
      </w:tr>
      <w:tr>
        <w:trPr>
          <w:trHeight w:val="259" w:hRule="atLeast"/>
        </w:trPr>
        <w:tc>
          <w:tcPr>
            <w:tcW w:w="9920" w:type="dxa"/>
            <w:shd w:val="clear" w:color="auto" w:fill="22548B"/>
          </w:tcPr>
          <w:p>
            <w:pPr>
              <w:pStyle w:val="TableParagraph"/>
              <w:tabs>
                <w:tab w:pos="3552" w:val="left" w:leader="none"/>
                <w:tab w:pos="4747" w:val="left" w:leader="none"/>
                <w:tab w:pos="5941" w:val="left" w:leader="none"/>
                <w:tab w:pos="7055" w:val="left" w:leader="none"/>
                <w:tab w:pos="8250" w:val="left" w:leader="none"/>
                <w:tab w:pos="9444" w:val="left" w:leader="none"/>
              </w:tabs>
              <w:spacing w:line="224" w:lineRule="exact" w:before="15"/>
              <w:ind w:left="40"/>
              <w:jc w:val="left"/>
              <w:rPr>
                <w:b/>
                <w:sz w:val="19"/>
              </w:rPr>
            </w:pPr>
            <w:r>
              <w:rPr>
                <w:b/>
                <w:color w:val="FFFFFF"/>
                <w:w w:val="95"/>
                <w:sz w:val="19"/>
              </w:rPr>
              <w:t>BALANCE</w:t>
            </w:r>
            <w:r>
              <w:rPr>
                <w:b/>
                <w:color w:val="FFFFFF"/>
                <w:spacing w:val="-20"/>
                <w:w w:val="95"/>
                <w:sz w:val="19"/>
              </w:rPr>
              <w:t> </w:t>
            </w:r>
            <w:r>
              <w:rPr>
                <w:b/>
                <w:color w:val="FFFFFF"/>
                <w:w w:val="95"/>
                <w:sz w:val="19"/>
              </w:rPr>
              <w:t>SHEET</w:t>
            </w:r>
            <w:r>
              <w:rPr>
                <w:b/>
                <w:color w:val="FFFFFF"/>
                <w:spacing w:val="-21"/>
                <w:w w:val="95"/>
                <w:sz w:val="19"/>
              </w:rPr>
              <w:t> </w:t>
            </w:r>
            <w:r>
              <w:rPr>
                <w:b/>
                <w:color w:val="FFFFFF"/>
                <w:w w:val="95"/>
                <w:sz w:val="19"/>
              </w:rPr>
              <w:t>(Rs</w:t>
            </w:r>
            <w:r>
              <w:rPr>
                <w:b/>
                <w:color w:val="FFFFFF"/>
                <w:spacing w:val="-16"/>
                <w:w w:val="95"/>
                <w:sz w:val="19"/>
              </w:rPr>
              <w:t> </w:t>
            </w:r>
            <w:r>
              <w:rPr>
                <w:b/>
                <w:color w:val="FFFFFF"/>
                <w:w w:val="95"/>
                <w:sz w:val="19"/>
              </w:rPr>
              <w:t>mn)</w:t>
              <w:tab/>
            </w:r>
            <w:r>
              <w:rPr>
                <w:b/>
                <w:color w:val="FFFFFF"/>
                <w:sz w:val="19"/>
              </w:rPr>
              <w:t>FY19</w:t>
              <w:tab/>
              <w:t>FY20</w:t>
              <w:tab/>
              <w:t>FY21</w:t>
              <w:tab/>
              <w:t>FY22E</w:t>
              <w:tab/>
              <w:t>FY23E</w:t>
              <w:tab/>
            </w:r>
            <w:r>
              <w:rPr>
                <w:b/>
                <w:color w:val="FFFFFF"/>
                <w:w w:val="95"/>
                <w:sz w:val="19"/>
              </w:rPr>
              <w:t>FY24E</w:t>
            </w:r>
          </w:p>
        </w:tc>
      </w:tr>
      <w:tr>
        <w:trPr>
          <w:trHeight w:val="257" w:hRule="atLeast"/>
        </w:trPr>
        <w:tc>
          <w:tcPr>
            <w:tcW w:w="9920" w:type="dxa"/>
            <w:tcBorders>
              <w:bottom w:val="single" w:sz="6" w:space="0" w:color="BEBEBE"/>
            </w:tcBorders>
            <w:shd w:val="clear" w:color="auto" w:fill="F1F1F1"/>
          </w:tcPr>
          <w:p>
            <w:pPr>
              <w:pStyle w:val="TableParagraph"/>
              <w:spacing w:line="217" w:lineRule="exact" w:before="20"/>
              <w:ind w:left="40"/>
              <w:jc w:val="left"/>
              <w:rPr>
                <w:b/>
                <w:sz w:val="19"/>
              </w:rPr>
            </w:pPr>
            <w:r>
              <w:rPr>
                <w:b/>
                <w:sz w:val="19"/>
              </w:rPr>
              <w:t>SOURCES OF FUNDS</w:t>
            </w:r>
          </w:p>
        </w:tc>
      </w:tr>
      <w:tr>
        <w:trPr>
          <w:trHeight w:val="250" w:hRule="atLeast"/>
        </w:trPr>
        <w:tc>
          <w:tcPr>
            <w:tcW w:w="9920" w:type="dxa"/>
            <w:tcBorders>
              <w:top w:val="single" w:sz="6" w:space="0" w:color="BEBEBE"/>
              <w:bottom w:val="single" w:sz="6" w:space="0" w:color="BEBEBE"/>
            </w:tcBorders>
            <w:shd w:val="clear" w:color="auto" w:fill="F1F1F1"/>
          </w:tcPr>
          <w:p>
            <w:pPr>
              <w:pStyle w:val="TableParagraph"/>
              <w:tabs>
                <w:tab w:pos="3360" w:val="left" w:leader="none"/>
                <w:tab w:pos="4554" w:val="left" w:leader="none"/>
                <w:tab w:pos="5749" w:val="left" w:leader="none"/>
                <w:tab w:pos="6943" w:val="left" w:leader="none"/>
                <w:tab w:pos="8138" w:val="left" w:leader="none"/>
                <w:tab w:pos="9333" w:val="left" w:leader="none"/>
              </w:tabs>
              <w:spacing w:line="217" w:lineRule="exact" w:before="13"/>
              <w:ind w:left="40"/>
              <w:jc w:val="left"/>
              <w:rPr>
                <w:sz w:val="19"/>
              </w:rPr>
            </w:pPr>
            <w:r>
              <w:rPr>
                <w:sz w:val="19"/>
              </w:rPr>
              <w:t>Share</w:t>
            </w:r>
            <w:r>
              <w:rPr>
                <w:spacing w:val="-31"/>
                <w:sz w:val="19"/>
              </w:rPr>
              <w:t> </w:t>
            </w:r>
            <w:r>
              <w:rPr>
                <w:sz w:val="19"/>
              </w:rPr>
              <w:t>Capital</w:t>
              <w:tab/>
              <w:t>10,059</w:t>
              <w:tab/>
              <w:t>10,534</w:t>
              <w:tab/>
              <w:t>11,393</w:t>
              <w:tab/>
              <w:t>11,452</w:t>
              <w:tab/>
              <w:t>11,452</w:t>
              <w:tab/>
              <w:t>11,452</w:t>
            </w:r>
          </w:p>
        </w:tc>
      </w:tr>
      <w:tr>
        <w:trPr>
          <w:trHeight w:val="250" w:hRule="atLeast"/>
        </w:trPr>
        <w:tc>
          <w:tcPr>
            <w:tcW w:w="9920" w:type="dxa"/>
            <w:tcBorders>
              <w:top w:val="single" w:sz="6" w:space="0" w:color="BEBEBE"/>
              <w:bottom w:val="single" w:sz="6" w:space="0" w:color="BEBEBE"/>
            </w:tcBorders>
            <w:shd w:val="clear" w:color="auto" w:fill="F1F1F1"/>
          </w:tcPr>
          <w:p>
            <w:pPr>
              <w:pStyle w:val="TableParagraph"/>
              <w:tabs>
                <w:tab w:pos="3360" w:val="left" w:leader="none"/>
                <w:tab w:pos="4554" w:val="left" w:leader="none"/>
                <w:tab w:pos="5749" w:val="left" w:leader="none"/>
                <w:tab w:pos="6943" w:val="left" w:leader="none"/>
                <w:tab w:pos="8138" w:val="left" w:leader="none"/>
                <w:tab w:pos="9333" w:val="left" w:leader="none"/>
              </w:tabs>
              <w:spacing w:line="217" w:lineRule="exact" w:before="13"/>
              <w:ind w:left="40"/>
              <w:jc w:val="left"/>
              <w:rPr>
                <w:sz w:val="19"/>
              </w:rPr>
            </w:pPr>
            <w:r>
              <w:rPr>
                <w:w w:val="95"/>
                <w:sz w:val="19"/>
              </w:rPr>
              <w:t>Reserves</w:t>
            </w:r>
            <w:r>
              <w:rPr>
                <w:spacing w:val="-16"/>
                <w:w w:val="95"/>
                <w:sz w:val="19"/>
              </w:rPr>
              <w:t> </w:t>
            </w:r>
            <w:r>
              <w:rPr>
                <w:w w:val="95"/>
                <w:sz w:val="19"/>
              </w:rPr>
              <w:t>and</w:t>
            </w:r>
            <w:r>
              <w:rPr>
                <w:spacing w:val="-17"/>
                <w:w w:val="95"/>
                <w:sz w:val="19"/>
              </w:rPr>
              <w:t> </w:t>
            </w:r>
            <w:r>
              <w:rPr>
                <w:w w:val="95"/>
                <w:sz w:val="19"/>
              </w:rPr>
              <w:t>Surplus</w:t>
              <w:tab/>
            </w:r>
            <w:r>
              <w:rPr>
                <w:sz w:val="19"/>
              </w:rPr>
              <w:t>12,484</w:t>
              <w:tab/>
              <w:t>16,907</w:t>
              <w:tab/>
              <w:t>22,571</w:t>
              <w:tab/>
              <w:t>25,071</w:t>
              <w:tab/>
              <w:t>29,820</w:t>
              <w:tab/>
              <w:t>36,671</w:t>
            </w:r>
          </w:p>
        </w:tc>
      </w:tr>
      <w:tr>
        <w:trPr>
          <w:trHeight w:val="307" w:hRule="atLeast"/>
        </w:trPr>
        <w:tc>
          <w:tcPr>
            <w:tcW w:w="9920" w:type="dxa"/>
            <w:tcBorders>
              <w:top w:val="single" w:sz="6" w:space="0" w:color="BEBEBE"/>
              <w:bottom w:val="single" w:sz="6" w:space="0" w:color="BEBEBE"/>
            </w:tcBorders>
            <w:shd w:val="clear" w:color="auto" w:fill="F1F1F1"/>
          </w:tcPr>
          <w:p>
            <w:pPr>
              <w:pStyle w:val="TableParagraph"/>
              <w:tabs>
                <w:tab w:pos="3360" w:val="left" w:leader="none"/>
                <w:tab w:pos="4554" w:val="left" w:leader="none"/>
                <w:tab w:pos="5749" w:val="left" w:leader="none"/>
                <w:tab w:pos="6943" w:val="left" w:leader="none"/>
                <w:tab w:pos="8138" w:val="left" w:leader="none"/>
                <w:tab w:pos="9333" w:val="left" w:leader="none"/>
              </w:tabs>
              <w:spacing w:before="36"/>
              <w:ind w:left="40"/>
              <w:jc w:val="left"/>
              <w:rPr>
                <w:sz w:val="19"/>
              </w:rPr>
            </w:pPr>
            <w:r>
              <w:rPr>
                <w:sz w:val="19"/>
              </w:rPr>
              <w:t>Networth</w:t>
              <w:tab/>
              <w:t>22,543</w:t>
              <w:tab/>
              <w:t>27,441</w:t>
              <w:tab/>
              <w:t>33,963</w:t>
              <w:tab/>
              <w:t>36,523</w:t>
              <w:tab/>
              <w:t>41,272</w:t>
              <w:tab/>
              <w:t>48,123</w:t>
            </w:r>
          </w:p>
        </w:tc>
      </w:tr>
      <w:tr>
        <w:trPr>
          <w:trHeight w:val="250" w:hRule="atLeast"/>
        </w:trPr>
        <w:tc>
          <w:tcPr>
            <w:tcW w:w="9920" w:type="dxa"/>
            <w:tcBorders>
              <w:top w:val="single" w:sz="6" w:space="0" w:color="BEBEBE"/>
              <w:bottom w:val="single" w:sz="6" w:space="0" w:color="BEBEBE"/>
            </w:tcBorders>
            <w:shd w:val="clear" w:color="auto" w:fill="F1F1F1"/>
          </w:tcPr>
          <w:p>
            <w:pPr>
              <w:pStyle w:val="TableParagraph"/>
              <w:tabs>
                <w:tab w:pos="3360" w:val="left" w:leader="none"/>
                <w:tab w:pos="4423" w:val="left" w:leader="none"/>
                <w:tab w:pos="5617" w:val="left" w:leader="none"/>
                <w:tab w:pos="6812" w:val="left" w:leader="none"/>
                <w:tab w:pos="8006" w:val="left" w:leader="none"/>
                <w:tab w:pos="9201" w:val="left" w:leader="none"/>
              </w:tabs>
              <w:spacing w:line="217" w:lineRule="exact" w:before="13"/>
              <w:ind w:left="40"/>
              <w:jc w:val="left"/>
              <w:rPr>
                <w:b/>
                <w:sz w:val="19"/>
              </w:rPr>
            </w:pPr>
            <w:r>
              <w:rPr>
                <w:b/>
                <w:sz w:val="19"/>
              </w:rPr>
              <w:t>Deposits</w:t>
              <w:tab/>
              <w:t>90,067</w:t>
              <w:tab/>
              <w:t>1,07,884</w:t>
              <w:tab/>
              <w:t>1,63,920</w:t>
              <w:tab/>
              <w:t>2,05,319</w:t>
              <w:tab/>
              <w:t>2,60,003</w:t>
              <w:tab/>
              <w:t>3,27,955</w:t>
            </w:r>
          </w:p>
        </w:tc>
      </w:tr>
      <w:tr>
        <w:trPr>
          <w:trHeight w:val="250" w:hRule="atLeast"/>
        </w:trPr>
        <w:tc>
          <w:tcPr>
            <w:tcW w:w="9920" w:type="dxa"/>
            <w:tcBorders>
              <w:top w:val="single" w:sz="6" w:space="0" w:color="BEBEBE"/>
              <w:bottom w:val="single" w:sz="6" w:space="0" w:color="BEBEBE"/>
            </w:tcBorders>
            <w:shd w:val="clear" w:color="auto" w:fill="F1F1F1"/>
          </w:tcPr>
          <w:p>
            <w:pPr>
              <w:pStyle w:val="TableParagraph"/>
              <w:tabs>
                <w:tab w:pos="3360" w:val="left" w:leader="none"/>
                <w:tab w:pos="4554" w:val="left" w:leader="none"/>
                <w:tab w:pos="5749" w:val="left" w:leader="none"/>
                <w:tab w:pos="6943" w:val="left" w:leader="none"/>
                <w:tab w:pos="8138" w:val="left" w:leader="none"/>
                <w:tab w:pos="9333" w:val="left" w:leader="none"/>
              </w:tabs>
              <w:spacing w:line="217" w:lineRule="exact" w:before="14"/>
              <w:ind w:left="40"/>
              <w:jc w:val="left"/>
              <w:rPr>
                <w:sz w:val="19"/>
              </w:rPr>
            </w:pPr>
            <w:r>
              <w:rPr>
                <w:w w:val="95"/>
                <w:sz w:val="19"/>
              </w:rPr>
              <w:t>Borrowings</w:t>
              <w:tab/>
            </w:r>
            <w:r>
              <w:rPr>
                <w:sz w:val="19"/>
              </w:rPr>
              <w:t>39,730</w:t>
              <w:tab/>
              <w:t>51,349</w:t>
              <w:tab/>
              <w:t>41,653</w:t>
              <w:tab/>
              <w:t>25,442</w:t>
              <w:tab/>
              <w:t>28,518</w:t>
              <w:tab/>
              <w:t>32,487</w:t>
            </w:r>
          </w:p>
        </w:tc>
      </w:tr>
      <w:tr>
        <w:trPr>
          <w:trHeight w:val="249" w:hRule="atLeast"/>
        </w:trPr>
        <w:tc>
          <w:tcPr>
            <w:tcW w:w="9920" w:type="dxa"/>
            <w:tcBorders>
              <w:top w:val="single" w:sz="6" w:space="0" w:color="BEBEBE"/>
              <w:bottom w:val="single" w:sz="6" w:space="0" w:color="BEBEBE"/>
            </w:tcBorders>
            <w:shd w:val="clear" w:color="auto" w:fill="F1F1F1"/>
          </w:tcPr>
          <w:p>
            <w:pPr>
              <w:pStyle w:val="TableParagraph"/>
              <w:tabs>
                <w:tab w:pos="3451" w:val="left" w:leader="none"/>
                <w:tab w:pos="4645" w:val="left" w:leader="none"/>
                <w:tab w:pos="5840" w:val="left" w:leader="none"/>
                <w:tab w:pos="7034" w:val="left" w:leader="none"/>
                <w:tab w:pos="8229" w:val="left" w:leader="none"/>
                <w:tab w:pos="9424" w:val="left" w:leader="none"/>
              </w:tabs>
              <w:spacing w:line="217" w:lineRule="exact" w:before="13"/>
              <w:ind w:left="40"/>
              <w:jc w:val="left"/>
              <w:rPr>
                <w:sz w:val="19"/>
              </w:rPr>
            </w:pPr>
            <w:r>
              <w:rPr>
                <w:w w:val="95"/>
                <w:sz w:val="19"/>
              </w:rPr>
              <w:t>Other</w:t>
            </w:r>
            <w:r>
              <w:rPr>
                <w:spacing w:val="-19"/>
                <w:w w:val="95"/>
                <w:sz w:val="19"/>
              </w:rPr>
              <w:t> </w:t>
            </w:r>
            <w:r>
              <w:rPr>
                <w:w w:val="95"/>
                <w:sz w:val="19"/>
              </w:rPr>
              <w:t>Liabilities</w:t>
            </w:r>
            <w:r>
              <w:rPr>
                <w:spacing w:val="-17"/>
                <w:w w:val="95"/>
                <w:sz w:val="19"/>
              </w:rPr>
              <w:t> </w:t>
            </w:r>
            <w:r>
              <w:rPr>
                <w:w w:val="95"/>
                <w:sz w:val="19"/>
              </w:rPr>
              <w:t>and</w:t>
            </w:r>
            <w:r>
              <w:rPr>
                <w:spacing w:val="-18"/>
                <w:w w:val="95"/>
                <w:sz w:val="19"/>
              </w:rPr>
              <w:t> </w:t>
            </w:r>
            <w:r>
              <w:rPr>
                <w:w w:val="95"/>
                <w:sz w:val="19"/>
              </w:rPr>
              <w:t>Provisions</w:t>
              <w:tab/>
            </w:r>
            <w:r>
              <w:rPr>
                <w:sz w:val="19"/>
              </w:rPr>
              <w:t>5,286</w:t>
              <w:tab/>
              <w:t>6,472</w:t>
              <w:tab/>
              <w:t>7,616</w:t>
              <w:tab/>
              <w:t>8,135</w:t>
              <w:tab/>
              <w:t>8,541</w:t>
              <w:tab/>
              <w:t>8,968</w:t>
            </w:r>
          </w:p>
        </w:tc>
      </w:tr>
      <w:tr>
        <w:trPr>
          <w:trHeight w:val="250" w:hRule="atLeast"/>
        </w:trPr>
        <w:tc>
          <w:tcPr>
            <w:tcW w:w="9920" w:type="dxa"/>
            <w:tcBorders>
              <w:top w:val="single" w:sz="6" w:space="0" w:color="BEBEBE"/>
              <w:bottom w:val="single" w:sz="6" w:space="0" w:color="BEBEBE"/>
            </w:tcBorders>
            <w:shd w:val="clear" w:color="auto" w:fill="F1F1F1"/>
          </w:tcPr>
          <w:p>
            <w:pPr>
              <w:pStyle w:val="TableParagraph"/>
              <w:tabs>
                <w:tab w:pos="3228" w:val="left" w:leader="none"/>
                <w:tab w:pos="4423" w:val="left" w:leader="none"/>
                <w:tab w:pos="5617" w:val="left" w:leader="none"/>
                <w:tab w:pos="6812" w:val="left" w:leader="none"/>
                <w:tab w:pos="8006" w:val="left" w:leader="none"/>
                <w:tab w:pos="9201" w:val="left" w:leader="none"/>
              </w:tabs>
              <w:spacing w:line="217" w:lineRule="exact" w:before="13"/>
              <w:ind w:left="40"/>
              <w:jc w:val="left"/>
              <w:rPr>
                <w:b/>
                <w:sz w:val="19"/>
              </w:rPr>
            </w:pPr>
            <w:r>
              <w:rPr>
                <w:b/>
                <w:spacing w:val="-3"/>
                <w:sz w:val="19"/>
              </w:rPr>
              <w:t>Total</w:t>
              <w:tab/>
            </w:r>
            <w:r>
              <w:rPr>
                <w:b/>
                <w:sz w:val="19"/>
              </w:rPr>
              <w:t>1,57,627</w:t>
              <w:tab/>
              <w:t>1,93,146</w:t>
              <w:tab/>
              <w:t>2,47,152</w:t>
              <w:tab/>
              <w:t>2,75,419</w:t>
              <w:tab/>
              <w:t>3,38,335</w:t>
              <w:tab/>
              <w:t>4,17,534</w:t>
            </w:r>
          </w:p>
        </w:tc>
      </w:tr>
      <w:tr>
        <w:trPr>
          <w:trHeight w:val="250" w:hRule="atLeast"/>
        </w:trPr>
        <w:tc>
          <w:tcPr>
            <w:tcW w:w="9920" w:type="dxa"/>
            <w:tcBorders>
              <w:top w:val="single" w:sz="6" w:space="0" w:color="BEBEBE"/>
              <w:bottom w:val="single" w:sz="6" w:space="0" w:color="BEBEBE"/>
            </w:tcBorders>
            <w:shd w:val="clear" w:color="auto" w:fill="F1F1F1"/>
          </w:tcPr>
          <w:p>
            <w:pPr>
              <w:pStyle w:val="TableParagraph"/>
              <w:jc w:val="left"/>
              <w:rPr>
                <w:rFonts w:ascii="Times New Roman"/>
                <w:sz w:val="16"/>
              </w:rPr>
            </w:pPr>
          </w:p>
        </w:tc>
      </w:tr>
      <w:tr>
        <w:trPr>
          <w:trHeight w:val="249" w:hRule="atLeast"/>
        </w:trPr>
        <w:tc>
          <w:tcPr>
            <w:tcW w:w="9920" w:type="dxa"/>
            <w:tcBorders>
              <w:top w:val="single" w:sz="6" w:space="0" w:color="BEBEBE"/>
              <w:bottom w:val="single" w:sz="6" w:space="0" w:color="BEBEBE"/>
            </w:tcBorders>
            <w:shd w:val="clear" w:color="auto" w:fill="F1F1F1"/>
          </w:tcPr>
          <w:p>
            <w:pPr>
              <w:pStyle w:val="TableParagraph"/>
              <w:spacing w:line="217" w:lineRule="exact" w:before="13"/>
              <w:ind w:left="40"/>
              <w:jc w:val="left"/>
              <w:rPr>
                <w:b/>
                <w:sz w:val="19"/>
              </w:rPr>
            </w:pPr>
            <w:r>
              <w:rPr>
                <w:b/>
                <w:sz w:val="19"/>
              </w:rPr>
              <w:t>APPLICATION OF FUNDS</w:t>
            </w:r>
          </w:p>
        </w:tc>
      </w:tr>
      <w:tr>
        <w:trPr>
          <w:trHeight w:val="250" w:hRule="atLeast"/>
        </w:trPr>
        <w:tc>
          <w:tcPr>
            <w:tcW w:w="9920" w:type="dxa"/>
            <w:tcBorders>
              <w:top w:val="single" w:sz="6" w:space="0" w:color="BEBEBE"/>
              <w:bottom w:val="single" w:sz="6" w:space="0" w:color="BEBEBE"/>
            </w:tcBorders>
            <w:shd w:val="clear" w:color="auto" w:fill="F1F1F1"/>
          </w:tcPr>
          <w:p>
            <w:pPr>
              <w:pStyle w:val="TableParagraph"/>
              <w:tabs>
                <w:tab w:pos="3228" w:val="left" w:leader="none"/>
                <w:tab w:pos="4423" w:val="left" w:leader="none"/>
                <w:tab w:pos="5617" w:val="left" w:leader="none"/>
                <w:tab w:pos="6812" w:val="left" w:leader="none"/>
                <w:tab w:pos="8006" w:val="left" w:leader="none"/>
                <w:tab w:pos="9201" w:val="left" w:leader="none"/>
              </w:tabs>
              <w:spacing w:line="217" w:lineRule="exact" w:before="13"/>
              <w:ind w:left="40"/>
              <w:jc w:val="left"/>
              <w:rPr>
                <w:b/>
                <w:sz w:val="19"/>
              </w:rPr>
            </w:pPr>
            <w:r>
              <w:rPr>
                <w:b/>
                <w:w w:val="95"/>
                <w:sz w:val="19"/>
              </w:rPr>
              <w:t>Advances</w:t>
              <w:tab/>
            </w:r>
            <w:r>
              <w:rPr>
                <w:b/>
                <w:sz w:val="19"/>
              </w:rPr>
              <w:t>1,15,950</w:t>
              <w:tab/>
              <w:t>1,37,472</w:t>
              <w:tab/>
              <w:t>1,68,479</w:t>
              <w:tab/>
              <w:t>1,99,258</w:t>
              <w:tab/>
              <w:t>2,43,652</w:t>
              <w:tab/>
              <w:t>3,05,320</w:t>
            </w:r>
          </w:p>
        </w:tc>
      </w:tr>
      <w:tr>
        <w:trPr>
          <w:trHeight w:val="250" w:hRule="atLeast"/>
        </w:trPr>
        <w:tc>
          <w:tcPr>
            <w:tcW w:w="9920" w:type="dxa"/>
            <w:tcBorders>
              <w:top w:val="single" w:sz="6" w:space="0" w:color="BEBEBE"/>
              <w:bottom w:val="single" w:sz="6" w:space="0" w:color="BEBEBE"/>
            </w:tcBorders>
            <w:shd w:val="clear" w:color="auto" w:fill="F1F1F1"/>
          </w:tcPr>
          <w:p>
            <w:pPr>
              <w:pStyle w:val="TableParagraph"/>
              <w:tabs>
                <w:tab w:pos="3360" w:val="left" w:leader="none"/>
                <w:tab w:pos="4554" w:val="left" w:leader="none"/>
                <w:tab w:pos="5749" w:val="left" w:leader="none"/>
                <w:tab w:pos="6943" w:val="left" w:leader="none"/>
                <w:tab w:pos="8138" w:val="left" w:leader="none"/>
                <w:tab w:pos="9333" w:val="left" w:leader="none"/>
              </w:tabs>
              <w:spacing w:line="217" w:lineRule="exact" w:before="13"/>
              <w:ind w:left="40"/>
              <w:jc w:val="left"/>
              <w:rPr>
                <w:sz w:val="19"/>
              </w:rPr>
            </w:pPr>
            <w:r>
              <w:rPr>
                <w:w w:val="95"/>
                <w:sz w:val="19"/>
              </w:rPr>
              <w:t>Investments</w:t>
              <w:tab/>
            </w:r>
            <w:r>
              <w:rPr>
                <w:sz w:val="19"/>
              </w:rPr>
              <w:t>23,445</w:t>
              <w:tab/>
              <w:t>23,425</w:t>
              <w:tab/>
              <w:t>37,052</w:t>
              <w:tab/>
              <w:t>40,037</w:t>
              <w:tab/>
              <w:t>50,701</w:t>
              <w:tab/>
              <w:t>63,951</w:t>
            </w:r>
          </w:p>
        </w:tc>
      </w:tr>
      <w:tr>
        <w:trPr>
          <w:trHeight w:val="249" w:hRule="atLeast"/>
        </w:trPr>
        <w:tc>
          <w:tcPr>
            <w:tcW w:w="9920" w:type="dxa"/>
            <w:tcBorders>
              <w:top w:val="single" w:sz="6" w:space="0" w:color="BEBEBE"/>
              <w:bottom w:val="single" w:sz="6" w:space="0" w:color="BEBEBE"/>
            </w:tcBorders>
            <w:shd w:val="clear" w:color="auto" w:fill="F1F1F1"/>
          </w:tcPr>
          <w:p>
            <w:pPr>
              <w:pStyle w:val="TableParagraph"/>
              <w:tabs>
                <w:tab w:pos="3451" w:val="left" w:leader="none"/>
                <w:tab w:pos="4645" w:val="left" w:leader="none"/>
                <w:tab w:pos="5840" w:val="left" w:leader="none"/>
                <w:tab w:pos="7034" w:val="left" w:leader="none"/>
                <w:tab w:pos="8229" w:val="left" w:leader="none"/>
                <w:tab w:pos="9424" w:val="left" w:leader="none"/>
              </w:tabs>
              <w:spacing w:line="217" w:lineRule="exact" w:before="13"/>
              <w:ind w:left="40"/>
              <w:jc w:val="left"/>
              <w:rPr>
                <w:sz w:val="19"/>
              </w:rPr>
            </w:pPr>
            <w:r>
              <w:rPr>
                <w:sz w:val="19"/>
              </w:rPr>
              <w:t>Fixed</w:t>
            </w:r>
            <w:r>
              <w:rPr>
                <w:spacing w:val="-26"/>
                <w:sz w:val="19"/>
              </w:rPr>
              <w:t> </w:t>
            </w:r>
            <w:r>
              <w:rPr>
                <w:sz w:val="19"/>
              </w:rPr>
              <w:t>Assets</w:t>
              <w:tab/>
              <w:t>2,373</w:t>
              <w:tab/>
              <w:t>2,128</w:t>
              <w:tab/>
              <w:t>1,851</w:t>
              <w:tab/>
              <w:t>1,665</w:t>
              <w:tab/>
              <w:t>1,749</w:t>
              <w:tab/>
              <w:t>1,836</w:t>
            </w:r>
          </w:p>
        </w:tc>
      </w:tr>
      <w:tr>
        <w:trPr>
          <w:trHeight w:val="250" w:hRule="atLeast"/>
        </w:trPr>
        <w:tc>
          <w:tcPr>
            <w:tcW w:w="9920" w:type="dxa"/>
            <w:tcBorders>
              <w:top w:val="single" w:sz="6" w:space="0" w:color="BEBEBE"/>
              <w:bottom w:val="single" w:sz="6" w:space="0" w:color="BEBEBE"/>
            </w:tcBorders>
            <w:shd w:val="clear" w:color="auto" w:fill="F1F1F1"/>
          </w:tcPr>
          <w:p>
            <w:pPr>
              <w:pStyle w:val="TableParagraph"/>
              <w:tabs>
                <w:tab w:pos="3360" w:val="left" w:leader="none"/>
                <w:tab w:pos="4554" w:val="left" w:leader="none"/>
                <w:tab w:pos="5749" w:val="left" w:leader="none"/>
                <w:tab w:pos="6943" w:val="left" w:leader="none"/>
                <w:tab w:pos="8138" w:val="left" w:leader="none"/>
                <w:tab w:pos="9333" w:val="left" w:leader="none"/>
              </w:tabs>
              <w:spacing w:line="217" w:lineRule="exact" w:before="13"/>
              <w:ind w:left="40"/>
              <w:jc w:val="left"/>
              <w:rPr>
                <w:sz w:val="19"/>
              </w:rPr>
            </w:pPr>
            <w:r>
              <w:rPr>
                <w:w w:val="95"/>
                <w:sz w:val="19"/>
              </w:rPr>
              <w:t>Cash and</w:t>
            </w:r>
            <w:r>
              <w:rPr>
                <w:spacing w:val="-33"/>
                <w:w w:val="95"/>
                <w:sz w:val="19"/>
              </w:rPr>
              <w:t> </w:t>
            </w:r>
            <w:r>
              <w:rPr>
                <w:w w:val="95"/>
                <w:sz w:val="19"/>
              </w:rPr>
              <w:t>Cash</w:t>
            </w:r>
            <w:r>
              <w:rPr>
                <w:spacing w:val="-16"/>
                <w:w w:val="95"/>
                <w:sz w:val="19"/>
              </w:rPr>
              <w:t> </w:t>
            </w:r>
            <w:r>
              <w:rPr>
                <w:w w:val="95"/>
                <w:sz w:val="19"/>
              </w:rPr>
              <w:t>Equivalents</w:t>
              <w:tab/>
            </w:r>
            <w:r>
              <w:rPr>
                <w:sz w:val="19"/>
              </w:rPr>
              <w:t>12,606</w:t>
              <w:tab/>
              <w:t>25,368</w:t>
              <w:tab/>
              <w:t>33,787</w:t>
              <w:tab/>
              <w:t>27,278</w:t>
              <w:tab/>
              <w:t>33,976</w:t>
              <w:tab/>
              <w:t>37,344</w:t>
            </w:r>
          </w:p>
        </w:tc>
      </w:tr>
      <w:tr>
        <w:trPr>
          <w:trHeight w:val="250" w:hRule="atLeast"/>
        </w:trPr>
        <w:tc>
          <w:tcPr>
            <w:tcW w:w="9920" w:type="dxa"/>
            <w:tcBorders>
              <w:top w:val="single" w:sz="6" w:space="0" w:color="BEBEBE"/>
              <w:bottom w:val="single" w:sz="6" w:space="0" w:color="BEBEBE"/>
            </w:tcBorders>
            <w:shd w:val="clear" w:color="auto" w:fill="F1F1F1"/>
          </w:tcPr>
          <w:p>
            <w:pPr>
              <w:pStyle w:val="TableParagraph"/>
              <w:tabs>
                <w:tab w:pos="3451" w:val="left" w:leader="none"/>
                <w:tab w:pos="4645" w:val="left" w:leader="none"/>
                <w:tab w:pos="5840" w:val="left" w:leader="none"/>
                <w:tab w:pos="7034" w:val="left" w:leader="none"/>
                <w:tab w:pos="8229" w:val="left" w:leader="none"/>
                <w:tab w:pos="9424" w:val="left" w:leader="none"/>
              </w:tabs>
              <w:spacing w:line="217" w:lineRule="exact" w:before="13"/>
              <w:ind w:left="40"/>
              <w:jc w:val="left"/>
              <w:rPr>
                <w:sz w:val="19"/>
              </w:rPr>
            </w:pPr>
            <w:r>
              <w:rPr>
                <w:sz w:val="19"/>
              </w:rPr>
              <w:t>Other</w:t>
            </w:r>
            <w:r>
              <w:rPr>
                <w:spacing w:val="-26"/>
                <w:sz w:val="19"/>
              </w:rPr>
              <w:t> </w:t>
            </w:r>
            <w:r>
              <w:rPr>
                <w:sz w:val="19"/>
              </w:rPr>
              <w:t>Assets</w:t>
              <w:tab/>
              <w:t>3,253</w:t>
              <w:tab/>
              <w:t>4,752</w:t>
              <w:tab/>
              <w:t>5,984</w:t>
              <w:tab/>
              <w:t>7,180</w:t>
              <w:tab/>
              <w:t>8,257</w:t>
              <w:tab/>
              <w:t>9,083</w:t>
            </w:r>
          </w:p>
        </w:tc>
      </w:tr>
      <w:tr>
        <w:trPr>
          <w:trHeight w:val="248" w:hRule="atLeast"/>
        </w:trPr>
        <w:tc>
          <w:tcPr>
            <w:tcW w:w="9920" w:type="dxa"/>
            <w:tcBorders>
              <w:top w:val="single" w:sz="6" w:space="0" w:color="BEBEBE"/>
              <w:bottom w:val="single" w:sz="12" w:space="0" w:color="000000"/>
            </w:tcBorders>
            <w:shd w:val="clear" w:color="auto" w:fill="F1F1F1"/>
          </w:tcPr>
          <w:p>
            <w:pPr>
              <w:pStyle w:val="TableParagraph"/>
              <w:tabs>
                <w:tab w:pos="3228" w:val="left" w:leader="none"/>
                <w:tab w:pos="4423" w:val="left" w:leader="none"/>
                <w:tab w:pos="5617" w:val="left" w:leader="none"/>
                <w:tab w:pos="6812" w:val="left" w:leader="none"/>
                <w:tab w:pos="8006" w:val="left" w:leader="none"/>
                <w:tab w:pos="9201" w:val="left" w:leader="none"/>
              </w:tabs>
              <w:spacing w:line="215" w:lineRule="exact" w:before="13"/>
              <w:ind w:left="40"/>
              <w:jc w:val="left"/>
              <w:rPr>
                <w:b/>
                <w:sz w:val="19"/>
              </w:rPr>
            </w:pPr>
            <w:r>
              <w:rPr>
                <w:b/>
                <w:spacing w:val="-3"/>
                <w:sz w:val="19"/>
              </w:rPr>
              <w:t>Total</w:t>
              <w:tab/>
            </w:r>
            <w:r>
              <w:rPr>
                <w:b/>
                <w:sz w:val="19"/>
              </w:rPr>
              <w:t>1,57,627</w:t>
              <w:tab/>
              <w:t>1,93,146</w:t>
              <w:tab/>
              <w:t>2,47,152</w:t>
              <w:tab/>
              <w:t>2,75,419</w:t>
              <w:tab/>
              <w:t>3,38,335</w:t>
              <w:tab/>
              <w:t>4,17,534</w:t>
            </w:r>
          </w:p>
        </w:tc>
      </w:tr>
      <w:tr>
        <w:trPr>
          <w:trHeight w:val="400" w:hRule="atLeast"/>
        </w:trPr>
        <w:tc>
          <w:tcPr>
            <w:tcW w:w="9920" w:type="dxa"/>
            <w:tcBorders>
              <w:top w:val="single" w:sz="12" w:space="0" w:color="000000"/>
            </w:tcBorders>
          </w:tcPr>
          <w:p>
            <w:pPr>
              <w:pStyle w:val="TableParagraph"/>
              <w:jc w:val="left"/>
              <w:rPr>
                <w:rFonts w:ascii="Times New Roman"/>
                <w:sz w:val="16"/>
              </w:rPr>
            </w:pPr>
          </w:p>
        </w:tc>
      </w:tr>
      <w:tr>
        <w:trPr>
          <w:trHeight w:val="263" w:hRule="atLeast"/>
        </w:trPr>
        <w:tc>
          <w:tcPr>
            <w:tcW w:w="9920" w:type="dxa"/>
            <w:tcBorders>
              <w:bottom w:val="single" w:sz="6" w:space="0" w:color="BEBEBE"/>
            </w:tcBorders>
            <w:shd w:val="clear" w:color="auto" w:fill="22548B"/>
          </w:tcPr>
          <w:p>
            <w:pPr>
              <w:pStyle w:val="TableParagraph"/>
              <w:tabs>
                <w:tab w:pos="3552" w:val="left" w:leader="none"/>
                <w:tab w:pos="4747" w:val="left" w:leader="none"/>
                <w:tab w:pos="5941" w:val="left" w:leader="none"/>
                <w:tab w:pos="7055" w:val="left" w:leader="none"/>
                <w:tab w:pos="8250" w:val="left" w:leader="none"/>
                <w:tab w:pos="9444" w:val="left" w:leader="none"/>
              </w:tabs>
              <w:spacing w:line="217" w:lineRule="exact" w:before="27"/>
              <w:ind w:left="40"/>
              <w:jc w:val="left"/>
              <w:rPr>
                <w:b/>
                <w:sz w:val="19"/>
              </w:rPr>
            </w:pPr>
            <w:r>
              <w:rPr>
                <w:b/>
                <w:color w:val="FFFFFF"/>
                <w:w w:val="95"/>
                <w:sz w:val="19"/>
              </w:rPr>
              <w:t>INCOME</w:t>
            </w:r>
            <w:r>
              <w:rPr>
                <w:b/>
                <w:color w:val="FFFFFF"/>
                <w:spacing w:val="-19"/>
                <w:w w:val="95"/>
                <w:sz w:val="19"/>
              </w:rPr>
              <w:t> </w:t>
            </w:r>
            <w:r>
              <w:rPr>
                <w:b/>
                <w:color w:val="FFFFFF"/>
                <w:spacing w:val="-3"/>
                <w:w w:val="95"/>
                <w:sz w:val="19"/>
              </w:rPr>
              <w:t>STATEMENT</w:t>
            </w:r>
            <w:r>
              <w:rPr>
                <w:b/>
                <w:color w:val="FFFFFF"/>
                <w:spacing w:val="-19"/>
                <w:w w:val="95"/>
                <w:sz w:val="19"/>
              </w:rPr>
              <w:t> </w:t>
            </w:r>
            <w:r>
              <w:rPr>
                <w:b/>
                <w:color w:val="FFFFFF"/>
                <w:w w:val="95"/>
                <w:sz w:val="19"/>
              </w:rPr>
              <w:t>(Rs</w:t>
            </w:r>
            <w:r>
              <w:rPr>
                <w:b/>
                <w:color w:val="FFFFFF"/>
                <w:spacing w:val="-16"/>
                <w:w w:val="95"/>
                <w:sz w:val="19"/>
              </w:rPr>
              <w:t> </w:t>
            </w:r>
            <w:r>
              <w:rPr>
                <w:b/>
                <w:color w:val="FFFFFF"/>
                <w:w w:val="95"/>
                <w:sz w:val="19"/>
              </w:rPr>
              <w:t>mn)</w:t>
              <w:tab/>
            </w:r>
            <w:r>
              <w:rPr>
                <w:b/>
                <w:color w:val="FFFFFF"/>
                <w:sz w:val="19"/>
              </w:rPr>
              <w:t>FY19</w:t>
              <w:tab/>
              <w:t>FY20</w:t>
              <w:tab/>
              <w:t>FY21</w:t>
              <w:tab/>
              <w:t>FY22E</w:t>
              <w:tab/>
              <w:t>FY23E</w:t>
              <w:tab/>
            </w:r>
            <w:r>
              <w:rPr>
                <w:b/>
                <w:color w:val="FFFFFF"/>
                <w:w w:val="95"/>
                <w:sz w:val="19"/>
              </w:rPr>
              <w:t>FY24E</w:t>
            </w:r>
          </w:p>
        </w:tc>
      </w:tr>
      <w:tr>
        <w:trPr>
          <w:trHeight w:val="250" w:hRule="atLeast"/>
        </w:trPr>
        <w:tc>
          <w:tcPr>
            <w:tcW w:w="9920" w:type="dxa"/>
            <w:tcBorders>
              <w:top w:val="single" w:sz="6" w:space="0" w:color="BEBEBE"/>
              <w:bottom w:val="single" w:sz="6" w:space="0" w:color="BEBEBE"/>
            </w:tcBorders>
            <w:shd w:val="clear" w:color="auto" w:fill="F1F1F1"/>
          </w:tcPr>
          <w:p>
            <w:pPr>
              <w:pStyle w:val="TableParagraph"/>
              <w:tabs>
                <w:tab w:pos="3360" w:val="left" w:leader="none"/>
                <w:tab w:pos="4554" w:val="left" w:leader="none"/>
                <w:tab w:pos="5749" w:val="left" w:leader="none"/>
                <w:tab w:pos="6943" w:val="left" w:leader="none"/>
                <w:tab w:pos="8138" w:val="left" w:leader="none"/>
                <w:tab w:pos="9333" w:val="left" w:leader="none"/>
              </w:tabs>
              <w:spacing w:line="217" w:lineRule="exact" w:before="13"/>
              <w:ind w:left="40"/>
              <w:jc w:val="left"/>
              <w:rPr>
                <w:sz w:val="19"/>
              </w:rPr>
            </w:pPr>
            <w:r>
              <w:rPr>
                <w:w w:val="95"/>
                <w:sz w:val="19"/>
              </w:rPr>
              <w:t>Interest</w:t>
            </w:r>
            <w:r>
              <w:rPr>
                <w:spacing w:val="-17"/>
                <w:w w:val="95"/>
                <w:sz w:val="19"/>
              </w:rPr>
              <w:t> </w:t>
            </w:r>
            <w:r>
              <w:rPr>
                <w:w w:val="95"/>
                <w:sz w:val="19"/>
              </w:rPr>
              <w:t>Earned</w:t>
              <w:tab/>
            </w:r>
            <w:r>
              <w:rPr>
                <w:sz w:val="19"/>
              </w:rPr>
              <w:t>21,119</w:t>
              <w:tab/>
              <w:t>26,454</w:t>
              <w:tab/>
              <w:t>31,944</w:t>
              <w:tab/>
              <w:t>35,848</w:t>
              <w:tab/>
              <w:t>42,478</w:t>
              <w:tab/>
              <w:t>51,985</w:t>
            </w:r>
          </w:p>
        </w:tc>
      </w:tr>
      <w:tr>
        <w:trPr>
          <w:trHeight w:val="249" w:hRule="atLeast"/>
        </w:trPr>
        <w:tc>
          <w:tcPr>
            <w:tcW w:w="9920" w:type="dxa"/>
            <w:tcBorders>
              <w:top w:val="single" w:sz="6" w:space="0" w:color="BEBEBE"/>
              <w:bottom w:val="single" w:sz="6" w:space="0" w:color="BEBEBE"/>
            </w:tcBorders>
            <w:shd w:val="clear" w:color="auto" w:fill="F1F1F1"/>
          </w:tcPr>
          <w:p>
            <w:pPr>
              <w:pStyle w:val="TableParagraph"/>
              <w:tabs>
                <w:tab w:pos="3451" w:val="left" w:leader="none"/>
                <w:tab w:pos="4554" w:val="left" w:leader="none"/>
                <w:tab w:pos="5749" w:val="left" w:leader="none"/>
                <w:tab w:pos="6943" w:val="left" w:leader="none"/>
                <w:tab w:pos="8138" w:val="left" w:leader="none"/>
                <w:tab w:pos="9333" w:val="left" w:leader="none"/>
              </w:tabs>
              <w:spacing w:line="217" w:lineRule="exact" w:before="13"/>
              <w:ind w:left="40"/>
              <w:jc w:val="left"/>
              <w:rPr>
                <w:sz w:val="19"/>
              </w:rPr>
            </w:pPr>
            <w:r>
              <w:rPr>
                <w:w w:val="95"/>
                <w:sz w:val="19"/>
              </w:rPr>
              <w:t>Interest</w:t>
            </w:r>
            <w:r>
              <w:rPr>
                <w:spacing w:val="-15"/>
                <w:w w:val="95"/>
                <w:sz w:val="19"/>
              </w:rPr>
              <w:t> </w:t>
            </w:r>
            <w:r>
              <w:rPr>
                <w:spacing w:val="-3"/>
                <w:w w:val="95"/>
                <w:sz w:val="19"/>
              </w:rPr>
              <w:t>Expended</w:t>
              <w:tab/>
            </w:r>
            <w:r>
              <w:rPr>
                <w:sz w:val="19"/>
              </w:rPr>
              <w:t>9,602</w:t>
              <w:tab/>
              <w:t>11,501</w:t>
              <w:tab/>
              <w:t>13,965</w:t>
              <w:tab/>
              <w:t>15,615</w:t>
              <w:tab/>
              <w:t>18,225</w:t>
              <w:tab/>
              <w:t>22,700</w:t>
            </w:r>
          </w:p>
        </w:tc>
      </w:tr>
      <w:tr>
        <w:trPr>
          <w:trHeight w:val="250" w:hRule="atLeast"/>
        </w:trPr>
        <w:tc>
          <w:tcPr>
            <w:tcW w:w="9920" w:type="dxa"/>
            <w:tcBorders>
              <w:top w:val="single" w:sz="6" w:space="0" w:color="BEBEBE"/>
              <w:bottom w:val="single" w:sz="6" w:space="0" w:color="BEBEBE"/>
            </w:tcBorders>
            <w:shd w:val="clear" w:color="auto" w:fill="F1F1F1"/>
          </w:tcPr>
          <w:p>
            <w:pPr>
              <w:pStyle w:val="TableParagraph"/>
              <w:tabs>
                <w:tab w:pos="3360" w:val="left" w:leader="none"/>
                <w:tab w:pos="4554" w:val="left" w:leader="none"/>
                <w:tab w:pos="5749" w:val="left" w:leader="none"/>
                <w:tab w:pos="6943" w:val="left" w:leader="none"/>
                <w:tab w:pos="8138" w:val="left" w:leader="none"/>
                <w:tab w:pos="9333" w:val="left" w:leader="none"/>
              </w:tabs>
              <w:spacing w:line="217" w:lineRule="exact" w:before="13"/>
              <w:ind w:left="40"/>
              <w:jc w:val="left"/>
              <w:rPr>
                <w:b/>
                <w:sz w:val="19"/>
              </w:rPr>
            </w:pPr>
            <w:r>
              <w:rPr>
                <w:b/>
                <w:sz w:val="19"/>
              </w:rPr>
              <w:t>NII</w:t>
              <w:tab/>
              <w:t>11,517</w:t>
              <w:tab/>
              <w:t>14,953</w:t>
              <w:tab/>
              <w:t>17,980</w:t>
              <w:tab/>
              <w:t>20,233</w:t>
              <w:tab/>
              <w:t>24,253</w:t>
              <w:tab/>
              <w:t>29,285</w:t>
            </w:r>
          </w:p>
        </w:tc>
      </w:tr>
      <w:tr>
        <w:trPr>
          <w:trHeight w:val="249" w:hRule="atLeast"/>
        </w:trPr>
        <w:tc>
          <w:tcPr>
            <w:tcW w:w="9920" w:type="dxa"/>
            <w:tcBorders>
              <w:top w:val="single" w:sz="6" w:space="0" w:color="BEBEBE"/>
              <w:bottom w:val="single" w:sz="6" w:space="0" w:color="BEBEBE"/>
            </w:tcBorders>
            <w:shd w:val="clear" w:color="auto" w:fill="F1F1F1"/>
          </w:tcPr>
          <w:p>
            <w:pPr>
              <w:pStyle w:val="TableParagraph"/>
              <w:tabs>
                <w:tab w:pos="3451" w:val="left" w:leader="none"/>
                <w:tab w:pos="4645" w:val="left" w:leader="none"/>
                <w:tab w:pos="5840" w:val="left" w:leader="none"/>
                <w:tab w:pos="7034" w:val="left" w:leader="none"/>
                <w:tab w:pos="8229" w:val="left" w:leader="none"/>
                <w:tab w:pos="9424" w:val="left" w:leader="none"/>
              </w:tabs>
              <w:spacing w:line="217" w:lineRule="exact" w:before="13"/>
              <w:ind w:left="40"/>
              <w:jc w:val="left"/>
              <w:rPr>
                <w:sz w:val="19"/>
              </w:rPr>
            </w:pPr>
            <w:r>
              <w:rPr>
                <w:w w:val="95"/>
                <w:sz w:val="19"/>
              </w:rPr>
              <w:t>Other</w:t>
            </w:r>
            <w:r>
              <w:rPr>
                <w:spacing w:val="-15"/>
                <w:w w:val="95"/>
                <w:sz w:val="19"/>
              </w:rPr>
              <w:t> </w:t>
            </w:r>
            <w:r>
              <w:rPr>
                <w:w w:val="95"/>
                <w:sz w:val="19"/>
              </w:rPr>
              <w:t>Income</w:t>
              <w:tab/>
            </w:r>
            <w:r>
              <w:rPr>
                <w:sz w:val="19"/>
              </w:rPr>
              <w:t>2,829</w:t>
              <w:tab/>
              <w:t>2,824</w:t>
              <w:tab/>
              <w:t>4,181</w:t>
              <w:tab/>
              <w:t>4,989</w:t>
              <w:tab/>
              <w:t>6,480</w:t>
              <w:tab/>
              <w:t>8,032</w:t>
            </w:r>
          </w:p>
        </w:tc>
      </w:tr>
      <w:tr>
        <w:trPr>
          <w:trHeight w:val="250" w:hRule="atLeast"/>
        </w:trPr>
        <w:tc>
          <w:tcPr>
            <w:tcW w:w="9920" w:type="dxa"/>
            <w:tcBorders>
              <w:top w:val="single" w:sz="6" w:space="0" w:color="BEBEBE"/>
              <w:bottom w:val="single" w:sz="6" w:space="0" w:color="BEBEBE"/>
            </w:tcBorders>
            <w:shd w:val="clear" w:color="auto" w:fill="F1F1F1"/>
          </w:tcPr>
          <w:p>
            <w:pPr>
              <w:pStyle w:val="TableParagraph"/>
              <w:tabs>
                <w:tab w:pos="3360" w:val="left" w:leader="none"/>
                <w:tab w:pos="4554" w:val="left" w:leader="none"/>
                <w:tab w:pos="5749" w:val="left" w:leader="none"/>
                <w:tab w:pos="6943" w:val="left" w:leader="none"/>
                <w:tab w:pos="8138" w:val="left" w:leader="none"/>
                <w:tab w:pos="9333" w:val="left" w:leader="none"/>
              </w:tabs>
              <w:spacing w:line="217" w:lineRule="exact" w:before="13"/>
              <w:ind w:left="40"/>
              <w:jc w:val="left"/>
              <w:rPr>
                <w:b/>
                <w:sz w:val="19"/>
              </w:rPr>
            </w:pPr>
            <w:r>
              <w:rPr>
                <w:b/>
                <w:spacing w:val="-3"/>
                <w:sz w:val="19"/>
              </w:rPr>
              <w:t>Total</w:t>
            </w:r>
            <w:r>
              <w:rPr>
                <w:b/>
                <w:spacing w:val="-28"/>
                <w:sz w:val="19"/>
              </w:rPr>
              <w:t> </w:t>
            </w:r>
            <w:r>
              <w:rPr>
                <w:b/>
                <w:sz w:val="19"/>
              </w:rPr>
              <w:t>Income</w:t>
              <w:tab/>
              <w:t>14,346</w:t>
              <w:tab/>
              <w:t>17,777</w:t>
              <w:tab/>
              <w:t>22,160</w:t>
              <w:tab/>
              <w:t>25,222</w:t>
              <w:tab/>
              <w:t>30,733</w:t>
              <w:tab/>
              <w:t>37,317</w:t>
            </w:r>
          </w:p>
        </w:tc>
      </w:tr>
      <w:tr>
        <w:trPr>
          <w:trHeight w:val="250" w:hRule="atLeast"/>
        </w:trPr>
        <w:tc>
          <w:tcPr>
            <w:tcW w:w="9920" w:type="dxa"/>
            <w:tcBorders>
              <w:top w:val="single" w:sz="6" w:space="0" w:color="BEBEBE"/>
              <w:bottom w:val="single" w:sz="6" w:space="0" w:color="BEBEBE"/>
            </w:tcBorders>
            <w:shd w:val="clear" w:color="auto" w:fill="F1F1F1"/>
          </w:tcPr>
          <w:p>
            <w:pPr>
              <w:pStyle w:val="TableParagraph"/>
              <w:tabs>
                <w:tab w:pos="3360" w:val="left" w:leader="none"/>
                <w:tab w:pos="4554" w:val="left" w:leader="none"/>
                <w:tab w:pos="5749" w:val="left" w:leader="none"/>
                <w:tab w:pos="6943" w:val="left" w:leader="none"/>
                <w:tab w:pos="8138" w:val="left" w:leader="none"/>
                <w:tab w:pos="9333" w:val="left" w:leader="none"/>
              </w:tabs>
              <w:spacing w:line="217" w:lineRule="exact" w:before="13"/>
              <w:ind w:left="40"/>
              <w:jc w:val="left"/>
              <w:rPr>
                <w:sz w:val="19"/>
              </w:rPr>
            </w:pPr>
            <w:r>
              <w:rPr>
                <w:spacing w:val="-3"/>
                <w:sz w:val="19"/>
              </w:rPr>
              <w:t>Opex</w:t>
              <w:tab/>
            </w:r>
            <w:r>
              <w:rPr>
                <w:sz w:val="19"/>
              </w:rPr>
              <w:t>10,085</w:t>
              <w:tab/>
              <w:t>11,801</w:t>
              <w:tab/>
              <w:t>13,294</w:t>
              <w:tab/>
              <w:t>16,820</w:t>
              <w:tab/>
              <w:t>19,566</w:t>
              <w:tab/>
              <w:t>23,046</w:t>
            </w:r>
          </w:p>
        </w:tc>
      </w:tr>
      <w:tr>
        <w:trPr>
          <w:trHeight w:val="249" w:hRule="atLeast"/>
        </w:trPr>
        <w:tc>
          <w:tcPr>
            <w:tcW w:w="9920" w:type="dxa"/>
            <w:tcBorders>
              <w:top w:val="single" w:sz="6" w:space="0" w:color="BEBEBE"/>
              <w:bottom w:val="single" w:sz="6" w:space="0" w:color="BEBEBE"/>
            </w:tcBorders>
            <w:shd w:val="clear" w:color="auto" w:fill="F1F1F1"/>
          </w:tcPr>
          <w:p>
            <w:pPr>
              <w:pStyle w:val="TableParagraph"/>
              <w:tabs>
                <w:tab w:pos="3451" w:val="left" w:leader="none"/>
                <w:tab w:pos="4645" w:val="left" w:leader="none"/>
                <w:tab w:pos="5840" w:val="left" w:leader="none"/>
                <w:tab w:pos="7034" w:val="left" w:leader="none"/>
                <w:tab w:pos="8138" w:val="left" w:leader="none"/>
                <w:tab w:pos="9333" w:val="left" w:leader="none"/>
              </w:tabs>
              <w:spacing w:line="217" w:lineRule="exact" w:before="13"/>
              <w:ind w:left="40"/>
              <w:jc w:val="left"/>
              <w:rPr>
                <w:b/>
                <w:sz w:val="19"/>
              </w:rPr>
            </w:pPr>
            <w:r>
              <w:rPr>
                <w:b/>
                <w:sz w:val="19"/>
              </w:rPr>
              <w:t>PPOP</w:t>
              <w:tab/>
              <w:t>4,261</w:t>
              <w:tab/>
              <w:t>5,976</w:t>
              <w:tab/>
              <w:t>8,866</w:t>
              <w:tab/>
              <w:t>8,402</w:t>
              <w:tab/>
              <w:t>11,167</w:t>
              <w:tab/>
              <w:t>14,271</w:t>
            </w:r>
          </w:p>
        </w:tc>
      </w:tr>
      <w:tr>
        <w:trPr>
          <w:trHeight w:val="250" w:hRule="atLeast"/>
        </w:trPr>
        <w:tc>
          <w:tcPr>
            <w:tcW w:w="9920" w:type="dxa"/>
            <w:tcBorders>
              <w:top w:val="single" w:sz="6" w:space="0" w:color="BEBEBE"/>
              <w:bottom w:val="single" w:sz="6" w:space="0" w:color="BEBEBE"/>
            </w:tcBorders>
            <w:shd w:val="clear" w:color="auto" w:fill="F1F1F1"/>
          </w:tcPr>
          <w:p>
            <w:pPr>
              <w:pStyle w:val="TableParagraph"/>
              <w:tabs>
                <w:tab w:pos="3451" w:val="left" w:leader="none"/>
                <w:tab w:pos="4645" w:val="left" w:leader="none"/>
                <w:tab w:pos="5840" w:val="left" w:leader="none"/>
                <w:tab w:pos="7034" w:val="left" w:leader="none"/>
                <w:tab w:pos="8229" w:val="left" w:leader="none"/>
                <w:tab w:pos="9424" w:val="left" w:leader="none"/>
              </w:tabs>
              <w:spacing w:line="217" w:lineRule="exact" w:before="13"/>
              <w:ind w:left="40"/>
              <w:jc w:val="left"/>
              <w:rPr>
                <w:sz w:val="19"/>
              </w:rPr>
            </w:pPr>
            <w:r>
              <w:rPr>
                <w:sz w:val="19"/>
              </w:rPr>
              <w:t>Provisions</w:t>
              <w:tab/>
              <w:t>1,024</w:t>
              <w:tab/>
              <w:t>1,470</w:t>
              <w:tab/>
              <w:t>4,750</w:t>
              <w:tab/>
              <w:t>5,059</w:t>
              <w:tab/>
              <w:t>4,818</w:t>
              <w:tab/>
              <w:t>5,112</w:t>
            </w:r>
          </w:p>
        </w:tc>
      </w:tr>
      <w:tr>
        <w:trPr>
          <w:trHeight w:val="250" w:hRule="atLeast"/>
        </w:trPr>
        <w:tc>
          <w:tcPr>
            <w:tcW w:w="9920" w:type="dxa"/>
            <w:tcBorders>
              <w:top w:val="single" w:sz="6" w:space="0" w:color="BEBEBE"/>
              <w:bottom w:val="single" w:sz="6" w:space="0" w:color="BEBEBE"/>
            </w:tcBorders>
            <w:shd w:val="clear" w:color="auto" w:fill="F1F1F1"/>
          </w:tcPr>
          <w:p>
            <w:pPr>
              <w:pStyle w:val="TableParagraph"/>
              <w:tabs>
                <w:tab w:pos="3451" w:val="left" w:leader="none"/>
                <w:tab w:pos="4645" w:val="left" w:leader="none"/>
                <w:tab w:pos="5840" w:val="left" w:leader="none"/>
                <w:tab w:pos="7034" w:val="left" w:leader="none"/>
                <w:tab w:pos="8229" w:val="left" w:leader="none"/>
                <w:tab w:pos="9424" w:val="left" w:leader="none"/>
              </w:tabs>
              <w:spacing w:line="217" w:lineRule="exact" w:before="13"/>
              <w:ind w:left="40"/>
              <w:jc w:val="left"/>
              <w:rPr>
                <w:b/>
                <w:sz w:val="19"/>
              </w:rPr>
            </w:pPr>
            <w:r>
              <w:rPr>
                <w:b/>
                <w:sz w:val="19"/>
              </w:rPr>
              <w:t>PBT</w:t>
              <w:tab/>
              <w:t>3,237</w:t>
              <w:tab/>
              <w:t>4,506</w:t>
              <w:tab/>
              <w:t>4,116</w:t>
              <w:tab/>
              <w:t>3,343</w:t>
              <w:tab/>
              <w:t>6,349</w:t>
              <w:tab/>
              <w:t>9,159</w:t>
            </w:r>
          </w:p>
        </w:tc>
      </w:tr>
      <w:tr>
        <w:trPr>
          <w:trHeight w:val="249" w:hRule="atLeast"/>
        </w:trPr>
        <w:tc>
          <w:tcPr>
            <w:tcW w:w="9920" w:type="dxa"/>
            <w:tcBorders>
              <w:top w:val="single" w:sz="6" w:space="0" w:color="BEBEBE"/>
              <w:bottom w:val="single" w:sz="6" w:space="0" w:color="BEBEBE"/>
            </w:tcBorders>
            <w:shd w:val="clear" w:color="auto" w:fill="F1F1F1"/>
          </w:tcPr>
          <w:p>
            <w:pPr>
              <w:pStyle w:val="TableParagraph"/>
              <w:tabs>
                <w:tab w:pos="3451" w:val="left" w:leader="none"/>
                <w:tab w:pos="4645" w:val="left" w:leader="none"/>
                <w:tab w:pos="5972" w:val="left" w:leader="none"/>
                <w:tab w:pos="7166" w:val="left" w:leader="none"/>
                <w:tab w:pos="8229" w:val="left" w:leader="none"/>
                <w:tab w:pos="9424" w:val="left" w:leader="none"/>
              </w:tabs>
              <w:spacing w:line="217" w:lineRule="exact" w:before="13"/>
              <w:ind w:left="40"/>
              <w:jc w:val="left"/>
              <w:rPr>
                <w:sz w:val="19"/>
              </w:rPr>
            </w:pPr>
            <w:r>
              <w:rPr>
                <w:spacing w:val="-2"/>
                <w:sz w:val="19"/>
              </w:rPr>
              <w:t>Tax</w:t>
              <w:tab/>
            </w:r>
            <w:r>
              <w:rPr>
                <w:sz w:val="19"/>
              </w:rPr>
              <w:t>1,132</w:t>
              <w:tab/>
              <w:t>2,069</w:t>
              <w:tab/>
              <w:t>274</w:t>
              <w:tab/>
              <w:t>842</w:t>
              <w:tab/>
              <w:t>1,600</w:t>
              <w:tab/>
              <w:t>2,308</w:t>
            </w:r>
          </w:p>
        </w:tc>
      </w:tr>
      <w:tr>
        <w:trPr>
          <w:trHeight w:val="248" w:hRule="atLeast"/>
        </w:trPr>
        <w:tc>
          <w:tcPr>
            <w:tcW w:w="9920" w:type="dxa"/>
            <w:tcBorders>
              <w:top w:val="single" w:sz="6" w:space="0" w:color="BEBEBE"/>
              <w:bottom w:val="single" w:sz="12" w:space="0" w:color="000000"/>
            </w:tcBorders>
            <w:shd w:val="clear" w:color="auto" w:fill="F1F1F1"/>
          </w:tcPr>
          <w:p>
            <w:pPr>
              <w:pStyle w:val="TableParagraph"/>
              <w:tabs>
                <w:tab w:pos="3451" w:val="left" w:leader="none"/>
                <w:tab w:pos="4645" w:val="left" w:leader="none"/>
                <w:tab w:pos="5840" w:val="left" w:leader="none"/>
                <w:tab w:pos="7034" w:val="left" w:leader="none"/>
                <w:tab w:pos="8229" w:val="left" w:leader="none"/>
                <w:tab w:pos="9424" w:val="left" w:leader="none"/>
              </w:tabs>
              <w:spacing w:line="215" w:lineRule="exact" w:before="13"/>
              <w:ind w:left="40"/>
              <w:jc w:val="left"/>
              <w:rPr>
                <w:b/>
                <w:sz w:val="19"/>
              </w:rPr>
            </w:pPr>
            <w:r>
              <w:rPr>
                <w:b/>
                <w:sz w:val="19"/>
              </w:rPr>
              <w:t>PAT</w:t>
              <w:tab/>
              <w:t>2,106</w:t>
              <w:tab/>
              <w:t>2,436</w:t>
              <w:tab/>
              <w:t>3,842</w:t>
              <w:tab/>
              <w:t>2,500</w:t>
              <w:tab/>
              <w:t>4,749</w:t>
              <w:tab/>
              <w:t>6,851</w:t>
            </w:r>
          </w:p>
        </w:tc>
      </w:tr>
      <w:tr>
        <w:trPr>
          <w:trHeight w:val="170" w:hRule="atLeast"/>
        </w:trPr>
        <w:tc>
          <w:tcPr>
            <w:tcW w:w="9920" w:type="dxa"/>
            <w:tcBorders>
              <w:top w:val="single" w:sz="12" w:space="0" w:color="000000"/>
            </w:tcBorders>
          </w:tcPr>
          <w:p>
            <w:pPr>
              <w:pStyle w:val="TableParagraph"/>
              <w:spacing w:line="124" w:lineRule="exact" w:before="26"/>
              <w:ind w:left="23"/>
              <w:jc w:val="left"/>
              <w:rPr>
                <w:sz w:val="12"/>
              </w:rPr>
            </w:pPr>
            <w:r>
              <w:rPr>
                <w:sz w:val="12"/>
              </w:rPr>
              <w:t>Source: Company Data, HTI Estimates</w:t>
            </w:r>
          </w:p>
        </w:tc>
      </w:tr>
    </w:tbl>
    <w:p>
      <w:pPr>
        <w:spacing w:after="0" w:line="124" w:lineRule="exact"/>
        <w:jc w:val="left"/>
        <w:rPr>
          <w:sz w:val="12"/>
        </w:rPr>
        <w:sectPr>
          <w:pgSz w:w="11910" w:h="16840"/>
          <w:pgMar w:header="535" w:footer="1166" w:top="760" w:bottom="1360" w:left="20" w:right="0"/>
        </w:sectPr>
      </w:pPr>
    </w:p>
    <w:p>
      <w:pPr>
        <w:pStyle w:val="BodyText"/>
      </w:pPr>
    </w:p>
    <w:p>
      <w:pPr>
        <w:pStyle w:val="BodyText"/>
      </w:pPr>
    </w:p>
    <w:p>
      <w:pPr>
        <w:pStyle w:val="BodyText"/>
        <w:spacing w:before="11"/>
        <w:rPr>
          <w:sz w:val="21"/>
        </w:rPr>
      </w:pPr>
    </w:p>
    <w:p>
      <w:pPr>
        <w:spacing w:before="67" w:after="12"/>
        <w:ind w:left="791" w:right="0" w:firstLine="0"/>
        <w:jc w:val="left"/>
        <w:rPr>
          <w:b/>
          <w:sz w:val="17"/>
        </w:rPr>
      </w:pPr>
      <w:r>
        <w:rPr>
          <w:b/>
          <w:sz w:val="17"/>
        </w:rPr>
        <w:t>Figure 104: Financial Summary</w:t>
      </w:r>
    </w:p>
    <w:tbl>
      <w:tblPr>
        <w:tblW w:w="0" w:type="auto"/>
        <w:jc w:val="left"/>
        <w:tblInd w:w="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29"/>
      </w:tblGrid>
      <w:tr>
        <w:trPr>
          <w:trHeight w:val="223" w:hRule="atLeast"/>
        </w:trPr>
        <w:tc>
          <w:tcPr>
            <w:tcW w:w="9929" w:type="dxa"/>
            <w:tcBorders>
              <w:bottom w:val="single" w:sz="6" w:space="0" w:color="BEBEBE"/>
            </w:tcBorders>
            <w:shd w:val="clear" w:color="auto" w:fill="22548B"/>
          </w:tcPr>
          <w:p>
            <w:pPr>
              <w:pStyle w:val="TableParagraph"/>
              <w:tabs>
                <w:tab w:pos="3536" w:val="left" w:leader="none"/>
                <w:tab w:pos="4731" w:val="left" w:leader="none"/>
                <w:tab w:pos="5928" w:val="left" w:leader="none"/>
                <w:tab w:pos="7042" w:val="left" w:leader="none"/>
                <w:tab w:pos="8238" w:val="left" w:leader="none"/>
                <w:tab w:pos="9434" w:val="left" w:leader="none"/>
              </w:tabs>
              <w:spacing w:line="191" w:lineRule="exact" w:before="12"/>
              <w:ind w:left="30"/>
              <w:jc w:val="center"/>
              <w:rPr>
                <w:b/>
                <w:sz w:val="17"/>
              </w:rPr>
            </w:pPr>
            <w:r>
              <w:rPr>
                <w:b/>
                <w:color w:val="FFFFFF"/>
                <w:sz w:val="17"/>
              </w:rPr>
              <w:t>VALUATION</w:t>
            </w:r>
            <w:r>
              <w:rPr>
                <w:b/>
                <w:color w:val="FFFFFF"/>
                <w:spacing w:val="1"/>
                <w:sz w:val="17"/>
              </w:rPr>
              <w:t> </w:t>
            </w:r>
            <w:r>
              <w:rPr>
                <w:b/>
                <w:color w:val="FFFFFF"/>
                <w:sz w:val="17"/>
              </w:rPr>
              <w:t>RATIOS</w:t>
              <w:tab/>
              <w:t>FY19</w:t>
              <w:tab/>
              <w:t>FY20</w:t>
              <w:tab/>
              <w:t>FY21</w:t>
              <w:tab/>
              <w:t>FY22E</w:t>
              <w:tab/>
              <w:t>FY23E</w:t>
              <w:tab/>
              <w:t>FY24E</w:t>
            </w:r>
          </w:p>
        </w:tc>
      </w:tr>
      <w:tr>
        <w:trPr>
          <w:trHeight w:val="220" w:hRule="atLeast"/>
        </w:trPr>
        <w:tc>
          <w:tcPr>
            <w:tcW w:w="9929" w:type="dxa"/>
            <w:tcBorders>
              <w:top w:val="single" w:sz="6" w:space="0" w:color="BEBEBE"/>
              <w:bottom w:val="single" w:sz="6" w:space="0" w:color="BEBEBE"/>
            </w:tcBorders>
            <w:shd w:val="clear" w:color="auto" w:fill="F1F1F1"/>
          </w:tcPr>
          <w:p>
            <w:pPr>
              <w:pStyle w:val="TableParagraph"/>
              <w:tabs>
                <w:tab w:pos="3587" w:val="left" w:leader="none"/>
                <w:tab w:pos="4783" w:val="left" w:leader="none"/>
                <w:tab w:pos="5978" w:val="left" w:leader="none"/>
                <w:tab w:pos="7174" w:val="left" w:leader="none"/>
                <w:tab w:pos="8370" w:val="left" w:leader="none"/>
                <w:tab w:pos="9566" w:val="left" w:leader="none"/>
              </w:tabs>
              <w:spacing w:line="191" w:lineRule="exact" w:before="10"/>
              <w:ind w:right="24"/>
              <w:jc w:val="center"/>
              <w:rPr>
                <w:sz w:val="17"/>
              </w:rPr>
            </w:pPr>
            <w:r>
              <w:rPr>
                <w:sz w:val="17"/>
              </w:rPr>
              <w:t>EPS</w:t>
            </w:r>
            <w:r>
              <w:rPr>
                <w:spacing w:val="3"/>
                <w:sz w:val="17"/>
              </w:rPr>
              <w:t> </w:t>
            </w:r>
            <w:r>
              <w:rPr>
                <w:sz w:val="17"/>
              </w:rPr>
              <w:t>(Rs)</w:t>
              <w:tab/>
              <w:t>2.1</w:t>
              <w:tab/>
              <w:t>2.3</w:t>
              <w:tab/>
              <w:t>3.4</w:t>
              <w:tab/>
              <w:t>2.2</w:t>
              <w:tab/>
              <w:t>4.1</w:t>
              <w:tab/>
              <w:t>6.0</w:t>
            </w:r>
          </w:p>
        </w:tc>
      </w:tr>
      <w:tr>
        <w:trPr>
          <w:trHeight w:val="221" w:hRule="atLeast"/>
        </w:trPr>
        <w:tc>
          <w:tcPr>
            <w:tcW w:w="9929" w:type="dxa"/>
            <w:tcBorders>
              <w:top w:val="single" w:sz="6" w:space="0" w:color="BEBEBE"/>
              <w:bottom w:val="single" w:sz="6" w:space="0" w:color="BEBEBE"/>
            </w:tcBorders>
            <w:shd w:val="clear" w:color="auto" w:fill="F1F1F1"/>
          </w:tcPr>
          <w:p>
            <w:pPr>
              <w:pStyle w:val="TableParagraph"/>
              <w:tabs>
                <w:tab w:pos="3404" w:val="left" w:leader="none"/>
                <w:tab w:pos="4691" w:val="left" w:leader="none"/>
                <w:tab w:pos="5887" w:val="left" w:leader="none"/>
                <w:tab w:pos="7083" w:val="left" w:leader="none"/>
                <w:tab w:pos="8279" w:val="left" w:leader="none"/>
                <w:tab w:pos="9784" w:val="right" w:leader="none"/>
              </w:tabs>
              <w:spacing w:line="191" w:lineRule="exact" w:before="10"/>
              <w:ind w:right="25"/>
              <w:jc w:val="center"/>
              <w:rPr>
                <w:sz w:val="17"/>
              </w:rPr>
            </w:pPr>
            <w:r>
              <w:rPr>
                <w:sz w:val="17"/>
              </w:rPr>
              <w:t>Earnings'</w:t>
            </w:r>
            <w:r>
              <w:rPr>
                <w:spacing w:val="6"/>
                <w:sz w:val="17"/>
              </w:rPr>
              <w:t> </w:t>
            </w:r>
            <w:r>
              <w:rPr>
                <w:sz w:val="17"/>
              </w:rPr>
              <w:t>Growth</w:t>
            </w:r>
            <w:r>
              <w:rPr>
                <w:spacing w:val="5"/>
                <w:sz w:val="17"/>
              </w:rPr>
              <w:t> </w:t>
            </w:r>
            <w:r>
              <w:rPr>
                <w:sz w:val="17"/>
              </w:rPr>
              <w:t>(%)</w:t>
              <w:tab/>
              <w:t>561.5</w:t>
              <w:tab/>
              <w:t>15.7</w:t>
              <w:tab/>
              <w:t>57.7  </w:t>
            </w:r>
            <w:r>
              <w:rPr>
                <w:spacing w:val="15"/>
                <w:sz w:val="17"/>
              </w:rPr>
              <w:t> </w:t>
            </w:r>
            <w:r>
              <w:rPr>
                <w:sz w:val="17"/>
              </w:rPr>
              <w:t>-</w:t>
              <w:tab/>
              <w:t>34.9</w:t>
              <w:tab/>
              <w:t>89.9</w:t>
              <w:tab/>
              <w:t>44.3</w:t>
            </w:r>
          </w:p>
        </w:tc>
      </w:tr>
      <w:tr>
        <w:trPr>
          <w:trHeight w:val="220" w:hRule="atLeast"/>
        </w:trPr>
        <w:tc>
          <w:tcPr>
            <w:tcW w:w="9929" w:type="dxa"/>
            <w:tcBorders>
              <w:top w:val="single" w:sz="6" w:space="0" w:color="BEBEBE"/>
              <w:bottom w:val="single" w:sz="6" w:space="0" w:color="BEBEBE"/>
            </w:tcBorders>
            <w:shd w:val="clear" w:color="auto" w:fill="F1F1F1"/>
          </w:tcPr>
          <w:p>
            <w:pPr>
              <w:pStyle w:val="TableParagraph"/>
              <w:tabs>
                <w:tab w:pos="3495" w:val="left" w:leader="none"/>
                <w:tab w:pos="4691" w:val="left" w:leader="none"/>
                <w:tab w:pos="5887" w:val="left" w:leader="none"/>
                <w:tab w:pos="7083" w:val="left" w:leader="none"/>
                <w:tab w:pos="8279" w:val="left" w:leader="none"/>
                <w:tab w:pos="9475" w:val="left" w:leader="none"/>
              </w:tabs>
              <w:spacing w:line="191" w:lineRule="exact" w:before="10"/>
              <w:ind w:right="25"/>
              <w:jc w:val="center"/>
              <w:rPr>
                <w:sz w:val="17"/>
              </w:rPr>
            </w:pPr>
            <w:r>
              <w:rPr>
                <w:sz w:val="17"/>
              </w:rPr>
              <w:t>BVPS</w:t>
            </w:r>
            <w:r>
              <w:rPr>
                <w:spacing w:val="4"/>
                <w:sz w:val="17"/>
              </w:rPr>
              <w:t> </w:t>
            </w:r>
            <w:r>
              <w:rPr>
                <w:sz w:val="17"/>
              </w:rPr>
              <w:t>(Rs)</w:t>
              <w:tab/>
              <w:t>22.4</w:t>
              <w:tab/>
              <w:t>26.1</w:t>
              <w:tab/>
              <w:t>29.8</w:t>
              <w:tab/>
              <w:t>31.9</w:t>
              <w:tab/>
              <w:t>36.0</w:t>
              <w:tab/>
              <w:t>42.0</w:t>
            </w:r>
          </w:p>
        </w:tc>
      </w:tr>
      <w:tr>
        <w:trPr>
          <w:trHeight w:val="221" w:hRule="atLeast"/>
        </w:trPr>
        <w:tc>
          <w:tcPr>
            <w:tcW w:w="9929" w:type="dxa"/>
            <w:tcBorders>
              <w:top w:val="single" w:sz="6" w:space="0" w:color="BEBEBE"/>
              <w:bottom w:val="single" w:sz="6" w:space="0" w:color="BEBEBE"/>
            </w:tcBorders>
            <w:shd w:val="clear" w:color="auto" w:fill="F1F1F1"/>
          </w:tcPr>
          <w:p>
            <w:pPr>
              <w:pStyle w:val="TableParagraph"/>
              <w:tabs>
                <w:tab w:pos="3495" w:val="left" w:leader="none"/>
                <w:tab w:pos="4691" w:val="left" w:leader="none"/>
                <w:tab w:pos="5887" w:val="left" w:leader="none"/>
                <w:tab w:pos="7083" w:val="left" w:leader="none"/>
                <w:tab w:pos="8279" w:val="left" w:leader="none"/>
                <w:tab w:pos="9784" w:val="right" w:leader="none"/>
              </w:tabs>
              <w:spacing w:line="191" w:lineRule="exact" w:before="10"/>
              <w:ind w:right="25"/>
              <w:jc w:val="center"/>
              <w:rPr>
                <w:sz w:val="17"/>
              </w:rPr>
            </w:pPr>
            <w:r>
              <w:rPr>
                <w:sz w:val="17"/>
              </w:rPr>
              <w:t>Adjusted</w:t>
            </w:r>
            <w:r>
              <w:rPr>
                <w:spacing w:val="5"/>
                <w:sz w:val="17"/>
              </w:rPr>
              <w:t> </w:t>
            </w:r>
            <w:r>
              <w:rPr>
                <w:sz w:val="17"/>
              </w:rPr>
              <w:t>BVPS</w:t>
            </w:r>
            <w:r>
              <w:rPr>
                <w:spacing w:val="6"/>
                <w:sz w:val="17"/>
              </w:rPr>
              <w:t> </w:t>
            </w:r>
            <w:r>
              <w:rPr>
                <w:sz w:val="17"/>
              </w:rPr>
              <w:t>(Rs)</w:t>
              <w:tab/>
              <w:t>20.6</w:t>
              <w:tab/>
              <w:t>23.9</w:t>
              <w:tab/>
              <w:t>27.5</w:t>
              <w:tab/>
              <w:t>27.6</w:t>
              <w:tab/>
              <w:t>31.6</w:t>
              <w:tab/>
              <w:t>38.1</w:t>
            </w:r>
          </w:p>
        </w:tc>
      </w:tr>
      <w:tr>
        <w:trPr>
          <w:trHeight w:val="221" w:hRule="atLeast"/>
        </w:trPr>
        <w:tc>
          <w:tcPr>
            <w:tcW w:w="9929" w:type="dxa"/>
            <w:tcBorders>
              <w:top w:val="single" w:sz="6" w:space="0" w:color="BEBEBE"/>
              <w:bottom w:val="single" w:sz="6" w:space="0" w:color="BEBEBE"/>
            </w:tcBorders>
            <w:shd w:val="clear" w:color="auto" w:fill="F1F1F1"/>
          </w:tcPr>
          <w:p>
            <w:pPr>
              <w:pStyle w:val="TableParagraph"/>
              <w:tabs>
                <w:tab w:pos="3587" w:val="left" w:leader="none"/>
                <w:tab w:pos="4783" w:val="left" w:leader="none"/>
                <w:tab w:pos="5978" w:val="left" w:leader="none"/>
                <w:tab w:pos="7174" w:val="left" w:leader="none"/>
                <w:tab w:pos="8370" w:val="left" w:leader="none"/>
                <w:tab w:pos="9784" w:val="right" w:leader="none"/>
              </w:tabs>
              <w:spacing w:line="191" w:lineRule="exact" w:before="10"/>
              <w:ind w:right="24"/>
              <w:jc w:val="center"/>
              <w:rPr>
                <w:sz w:val="17"/>
              </w:rPr>
            </w:pPr>
            <w:r>
              <w:rPr>
                <w:sz w:val="17"/>
              </w:rPr>
              <w:t>RoAA</w:t>
            </w:r>
            <w:r>
              <w:rPr>
                <w:spacing w:val="3"/>
                <w:sz w:val="17"/>
              </w:rPr>
              <w:t> </w:t>
            </w:r>
            <w:r>
              <w:rPr>
                <w:sz w:val="17"/>
              </w:rPr>
              <w:t>(%)</w:t>
              <w:tab/>
              <w:t>1.4</w:t>
              <w:tab/>
              <w:t>1.4</w:t>
              <w:tab/>
              <w:t>1.7</w:t>
              <w:tab/>
              <w:t>1.0</w:t>
              <w:tab/>
              <w:t>1.5</w:t>
              <w:tab/>
              <w:t>1.8</w:t>
            </w:r>
          </w:p>
        </w:tc>
      </w:tr>
      <w:tr>
        <w:trPr>
          <w:trHeight w:val="221" w:hRule="atLeast"/>
        </w:trPr>
        <w:tc>
          <w:tcPr>
            <w:tcW w:w="9929" w:type="dxa"/>
            <w:tcBorders>
              <w:top w:val="single" w:sz="6" w:space="0" w:color="BEBEBE"/>
              <w:bottom w:val="single" w:sz="6" w:space="0" w:color="BEBEBE"/>
            </w:tcBorders>
            <w:shd w:val="clear" w:color="auto" w:fill="F1F1F1"/>
          </w:tcPr>
          <w:p>
            <w:pPr>
              <w:pStyle w:val="TableParagraph"/>
              <w:tabs>
                <w:tab w:pos="3587" w:val="left" w:leader="none"/>
                <w:tab w:pos="4783" w:val="left" w:leader="none"/>
                <w:tab w:pos="5887" w:val="left" w:leader="none"/>
                <w:tab w:pos="7174" w:val="left" w:leader="none"/>
                <w:tab w:pos="8279" w:val="left" w:leader="none"/>
                <w:tab w:pos="9784" w:val="right" w:leader="none"/>
              </w:tabs>
              <w:spacing w:line="191" w:lineRule="exact" w:before="10"/>
              <w:ind w:right="25"/>
              <w:jc w:val="center"/>
              <w:rPr>
                <w:sz w:val="17"/>
              </w:rPr>
            </w:pPr>
            <w:r>
              <w:rPr>
                <w:sz w:val="17"/>
              </w:rPr>
              <w:t>RoAE</w:t>
            </w:r>
            <w:r>
              <w:rPr>
                <w:spacing w:val="-2"/>
                <w:sz w:val="17"/>
              </w:rPr>
              <w:t> </w:t>
            </w:r>
            <w:r>
              <w:rPr>
                <w:sz w:val="17"/>
              </w:rPr>
              <w:t>(%)</w:t>
              <w:tab/>
              <w:t>9.8</w:t>
              <w:tab/>
              <w:t>9.7</w:t>
              <w:tab/>
              <w:t>12.5</w:t>
              <w:tab/>
              <w:t>7.1</w:t>
              <w:tab/>
              <w:t>12.2</w:t>
              <w:tab/>
              <w:t>15.3</w:t>
            </w:r>
          </w:p>
        </w:tc>
      </w:tr>
      <w:tr>
        <w:trPr>
          <w:trHeight w:val="221" w:hRule="atLeast"/>
        </w:trPr>
        <w:tc>
          <w:tcPr>
            <w:tcW w:w="9929" w:type="dxa"/>
            <w:tcBorders>
              <w:top w:val="single" w:sz="6" w:space="0" w:color="BEBEBE"/>
              <w:bottom w:val="single" w:sz="6" w:space="0" w:color="BEBEBE"/>
            </w:tcBorders>
            <w:shd w:val="clear" w:color="auto" w:fill="F1F1F1"/>
          </w:tcPr>
          <w:p>
            <w:pPr>
              <w:pStyle w:val="TableParagraph"/>
              <w:tabs>
                <w:tab w:pos="3495" w:val="left" w:leader="none"/>
                <w:tab w:pos="4691" w:val="left" w:leader="none"/>
                <w:tab w:pos="5887" w:val="left" w:leader="none"/>
                <w:tab w:pos="7083" w:val="left" w:leader="none"/>
                <w:tab w:pos="8279" w:val="left" w:leader="none"/>
                <w:tab w:pos="9784" w:val="right" w:leader="none"/>
              </w:tabs>
              <w:spacing w:line="191" w:lineRule="exact" w:before="10"/>
              <w:ind w:right="24"/>
              <w:jc w:val="center"/>
              <w:rPr>
                <w:sz w:val="17"/>
              </w:rPr>
            </w:pPr>
            <w:r>
              <w:rPr>
                <w:sz w:val="17"/>
              </w:rPr>
              <w:t>P/E </w:t>
            </w:r>
            <w:r>
              <w:rPr>
                <w:spacing w:val="-2"/>
                <w:sz w:val="17"/>
              </w:rPr>
              <w:t>(x)</w:t>
              <w:tab/>
            </w:r>
            <w:r>
              <w:rPr>
                <w:sz w:val="17"/>
              </w:rPr>
              <w:t>27.4</w:t>
              <w:tab/>
              <w:t>24.8</w:t>
              <w:tab/>
              <w:t>17.0</w:t>
              <w:tab/>
              <w:t>26.3</w:t>
              <w:tab/>
              <w:t>13.8</w:t>
              <w:tab/>
              <w:t>9.6</w:t>
            </w:r>
          </w:p>
        </w:tc>
      </w:tr>
      <w:tr>
        <w:trPr>
          <w:trHeight w:val="220" w:hRule="atLeast"/>
        </w:trPr>
        <w:tc>
          <w:tcPr>
            <w:tcW w:w="9929" w:type="dxa"/>
            <w:tcBorders>
              <w:top w:val="single" w:sz="6" w:space="0" w:color="BEBEBE"/>
              <w:bottom w:val="single" w:sz="6" w:space="0" w:color="BEBEBE"/>
            </w:tcBorders>
            <w:shd w:val="clear" w:color="auto" w:fill="F1F1F1"/>
          </w:tcPr>
          <w:p>
            <w:pPr>
              <w:pStyle w:val="TableParagraph"/>
              <w:tabs>
                <w:tab w:pos="3587" w:val="left" w:leader="none"/>
                <w:tab w:pos="4783" w:val="left" w:leader="none"/>
                <w:tab w:pos="5978" w:val="left" w:leader="none"/>
                <w:tab w:pos="7174" w:val="left" w:leader="none"/>
                <w:tab w:pos="8370" w:val="left" w:leader="none"/>
                <w:tab w:pos="9784" w:val="right" w:leader="none"/>
              </w:tabs>
              <w:spacing w:line="191" w:lineRule="exact" w:before="10"/>
              <w:ind w:right="24"/>
              <w:jc w:val="center"/>
              <w:rPr>
                <w:sz w:val="17"/>
              </w:rPr>
            </w:pPr>
            <w:r>
              <w:rPr>
                <w:sz w:val="17"/>
              </w:rPr>
              <w:t>P/ABV</w:t>
            </w:r>
            <w:r>
              <w:rPr>
                <w:spacing w:val="8"/>
                <w:sz w:val="17"/>
              </w:rPr>
              <w:t> </w:t>
            </w:r>
            <w:r>
              <w:rPr>
                <w:spacing w:val="-2"/>
                <w:sz w:val="17"/>
              </w:rPr>
              <w:t>(x)</w:t>
              <w:tab/>
            </w:r>
            <w:r>
              <w:rPr>
                <w:sz w:val="17"/>
              </w:rPr>
              <w:t>2.8</w:t>
              <w:tab/>
              <w:t>2.4</w:t>
              <w:tab/>
              <w:t>2.1</w:t>
              <w:tab/>
              <w:t>2.1</w:t>
              <w:tab/>
              <w:t>1.8</w:t>
              <w:tab/>
              <w:t>1.5</w:t>
            </w:r>
          </w:p>
        </w:tc>
      </w:tr>
      <w:tr>
        <w:trPr>
          <w:trHeight w:val="219" w:hRule="atLeast"/>
        </w:trPr>
        <w:tc>
          <w:tcPr>
            <w:tcW w:w="9929" w:type="dxa"/>
            <w:tcBorders>
              <w:top w:val="single" w:sz="6" w:space="0" w:color="BEBEBE"/>
              <w:bottom w:val="single" w:sz="12" w:space="0" w:color="000000"/>
            </w:tcBorders>
            <w:shd w:val="clear" w:color="auto" w:fill="F1F1F1"/>
          </w:tcPr>
          <w:p>
            <w:pPr>
              <w:pStyle w:val="TableParagraph"/>
              <w:tabs>
                <w:tab w:pos="3495" w:val="left" w:leader="none"/>
                <w:tab w:pos="4691" w:val="left" w:leader="none"/>
                <w:tab w:pos="5978" w:val="left" w:leader="none"/>
                <w:tab w:pos="7174" w:val="left" w:leader="none"/>
                <w:tab w:pos="8370" w:val="left" w:leader="none"/>
                <w:tab w:pos="9784" w:val="right" w:leader="none"/>
              </w:tabs>
              <w:spacing w:line="188" w:lineRule="exact" w:before="10"/>
              <w:ind w:right="24"/>
              <w:jc w:val="center"/>
              <w:rPr>
                <w:sz w:val="17"/>
              </w:rPr>
            </w:pPr>
            <w:r>
              <w:rPr>
                <w:sz w:val="17"/>
              </w:rPr>
              <w:t>P/PPOP</w:t>
            </w:r>
            <w:r>
              <w:rPr>
                <w:spacing w:val="6"/>
                <w:sz w:val="17"/>
              </w:rPr>
              <w:t> </w:t>
            </w:r>
            <w:r>
              <w:rPr>
                <w:spacing w:val="-2"/>
                <w:sz w:val="17"/>
              </w:rPr>
              <w:t>(x)</w:t>
              <w:tab/>
            </w:r>
            <w:r>
              <w:rPr>
                <w:sz w:val="17"/>
              </w:rPr>
              <w:t>13.5</w:t>
              <w:tab/>
              <w:t>10.1</w:t>
              <w:tab/>
              <w:t>7.4</w:t>
              <w:tab/>
              <w:t>7.8</w:t>
              <w:tab/>
              <w:t>5.9</w:t>
              <w:tab/>
              <w:t>4.6</w:t>
            </w:r>
          </w:p>
        </w:tc>
      </w:tr>
    </w:tbl>
    <w:p>
      <w:pPr>
        <w:pStyle w:val="BodyText"/>
        <w:spacing w:before="5"/>
        <w:rPr>
          <w:b/>
          <w:sz w:val="29"/>
        </w:rPr>
      </w:pPr>
    </w:p>
    <w:tbl>
      <w:tblPr>
        <w:tblW w:w="0" w:type="auto"/>
        <w:jc w:val="left"/>
        <w:tblInd w:w="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29"/>
      </w:tblGrid>
      <w:tr>
        <w:trPr>
          <w:trHeight w:val="233" w:hRule="atLeast"/>
        </w:trPr>
        <w:tc>
          <w:tcPr>
            <w:tcW w:w="9929" w:type="dxa"/>
            <w:tcBorders>
              <w:bottom w:val="single" w:sz="6" w:space="0" w:color="BEBEBE"/>
            </w:tcBorders>
            <w:shd w:val="clear" w:color="auto" w:fill="22548B"/>
          </w:tcPr>
          <w:p>
            <w:pPr>
              <w:pStyle w:val="TableParagraph"/>
              <w:tabs>
                <w:tab w:pos="3536" w:val="left" w:leader="none"/>
                <w:tab w:pos="4731" w:val="left" w:leader="none"/>
                <w:tab w:pos="5928" w:val="left" w:leader="none"/>
                <w:tab w:pos="7042" w:val="left" w:leader="none"/>
                <w:tab w:pos="8238" w:val="left" w:leader="none"/>
                <w:tab w:pos="9434" w:val="left" w:leader="none"/>
              </w:tabs>
              <w:spacing w:line="191" w:lineRule="exact" w:before="22"/>
              <w:ind w:left="30"/>
              <w:jc w:val="center"/>
              <w:rPr>
                <w:b/>
                <w:sz w:val="17"/>
              </w:rPr>
            </w:pPr>
            <w:r>
              <w:rPr>
                <w:b/>
                <w:color w:val="FFFFFF"/>
                <w:sz w:val="17"/>
              </w:rPr>
              <w:t>PROFITABILITY</w:t>
              <w:tab/>
              <w:t>FY19</w:t>
              <w:tab/>
              <w:t>FY20</w:t>
              <w:tab/>
              <w:t>FY21</w:t>
              <w:tab/>
              <w:t>FY22E</w:t>
              <w:tab/>
              <w:t>FY23E</w:t>
              <w:tab/>
              <w:t>FY24E</w:t>
            </w:r>
          </w:p>
        </w:tc>
      </w:tr>
      <w:tr>
        <w:trPr>
          <w:trHeight w:val="221" w:hRule="atLeast"/>
        </w:trPr>
        <w:tc>
          <w:tcPr>
            <w:tcW w:w="9929" w:type="dxa"/>
            <w:tcBorders>
              <w:top w:val="single" w:sz="6" w:space="0" w:color="BEBEBE"/>
              <w:bottom w:val="single" w:sz="6" w:space="0" w:color="BEBEBE"/>
            </w:tcBorders>
            <w:shd w:val="clear" w:color="auto" w:fill="F1F1F1"/>
          </w:tcPr>
          <w:p>
            <w:pPr>
              <w:pStyle w:val="TableParagraph"/>
              <w:tabs>
                <w:tab w:pos="3495" w:val="left" w:leader="none"/>
                <w:tab w:pos="4691" w:val="left" w:leader="none"/>
                <w:tab w:pos="5887" w:val="left" w:leader="none"/>
                <w:tab w:pos="7083" w:val="left" w:leader="none"/>
                <w:tab w:pos="8279" w:val="left" w:leader="none"/>
                <w:tab w:pos="9784" w:val="right" w:leader="none"/>
              </w:tabs>
              <w:spacing w:line="191" w:lineRule="exact" w:before="10"/>
              <w:ind w:right="25"/>
              <w:jc w:val="center"/>
              <w:rPr>
                <w:sz w:val="17"/>
              </w:rPr>
            </w:pPr>
            <w:r>
              <w:rPr>
                <w:sz w:val="17"/>
              </w:rPr>
              <w:t>Yields on</w:t>
            </w:r>
            <w:r>
              <w:rPr>
                <w:spacing w:val="7"/>
                <w:sz w:val="17"/>
              </w:rPr>
              <w:t> </w:t>
            </w:r>
            <w:r>
              <w:rPr>
                <w:sz w:val="17"/>
              </w:rPr>
              <w:t>Advances</w:t>
            </w:r>
            <w:r>
              <w:rPr>
                <w:spacing w:val="5"/>
                <w:sz w:val="17"/>
              </w:rPr>
              <w:t> </w:t>
            </w:r>
            <w:r>
              <w:rPr>
                <w:sz w:val="17"/>
              </w:rPr>
              <w:t>(%)</w:t>
              <w:tab/>
              <w:t>18.6</w:t>
              <w:tab/>
              <w:t>17.9</w:t>
              <w:tab/>
              <w:t>17.4</w:t>
              <w:tab/>
              <w:t>16.5</w:t>
              <w:tab/>
              <w:t>16.3</w:t>
              <w:tab/>
              <w:t>16.1</w:t>
            </w:r>
          </w:p>
        </w:tc>
      </w:tr>
      <w:tr>
        <w:trPr>
          <w:trHeight w:val="220" w:hRule="atLeast"/>
        </w:trPr>
        <w:tc>
          <w:tcPr>
            <w:tcW w:w="9929" w:type="dxa"/>
            <w:tcBorders>
              <w:top w:val="single" w:sz="6" w:space="0" w:color="BEBEBE"/>
              <w:bottom w:val="single" w:sz="6" w:space="0" w:color="BEBEBE"/>
            </w:tcBorders>
            <w:shd w:val="clear" w:color="auto" w:fill="F1F1F1"/>
          </w:tcPr>
          <w:p>
            <w:pPr>
              <w:pStyle w:val="TableParagraph"/>
              <w:tabs>
                <w:tab w:pos="3587" w:val="left" w:leader="none"/>
                <w:tab w:pos="4783" w:val="left" w:leader="none"/>
                <w:tab w:pos="5978" w:val="left" w:leader="none"/>
                <w:tab w:pos="7174" w:val="left" w:leader="none"/>
                <w:tab w:pos="8370" w:val="left" w:leader="none"/>
                <w:tab w:pos="9784" w:val="right" w:leader="none"/>
              </w:tabs>
              <w:spacing w:line="191" w:lineRule="exact" w:before="10"/>
              <w:ind w:right="24"/>
              <w:jc w:val="center"/>
              <w:rPr>
                <w:sz w:val="17"/>
              </w:rPr>
            </w:pPr>
            <w:r>
              <w:rPr>
                <w:sz w:val="17"/>
              </w:rPr>
              <w:t>Yields on</w:t>
            </w:r>
            <w:r>
              <w:rPr>
                <w:spacing w:val="10"/>
                <w:sz w:val="17"/>
              </w:rPr>
              <w:t> </w:t>
            </w:r>
            <w:r>
              <w:rPr>
                <w:sz w:val="17"/>
              </w:rPr>
              <w:t>Investments</w:t>
            </w:r>
            <w:r>
              <w:rPr>
                <w:spacing w:val="6"/>
                <w:sz w:val="17"/>
              </w:rPr>
              <w:t> </w:t>
            </w:r>
            <w:r>
              <w:rPr>
                <w:sz w:val="17"/>
              </w:rPr>
              <w:t>(%)</w:t>
              <w:tab/>
              <w:t>8.3</w:t>
              <w:tab/>
              <w:t>6.7</w:t>
              <w:tab/>
              <w:t>7.3</w:t>
              <w:tab/>
              <w:t>7.2</w:t>
              <w:tab/>
              <w:t>7.2</w:t>
              <w:tab/>
              <w:t>7.2</w:t>
            </w:r>
          </w:p>
        </w:tc>
      </w:tr>
      <w:tr>
        <w:trPr>
          <w:trHeight w:val="221" w:hRule="atLeast"/>
        </w:trPr>
        <w:tc>
          <w:tcPr>
            <w:tcW w:w="9929" w:type="dxa"/>
            <w:tcBorders>
              <w:top w:val="single" w:sz="6" w:space="0" w:color="BEBEBE"/>
              <w:bottom w:val="single" w:sz="6" w:space="0" w:color="BEBEBE"/>
            </w:tcBorders>
            <w:shd w:val="clear" w:color="auto" w:fill="F1F1F1"/>
          </w:tcPr>
          <w:p>
            <w:pPr>
              <w:pStyle w:val="TableParagraph"/>
              <w:tabs>
                <w:tab w:pos="3587" w:val="left" w:leader="none"/>
                <w:tab w:pos="4783" w:val="left" w:leader="none"/>
                <w:tab w:pos="5978" w:val="left" w:leader="none"/>
                <w:tab w:pos="7174" w:val="left" w:leader="none"/>
                <w:tab w:pos="8370" w:val="left" w:leader="none"/>
                <w:tab w:pos="9566" w:val="left" w:leader="none"/>
              </w:tabs>
              <w:spacing w:line="191" w:lineRule="exact" w:before="10"/>
              <w:ind w:right="24"/>
              <w:jc w:val="center"/>
              <w:rPr>
                <w:sz w:val="17"/>
              </w:rPr>
            </w:pPr>
            <w:r>
              <w:rPr>
                <w:sz w:val="17"/>
              </w:rPr>
              <w:t>Cost of</w:t>
            </w:r>
            <w:r>
              <w:rPr>
                <w:spacing w:val="7"/>
                <w:sz w:val="17"/>
              </w:rPr>
              <w:t> </w:t>
            </w:r>
            <w:r>
              <w:rPr>
                <w:sz w:val="17"/>
              </w:rPr>
              <w:t>Funds</w:t>
            </w:r>
            <w:r>
              <w:rPr>
                <w:spacing w:val="7"/>
                <w:sz w:val="17"/>
              </w:rPr>
              <w:t> </w:t>
            </w:r>
            <w:r>
              <w:rPr>
                <w:sz w:val="17"/>
              </w:rPr>
              <w:t>(%)</w:t>
              <w:tab/>
              <w:t>8.1</w:t>
              <w:tab/>
              <w:t>8.0</w:t>
              <w:tab/>
              <w:t>7.7</w:t>
              <w:tab/>
              <w:t>7.2</w:t>
              <w:tab/>
              <w:t>7.0</w:t>
              <w:tab/>
              <w:t>7.0</w:t>
            </w:r>
          </w:p>
        </w:tc>
      </w:tr>
      <w:tr>
        <w:trPr>
          <w:trHeight w:val="221" w:hRule="atLeast"/>
        </w:trPr>
        <w:tc>
          <w:tcPr>
            <w:tcW w:w="9929" w:type="dxa"/>
            <w:tcBorders>
              <w:top w:val="single" w:sz="6" w:space="0" w:color="BEBEBE"/>
              <w:bottom w:val="single" w:sz="6" w:space="0" w:color="BEBEBE"/>
            </w:tcBorders>
            <w:shd w:val="clear" w:color="auto" w:fill="F1F1F1"/>
          </w:tcPr>
          <w:p>
            <w:pPr>
              <w:pStyle w:val="TableParagraph"/>
              <w:tabs>
                <w:tab w:pos="3587" w:val="left" w:leader="none"/>
                <w:tab w:pos="4783" w:val="left" w:leader="none"/>
                <w:tab w:pos="5978" w:val="left" w:leader="none"/>
                <w:tab w:pos="7174" w:val="left" w:leader="none"/>
                <w:tab w:pos="8370" w:val="left" w:leader="none"/>
                <w:tab w:pos="9784" w:val="right" w:leader="none"/>
              </w:tabs>
              <w:spacing w:line="191" w:lineRule="exact" w:before="10"/>
              <w:ind w:right="24"/>
              <w:jc w:val="center"/>
              <w:rPr>
                <w:sz w:val="17"/>
              </w:rPr>
            </w:pPr>
            <w:r>
              <w:rPr>
                <w:sz w:val="17"/>
              </w:rPr>
              <w:t>Cost of</w:t>
            </w:r>
            <w:r>
              <w:rPr>
                <w:spacing w:val="6"/>
                <w:sz w:val="17"/>
              </w:rPr>
              <w:t> </w:t>
            </w:r>
            <w:r>
              <w:rPr>
                <w:sz w:val="17"/>
              </w:rPr>
              <w:t>Deposits</w:t>
            </w:r>
            <w:r>
              <w:rPr>
                <w:spacing w:val="6"/>
                <w:sz w:val="17"/>
              </w:rPr>
              <w:t> </w:t>
            </w:r>
            <w:r>
              <w:rPr>
                <w:sz w:val="17"/>
              </w:rPr>
              <w:t>(%)</w:t>
              <w:tab/>
              <w:t>7.0</w:t>
              <w:tab/>
              <w:t>7.5</w:t>
              <w:tab/>
              <w:t>7.1</w:t>
              <w:tab/>
              <w:t>6.9</w:t>
              <w:tab/>
              <w:t>6.8</w:t>
              <w:tab/>
              <w:t>6.8</w:t>
            </w:r>
          </w:p>
        </w:tc>
      </w:tr>
      <w:tr>
        <w:trPr>
          <w:trHeight w:val="220" w:hRule="atLeast"/>
        </w:trPr>
        <w:tc>
          <w:tcPr>
            <w:tcW w:w="9929" w:type="dxa"/>
            <w:tcBorders>
              <w:top w:val="single" w:sz="6" w:space="0" w:color="BEBEBE"/>
              <w:bottom w:val="single" w:sz="6" w:space="0" w:color="BEBEBE"/>
            </w:tcBorders>
            <w:shd w:val="clear" w:color="auto" w:fill="F1F1F1"/>
          </w:tcPr>
          <w:p>
            <w:pPr>
              <w:pStyle w:val="TableParagraph"/>
              <w:tabs>
                <w:tab w:pos="3495" w:val="left" w:leader="none"/>
                <w:tab w:pos="4783" w:val="left" w:leader="none"/>
                <w:tab w:pos="5978" w:val="left" w:leader="none"/>
                <w:tab w:pos="7174" w:val="left" w:leader="none"/>
                <w:tab w:pos="8370" w:val="left" w:leader="none"/>
                <w:tab w:pos="9784" w:val="right" w:leader="none"/>
              </w:tabs>
              <w:spacing w:line="191" w:lineRule="exact" w:before="10"/>
              <w:ind w:right="24"/>
              <w:jc w:val="center"/>
              <w:rPr>
                <w:sz w:val="17"/>
              </w:rPr>
            </w:pPr>
            <w:r>
              <w:rPr>
                <w:sz w:val="17"/>
              </w:rPr>
              <w:t>Spread</w:t>
            </w:r>
            <w:r>
              <w:rPr>
                <w:spacing w:val="1"/>
                <w:sz w:val="17"/>
              </w:rPr>
              <w:t> </w:t>
            </w:r>
            <w:r>
              <w:rPr>
                <w:sz w:val="17"/>
              </w:rPr>
              <w:t>(%)</w:t>
              <w:tab/>
              <w:t>10.5</w:t>
              <w:tab/>
              <w:t>9.9</w:t>
              <w:tab/>
              <w:t>9.8</w:t>
              <w:tab/>
              <w:t>9.4</w:t>
              <w:tab/>
              <w:t>9.3</w:t>
              <w:tab/>
              <w:t>9.1</w:t>
            </w:r>
          </w:p>
        </w:tc>
      </w:tr>
      <w:tr>
        <w:trPr>
          <w:trHeight w:val="218" w:hRule="atLeast"/>
        </w:trPr>
        <w:tc>
          <w:tcPr>
            <w:tcW w:w="9929" w:type="dxa"/>
            <w:tcBorders>
              <w:top w:val="single" w:sz="6" w:space="0" w:color="BEBEBE"/>
              <w:bottom w:val="single" w:sz="12" w:space="0" w:color="000000"/>
            </w:tcBorders>
            <w:shd w:val="clear" w:color="auto" w:fill="F1F1F1"/>
          </w:tcPr>
          <w:p>
            <w:pPr>
              <w:pStyle w:val="TableParagraph"/>
              <w:tabs>
                <w:tab w:pos="3577" w:val="left" w:leader="none"/>
                <w:tab w:pos="4773" w:val="left" w:leader="none"/>
                <w:tab w:pos="5968" w:val="left" w:leader="none"/>
                <w:tab w:pos="7164" w:val="left" w:leader="none"/>
                <w:tab w:pos="8360" w:val="left" w:leader="none"/>
                <w:tab w:pos="9784" w:val="right" w:leader="none"/>
              </w:tabs>
              <w:spacing w:line="188" w:lineRule="exact" w:before="10"/>
              <w:ind w:right="25"/>
              <w:jc w:val="center"/>
              <w:rPr>
                <w:b/>
                <w:sz w:val="17"/>
              </w:rPr>
            </w:pPr>
            <w:r>
              <w:rPr>
                <w:b/>
                <w:sz w:val="17"/>
              </w:rPr>
              <w:t>Net Interest</w:t>
            </w:r>
            <w:r>
              <w:rPr>
                <w:b/>
                <w:spacing w:val="12"/>
                <w:sz w:val="17"/>
              </w:rPr>
              <w:t> </w:t>
            </w:r>
            <w:r>
              <w:rPr>
                <w:b/>
                <w:sz w:val="17"/>
              </w:rPr>
              <w:t>Margin</w:t>
            </w:r>
            <w:r>
              <w:rPr>
                <w:b/>
                <w:spacing w:val="4"/>
                <w:sz w:val="17"/>
              </w:rPr>
              <w:t> </w:t>
            </w:r>
            <w:r>
              <w:rPr>
                <w:b/>
                <w:spacing w:val="-3"/>
                <w:sz w:val="17"/>
              </w:rPr>
              <w:t>(%)</w:t>
              <w:tab/>
            </w:r>
            <w:r>
              <w:rPr>
                <w:b/>
                <w:spacing w:val="2"/>
                <w:sz w:val="17"/>
              </w:rPr>
              <w:t>8.9</w:t>
              <w:tab/>
              <w:t>9.4</w:t>
              <w:tab/>
              <w:t>9.1</w:t>
              <w:tab/>
              <w:t>8.6</w:t>
              <w:tab/>
              <w:t>8.6</w:t>
              <w:tab/>
              <w:t>8.4</w:t>
            </w:r>
          </w:p>
        </w:tc>
      </w:tr>
    </w:tbl>
    <w:p>
      <w:pPr>
        <w:pStyle w:val="BodyText"/>
        <w:spacing w:before="5"/>
        <w:rPr>
          <w:b/>
          <w:sz w:val="29"/>
        </w:rPr>
      </w:pPr>
    </w:p>
    <w:tbl>
      <w:tblPr>
        <w:tblW w:w="0" w:type="auto"/>
        <w:jc w:val="left"/>
        <w:tblInd w:w="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29"/>
      </w:tblGrid>
      <w:tr>
        <w:trPr>
          <w:trHeight w:val="233" w:hRule="atLeast"/>
        </w:trPr>
        <w:tc>
          <w:tcPr>
            <w:tcW w:w="9929" w:type="dxa"/>
            <w:tcBorders>
              <w:bottom w:val="single" w:sz="6" w:space="0" w:color="BEBEBE"/>
            </w:tcBorders>
            <w:shd w:val="clear" w:color="auto" w:fill="22548B"/>
          </w:tcPr>
          <w:p>
            <w:pPr>
              <w:pStyle w:val="TableParagraph"/>
              <w:tabs>
                <w:tab w:pos="3536" w:val="left" w:leader="none"/>
                <w:tab w:pos="4731" w:val="left" w:leader="none"/>
                <w:tab w:pos="5928" w:val="left" w:leader="none"/>
                <w:tab w:pos="7042" w:val="left" w:leader="none"/>
                <w:tab w:pos="8238" w:val="left" w:leader="none"/>
                <w:tab w:pos="9434" w:val="left" w:leader="none"/>
              </w:tabs>
              <w:spacing w:line="191" w:lineRule="exact" w:before="22"/>
              <w:ind w:left="30"/>
              <w:jc w:val="center"/>
              <w:rPr>
                <w:b/>
                <w:sz w:val="17"/>
              </w:rPr>
            </w:pPr>
            <w:r>
              <w:rPr>
                <w:b/>
                <w:color w:val="FFFFFF"/>
                <w:sz w:val="17"/>
              </w:rPr>
              <w:t>B/S</w:t>
            </w:r>
            <w:r>
              <w:rPr>
                <w:b/>
                <w:color w:val="FFFFFF"/>
                <w:spacing w:val="1"/>
                <w:sz w:val="17"/>
              </w:rPr>
              <w:t> </w:t>
            </w:r>
            <w:r>
              <w:rPr>
                <w:b/>
                <w:color w:val="FFFFFF"/>
                <w:sz w:val="17"/>
              </w:rPr>
              <w:t>Structure</w:t>
            </w:r>
            <w:r>
              <w:rPr>
                <w:b/>
                <w:color w:val="FFFFFF"/>
                <w:spacing w:val="7"/>
                <w:sz w:val="17"/>
              </w:rPr>
              <w:t> </w:t>
            </w:r>
            <w:r>
              <w:rPr>
                <w:b/>
                <w:color w:val="FFFFFF"/>
                <w:sz w:val="17"/>
              </w:rPr>
              <w:t>Ratios</w:t>
              <w:tab/>
              <w:t>FY19</w:t>
              <w:tab/>
              <w:t>FY20</w:t>
              <w:tab/>
              <w:t>FY21</w:t>
              <w:tab/>
              <w:t>FY22E</w:t>
              <w:tab/>
              <w:t>FY23E</w:t>
              <w:tab/>
              <w:t>FY24E</w:t>
            </w:r>
          </w:p>
        </w:tc>
      </w:tr>
      <w:tr>
        <w:trPr>
          <w:trHeight w:val="221" w:hRule="atLeast"/>
        </w:trPr>
        <w:tc>
          <w:tcPr>
            <w:tcW w:w="9929" w:type="dxa"/>
            <w:tcBorders>
              <w:top w:val="single" w:sz="6" w:space="0" w:color="BEBEBE"/>
              <w:bottom w:val="single" w:sz="6" w:space="0" w:color="BEBEBE"/>
            </w:tcBorders>
            <w:shd w:val="clear" w:color="auto" w:fill="F1F1F1"/>
          </w:tcPr>
          <w:p>
            <w:pPr>
              <w:pStyle w:val="TableParagraph"/>
              <w:tabs>
                <w:tab w:pos="3495" w:val="left" w:leader="none"/>
                <w:tab w:pos="4691" w:val="left" w:leader="none"/>
                <w:tab w:pos="5887" w:val="left" w:leader="none"/>
                <w:tab w:pos="7083" w:val="left" w:leader="none"/>
                <w:tab w:pos="8279" w:val="left" w:leader="none"/>
                <w:tab w:pos="9784" w:val="right" w:leader="none"/>
              </w:tabs>
              <w:spacing w:line="191" w:lineRule="exact" w:before="10"/>
              <w:ind w:right="25"/>
              <w:jc w:val="center"/>
              <w:rPr>
                <w:sz w:val="17"/>
              </w:rPr>
            </w:pPr>
            <w:r>
              <w:rPr>
                <w:sz w:val="17"/>
              </w:rPr>
              <w:t>Loan</w:t>
            </w:r>
            <w:r>
              <w:rPr>
                <w:spacing w:val="3"/>
                <w:sz w:val="17"/>
              </w:rPr>
              <w:t> </w:t>
            </w:r>
            <w:r>
              <w:rPr>
                <w:sz w:val="17"/>
              </w:rPr>
              <w:t>Growth</w:t>
            </w:r>
            <w:r>
              <w:rPr>
                <w:spacing w:val="3"/>
                <w:sz w:val="17"/>
              </w:rPr>
              <w:t> </w:t>
            </w:r>
            <w:r>
              <w:rPr>
                <w:sz w:val="17"/>
              </w:rPr>
              <w:t>(%)</w:t>
              <w:tab/>
              <w:t>47.5</w:t>
              <w:tab/>
              <w:t>31.3</w:t>
              <w:tab/>
              <w:t>16.7</w:t>
              <w:tab/>
              <w:t>18.3</w:t>
              <w:tab/>
              <w:t>22.3</w:t>
              <w:tab/>
              <w:t>25.3</w:t>
            </w:r>
          </w:p>
        </w:tc>
      </w:tr>
      <w:tr>
        <w:trPr>
          <w:trHeight w:val="220" w:hRule="atLeast"/>
        </w:trPr>
        <w:tc>
          <w:tcPr>
            <w:tcW w:w="9929" w:type="dxa"/>
            <w:tcBorders>
              <w:top w:val="single" w:sz="6" w:space="0" w:color="BEBEBE"/>
              <w:bottom w:val="single" w:sz="6" w:space="0" w:color="BEBEBE"/>
            </w:tcBorders>
            <w:shd w:val="clear" w:color="auto" w:fill="F1F1F1"/>
          </w:tcPr>
          <w:p>
            <w:pPr>
              <w:pStyle w:val="TableParagraph"/>
              <w:tabs>
                <w:tab w:pos="3495" w:val="left" w:leader="none"/>
                <w:tab w:pos="4691" w:val="left" w:leader="none"/>
                <w:tab w:pos="5887" w:val="left" w:leader="none"/>
                <w:tab w:pos="7083" w:val="left" w:leader="none"/>
                <w:tab w:pos="8279" w:val="left" w:leader="none"/>
                <w:tab w:pos="9784" w:val="right" w:leader="none"/>
              </w:tabs>
              <w:spacing w:line="191" w:lineRule="exact" w:before="10"/>
              <w:ind w:right="25"/>
              <w:jc w:val="center"/>
              <w:rPr>
                <w:sz w:val="17"/>
              </w:rPr>
            </w:pPr>
            <w:r>
              <w:rPr>
                <w:sz w:val="17"/>
              </w:rPr>
              <w:t>Deposit</w:t>
            </w:r>
            <w:r>
              <w:rPr>
                <w:spacing w:val="5"/>
                <w:sz w:val="17"/>
              </w:rPr>
              <w:t> </w:t>
            </w:r>
            <w:r>
              <w:rPr>
                <w:sz w:val="17"/>
              </w:rPr>
              <w:t>Growth</w:t>
            </w:r>
            <w:r>
              <w:rPr>
                <w:spacing w:val="3"/>
                <w:sz w:val="17"/>
              </w:rPr>
              <w:t> </w:t>
            </w:r>
            <w:r>
              <w:rPr>
                <w:sz w:val="17"/>
              </w:rPr>
              <w:t>(%)</w:t>
              <w:tab/>
              <w:t>60.7</w:t>
              <w:tab/>
              <w:t>19.8</w:t>
              <w:tab/>
              <w:t>51.9</w:t>
              <w:tab/>
              <w:t>25.3</w:t>
              <w:tab/>
              <w:t>26.6</w:t>
              <w:tab/>
              <w:t>26.1</w:t>
            </w:r>
          </w:p>
        </w:tc>
      </w:tr>
      <w:tr>
        <w:trPr>
          <w:trHeight w:val="221" w:hRule="atLeast"/>
        </w:trPr>
        <w:tc>
          <w:tcPr>
            <w:tcW w:w="9929" w:type="dxa"/>
            <w:tcBorders>
              <w:top w:val="single" w:sz="6" w:space="0" w:color="BEBEBE"/>
              <w:bottom w:val="single" w:sz="6" w:space="0" w:color="BEBEBE"/>
            </w:tcBorders>
            <w:shd w:val="clear" w:color="auto" w:fill="F1F1F1"/>
          </w:tcPr>
          <w:p>
            <w:pPr>
              <w:pStyle w:val="TableParagraph"/>
              <w:tabs>
                <w:tab w:pos="3404" w:val="left" w:leader="none"/>
                <w:tab w:pos="4600" w:val="left" w:leader="none"/>
                <w:tab w:pos="5796" w:val="left" w:leader="none"/>
                <w:tab w:pos="7083" w:val="left" w:leader="none"/>
                <w:tab w:pos="8279" w:val="left" w:leader="none"/>
                <w:tab w:pos="9784" w:val="right" w:leader="none"/>
              </w:tabs>
              <w:spacing w:line="191" w:lineRule="exact" w:before="10"/>
              <w:ind w:right="25"/>
              <w:jc w:val="center"/>
              <w:rPr>
                <w:sz w:val="17"/>
              </w:rPr>
            </w:pPr>
            <w:r>
              <w:rPr>
                <w:sz w:val="17"/>
              </w:rPr>
              <w:t>Credit/ Deposit</w:t>
            </w:r>
            <w:r>
              <w:rPr>
                <w:spacing w:val="10"/>
                <w:sz w:val="17"/>
              </w:rPr>
              <w:t> </w:t>
            </w:r>
            <w:r>
              <w:rPr>
                <w:sz w:val="17"/>
              </w:rPr>
              <w:t>Ratio</w:t>
            </w:r>
            <w:r>
              <w:rPr>
                <w:spacing w:val="2"/>
                <w:sz w:val="17"/>
              </w:rPr>
              <w:t> </w:t>
            </w:r>
            <w:r>
              <w:rPr>
                <w:sz w:val="17"/>
              </w:rPr>
              <w:t>(%)</w:t>
              <w:tab/>
              <w:t>128.7</w:t>
              <w:tab/>
              <w:t>127.4</w:t>
              <w:tab/>
              <w:t>102.8</w:t>
              <w:tab/>
              <w:t>97.0</w:t>
              <w:tab/>
              <w:t>93.7</w:t>
              <w:tab/>
              <w:t>93.1</w:t>
            </w:r>
          </w:p>
        </w:tc>
      </w:tr>
      <w:tr>
        <w:trPr>
          <w:trHeight w:val="221" w:hRule="atLeast"/>
        </w:trPr>
        <w:tc>
          <w:tcPr>
            <w:tcW w:w="9929" w:type="dxa"/>
            <w:tcBorders>
              <w:top w:val="single" w:sz="6" w:space="0" w:color="BEBEBE"/>
              <w:bottom w:val="single" w:sz="6" w:space="0" w:color="BEBEBE"/>
            </w:tcBorders>
            <w:shd w:val="clear" w:color="auto" w:fill="F1F1F1"/>
          </w:tcPr>
          <w:p>
            <w:pPr>
              <w:pStyle w:val="TableParagraph"/>
              <w:tabs>
                <w:tab w:pos="3495" w:val="left" w:leader="none"/>
                <w:tab w:pos="4691" w:val="left" w:leader="none"/>
                <w:tab w:pos="5887" w:val="left" w:leader="none"/>
                <w:tab w:pos="7083" w:val="left" w:leader="none"/>
                <w:tab w:pos="8279" w:val="left" w:leader="none"/>
                <w:tab w:pos="9784" w:val="right" w:leader="none"/>
              </w:tabs>
              <w:spacing w:line="191" w:lineRule="exact" w:before="10"/>
              <w:ind w:right="25"/>
              <w:jc w:val="center"/>
              <w:rPr>
                <w:sz w:val="17"/>
              </w:rPr>
            </w:pPr>
            <w:r>
              <w:rPr>
                <w:sz w:val="17"/>
              </w:rPr>
              <w:t>Equity as a %</w:t>
            </w:r>
            <w:r>
              <w:rPr>
                <w:spacing w:val="14"/>
                <w:sz w:val="17"/>
              </w:rPr>
              <w:t> </w:t>
            </w:r>
            <w:r>
              <w:rPr>
                <w:sz w:val="17"/>
              </w:rPr>
              <w:t>of</w:t>
            </w:r>
            <w:r>
              <w:rPr>
                <w:spacing w:val="1"/>
                <w:sz w:val="17"/>
              </w:rPr>
              <w:t> </w:t>
            </w:r>
            <w:r>
              <w:rPr>
                <w:sz w:val="17"/>
              </w:rPr>
              <w:t>Advances</w:t>
              <w:tab/>
              <w:t>19.4</w:t>
              <w:tab/>
              <w:t>20.0</w:t>
              <w:tab/>
              <w:t>20.2</w:t>
              <w:tab/>
              <w:t>18.3</w:t>
              <w:tab/>
              <w:t>16.9</w:t>
              <w:tab/>
              <w:t>15.8</w:t>
            </w:r>
          </w:p>
        </w:tc>
      </w:tr>
      <w:tr>
        <w:trPr>
          <w:trHeight w:val="220" w:hRule="atLeast"/>
        </w:trPr>
        <w:tc>
          <w:tcPr>
            <w:tcW w:w="9929" w:type="dxa"/>
            <w:tcBorders>
              <w:top w:val="single" w:sz="6" w:space="0" w:color="BEBEBE"/>
              <w:bottom w:val="single" w:sz="6" w:space="0" w:color="BEBEBE"/>
            </w:tcBorders>
            <w:shd w:val="clear" w:color="auto" w:fill="F1F1F1"/>
          </w:tcPr>
          <w:p>
            <w:pPr>
              <w:pStyle w:val="TableParagraph"/>
              <w:tabs>
                <w:tab w:pos="3495" w:val="left" w:leader="none"/>
                <w:tab w:pos="4691" w:val="left" w:leader="none"/>
                <w:tab w:pos="5887" w:val="left" w:leader="none"/>
                <w:tab w:pos="7083" w:val="left" w:leader="none"/>
                <w:tab w:pos="8279" w:val="left" w:leader="none"/>
                <w:tab w:pos="9784" w:val="right" w:leader="none"/>
              </w:tabs>
              <w:spacing w:line="191" w:lineRule="exact" w:before="10"/>
              <w:ind w:right="25"/>
              <w:jc w:val="center"/>
              <w:rPr>
                <w:sz w:val="17"/>
              </w:rPr>
            </w:pPr>
            <w:r>
              <w:rPr>
                <w:sz w:val="17"/>
              </w:rPr>
              <w:t>Equity as a %</w:t>
            </w:r>
            <w:r>
              <w:rPr>
                <w:spacing w:val="18"/>
                <w:sz w:val="17"/>
              </w:rPr>
              <w:t> </w:t>
            </w:r>
            <w:r>
              <w:rPr>
                <w:sz w:val="17"/>
              </w:rPr>
              <w:t>of</w:t>
            </w:r>
            <w:r>
              <w:rPr>
                <w:spacing w:val="2"/>
                <w:sz w:val="17"/>
              </w:rPr>
              <w:t> </w:t>
            </w:r>
            <w:r>
              <w:rPr>
                <w:sz w:val="17"/>
              </w:rPr>
              <w:t>Assets</w:t>
              <w:tab/>
              <w:t>14.3</w:t>
              <w:tab/>
              <w:t>14.2</w:t>
              <w:tab/>
              <w:t>13.7</w:t>
              <w:tab/>
              <w:t>13.3</w:t>
              <w:tab/>
              <w:t>12.2</w:t>
              <w:tab/>
              <w:t>11.5</w:t>
            </w:r>
          </w:p>
        </w:tc>
      </w:tr>
      <w:tr>
        <w:trPr>
          <w:trHeight w:val="221" w:hRule="atLeast"/>
        </w:trPr>
        <w:tc>
          <w:tcPr>
            <w:tcW w:w="9929" w:type="dxa"/>
            <w:tcBorders>
              <w:top w:val="single" w:sz="6" w:space="0" w:color="BEBEBE"/>
              <w:bottom w:val="single" w:sz="6" w:space="0" w:color="BEBEBE"/>
            </w:tcBorders>
            <w:shd w:val="clear" w:color="auto" w:fill="F1F1F1"/>
          </w:tcPr>
          <w:p>
            <w:pPr>
              <w:pStyle w:val="TableParagraph"/>
              <w:tabs>
                <w:tab w:pos="3495" w:val="left" w:leader="none"/>
                <w:tab w:pos="4691" w:val="left" w:leader="none"/>
                <w:tab w:pos="5887" w:val="left" w:leader="none"/>
                <w:tab w:pos="7083" w:val="left" w:leader="none"/>
                <w:tab w:pos="8279" w:val="left" w:leader="none"/>
                <w:tab w:pos="9784" w:val="right" w:leader="none"/>
              </w:tabs>
              <w:spacing w:line="191" w:lineRule="exact" w:before="10"/>
              <w:ind w:right="25"/>
              <w:jc w:val="center"/>
              <w:rPr>
                <w:sz w:val="17"/>
              </w:rPr>
            </w:pPr>
            <w:r>
              <w:rPr>
                <w:sz w:val="17"/>
              </w:rPr>
              <w:t>CASA</w:t>
            </w:r>
            <w:r>
              <w:rPr>
                <w:spacing w:val="5"/>
                <w:sz w:val="17"/>
              </w:rPr>
              <w:t> </w:t>
            </w:r>
            <w:r>
              <w:rPr>
                <w:sz w:val="17"/>
              </w:rPr>
              <w:t>%</w:t>
              <w:tab/>
              <w:t>25.3</w:t>
              <w:tab/>
              <w:t>20.5</w:t>
              <w:tab/>
              <w:t>34.2</w:t>
              <w:tab/>
              <w:t>46.5</w:t>
              <w:tab/>
              <w:t>49.3</w:t>
              <w:tab/>
              <w:t>50.7</w:t>
            </w:r>
          </w:p>
        </w:tc>
      </w:tr>
      <w:tr>
        <w:trPr>
          <w:trHeight w:val="220" w:hRule="atLeast"/>
        </w:trPr>
        <w:tc>
          <w:tcPr>
            <w:tcW w:w="9929" w:type="dxa"/>
            <w:tcBorders>
              <w:top w:val="single" w:sz="6" w:space="0" w:color="BEBEBE"/>
              <w:bottom w:val="single" w:sz="6" w:space="0" w:color="BEBEBE"/>
            </w:tcBorders>
            <w:shd w:val="clear" w:color="auto" w:fill="F1F1F1"/>
          </w:tcPr>
          <w:p>
            <w:pPr>
              <w:pStyle w:val="TableParagraph"/>
              <w:tabs>
                <w:tab w:pos="3495" w:val="left" w:leader="none"/>
                <w:tab w:pos="4691" w:val="left" w:leader="none"/>
                <w:tab w:pos="5887" w:val="left" w:leader="none"/>
                <w:tab w:pos="7083" w:val="left" w:leader="none"/>
                <w:tab w:pos="8279" w:val="left" w:leader="none"/>
                <w:tab w:pos="9784" w:val="right" w:leader="none"/>
              </w:tabs>
              <w:spacing w:line="191" w:lineRule="exact" w:before="10"/>
              <w:ind w:right="25"/>
              <w:jc w:val="center"/>
              <w:rPr>
                <w:sz w:val="17"/>
              </w:rPr>
            </w:pPr>
            <w:r>
              <w:rPr>
                <w:sz w:val="17"/>
              </w:rPr>
              <w:t>CRAR</w:t>
            </w:r>
            <w:r>
              <w:rPr>
                <w:spacing w:val="-1"/>
                <w:sz w:val="17"/>
              </w:rPr>
              <w:t> </w:t>
            </w:r>
            <w:r>
              <w:rPr>
                <w:sz w:val="17"/>
              </w:rPr>
              <w:t>%</w:t>
              <w:tab/>
              <w:t>22.5</w:t>
              <w:tab/>
              <w:t>23.6</w:t>
              <w:tab/>
              <w:t>24.2</w:t>
              <w:tab/>
              <w:t>23.4</w:t>
              <w:tab/>
              <w:t>21.7</w:t>
              <w:tab/>
              <w:t>20.7</w:t>
            </w:r>
          </w:p>
        </w:tc>
      </w:tr>
      <w:tr>
        <w:trPr>
          <w:trHeight w:val="219" w:hRule="atLeast"/>
        </w:trPr>
        <w:tc>
          <w:tcPr>
            <w:tcW w:w="9929" w:type="dxa"/>
            <w:tcBorders>
              <w:top w:val="single" w:sz="6" w:space="0" w:color="BEBEBE"/>
              <w:bottom w:val="single" w:sz="12" w:space="0" w:color="000000"/>
            </w:tcBorders>
            <w:shd w:val="clear" w:color="auto" w:fill="F1F1F1"/>
          </w:tcPr>
          <w:p>
            <w:pPr>
              <w:pStyle w:val="TableParagraph"/>
              <w:tabs>
                <w:tab w:pos="3495" w:val="left" w:leader="none"/>
                <w:tab w:pos="4691" w:val="left" w:leader="none"/>
                <w:tab w:pos="5887" w:val="left" w:leader="none"/>
                <w:tab w:pos="7083" w:val="left" w:leader="none"/>
                <w:tab w:pos="8279" w:val="left" w:leader="none"/>
                <w:tab w:pos="9784" w:val="right" w:leader="none"/>
              </w:tabs>
              <w:spacing w:line="188" w:lineRule="exact" w:before="10"/>
              <w:ind w:right="25"/>
              <w:jc w:val="center"/>
              <w:rPr>
                <w:sz w:val="17"/>
              </w:rPr>
            </w:pPr>
            <w:r>
              <w:rPr>
                <w:sz w:val="17"/>
              </w:rPr>
              <w:t>CET1</w:t>
            </w:r>
            <w:r>
              <w:rPr>
                <w:spacing w:val="4"/>
                <w:sz w:val="17"/>
              </w:rPr>
              <w:t> </w:t>
            </w:r>
            <w:r>
              <w:rPr>
                <w:sz w:val="17"/>
              </w:rPr>
              <w:t>%</w:t>
              <w:tab/>
              <w:t>20.9</w:t>
              <w:tab/>
              <w:t>22.4</w:t>
              <w:tab/>
              <w:t>23.2</w:t>
              <w:tab/>
              <w:t>22.5</w:t>
              <w:tab/>
              <w:t>20.9</w:t>
              <w:tab/>
              <w:t>19.9</w:t>
            </w:r>
          </w:p>
        </w:tc>
      </w:tr>
    </w:tbl>
    <w:p>
      <w:pPr>
        <w:pStyle w:val="BodyText"/>
        <w:spacing w:before="5"/>
        <w:rPr>
          <w:b/>
          <w:sz w:val="29"/>
        </w:rPr>
      </w:pPr>
    </w:p>
    <w:tbl>
      <w:tblPr>
        <w:tblW w:w="0" w:type="auto"/>
        <w:jc w:val="left"/>
        <w:tblInd w:w="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29"/>
      </w:tblGrid>
      <w:tr>
        <w:trPr>
          <w:trHeight w:val="233" w:hRule="atLeast"/>
        </w:trPr>
        <w:tc>
          <w:tcPr>
            <w:tcW w:w="9929" w:type="dxa"/>
            <w:tcBorders>
              <w:bottom w:val="single" w:sz="6" w:space="0" w:color="BEBEBE"/>
            </w:tcBorders>
            <w:shd w:val="clear" w:color="auto" w:fill="22548B"/>
          </w:tcPr>
          <w:p>
            <w:pPr>
              <w:pStyle w:val="TableParagraph"/>
              <w:tabs>
                <w:tab w:pos="3536" w:val="left" w:leader="none"/>
                <w:tab w:pos="4731" w:val="left" w:leader="none"/>
                <w:tab w:pos="5928" w:val="left" w:leader="none"/>
                <w:tab w:pos="7042" w:val="left" w:leader="none"/>
                <w:tab w:pos="8238" w:val="left" w:leader="none"/>
                <w:tab w:pos="9434" w:val="left" w:leader="none"/>
              </w:tabs>
              <w:spacing w:line="191" w:lineRule="exact" w:before="22"/>
              <w:ind w:left="30"/>
              <w:jc w:val="center"/>
              <w:rPr>
                <w:b/>
                <w:sz w:val="17"/>
              </w:rPr>
            </w:pPr>
            <w:r>
              <w:rPr>
                <w:b/>
                <w:color w:val="FFFFFF"/>
                <w:sz w:val="17"/>
              </w:rPr>
              <w:t>OPERATING</w:t>
            </w:r>
            <w:r>
              <w:rPr>
                <w:b/>
                <w:color w:val="FFFFFF"/>
                <w:spacing w:val="7"/>
                <w:sz w:val="17"/>
              </w:rPr>
              <w:t> </w:t>
            </w:r>
            <w:r>
              <w:rPr>
                <w:b/>
                <w:color w:val="FFFFFF"/>
                <w:sz w:val="17"/>
              </w:rPr>
              <w:t>EFFICIENCY</w:t>
              <w:tab/>
              <w:t>FY19</w:t>
              <w:tab/>
              <w:t>FY20</w:t>
              <w:tab/>
              <w:t>FY21</w:t>
              <w:tab/>
              <w:t>FY22E</w:t>
              <w:tab/>
              <w:t>FY23E</w:t>
              <w:tab/>
              <w:t>FY24E</w:t>
            </w:r>
          </w:p>
        </w:tc>
      </w:tr>
      <w:tr>
        <w:trPr>
          <w:trHeight w:val="221" w:hRule="atLeast"/>
        </w:trPr>
        <w:tc>
          <w:tcPr>
            <w:tcW w:w="9929" w:type="dxa"/>
            <w:tcBorders>
              <w:top w:val="single" w:sz="6" w:space="0" w:color="BEBEBE"/>
              <w:bottom w:val="single" w:sz="6" w:space="0" w:color="BEBEBE"/>
            </w:tcBorders>
            <w:shd w:val="clear" w:color="auto" w:fill="F1F1F1"/>
          </w:tcPr>
          <w:p>
            <w:pPr>
              <w:pStyle w:val="TableParagraph"/>
              <w:tabs>
                <w:tab w:pos="3495" w:val="left" w:leader="none"/>
                <w:tab w:pos="4691" w:val="left" w:leader="none"/>
                <w:tab w:pos="5887" w:val="left" w:leader="none"/>
                <w:tab w:pos="7083" w:val="left" w:leader="none"/>
                <w:tab w:pos="8279" w:val="left" w:leader="none"/>
                <w:tab w:pos="9784" w:val="right" w:leader="none"/>
              </w:tabs>
              <w:spacing w:line="191" w:lineRule="exact" w:before="10"/>
              <w:ind w:right="25"/>
              <w:jc w:val="center"/>
              <w:rPr>
                <w:sz w:val="17"/>
              </w:rPr>
            </w:pPr>
            <w:r>
              <w:rPr>
                <w:sz w:val="17"/>
              </w:rPr>
              <w:t>Cost to</w:t>
            </w:r>
            <w:r>
              <w:rPr>
                <w:spacing w:val="11"/>
                <w:sz w:val="17"/>
              </w:rPr>
              <w:t> </w:t>
            </w:r>
            <w:r>
              <w:rPr>
                <w:sz w:val="17"/>
              </w:rPr>
              <w:t>Income</w:t>
            </w:r>
            <w:r>
              <w:rPr>
                <w:spacing w:val="-1"/>
                <w:sz w:val="17"/>
              </w:rPr>
              <w:t> </w:t>
            </w:r>
            <w:r>
              <w:rPr>
                <w:sz w:val="17"/>
              </w:rPr>
              <w:t>Ratio</w:t>
              <w:tab/>
              <w:t>70.3</w:t>
              <w:tab/>
              <w:t>66.4</w:t>
              <w:tab/>
              <w:t>60.0</w:t>
              <w:tab/>
              <w:t>66.7</w:t>
              <w:tab/>
              <w:t>63.7</w:t>
              <w:tab/>
              <w:t>61.8</w:t>
            </w:r>
          </w:p>
        </w:tc>
      </w:tr>
      <w:tr>
        <w:trPr>
          <w:trHeight w:val="219" w:hRule="atLeast"/>
        </w:trPr>
        <w:tc>
          <w:tcPr>
            <w:tcW w:w="9929" w:type="dxa"/>
            <w:tcBorders>
              <w:top w:val="single" w:sz="6" w:space="0" w:color="BEBEBE"/>
              <w:bottom w:val="single" w:sz="12" w:space="0" w:color="000000"/>
            </w:tcBorders>
            <w:shd w:val="clear" w:color="auto" w:fill="F1F1F1"/>
          </w:tcPr>
          <w:p>
            <w:pPr>
              <w:pStyle w:val="TableParagraph"/>
              <w:tabs>
                <w:tab w:pos="3587" w:val="left" w:leader="none"/>
                <w:tab w:pos="4783" w:val="left" w:leader="none"/>
                <w:tab w:pos="5978" w:val="left" w:leader="none"/>
                <w:tab w:pos="7174" w:val="left" w:leader="none"/>
                <w:tab w:pos="8370" w:val="left" w:leader="none"/>
                <w:tab w:pos="9784" w:val="right" w:leader="none"/>
              </w:tabs>
              <w:spacing w:line="189" w:lineRule="exact" w:before="10"/>
              <w:ind w:right="24"/>
              <w:jc w:val="center"/>
              <w:rPr>
                <w:sz w:val="17"/>
              </w:rPr>
            </w:pPr>
            <w:r>
              <w:rPr>
                <w:sz w:val="17"/>
              </w:rPr>
              <w:t>Cost to</w:t>
            </w:r>
            <w:r>
              <w:rPr>
                <w:spacing w:val="14"/>
                <w:sz w:val="17"/>
              </w:rPr>
              <w:t> </w:t>
            </w:r>
            <w:r>
              <w:rPr>
                <w:sz w:val="17"/>
              </w:rPr>
              <w:t>Average Assets</w:t>
              <w:tab/>
              <w:t>6.9</w:t>
              <w:tab/>
              <w:t>6.7</w:t>
              <w:tab/>
              <w:t>6.0</w:t>
              <w:tab/>
              <w:t>6.4</w:t>
              <w:tab/>
              <w:t>6.4</w:t>
              <w:tab/>
              <w:t>6.1</w:t>
            </w:r>
          </w:p>
        </w:tc>
      </w:tr>
    </w:tbl>
    <w:p>
      <w:pPr>
        <w:pStyle w:val="BodyText"/>
        <w:spacing w:before="8"/>
        <w:rPr>
          <w:b/>
          <w:sz w:val="22"/>
        </w:rPr>
      </w:pPr>
    </w:p>
    <w:tbl>
      <w:tblPr>
        <w:tblW w:w="0" w:type="auto"/>
        <w:jc w:val="left"/>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29"/>
      </w:tblGrid>
      <w:tr>
        <w:trPr>
          <w:trHeight w:val="217" w:hRule="atLeast"/>
        </w:trPr>
        <w:tc>
          <w:tcPr>
            <w:tcW w:w="9929" w:type="dxa"/>
            <w:tcBorders>
              <w:bottom w:val="single" w:sz="4" w:space="0" w:color="BEBEBE"/>
            </w:tcBorders>
            <w:shd w:val="clear" w:color="auto" w:fill="22548B"/>
          </w:tcPr>
          <w:p>
            <w:pPr>
              <w:pStyle w:val="TableParagraph"/>
              <w:tabs>
                <w:tab w:pos="3523" w:val="left" w:leader="none"/>
                <w:tab w:pos="4718" w:val="left" w:leader="none"/>
                <w:tab w:pos="5912" w:val="left" w:leader="none"/>
                <w:tab w:pos="7026" w:val="left" w:leader="none"/>
                <w:tab w:pos="8220" w:val="left" w:leader="none"/>
                <w:tab w:pos="9414" w:val="left" w:leader="none"/>
              </w:tabs>
              <w:spacing w:line="191" w:lineRule="exact" w:before="6"/>
              <w:ind w:left="11"/>
              <w:jc w:val="center"/>
              <w:rPr>
                <w:b/>
                <w:sz w:val="17"/>
              </w:rPr>
            </w:pPr>
            <w:r>
              <w:rPr>
                <w:b/>
                <w:color w:val="FFFFFF"/>
                <w:sz w:val="17"/>
              </w:rPr>
              <w:t>ASSET</w:t>
            </w:r>
            <w:r>
              <w:rPr>
                <w:b/>
                <w:color w:val="FFFFFF"/>
                <w:spacing w:val="-4"/>
                <w:sz w:val="17"/>
              </w:rPr>
              <w:t> </w:t>
            </w:r>
            <w:r>
              <w:rPr>
                <w:b/>
                <w:color w:val="FFFFFF"/>
                <w:sz w:val="17"/>
              </w:rPr>
              <w:t>QUALITY</w:t>
              <w:tab/>
              <w:t>FY19</w:t>
              <w:tab/>
              <w:t>FY20</w:t>
              <w:tab/>
              <w:t>FY21</w:t>
              <w:tab/>
              <w:t>FY22E</w:t>
              <w:tab/>
              <w:t>FY23E</w:t>
              <w:tab/>
              <w:t>FY24E</w:t>
            </w:r>
          </w:p>
        </w:tc>
      </w:tr>
      <w:tr>
        <w:trPr>
          <w:trHeight w:val="217" w:hRule="atLeast"/>
        </w:trPr>
        <w:tc>
          <w:tcPr>
            <w:tcW w:w="9929" w:type="dxa"/>
            <w:tcBorders>
              <w:top w:val="single" w:sz="4" w:space="0" w:color="BEBEBE"/>
              <w:bottom w:val="single" w:sz="4" w:space="0" w:color="BEBEBE"/>
            </w:tcBorders>
            <w:shd w:val="clear" w:color="auto" w:fill="F1F1F1"/>
          </w:tcPr>
          <w:p>
            <w:pPr>
              <w:pStyle w:val="TableParagraph"/>
              <w:tabs>
                <w:tab w:pos="3410" w:val="left" w:leader="none"/>
                <w:tab w:pos="4604" w:val="left" w:leader="none"/>
                <w:tab w:pos="5799" w:val="left" w:leader="none"/>
                <w:tab w:pos="6993" w:val="left" w:leader="none"/>
                <w:tab w:pos="8187" w:val="left" w:leader="none"/>
                <w:tab w:pos="9291" w:val="left" w:leader="none"/>
              </w:tabs>
              <w:spacing w:line="191" w:lineRule="exact" w:before="6"/>
              <w:ind w:right="43"/>
              <w:jc w:val="center"/>
              <w:rPr>
                <w:sz w:val="17"/>
              </w:rPr>
            </w:pPr>
            <w:r>
              <w:rPr>
                <w:sz w:val="17"/>
              </w:rPr>
              <w:t>GNPAs</w:t>
            </w:r>
            <w:r>
              <w:rPr>
                <w:spacing w:val="8"/>
                <w:sz w:val="17"/>
              </w:rPr>
              <w:t> </w:t>
            </w:r>
            <w:r>
              <w:rPr>
                <w:sz w:val="17"/>
              </w:rPr>
              <w:t>(Rs</w:t>
            </w:r>
            <w:r>
              <w:rPr>
                <w:spacing w:val="8"/>
                <w:sz w:val="17"/>
              </w:rPr>
              <w:t> </w:t>
            </w:r>
            <w:r>
              <w:rPr>
                <w:sz w:val="17"/>
              </w:rPr>
              <w:t>mn)</w:t>
              <w:tab/>
              <w:t>2,957</w:t>
              <w:tab/>
              <w:t>4,173</w:t>
              <w:tab/>
              <w:t>6,428</w:t>
              <w:tab/>
              <w:t>8,882</w:t>
              <w:tab/>
              <w:t>9,725</w:t>
              <w:tab/>
              <w:t>10,221</w:t>
            </w:r>
          </w:p>
        </w:tc>
      </w:tr>
      <w:tr>
        <w:trPr>
          <w:trHeight w:val="217" w:hRule="atLeast"/>
        </w:trPr>
        <w:tc>
          <w:tcPr>
            <w:tcW w:w="9929" w:type="dxa"/>
            <w:tcBorders>
              <w:top w:val="single" w:sz="4" w:space="0" w:color="BEBEBE"/>
              <w:bottom w:val="single" w:sz="4" w:space="0" w:color="BEBEBE"/>
            </w:tcBorders>
            <w:shd w:val="clear" w:color="auto" w:fill="F1F1F1"/>
          </w:tcPr>
          <w:p>
            <w:pPr>
              <w:pStyle w:val="TableParagraph"/>
              <w:tabs>
                <w:tab w:pos="3410" w:val="left" w:leader="none"/>
                <w:tab w:pos="4604" w:val="left" w:leader="none"/>
                <w:tab w:pos="5799" w:val="left" w:leader="none"/>
                <w:tab w:pos="6993" w:val="left" w:leader="none"/>
                <w:tab w:pos="8187" w:val="left" w:leader="none"/>
                <w:tab w:pos="9382" w:val="left" w:leader="none"/>
              </w:tabs>
              <w:spacing w:line="191" w:lineRule="exact" w:before="6"/>
              <w:ind w:right="43"/>
              <w:jc w:val="center"/>
              <w:rPr>
                <w:sz w:val="17"/>
              </w:rPr>
            </w:pPr>
            <w:r>
              <w:rPr>
                <w:sz w:val="17"/>
              </w:rPr>
              <w:t>NNPAs</w:t>
            </w:r>
            <w:r>
              <w:rPr>
                <w:spacing w:val="7"/>
                <w:sz w:val="17"/>
              </w:rPr>
              <w:t> </w:t>
            </w:r>
            <w:r>
              <w:rPr>
                <w:sz w:val="17"/>
              </w:rPr>
              <w:t>(Rs</w:t>
            </w:r>
            <w:r>
              <w:rPr>
                <w:spacing w:val="8"/>
                <w:sz w:val="17"/>
              </w:rPr>
              <w:t> </w:t>
            </w:r>
            <w:r>
              <w:rPr>
                <w:sz w:val="17"/>
              </w:rPr>
              <w:t>mn)</w:t>
              <w:tab/>
              <w:t>1,864</w:t>
              <w:tab/>
              <w:t>2,286</w:t>
              <w:tab/>
              <w:t>2,662</w:t>
              <w:tab/>
              <w:t>4,891</w:t>
              <w:tab/>
              <w:t>5,083</w:t>
              <w:tab/>
              <w:t>4,536</w:t>
            </w:r>
          </w:p>
        </w:tc>
      </w:tr>
      <w:tr>
        <w:trPr>
          <w:trHeight w:val="217" w:hRule="atLeast"/>
        </w:trPr>
        <w:tc>
          <w:tcPr>
            <w:tcW w:w="9929" w:type="dxa"/>
            <w:tcBorders>
              <w:top w:val="single" w:sz="4" w:space="0" w:color="BEBEBE"/>
              <w:bottom w:val="single" w:sz="4" w:space="0" w:color="BEBEBE"/>
            </w:tcBorders>
            <w:shd w:val="clear" w:color="auto" w:fill="F1F1F1"/>
          </w:tcPr>
          <w:p>
            <w:pPr>
              <w:pStyle w:val="TableParagraph"/>
              <w:tabs>
                <w:tab w:pos="3592" w:val="left" w:leader="none"/>
                <w:tab w:pos="4787" w:val="left" w:leader="none"/>
                <w:tab w:pos="5981" w:val="left" w:leader="none"/>
                <w:tab w:pos="7175" w:val="left" w:leader="none"/>
                <w:tab w:pos="8370" w:val="left" w:leader="none"/>
                <w:tab w:pos="9783" w:val="right" w:leader="none"/>
              </w:tabs>
              <w:spacing w:line="191" w:lineRule="exact" w:before="6"/>
              <w:ind w:right="42"/>
              <w:jc w:val="center"/>
              <w:rPr>
                <w:sz w:val="17"/>
              </w:rPr>
            </w:pPr>
            <w:r>
              <w:rPr>
                <w:sz w:val="17"/>
              </w:rPr>
              <w:t>GNPA</w:t>
              <w:tab/>
              <w:t>2.6</w:t>
              <w:tab/>
              <w:t>2.7</w:t>
              <w:tab/>
              <w:t>3.6</w:t>
              <w:tab/>
              <w:t>4.2</w:t>
              <w:tab/>
              <w:t>3.8</w:t>
              <w:tab/>
              <w:t>3.1</w:t>
            </w:r>
          </w:p>
        </w:tc>
      </w:tr>
      <w:tr>
        <w:trPr>
          <w:trHeight w:val="217" w:hRule="atLeast"/>
        </w:trPr>
        <w:tc>
          <w:tcPr>
            <w:tcW w:w="9929" w:type="dxa"/>
            <w:tcBorders>
              <w:top w:val="single" w:sz="4" w:space="0" w:color="BEBEBE"/>
              <w:bottom w:val="single" w:sz="4" w:space="0" w:color="BEBEBE"/>
            </w:tcBorders>
            <w:shd w:val="clear" w:color="auto" w:fill="F1F1F1"/>
          </w:tcPr>
          <w:p>
            <w:pPr>
              <w:pStyle w:val="TableParagraph"/>
              <w:tabs>
                <w:tab w:pos="3592" w:val="left" w:leader="none"/>
                <w:tab w:pos="4787" w:val="left" w:leader="none"/>
                <w:tab w:pos="5981" w:val="left" w:leader="none"/>
                <w:tab w:pos="7175" w:val="left" w:leader="none"/>
                <w:tab w:pos="8370" w:val="left" w:leader="none"/>
                <w:tab w:pos="9783" w:val="right" w:leader="none"/>
              </w:tabs>
              <w:spacing w:line="191" w:lineRule="exact" w:before="6"/>
              <w:ind w:right="42"/>
              <w:jc w:val="center"/>
              <w:rPr>
                <w:sz w:val="17"/>
              </w:rPr>
            </w:pPr>
            <w:r>
              <w:rPr>
                <w:sz w:val="17"/>
              </w:rPr>
              <w:t>NNPA</w:t>
              <w:tab/>
              <w:t>1.6</w:t>
              <w:tab/>
              <w:t>1.5</w:t>
              <w:tab/>
              <w:t>1.5</w:t>
              <w:tab/>
              <w:t>2.3</w:t>
              <w:tab/>
              <w:t>2.0</w:t>
              <w:tab/>
              <w:t>1.4</w:t>
            </w:r>
          </w:p>
        </w:tc>
      </w:tr>
      <w:tr>
        <w:trPr>
          <w:trHeight w:val="217" w:hRule="atLeast"/>
        </w:trPr>
        <w:tc>
          <w:tcPr>
            <w:tcW w:w="9929" w:type="dxa"/>
            <w:tcBorders>
              <w:top w:val="single" w:sz="4" w:space="0" w:color="BEBEBE"/>
              <w:bottom w:val="single" w:sz="4" w:space="0" w:color="BEBEBE"/>
            </w:tcBorders>
            <w:shd w:val="clear" w:color="auto" w:fill="F1F1F1"/>
          </w:tcPr>
          <w:p>
            <w:pPr>
              <w:pStyle w:val="TableParagraph"/>
              <w:tabs>
                <w:tab w:pos="3592" w:val="left" w:leader="none"/>
                <w:tab w:pos="4787" w:val="left" w:leader="none"/>
                <w:tab w:pos="5981" w:val="left" w:leader="none"/>
                <w:tab w:pos="7175" w:val="left" w:leader="none"/>
                <w:tab w:pos="8370" w:val="left" w:leader="none"/>
                <w:tab w:pos="9564" w:val="left" w:leader="none"/>
              </w:tabs>
              <w:spacing w:line="191" w:lineRule="exact" w:before="6"/>
              <w:ind w:right="42"/>
              <w:jc w:val="center"/>
              <w:rPr>
                <w:sz w:val="17"/>
              </w:rPr>
            </w:pPr>
            <w:r>
              <w:rPr>
                <w:sz w:val="17"/>
              </w:rPr>
              <w:t>Slippages</w:t>
              <w:tab/>
              <w:t>3.2</w:t>
              <w:tab/>
              <w:t>3.0</w:t>
              <w:tab/>
              <w:t>3.5</w:t>
              <w:tab/>
              <w:t>6.0</w:t>
              <w:tab/>
              <w:t>3.8</w:t>
              <w:tab/>
              <w:t>3.0</w:t>
            </w:r>
          </w:p>
        </w:tc>
      </w:tr>
      <w:tr>
        <w:trPr>
          <w:trHeight w:val="217" w:hRule="atLeast"/>
        </w:trPr>
        <w:tc>
          <w:tcPr>
            <w:tcW w:w="9929" w:type="dxa"/>
            <w:tcBorders>
              <w:top w:val="single" w:sz="4" w:space="0" w:color="BEBEBE"/>
              <w:bottom w:val="single" w:sz="4" w:space="0" w:color="BEBEBE"/>
            </w:tcBorders>
            <w:shd w:val="clear" w:color="auto" w:fill="F1F1F1"/>
          </w:tcPr>
          <w:p>
            <w:pPr>
              <w:pStyle w:val="TableParagraph"/>
              <w:tabs>
                <w:tab w:pos="3501" w:val="left" w:leader="none"/>
                <w:tab w:pos="4696" w:val="left" w:leader="none"/>
                <w:tab w:pos="5890" w:val="left" w:leader="none"/>
                <w:tab w:pos="7084" w:val="left" w:leader="none"/>
                <w:tab w:pos="8279" w:val="left" w:leader="none"/>
                <w:tab w:pos="9783" w:val="right" w:leader="none"/>
              </w:tabs>
              <w:spacing w:line="191" w:lineRule="exact" w:before="6"/>
              <w:ind w:right="42"/>
              <w:jc w:val="center"/>
              <w:rPr>
                <w:sz w:val="17"/>
              </w:rPr>
            </w:pPr>
            <w:r>
              <w:rPr>
                <w:sz w:val="17"/>
              </w:rPr>
              <w:t>PCR</w:t>
              <w:tab/>
              <w:t>37.0</w:t>
              <w:tab/>
              <w:t>45.2</w:t>
              <w:tab/>
              <w:t>58.6</w:t>
              <w:tab/>
              <w:t>44.9</w:t>
              <w:tab/>
              <w:t>47.7</w:t>
              <w:tab/>
              <w:t>55.6</w:t>
            </w:r>
          </w:p>
        </w:tc>
      </w:tr>
      <w:tr>
        <w:trPr>
          <w:trHeight w:val="217" w:hRule="atLeast"/>
        </w:trPr>
        <w:tc>
          <w:tcPr>
            <w:tcW w:w="9929" w:type="dxa"/>
            <w:tcBorders>
              <w:top w:val="single" w:sz="4" w:space="0" w:color="BEBEBE"/>
              <w:bottom w:val="single" w:sz="8" w:space="0" w:color="000000"/>
            </w:tcBorders>
            <w:shd w:val="clear" w:color="auto" w:fill="F1F1F1"/>
          </w:tcPr>
          <w:p>
            <w:pPr>
              <w:pStyle w:val="TableParagraph"/>
              <w:tabs>
                <w:tab w:pos="3592" w:val="left" w:leader="none"/>
                <w:tab w:pos="4787" w:val="left" w:leader="none"/>
                <w:tab w:pos="5981" w:val="left" w:leader="none"/>
                <w:tab w:pos="7175" w:val="left" w:leader="none"/>
                <w:tab w:pos="8370" w:val="left" w:leader="none"/>
                <w:tab w:pos="9783" w:val="right" w:leader="none"/>
              </w:tabs>
              <w:spacing w:line="191" w:lineRule="exact" w:before="6"/>
              <w:ind w:right="42"/>
              <w:jc w:val="center"/>
              <w:rPr>
                <w:sz w:val="17"/>
              </w:rPr>
            </w:pPr>
            <w:r>
              <w:rPr>
                <w:sz w:val="17"/>
              </w:rPr>
              <w:t>Provisions % of</w:t>
            </w:r>
            <w:r>
              <w:rPr>
                <w:spacing w:val="20"/>
                <w:sz w:val="17"/>
              </w:rPr>
              <w:t> </w:t>
            </w:r>
            <w:r>
              <w:rPr>
                <w:sz w:val="17"/>
              </w:rPr>
              <w:t>Avg.</w:t>
            </w:r>
            <w:r>
              <w:rPr>
                <w:spacing w:val="3"/>
                <w:sz w:val="17"/>
              </w:rPr>
              <w:t> </w:t>
            </w:r>
            <w:r>
              <w:rPr>
                <w:sz w:val="17"/>
              </w:rPr>
              <w:t>AUMs</w:t>
              <w:tab/>
              <w:t>1.0</w:t>
              <w:tab/>
              <w:t>1.1</w:t>
              <w:tab/>
              <w:t>2.9</w:t>
              <w:tab/>
              <w:t>2.6</w:t>
              <w:tab/>
              <w:t>2.0</w:t>
              <w:tab/>
              <w:t>1.8</w:t>
            </w:r>
          </w:p>
        </w:tc>
      </w:tr>
    </w:tbl>
    <w:p>
      <w:pPr>
        <w:pStyle w:val="BodyText"/>
        <w:spacing w:before="4"/>
        <w:rPr>
          <w:b/>
          <w:sz w:val="28"/>
        </w:rPr>
      </w:pPr>
    </w:p>
    <w:tbl>
      <w:tblPr>
        <w:tblW w:w="0" w:type="auto"/>
        <w:jc w:val="left"/>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29"/>
      </w:tblGrid>
      <w:tr>
        <w:trPr>
          <w:trHeight w:val="227" w:hRule="atLeast"/>
        </w:trPr>
        <w:tc>
          <w:tcPr>
            <w:tcW w:w="9929" w:type="dxa"/>
            <w:tcBorders>
              <w:bottom w:val="single" w:sz="4" w:space="0" w:color="BEBEBE"/>
            </w:tcBorders>
            <w:shd w:val="clear" w:color="auto" w:fill="22548B"/>
          </w:tcPr>
          <w:p>
            <w:pPr>
              <w:pStyle w:val="TableParagraph"/>
              <w:tabs>
                <w:tab w:pos="3523" w:val="left" w:leader="none"/>
                <w:tab w:pos="4718" w:val="left" w:leader="none"/>
                <w:tab w:pos="5912" w:val="left" w:leader="none"/>
                <w:tab w:pos="7026" w:val="left" w:leader="none"/>
                <w:tab w:pos="8220" w:val="left" w:leader="none"/>
                <w:tab w:pos="9414" w:val="left" w:leader="none"/>
              </w:tabs>
              <w:spacing w:line="191" w:lineRule="exact" w:before="16"/>
              <w:ind w:left="11"/>
              <w:jc w:val="center"/>
              <w:rPr>
                <w:b/>
                <w:sz w:val="17"/>
              </w:rPr>
            </w:pPr>
            <w:r>
              <w:rPr>
                <w:b/>
                <w:color w:val="FFFFFF"/>
                <w:sz w:val="17"/>
              </w:rPr>
              <w:t>Dupont </w:t>
            </w:r>
            <w:r>
              <w:rPr>
                <w:b/>
                <w:color w:val="FFFFFF"/>
                <w:spacing w:val="-2"/>
                <w:sz w:val="17"/>
              </w:rPr>
              <w:t>(on </w:t>
            </w:r>
            <w:r>
              <w:rPr>
                <w:b/>
                <w:color w:val="FFFFFF"/>
                <w:sz w:val="17"/>
              </w:rPr>
              <w:t>Avg</w:t>
            </w:r>
            <w:r>
              <w:rPr>
                <w:b/>
                <w:color w:val="FFFFFF"/>
                <w:spacing w:val="12"/>
                <w:sz w:val="17"/>
              </w:rPr>
              <w:t> </w:t>
            </w:r>
            <w:r>
              <w:rPr>
                <w:b/>
                <w:color w:val="FFFFFF"/>
                <w:sz w:val="17"/>
              </w:rPr>
              <w:t>Assets)</w:t>
            </w:r>
            <w:r>
              <w:rPr>
                <w:b/>
                <w:color w:val="FFFFFF"/>
                <w:spacing w:val="1"/>
                <w:sz w:val="17"/>
              </w:rPr>
              <w:t> </w:t>
            </w:r>
            <w:r>
              <w:rPr>
                <w:b/>
                <w:color w:val="FFFFFF"/>
                <w:spacing w:val="-3"/>
                <w:sz w:val="17"/>
              </w:rPr>
              <w:t>(%)</w:t>
              <w:tab/>
            </w:r>
            <w:r>
              <w:rPr>
                <w:b/>
                <w:color w:val="FFFFFF"/>
                <w:sz w:val="17"/>
              </w:rPr>
              <w:t>FY19</w:t>
              <w:tab/>
              <w:t>FY20</w:t>
              <w:tab/>
              <w:t>FY21</w:t>
              <w:tab/>
              <w:t>FY22E</w:t>
              <w:tab/>
              <w:t>FY23E</w:t>
              <w:tab/>
              <w:t>FY24E</w:t>
            </w:r>
          </w:p>
        </w:tc>
      </w:tr>
      <w:tr>
        <w:trPr>
          <w:trHeight w:val="217" w:hRule="atLeast"/>
        </w:trPr>
        <w:tc>
          <w:tcPr>
            <w:tcW w:w="9929" w:type="dxa"/>
            <w:tcBorders>
              <w:top w:val="single" w:sz="4" w:space="0" w:color="BEBEBE"/>
              <w:bottom w:val="single" w:sz="4" w:space="0" w:color="BEBEBE"/>
            </w:tcBorders>
            <w:shd w:val="clear" w:color="auto" w:fill="F1F1F1"/>
          </w:tcPr>
          <w:p>
            <w:pPr>
              <w:pStyle w:val="TableParagraph"/>
              <w:tabs>
                <w:tab w:pos="3501" w:val="left" w:leader="none"/>
                <w:tab w:pos="4696" w:val="left" w:leader="none"/>
                <w:tab w:pos="5890" w:val="left" w:leader="none"/>
                <w:tab w:pos="7084" w:val="left" w:leader="none"/>
                <w:tab w:pos="8279" w:val="left" w:leader="none"/>
                <w:tab w:pos="9783" w:val="right" w:leader="none"/>
              </w:tabs>
              <w:spacing w:line="191" w:lineRule="exact" w:before="6"/>
              <w:ind w:right="42"/>
              <w:jc w:val="center"/>
              <w:rPr>
                <w:sz w:val="17"/>
              </w:rPr>
            </w:pPr>
            <w:r>
              <w:rPr>
                <w:sz w:val="17"/>
              </w:rPr>
              <w:t>Interest</w:t>
            </w:r>
            <w:r>
              <w:rPr>
                <w:spacing w:val="5"/>
                <w:sz w:val="17"/>
              </w:rPr>
              <w:t> </w:t>
            </w:r>
            <w:r>
              <w:rPr>
                <w:sz w:val="17"/>
              </w:rPr>
              <w:t>income</w:t>
              <w:tab/>
              <w:t>14.5</w:t>
              <w:tab/>
              <w:t>15.1</w:t>
              <w:tab/>
              <w:t>14.5</w:t>
              <w:tab/>
              <w:t>13.7</w:t>
              <w:tab/>
              <w:t>13.8</w:t>
              <w:tab/>
              <w:t>13.8</w:t>
            </w:r>
          </w:p>
        </w:tc>
      </w:tr>
      <w:tr>
        <w:trPr>
          <w:trHeight w:val="217" w:hRule="atLeast"/>
        </w:trPr>
        <w:tc>
          <w:tcPr>
            <w:tcW w:w="9929" w:type="dxa"/>
            <w:tcBorders>
              <w:top w:val="single" w:sz="4" w:space="0" w:color="BEBEBE"/>
              <w:bottom w:val="single" w:sz="4" w:space="0" w:color="BEBEBE"/>
            </w:tcBorders>
            <w:shd w:val="clear" w:color="auto" w:fill="F1F1F1"/>
          </w:tcPr>
          <w:p>
            <w:pPr>
              <w:pStyle w:val="TableParagraph"/>
              <w:tabs>
                <w:tab w:pos="3592" w:val="left" w:leader="none"/>
                <w:tab w:pos="4787" w:val="left" w:leader="none"/>
                <w:tab w:pos="5981" w:val="left" w:leader="none"/>
                <w:tab w:pos="7175" w:val="left" w:leader="none"/>
                <w:tab w:pos="8370" w:val="left" w:leader="none"/>
                <w:tab w:pos="9564" w:val="left" w:leader="none"/>
              </w:tabs>
              <w:spacing w:line="191" w:lineRule="exact" w:before="6"/>
              <w:ind w:right="42"/>
              <w:jc w:val="center"/>
              <w:rPr>
                <w:sz w:val="17"/>
              </w:rPr>
            </w:pPr>
            <w:r>
              <w:rPr>
                <w:sz w:val="17"/>
              </w:rPr>
              <w:t>Interest</w:t>
            </w:r>
            <w:r>
              <w:rPr>
                <w:spacing w:val="8"/>
                <w:sz w:val="17"/>
              </w:rPr>
              <w:t> </w:t>
            </w:r>
            <w:r>
              <w:rPr>
                <w:spacing w:val="-3"/>
                <w:sz w:val="17"/>
              </w:rPr>
              <w:t>Expenses</w:t>
              <w:tab/>
            </w:r>
            <w:r>
              <w:rPr>
                <w:sz w:val="17"/>
              </w:rPr>
              <w:t>6.6</w:t>
              <w:tab/>
              <w:t>6.6</w:t>
              <w:tab/>
              <w:t>6.3</w:t>
              <w:tab/>
              <w:t>6.0</w:t>
              <w:tab/>
              <w:t>5.9</w:t>
              <w:tab/>
              <w:t>6.0</w:t>
            </w:r>
          </w:p>
        </w:tc>
      </w:tr>
      <w:tr>
        <w:trPr>
          <w:trHeight w:val="217" w:hRule="atLeast"/>
        </w:trPr>
        <w:tc>
          <w:tcPr>
            <w:tcW w:w="9929" w:type="dxa"/>
            <w:tcBorders>
              <w:top w:val="single" w:sz="4" w:space="0" w:color="BEBEBE"/>
              <w:bottom w:val="single" w:sz="4" w:space="0" w:color="BEBEBE"/>
            </w:tcBorders>
            <w:shd w:val="clear" w:color="auto" w:fill="F1F1F1"/>
          </w:tcPr>
          <w:p>
            <w:pPr>
              <w:pStyle w:val="TableParagraph"/>
              <w:tabs>
                <w:tab w:pos="3582" w:val="left" w:leader="none"/>
                <w:tab w:pos="4777" w:val="left" w:leader="none"/>
                <w:tab w:pos="5971" w:val="left" w:leader="none"/>
                <w:tab w:pos="7165" w:val="left" w:leader="none"/>
                <w:tab w:pos="8360" w:val="left" w:leader="none"/>
                <w:tab w:pos="9783" w:val="right" w:leader="none"/>
              </w:tabs>
              <w:spacing w:line="191" w:lineRule="exact" w:before="6"/>
              <w:ind w:right="43"/>
              <w:jc w:val="center"/>
              <w:rPr>
                <w:b/>
                <w:sz w:val="17"/>
              </w:rPr>
            </w:pPr>
            <w:r>
              <w:rPr>
                <w:b/>
                <w:sz w:val="17"/>
              </w:rPr>
              <w:t>Net</w:t>
            </w:r>
            <w:r>
              <w:rPr>
                <w:b/>
                <w:spacing w:val="8"/>
                <w:sz w:val="17"/>
              </w:rPr>
              <w:t> </w:t>
            </w:r>
            <w:r>
              <w:rPr>
                <w:b/>
                <w:sz w:val="17"/>
              </w:rPr>
              <w:t>Interest</w:t>
            </w:r>
            <w:r>
              <w:rPr>
                <w:b/>
                <w:spacing w:val="8"/>
                <w:sz w:val="17"/>
              </w:rPr>
              <w:t> </w:t>
            </w:r>
            <w:r>
              <w:rPr>
                <w:b/>
                <w:sz w:val="17"/>
              </w:rPr>
              <w:t>Income</w:t>
              <w:tab/>
            </w:r>
            <w:r>
              <w:rPr>
                <w:b/>
                <w:spacing w:val="2"/>
                <w:sz w:val="17"/>
              </w:rPr>
              <w:t>7.9</w:t>
              <w:tab/>
              <w:t>8.5</w:t>
              <w:tab/>
              <w:t>8.2</w:t>
              <w:tab/>
              <w:t>7.7</w:t>
              <w:tab/>
              <w:t>7.9</w:t>
              <w:tab/>
              <w:t>7.7</w:t>
            </w:r>
          </w:p>
        </w:tc>
      </w:tr>
      <w:tr>
        <w:trPr>
          <w:trHeight w:val="217" w:hRule="atLeast"/>
        </w:trPr>
        <w:tc>
          <w:tcPr>
            <w:tcW w:w="9929" w:type="dxa"/>
            <w:tcBorders>
              <w:top w:val="single" w:sz="4" w:space="0" w:color="BEBEBE"/>
              <w:bottom w:val="single" w:sz="4" w:space="0" w:color="BEBEBE"/>
            </w:tcBorders>
            <w:shd w:val="clear" w:color="auto" w:fill="F1F1F1"/>
          </w:tcPr>
          <w:p>
            <w:pPr>
              <w:pStyle w:val="TableParagraph"/>
              <w:tabs>
                <w:tab w:pos="3592" w:val="left" w:leader="none"/>
                <w:tab w:pos="4787" w:val="left" w:leader="none"/>
                <w:tab w:pos="5981" w:val="left" w:leader="none"/>
                <w:tab w:pos="7175" w:val="left" w:leader="none"/>
                <w:tab w:pos="8370" w:val="left" w:leader="none"/>
                <w:tab w:pos="9783" w:val="right" w:leader="none"/>
              </w:tabs>
              <w:spacing w:line="191" w:lineRule="exact" w:before="6"/>
              <w:ind w:right="42"/>
              <w:jc w:val="center"/>
              <w:rPr>
                <w:sz w:val="17"/>
              </w:rPr>
            </w:pPr>
            <w:r>
              <w:rPr>
                <w:sz w:val="17"/>
              </w:rPr>
              <w:t>Non</w:t>
            </w:r>
            <w:r>
              <w:rPr>
                <w:spacing w:val="3"/>
                <w:sz w:val="17"/>
              </w:rPr>
              <w:t> </w:t>
            </w:r>
            <w:r>
              <w:rPr>
                <w:sz w:val="17"/>
              </w:rPr>
              <w:t>Interest</w:t>
            </w:r>
            <w:r>
              <w:rPr>
                <w:spacing w:val="6"/>
                <w:sz w:val="17"/>
              </w:rPr>
              <w:t> </w:t>
            </w:r>
            <w:r>
              <w:rPr>
                <w:sz w:val="17"/>
              </w:rPr>
              <w:t>Income</w:t>
              <w:tab/>
              <w:t>1.9</w:t>
              <w:tab/>
              <w:t>1.6</w:t>
              <w:tab/>
              <w:t>1.9</w:t>
              <w:tab/>
              <w:t>1.9</w:t>
              <w:tab/>
              <w:t>2.1</w:t>
              <w:tab/>
              <w:t>2.1</w:t>
            </w:r>
          </w:p>
        </w:tc>
      </w:tr>
      <w:tr>
        <w:trPr>
          <w:trHeight w:val="217" w:hRule="atLeast"/>
        </w:trPr>
        <w:tc>
          <w:tcPr>
            <w:tcW w:w="9929" w:type="dxa"/>
            <w:tcBorders>
              <w:top w:val="single" w:sz="4" w:space="0" w:color="BEBEBE"/>
              <w:bottom w:val="single" w:sz="4" w:space="0" w:color="BEBEBE"/>
            </w:tcBorders>
            <w:shd w:val="clear" w:color="auto" w:fill="F1F1F1"/>
          </w:tcPr>
          <w:p>
            <w:pPr>
              <w:pStyle w:val="TableParagraph"/>
              <w:tabs>
                <w:tab w:pos="3592" w:val="left" w:leader="none"/>
                <w:tab w:pos="4787" w:val="left" w:leader="none"/>
                <w:tab w:pos="5981" w:val="left" w:leader="none"/>
                <w:tab w:pos="7175" w:val="left" w:leader="none"/>
                <w:tab w:pos="8370" w:val="left" w:leader="none"/>
                <w:tab w:pos="9783" w:val="right" w:leader="none"/>
              </w:tabs>
              <w:spacing w:line="191" w:lineRule="exact" w:before="6"/>
              <w:ind w:right="42"/>
              <w:jc w:val="center"/>
              <w:rPr>
                <w:sz w:val="17"/>
              </w:rPr>
            </w:pPr>
            <w:r>
              <w:rPr>
                <w:sz w:val="17"/>
              </w:rPr>
              <w:t>Operating</w:t>
            </w:r>
            <w:r>
              <w:rPr>
                <w:spacing w:val="5"/>
                <w:sz w:val="17"/>
              </w:rPr>
              <w:t> </w:t>
            </w:r>
            <w:r>
              <w:rPr>
                <w:spacing w:val="-3"/>
                <w:sz w:val="17"/>
              </w:rPr>
              <w:t>Expenses</w:t>
              <w:tab/>
            </w:r>
            <w:r>
              <w:rPr>
                <w:sz w:val="17"/>
              </w:rPr>
              <w:t>6.9</w:t>
              <w:tab/>
              <w:t>6.7</w:t>
              <w:tab/>
              <w:t>6.0</w:t>
              <w:tab/>
              <w:t>6.4</w:t>
              <w:tab/>
              <w:t>6.4</w:t>
              <w:tab/>
              <w:t>6.1</w:t>
            </w:r>
          </w:p>
        </w:tc>
      </w:tr>
      <w:tr>
        <w:trPr>
          <w:trHeight w:val="217" w:hRule="atLeast"/>
        </w:trPr>
        <w:tc>
          <w:tcPr>
            <w:tcW w:w="9929" w:type="dxa"/>
            <w:tcBorders>
              <w:top w:val="single" w:sz="4" w:space="0" w:color="BEBEBE"/>
              <w:bottom w:val="single" w:sz="4" w:space="0" w:color="BEBEBE"/>
            </w:tcBorders>
            <w:shd w:val="clear" w:color="auto" w:fill="F1F1F1"/>
          </w:tcPr>
          <w:p>
            <w:pPr>
              <w:pStyle w:val="TableParagraph"/>
              <w:tabs>
                <w:tab w:pos="3582" w:val="left" w:leader="none"/>
                <w:tab w:pos="4777" w:val="left" w:leader="none"/>
                <w:tab w:pos="5971" w:val="left" w:leader="none"/>
                <w:tab w:pos="7165" w:val="left" w:leader="none"/>
                <w:tab w:pos="8360" w:val="left" w:leader="none"/>
                <w:tab w:pos="9783" w:val="right" w:leader="none"/>
              </w:tabs>
              <w:spacing w:line="191" w:lineRule="exact" w:before="6"/>
              <w:ind w:right="43"/>
              <w:jc w:val="center"/>
              <w:rPr>
                <w:b/>
                <w:sz w:val="17"/>
              </w:rPr>
            </w:pPr>
            <w:r>
              <w:rPr>
                <w:b/>
                <w:sz w:val="17"/>
              </w:rPr>
              <w:t>Provisions</w:t>
              <w:tab/>
            </w:r>
            <w:r>
              <w:rPr>
                <w:b/>
                <w:spacing w:val="2"/>
                <w:sz w:val="17"/>
              </w:rPr>
              <w:t>0.7</w:t>
              <w:tab/>
              <w:t>0.8</w:t>
              <w:tab/>
              <w:t>2.2</w:t>
              <w:tab/>
              <w:t>1.9</w:t>
              <w:tab/>
              <w:t>1.6</w:t>
              <w:tab/>
              <w:t>1.4</w:t>
            </w:r>
          </w:p>
        </w:tc>
      </w:tr>
      <w:tr>
        <w:trPr>
          <w:trHeight w:val="217" w:hRule="atLeast"/>
        </w:trPr>
        <w:tc>
          <w:tcPr>
            <w:tcW w:w="9929" w:type="dxa"/>
            <w:tcBorders>
              <w:top w:val="single" w:sz="4" w:space="0" w:color="BEBEBE"/>
              <w:bottom w:val="single" w:sz="4" w:space="0" w:color="BEBEBE"/>
            </w:tcBorders>
            <w:shd w:val="clear" w:color="auto" w:fill="F1F1F1"/>
          </w:tcPr>
          <w:p>
            <w:pPr>
              <w:pStyle w:val="TableParagraph"/>
              <w:tabs>
                <w:tab w:pos="3592" w:val="left" w:leader="none"/>
                <w:tab w:pos="4787" w:val="left" w:leader="none"/>
                <w:tab w:pos="5981" w:val="left" w:leader="none"/>
                <w:tab w:pos="7175" w:val="left" w:leader="none"/>
                <w:tab w:pos="8370" w:val="left" w:leader="none"/>
                <w:tab w:pos="9783" w:val="right" w:leader="none"/>
              </w:tabs>
              <w:spacing w:line="191" w:lineRule="exact" w:before="6"/>
              <w:ind w:right="42"/>
              <w:jc w:val="center"/>
              <w:rPr>
                <w:sz w:val="17"/>
              </w:rPr>
            </w:pPr>
            <w:r>
              <w:rPr>
                <w:spacing w:val="-2"/>
                <w:sz w:val="17"/>
              </w:rPr>
              <w:t>Tax</w:t>
              <w:tab/>
            </w:r>
            <w:r>
              <w:rPr>
                <w:sz w:val="17"/>
              </w:rPr>
              <w:t>0.8</w:t>
              <w:tab/>
              <w:t>1.2</w:t>
              <w:tab/>
              <w:t>0.1</w:t>
              <w:tab/>
              <w:t>0.3</w:t>
              <w:tab/>
              <w:t>0.5</w:t>
              <w:tab/>
              <w:t>0.6</w:t>
            </w:r>
          </w:p>
        </w:tc>
      </w:tr>
      <w:tr>
        <w:trPr>
          <w:trHeight w:val="217" w:hRule="atLeast"/>
        </w:trPr>
        <w:tc>
          <w:tcPr>
            <w:tcW w:w="9929" w:type="dxa"/>
            <w:tcBorders>
              <w:top w:val="single" w:sz="4" w:space="0" w:color="BEBEBE"/>
              <w:bottom w:val="single" w:sz="4" w:space="0" w:color="BEBEBE"/>
            </w:tcBorders>
            <w:shd w:val="clear" w:color="auto" w:fill="F1F1F1"/>
          </w:tcPr>
          <w:p>
            <w:pPr>
              <w:pStyle w:val="TableParagraph"/>
              <w:tabs>
                <w:tab w:pos="3582" w:val="left" w:leader="none"/>
                <w:tab w:pos="4777" w:val="left" w:leader="none"/>
                <w:tab w:pos="5971" w:val="left" w:leader="none"/>
                <w:tab w:pos="7165" w:val="left" w:leader="none"/>
                <w:tab w:pos="8360" w:val="left" w:leader="none"/>
                <w:tab w:pos="9783" w:val="right" w:leader="none"/>
              </w:tabs>
              <w:spacing w:line="191" w:lineRule="exact" w:before="6"/>
              <w:ind w:right="43"/>
              <w:jc w:val="center"/>
              <w:rPr>
                <w:b/>
                <w:sz w:val="17"/>
              </w:rPr>
            </w:pPr>
            <w:r>
              <w:rPr>
                <w:b/>
                <w:sz w:val="17"/>
              </w:rPr>
              <w:t>RoAA</w:t>
              <w:tab/>
            </w:r>
            <w:r>
              <w:rPr>
                <w:b/>
                <w:spacing w:val="2"/>
                <w:sz w:val="17"/>
              </w:rPr>
              <w:t>1.4</w:t>
              <w:tab/>
              <w:t>1.4</w:t>
              <w:tab/>
              <w:t>1.7</w:t>
              <w:tab/>
              <w:t>1.0</w:t>
              <w:tab/>
              <w:t>1.5</w:t>
              <w:tab/>
              <w:t>1.8</w:t>
            </w:r>
          </w:p>
        </w:tc>
      </w:tr>
      <w:tr>
        <w:trPr>
          <w:trHeight w:val="217" w:hRule="atLeast"/>
        </w:trPr>
        <w:tc>
          <w:tcPr>
            <w:tcW w:w="9929" w:type="dxa"/>
            <w:tcBorders>
              <w:top w:val="single" w:sz="4" w:space="0" w:color="BEBEBE"/>
              <w:bottom w:val="single" w:sz="4" w:space="0" w:color="BEBEBE"/>
            </w:tcBorders>
            <w:shd w:val="clear" w:color="auto" w:fill="F1F1F1"/>
          </w:tcPr>
          <w:p>
            <w:pPr>
              <w:pStyle w:val="TableParagraph"/>
              <w:tabs>
                <w:tab w:pos="3592" w:val="left" w:leader="none"/>
                <w:tab w:pos="4787" w:val="left" w:leader="none"/>
                <w:tab w:pos="5981" w:val="left" w:leader="none"/>
                <w:tab w:pos="7175" w:val="left" w:leader="none"/>
                <w:tab w:pos="8370" w:val="left" w:leader="none"/>
                <w:tab w:pos="9783" w:val="right" w:leader="none"/>
              </w:tabs>
              <w:spacing w:line="191" w:lineRule="exact" w:before="6"/>
              <w:ind w:right="42"/>
              <w:jc w:val="center"/>
              <w:rPr>
                <w:sz w:val="17"/>
              </w:rPr>
            </w:pPr>
            <w:r>
              <w:rPr>
                <w:sz w:val="17"/>
              </w:rPr>
              <w:t>Leverage</w:t>
              <w:tab/>
              <w:t>6.8</w:t>
              <w:tab/>
              <w:t>7.0</w:t>
              <w:tab/>
              <w:t>7.2</w:t>
              <w:tab/>
              <w:t>7.4</w:t>
              <w:tab/>
              <w:t>7.9</w:t>
              <w:tab/>
              <w:t>8.5</w:t>
            </w:r>
          </w:p>
        </w:tc>
      </w:tr>
      <w:tr>
        <w:trPr>
          <w:trHeight w:val="217" w:hRule="atLeast"/>
        </w:trPr>
        <w:tc>
          <w:tcPr>
            <w:tcW w:w="9929" w:type="dxa"/>
            <w:tcBorders>
              <w:top w:val="single" w:sz="4" w:space="0" w:color="BEBEBE"/>
              <w:bottom w:val="single" w:sz="8" w:space="0" w:color="000000"/>
            </w:tcBorders>
            <w:shd w:val="clear" w:color="auto" w:fill="F1F1F1"/>
          </w:tcPr>
          <w:p>
            <w:pPr>
              <w:pStyle w:val="TableParagraph"/>
              <w:tabs>
                <w:tab w:pos="3582" w:val="left" w:leader="none"/>
                <w:tab w:pos="4777" w:val="left" w:leader="none"/>
                <w:tab w:pos="5880" w:val="left" w:leader="none"/>
                <w:tab w:pos="7165" w:val="left" w:leader="none"/>
                <w:tab w:pos="8269" w:val="left" w:leader="none"/>
                <w:tab w:pos="9782" w:val="right" w:leader="none"/>
              </w:tabs>
              <w:spacing w:line="191" w:lineRule="exact" w:before="6"/>
              <w:ind w:right="43"/>
              <w:jc w:val="center"/>
              <w:rPr>
                <w:b/>
                <w:sz w:val="17"/>
              </w:rPr>
            </w:pPr>
            <w:r>
              <w:rPr>
                <w:b/>
                <w:sz w:val="17"/>
              </w:rPr>
              <w:t>RoAE</w:t>
              <w:tab/>
            </w:r>
            <w:r>
              <w:rPr>
                <w:b/>
                <w:spacing w:val="2"/>
                <w:sz w:val="17"/>
              </w:rPr>
              <w:t>9.8</w:t>
              <w:tab/>
              <w:t>9.7</w:t>
              <w:tab/>
              <w:t>12.5</w:t>
              <w:tab/>
              <w:t>7.1</w:t>
              <w:tab/>
              <w:t>12.2</w:t>
              <w:tab/>
              <w:t>15.3</w:t>
            </w:r>
          </w:p>
        </w:tc>
      </w:tr>
    </w:tbl>
    <w:p>
      <w:pPr>
        <w:spacing w:before="3"/>
        <w:ind w:left="817" w:right="0" w:firstLine="0"/>
        <w:jc w:val="left"/>
        <w:rPr>
          <w:sz w:val="12"/>
        </w:rPr>
      </w:pPr>
      <w:r>
        <w:rPr>
          <w:sz w:val="12"/>
        </w:rPr>
        <w:t>Source: Company Data, HTI Estimates</w:t>
      </w:r>
    </w:p>
    <w:p>
      <w:pPr>
        <w:spacing w:after="0"/>
        <w:jc w:val="left"/>
        <w:rPr>
          <w:sz w:val="12"/>
        </w:rPr>
        <w:sectPr>
          <w:pgSz w:w="11910" w:h="16840"/>
          <w:pgMar w:header="535" w:footer="1166" w:top="760" w:bottom="1360" w:left="20" w:right="0"/>
        </w:sectPr>
      </w:pPr>
    </w:p>
    <w:tbl>
      <w:tblPr>
        <w:tblW w:w="0" w:type="auto"/>
        <w:jc w:val="left"/>
        <w:tblInd w:w="3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3"/>
        <w:gridCol w:w="6352"/>
      </w:tblGrid>
      <w:tr>
        <w:trPr>
          <w:trHeight w:val="1305" w:hRule="atLeast"/>
        </w:trPr>
        <w:tc>
          <w:tcPr>
            <w:tcW w:w="11215" w:type="dxa"/>
            <w:gridSpan w:val="2"/>
            <w:tcBorders>
              <w:top w:val="single" w:sz="4" w:space="0" w:color="C0C0C0"/>
              <w:bottom w:val="single" w:sz="24" w:space="0" w:color="C0C0C0"/>
            </w:tcBorders>
          </w:tcPr>
          <w:p>
            <w:pPr>
              <w:pStyle w:val="TableParagraph"/>
              <w:spacing w:line="268" w:lineRule="exact"/>
              <w:ind w:left="43"/>
              <w:jc w:val="left"/>
              <w:rPr>
                <w:b/>
                <w:sz w:val="22"/>
              </w:rPr>
            </w:pPr>
            <w:r>
              <w:rPr>
                <w:b/>
                <w:w w:val="80"/>
                <w:sz w:val="22"/>
              </w:rPr>
              <w:t>APPENDIX</w:t>
            </w:r>
          </w:p>
          <w:p>
            <w:pPr>
              <w:pStyle w:val="TableParagraph"/>
              <w:spacing w:before="60"/>
              <w:ind w:left="43"/>
              <w:jc w:val="left"/>
              <w:rPr>
                <w:b/>
                <w:sz w:val="20"/>
              </w:rPr>
            </w:pPr>
            <w:r>
              <w:rPr>
                <w:b/>
                <w:w w:val="80"/>
                <w:sz w:val="20"/>
              </w:rPr>
              <w:t>IMPORTANT DISCLOSURES</w:t>
            </w:r>
          </w:p>
          <w:p>
            <w:pPr>
              <w:pStyle w:val="TableParagraph"/>
              <w:spacing w:line="240" w:lineRule="atLeast"/>
              <w:ind w:left="43" w:right="26"/>
              <w:jc w:val="both"/>
              <w:rPr>
                <w:sz w:val="20"/>
              </w:rPr>
            </w:pPr>
            <w:r>
              <w:rPr>
                <w:w w:val="70"/>
                <w:sz w:val="20"/>
              </w:rPr>
              <w:t>This research report is distributed by Haitong International, a global brand name for the equity research teams of Haitong International Research Limited (“HTIRL”), Haitong Securities India Private Limited</w:t>
            </w:r>
            <w:r>
              <w:rPr>
                <w:spacing w:val="-9"/>
                <w:w w:val="70"/>
                <w:sz w:val="20"/>
              </w:rPr>
              <w:t> </w:t>
            </w:r>
            <w:r>
              <w:rPr>
                <w:w w:val="70"/>
                <w:sz w:val="20"/>
              </w:rPr>
              <w:t>(“HSIPL”),</w:t>
            </w:r>
            <w:r>
              <w:rPr>
                <w:spacing w:val="-10"/>
                <w:w w:val="70"/>
                <w:sz w:val="20"/>
              </w:rPr>
              <w:t> </w:t>
            </w:r>
            <w:r>
              <w:rPr>
                <w:w w:val="70"/>
                <w:sz w:val="20"/>
              </w:rPr>
              <w:t>Haitong</w:t>
            </w:r>
            <w:r>
              <w:rPr>
                <w:spacing w:val="-10"/>
                <w:w w:val="70"/>
                <w:sz w:val="20"/>
              </w:rPr>
              <w:t> </w:t>
            </w:r>
            <w:r>
              <w:rPr>
                <w:w w:val="70"/>
                <w:sz w:val="20"/>
              </w:rPr>
              <w:t>International</w:t>
            </w:r>
            <w:r>
              <w:rPr>
                <w:spacing w:val="-8"/>
                <w:w w:val="70"/>
                <w:sz w:val="20"/>
              </w:rPr>
              <w:t> </w:t>
            </w:r>
            <w:r>
              <w:rPr>
                <w:w w:val="70"/>
                <w:sz w:val="20"/>
              </w:rPr>
              <w:t>Japan</w:t>
            </w:r>
            <w:r>
              <w:rPr>
                <w:spacing w:val="-10"/>
                <w:w w:val="70"/>
                <w:sz w:val="20"/>
              </w:rPr>
              <w:t> </w:t>
            </w:r>
            <w:r>
              <w:rPr>
                <w:w w:val="70"/>
                <w:sz w:val="20"/>
              </w:rPr>
              <w:t>K.K.</w:t>
            </w:r>
            <w:r>
              <w:rPr>
                <w:spacing w:val="-9"/>
                <w:w w:val="70"/>
                <w:sz w:val="20"/>
              </w:rPr>
              <w:t> </w:t>
            </w:r>
            <w:r>
              <w:rPr>
                <w:w w:val="70"/>
                <w:sz w:val="20"/>
              </w:rPr>
              <w:t>(“HTIJKK”),</w:t>
            </w:r>
            <w:r>
              <w:rPr>
                <w:spacing w:val="-6"/>
                <w:w w:val="70"/>
                <w:sz w:val="20"/>
              </w:rPr>
              <w:t> </w:t>
            </w:r>
            <w:r>
              <w:rPr>
                <w:w w:val="70"/>
                <w:sz w:val="20"/>
              </w:rPr>
              <w:t>Haitong</w:t>
            </w:r>
            <w:r>
              <w:rPr>
                <w:spacing w:val="-9"/>
                <w:w w:val="70"/>
                <w:sz w:val="20"/>
              </w:rPr>
              <w:t> </w:t>
            </w:r>
            <w:r>
              <w:rPr>
                <w:w w:val="70"/>
                <w:sz w:val="20"/>
              </w:rPr>
              <w:t>International</w:t>
            </w:r>
            <w:r>
              <w:rPr>
                <w:spacing w:val="-9"/>
                <w:w w:val="70"/>
                <w:sz w:val="20"/>
              </w:rPr>
              <w:t> </w:t>
            </w:r>
            <w:r>
              <w:rPr>
                <w:w w:val="70"/>
                <w:sz w:val="20"/>
              </w:rPr>
              <w:t>Securities</w:t>
            </w:r>
            <w:r>
              <w:rPr>
                <w:spacing w:val="-8"/>
                <w:w w:val="70"/>
                <w:sz w:val="20"/>
              </w:rPr>
              <w:t> </w:t>
            </w:r>
            <w:r>
              <w:rPr>
                <w:w w:val="70"/>
                <w:sz w:val="20"/>
              </w:rPr>
              <w:t>Company</w:t>
            </w:r>
            <w:r>
              <w:rPr>
                <w:spacing w:val="-10"/>
                <w:w w:val="70"/>
                <w:sz w:val="20"/>
              </w:rPr>
              <w:t> </w:t>
            </w:r>
            <w:r>
              <w:rPr>
                <w:w w:val="70"/>
                <w:sz w:val="20"/>
              </w:rPr>
              <w:t>Limited</w:t>
            </w:r>
            <w:r>
              <w:rPr>
                <w:spacing w:val="-10"/>
                <w:w w:val="70"/>
                <w:sz w:val="20"/>
              </w:rPr>
              <w:t> </w:t>
            </w:r>
            <w:r>
              <w:rPr>
                <w:w w:val="70"/>
                <w:sz w:val="20"/>
              </w:rPr>
              <w:t>(“HTISCL”),</w:t>
            </w:r>
            <w:r>
              <w:rPr>
                <w:spacing w:val="-10"/>
                <w:w w:val="70"/>
                <w:sz w:val="20"/>
              </w:rPr>
              <w:t> </w:t>
            </w:r>
            <w:r>
              <w:rPr>
                <w:w w:val="70"/>
                <w:sz w:val="20"/>
              </w:rPr>
              <w:t>and</w:t>
            </w:r>
            <w:r>
              <w:rPr>
                <w:spacing w:val="-10"/>
                <w:w w:val="70"/>
                <w:sz w:val="20"/>
              </w:rPr>
              <w:t> </w:t>
            </w:r>
            <w:r>
              <w:rPr>
                <w:w w:val="70"/>
                <w:sz w:val="20"/>
              </w:rPr>
              <w:t>any</w:t>
            </w:r>
            <w:r>
              <w:rPr>
                <w:spacing w:val="-7"/>
                <w:w w:val="70"/>
                <w:sz w:val="20"/>
              </w:rPr>
              <w:t> </w:t>
            </w:r>
            <w:r>
              <w:rPr>
                <w:w w:val="70"/>
                <w:sz w:val="20"/>
              </w:rPr>
              <w:t>other</w:t>
            </w:r>
            <w:r>
              <w:rPr>
                <w:spacing w:val="-7"/>
                <w:w w:val="70"/>
                <w:sz w:val="20"/>
              </w:rPr>
              <w:t> </w:t>
            </w:r>
            <w:r>
              <w:rPr>
                <w:w w:val="70"/>
                <w:sz w:val="20"/>
              </w:rPr>
              <w:t>members</w:t>
            </w:r>
            <w:r>
              <w:rPr>
                <w:spacing w:val="-7"/>
                <w:w w:val="70"/>
                <w:sz w:val="20"/>
              </w:rPr>
              <w:t> </w:t>
            </w:r>
            <w:r>
              <w:rPr>
                <w:w w:val="70"/>
                <w:sz w:val="20"/>
              </w:rPr>
              <w:t>within</w:t>
            </w:r>
            <w:r>
              <w:rPr>
                <w:spacing w:val="-8"/>
                <w:w w:val="70"/>
                <w:sz w:val="20"/>
              </w:rPr>
              <w:t> </w:t>
            </w:r>
            <w:r>
              <w:rPr>
                <w:w w:val="70"/>
                <w:sz w:val="20"/>
              </w:rPr>
              <w:t>the</w:t>
            </w:r>
            <w:r>
              <w:rPr>
                <w:spacing w:val="-9"/>
                <w:w w:val="70"/>
                <w:sz w:val="20"/>
              </w:rPr>
              <w:t> </w:t>
            </w:r>
            <w:r>
              <w:rPr>
                <w:w w:val="70"/>
                <w:sz w:val="20"/>
              </w:rPr>
              <w:t>Haitong</w:t>
            </w:r>
            <w:r>
              <w:rPr>
                <w:spacing w:val="-10"/>
                <w:w w:val="70"/>
                <w:sz w:val="20"/>
              </w:rPr>
              <w:t> </w:t>
            </w:r>
            <w:r>
              <w:rPr>
                <w:w w:val="70"/>
                <w:sz w:val="20"/>
              </w:rPr>
              <w:t>International</w:t>
            </w:r>
            <w:r>
              <w:rPr>
                <w:spacing w:val="-8"/>
                <w:w w:val="70"/>
                <w:sz w:val="20"/>
              </w:rPr>
              <w:t> </w:t>
            </w:r>
            <w:r>
              <w:rPr>
                <w:w w:val="70"/>
                <w:sz w:val="20"/>
              </w:rPr>
              <w:t>Securities</w:t>
            </w:r>
            <w:r>
              <w:rPr>
                <w:spacing w:val="-9"/>
                <w:w w:val="70"/>
                <w:sz w:val="20"/>
              </w:rPr>
              <w:t> </w:t>
            </w:r>
            <w:r>
              <w:rPr>
                <w:w w:val="70"/>
                <w:sz w:val="20"/>
              </w:rPr>
              <w:t>Group </w:t>
            </w:r>
            <w:r>
              <w:rPr>
                <w:w w:val="80"/>
                <w:sz w:val="20"/>
              </w:rPr>
              <w:t>of</w:t>
            </w:r>
            <w:r>
              <w:rPr>
                <w:spacing w:val="-10"/>
                <w:w w:val="80"/>
                <w:sz w:val="20"/>
              </w:rPr>
              <w:t> </w:t>
            </w:r>
            <w:r>
              <w:rPr>
                <w:w w:val="80"/>
                <w:sz w:val="20"/>
              </w:rPr>
              <w:t>Companies</w:t>
            </w:r>
            <w:r>
              <w:rPr>
                <w:spacing w:val="-8"/>
                <w:w w:val="80"/>
                <w:sz w:val="20"/>
              </w:rPr>
              <w:t> </w:t>
            </w:r>
            <w:r>
              <w:rPr>
                <w:w w:val="80"/>
                <w:sz w:val="20"/>
              </w:rPr>
              <w:t>(“HTISG”),</w:t>
            </w:r>
            <w:r>
              <w:rPr>
                <w:spacing w:val="-11"/>
                <w:w w:val="80"/>
                <w:sz w:val="20"/>
              </w:rPr>
              <w:t> </w:t>
            </w:r>
            <w:r>
              <w:rPr>
                <w:w w:val="80"/>
                <w:sz w:val="20"/>
              </w:rPr>
              <w:t>each</w:t>
            </w:r>
            <w:r>
              <w:rPr>
                <w:spacing w:val="-10"/>
                <w:w w:val="80"/>
                <w:sz w:val="20"/>
              </w:rPr>
              <w:t> </w:t>
            </w:r>
            <w:r>
              <w:rPr>
                <w:w w:val="80"/>
                <w:sz w:val="20"/>
              </w:rPr>
              <w:t>authorized</w:t>
            </w:r>
            <w:r>
              <w:rPr>
                <w:spacing w:val="-9"/>
                <w:w w:val="80"/>
                <w:sz w:val="20"/>
              </w:rPr>
              <w:t> </w:t>
            </w:r>
            <w:r>
              <w:rPr>
                <w:w w:val="80"/>
                <w:sz w:val="20"/>
              </w:rPr>
              <w:t>to</w:t>
            </w:r>
            <w:r>
              <w:rPr>
                <w:spacing w:val="-11"/>
                <w:w w:val="80"/>
                <w:sz w:val="20"/>
              </w:rPr>
              <w:t> </w:t>
            </w:r>
            <w:r>
              <w:rPr>
                <w:w w:val="80"/>
                <w:sz w:val="20"/>
              </w:rPr>
              <w:t>engage</w:t>
            </w:r>
            <w:r>
              <w:rPr>
                <w:spacing w:val="-7"/>
                <w:w w:val="80"/>
                <w:sz w:val="20"/>
              </w:rPr>
              <w:t> </w:t>
            </w:r>
            <w:r>
              <w:rPr>
                <w:w w:val="80"/>
                <w:sz w:val="20"/>
              </w:rPr>
              <w:t>in</w:t>
            </w:r>
            <w:r>
              <w:rPr>
                <w:spacing w:val="-9"/>
                <w:w w:val="80"/>
                <w:sz w:val="20"/>
              </w:rPr>
              <w:t> </w:t>
            </w:r>
            <w:r>
              <w:rPr>
                <w:w w:val="80"/>
                <w:sz w:val="20"/>
              </w:rPr>
              <w:t>securities</w:t>
            </w:r>
            <w:r>
              <w:rPr>
                <w:spacing w:val="-8"/>
                <w:w w:val="80"/>
                <w:sz w:val="20"/>
              </w:rPr>
              <w:t> </w:t>
            </w:r>
            <w:r>
              <w:rPr>
                <w:w w:val="80"/>
                <w:sz w:val="20"/>
              </w:rPr>
              <w:t>activities</w:t>
            </w:r>
            <w:r>
              <w:rPr>
                <w:spacing w:val="-7"/>
                <w:w w:val="80"/>
                <w:sz w:val="20"/>
              </w:rPr>
              <w:t> </w:t>
            </w:r>
            <w:r>
              <w:rPr>
                <w:w w:val="80"/>
                <w:sz w:val="20"/>
              </w:rPr>
              <w:t>in</w:t>
            </w:r>
            <w:r>
              <w:rPr>
                <w:spacing w:val="-9"/>
                <w:w w:val="80"/>
                <w:sz w:val="20"/>
              </w:rPr>
              <w:t> </w:t>
            </w:r>
            <w:r>
              <w:rPr>
                <w:w w:val="80"/>
                <w:sz w:val="20"/>
              </w:rPr>
              <w:t>its</w:t>
            </w:r>
            <w:r>
              <w:rPr>
                <w:spacing w:val="-7"/>
                <w:w w:val="80"/>
                <w:sz w:val="20"/>
              </w:rPr>
              <w:t> </w:t>
            </w:r>
            <w:r>
              <w:rPr>
                <w:w w:val="80"/>
                <w:sz w:val="20"/>
              </w:rPr>
              <w:t>respective</w:t>
            </w:r>
            <w:r>
              <w:rPr>
                <w:spacing w:val="-10"/>
                <w:w w:val="80"/>
                <w:sz w:val="20"/>
              </w:rPr>
              <w:t> </w:t>
            </w:r>
            <w:r>
              <w:rPr>
                <w:w w:val="80"/>
                <w:sz w:val="20"/>
              </w:rPr>
              <w:t>jurisdiction.</w:t>
            </w:r>
          </w:p>
        </w:tc>
      </w:tr>
      <w:tr>
        <w:trPr>
          <w:trHeight w:val="287" w:hRule="atLeast"/>
        </w:trPr>
        <w:tc>
          <w:tcPr>
            <w:tcW w:w="4863" w:type="dxa"/>
            <w:tcBorders>
              <w:top w:val="single" w:sz="24" w:space="0" w:color="C0C0C0"/>
            </w:tcBorders>
          </w:tcPr>
          <w:p>
            <w:pPr>
              <w:pStyle w:val="TableParagraph"/>
              <w:spacing w:before="1"/>
              <w:ind w:left="43"/>
              <w:jc w:val="left"/>
              <w:rPr>
                <w:sz w:val="20"/>
              </w:rPr>
            </w:pPr>
            <w:r>
              <w:rPr>
                <w:b/>
                <w:w w:val="80"/>
                <w:sz w:val="20"/>
              </w:rPr>
              <w:t>Analyst Certification</w:t>
            </w:r>
            <w:r>
              <w:rPr>
                <w:w w:val="80"/>
                <w:sz w:val="20"/>
              </w:rPr>
              <w:t>:</w:t>
            </w:r>
          </w:p>
        </w:tc>
        <w:tc>
          <w:tcPr>
            <w:tcW w:w="6352" w:type="dxa"/>
            <w:tcBorders>
              <w:top w:val="single" w:sz="24" w:space="0" w:color="C0C0C0"/>
            </w:tcBorders>
          </w:tcPr>
          <w:p>
            <w:pPr>
              <w:pStyle w:val="TableParagraph"/>
              <w:jc w:val="left"/>
              <w:rPr>
                <w:rFonts w:ascii="Times New Roman"/>
                <w:sz w:val="14"/>
              </w:rPr>
            </w:pPr>
          </w:p>
        </w:tc>
      </w:tr>
      <w:tr>
        <w:trPr>
          <w:trHeight w:val="1469" w:hRule="atLeast"/>
        </w:trPr>
        <w:tc>
          <w:tcPr>
            <w:tcW w:w="11215" w:type="dxa"/>
            <w:gridSpan w:val="2"/>
            <w:tcBorders>
              <w:bottom w:val="single" w:sz="24" w:space="0" w:color="C0C0C0"/>
            </w:tcBorders>
          </w:tcPr>
          <w:p>
            <w:pPr>
              <w:pStyle w:val="TableParagraph"/>
              <w:spacing w:before="4"/>
              <w:ind w:left="43" w:right="27"/>
              <w:jc w:val="both"/>
              <w:rPr>
                <w:sz w:val="20"/>
              </w:rPr>
            </w:pPr>
            <w:r>
              <w:rPr>
                <w:w w:val="70"/>
                <w:sz w:val="20"/>
              </w:rPr>
              <w:t>I,</w:t>
            </w:r>
            <w:r>
              <w:rPr>
                <w:spacing w:val="-5"/>
                <w:w w:val="70"/>
                <w:sz w:val="20"/>
              </w:rPr>
              <w:t> </w:t>
            </w:r>
            <w:r>
              <w:rPr>
                <w:w w:val="70"/>
                <w:sz w:val="20"/>
              </w:rPr>
              <w:t>Darpin</w:t>
            </w:r>
            <w:r>
              <w:rPr>
                <w:spacing w:val="-2"/>
                <w:w w:val="70"/>
                <w:sz w:val="20"/>
              </w:rPr>
              <w:t> </w:t>
            </w:r>
            <w:r>
              <w:rPr>
                <w:w w:val="70"/>
                <w:sz w:val="20"/>
              </w:rPr>
              <w:t>Shah,</w:t>
            </w:r>
            <w:r>
              <w:rPr>
                <w:spacing w:val="-2"/>
                <w:w w:val="70"/>
                <w:sz w:val="20"/>
              </w:rPr>
              <w:t> </w:t>
            </w:r>
            <w:r>
              <w:rPr>
                <w:w w:val="70"/>
                <w:sz w:val="20"/>
              </w:rPr>
              <w:t>certify</w:t>
            </w:r>
            <w:r>
              <w:rPr>
                <w:spacing w:val="-3"/>
                <w:w w:val="70"/>
                <w:sz w:val="20"/>
              </w:rPr>
              <w:t> </w:t>
            </w:r>
            <w:r>
              <w:rPr>
                <w:w w:val="70"/>
                <w:sz w:val="20"/>
              </w:rPr>
              <w:t>that</w:t>
            </w:r>
            <w:r>
              <w:rPr>
                <w:spacing w:val="-2"/>
                <w:w w:val="70"/>
                <w:sz w:val="20"/>
              </w:rPr>
              <w:t> </w:t>
            </w:r>
            <w:r>
              <w:rPr>
                <w:w w:val="70"/>
                <w:sz w:val="20"/>
              </w:rPr>
              <w:t>(i)</w:t>
            </w:r>
            <w:r>
              <w:rPr>
                <w:spacing w:val="-3"/>
                <w:w w:val="70"/>
                <w:sz w:val="20"/>
              </w:rPr>
              <w:t> </w:t>
            </w:r>
            <w:r>
              <w:rPr>
                <w:w w:val="70"/>
                <w:sz w:val="20"/>
              </w:rPr>
              <w:t>the</w:t>
            </w:r>
            <w:r>
              <w:rPr>
                <w:spacing w:val="-1"/>
                <w:w w:val="70"/>
                <w:sz w:val="20"/>
              </w:rPr>
              <w:t> </w:t>
            </w:r>
            <w:r>
              <w:rPr>
                <w:w w:val="70"/>
                <w:sz w:val="20"/>
              </w:rPr>
              <w:t>views</w:t>
            </w:r>
            <w:r>
              <w:rPr>
                <w:spacing w:val="-3"/>
                <w:w w:val="70"/>
                <w:sz w:val="20"/>
              </w:rPr>
              <w:t> </w:t>
            </w:r>
            <w:r>
              <w:rPr>
                <w:w w:val="70"/>
                <w:sz w:val="20"/>
              </w:rPr>
              <w:t>expressed</w:t>
            </w:r>
            <w:r>
              <w:rPr>
                <w:spacing w:val="-4"/>
                <w:w w:val="70"/>
                <w:sz w:val="20"/>
              </w:rPr>
              <w:t> </w:t>
            </w:r>
            <w:r>
              <w:rPr>
                <w:w w:val="70"/>
                <w:sz w:val="20"/>
              </w:rPr>
              <w:t>in</w:t>
            </w:r>
            <w:r>
              <w:rPr>
                <w:spacing w:val="-3"/>
                <w:w w:val="70"/>
                <w:sz w:val="20"/>
              </w:rPr>
              <w:t> </w:t>
            </w:r>
            <w:r>
              <w:rPr>
                <w:w w:val="70"/>
                <w:sz w:val="20"/>
              </w:rPr>
              <w:t>this research</w:t>
            </w:r>
            <w:r>
              <w:rPr>
                <w:spacing w:val="-3"/>
                <w:w w:val="70"/>
                <w:sz w:val="20"/>
              </w:rPr>
              <w:t> </w:t>
            </w:r>
            <w:r>
              <w:rPr>
                <w:w w:val="70"/>
                <w:sz w:val="20"/>
              </w:rPr>
              <w:t>report</w:t>
            </w:r>
            <w:r>
              <w:rPr>
                <w:spacing w:val="-4"/>
                <w:w w:val="70"/>
                <w:sz w:val="20"/>
              </w:rPr>
              <w:t> </w:t>
            </w:r>
            <w:r>
              <w:rPr>
                <w:w w:val="70"/>
                <w:sz w:val="20"/>
              </w:rPr>
              <w:t>accurately</w:t>
            </w:r>
            <w:r>
              <w:rPr>
                <w:spacing w:val="-2"/>
                <w:w w:val="70"/>
                <w:sz w:val="20"/>
              </w:rPr>
              <w:t> </w:t>
            </w:r>
            <w:r>
              <w:rPr>
                <w:w w:val="70"/>
                <w:sz w:val="20"/>
              </w:rPr>
              <w:t>reflect</w:t>
            </w:r>
            <w:r>
              <w:rPr>
                <w:spacing w:val="-3"/>
                <w:w w:val="70"/>
                <w:sz w:val="20"/>
              </w:rPr>
              <w:t> </w:t>
            </w:r>
            <w:r>
              <w:rPr>
                <w:w w:val="70"/>
                <w:sz w:val="20"/>
              </w:rPr>
              <w:t>my</w:t>
            </w:r>
            <w:r>
              <w:rPr>
                <w:spacing w:val="-2"/>
                <w:w w:val="70"/>
                <w:sz w:val="20"/>
              </w:rPr>
              <w:t> </w:t>
            </w:r>
            <w:r>
              <w:rPr>
                <w:w w:val="70"/>
                <w:sz w:val="20"/>
              </w:rPr>
              <w:t>personal</w:t>
            </w:r>
            <w:r>
              <w:rPr>
                <w:spacing w:val="-2"/>
                <w:w w:val="70"/>
                <w:sz w:val="20"/>
              </w:rPr>
              <w:t> </w:t>
            </w:r>
            <w:r>
              <w:rPr>
                <w:w w:val="70"/>
                <w:sz w:val="20"/>
              </w:rPr>
              <w:t>views</w:t>
            </w:r>
            <w:r>
              <w:rPr>
                <w:spacing w:val="-4"/>
                <w:w w:val="70"/>
                <w:sz w:val="20"/>
              </w:rPr>
              <w:t> </w:t>
            </w:r>
            <w:r>
              <w:rPr>
                <w:w w:val="70"/>
                <w:sz w:val="20"/>
              </w:rPr>
              <w:t>about</w:t>
            </w:r>
            <w:r>
              <w:rPr>
                <w:spacing w:val="-4"/>
                <w:w w:val="70"/>
                <w:sz w:val="20"/>
              </w:rPr>
              <w:t> </w:t>
            </w:r>
            <w:r>
              <w:rPr>
                <w:w w:val="70"/>
                <w:sz w:val="20"/>
              </w:rPr>
              <w:t>any</w:t>
            </w:r>
            <w:r>
              <w:rPr>
                <w:spacing w:val="-2"/>
                <w:w w:val="70"/>
                <w:sz w:val="20"/>
              </w:rPr>
              <w:t> </w:t>
            </w:r>
            <w:r>
              <w:rPr>
                <w:spacing w:val="5"/>
                <w:w w:val="70"/>
                <w:sz w:val="20"/>
              </w:rPr>
              <w:t>or</w:t>
            </w:r>
            <w:r>
              <w:rPr>
                <w:spacing w:val="-5"/>
                <w:w w:val="70"/>
                <w:sz w:val="20"/>
              </w:rPr>
              <w:t> </w:t>
            </w:r>
            <w:r>
              <w:rPr>
                <w:w w:val="70"/>
                <w:sz w:val="20"/>
              </w:rPr>
              <w:t>all</w:t>
            </w:r>
            <w:r>
              <w:rPr>
                <w:spacing w:val="-2"/>
                <w:w w:val="70"/>
                <w:sz w:val="20"/>
              </w:rPr>
              <w:t> </w:t>
            </w:r>
            <w:r>
              <w:rPr>
                <w:w w:val="70"/>
                <w:sz w:val="20"/>
              </w:rPr>
              <w:t>of</w:t>
            </w:r>
            <w:r>
              <w:rPr>
                <w:spacing w:val="-1"/>
                <w:w w:val="70"/>
                <w:sz w:val="20"/>
              </w:rPr>
              <w:t> </w:t>
            </w:r>
            <w:r>
              <w:rPr>
                <w:w w:val="70"/>
                <w:sz w:val="20"/>
              </w:rPr>
              <w:t>the</w:t>
            </w:r>
            <w:r>
              <w:rPr>
                <w:spacing w:val="-4"/>
                <w:w w:val="70"/>
                <w:sz w:val="20"/>
              </w:rPr>
              <w:t> </w:t>
            </w:r>
            <w:r>
              <w:rPr>
                <w:w w:val="70"/>
                <w:sz w:val="20"/>
              </w:rPr>
              <w:t>subject</w:t>
            </w:r>
            <w:r>
              <w:rPr>
                <w:spacing w:val="-2"/>
                <w:w w:val="70"/>
                <w:sz w:val="20"/>
              </w:rPr>
              <w:t> </w:t>
            </w:r>
            <w:r>
              <w:rPr>
                <w:w w:val="70"/>
                <w:sz w:val="20"/>
              </w:rPr>
              <w:t>companies</w:t>
            </w:r>
            <w:r>
              <w:rPr>
                <w:spacing w:val="-1"/>
                <w:w w:val="70"/>
                <w:sz w:val="20"/>
              </w:rPr>
              <w:t> </w:t>
            </w:r>
            <w:r>
              <w:rPr>
                <w:w w:val="70"/>
                <w:sz w:val="20"/>
              </w:rPr>
              <w:t>or</w:t>
            </w:r>
            <w:r>
              <w:rPr>
                <w:spacing w:val="-2"/>
                <w:w w:val="70"/>
                <w:sz w:val="20"/>
              </w:rPr>
              <w:t> </w:t>
            </w:r>
            <w:r>
              <w:rPr>
                <w:w w:val="70"/>
                <w:sz w:val="20"/>
              </w:rPr>
              <w:t>issuers</w:t>
            </w:r>
            <w:r>
              <w:rPr>
                <w:spacing w:val="-1"/>
                <w:w w:val="70"/>
                <w:sz w:val="20"/>
              </w:rPr>
              <w:t> </w:t>
            </w:r>
            <w:r>
              <w:rPr>
                <w:w w:val="70"/>
                <w:sz w:val="20"/>
              </w:rPr>
              <w:t>referred</w:t>
            </w:r>
            <w:r>
              <w:rPr>
                <w:spacing w:val="-5"/>
                <w:w w:val="70"/>
                <w:sz w:val="20"/>
              </w:rPr>
              <w:t> </w:t>
            </w:r>
            <w:r>
              <w:rPr>
                <w:w w:val="70"/>
                <w:sz w:val="20"/>
              </w:rPr>
              <w:t>to</w:t>
            </w:r>
            <w:r>
              <w:rPr>
                <w:spacing w:val="-5"/>
                <w:w w:val="70"/>
                <w:sz w:val="20"/>
              </w:rPr>
              <w:t> </w:t>
            </w:r>
            <w:r>
              <w:rPr>
                <w:w w:val="70"/>
                <w:sz w:val="20"/>
              </w:rPr>
              <w:t>in</w:t>
            </w:r>
            <w:r>
              <w:rPr>
                <w:spacing w:val="-2"/>
                <w:w w:val="70"/>
                <w:sz w:val="20"/>
              </w:rPr>
              <w:t> </w:t>
            </w:r>
            <w:r>
              <w:rPr>
                <w:w w:val="70"/>
                <w:sz w:val="20"/>
              </w:rPr>
              <w:t>this</w:t>
            </w:r>
            <w:r>
              <w:rPr>
                <w:spacing w:val="-3"/>
                <w:w w:val="70"/>
                <w:sz w:val="20"/>
              </w:rPr>
              <w:t> </w:t>
            </w:r>
            <w:r>
              <w:rPr>
                <w:w w:val="70"/>
                <w:sz w:val="20"/>
              </w:rPr>
              <w:t>research</w:t>
            </w:r>
            <w:r>
              <w:rPr>
                <w:spacing w:val="-3"/>
                <w:w w:val="70"/>
                <w:sz w:val="20"/>
              </w:rPr>
              <w:t> </w:t>
            </w:r>
            <w:r>
              <w:rPr>
                <w:w w:val="70"/>
                <w:sz w:val="20"/>
              </w:rPr>
              <w:t>and</w:t>
            </w:r>
            <w:r>
              <w:rPr>
                <w:spacing w:val="-2"/>
                <w:w w:val="70"/>
                <w:sz w:val="20"/>
              </w:rPr>
              <w:t> </w:t>
            </w:r>
            <w:r>
              <w:rPr>
                <w:w w:val="70"/>
                <w:sz w:val="20"/>
              </w:rPr>
              <w:t>(ii) no</w:t>
            </w:r>
            <w:r>
              <w:rPr>
                <w:spacing w:val="-8"/>
                <w:w w:val="70"/>
                <w:sz w:val="20"/>
              </w:rPr>
              <w:t> </w:t>
            </w:r>
            <w:r>
              <w:rPr>
                <w:w w:val="70"/>
                <w:sz w:val="20"/>
              </w:rPr>
              <w:t>part</w:t>
            </w:r>
            <w:r>
              <w:rPr>
                <w:spacing w:val="-8"/>
                <w:w w:val="70"/>
                <w:sz w:val="20"/>
              </w:rPr>
              <w:t> </w:t>
            </w:r>
            <w:r>
              <w:rPr>
                <w:w w:val="70"/>
                <w:sz w:val="20"/>
              </w:rPr>
              <w:t>of</w:t>
            </w:r>
            <w:r>
              <w:rPr>
                <w:spacing w:val="-6"/>
                <w:w w:val="70"/>
                <w:sz w:val="20"/>
              </w:rPr>
              <w:t> </w:t>
            </w:r>
            <w:r>
              <w:rPr>
                <w:w w:val="70"/>
                <w:sz w:val="20"/>
              </w:rPr>
              <w:t>my</w:t>
            </w:r>
            <w:r>
              <w:rPr>
                <w:spacing w:val="-7"/>
                <w:w w:val="70"/>
                <w:sz w:val="20"/>
              </w:rPr>
              <w:t> </w:t>
            </w:r>
            <w:r>
              <w:rPr>
                <w:w w:val="70"/>
                <w:sz w:val="20"/>
              </w:rPr>
              <w:t>compensation</w:t>
            </w:r>
            <w:r>
              <w:rPr>
                <w:spacing w:val="-8"/>
                <w:w w:val="70"/>
                <w:sz w:val="20"/>
              </w:rPr>
              <w:t> </w:t>
            </w:r>
            <w:r>
              <w:rPr>
                <w:w w:val="70"/>
                <w:sz w:val="20"/>
              </w:rPr>
              <w:t>was,</w:t>
            </w:r>
            <w:r>
              <w:rPr>
                <w:spacing w:val="-7"/>
                <w:w w:val="70"/>
                <w:sz w:val="20"/>
              </w:rPr>
              <w:t> </w:t>
            </w:r>
            <w:r>
              <w:rPr>
                <w:w w:val="70"/>
                <w:sz w:val="20"/>
              </w:rPr>
              <w:t>is</w:t>
            </w:r>
            <w:r>
              <w:rPr>
                <w:spacing w:val="-5"/>
                <w:w w:val="70"/>
                <w:sz w:val="20"/>
              </w:rPr>
              <w:t> </w:t>
            </w:r>
            <w:r>
              <w:rPr>
                <w:w w:val="70"/>
                <w:sz w:val="20"/>
              </w:rPr>
              <w:t>or</w:t>
            </w:r>
            <w:r>
              <w:rPr>
                <w:spacing w:val="-6"/>
                <w:w w:val="70"/>
                <w:sz w:val="20"/>
              </w:rPr>
              <w:t> </w:t>
            </w:r>
            <w:r>
              <w:rPr>
                <w:w w:val="70"/>
                <w:sz w:val="20"/>
              </w:rPr>
              <w:t>will</w:t>
            </w:r>
            <w:r>
              <w:rPr>
                <w:spacing w:val="-6"/>
                <w:w w:val="70"/>
                <w:sz w:val="20"/>
              </w:rPr>
              <w:t> </w:t>
            </w:r>
            <w:r>
              <w:rPr>
                <w:w w:val="70"/>
                <w:sz w:val="20"/>
              </w:rPr>
              <w:t>be</w:t>
            </w:r>
            <w:r>
              <w:rPr>
                <w:spacing w:val="-8"/>
                <w:w w:val="70"/>
                <w:sz w:val="20"/>
              </w:rPr>
              <w:t> </w:t>
            </w:r>
            <w:r>
              <w:rPr>
                <w:w w:val="70"/>
                <w:sz w:val="20"/>
              </w:rPr>
              <w:t>directly</w:t>
            </w:r>
            <w:r>
              <w:rPr>
                <w:spacing w:val="-7"/>
                <w:w w:val="70"/>
                <w:sz w:val="20"/>
              </w:rPr>
              <w:t> </w:t>
            </w:r>
            <w:r>
              <w:rPr>
                <w:w w:val="70"/>
                <w:sz w:val="20"/>
              </w:rPr>
              <w:t>or</w:t>
            </w:r>
            <w:r>
              <w:rPr>
                <w:spacing w:val="-7"/>
                <w:w w:val="70"/>
                <w:sz w:val="20"/>
              </w:rPr>
              <w:t> </w:t>
            </w:r>
            <w:r>
              <w:rPr>
                <w:w w:val="70"/>
                <w:sz w:val="20"/>
              </w:rPr>
              <w:t>indirectly</w:t>
            </w:r>
            <w:r>
              <w:rPr>
                <w:spacing w:val="-9"/>
                <w:w w:val="70"/>
                <w:sz w:val="20"/>
              </w:rPr>
              <w:t> </w:t>
            </w:r>
            <w:r>
              <w:rPr>
                <w:w w:val="70"/>
                <w:sz w:val="20"/>
              </w:rPr>
              <w:t>related</w:t>
            </w:r>
            <w:r>
              <w:rPr>
                <w:spacing w:val="-8"/>
                <w:w w:val="70"/>
                <w:sz w:val="20"/>
              </w:rPr>
              <w:t> </w:t>
            </w:r>
            <w:r>
              <w:rPr>
                <w:w w:val="70"/>
                <w:sz w:val="20"/>
              </w:rPr>
              <w:t>to</w:t>
            </w:r>
            <w:r>
              <w:rPr>
                <w:spacing w:val="-8"/>
                <w:w w:val="70"/>
                <w:sz w:val="20"/>
              </w:rPr>
              <w:t> </w:t>
            </w:r>
            <w:r>
              <w:rPr>
                <w:w w:val="70"/>
                <w:sz w:val="20"/>
              </w:rPr>
              <w:t>the</w:t>
            </w:r>
            <w:r>
              <w:rPr>
                <w:spacing w:val="-8"/>
                <w:w w:val="70"/>
                <w:sz w:val="20"/>
              </w:rPr>
              <w:t> </w:t>
            </w:r>
            <w:r>
              <w:rPr>
                <w:w w:val="70"/>
                <w:sz w:val="20"/>
              </w:rPr>
              <w:t>specific</w:t>
            </w:r>
            <w:r>
              <w:rPr>
                <w:spacing w:val="-11"/>
                <w:w w:val="70"/>
                <w:sz w:val="20"/>
              </w:rPr>
              <w:t> </w:t>
            </w:r>
            <w:r>
              <w:rPr>
                <w:w w:val="70"/>
                <w:sz w:val="20"/>
              </w:rPr>
              <w:t>recommendations</w:t>
            </w:r>
            <w:r>
              <w:rPr>
                <w:spacing w:val="-6"/>
                <w:w w:val="70"/>
                <w:sz w:val="20"/>
              </w:rPr>
              <w:t> </w:t>
            </w:r>
            <w:r>
              <w:rPr>
                <w:w w:val="70"/>
                <w:sz w:val="20"/>
              </w:rPr>
              <w:t>or</w:t>
            </w:r>
            <w:r>
              <w:rPr>
                <w:spacing w:val="-7"/>
                <w:w w:val="70"/>
                <w:sz w:val="20"/>
              </w:rPr>
              <w:t> </w:t>
            </w:r>
            <w:r>
              <w:rPr>
                <w:w w:val="70"/>
                <w:sz w:val="20"/>
              </w:rPr>
              <w:t>views</w:t>
            </w:r>
            <w:r>
              <w:rPr>
                <w:spacing w:val="-8"/>
                <w:w w:val="70"/>
                <w:sz w:val="20"/>
              </w:rPr>
              <w:t> </w:t>
            </w:r>
            <w:r>
              <w:rPr>
                <w:w w:val="70"/>
                <w:sz w:val="20"/>
              </w:rPr>
              <w:t>expressed</w:t>
            </w:r>
            <w:r>
              <w:rPr>
                <w:spacing w:val="-7"/>
                <w:w w:val="70"/>
                <w:sz w:val="20"/>
              </w:rPr>
              <w:t> </w:t>
            </w:r>
            <w:r>
              <w:rPr>
                <w:w w:val="70"/>
                <w:sz w:val="20"/>
              </w:rPr>
              <w:t>in</w:t>
            </w:r>
            <w:r>
              <w:rPr>
                <w:spacing w:val="-8"/>
                <w:w w:val="70"/>
                <w:sz w:val="20"/>
              </w:rPr>
              <w:t> </w:t>
            </w:r>
            <w:r>
              <w:rPr>
                <w:w w:val="70"/>
                <w:sz w:val="20"/>
              </w:rPr>
              <w:t>this</w:t>
            </w:r>
            <w:r>
              <w:rPr>
                <w:spacing w:val="-9"/>
                <w:w w:val="70"/>
                <w:sz w:val="20"/>
              </w:rPr>
              <w:t> </w:t>
            </w:r>
            <w:r>
              <w:rPr>
                <w:w w:val="70"/>
                <w:sz w:val="20"/>
              </w:rPr>
              <w:t>research</w:t>
            </w:r>
            <w:r>
              <w:rPr>
                <w:spacing w:val="-7"/>
                <w:w w:val="70"/>
                <w:sz w:val="20"/>
              </w:rPr>
              <w:t> </w:t>
            </w:r>
            <w:r>
              <w:rPr>
                <w:w w:val="70"/>
                <w:sz w:val="20"/>
              </w:rPr>
              <w:t>report;</w:t>
            </w:r>
            <w:r>
              <w:rPr>
                <w:spacing w:val="-10"/>
                <w:w w:val="70"/>
                <w:sz w:val="20"/>
              </w:rPr>
              <w:t> </w:t>
            </w:r>
            <w:r>
              <w:rPr>
                <w:w w:val="70"/>
                <w:sz w:val="20"/>
              </w:rPr>
              <w:t>and</w:t>
            </w:r>
            <w:r>
              <w:rPr>
                <w:spacing w:val="-8"/>
                <w:w w:val="70"/>
                <w:sz w:val="20"/>
              </w:rPr>
              <w:t> </w:t>
            </w:r>
            <w:r>
              <w:rPr>
                <w:spacing w:val="2"/>
                <w:w w:val="70"/>
                <w:sz w:val="20"/>
              </w:rPr>
              <w:t>that</w:t>
            </w:r>
            <w:r>
              <w:rPr>
                <w:spacing w:val="-9"/>
                <w:w w:val="70"/>
                <w:sz w:val="20"/>
              </w:rPr>
              <w:t> </w:t>
            </w:r>
            <w:r>
              <w:rPr>
                <w:w w:val="70"/>
                <w:sz w:val="20"/>
              </w:rPr>
              <w:t>I</w:t>
            </w:r>
            <w:r>
              <w:rPr>
                <w:spacing w:val="-6"/>
                <w:w w:val="70"/>
                <w:sz w:val="20"/>
              </w:rPr>
              <w:t> </w:t>
            </w:r>
            <w:r>
              <w:rPr>
                <w:w w:val="70"/>
                <w:sz w:val="20"/>
              </w:rPr>
              <w:t>(including</w:t>
            </w:r>
            <w:r>
              <w:rPr>
                <w:spacing w:val="-5"/>
                <w:w w:val="70"/>
                <w:sz w:val="20"/>
              </w:rPr>
              <w:t> </w:t>
            </w:r>
            <w:r>
              <w:rPr>
                <w:w w:val="70"/>
                <w:sz w:val="20"/>
              </w:rPr>
              <w:t>members</w:t>
            </w:r>
            <w:r>
              <w:rPr>
                <w:spacing w:val="-6"/>
                <w:w w:val="70"/>
                <w:sz w:val="20"/>
              </w:rPr>
              <w:t> </w:t>
            </w:r>
            <w:r>
              <w:rPr>
                <w:w w:val="70"/>
                <w:sz w:val="20"/>
              </w:rPr>
              <w:t>of</w:t>
            </w:r>
            <w:r>
              <w:rPr>
                <w:spacing w:val="-9"/>
                <w:w w:val="70"/>
                <w:sz w:val="20"/>
              </w:rPr>
              <w:t> </w:t>
            </w:r>
            <w:r>
              <w:rPr>
                <w:w w:val="70"/>
                <w:sz w:val="20"/>
              </w:rPr>
              <w:t>my</w:t>
            </w:r>
            <w:r>
              <w:rPr>
                <w:spacing w:val="-7"/>
                <w:w w:val="70"/>
                <w:sz w:val="20"/>
              </w:rPr>
              <w:t> </w:t>
            </w:r>
            <w:r>
              <w:rPr>
                <w:w w:val="70"/>
                <w:sz w:val="20"/>
              </w:rPr>
              <w:t>household) </w:t>
            </w:r>
            <w:r>
              <w:rPr>
                <w:w w:val="80"/>
                <w:sz w:val="20"/>
              </w:rPr>
              <w:t>have</w:t>
            </w:r>
            <w:r>
              <w:rPr>
                <w:spacing w:val="-7"/>
                <w:w w:val="80"/>
                <w:sz w:val="20"/>
              </w:rPr>
              <w:t> </w:t>
            </w:r>
            <w:r>
              <w:rPr>
                <w:w w:val="80"/>
                <w:sz w:val="20"/>
              </w:rPr>
              <w:t>no</w:t>
            </w:r>
            <w:r>
              <w:rPr>
                <w:spacing w:val="-8"/>
                <w:w w:val="80"/>
                <w:sz w:val="20"/>
              </w:rPr>
              <w:t> </w:t>
            </w:r>
            <w:r>
              <w:rPr>
                <w:w w:val="80"/>
                <w:sz w:val="20"/>
              </w:rPr>
              <w:t>financial</w:t>
            </w:r>
            <w:r>
              <w:rPr>
                <w:spacing w:val="-7"/>
                <w:w w:val="80"/>
                <w:sz w:val="20"/>
              </w:rPr>
              <w:t> </w:t>
            </w:r>
            <w:r>
              <w:rPr>
                <w:w w:val="80"/>
                <w:sz w:val="20"/>
              </w:rPr>
              <w:t>interest</w:t>
            </w:r>
            <w:r>
              <w:rPr>
                <w:spacing w:val="-8"/>
                <w:w w:val="80"/>
                <w:sz w:val="20"/>
              </w:rPr>
              <w:t> </w:t>
            </w:r>
            <w:r>
              <w:rPr>
                <w:w w:val="80"/>
                <w:sz w:val="20"/>
              </w:rPr>
              <w:t>in</w:t>
            </w:r>
            <w:r>
              <w:rPr>
                <w:spacing w:val="-9"/>
                <w:w w:val="80"/>
                <w:sz w:val="20"/>
              </w:rPr>
              <w:t> </w:t>
            </w:r>
            <w:r>
              <w:rPr>
                <w:w w:val="80"/>
                <w:sz w:val="20"/>
              </w:rPr>
              <w:t>the</w:t>
            </w:r>
            <w:r>
              <w:rPr>
                <w:spacing w:val="-8"/>
                <w:w w:val="80"/>
                <w:sz w:val="20"/>
              </w:rPr>
              <w:t> </w:t>
            </w:r>
            <w:r>
              <w:rPr>
                <w:w w:val="80"/>
                <w:sz w:val="20"/>
              </w:rPr>
              <w:t>security</w:t>
            </w:r>
            <w:r>
              <w:rPr>
                <w:spacing w:val="-8"/>
                <w:w w:val="80"/>
                <w:sz w:val="20"/>
              </w:rPr>
              <w:t> </w:t>
            </w:r>
            <w:r>
              <w:rPr>
                <w:w w:val="80"/>
                <w:sz w:val="20"/>
              </w:rPr>
              <w:t>or</w:t>
            </w:r>
            <w:r>
              <w:rPr>
                <w:spacing w:val="-6"/>
                <w:w w:val="80"/>
                <w:sz w:val="20"/>
              </w:rPr>
              <w:t> </w:t>
            </w:r>
            <w:r>
              <w:rPr>
                <w:w w:val="80"/>
                <w:sz w:val="20"/>
              </w:rPr>
              <w:t>securities</w:t>
            </w:r>
            <w:r>
              <w:rPr>
                <w:spacing w:val="-8"/>
                <w:w w:val="80"/>
                <w:sz w:val="20"/>
              </w:rPr>
              <w:t> </w:t>
            </w:r>
            <w:r>
              <w:rPr>
                <w:w w:val="80"/>
                <w:sz w:val="20"/>
              </w:rPr>
              <w:t>of</w:t>
            </w:r>
            <w:r>
              <w:rPr>
                <w:spacing w:val="-7"/>
                <w:w w:val="80"/>
                <w:sz w:val="20"/>
              </w:rPr>
              <w:t> </w:t>
            </w:r>
            <w:r>
              <w:rPr>
                <w:w w:val="80"/>
                <w:sz w:val="20"/>
              </w:rPr>
              <w:t>the</w:t>
            </w:r>
            <w:r>
              <w:rPr>
                <w:spacing w:val="-8"/>
                <w:w w:val="80"/>
                <w:sz w:val="20"/>
              </w:rPr>
              <w:t> </w:t>
            </w:r>
            <w:r>
              <w:rPr>
                <w:w w:val="80"/>
                <w:sz w:val="20"/>
              </w:rPr>
              <w:t>subject</w:t>
            </w:r>
            <w:r>
              <w:rPr>
                <w:spacing w:val="-7"/>
                <w:w w:val="80"/>
                <w:sz w:val="20"/>
              </w:rPr>
              <w:t> </w:t>
            </w:r>
            <w:r>
              <w:rPr>
                <w:w w:val="80"/>
                <w:sz w:val="20"/>
              </w:rPr>
              <w:t>companies</w:t>
            </w:r>
            <w:r>
              <w:rPr>
                <w:spacing w:val="-6"/>
                <w:w w:val="80"/>
                <w:sz w:val="20"/>
              </w:rPr>
              <w:t> </w:t>
            </w:r>
            <w:r>
              <w:rPr>
                <w:w w:val="80"/>
                <w:sz w:val="20"/>
              </w:rPr>
              <w:t>discussed.</w:t>
            </w:r>
          </w:p>
          <w:p>
            <w:pPr>
              <w:pStyle w:val="TableParagraph"/>
              <w:spacing w:line="244" w:lineRule="exact"/>
              <w:ind w:left="43"/>
              <w:jc w:val="both"/>
              <w:rPr>
                <w:sz w:val="20"/>
              </w:rPr>
            </w:pPr>
            <w:r>
              <w:rPr>
                <w:w w:val="70"/>
                <w:sz w:val="20"/>
              </w:rPr>
              <w:t>I, Nikhil Vaishnav, certify that (i) the views expressed in this research report accurately reflect my personal views about any or all of the subject companies or issuers referred to in this research and</w:t>
            </w:r>
          </w:p>
          <w:p>
            <w:pPr>
              <w:pStyle w:val="TableParagraph"/>
              <w:spacing w:line="240" w:lineRule="atLeast" w:before="1"/>
              <w:ind w:left="43" w:right="27"/>
              <w:jc w:val="both"/>
              <w:rPr>
                <w:sz w:val="20"/>
              </w:rPr>
            </w:pPr>
            <w:r>
              <w:rPr>
                <w:w w:val="75"/>
                <w:sz w:val="20"/>
              </w:rPr>
              <w:t>(ii)</w:t>
            </w:r>
            <w:r>
              <w:rPr>
                <w:spacing w:val="-16"/>
                <w:w w:val="75"/>
                <w:sz w:val="20"/>
              </w:rPr>
              <w:t> </w:t>
            </w:r>
            <w:r>
              <w:rPr>
                <w:w w:val="75"/>
                <w:sz w:val="20"/>
              </w:rPr>
              <w:t>no</w:t>
            </w:r>
            <w:r>
              <w:rPr>
                <w:spacing w:val="-15"/>
                <w:w w:val="75"/>
                <w:sz w:val="20"/>
              </w:rPr>
              <w:t> </w:t>
            </w:r>
            <w:r>
              <w:rPr>
                <w:w w:val="75"/>
                <w:sz w:val="20"/>
              </w:rPr>
              <w:t>part</w:t>
            </w:r>
            <w:r>
              <w:rPr>
                <w:spacing w:val="-14"/>
                <w:w w:val="75"/>
                <w:sz w:val="20"/>
              </w:rPr>
              <w:t> </w:t>
            </w:r>
            <w:r>
              <w:rPr>
                <w:w w:val="75"/>
                <w:sz w:val="20"/>
              </w:rPr>
              <w:t>of</w:t>
            </w:r>
            <w:r>
              <w:rPr>
                <w:spacing w:val="-15"/>
                <w:w w:val="75"/>
                <w:sz w:val="20"/>
              </w:rPr>
              <w:t> </w:t>
            </w:r>
            <w:r>
              <w:rPr>
                <w:w w:val="75"/>
                <w:sz w:val="20"/>
              </w:rPr>
              <w:t>my</w:t>
            </w:r>
            <w:r>
              <w:rPr>
                <w:spacing w:val="-14"/>
                <w:w w:val="75"/>
                <w:sz w:val="20"/>
              </w:rPr>
              <w:t> </w:t>
            </w:r>
            <w:r>
              <w:rPr>
                <w:w w:val="75"/>
                <w:sz w:val="20"/>
              </w:rPr>
              <w:t>compensation</w:t>
            </w:r>
            <w:r>
              <w:rPr>
                <w:spacing w:val="-16"/>
                <w:w w:val="75"/>
                <w:sz w:val="20"/>
              </w:rPr>
              <w:t> </w:t>
            </w:r>
            <w:r>
              <w:rPr>
                <w:w w:val="75"/>
                <w:sz w:val="20"/>
              </w:rPr>
              <w:t>was,</w:t>
            </w:r>
            <w:r>
              <w:rPr>
                <w:spacing w:val="-15"/>
                <w:w w:val="75"/>
                <w:sz w:val="20"/>
              </w:rPr>
              <w:t> </w:t>
            </w:r>
            <w:r>
              <w:rPr>
                <w:w w:val="75"/>
                <w:sz w:val="20"/>
              </w:rPr>
              <w:t>is</w:t>
            </w:r>
            <w:r>
              <w:rPr>
                <w:spacing w:val="-14"/>
                <w:w w:val="75"/>
                <w:sz w:val="20"/>
              </w:rPr>
              <w:t> </w:t>
            </w:r>
            <w:r>
              <w:rPr>
                <w:w w:val="75"/>
                <w:sz w:val="20"/>
              </w:rPr>
              <w:t>or</w:t>
            </w:r>
            <w:r>
              <w:rPr>
                <w:spacing w:val="-15"/>
                <w:w w:val="75"/>
                <w:sz w:val="20"/>
              </w:rPr>
              <w:t> </w:t>
            </w:r>
            <w:r>
              <w:rPr>
                <w:w w:val="75"/>
                <w:sz w:val="20"/>
              </w:rPr>
              <w:t>will</w:t>
            </w:r>
            <w:r>
              <w:rPr>
                <w:spacing w:val="-15"/>
                <w:w w:val="75"/>
                <w:sz w:val="20"/>
              </w:rPr>
              <w:t> </w:t>
            </w:r>
            <w:r>
              <w:rPr>
                <w:w w:val="75"/>
                <w:sz w:val="20"/>
              </w:rPr>
              <w:t>be</w:t>
            </w:r>
            <w:r>
              <w:rPr>
                <w:spacing w:val="-12"/>
                <w:w w:val="75"/>
                <w:sz w:val="20"/>
              </w:rPr>
              <w:t> </w:t>
            </w:r>
            <w:r>
              <w:rPr>
                <w:w w:val="75"/>
                <w:sz w:val="20"/>
              </w:rPr>
              <w:t>directly</w:t>
            </w:r>
            <w:r>
              <w:rPr>
                <w:spacing w:val="-15"/>
                <w:w w:val="75"/>
                <w:sz w:val="20"/>
              </w:rPr>
              <w:t> </w:t>
            </w:r>
            <w:r>
              <w:rPr>
                <w:w w:val="75"/>
                <w:sz w:val="20"/>
              </w:rPr>
              <w:t>or</w:t>
            </w:r>
            <w:r>
              <w:rPr>
                <w:spacing w:val="-15"/>
                <w:w w:val="75"/>
                <w:sz w:val="20"/>
              </w:rPr>
              <w:t> </w:t>
            </w:r>
            <w:r>
              <w:rPr>
                <w:w w:val="75"/>
                <w:sz w:val="20"/>
              </w:rPr>
              <w:t>indirectly</w:t>
            </w:r>
            <w:r>
              <w:rPr>
                <w:spacing w:val="-15"/>
                <w:w w:val="75"/>
                <w:sz w:val="20"/>
              </w:rPr>
              <w:t> </w:t>
            </w:r>
            <w:r>
              <w:rPr>
                <w:w w:val="75"/>
                <w:sz w:val="20"/>
              </w:rPr>
              <w:t>related</w:t>
            </w:r>
            <w:r>
              <w:rPr>
                <w:spacing w:val="-15"/>
                <w:w w:val="75"/>
                <w:sz w:val="20"/>
              </w:rPr>
              <w:t> </w:t>
            </w:r>
            <w:r>
              <w:rPr>
                <w:w w:val="75"/>
                <w:sz w:val="20"/>
              </w:rPr>
              <w:t>to</w:t>
            </w:r>
            <w:r>
              <w:rPr>
                <w:spacing w:val="-15"/>
                <w:w w:val="75"/>
                <w:sz w:val="20"/>
              </w:rPr>
              <w:t> </w:t>
            </w:r>
            <w:r>
              <w:rPr>
                <w:w w:val="75"/>
                <w:sz w:val="20"/>
              </w:rPr>
              <w:t>the</w:t>
            </w:r>
            <w:r>
              <w:rPr>
                <w:spacing w:val="-15"/>
                <w:w w:val="75"/>
                <w:sz w:val="20"/>
              </w:rPr>
              <w:t> </w:t>
            </w:r>
            <w:r>
              <w:rPr>
                <w:w w:val="75"/>
                <w:sz w:val="20"/>
              </w:rPr>
              <w:t>specific</w:t>
            </w:r>
            <w:r>
              <w:rPr>
                <w:spacing w:val="-16"/>
                <w:w w:val="75"/>
                <w:sz w:val="20"/>
              </w:rPr>
              <w:t> </w:t>
            </w:r>
            <w:r>
              <w:rPr>
                <w:w w:val="75"/>
                <w:sz w:val="20"/>
              </w:rPr>
              <w:t>recommendations</w:t>
            </w:r>
            <w:r>
              <w:rPr>
                <w:spacing w:val="-14"/>
                <w:w w:val="75"/>
                <w:sz w:val="20"/>
              </w:rPr>
              <w:t> </w:t>
            </w:r>
            <w:r>
              <w:rPr>
                <w:w w:val="75"/>
                <w:sz w:val="20"/>
              </w:rPr>
              <w:t>or</w:t>
            </w:r>
            <w:r>
              <w:rPr>
                <w:spacing w:val="-15"/>
                <w:w w:val="75"/>
                <w:sz w:val="20"/>
              </w:rPr>
              <w:t> </w:t>
            </w:r>
            <w:r>
              <w:rPr>
                <w:w w:val="75"/>
                <w:sz w:val="20"/>
              </w:rPr>
              <w:t>views</w:t>
            </w:r>
            <w:r>
              <w:rPr>
                <w:spacing w:val="-15"/>
                <w:w w:val="75"/>
                <w:sz w:val="20"/>
              </w:rPr>
              <w:t> </w:t>
            </w:r>
            <w:r>
              <w:rPr>
                <w:w w:val="75"/>
                <w:sz w:val="20"/>
              </w:rPr>
              <w:t>expressed</w:t>
            </w:r>
            <w:r>
              <w:rPr>
                <w:spacing w:val="-15"/>
                <w:w w:val="75"/>
                <w:sz w:val="20"/>
              </w:rPr>
              <w:t> </w:t>
            </w:r>
            <w:r>
              <w:rPr>
                <w:w w:val="75"/>
                <w:sz w:val="20"/>
              </w:rPr>
              <w:t>in</w:t>
            </w:r>
            <w:r>
              <w:rPr>
                <w:spacing w:val="-16"/>
                <w:w w:val="75"/>
                <w:sz w:val="20"/>
              </w:rPr>
              <w:t> </w:t>
            </w:r>
            <w:r>
              <w:rPr>
                <w:w w:val="75"/>
                <w:sz w:val="20"/>
              </w:rPr>
              <w:t>this</w:t>
            </w:r>
            <w:r>
              <w:rPr>
                <w:spacing w:val="-14"/>
                <w:w w:val="75"/>
                <w:sz w:val="20"/>
              </w:rPr>
              <w:t> </w:t>
            </w:r>
            <w:r>
              <w:rPr>
                <w:w w:val="75"/>
                <w:sz w:val="20"/>
              </w:rPr>
              <w:t>research</w:t>
            </w:r>
            <w:r>
              <w:rPr>
                <w:spacing w:val="-15"/>
                <w:w w:val="75"/>
                <w:sz w:val="20"/>
              </w:rPr>
              <w:t> </w:t>
            </w:r>
            <w:r>
              <w:rPr>
                <w:w w:val="75"/>
                <w:sz w:val="20"/>
              </w:rPr>
              <w:t>report;</w:t>
            </w:r>
            <w:r>
              <w:rPr>
                <w:spacing w:val="-17"/>
                <w:w w:val="75"/>
                <w:sz w:val="20"/>
              </w:rPr>
              <w:t> </w:t>
            </w:r>
            <w:r>
              <w:rPr>
                <w:w w:val="75"/>
                <w:sz w:val="20"/>
              </w:rPr>
              <w:t>and</w:t>
            </w:r>
            <w:r>
              <w:rPr>
                <w:spacing w:val="-14"/>
                <w:w w:val="75"/>
                <w:sz w:val="20"/>
              </w:rPr>
              <w:t> </w:t>
            </w:r>
            <w:r>
              <w:rPr>
                <w:w w:val="75"/>
                <w:sz w:val="20"/>
              </w:rPr>
              <w:t>that</w:t>
            </w:r>
            <w:r>
              <w:rPr>
                <w:spacing w:val="-16"/>
                <w:w w:val="75"/>
                <w:sz w:val="20"/>
              </w:rPr>
              <w:t> </w:t>
            </w:r>
            <w:r>
              <w:rPr>
                <w:w w:val="75"/>
                <w:sz w:val="20"/>
              </w:rPr>
              <w:t>I</w:t>
            </w:r>
            <w:r>
              <w:rPr>
                <w:spacing w:val="-14"/>
                <w:w w:val="75"/>
                <w:sz w:val="20"/>
              </w:rPr>
              <w:t> </w:t>
            </w:r>
            <w:r>
              <w:rPr>
                <w:w w:val="75"/>
                <w:sz w:val="20"/>
              </w:rPr>
              <w:t>(including</w:t>
            </w:r>
            <w:r>
              <w:rPr>
                <w:spacing w:val="-15"/>
                <w:w w:val="75"/>
                <w:sz w:val="20"/>
              </w:rPr>
              <w:t> </w:t>
            </w:r>
            <w:r>
              <w:rPr>
                <w:w w:val="75"/>
                <w:sz w:val="20"/>
              </w:rPr>
              <w:t>members</w:t>
            </w:r>
            <w:r>
              <w:rPr>
                <w:spacing w:val="-14"/>
                <w:w w:val="75"/>
                <w:sz w:val="20"/>
              </w:rPr>
              <w:t> </w:t>
            </w:r>
            <w:r>
              <w:rPr>
                <w:w w:val="75"/>
                <w:sz w:val="20"/>
              </w:rPr>
              <w:t>of</w:t>
            </w:r>
            <w:r>
              <w:rPr>
                <w:spacing w:val="-15"/>
                <w:w w:val="75"/>
                <w:sz w:val="20"/>
              </w:rPr>
              <w:t> </w:t>
            </w:r>
            <w:r>
              <w:rPr>
                <w:w w:val="75"/>
                <w:sz w:val="20"/>
              </w:rPr>
              <w:t>my </w:t>
            </w:r>
            <w:r>
              <w:rPr>
                <w:w w:val="80"/>
                <w:sz w:val="20"/>
              </w:rPr>
              <w:t>household)</w:t>
            </w:r>
            <w:r>
              <w:rPr>
                <w:spacing w:val="-11"/>
                <w:w w:val="80"/>
                <w:sz w:val="20"/>
              </w:rPr>
              <w:t> </w:t>
            </w:r>
            <w:r>
              <w:rPr>
                <w:w w:val="80"/>
                <w:sz w:val="20"/>
              </w:rPr>
              <w:t>have</w:t>
            </w:r>
            <w:r>
              <w:rPr>
                <w:spacing w:val="-10"/>
                <w:w w:val="80"/>
                <w:sz w:val="20"/>
              </w:rPr>
              <w:t> </w:t>
            </w:r>
            <w:r>
              <w:rPr>
                <w:w w:val="80"/>
                <w:sz w:val="20"/>
              </w:rPr>
              <w:t>no</w:t>
            </w:r>
            <w:r>
              <w:rPr>
                <w:spacing w:val="-11"/>
                <w:w w:val="80"/>
                <w:sz w:val="20"/>
              </w:rPr>
              <w:t> </w:t>
            </w:r>
            <w:r>
              <w:rPr>
                <w:w w:val="80"/>
                <w:sz w:val="20"/>
              </w:rPr>
              <w:t>financial</w:t>
            </w:r>
            <w:r>
              <w:rPr>
                <w:spacing w:val="-8"/>
                <w:w w:val="80"/>
                <w:sz w:val="20"/>
              </w:rPr>
              <w:t> </w:t>
            </w:r>
            <w:r>
              <w:rPr>
                <w:w w:val="80"/>
                <w:sz w:val="20"/>
              </w:rPr>
              <w:t>interest</w:t>
            </w:r>
            <w:r>
              <w:rPr>
                <w:spacing w:val="-9"/>
                <w:w w:val="80"/>
                <w:sz w:val="20"/>
              </w:rPr>
              <w:t> </w:t>
            </w:r>
            <w:r>
              <w:rPr>
                <w:w w:val="80"/>
                <w:sz w:val="20"/>
              </w:rPr>
              <w:t>in</w:t>
            </w:r>
            <w:r>
              <w:rPr>
                <w:spacing w:val="-8"/>
                <w:w w:val="80"/>
                <w:sz w:val="20"/>
              </w:rPr>
              <w:t> </w:t>
            </w:r>
            <w:r>
              <w:rPr>
                <w:w w:val="80"/>
                <w:sz w:val="20"/>
              </w:rPr>
              <w:t>the</w:t>
            </w:r>
            <w:r>
              <w:rPr>
                <w:spacing w:val="-9"/>
                <w:w w:val="80"/>
                <w:sz w:val="20"/>
              </w:rPr>
              <w:t> </w:t>
            </w:r>
            <w:r>
              <w:rPr>
                <w:w w:val="80"/>
                <w:sz w:val="20"/>
              </w:rPr>
              <w:t>security</w:t>
            </w:r>
            <w:r>
              <w:rPr>
                <w:spacing w:val="-9"/>
                <w:w w:val="80"/>
                <w:sz w:val="20"/>
              </w:rPr>
              <w:t> </w:t>
            </w:r>
            <w:r>
              <w:rPr>
                <w:w w:val="80"/>
                <w:sz w:val="20"/>
              </w:rPr>
              <w:t>or</w:t>
            </w:r>
            <w:r>
              <w:rPr>
                <w:spacing w:val="-10"/>
                <w:w w:val="80"/>
                <w:sz w:val="20"/>
              </w:rPr>
              <w:t> </w:t>
            </w:r>
            <w:r>
              <w:rPr>
                <w:w w:val="80"/>
                <w:sz w:val="20"/>
              </w:rPr>
              <w:t>securities</w:t>
            </w:r>
            <w:r>
              <w:rPr>
                <w:spacing w:val="-8"/>
                <w:w w:val="80"/>
                <w:sz w:val="20"/>
              </w:rPr>
              <w:t> </w:t>
            </w:r>
            <w:r>
              <w:rPr>
                <w:w w:val="80"/>
                <w:sz w:val="20"/>
              </w:rPr>
              <w:t>of</w:t>
            </w:r>
            <w:r>
              <w:rPr>
                <w:spacing w:val="-8"/>
                <w:w w:val="80"/>
                <w:sz w:val="20"/>
              </w:rPr>
              <w:t> </w:t>
            </w:r>
            <w:r>
              <w:rPr>
                <w:w w:val="80"/>
                <w:sz w:val="20"/>
              </w:rPr>
              <w:t>the</w:t>
            </w:r>
            <w:r>
              <w:rPr>
                <w:spacing w:val="-9"/>
                <w:w w:val="80"/>
                <w:sz w:val="20"/>
              </w:rPr>
              <w:t> </w:t>
            </w:r>
            <w:r>
              <w:rPr>
                <w:w w:val="80"/>
                <w:sz w:val="20"/>
              </w:rPr>
              <w:t>subject</w:t>
            </w:r>
            <w:r>
              <w:rPr>
                <w:spacing w:val="-9"/>
                <w:w w:val="80"/>
                <w:sz w:val="20"/>
              </w:rPr>
              <w:t> </w:t>
            </w:r>
            <w:r>
              <w:rPr>
                <w:w w:val="80"/>
                <w:sz w:val="20"/>
              </w:rPr>
              <w:t>companies</w:t>
            </w:r>
            <w:r>
              <w:rPr>
                <w:spacing w:val="-8"/>
                <w:w w:val="80"/>
                <w:sz w:val="20"/>
              </w:rPr>
              <w:t> </w:t>
            </w:r>
            <w:r>
              <w:rPr>
                <w:w w:val="80"/>
                <w:sz w:val="20"/>
              </w:rPr>
              <w:t>discussed.</w:t>
            </w:r>
          </w:p>
        </w:tc>
      </w:tr>
      <w:tr>
        <w:trPr>
          <w:trHeight w:val="287" w:hRule="atLeast"/>
        </w:trPr>
        <w:tc>
          <w:tcPr>
            <w:tcW w:w="4863" w:type="dxa"/>
            <w:tcBorders>
              <w:top w:val="single" w:sz="24" w:space="0" w:color="C0C0C0"/>
            </w:tcBorders>
          </w:tcPr>
          <w:p>
            <w:pPr>
              <w:pStyle w:val="TableParagraph"/>
              <w:spacing w:before="2"/>
              <w:ind w:left="43"/>
              <w:jc w:val="left"/>
              <w:rPr>
                <w:b/>
                <w:sz w:val="20"/>
              </w:rPr>
            </w:pPr>
            <w:r>
              <w:rPr>
                <w:b/>
                <w:w w:val="80"/>
                <w:sz w:val="20"/>
              </w:rPr>
              <w:t>Conflict of Interest Disclosures</w:t>
            </w:r>
          </w:p>
        </w:tc>
        <w:tc>
          <w:tcPr>
            <w:tcW w:w="6352" w:type="dxa"/>
            <w:tcBorders>
              <w:top w:val="single" w:sz="24" w:space="0" w:color="C0C0C0"/>
            </w:tcBorders>
          </w:tcPr>
          <w:p>
            <w:pPr>
              <w:pStyle w:val="TableParagraph"/>
              <w:jc w:val="left"/>
              <w:rPr>
                <w:rFonts w:ascii="Times New Roman"/>
                <w:sz w:val="14"/>
              </w:rPr>
            </w:pPr>
          </w:p>
        </w:tc>
      </w:tr>
      <w:tr>
        <w:trPr>
          <w:trHeight w:val="1956" w:hRule="atLeast"/>
        </w:trPr>
        <w:tc>
          <w:tcPr>
            <w:tcW w:w="11215" w:type="dxa"/>
            <w:gridSpan w:val="2"/>
            <w:tcBorders>
              <w:bottom w:val="single" w:sz="4" w:space="0" w:color="C0C0C0"/>
            </w:tcBorders>
          </w:tcPr>
          <w:p>
            <w:pPr>
              <w:pStyle w:val="TableParagraph"/>
              <w:spacing w:before="4"/>
              <w:ind w:left="43" w:right="28"/>
              <w:jc w:val="both"/>
              <w:rPr>
                <w:sz w:val="20"/>
              </w:rPr>
            </w:pPr>
            <w:r>
              <w:rPr>
                <w:w w:val="75"/>
                <w:sz w:val="20"/>
              </w:rPr>
              <w:t>HTI</w:t>
            </w:r>
            <w:r>
              <w:rPr>
                <w:spacing w:val="-23"/>
                <w:w w:val="75"/>
                <w:sz w:val="20"/>
              </w:rPr>
              <w:t> </w:t>
            </w:r>
            <w:r>
              <w:rPr>
                <w:w w:val="75"/>
                <w:sz w:val="20"/>
              </w:rPr>
              <w:t>and</w:t>
            </w:r>
            <w:r>
              <w:rPr>
                <w:spacing w:val="-23"/>
                <w:w w:val="75"/>
                <w:sz w:val="20"/>
              </w:rPr>
              <w:t> </w:t>
            </w:r>
            <w:r>
              <w:rPr>
                <w:w w:val="75"/>
                <w:sz w:val="20"/>
              </w:rPr>
              <w:t>some</w:t>
            </w:r>
            <w:r>
              <w:rPr>
                <w:spacing w:val="-21"/>
                <w:w w:val="75"/>
                <w:sz w:val="20"/>
              </w:rPr>
              <w:t> </w:t>
            </w:r>
            <w:r>
              <w:rPr>
                <w:w w:val="75"/>
                <w:sz w:val="20"/>
              </w:rPr>
              <w:t>of</w:t>
            </w:r>
            <w:r>
              <w:rPr>
                <w:spacing w:val="-23"/>
                <w:w w:val="75"/>
                <w:sz w:val="20"/>
              </w:rPr>
              <w:t> </w:t>
            </w:r>
            <w:r>
              <w:rPr>
                <w:w w:val="75"/>
                <w:sz w:val="20"/>
              </w:rPr>
              <w:t>its</w:t>
            </w:r>
            <w:r>
              <w:rPr>
                <w:spacing w:val="-22"/>
                <w:w w:val="75"/>
                <w:sz w:val="20"/>
              </w:rPr>
              <w:t> </w:t>
            </w:r>
            <w:r>
              <w:rPr>
                <w:w w:val="75"/>
                <w:sz w:val="20"/>
              </w:rPr>
              <w:t>affiliates</w:t>
            </w:r>
            <w:r>
              <w:rPr>
                <w:spacing w:val="-22"/>
                <w:w w:val="75"/>
                <w:sz w:val="20"/>
              </w:rPr>
              <w:t> </w:t>
            </w:r>
            <w:r>
              <w:rPr>
                <w:w w:val="75"/>
                <w:sz w:val="20"/>
              </w:rPr>
              <w:t>may</w:t>
            </w:r>
            <w:r>
              <w:rPr>
                <w:spacing w:val="-23"/>
                <w:w w:val="75"/>
                <w:sz w:val="20"/>
              </w:rPr>
              <w:t> </w:t>
            </w:r>
            <w:r>
              <w:rPr>
                <w:w w:val="75"/>
                <w:sz w:val="20"/>
              </w:rPr>
              <w:t>engage</w:t>
            </w:r>
            <w:r>
              <w:rPr>
                <w:spacing w:val="-21"/>
                <w:w w:val="75"/>
                <w:sz w:val="20"/>
              </w:rPr>
              <w:t> </w:t>
            </w:r>
            <w:r>
              <w:rPr>
                <w:w w:val="75"/>
                <w:sz w:val="20"/>
              </w:rPr>
              <w:t>in</w:t>
            </w:r>
            <w:r>
              <w:rPr>
                <w:spacing w:val="-23"/>
                <w:w w:val="75"/>
                <w:sz w:val="20"/>
              </w:rPr>
              <w:t> </w:t>
            </w:r>
            <w:r>
              <w:rPr>
                <w:w w:val="75"/>
                <w:sz w:val="20"/>
              </w:rPr>
              <w:t>investment</w:t>
            </w:r>
            <w:r>
              <w:rPr>
                <w:spacing w:val="-22"/>
                <w:w w:val="75"/>
                <w:sz w:val="20"/>
              </w:rPr>
              <w:t> </w:t>
            </w:r>
            <w:r>
              <w:rPr>
                <w:w w:val="75"/>
                <w:sz w:val="20"/>
              </w:rPr>
              <w:t>banking</w:t>
            </w:r>
            <w:r>
              <w:rPr>
                <w:spacing w:val="-23"/>
                <w:w w:val="75"/>
                <w:sz w:val="20"/>
              </w:rPr>
              <w:t> </w:t>
            </w:r>
            <w:r>
              <w:rPr>
                <w:w w:val="75"/>
                <w:sz w:val="20"/>
              </w:rPr>
              <w:t>and</w:t>
            </w:r>
            <w:r>
              <w:rPr>
                <w:spacing w:val="-23"/>
                <w:w w:val="75"/>
                <w:sz w:val="20"/>
              </w:rPr>
              <w:t> </w:t>
            </w:r>
            <w:r>
              <w:rPr>
                <w:w w:val="75"/>
                <w:sz w:val="20"/>
              </w:rPr>
              <w:t>/</w:t>
            </w:r>
            <w:r>
              <w:rPr>
                <w:spacing w:val="-22"/>
                <w:w w:val="75"/>
                <w:sz w:val="20"/>
              </w:rPr>
              <w:t> </w:t>
            </w:r>
            <w:r>
              <w:rPr>
                <w:w w:val="75"/>
                <w:sz w:val="20"/>
              </w:rPr>
              <w:t>or</w:t>
            </w:r>
            <w:r>
              <w:rPr>
                <w:spacing w:val="-23"/>
                <w:w w:val="75"/>
                <w:sz w:val="20"/>
              </w:rPr>
              <w:t> </w:t>
            </w:r>
            <w:r>
              <w:rPr>
                <w:w w:val="75"/>
                <w:sz w:val="20"/>
              </w:rPr>
              <w:t>serve</w:t>
            </w:r>
            <w:r>
              <w:rPr>
                <w:spacing w:val="-22"/>
                <w:w w:val="75"/>
                <w:sz w:val="20"/>
              </w:rPr>
              <w:t> </w:t>
            </w:r>
            <w:r>
              <w:rPr>
                <w:w w:val="75"/>
                <w:sz w:val="20"/>
              </w:rPr>
              <w:t>as</w:t>
            </w:r>
            <w:r>
              <w:rPr>
                <w:spacing w:val="-22"/>
                <w:w w:val="75"/>
                <w:sz w:val="20"/>
              </w:rPr>
              <w:t> </w:t>
            </w:r>
            <w:r>
              <w:rPr>
                <w:w w:val="75"/>
                <w:sz w:val="20"/>
              </w:rPr>
              <w:t>a</w:t>
            </w:r>
            <w:r>
              <w:rPr>
                <w:spacing w:val="-23"/>
                <w:w w:val="75"/>
                <w:sz w:val="20"/>
              </w:rPr>
              <w:t> </w:t>
            </w:r>
            <w:r>
              <w:rPr>
                <w:w w:val="75"/>
                <w:sz w:val="20"/>
              </w:rPr>
              <w:t>market</w:t>
            </w:r>
            <w:r>
              <w:rPr>
                <w:spacing w:val="-23"/>
                <w:w w:val="75"/>
                <w:sz w:val="20"/>
              </w:rPr>
              <w:t> </w:t>
            </w:r>
            <w:r>
              <w:rPr>
                <w:w w:val="75"/>
                <w:sz w:val="20"/>
              </w:rPr>
              <w:t>maker</w:t>
            </w:r>
            <w:r>
              <w:rPr>
                <w:spacing w:val="-22"/>
                <w:w w:val="75"/>
                <w:sz w:val="20"/>
              </w:rPr>
              <w:t> </w:t>
            </w:r>
            <w:r>
              <w:rPr>
                <w:w w:val="75"/>
                <w:sz w:val="20"/>
              </w:rPr>
              <w:t>or</w:t>
            </w:r>
            <w:r>
              <w:rPr>
                <w:spacing w:val="-22"/>
                <w:w w:val="75"/>
                <w:sz w:val="20"/>
              </w:rPr>
              <w:t> </w:t>
            </w:r>
            <w:r>
              <w:rPr>
                <w:w w:val="75"/>
                <w:sz w:val="20"/>
              </w:rPr>
              <w:t>hold</w:t>
            </w:r>
            <w:r>
              <w:rPr>
                <w:spacing w:val="-22"/>
                <w:w w:val="75"/>
                <w:sz w:val="20"/>
              </w:rPr>
              <w:t> </w:t>
            </w:r>
            <w:r>
              <w:rPr>
                <w:w w:val="75"/>
                <w:sz w:val="20"/>
              </w:rPr>
              <w:t>proprietary</w:t>
            </w:r>
            <w:r>
              <w:rPr>
                <w:spacing w:val="-23"/>
                <w:w w:val="75"/>
                <w:sz w:val="20"/>
              </w:rPr>
              <w:t> </w:t>
            </w:r>
            <w:r>
              <w:rPr>
                <w:w w:val="75"/>
                <w:sz w:val="20"/>
              </w:rPr>
              <w:t>trading</w:t>
            </w:r>
            <w:r>
              <w:rPr>
                <w:spacing w:val="-19"/>
                <w:w w:val="75"/>
                <w:sz w:val="20"/>
              </w:rPr>
              <w:t> </w:t>
            </w:r>
            <w:r>
              <w:rPr>
                <w:w w:val="75"/>
                <w:sz w:val="20"/>
              </w:rPr>
              <w:t>positions</w:t>
            </w:r>
            <w:r>
              <w:rPr>
                <w:spacing w:val="-22"/>
                <w:w w:val="75"/>
                <w:sz w:val="20"/>
              </w:rPr>
              <w:t> </w:t>
            </w:r>
            <w:r>
              <w:rPr>
                <w:w w:val="75"/>
                <w:sz w:val="20"/>
              </w:rPr>
              <w:t>of</w:t>
            </w:r>
            <w:r>
              <w:rPr>
                <w:spacing w:val="-22"/>
                <w:w w:val="75"/>
                <w:sz w:val="20"/>
              </w:rPr>
              <w:t> </w:t>
            </w:r>
            <w:r>
              <w:rPr>
                <w:w w:val="75"/>
                <w:sz w:val="20"/>
              </w:rPr>
              <w:t>certain</w:t>
            </w:r>
            <w:r>
              <w:rPr>
                <w:spacing w:val="-23"/>
                <w:w w:val="75"/>
                <w:sz w:val="20"/>
              </w:rPr>
              <w:t> </w:t>
            </w:r>
            <w:r>
              <w:rPr>
                <w:w w:val="75"/>
                <w:sz w:val="20"/>
              </w:rPr>
              <w:t>stocks</w:t>
            </w:r>
            <w:r>
              <w:rPr>
                <w:spacing w:val="-22"/>
                <w:w w:val="75"/>
                <w:sz w:val="20"/>
              </w:rPr>
              <w:t> </w:t>
            </w:r>
            <w:r>
              <w:rPr>
                <w:w w:val="75"/>
                <w:sz w:val="20"/>
              </w:rPr>
              <w:t>or</w:t>
            </w:r>
            <w:r>
              <w:rPr>
                <w:spacing w:val="-23"/>
                <w:w w:val="75"/>
                <w:sz w:val="20"/>
              </w:rPr>
              <w:t> </w:t>
            </w:r>
            <w:r>
              <w:rPr>
                <w:w w:val="75"/>
                <w:sz w:val="20"/>
              </w:rPr>
              <w:t>companies</w:t>
            </w:r>
            <w:r>
              <w:rPr>
                <w:spacing w:val="-23"/>
                <w:w w:val="75"/>
                <w:sz w:val="20"/>
              </w:rPr>
              <w:t> </w:t>
            </w:r>
            <w:r>
              <w:rPr>
                <w:w w:val="75"/>
                <w:sz w:val="20"/>
              </w:rPr>
              <w:t>in</w:t>
            </w:r>
            <w:r>
              <w:rPr>
                <w:spacing w:val="-22"/>
                <w:w w:val="75"/>
                <w:sz w:val="20"/>
              </w:rPr>
              <w:t> </w:t>
            </w:r>
            <w:r>
              <w:rPr>
                <w:w w:val="75"/>
                <w:sz w:val="20"/>
              </w:rPr>
              <w:t>this</w:t>
            </w:r>
            <w:r>
              <w:rPr>
                <w:spacing w:val="-22"/>
                <w:w w:val="75"/>
                <w:sz w:val="20"/>
              </w:rPr>
              <w:t> </w:t>
            </w:r>
            <w:r>
              <w:rPr>
                <w:w w:val="75"/>
                <w:sz w:val="20"/>
              </w:rPr>
              <w:t>research</w:t>
            </w:r>
            <w:r>
              <w:rPr>
                <w:spacing w:val="-23"/>
                <w:w w:val="75"/>
                <w:sz w:val="20"/>
              </w:rPr>
              <w:t> </w:t>
            </w:r>
            <w:r>
              <w:rPr>
                <w:w w:val="75"/>
                <w:sz w:val="20"/>
              </w:rPr>
              <w:t>report.</w:t>
            </w:r>
            <w:r>
              <w:rPr>
                <w:spacing w:val="-23"/>
                <w:w w:val="75"/>
                <w:sz w:val="20"/>
              </w:rPr>
              <w:t> </w:t>
            </w:r>
            <w:r>
              <w:rPr>
                <w:w w:val="75"/>
                <w:sz w:val="20"/>
              </w:rPr>
              <w:t>As</w:t>
            </w:r>
            <w:r>
              <w:rPr>
                <w:spacing w:val="-22"/>
                <w:w w:val="75"/>
                <w:sz w:val="20"/>
              </w:rPr>
              <w:t> </w:t>
            </w:r>
            <w:r>
              <w:rPr>
                <w:w w:val="75"/>
                <w:sz w:val="20"/>
              </w:rPr>
              <w:t>far </w:t>
            </w:r>
            <w:r>
              <w:rPr>
                <w:w w:val="70"/>
                <w:sz w:val="20"/>
              </w:rPr>
              <w:t>as this research report is concerned, the following are the disclosure matters related to such relationship (As the following disclosure does not ensure timeliness and completeness, please send an </w:t>
            </w:r>
            <w:r>
              <w:rPr>
                <w:w w:val="80"/>
                <w:sz w:val="20"/>
              </w:rPr>
              <w:t>email</w:t>
            </w:r>
            <w:r>
              <w:rPr>
                <w:spacing w:val="-8"/>
                <w:w w:val="80"/>
                <w:sz w:val="20"/>
              </w:rPr>
              <w:t> </w:t>
            </w:r>
            <w:r>
              <w:rPr>
                <w:w w:val="80"/>
                <w:sz w:val="20"/>
              </w:rPr>
              <w:t>to</w:t>
            </w:r>
            <w:r>
              <w:rPr>
                <w:spacing w:val="-10"/>
                <w:w w:val="80"/>
                <w:sz w:val="20"/>
              </w:rPr>
              <w:t> </w:t>
            </w:r>
            <w:hyperlink r:id="rId110">
              <w:r>
                <w:rPr>
                  <w:w w:val="80"/>
                  <w:sz w:val="20"/>
                </w:rPr>
                <w:t>ERD-Disclosure@htisec.com</w:t>
              </w:r>
              <w:r>
                <w:rPr>
                  <w:spacing w:val="-10"/>
                  <w:w w:val="80"/>
                  <w:sz w:val="20"/>
                </w:rPr>
                <w:t> </w:t>
              </w:r>
            </w:hyperlink>
            <w:r>
              <w:rPr>
                <w:w w:val="80"/>
                <w:sz w:val="20"/>
              </w:rPr>
              <w:t>if</w:t>
            </w:r>
            <w:r>
              <w:rPr>
                <w:spacing w:val="-7"/>
                <w:w w:val="80"/>
                <w:sz w:val="20"/>
              </w:rPr>
              <w:t> </w:t>
            </w:r>
            <w:r>
              <w:rPr>
                <w:w w:val="80"/>
                <w:sz w:val="20"/>
              </w:rPr>
              <w:t>timely</w:t>
            </w:r>
            <w:r>
              <w:rPr>
                <w:spacing w:val="-9"/>
                <w:w w:val="80"/>
                <w:sz w:val="20"/>
              </w:rPr>
              <w:t> </w:t>
            </w:r>
            <w:r>
              <w:rPr>
                <w:w w:val="80"/>
                <w:sz w:val="20"/>
              </w:rPr>
              <w:t>and</w:t>
            </w:r>
            <w:r>
              <w:rPr>
                <w:spacing w:val="-8"/>
                <w:w w:val="80"/>
                <w:sz w:val="20"/>
              </w:rPr>
              <w:t> </w:t>
            </w:r>
            <w:r>
              <w:rPr>
                <w:w w:val="80"/>
                <w:sz w:val="20"/>
              </w:rPr>
              <w:t>comprehensive</w:t>
            </w:r>
            <w:r>
              <w:rPr>
                <w:spacing w:val="-8"/>
                <w:w w:val="80"/>
                <w:sz w:val="20"/>
              </w:rPr>
              <w:t> </w:t>
            </w:r>
            <w:r>
              <w:rPr>
                <w:w w:val="80"/>
                <w:sz w:val="20"/>
              </w:rPr>
              <w:t>information</w:t>
            </w:r>
            <w:r>
              <w:rPr>
                <w:spacing w:val="-8"/>
                <w:w w:val="80"/>
                <w:sz w:val="20"/>
              </w:rPr>
              <w:t> </w:t>
            </w:r>
            <w:r>
              <w:rPr>
                <w:w w:val="80"/>
                <w:sz w:val="20"/>
              </w:rPr>
              <w:t>is</w:t>
            </w:r>
            <w:r>
              <w:rPr>
                <w:spacing w:val="-9"/>
                <w:w w:val="80"/>
                <w:sz w:val="20"/>
              </w:rPr>
              <w:t> </w:t>
            </w:r>
            <w:r>
              <w:rPr>
                <w:w w:val="80"/>
                <w:sz w:val="20"/>
              </w:rPr>
              <w:t>needed).</w:t>
            </w:r>
          </w:p>
          <w:p>
            <w:pPr>
              <w:pStyle w:val="TableParagraph"/>
              <w:spacing w:line="244" w:lineRule="exact"/>
              <w:ind w:left="43"/>
              <w:jc w:val="both"/>
              <w:rPr>
                <w:sz w:val="20"/>
              </w:rPr>
            </w:pPr>
            <w:r>
              <w:rPr>
                <w:w w:val="80"/>
                <w:sz w:val="20"/>
              </w:rPr>
              <w:t>EDEL.IN is/was an investment bank client of Haitong currently or within the past 12 months.</w:t>
            </w:r>
          </w:p>
          <w:p>
            <w:pPr>
              <w:pStyle w:val="TableParagraph"/>
              <w:spacing w:before="1"/>
              <w:ind w:left="43" w:right="26"/>
              <w:jc w:val="both"/>
              <w:rPr>
                <w:sz w:val="20"/>
              </w:rPr>
            </w:pPr>
            <w:r>
              <w:rPr>
                <w:w w:val="70"/>
                <w:sz w:val="20"/>
              </w:rPr>
              <w:t>AXSB.IN, HDFC.IN, HDFCLIFE.IN, HDFCAMC.IN, NAM.IN and ICICIBC.IN are/were a client of Haitong currently or within the past 12 months. The client has been provided for non-investment-banking </w:t>
            </w:r>
            <w:r>
              <w:rPr>
                <w:w w:val="80"/>
                <w:sz w:val="20"/>
              </w:rPr>
              <w:t>securities-related services.</w:t>
            </w:r>
          </w:p>
          <w:p>
            <w:pPr>
              <w:pStyle w:val="TableParagraph"/>
              <w:spacing w:line="243" w:lineRule="exact"/>
              <w:ind w:left="43"/>
              <w:jc w:val="both"/>
              <w:rPr>
                <w:sz w:val="20"/>
              </w:rPr>
            </w:pPr>
            <w:r>
              <w:rPr>
                <w:w w:val="80"/>
                <w:sz w:val="20"/>
              </w:rPr>
              <w:t>Haitong received in the past 12 months compensation for investment banking services provided to EDEL.IN.</w:t>
            </w:r>
          </w:p>
          <w:p>
            <w:pPr>
              <w:pStyle w:val="TableParagraph"/>
              <w:spacing w:line="223" w:lineRule="exact" w:before="1"/>
              <w:ind w:left="43"/>
              <w:jc w:val="both"/>
              <w:rPr>
                <w:sz w:val="20"/>
              </w:rPr>
            </w:pPr>
            <w:r>
              <w:rPr>
                <w:w w:val="75"/>
                <w:sz w:val="20"/>
              </w:rPr>
              <w:t>Haitong</w:t>
            </w:r>
            <w:r>
              <w:rPr>
                <w:spacing w:val="-23"/>
                <w:w w:val="75"/>
                <w:sz w:val="20"/>
              </w:rPr>
              <w:t> </w:t>
            </w:r>
            <w:r>
              <w:rPr>
                <w:w w:val="75"/>
                <w:sz w:val="20"/>
              </w:rPr>
              <w:t>has</w:t>
            </w:r>
            <w:r>
              <w:rPr>
                <w:spacing w:val="-24"/>
                <w:w w:val="75"/>
                <w:sz w:val="20"/>
              </w:rPr>
              <w:t> </w:t>
            </w:r>
            <w:r>
              <w:rPr>
                <w:w w:val="75"/>
                <w:sz w:val="20"/>
              </w:rPr>
              <w:t>received</w:t>
            </w:r>
            <w:r>
              <w:rPr>
                <w:spacing w:val="-23"/>
                <w:w w:val="75"/>
                <w:sz w:val="20"/>
              </w:rPr>
              <w:t> </w:t>
            </w:r>
            <w:r>
              <w:rPr>
                <w:w w:val="75"/>
                <w:sz w:val="20"/>
              </w:rPr>
              <w:t>compensation</w:t>
            </w:r>
            <w:r>
              <w:rPr>
                <w:spacing w:val="-22"/>
                <w:w w:val="75"/>
                <w:sz w:val="20"/>
              </w:rPr>
              <w:t> </w:t>
            </w:r>
            <w:r>
              <w:rPr>
                <w:w w:val="75"/>
                <w:sz w:val="20"/>
              </w:rPr>
              <w:t>in</w:t>
            </w:r>
            <w:r>
              <w:rPr>
                <w:spacing w:val="-23"/>
                <w:w w:val="75"/>
                <w:sz w:val="20"/>
              </w:rPr>
              <w:t> </w:t>
            </w:r>
            <w:r>
              <w:rPr>
                <w:w w:val="75"/>
                <w:sz w:val="20"/>
              </w:rPr>
              <w:t>the</w:t>
            </w:r>
            <w:r>
              <w:rPr>
                <w:spacing w:val="-22"/>
                <w:w w:val="75"/>
                <w:sz w:val="20"/>
              </w:rPr>
              <w:t> </w:t>
            </w:r>
            <w:r>
              <w:rPr>
                <w:w w:val="75"/>
                <w:sz w:val="20"/>
              </w:rPr>
              <w:t>past</w:t>
            </w:r>
            <w:r>
              <w:rPr>
                <w:spacing w:val="-23"/>
                <w:w w:val="75"/>
                <w:sz w:val="20"/>
              </w:rPr>
              <w:t> </w:t>
            </w:r>
            <w:r>
              <w:rPr>
                <w:w w:val="75"/>
                <w:sz w:val="20"/>
              </w:rPr>
              <w:t>12</w:t>
            </w:r>
            <w:r>
              <w:rPr>
                <w:spacing w:val="-23"/>
                <w:w w:val="75"/>
                <w:sz w:val="20"/>
              </w:rPr>
              <w:t> </w:t>
            </w:r>
            <w:r>
              <w:rPr>
                <w:w w:val="75"/>
                <w:sz w:val="20"/>
              </w:rPr>
              <w:t>months</w:t>
            </w:r>
            <w:r>
              <w:rPr>
                <w:spacing w:val="-23"/>
                <w:w w:val="75"/>
                <w:sz w:val="20"/>
              </w:rPr>
              <w:t> </w:t>
            </w:r>
            <w:r>
              <w:rPr>
                <w:w w:val="75"/>
                <w:sz w:val="20"/>
              </w:rPr>
              <w:t>for</w:t>
            </w:r>
            <w:r>
              <w:rPr>
                <w:spacing w:val="-23"/>
                <w:w w:val="75"/>
                <w:sz w:val="20"/>
              </w:rPr>
              <w:t> </w:t>
            </w:r>
            <w:r>
              <w:rPr>
                <w:w w:val="75"/>
                <w:sz w:val="20"/>
              </w:rPr>
              <w:t>products</w:t>
            </w:r>
            <w:r>
              <w:rPr>
                <w:spacing w:val="-23"/>
                <w:w w:val="75"/>
                <w:sz w:val="20"/>
              </w:rPr>
              <w:t> </w:t>
            </w:r>
            <w:r>
              <w:rPr>
                <w:w w:val="75"/>
                <w:sz w:val="20"/>
              </w:rPr>
              <w:t>or</w:t>
            </w:r>
            <w:r>
              <w:rPr>
                <w:spacing w:val="-23"/>
                <w:w w:val="75"/>
                <w:sz w:val="20"/>
              </w:rPr>
              <w:t> </w:t>
            </w:r>
            <w:r>
              <w:rPr>
                <w:w w:val="75"/>
                <w:sz w:val="20"/>
              </w:rPr>
              <w:t>services</w:t>
            </w:r>
            <w:r>
              <w:rPr>
                <w:spacing w:val="-23"/>
                <w:w w:val="75"/>
                <w:sz w:val="20"/>
              </w:rPr>
              <w:t> </w:t>
            </w:r>
            <w:r>
              <w:rPr>
                <w:w w:val="75"/>
                <w:sz w:val="20"/>
              </w:rPr>
              <w:t>other</w:t>
            </w:r>
            <w:r>
              <w:rPr>
                <w:spacing w:val="-22"/>
                <w:w w:val="75"/>
                <w:sz w:val="20"/>
              </w:rPr>
              <w:t> </w:t>
            </w:r>
            <w:r>
              <w:rPr>
                <w:w w:val="75"/>
                <w:sz w:val="20"/>
              </w:rPr>
              <w:t>than</w:t>
            </w:r>
            <w:r>
              <w:rPr>
                <w:spacing w:val="-21"/>
                <w:w w:val="75"/>
                <w:sz w:val="20"/>
              </w:rPr>
              <w:t> </w:t>
            </w:r>
            <w:r>
              <w:rPr>
                <w:w w:val="75"/>
                <w:sz w:val="20"/>
              </w:rPr>
              <w:t>investment</w:t>
            </w:r>
            <w:r>
              <w:rPr>
                <w:spacing w:val="-23"/>
                <w:w w:val="75"/>
                <w:sz w:val="20"/>
              </w:rPr>
              <w:t> </w:t>
            </w:r>
            <w:r>
              <w:rPr>
                <w:w w:val="75"/>
                <w:sz w:val="20"/>
              </w:rPr>
              <w:t>banking</w:t>
            </w:r>
            <w:r>
              <w:rPr>
                <w:spacing w:val="-23"/>
                <w:w w:val="75"/>
                <w:sz w:val="20"/>
              </w:rPr>
              <w:t> </w:t>
            </w:r>
            <w:r>
              <w:rPr>
                <w:w w:val="75"/>
                <w:sz w:val="20"/>
              </w:rPr>
              <w:t>from</w:t>
            </w:r>
            <w:r>
              <w:rPr>
                <w:spacing w:val="-23"/>
                <w:w w:val="75"/>
                <w:sz w:val="20"/>
              </w:rPr>
              <w:t> </w:t>
            </w:r>
            <w:r>
              <w:rPr>
                <w:w w:val="75"/>
                <w:sz w:val="20"/>
              </w:rPr>
              <w:t>AXSB.IN,</w:t>
            </w:r>
            <w:r>
              <w:rPr>
                <w:spacing w:val="-24"/>
                <w:w w:val="75"/>
                <w:sz w:val="20"/>
              </w:rPr>
              <w:t> </w:t>
            </w:r>
            <w:r>
              <w:rPr>
                <w:w w:val="75"/>
                <w:sz w:val="20"/>
              </w:rPr>
              <w:t>HDFC.IN,</w:t>
            </w:r>
            <w:r>
              <w:rPr>
                <w:spacing w:val="-23"/>
                <w:w w:val="75"/>
                <w:sz w:val="20"/>
              </w:rPr>
              <w:t> </w:t>
            </w:r>
            <w:r>
              <w:rPr>
                <w:w w:val="75"/>
                <w:sz w:val="20"/>
              </w:rPr>
              <w:t>HDFCLIFE.IN,</w:t>
            </w:r>
            <w:r>
              <w:rPr>
                <w:spacing w:val="-23"/>
                <w:w w:val="75"/>
                <w:sz w:val="20"/>
              </w:rPr>
              <w:t> </w:t>
            </w:r>
            <w:r>
              <w:rPr>
                <w:w w:val="75"/>
                <w:sz w:val="20"/>
              </w:rPr>
              <w:t>HDFCAMC.IN,</w:t>
            </w:r>
            <w:r>
              <w:rPr>
                <w:spacing w:val="-23"/>
                <w:w w:val="75"/>
                <w:sz w:val="20"/>
              </w:rPr>
              <w:t> </w:t>
            </w:r>
            <w:r>
              <w:rPr>
                <w:w w:val="75"/>
                <w:sz w:val="20"/>
              </w:rPr>
              <w:t>NAM.IN</w:t>
            </w:r>
            <w:r>
              <w:rPr>
                <w:spacing w:val="-24"/>
                <w:w w:val="75"/>
                <w:sz w:val="20"/>
              </w:rPr>
              <w:t> </w:t>
            </w:r>
            <w:r>
              <w:rPr>
                <w:w w:val="75"/>
                <w:sz w:val="20"/>
              </w:rPr>
              <w:t>and</w:t>
            </w:r>
            <w:r>
              <w:rPr>
                <w:spacing w:val="-23"/>
                <w:w w:val="75"/>
                <w:sz w:val="20"/>
              </w:rPr>
              <w:t> </w:t>
            </w:r>
            <w:r>
              <w:rPr>
                <w:w w:val="75"/>
                <w:sz w:val="20"/>
              </w:rPr>
              <w:t>ICICIBC.IN.</w:t>
            </w:r>
          </w:p>
        </w:tc>
      </w:tr>
      <w:tr>
        <w:trPr>
          <w:trHeight w:val="244" w:hRule="atLeast"/>
        </w:trPr>
        <w:tc>
          <w:tcPr>
            <w:tcW w:w="11215" w:type="dxa"/>
            <w:gridSpan w:val="2"/>
            <w:tcBorders>
              <w:top w:val="single" w:sz="4" w:space="0" w:color="C0C0C0"/>
              <w:bottom w:val="single" w:sz="4" w:space="0" w:color="C0C0C0"/>
            </w:tcBorders>
          </w:tcPr>
          <w:p>
            <w:pPr>
              <w:pStyle w:val="TableParagraph"/>
              <w:jc w:val="left"/>
              <w:rPr>
                <w:rFonts w:ascii="Times New Roman"/>
                <w:sz w:val="14"/>
              </w:rPr>
            </w:pPr>
          </w:p>
        </w:tc>
      </w:tr>
      <w:tr>
        <w:trPr>
          <w:trHeight w:val="242" w:hRule="atLeast"/>
        </w:trPr>
        <w:tc>
          <w:tcPr>
            <w:tcW w:w="4863" w:type="dxa"/>
            <w:vMerge w:val="restart"/>
            <w:tcBorders>
              <w:top w:val="single" w:sz="4" w:space="0" w:color="C0C0C0"/>
              <w:bottom w:val="single" w:sz="4" w:space="0" w:color="C0C0C0"/>
            </w:tcBorders>
          </w:tcPr>
          <w:p>
            <w:pPr>
              <w:pStyle w:val="TableParagraph"/>
              <w:spacing w:before="1"/>
              <w:ind w:left="43"/>
              <w:jc w:val="both"/>
              <w:rPr>
                <w:b/>
                <w:sz w:val="20"/>
              </w:rPr>
            </w:pPr>
            <w:r>
              <w:rPr>
                <w:b/>
                <w:w w:val="85"/>
                <w:sz w:val="20"/>
              </w:rPr>
              <w:t>Ratings Definitions (from 1 Jul 2020):</w:t>
            </w:r>
          </w:p>
          <w:p>
            <w:pPr>
              <w:pStyle w:val="TableParagraph"/>
              <w:spacing w:before="1"/>
              <w:ind w:left="43" w:right="26"/>
              <w:jc w:val="both"/>
              <w:rPr>
                <w:sz w:val="20"/>
              </w:rPr>
            </w:pPr>
            <w:r>
              <w:rPr>
                <w:w w:val="85"/>
                <w:sz w:val="20"/>
              </w:rPr>
              <w:t>Haitong International uses a relative rating system using Outperform, Neutral, or Underperform for recommending the stocks we cover to </w:t>
            </w:r>
            <w:r>
              <w:rPr>
                <w:w w:val="80"/>
                <w:sz w:val="20"/>
              </w:rPr>
              <w:t>investors.</w:t>
            </w:r>
            <w:r>
              <w:rPr>
                <w:spacing w:val="-9"/>
                <w:w w:val="80"/>
                <w:sz w:val="20"/>
              </w:rPr>
              <w:t> </w:t>
            </w:r>
            <w:r>
              <w:rPr>
                <w:w w:val="80"/>
                <w:sz w:val="20"/>
              </w:rPr>
              <w:t>Investors</w:t>
            </w:r>
            <w:r>
              <w:rPr>
                <w:spacing w:val="-6"/>
                <w:w w:val="80"/>
                <w:sz w:val="20"/>
              </w:rPr>
              <w:t> </w:t>
            </w:r>
            <w:r>
              <w:rPr>
                <w:w w:val="80"/>
                <w:sz w:val="20"/>
              </w:rPr>
              <w:t>should</w:t>
            </w:r>
            <w:r>
              <w:rPr>
                <w:spacing w:val="-7"/>
                <w:w w:val="80"/>
                <w:sz w:val="20"/>
              </w:rPr>
              <w:t> </w:t>
            </w:r>
            <w:r>
              <w:rPr>
                <w:w w:val="80"/>
                <w:sz w:val="20"/>
              </w:rPr>
              <w:t>carefully</w:t>
            </w:r>
            <w:r>
              <w:rPr>
                <w:spacing w:val="-7"/>
                <w:w w:val="80"/>
                <w:sz w:val="20"/>
              </w:rPr>
              <w:t> </w:t>
            </w:r>
            <w:r>
              <w:rPr>
                <w:w w:val="80"/>
                <w:sz w:val="20"/>
              </w:rPr>
              <w:t>read</w:t>
            </w:r>
            <w:r>
              <w:rPr>
                <w:spacing w:val="-7"/>
                <w:w w:val="80"/>
                <w:sz w:val="20"/>
              </w:rPr>
              <w:t> </w:t>
            </w:r>
            <w:r>
              <w:rPr>
                <w:w w:val="80"/>
                <w:sz w:val="20"/>
              </w:rPr>
              <w:t>the</w:t>
            </w:r>
            <w:r>
              <w:rPr>
                <w:spacing w:val="-6"/>
                <w:w w:val="80"/>
                <w:sz w:val="20"/>
              </w:rPr>
              <w:t> </w:t>
            </w:r>
            <w:r>
              <w:rPr>
                <w:w w:val="80"/>
                <w:sz w:val="20"/>
              </w:rPr>
              <w:t>definitions</w:t>
            </w:r>
            <w:r>
              <w:rPr>
                <w:spacing w:val="-7"/>
                <w:w w:val="80"/>
                <w:sz w:val="20"/>
              </w:rPr>
              <w:t> </w:t>
            </w:r>
            <w:r>
              <w:rPr>
                <w:w w:val="80"/>
                <w:sz w:val="20"/>
              </w:rPr>
              <w:t>of</w:t>
            </w:r>
            <w:r>
              <w:rPr>
                <w:spacing w:val="-7"/>
                <w:w w:val="80"/>
                <w:sz w:val="20"/>
              </w:rPr>
              <w:t> </w:t>
            </w:r>
            <w:r>
              <w:rPr>
                <w:w w:val="80"/>
                <w:sz w:val="20"/>
              </w:rPr>
              <w:t>all</w:t>
            </w:r>
            <w:r>
              <w:rPr>
                <w:spacing w:val="-5"/>
                <w:w w:val="80"/>
                <w:sz w:val="20"/>
              </w:rPr>
              <w:t> </w:t>
            </w:r>
            <w:r>
              <w:rPr>
                <w:w w:val="80"/>
                <w:sz w:val="20"/>
              </w:rPr>
              <w:t>ratings</w:t>
            </w:r>
            <w:r>
              <w:rPr>
                <w:spacing w:val="-7"/>
                <w:w w:val="80"/>
                <w:sz w:val="20"/>
              </w:rPr>
              <w:t> </w:t>
            </w:r>
            <w:r>
              <w:rPr>
                <w:w w:val="80"/>
                <w:sz w:val="20"/>
              </w:rPr>
              <w:t>used in Haitong International Research. In addition, since Haitong International Research contains more complete information concerning the analyst's views,</w:t>
            </w:r>
            <w:r>
              <w:rPr>
                <w:spacing w:val="-14"/>
                <w:w w:val="80"/>
                <w:sz w:val="20"/>
              </w:rPr>
              <w:t> </w:t>
            </w:r>
            <w:r>
              <w:rPr>
                <w:w w:val="80"/>
                <w:sz w:val="20"/>
              </w:rPr>
              <w:t>investors</w:t>
            </w:r>
            <w:r>
              <w:rPr>
                <w:spacing w:val="-12"/>
                <w:w w:val="80"/>
                <w:sz w:val="20"/>
              </w:rPr>
              <w:t> </w:t>
            </w:r>
            <w:r>
              <w:rPr>
                <w:w w:val="80"/>
                <w:sz w:val="20"/>
              </w:rPr>
              <w:t>should</w:t>
            </w:r>
            <w:r>
              <w:rPr>
                <w:spacing w:val="-13"/>
                <w:w w:val="80"/>
                <w:sz w:val="20"/>
              </w:rPr>
              <w:t> </w:t>
            </w:r>
            <w:r>
              <w:rPr>
                <w:w w:val="80"/>
                <w:sz w:val="20"/>
              </w:rPr>
              <w:t>carefully</w:t>
            </w:r>
            <w:r>
              <w:rPr>
                <w:spacing w:val="-12"/>
                <w:w w:val="80"/>
                <w:sz w:val="20"/>
              </w:rPr>
              <w:t> </w:t>
            </w:r>
            <w:r>
              <w:rPr>
                <w:w w:val="80"/>
                <w:sz w:val="20"/>
              </w:rPr>
              <w:t>read</w:t>
            </w:r>
            <w:r>
              <w:rPr>
                <w:spacing w:val="-12"/>
                <w:w w:val="80"/>
                <w:sz w:val="20"/>
              </w:rPr>
              <w:t> </w:t>
            </w:r>
            <w:r>
              <w:rPr>
                <w:w w:val="80"/>
                <w:sz w:val="20"/>
              </w:rPr>
              <w:t>Haitong</w:t>
            </w:r>
            <w:r>
              <w:rPr>
                <w:spacing w:val="-12"/>
                <w:w w:val="80"/>
                <w:sz w:val="20"/>
              </w:rPr>
              <w:t> </w:t>
            </w:r>
            <w:r>
              <w:rPr>
                <w:w w:val="80"/>
                <w:sz w:val="20"/>
              </w:rPr>
              <w:t>International</w:t>
            </w:r>
            <w:r>
              <w:rPr>
                <w:spacing w:val="-12"/>
                <w:w w:val="80"/>
                <w:sz w:val="20"/>
              </w:rPr>
              <w:t> </w:t>
            </w:r>
            <w:r>
              <w:rPr>
                <w:w w:val="80"/>
                <w:sz w:val="20"/>
              </w:rPr>
              <w:t>Research,</w:t>
            </w:r>
            <w:r>
              <w:rPr>
                <w:spacing w:val="-12"/>
                <w:w w:val="80"/>
                <w:sz w:val="20"/>
              </w:rPr>
              <w:t> </w:t>
            </w:r>
            <w:r>
              <w:rPr>
                <w:w w:val="80"/>
                <w:sz w:val="20"/>
              </w:rPr>
              <w:t>in</w:t>
            </w:r>
            <w:r>
              <w:rPr>
                <w:spacing w:val="-13"/>
                <w:w w:val="80"/>
                <w:sz w:val="20"/>
              </w:rPr>
              <w:t> </w:t>
            </w:r>
            <w:r>
              <w:rPr>
                <w:w w:val="80"/>
                <w:sz w:val="20"/>
              </w:rPr>
              <w:t>its </w:t>
            </w:r>
            <w:r>
              <w:rPr>
                <w:w w:val="85"/>
                <w:sz w:val="20"/>
              </w:rPr>
              <w:t>entirety,</w:t>
            </w:r>
            <w:r>
              <w:rPr>
                <w:spacing w:val="-5"/>
                <w:w w:val="85"/>
                <w:sz w:val="20"/>
              </w:rPr>
              <w:t> </w:t>
            </w:r>
            <w:r>
              <w:rPr>
                <w:w w:val="85"/>
                <w:sz w:val="20"/>
              </w:rPr>
              <w:t>and</w:t>
            </w:r>
            <w:r>
              <w:rPr>
                <w:spacing w:val="-6"/>
                <w:w w:val="85"/>
                <w:sz w:val="20"/>
              </w:rPr>
              <w:t> </w:t>
            </w:r>
            <w:r>
              <w:rPr>
                <w:w w:val="85"/>
                <w:sz w:val="20"/>
              </w:rPr>
              <w:t>not</w:t>
            </w:r>
            <w:r>
              <w:rPr>
                <w:spacing w:val="-6"/>
                <w:w w:val="85"/>
                <w:sz w:val="20"/>
              </w:rPr>
              <w:t> </w:t>
            </w:r>
            <w:r>
              <w:rPr>
                <w:w w:val="85"/>
                <w:sz w:val="20"/>
              </w:rPr>
              <w:t>infer</w:t>
            </w:r>
            <w:r>
              <w:rPr>
                <w:spacing w:val="-6"/>
                <w:w w:val="85"/>
                <w:sz w:val="20"/>
              </w:rPr>
              <w:t> </w:t>
            </w:r>
            <w:r>
              <w:rPr>
                <w:w w:val="85"/>
                <w:sz w:val="20"/>
              </w:rPr>
              <w:t>the</w:t>
            </w:r>
            <w:r>
              <w:rPr>
                <w:spacing w:val="-5"/>
                <w:w w:val="85"/>
                <w:sz w:val="20"/>
              </w:rPr>
              <w:t> </w:t>
            </w:r>
            <w:r>
              <w:rPr>
                <w:w w:val="85"/>
                <w:sz w:val="20"/>
              </w:rPr>
              <w:t>contents</w:t>
            </w:r>
            <w:r>
              <w:rPr>
                <w:spacing w:val="-4"/>
                <w:w w:val="85"/>
                <w:sz w:val="20"/>
              </w:rPr>
              <w:t> </w:t>
            </w:r>
            <w:r>
              <w:rPr>
                <w:w w:val="85"/>
                <w:sz w:val="20"/>
              </w:rPr>
              <w:t>from</w:t>
            </w:r>
            <w:r>
              <w:rPr>
                <w:spacing w:val="-5"/>
                <w:w w:val="85"/>
                <w:sz w:val="20"/>
              </w:rPr>
              <w:t> </w:t>
            </w:r>
            <w:r>
              <w:rPr>
                <w:w w:val="85"/>
                <w:sz w:val="20"/>
              </w:rPr>
              <w:t>the</w:t>
            </w:r>
            <w:r>
              <w:rPr>
                <w:spacing w:val="-5"/>
                <w:w w:val="85"/>
                <w:sz w:val="20"/>
              </w:rPr>
              <w:t> </w:t>
            </w:r>
            <w:r>
              <w:rPr>
                <w:w w:val="85"/>
                <w:sz w:val="20"/>
              </w:rPr>
              <w:t>rating</w:t>
            </w:r>
            <w:r>
              <w:rPr>
                <w:spacing w:val="-5"/>
                <w:w w:val="85"/>
                <w:sz w:val="20"/>
              </w:rPr>
              <w:t> </w:t>
            </w:r>
            <w:r>
              <w:rPr>
                <w:w w:val="85"/>
                <w:sz w:val="20"/>
              </w:rPr>
              <w:t>alone.</w:t>
            </w:r>
            <w:r>
              <w:rPr>
                <w:spacing w:val="-6"/>
                <w:w w:val="85"/>
                <w:sz w:val="20"/>
              </w:rPr>
              <w:t> </w:t>
            </w:r>
            <w:r>
              <w:rPr>
                <w:w w:val="85"/>
                <w:sz w:val="20"/>
              </w:rPr>
              <w:t>In</w:t>
            </w:r>
            <w:r>
              <w:rPr>
                <w:spacing w:val="-5"/>
                <w:w w:val="85"/>
                <w:sz w:val="20"/>
              </w:rPr>
              <w:t> </w:t>
            </w:r>
            <w:r>
              <w:rPr>
                <w:w w:val="85"/>
                <w:sz w:val="20"/>
              </w:rPr>
              <w:t>any</w:t>
            </w:r>
            <w:r>
              <w:rPr>
                <w:spacing w:val="-5"/>
                <w:w w:val="85"/>
                <w:sz w:val="20"/>
              </w:rPr>
              <w:t> </w:t>
            </w:r>
            <w:r>
              <w:rPr>
                <w:w w:val="85"/>
                <w:sz w:val="20"/>
              </w:rPr>
              <w:t>case, ratings (or research) should not be used or relied upon as investment advice. An investor's decision to buy or sell a stock </w:t>
            </w:r>
            <w:r>
              <w:rPr>
                <w:spacing w:val="3"/>
                <w:w w:val="85"/>
                <w:sz w:val="20"/>
              </w:rPr>
              <w:t>should </w:t>
            </w:r>
            <w:r>
              <w:rPr>
                <w:w w:val="85"/>
                <w:sz w:val="20"/>
              </w:rPr>
              <w:t>depend on </w:t>
            </w:r>
            <w:r>
              <w:rPr>
                <w:w w:val="80"/>
                <w:sz w:val="20"/>
              </w:rPr>
              <w:t>individual</w:t>
            </w:r>
            <w:r>
              <w:rPr>
                <w:spacing w:val="-17"/>
                <w:w w:val="80"/>
                <w:sz w:val="20"/>
              </w:rPr>
              <w:t> </w:t>
            </w:r>
            <w:r>
              <w:rPr>
                <w:w w:val="80"/>
                <w:sz w:val="20"/>
              </w:rPr>
              <w:t>circumstances</w:t>
            </w:r>
            <w:r>
              <w:rPr>
                <w:spacing w:val="-16"/>
                <w:w w:val="80"/>
                <w:sz w:val="20"/>
              </w:rPr>
              <w:t> </w:t>
            </w:r>
            <w:r>
              <w:rPr>
                <w:w w:val="80"/>
                <w:sz w:val="20"/>
              </w:rPr>
              <w:t>(such</w:t>
            </w:r>
            <w:r>
              <w:rPr>
                <w:spacing w:val="-16"/>
                <w:w w:val="80"/>
                <w:sz w:val="20"/>
              </w:rPr>
              <w:t> </w:t>
            </w:r>
            <w:r>
              <w:rPr>
                <w:w w:val="80"/>
                <w:sz w:val="20"/>
              </w:rPr>
              <w:t>as</w:t>
            </w:r>
            <w:r>
              <w:rPr>
                <w:spacing w:val="-15"/>
                <w:w w:val="80"/>
                <w:sz w:val="20"/>
              </w:rPr>
              <w:t> </w:t>
            </w:r>
            <w:r>
              <w:rPr>
                <w:w w:val="80"/>
                <w:sz w:val="20"/>
              </w:rPr>
              <w:t>the</w:t>
            </w:r>
            <w:r>
              <w:rPr>
                <w:spacing w:val="-17"/>
                <w:w w:val="80"/>
                <w:sz w:val="20"/>
              </w:rPr>
              <w:t> </w:t>
            </w:r>
            <w:r>
              <w:rPr>
                <w:w w:val="80"/>
                <w:sz w:val="20"/>
              </w:rPr>
              <w:t>investor's</w:t>
            </w:r>
            <w:r>
              <w:rPr>
                <w:spacing w:val="-16"/>
                <w:w w:val="80"/>
                <w:sz w:val="20"/>
              </w:rPr>
              <w:t> </w:t>
            </w:r>
            <w:r>
              <w:rPr>
                <w:w w:val="80"/>
                <w:sz w:val="20"/>
              </w:rPr>
              <w:t>existing</w:t>
            </w:r>
            <w:r>
              <w:rPr>
                <w:spacing w:val="-15"/>
                <w:w w:val="80"/>
                <w:sz w:val="20"/>
              </w:rPr>
              <w:t> </w:t>
            </w:r>
            <w:r>
              <w:rPr>
                <w:w w:val="80"/>
                <w:sz w:val="20"/>
              </w:rPr>
              <w:t>holdings)</w:t>
            </w:r>
            <w:r>
              <w:rPr>
                <w:spacing w:val="-16"/>
                <w:w w:val="80"/>
                <w:sz w:val="20"/>
              </w:rPr>
              <w:t> </w:t>
            </w:r>
            <w:r>
              <w:rPr>
                <w:w w:val="80"/>
                <w:sz w:val="20"/>
              </w:rPr>
              <w:t>and</w:t>
            </w:r>
            <w:r>
              <w:rPr>
                <w:spacing w:val="-15"/>
                <w:w w:val="80"/>
                <w:sz w:val="20"/>
              </w:rPr>
              <w:t> </w:t>
            </w:r>
            <w:r>
              <w:rPr>
                <w:w w:val="80"/>
                <w:sz w:val="20"/>
              </w:rPr>
              <w:t>other </w:t>
            </w:r>
            <w:r>
              <w:rPr>
                <w:w w:val="85"/>
                <w:sz w:val="20"/>
              </w:rPr>
              <w:t>considerations.</w:t>
            </w:r>
          </w:p>
          <w:p>
            <w:pPr>
              <w:pStyle w:val="TableParagraph"/>
              <w:spacing w:line="243" w:lineRule="exact"/>
              <w:ind w:left="43"/>
              <w:jc w:val="both"/>
              <w:rPr>
                <w:b/>
                <w:sz w:val="20"/>
              </w:rPr>
            </w:pPr>
            <w:r>
              <w:rPr>
                <w:b/>
                <w:w w:val="85"/>
                <w:sz w:val="20"/>
              </w:rPr>
              <w:t>Analyst Stock Ratings</w:t>
            </w:r>
          </w:p>
          <w:p>
            <w:pPr>
              <w:pStyle w:val="TableParagraph"/>
              <w:ind w:left="43" w:right="30"/>
              <w:jc w:val="both"/>
              <w:rPr>
                <w:sz w:val="20"/>
              </w:rPr>
            </w:pPr>
            <w:r>
              <w:rPr>
                <w:b/>
                <w:w w:val="85"/>
                <w:sz w:val="20"/>
              </w:rPr>
              <w:t>Outperform: </w:t>
            </w:r>
            <w:r>
              <w:rPr>
                <w:w w:val="85"/>
                <w:sz w:val="20"/>
              </w:rPr>
              <w:t>The stock’s total return over the next </w:t>
            </w:r>
            <w:r>
              <w:rPr>
                <w:spacing w:val="2"/>
                <w:w w:val="85"/>
                <w:sz w:val="20"/>
              </w:rPr>
              <w:t>12-18 </w:t>
            </w:r>
            <w:r>
              <w:rPr>
                <w:w w:val="85"/>
                <w:sz w:val="20"/>
              </w:rPr>
              <w:t>months is </w:t>
            </w:r>
            <w:r>
              <w:rPr>
                <w:w w:val="80"/>
                <w:sz w:val="20"/>
              </w:rPr>
              <w:t>expected</w:t>
            </w:r>
            <w:r>
              <w:rPr>
                <w:spacing w:val="-6"/>
                <w:w w:val="80"/>
                <w:sz w:val="20"/>
              </w:rPr>
              <w:t> </w:t>
            </w:r>
            <w:r>
              <w:rPr>
                <w:w w:val="80"/>
                <w:sz w:val="20"/>
              </w:rPr>
              <w:t>to</w:t>
            </w:r>
            <w:r>
              <w:rPr>
                <w:spacing w:val="-5"/>
                <w:w w:val="80"/>
                <w:sz w:val="20"/>
              </w:rPr>
              <w:t> </w:t>
            </w:r>
            <w:r>
              <w:rPr>
                <w:w w:val="80"/>
                <w:sz w:val="20"/>
              </w:rPr>
              <w:t>exceed</w:t>
            </w:r>
            <w:r>
              <w:rPr>
                <w:spacing w:val="-5"/>
                <w:w w:val="80"/>
                <w:sz w:val="20"/>
              </w:rPr>
              <w:t> </w:t>
            </w:r>
            <w:r>
              <w:rPr>
                <w:w w:val="80"/>
                <w:sz w:val="20"/>
              </w:rPr>
              <w:t>the</w:t>
            </w:r>
            <w:r>
              <w:rPr>
                <w:spacing w:val="-4"/>
                <w:w w:val="80"/>
                <w:sz w:val="20"/>
              </w:rPr>
              <w:t> </w:t>
            </w:r>
            <w:r>
              <w:rPr>
                <w:w w:val="80"/>
                <w:sz w:val="20"/>
              </w:rPr>
              <w:t>return</w:t>
            </w:r>
            <w:r>
              <w:rPr>
                <w:spacing w:val="-5"/>
                <w:w w:val="80"/>
                <w:sz w:val="20"/>
              </w:rPr>
              <w:t> </w:t>
            </w:r>
            <w:r>
              <w:rPr>
                <w:w w:val="80"/>
                <w:sz w:val="20"/>
              </w:rPr>
              <w:t>of</w:t>
            </w:r>
            <w:r>
              <w:rPr>
                <w:spacing w:val="-5"/>
                <w:w w:val="80"/>
                <w:sz w:val="20"/>
              </w:rPr>
              <w:t> </w:t>
            </w:r>
            <w:r>
              <w:rPr>
                <w:w w:val="80"/>
                <w:sz w:val="20"/>
              </w:rPr>
              <w:t>its</w:t>
            </w:r>
            <w:r>
              <w:rPr>
                <w:spacing w:val="-6"/>
                <w:w w:val="80"/>
                <w:sz w:val="20"/>
              </w:rPr>
              <w:t> </w:t>
            </w:r>
            <w:r>
              <w:rPr>
                <w:w w:val="80"/>
                <w:sz w:val="20"/>
              </w:rPr>
              <w:t>relevant</w:t>
            </w:r>
            <w:r>
              <w:rPr>
                <w:spacing w:val="-3"/>
                <w:w w:val="80"/>
                <w:sz w:val="20"/>
              </w:rPr>
              <w:t> </w:t>
            </w:r>
            <w:r>
              <w:rPr>
                <w:w w:val="80"/>
                <w:sz w:val="20"/>
              </w:rPr>
              <w:t>broad</w:t>
            </w:r>
            <w:r>
              <w:rPr>
                <w:spacing w:val="-6"/>
                <w:w w:val="80"/>
                <w:sz w:val="20"/>
              </w:rPr>
              <w:t> </w:t>
            </w:r>
            <w:r>
              <w:rPr>
                <w:w w:val="80"/>
                <w:sz w:val="20"/>
              </w:rPr>
              <w:t>market</w:t>
            </w:r>
            <w:r>
              <w:rPr>
                <w:spacing w:val="-5"/>
                <w:w w:val="80"/>
                <w:sz w:val="20"/>
              </w:rPr>
              <w:t> </w:t>
            </w:r>
            <w:r>
              <w:rPr>
                <w:w w:val="80"/>
                <w:sz w:val="20"/>
              </w:rPr>
              <w:t>benchmark,</w:t>
            </w:r>
            <w:r>
              <w:rPr>
                <w:spacing w:val="-4"/>
                <w:w w:val="80"/>
                <w:sz w:val="20"/>
              </w:rPr>
              <w:t> </w:t>
            </w:r>
            <w:r>
              <w:rPr>
                <w:w w:val="80"/>
                <w:sz w:val="20"/>
              </w:rPr>
              <w:t>as </w:t>
            </w:r>
            <w:r>
              <w:rPr>
                <w:w w:val="85"/>
                <w:sz w:val="20"/>
              </w:rPr>
              <w:t>indicated</w:t>
            </w:r>
            <w:r>
              <w:rPr>
                <w:spacing w:val="-4"/>
                <w:w w:val="85"/>
                <w:sz w:val="20"/>
              </w:rPr>
              <w:t> </w:t>
            </w:r>
            <w:r>
              <w:rPr>
                <w:w w:val="85"/>
                <w:sz w:val="20"/>
              </w:rPr>
              <w:t>below.</w:t>
            </w:r>
          </w:p>
          <w:p>
            <w:pPr>
              <w:pStyle w:val="TableParagraph"/>
              <w:spacing w:before="2"/>
              <w:ind w:left="43" w:right="30"/>
              <w:jc w:val="both"/>
              <w:rPr>
                <w:sz w:val="20"/>
              </w:rPr>
            </w:pPr>
            <w:r>
              <w:rPr>
                <w:b/>
                <w:w w:val="80"/>
                <w:sz w:val="20"/>
              </w:rPr>
              <w:t>Neutral:</w:t>
            </w:r>
            <w:r>
              <w:rPr>
                <w:b/>
                <w:spacing w:val="-12"/>
                <w:w w:val="80"/>
                <w:sz w:val="20"/>
              </w:rPr>
              <w:t> </w:t>
            </w:r>
            <w:r>
              <w:rPr>
                <w:w w:val="80"/>
                <w:sz w:val="20"/>
              </w:rPr>
              <w:t>The</w:t>
            </w:r>
            <w:r>
              <w:rPr>
                <w:spacing w:val="-10"/>
                <w:w w:val="80"/>
                <w:sz w:val="20"/>
              </w:rPr>
              <w:t> </w:t>
            </w:r>
            <w:r>
              <w:rPr>
                <w:w w:val="80"/>
                <w:sz w:val="20"/>
              </w:rPr>
              <w:t>stock’s</w:t>
            </w:r>
            <w:r>
              <w:rPr>
                <w:spacing w:val="-11"/>
                <w:w w:val="80"/>
                <w:sz w:val="20"/>
              </w:rPr>
              <w:t> </w:t>
            </w:r>
            <w:r>
              <w:rPr>
                <w:w w:val="80"/>
                <w:sz w:val="20"/>
              </w:rPr>
              <w:t>total</w:t>
            </w:r>
            <w:r>
              <w:rPr>
                <w:spacing w:val="-10"/>
                <w:w w:val="80"/>
                <w:sz w:val="20"/>
              </w:rPr>
              <w:t> </w:t>
            </w:r>
            <w:r>
              <w:rPr>
                <w:w w:val="80"/>
                <w:sz w:val="20"/>
              </w:rPr>
              <w:t>return</w:t>
            </w:r>
            <w:r>
              <w:rPr>
                <w:spacing w:val="-10"/>
                <w:w w:val="80"/>
                <w:sz w:val="20"/>
              </w:rPr>
              <w:t> </w:t>
            </w:r>
            <w:r>
              <w:rPr>
                <w:w w:val="80"/>
                <w:sz w:val="20"/>
              </w:rPr>
              <w:t>over</w:t>
            </w:r>
            <w:r>
              <w:rPr>
                <w:spacing w:val="-12"/>
                <w:w w:val="80"/>
                <w:sz w:val="20"/>
              </w:rPr>
              <w:t> </w:t>
            </w:r>
            <w:r>
              <w:rPr>
                <w:w w:val="80"/>
                <w:sz w:val="20"/>
              </w:rPr>
              <w:t>the</w:t>
            </w:r>
            <w:r>
              <w:rPr>
                <w:spacing w:val="-10"/>
                <w:w w:val="80"/>
                <w:sz w:val="20"/>
              </w:rPr>
              <w:t> </w:t>
            </w:r>
            <w:r>
              <w:rPr>
                <w:w w:val="80"/>
                <w:sz w:val="20"/>
              </w:rPr>
              <w:t>next</w:t>
            </w:r>
            <w:r>
              <w:rPr>
                <w:spacing w:val="-12"/>
                <w:w w:val="80"/>
                <w:sz w:val="20"/>
              </w:rPr>
              <w:t> </w:t>
            </w:r>
            <w:r>
              <w:rPr>
                <w:spacing w:val="2"/>
                <w:w w:val="80"/>
                <w:sz w:val="20"/>
              </w:rPr>
              <w:t>12-18</w:t>
            </w:r>
            <w:r>
              <w:rPr>
                <w:spacing w:val="-10"/>
                <w:w w:val="80"/>
                <w:sz w:val="20"/>
              </w:rPr>
              <w:t> </w:t>
            </w:r>
            <w:r>
              <w:rPr>
                <w:w w:val="80"/>
                <w:sz w:val="20"/>
              </w:rPr>
              <w:t>months</w:t>
            </w:r>
            <w:r>
              <w:rPr>
                <w:spacing w:val="-11"/>
                <w:w w:val="80"/>
                <w:sz w:val="20"/>
              </w:rPr>
              <w:t> </w:t>
            </w:r>
            <w:r>
              <w:rPr>
                <w:w w:val="80"/>
                <w:sz w:val="20"/>
              </w:rPr>
              <w:t>is</w:t>
            </w:r>
            <w:r>
              <w:rPr>
                <w:spacing w:val="-11"/>
                <w:w w:val="80"/>
                <w:sz w:val="20"/>
              </w:rPr>
              <w:t> </w:t>
            </w:r>
            <w:r>
              <w:rPr>
                <w:w w:val="80"/>
                <w:sz w:val="20"/>
              </w:rPr>
              <w:t>expected</w:t>
            </w:r>
            <w:r>
              <w:rPr>
                <w:spacing w:val="-12"/>
                <w:w w:val="80"/>
                <w:sz w:val="20"/>
              </w:rPr>
              <w:t> </w:t>
            </w:r>
            <w:r>
              <w:rPr>
                <w:w w:val="80"/>
                <w:sz w:val="20"/>
              </w:rPr>
              <w:t>to </w:t>
            </w:r>
            <w:r>
              <w:rPr>
                <w:w w:val="85"/>
                <w:sz w:val="20"/>
              </w:rPr>
              <w:t>be in line with the return of its relevant broad market benchmark, as indicated</w:t>
            </w:r>
            <w:r>
              <w:rPr>
                <w:spacing w:val="-8"/>
                <w:w w:val="85"/>
                <w:sz w:val="20"/>
              </w:rPr>
              <w:t> </w:t>
            </w:r>
            <w:r>
              <w:rPr>
                <w:w w:val="85"/>
                <w:sz w:val="20"/>
              </w:rPr>
              <w:t>below.</w:t>
            </w:r>
            <w:r>
              <w:rPr>
                <w:spacing w:val="-7"/>
                <w:w w:val="85"/>
                <w:sz w:val="20"/>
              </w:rPr>
              <w:t> </w:t>
            </w:r>
            <w:r>
              <w:rPr>
                <w:w w:val="85"/>
                <w:sz w:val="20"/>
              </w:rPr>
              <w:t>For</w:t>
            </w:r>
            <w:r>
              <w:rPr>
                <w:spacing w:val="-6"/>
                <w:w w:val="85"/>
                <w:sz w:val="20"/>
              </w:rPr>
              <w:t> </w:t>
            </w:r>
            <w:r>
              <w:rPr>
                <w:w w:val="85"/>
                <w:sz w:val="20"/>
              </w:rPr>
              <w:t>purposes</w:t>
            </w:r>
            <w:r>
              <w:rPr>
                <w:spacing w:val="-7"/>
                <w:w w:val="85"/>
                <w:sz w:val="20"/>
              </w:rPr>
              <w:t> </w:t>
            </w:r>
            <w:r>
              <w:rPr>
                <w:w w:val="85"/>
                <w:sz w:val="20"/>
              </w:rPr>
              <w:t>only</w:t>
            </w:r>
            <w:r>
              <w:rPr>
                <w:spacing w:val="-6"/>
                <w:w w:val="85"/>
                <w:sz w:val="20"/>
              </w:rPr>
              <w:t> </w:t>
            </w:r>
            <w:r>
              <w:rPr>
                <w:w w:val="85"/>
                <w:sz w:val="20"/>
              </w:rPr>
              <w:t>of</w:t>
            </w:r>
            <w:r>
              <w:rPr>
                <w:spacing w:val="-7"/>
                <w:w w:val="85"/>
                <w:sz w:val="20"/>
              </w:rPr>
              <w:t> </w:t>
            </w:r>
            <w:r>
              <w:rPr>
                <w:w w:val="85"/>
                <w:sz w:val="20"/>
              </w:rPr>
              <w:t>FINRA/NYSE</w:t>
            </w:r>
            <w:r>
              <w:rPr>
                <w:spacing w:val="-8"/>
                <w:w w:val="85"/>
                <w:sz w:val="20"/>
              </w:rPr>
              <w:t> </w:t>
            </w:r>
            <w:r>
              <w:rPr>
                <w:w w:val="85"/>
                <w:sz w:val="20"/>
              </w:rPr>
              <w:t>ratings</w:t>
            </w:r>
            <w:r>
              <w:rPr>
                <w:spacing w:val="-6"/>
                <w:w w:val="85"/>
                <w:sz w:val="20"/>
              </w:rPr>
              <w:t> </w:t>
            </w:r>
            <w:r>
              <w:rPr>
                <w:w w:val="85"/>
                <w:sz w:val="20"/>
              </w:rPr>
              <w:t>distribution rules,</w:t>
            </w:r>
            <w:r>
              <w:rPr>
                <w:spacing w:val="-8"/>
                <w:w w:val="85"/>
                <w:sz w:val="20"/>
              </w:rPr>
              <w:t> </w:t>
            </w:r>
            <w:r>
              <w:rPr>
                <w:w w:val="85"/>
                <w:sz w:val="20"/>
              </w:rPr>
              <w:t>our</w:t>
            </w:r>
            <w:r>
              <w:rPr>
                <w:spacing w:val="-7"/>
                <w:w w:val="85"/>
                <w:sz w:val="20"/>
              </w:rPr>
              <w:t> </w:t>
            </w:r>
            <w:r>
              <w:rPr>
                <w:w w:val="85"/>
                <w:sz w:val="20"/>
              </w:rPr>
              <w:t>Neutral</w:t>
            </w:r>
            <w:r>
              <w:rPr>
                <w:spacing w:val="-8"/>
                <w:w w:val="85"/>
                <w:sz w:val="20"/>
              </w:rPr>
              <w:t> </w:t>
            </w:r>
            <w:r>
              <w:rPr>
                <w:w w:val="85"/>
                <w:sz w:val="20"/>
              </w:rPr>
              <w:t>rating</w:t>
            </w:r>
            <w:r>
              <w:rPr>
                <w:spacing w:val="-8"/>
                <w:w w:val="85"/>
                <w:sz w:val="20"/>
              </w:rPr>
              <w:t> </w:t>
            </w:r>
            <w:r>
              <w:rPr>
                <w:w w:val="85"/>
                <w:sz w:val="20"/>
              </w:rPr>
              <w:t>falls</w:t>
            </w:r>
            <w:r>
              <w:rPr>
                <w:spacing w:val="-10"/>
                <w:w w:val="85"/>
                <w:sz w:val="20"/>
              </w:rPr>
              <w:t> </w:t>
            </w:r>
            <w:r>
              <w:rPr>
                <w:w w:val="85"/>
                <w:sz w:val="20"/>
              </w:rPr>
              <w:t>into</w:t>
            </w:r>
            <w:r>
              <w:rPr>
                <w:spacing w:val="-9"/>
                <w:w w:val="85"/>
                <w:sz w:val="20"/>
              </w:rPr>
              <w:t> </w:t>
            </w:r>
            <w:r>
              <w:rPr>
                <w:w w:val="85"/>
                <w:sz w:val="20"/>
              </w:rPr>
              <w:t>a</w:t>
            </w:r>
            <w:r>
              <w:rPr>
                <w:spacing w:val="-7"/>
                <w:w w:val="85"/>
                <w:sz w:val="20"/>
              </w:rPr>
              <w:t> </w:t>
            </w:r>
            <w:r>
              <w:rPr>
                <w:w w:val="85"/>
                <w:sz w:val="20"/>
              </w:rPr>
              <w:t>hold</w:t>
            </w:r>
            <w:r>
              <w:rPr>
                <w:spacing w:val="-11"/>
                <w:w w:val="85"/>
                <w:sz w:val="20"/>
              </w:rPr>
              <w:t> </w:t>
            </w:r>
            <w:r>
              <w:rPr>
                <w:w w:val="85"/>
                <w:sz w:val="20"/>
              </w:rPr>
              <w:t>rating</w:t>
            </w:r>
            <w:r>
              <w:rPr>
                <w:spacing w:val="-9"/>
                <w:w w:val="85"/>
                <w:sz w:val="20"/>
              </w:rPr>
              <w:t> </w:t>
            </w:r>
            <w:r>
              <w:rPr>
                <w:w w:val="85"/>
                <w:sz w:val="20"/>
              </w:rPr>
              <w:t>category.</w:t>
            </w:r>
          </w:p>
          <w:p>
            <w:pPr>
              <w:pStyle w:val="TableParagraph"/>
              <w:ind w:left="43" w:right="30"/>
              <w:jc w:val="both"/>
              <w:rPr>
                <w:sz w:val="20"/>
              </w:rPr>
            </w:pPr>
            <w:r>
              <w:rPr>
                <w:b/>
                <w:w w:val="85"/>
                <w:sz w:val="20"/>
              </w:rPr>
              <w:t>Underperform:</w:t>
            </w:r>
            <w:r>
              <w:rPr>
                <w:b/>
                <w:spacing w:val="-7"/>
                <w:w w:val="85"/>
                <w:sz w:val="20"/>
              </w:rPr>
              <w:t> </w:t>
            </w:r>
            <w:r>
              <w:rPr>
                <w:w w:val="85"/>
                <w:sz w:val="20"/>
              </w:rPr>
              <w:t>The</w:t>
            </w:r>
            <w:r>
              <w:rPr>
                <w:spacing w:val="-5"/>
                <w:w w:val="85"/>
                <w:sz w:val="20"/>
              </w:rPr>
              <w:t> </w:t>
            </w:r>
            <w:r>
              <w:rPr>
                <w:w w:val="85"/>
                <w:sz w:val="20"/>
              </w:rPr>
              <w:t>stock’s</w:t>
            </w:r>
            <w:r>
              <w:rPr>
                <w:spacing w:val="-5"/>
                <w:w w:val="85"/>
                <w:sz w:val="20"/>
              </w:rPr>
              <w:t> </w:t>
            </w:r>
            <w:r>
              <w:rPr>
                <w:w w:val="85"/>
                <w:sz w:val="20"/>
              </w:rPr>
              <w:t>total</w:t>
            </w:r>
            <w:r>
              <w:rPr>
                <w:spacing w:val="-5"/>
                <w:w w:val="85"/>
                <w:sz w:val="20"/>
              </w:rPr>
              <w:t> </w:t>
            </w:r>
            <w:r>
              <w:rPr>
                <w:w w:val="85"/>
                <w:sz w:val="20"/>
              </w:rPr>
              <w:t>return</w:t>
            </w:r>
            <w:r>
              <w:rPr>
                <w:spacing w:val="-5"/>
                <w:w w:val="85"/>
                <w:sz w:val="20"/>
              </w:rPr>
              <w:t> </w:t>
            </w:r>
            <w:r>
              <w:rPr>
                <w:w w:val="85"/>
                <w:sz w:val="20"/>
              </w:rPr>
              <w:t>over</w:t>
            </w:r>
            <w:r>
              <w:rPr>
                <w:spacing w:val="-5"/>
                <w:w w:val="85"/>
                <w:sz w:val="20"/>
              </w:rPr>
              <w:t> </w:t>
            </w:r>
            <w:r>
              <w:rPr>
                <w:w w:val="85"/>
                <w:sz w:val="20"/>
              </w:rPr>
              <w:t>the</w:t>
            </w:r>
            <w:r>
              <w:rPr>
                <w:spacing w:val="-6"/>
                <w:w w:val="85"/>
                <w:sz w:val="20"/>
              </w:rPr>
              <w:t> </w:t>
            </w:r>
            <w:r>
              <w:rPr>
                <w:w w:val="85"/>
                <w:sz w:val="20"/>
              </w:rPr>
              <w:t>next</w:t>
            </w:r>
            <w:r>
              <w:rPr>
                <w:spacing w:val="-5"/>
                <w:w w:val="85"/>
                <w:sz w:val="20"/>
              </w:rPr>
              <w:t> </w:t>
            </w:r>
            <w:r>
              <w:rPr>
                <w:spacing w:val="2"/>
                <w:w w:val="85"/>
                <w:sz w:val="20"/>
              </w:rPr>
              <w:t>12-18</w:t>
            </w:r>
            <w:r>
              <w:rPr>
                <w:spacing w:val="-5"/>
                <w:w w:val="85"/>
                <w:sz w:val="20"/>
              </w:rPr>
              <w:t> </w:t>
            </w:r>
            <w:r>
              <w:rPr>
                <w:w w:val="85"/>
                <w:sz w:val="20"/>
              </w:rPr>
              <w:t>months</w:t>
            </w:r>
            <w:r>
              <w:rPr>
                <w:spacing w:val="-5"/>
                <w:w w:val="85"/>
                <w:sz w:val="20"/>
              </w:rPr>
              <w:t> </w:t>
            </w:r>
            <w:r>
              <w:rPr>
                <w:w w:val="85"/>
                <w:sz w:val="20"/>
              </w:rPr>
              <w:t>is </w:t>
            </w:r>
            <w:r>
              <w:rPr>
                <w:w w:val="80"/>
                <w:sz w:val="20"/>
              </w:rPr>
              <w:t>expected to be </w:t>
            </w:r>
            <w:r>
              <w:rPr>
                <w:spacing w:val="2"/>
                <w:w w:val="80"/>
                <w:sz w:val="20"/>
              </w:rPr>
              <w:t>below </w:t>
            </w:r>
            <w:r>
              <w:rPr>
                <w:w w:val="80"/>
                <w:sz w:val="20"/>
              </w:rPr>
              <w:t>the return of its relevant broad market benchmark, </w:t>
            </w:r>
            <w:r>
              <w:rPr>
                <w:w w:val="85"/>
                <w:sz w:val="20"/>
              </w:rPr>
              <w:t>as indicated</w:t>
            </w:r>
            <w:r>
              <w:rPr>
                <w:spacing w:val="-8"/>
                <w:w w:val="85"/>
                <w:sz w:val="20"/>
              </w:rPr>
              <w:t> </w:t>
            </w:r>
            <w:r>
              <w:rPr>
                <w:w w:val="85"/>
                <w:sz w:val="20"/>
              </w:rPr>
              <w:t>below.</w:t>
            </w:r>
          </w:p>
          <w:p>
            <w:pPr>
              <w:pStyle w:val="TableParagraph"/>
              <w:ind w:left="43" w:right="28"/>
              <w:jc w:val="both"/>
              <w:rPr>
                <w:b/>
                <w:sz w:val="20"/>
              </w:rPr>
            </w:pPr>
            <w:r>
              <w:rPr>
                <w:b/>
                <w:w w:val="80"/>
                <w:sz w:val="20"/>
              </w:rPr>
              <w:t>Benchmarks for each stock’s listed region are as follows: Japan – TOPIX, Korea</w:t>
            </w:r>
            <w:r>
              <w:rPr>
                <w:b/>
                <w:spacing w:val="-7"/>
                <w:w w:val="80"/>
                <w:sz w:val="20"/>
              </w:rPr>
              <w:t> </w:t>
            </w:r>
            <w:r>
              <w:rPr>
                <w:b/>
                <w:w w:val="80"/>
                <w:sz w:val="20"/>
              </w:rPr>
              <w:t>–</w:t>
            </w:r>
            <w:r>
              <w:rPr>
                <w:b/>
                <w:spacing w:val="-6"/>
                <w:w w:val="80"/>
                <w:sz w:val="20"/>
              </w:rPr>
              <w:t> </w:t>
            </w:r>
            <w:r>
              <w:rPr>
                <w:b/>
                <w:w w:val="80"/>
                <w:sz w:val="20"/>
              </w:rPr>
              <w:t>KOSPI,</w:t>
            </w:r>
            <w:r>
              <w:rPr>
                <w:b/>
                <w:spacing w:val="-7"/>
                <w:w w:val="80"/>
                <w:sz w:val="20"/>
              </w:rPr>
              <w:t> </w:t>
            </w:r>
            <w:r>
              <w:rPr>
                <w:b/>
                <w:w w:val="80"/>
                <w:sz w:val="20"/>
              </w:rPr>
              <w:t>Taiwan</w:t>
            </w:r>
            <w:r>
              <w:rPr>
                <w:b/>
                <w:spacing w:val="-5"/>
                <w:w w:val="80"/>
                <w:sz w:val="20"/>
              </w:rPr>
              <w:t> </w:t>
            </w:r>
            <w:r>
              <w:rPr>
                <w:b/>
                <w:w w:val="80"/>
                <w:sz w:val="20"/>
              </w:rPr>
              <w:t>–</w:t>
            </w:r>
            <w:r>
              <w:rPr>
                <w:b/>
                <w:spacing w:val="-4"/>
                <w:w w:val="80"/>
                <w:sz w:val="20"/>
              </w:rPr>
              <w:t> </w:t>
            </w:r>
            <w:r>
              <w:rPr>
                <w:b/>
                <w:w w:val="80"/>
                <w:sz w:val="20"/>
              </w:rPr>
              <w:t>TAIEX,</w:t>
            </w:r>
            <w:r>
              <w:rPr>
                <w:b/>
                <w:spacing w:val="-8"/>
                <w:w w:val="80"/>
                <w:sz w:val="20"/>
              </w:rPr>
              <w:t> </w:t>
            </w:r>
            <w:r>
              <w:rPr>
                <w:b/>
                <w:w w:val="80"/>
                <w:sz w:val="20"/>
              </w:rPr>
              <w:t>India</w:t>
            </w:r>
            <w:r>
              <w:rPr>
                <w:b/>
                <w:spacing w:val="-4"/>
                <w:w w:val="80"/>
                <w:sz w:val="20"/>
              </w:rPr>
              <w:t> </w:t>
            </w:r>
            <w:r>
              <w:rPr>
                <w:b/>
                <w:w w:val="80"/>
                <w:sz w:val="20"/>
              </w:rPr>
              <w:t>–</w:t>
            </w:r>
            <w:r>
              <w:rPr>
                <w:b/>
                <w:spacing w:val="-6"/>
                <w:w w:val="80"/>
                <w:sz w:val="20"/>
              </w:rPr>
              <w:t> </w:t>
            </w:r>
            <w:r>
              <w:rPr>
                <w:b/>
                <w:w w:val="80"/>
                <w:sz w:val="20"/>
              </w:rPr>
              <w:t>Nifty100,</w:t>
            </w:r>
            <w:r>
              <w:rPr>
                <w:b/>
                <w:spacing w:val="-5"/>
                <w:w w:val="80"/>
                <w:sz w:val="20"/>
              </w:rPr>
              <w:t> </w:t>
            </w:r>
            <w:r>
              <w:rPr>
                <w:b/>
                <w:w w:val="80"/>
                <w:sz w:val="20"/>
              </w:rPr>
              <w:t>US</w:t>
            </w:r>
            <w:r>
              <w:rPr>
                <w:b/>
                <w:spacing w:val="-6"/>
                <w:w w:val="80"/>
                <w:sz w:val="20"/>
              </w:rPr>
              <w:t> </w:t>
            </w:r>
            <w:r>
              <w:rPr>
                <w:b/>
                <w:w w:val="80"/>
                <w:sz w:val="20"/>
              </w:rPr>
              <w:t>–</w:t>
            </w:r>
            <w:r>
              <w:rPr>
                <w:b/>
                <w:spacing w:val="-6"/>
                <w:w w:val="80"/>
                <w:sz w:val="20"/>
              </w:rPr>
              <w:t> </w:t>
            </w:r>
            <w:r>
              <w:rPr>
                <w:b/>
                <w:w w:val="80"/>
                <w:sz w:val="20"/>
              </w:rPr>
              <w:t>SP500;</w:t>
            </w:r>
            <w:r>
              <w:rPr>
                <w:b/>
                <w:spacing w:val="-6"/>
                <w:w w:val="80"/>
                <w:sz w:val="20"/>
              </w:rPr>
              <w:t> </w:t>
            </w:r>
            <w:r>
              <w:rPr>
                <w:b/>
                <w:w w:val="80"/>
                <w:sz w:val="20"/>
              </w:rPr>
              <w:t>for</w:t>
            </w:r>
            <w:r>
              <w:rPr>
                <w:b/>
                <w:spacing w:val="-6"/>
                <w:w w:val="80"/>
                <w:sz w:val="20"/>
              </w:rPr>
              <w:t> </w:t>
            </w:r>
            <w:r>
              <w:rPr>
                <w:b/>
                <w:w w:val="80"/>
                <w:sz w:val="20"/>
              </w:rPr>
              <w:t>all</w:t>
            </w:r>
            <w:r>
              <w:rPr>
                <w:b/>
                <w:spacing w:val="-6"/>
                <w:w w:val="80"/>
                <w:sz w:val="20"/>
              </w:rPr>
              <w:t> </w:t>
            </w:r>
            <w:r>
              <w:rPr>
                <w:b/>
                <w:w w:val="80"/>
                <w:sz w:val="20"/>
              </w:rPr>
              <w:t>other </w:t>
            </w:r>
            <w:r>
              <w:rPr>
                <w:b/>
                <w:w w:val="85"/>
                <w:sz w:val="20"/>
              </w:rPr>
              <w:t>China-concept stocks – MSCI</w:t>
            </w:r>
            <w:r>
              <w:rPr>
                <w:b/>
                <w:spacing w:val="-13"/>
                <w:w w:val="85"/>
                <w:sz w:val="20"/>
              </w:rPr>
              <w:t> </w:t>
            </w:r>
            <w:r>
              <w:rPr>
                <w:b/>
                <w:w w:val="85"/>
                <w:sz w:val="20"/>
              </w:rPr>
              <w:t>China.</w:t>
            </w:r>
          </w:p>
        </w:tc>
        <w:tc>
          <w:tcPr>
            <w:tcW w:w="6352" w:type="dxa"/>
            <w:tcBorders>
              <w:top w:val="single" w:sz="4" w:space="0" w:color="C0C0C0"/>
            </w:tcBorders>
          </w:tcPr>
          <w:p>
            <w:pPr>
              <w:pStyle w:val="TableParagraph"/>
              <w:spacing w:line="221" w:lineRule="exact" w:before="1"/>
              <w:ind w:left="29"/>
              <w:jc w:val="left"/>
              <w:rPr>
                <w:b/>
                <w:sz w:val="20"/>
              </w:rPr>
            </w:pPr>
            <w:r>
              <w:rPr>
                <w:b/>
                <w:w w:val="80"/>
                <w:sz w:val="20"/>
              </w:rPr>
              <w:t>Rating Distribution</w:t>
            </w:r>
          </w:p>
        </w:tc>
      </w:tr>
      <w:tr>
        <w:trPr>
          <w:trHeight w:val="6095" w:hRule="atLeast"/>
        </w:trPr>
        <w:tc>
          <w:tcPr>
            <w:tcW w:w="4863" w:type="dxa"/>
            <w:vMerge/>
            <w:tcBorders>
              <w:top w:val="nil"/>
              <w:bottom w:val="single" w:sz="4" w:space="0" w:color="C0C0C0"/>
            </w:tcBorders>
          </w:tcPr>
          <w:p>
            <w:pPr>
              <w:rPr>
                <w:sz w:val="2"/>
                <w:szCs w:val="2"/>
              </w:rPr>
            </w:pPr>
          </w:p>
        </w:tc>
        <w:tc>
          <w:tcPr>
            <w:tcW w:w="6352" w:type="dxa"/>
            <w:tcBorders>
              <w:bottom w:val="single" w:sz="4" w:space="0" w:color="C0C0C0"/>
            </w:tcBorders>
          </w:tcPr>
          <w:p>
            <w:pPr>
              <w:pStyle w:val="TableParagraph"/>
              <w:ind w:right="-44"/>
              <w:jc w:val="left"/>
              <w:rPr>
                <w:sz w:val="20"/>
              </w:rPr>
            </w:pPr>
            <w:r>
              <w:rPr>
                <w:sz w:val="20"/>
              </w:rPr>
              <w:drawing>
                <wp:inline distT="0" distB="0" distL="0" distR="0">
                  <wp:extent cx="4028349" cy="2028825"/>
                  <wp:effectExtent l="0" t="0" r="0" b="0"/>
                  <wp:docPr id="73" name="image86.png"/>
                  <wp:cNvGraphicFramePr>
                    <a:graphicFrameLocks noChangeAspect="1"/>
                  </wp:cNvGraphicFramePr>
                  <a:graphic>
                    <a:graphicData uri="http://schemas.openxmlformats.org/drawingml/2006/picture">
                      <pic:pic>
                        <pic:nvPicPr>
                          <pic:cNvPr id="74" name="image86.png"/>
                          <pic:cNvPicPr/>
                        </pic:nvPicPr>
                        <pic:blipFill>
                          <a:blip r:embed="rId111" cstate="print"/>
                          <a:stretch>
                            <a:fillRect/>
                          </a:stretch>
                        </pic:blipFill>
                        <pic:spPr>
                          <a:xfrm>
                            <a:off x="0" y="0"/>
                            <a:ext cx="4028349" cy="2028825"/>
                          </a:xfrm>
                          <a:prstGeom prst="rect">
                            <a:avLst/>
                          </a:prstGeom>
                        </pic:spPr>
                      </pic:pic>
                    </a:graphicData>
                  </a:graphic>
                </wp:inline>
              </w:drawing>
            </w:r>
            <w:r>
              <w:rPr>
                <w:sz w:val="20"/>
              </w:rPr>
            </w:r>
          </w:p>
        </w:tc>
      </w:tr>
      <w:tr>
        <w:trPr>
          <w:trHeight w:val="244" w:hRule="atLeast"/>
        </w:trPr>
        <w:tc>
          <w:tcPr>
            <w:tcW w:w="4863" w:type="dxa"/>
            <w:vMerge/>
            <w:tcBorders>
              <w:top w:val="nil"/>
              <w:bottom w:val="single" w:sz="4" w:space="0" w:color="C0C0C0"/>
            </w:tcBorders>
          </w:tcPr>
          <w:p>
            <w:pPr>
              <w:rPr>
                <w:sz w:val="2"/>
                <w:szCs w:val="2"/>
              </w:rPr>
            </w:pPr>
          </w:p>
        </w:tc>
        <w:tc>
          <w:tcPr>
            <w:tcW w:w="6352" w:type="dxa"/>
            <w:tcBorders>
              <w:top w:val="single" w:sz="4" w:space="0" w:color="C0C0C0"/>
              <w:bottom w:val="single" w:sz="4" w:space="0" w:color="C0C0C0"/>
            </w:tcBorders>
          </w:tcPr>
          <w:p>
            <w:pPr>
              <w:pStyle w:val="TableParagraph"/>
              <w:jc w:val="left"/>
              <w:rPr>
                <w:rFonts w:ascii="Times New Roman"/>
                <w:sz w:val="14"/>
              </w:rPr>
            </w:pPr>
          </w:p>
        </w:tc>
      </w:tr>
      <w:tr>
        <w:trPr>
          <w:trHeight w:val="1466" w:hRule="atLeast"/>
        </w:trPr>
        <w:tc>
          <w:tcPr>
            <w:tcW w:w="11215" w:type="dxa"/>
            <w:gridSpan w:val="2"/>
            <w:tcBorders>
              <w:top w:val="single" w:sz="4" w:space="0" w:color="C0C0C0"/>
              <w:bottom w:val="single" w:sz="4" w:space="0" w:color="C0C0C0"/>
            </w:tcBorders>
          </w:tcPr>
          <w:p>
            <w:pPr>
              <w:pStyle w:val="TableParagraph"/>
              <w:spacing w:before="1"/>
              <w:ind w:left="43"/>
              <w:jc w:val="left"/>
              <w:rPr>
                <w:b/>
                <w:sz w:val="20"/>
              </w:rPr>
            </w:pPr>
            <w:r>
              <w:rPr>
                <w:b/>
                <w:w w:val="80"/>
                <w:sz w:val="20"/>
              </w:rPr>
              <w:t>Haitong International Equity Research Ratings Distribution, as of Sep 30, 2021</w:t>
            </w:r>
          </w:p>
          <w:p>
            <w:pPr>
              <w:pStyle w:val="TableParagraph"/>
              <w:tabs>
                <w:tab w:pos="4184" w:val="left" w:leader="none"/>
                <w:tab w:pos="5115" w:val="left" w:leader="none"/>
              </w:tabs>
              <w:spacing w:line="243" w:lineRule="exact" w:before="1"/>
              <w:ind w:left="2609"/>
              <w:jc w:val="left"/>
              <w:rPr>
                <w:b/>
                <w:sz w:val="20"/>
              </w:rPr>
            </w:pPr>
            <w:r>
              <w:rPr>
                <w:b/>
                <w:w w:val="75"/>
                <w:sz w:val="20"/>
              </w:rPr>
              <w:t>Outperform</w:t>
              <w:tab/>
            </w:r>
            <w:r>
              <w:rPr>
                <w:b/>
                <w:w w:val="80"/>
                <w:sz w:val="20"/>
              </w:rPr>
              <w:t>Neutral</w:t>
              <w:tab/>
              <w:t>Underperform</w:t>
            </w:r>
          </w:p>
          <w:p>
            <w:pPr>
              <w:pStyle w:val="TableParagraph"/>
              <w:spacing w:line="243" w:lineRule="exact"/>
              <w:ind w:left="4284"/>
              <w:jc w:val="left"/>
              <w:rPr>
                <w:sz w:val="20"/>
              </w:rPr>
            </w:pPr>
            <w:r>
              <w:rPr>
                <w:w w:val="80"/>
                <w:sz w:val="20"/>
              </w:rPr>
              <w:t>(hold)</w:t>
            </w:r>
          </w:p>
          <w:p>
            <w:pPr>
              <w:pStyle w:val="TableParagraph"/>
              <w:tabs>
                <w:tab w:pos="2957" w:val="left" w:leader="none"/>
                <w:tab w:pos="4275" w:val="left" w:leader="none"/>
                <w:tab w:pos="5679" w:val="left" w:leader="none"/>
              </w:tabs>
              <w:ind w:left="43"/>
              <w:jc w:val="left"/>
              <w:rPr>
                <w:sz w:val="20"/>
              </w:rPr>
            </w:pPr>
            <w:r>
              <w:rPr>
                <w:w w:val="75"/>
                <w:sz w:val="20"/>
              </w:rPr>
              <w:t>HTI</w:t>
            </w:r>
            <w:r>
              <w:rPr>
                <w:spacing w:val="-22"/>
                <w:w w:val="75"/>
                <w:sz w:val="20"/>
              </w:rPr>
              <w:t> </w:t>
            </w:r>
            <w:r>
              <w:rPr>
                <w:w w:val="75"/>
                <w:sz w:val="20"/>
              </w:rPr>
              <w:t>Equity</w:t>
            </w:r>
            <w:r>
              <w:rPr>
                <w:spacing w:val="-22"/>
                <w:w w:val="75"/>
                <w:sz w:val="20"/>
              </w:rPr>
              <w:t> </w:t>
            </w:r>
            <w:r>
              <w:rPr>
                <w:w w:val="75"/>
                <w:sz w:val="20"/>
              </w:rPr>
              <w:t>Research</w:t>
            </w:r>
            <w:r>
              <w:rPr>
                <w:spacing w:val="-21"/>
                <w:w w:val="75"/>
                <w:sz w:val="20"/>
              </w:rPr>
              <w:t> </w:t>
            </w:r>
            <w:r>
              <w:rPr>
                <w:w w:val="75"/>
                <w:sz w:val="20"/>
              </w:rPr>
              <w:t>Coverage</w:t>
              <w:tab/>
            </w:r>
            <w:r>
              <w:rPr>
                <w:w w:val="80"/>
                <w:sz w:val="20"/>
              </w:rPr>
              <w:t>87.8%</w:t>
              <w:tab/>
              <w:t>10.1%</w:t>
              <w:tab/>
              <w:t>2.1%</w:t>
            </w:r>
          </w:p>
          <w:p>
            <w:pPr>
              <w:pStyle w:val="TableParagraph"/>
              <w:tabs>
                <w:tab w:pos="3029" w:val="left" w:leader="none"/>
                <w:tab w:pos="4347" w:val="left" w:leader="none"/>
                <w:tab w:pos="5679" w:val="left" w:leader="none"/>
              </w:tabs>
              <w:spacing w:before="1"/>
              <w:ind w:left="43"/>
              <w:jc w:val="left"/>
              <w:rPr>
                <w:sz w:val="20"/>
              </w:rPr>
            </w:pPr>
            <w:r>
              <w:rPr>
                <w:w w:val="80"/>
                <w:sz w:val="20"/>
              </w:rPr>
              <w:t>IB</w:t>
            </w:r>
            <w:r>
              <w:rPr>
                <w:spacing w:val="-24"/>
                <w:w w:val="80"/>
                <w:sz w:val="20"/>
              </w:rPr>
              <w:t> </w:t>
            </w:r>
            <w:r>
              <w:rPr>
                <w:w w:val="80"/>
                <w:sz w:val="20"/>
              </w:rPr>
              <w:t>clients*</w:t>
              <w:tab/>
              <w:t>6.6%</w:t>
              <w:tab/>
              <w:t>6.6%</w:t>
              <w:tab/>
              <w:t>7.1%</w:t>
            </w:r>
          </w:p>
          <w:p>
            <w:pPr>
              <w:pStyle w:val="TableParagraph"/>
              <w:spacing w:line="223" w:lineRule="exact" w:before="1"/>
              <w:ind w:left="43"/>
              <w:jc w:val="left"/>
              <w:rPr>
                <w:sz w:val="20"/>
              </w:rPr>
            </w:pPr>
            <w:r>
              <w:rPr>
                <w:w w:val="80"/>
                <w:sz w:val="20"/>
              </w:rPr>
              <w:t>*Percentage of investment banking clients in each rating category.</w:t>
            </w:r>
          </w:p>
        </w:tc>
      </w:tr>
    </w:tbl>
    <w:p>
      <w:pPr>
        <w:spacing w:after="0" w:line="223" w:lineRule="exact"/>
        <w:jc w:val="left"/>
        <w:rPr>
          <w:sz w:val="20"/>
        </w:rPr>
        <w:sectPr>
          <w:headerReference w:type="default" r:id="rId108"/>
          <w:footerReference w:type="default" r:id="rId109"/>
          <w:pgSz w:w="11910" w:h="16840"/>
          <w:pgMar w:header="0" w:footer="1021" w:top="1240" w:bottom="1220" w:left="20" w:right="0"/>
          <w:pgNumType w:start="45"/>
        </w:sectPr>
      </w:pPr>
    </w:p>
    <w:tbl>
      <w:tblPr>
        <w:tblW w:w="0" w:type="auto"/>
        <w:jc w:val="left"/>
        <w:tblInd w:w="3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15"/>
      </w:tblGrid>
      <w:tr>
        <w:trPr>
          <w:trHeight w:val="2443" w:hRule="atLeast"/>
        </w:trPr>
        <w:tc>
          <w:tcPr>
            <w:tcW w:w="11215" w:type="dxa"/>
            <w:tcBorders>
              <w:top w:val="single" w:sz="4" w:space="0" w:color="C0C0C0"/>
              <w:bottom w:val="single" w:sz="4" w:space="0" w:color="C0C0C0"/>
            </w:tcBorders>
          </w:tcPr>
          <w:p>
            <w:pPr>
              <w:pStyle w:val="TableParagraph"/>
              <w:spacing w:line="239" w:lineRule="exact"/>
              <w:ind w:left="43"/>
              <w:jc w:val="left"/>
              <w:rPr>
                <w:sz w:val="20"/>
              </w:rPr>
            </w:pPr>
            <w:r>
              <w:rPr>
                <w:w w:val="85"/>
                <w:sz w:val="20"/>
              </w:rPr>
              <w:t>BUY, Neutral, and SELL in the above distribution correspond to our current ratings of Outperform, Neutral, and Underperform.</w:t>
            </w:r>
          </w:p>
          <w:p>
            <w:pPr>
              <w:pStyle w:val="TableParagraph"/>
              <w:spacing w:before="1"/>
              <w:ind w:left="43"/>
              <w:jc w:val="left"/>
              <w:rPr>
                <w:sz w:val="20"/>
              </w:rPr>
            </w:pPr>
            <w:r>
              <w:rPr>
                <w:w w:val="80"/>
                <w:sz w:val="20"/>
              </w:rPr>
              <w:t>For</w:t>
            </w:r>
            <w:r>
              <w:rPr>
                <w:spacing w:val="-9"/>
                <w:w w:val="80"/>
                <w:sz w:val="20"/>
              </w:rPr>
              <w:t> </w:t>
            </w:r>
            <w:r>
              <w:rPr>
                <w:w w:val="80"/>
                <w:sz w:val="20"/>
              </w:rPr>
              <w:t>purposes</w:t>
            </w:r>
            <w:r>
              <w:rPr>
                <w:spacing w:val="-9"/>
                <w:w w:val="80"/>
                <w:sz w:val="20"/>
              </w:rPr>
              <w:t> </w:t>
            </w:r>
            <w:r>
              <w:rPr>
                <w:w w:val="80"/>
                <w:sz w:val="20"/>
              </w:rPr>
              <w:t>only</w:t>
            </w:r>
            <w:r>
              <w:rPr>
                <w:spacing w:val="-8"/>
                <w:w w:val="80"/>
                <w:sz w:val="20"/>
              </w:rPr>
              <w:t> </w:t>
            </w:r>
            <w:r>
              <w:rPr>
                <w:w w:val="80"/>
                <w:sz w:val="20"/>
              </w:rPr>
              <w:t>of</w:t>
            </w:r>
            <w:r>
              <w:rPr>
                <w:spacing w:val="-9"/>
                <w:w w:val="80"/>
                <w:sz w:val="20"/>
              </w:rPr>
              <w:t> </w:t>
            </w:r>
            <w:r>
              <w:rPr>
                <w:w w:val="80"/>
                <w:sz w:val="20"/>
              </w:rPr>
              <w:t>FINRA/NYSE</w:t>
            </w:r>
            <w:r>
              <w:rPr>
                <w:spacing w:val="-9"/>
                <w:w w:val="80"/>
                <w:sz w:val="20"/>
              </w:rPr>
              <w:t> </w:t>
            </w:r>
            <w:r>
              <w:rPr>
                <w:w w:val="80"/>
                <w:sz w:val="20"/>
              </w:rPr>
              <w:t>ratings</w:t>
            </w:r>
            <w:r>
              <w:rPr>
                <w:spacing w:val="-9"/>
                <w:w w:val="80"/>
                <w:sz w:val="20"/>
              </w:rPr>
              <w:t> </w:t>
            </w:r>
            <w:r>
              <w:rPr>
                <w:w w:val="80"/>
                <w:sz w:val="20"/>
              </w:rPr>
              <w:t>distribution</w:t>
            </w:r>
            <w:r>
              <w:rPr>
                <w:spacing w:val="-9"/>
                <w:w w:val="80"/>
                <w:sz w:val="20"/>
              </w:rPr>
              <w:t> </w:t>
            </w:r>
            <w:r>
              <w:rPr>
                <w:w w:val="80"/>
                <w:sz w:val="20"/>
              </w:rPr>
              <w:t>rules,</w:t>
            </w:r>
            <w:r>
              <w:rPr>
                <w:spacing w:val="-8"/>
                <w:w w:val="80"/>
                <w:sz w:val="20"/>
              </w:rPr>
              <w:t> </w:t>
            </w:r>
            <w:r>
              <w:rPr>
                <w:w w:val="80"/>
                <w:sz w:val="20"/>
              </w:rPr>
              <w:t>our</w:t>
            </w:r>
            <w:r>
              <w:rPr>
                <w:spacing w:val="-9"/>
                <w:w w:val="80"/>
                <w:sz w:val="20"/>
              </w:rPr>
              <w:t> </w:t>
            </w:r>
            <w:r>
              <w:rPr>
                <w:w w:val="80"/>
                <w:sz w:val="20"/>
              </w:rPr>
              <w:t>Neutral</w:t>
            </w:r>
            <w:r>
              <w:rPr>
                <w:spacing w:val="-8"/>
                <w:w w:val="80"/>
                <w:sz w:val="20"/>
              </w:rPr>
              <w:t> </w:t>
            </w:r>
            <w:r>
              <w:rPr>
                <w:w w:val="80"/>
                <w:sz w:val="20"/>
              </w:rPr>
              <w:t>rating</w:t>
            </w:r>
            <w:r>
              <w:rPr>
                <w:spacing w:val="-8"/>
                <w:w w:val="80"/>
                <w:sz w:val="20"/>
              </w:rPr>
              <w:t> </w:t>
            </w:r>
            <w:r>
              <w:rPr>
                <w:w w:val="80"/>
                <w:sz w:val="20"/>
              </w:rPr>
              <w:t>falls</w:t>
            </w:r>
            <w:r>
              <w:rPr>
                <w:spacing w:val="-10"/>
                <w:w w:val="80"/>
                <w:sz w:val="20"/>
              </w:rPr>
              <w:t> </w:t>
            </w:r>
            <w:r>
              <w:rPr>
                <w:w w:val="80"/>
                <w:sz w:val="20"/>
              </w:rPr>
              <w:t>into</w:t>
            </w:r>
            <w:r>
              <w:rPr>
                <w:spacing w:val="2"/>
                <w:w w:val="80"/>
                <w:sz w:val="20"/>
              </w:rPr>
              <w:t> </w:t>
            </w:r>
            <w:r>
              <w:rPr>
                <w:w w:val="80"/>
                <w:sz w:val="20"/>
              </w:rPr>
              <w:t>a</w:t>
            </w:r>
            <w:r>
              <w:rPr>
                <w:spacing w:val="-7"/>
                <w:w w:val="80"/>
                <w:sz w:val="20"/>
              </w:rPr>
              <w:t> </w:t>
            </w:r>
            <w:r>
              <w:rPr>
                <w:w w:val="80"/>
                <w:sz w:val="20"/>
              </w:rPr>
              <w:t>hold</w:t>
            </w:r>
            <w:r>
              <w:rPr>
                <w:spacing w:val="-10"/>
                <w:w w:val="80"/>
                <w:sz w:val="20"/>
              </w:rPr>
              <w:t> </w:t>
            </w:r>
            <w:r>
              <w:rPr>
                <w:w w:val="80"/>
                <w:sz w:val="20"/>
              </w:rPr>
              <w:t>rating</w:t>
            </w:r>
            <w:r>
              <w:rPr>
                <w:spacing w:val="-8"/>
                <w:w w:val="80"/>
                <w:sz w:val="20"/>
              </w:rPr>
              <w:t> </w:t>
            </w:r>
            <w:r>
              <w:rPr>
                <w:w w:val="80"/>
                <w:sz w:val="20"/>
              </w:rPr>
              <w:t>category.</w:t>
            </w:r>
            <w:r>
              <w:rPr>
                <w:spacing w:val="-9"/>
                <w:w w:val="80"/>
                <w:sz w:val="20"/>
              </w:rPr>
              <w:t> </w:t>
            </w:r>
            <w:r>
              <w:rPr>
                <w:w w:val="80"/>
                <w:sz w:val="20"/>
              </w:rPr>
              <w:t>Please</w:t>
            </w:r>
            <w:r>
              <w:rPr>
                <w:spacing w:val="-8"/>
                <w:w w:val="80"/>
                <w:sz w:val="20"/>
              </w:rPr>
              <w:t> </w:t>
            </w:r>
            <w:r>
              <w:rPr>
                <w:w w:val="80"/>
                <w:sz w:val="20"/>
              </w:rPr>
              <w:t>note</w:t>
            </w:r>
            <w:r>
              <w:rPr>
                <w:spacing w:val="-8"/>
                <w:w w:val="80"/>
                <w:sz w:val="20"/>
              </w:rPr>
              <w:t> </w:t>
            </w:r>
            <w:r>
              <w:rPr>
                <w:w w:val="80"/>
                <w:sz w:val="20"/>
              </w:rPr>
              <w:t>that</w:t>
            </w:r>
            <w:r>
              <w:rPr>
                <w:spacing w:val="-9"/>
                <w:w w:val="80"/>
                <w:sz w:val="20"/>
              </w:rPr>
              <w:t> </w:t>
            </w:r>
            <w:r>
              <w:rPr>
                <w:w w:val="80"/>
                <w:sz w:val="20"/>
              </w:rPr>
              <w:t>stocks</w:t>
            </w:r>
            <w:r>
              <w:rPr>
                <w:spacing w:val="-9"/>
                <w:w w:val="80"/>
                <w:sz w:val="20"/>
              </w:rPr>
              <w:t> </w:t>
            </w:r>
            <w:r>
              <w:rPr>
                <w:w w:val="80"/>
                <w:sz w:val="20"/>
              </w:rPr>
              <w:t>with</w:t>
            </w:r>
            <w:r>
              <w:rPr>
                <w:spacing w:val="-9"/>
                <w:w w:val="80"/>
                <w:sz w:val="20"/>
              </w:rPr>
              <w:t> </w:t>
            </w:r>
            <w:r>
              <w:rPr>
                <w:w w:val="80"/>
                <w:sz w:val="20"/>
              </w:rPr>
              <w:t>an</w:t>
            </w:r>
            <w:r>
              <w:rPr>
                <w:spacing w:val="-10"/>
                <w:w w:val="80"/>
                <w:sz w:val="20"/>
              </w:rPr>
              <w:t> </w:t>
            </w:r>
            <w:r>
              <w:rPr>
                <w:w w:val="80"/>
                <w:sz w:val="20"/>
              </w:rPr>
              <w:t>NR</w:t>
            </w:r>
            <w:r>
              <w:rPr>
                <w:spacing w:val="-9"/>
                <w:w w:val="80"/>
                <w:sz w:val="20"/>
              </w:rPr>
              <w:t> </w:t>
            </w:r>
            <w:r>
              <w:rPr>
                <w:w w:val="80"/>
                <w:sz w:val="20"/>
              </w:rPr>
              <w:t>designation</w:t>
            </w:r>
            <w:r>
              <w:rPr>
                <w:spacing w:val="-7"/>
                <w:w w:val="80"/>
                <w:sz w:val="20"/>
              </w:rPr>
              <w:t> </w:t>
            </w:r>
            <w:r>
              <w:rPr>
                <w:w w:val="80"/>
                <w:sz w:val="20"/>
              </w:rPr>
              <w:t>are</w:t>
            </w:r>
            <w:r>
              <w:rPr>
                <w:spacing w:val="-8"/>
                <w:w w:val="80"/>
                <w:sz w:val="20"/>
              </w:rPr>
              <w:t> </w:t>
            </w:r>
            <w:r>
              <w:rPr>
                <w:w w:val="80"/>
                <w:sz w:val="20"/>
              </w:rPr>
              <w:t>not</w:t>
            </w:r>
            <w:r>
              <w:rPr>
                <w:spacing w:val="-10"/>
                <w:w w:val="80"/>
                <w:sz w:val="20"/>
              </w:rPr>
              <w:t> </w:t>
            </w:r>
            <w:r>
              <w:rPr>
                <w:w w:val="80"/>
                <w:sz w:val="20"/>
              </w:rPr>
              <w:t>included </w:t>
            </w:r>
            <w:r>
              <w:rPr>
                <w:w w:val="85"/>
                <w:sz w:val="20"/>
              </w:rPr>
              <w:t>in the table</w:t>
            </w:r>
            <w:r>
              <w:rPr>
                <w:spacing w:val="-8"/>
                <w:w w:val="85"/>
                <w:sz w:val="20"/>
              </w:rPr>
              <w:t> </w:t>
            </w:r>
            <w:r>
              <w:rPr>
                <w:w w:val="85"/>
                <w:sz w:val="20"/>
              </w:rPr>
              <w:t>above.</w:t>
            </w:r>
          </w:p>
          <w:p>
            <w:pPr>
              <w:pStyle w:val="TableParagraph"/>
              <w:spacing w:line="243" w:lineRule="exact" w:before="1"/>
              <w:ind w:left="43"/>
              <w:jc w:val="left"/>
              <w:rPr>
                <w:b/>
                <w:sz w:val="20"/>
              </w:rPr>
            </w:pPr>
            <w:r>
              <w:rPr>
                <w:b/>
                <w:w w:val="85"/>
                <w:sz w:val="20"/>
              </w:rPr>
              <w:t>Previous rating system definitions (until 30 Jun 2020):</w:t>
            </w:r>
          </w:p>
          <w:p>
            <w:pPr>
              <w:pStyle w:val="TableParagraph"/>
              <w:spacing w:line="243" w:lineRule="exact"/>
              <w:ind w:left="43"/>
              <w:jc w:val="left"/>
              <w:rPr>
                <w:sz w:val="20"/>
              </w:rPr>
            </w:pPr>
            <w:r>
              <w:rPr>
                <w:b/>
                <w:w w:val="85"/>
                <w:sz w:val="20"/>
              </w:rPr>
              <w:t>BUY: </w:t>
            </w:r>
            <w:r>
              <w:rPr>
                <w:w w:val="85"/>
                <w:sz w:val="20"/>
              </w:rPr>
              <w:t>The stock’s total return over the next 12-18 months is expected to exceed the return of its relevant broad market benchmark, as indicated below.</w:t>
            </w:r>
          </w:p>
          <w:p>
            <w:pPr>
              <w:pStyle w:val="TableParagraph"/>
              <w:spacing w:before="1"/>
              <w:ind w:left="43"/>
              <w:jc w:val="left"/>
              <w:rPr>
                <w:sz w:val="20"/>
              </w:rPr>
            </w:pPr>
            <w:r>
              <w:rPr>
                <w:b/>
                <w:w w:val="80"/>
                <w:sz w:val="20"/>
              </w:rPr>
              <w:t>NEUTRAL:</w:t>
            </w:r>
            <w:r>
              <w:rPr>
                <w:b/>
                <w:spacing w:val="-15"/>
                <w:w w:val="80"/>
                <w:sz w:val="20"/>
              </w:rPr>
              <w:t> </w:t>
            </w:r>
            <w:r>
              <w:rPr>
                <w:w w:val="80"/>
                <w:sz w:val="20"/>
              </w:rPr>
              <w:t>The</w:t>
            </w:r>
            <w:r>
              <w:rPr>
                <w:spacing w:val="-15"/>
                <w:w w:val="80"/>
                <w:sz w:val="20"/>
              </w:rPr>
              <w:t> </w:t>
            </w:r>
            <w:r>
              <w:rPr>
                <w:w w:val="80"/>
                <w:sz w:val="20"/>
              </w:rPr>
              <w:t>stock’s</w:t>
            </w:r>
            <w:r>
              <w:rPr>
                <w:spacing w:val="-14"/>
                <w:w w:val="80"/>
                <w:sz w:val="20"/>
              </w:rPr>
              <w:t> </w:t>
            </w:r>
            <w:r>
              <w:rPr>
                <w:w w:val="80"/>
                <w:sz w:val="20"/>
              </w:rPr>
              <w:t>total</w:t>
            </w:r>
            <w:r>
              <w:rPr>
                <w:spacing w:val="-14"/>
                <w:w w:val="80"/>
                <w:sz w:val="20"/>
              </w:rPr>
              <w:t> </w:t>
            </w:r>
            <w:r>
              <w:rPr>
                <w:w w:val="80"/>
                <w:sz w:val="20"/>
              </w:rPr>
              <w:t>return</w:t>
            </w:r>
            <w:r>
              <w:rPr>
                <w:spacing w:val="-14"/>
                <w:w w:val="80"/>
                <w:sz w:val="20"/>
              </w:rPr>
              <w:t> </w:t>
            </w:r>
            <w:r>
              <w:rPr>
                <w:w w:val="80"/>
                <w:sz w:val="20"/>
              </w:rPr>
              <w:t>over</w:t>
            </w:r>
            <w:r>
              <w:rPr>
                <w:spacing w:val="-15"/>
                <w:w w:val="80"/>
                <w:sz w:val="20"/>
              </w:rPr>
              <w:t> </w:t>
            </w:r>
            <w:r>
              <w:rPr>
                <w:w w:val="80"/>
                <w:sz w:val="20"/>
              </w:rPr>
              <w:t>the</w:t>
            </w:r>
            <w:r>
              <w:rPr>
                <w:spacing w:val="-14"/>
                <w:w w:val="80"/>
                <w:sz w:val="20"/>
              </w:rPr>
              <w:t> </w:t>
            </w:r>
            <w:r>
              <w:rPr>
                <w:w w:val="80"/>
                <w:sz w:val="20"/>
              </w:rPr>
              <w:t>next</w:t>
            </w:r>
            <w:r>
              <w:rPr>
                <w:spacing w:val="-16"/>
                <w:w w:val="80"/>
                <w:sz w:val="20"/>
              </w:rPr>
              <w:t> </w:t>
            </w:r>
            <w:r>
              <w:rPr>
                <w:spacing w:val="2"/>
                <w:w w:val="80"/>
                <w:sz w:val="20"/>
              </w:rPr>
              <w:t>12-18</w:t>
            </w:r>
            <w:r>
              <w:rPr>
                <w:spacing w:val="-13"/>
                <w:w w:val="80"/>
                <w:sz w:val="20"/>
              </w:rPr>
              <w:t> </w:t>
            </w:r>
            <w:r>
              <w:rPr>
                <w:w w:val="80"/>
                <w:sz w:val="20"/>
              </w:rPr>
              <w:t>months</w:t>
            </w:r>
            <w:r>
              <w:rPr>
                <w:spacing w:val="-15"/>
                <w:w w:val="80"/>
                <w:sz w:val="20"/>
              </w:rPr>
              <w:t> </w:t>
            </w:r>
            <w:r>
              <w:rPr>
                <w:w w:val="80"/>
                <w:sz w:val="20"/>
              </w:rPr>
              <w:t>is</w:t>
            </w:r>
            <w:r>
              <w:rPr>
                <w:spacing w:val="-15"/>
                <w:w w:val="80"/>
                <w:sz w:val="20"/>
              </w:rPr>
              <w:t> </w:t>
            </w:r>
            <w:r>
              <w:rPr>
                <w:w w:val="80"/>
                <w:sz w:val="20"/>
              </w:rPr>
              <w:t>expected</w:t>
            </w:r>
            <w:r>
              <w:rPr>
                <w:spacing w:val="-16"/>
                <w:w w:val="80"/>
                <w:sz w:val="20"/>
              </w:rPr>
              <w:t> </w:t>
            </w:r>
            <w:r>
              <w:rPr>
                <w:w w:val="80"/>
                <w:sz w:val="20"/>
              </w:rPr>
              <w:t>to</w:t>
            </w:r>
            <w:r>
              <w:rPr>
                <w:spacing w:val="-14"/>
                <w:w w:val="80"/>
                <w:sz w:val="20"/>
              </w:rPr>
              <w:t> </w:t>
            </w:r>
            <w:r>
              <w:rPr>
                <w:w w:val="80"/>
                <w:sz w:val="20"/>
              </w:rPr>
              <w:t>be</w:t>
            </w:r>
            <w:r>
              <w:rPr>
                <w:spacing w:val="-16"/>
                <w:w w:val="80"/>
                <w:sz w:val="20"/>
              </w:rPr>
              <w:t> </w:t>
            </w:r>
            <w:r>
              <w:rPr>
                <w:w w:val="80"/>
                <w:sz w:val="20"/>
              </w:rPr>
              <w:t>in</w:t>
            </w:r>
            <w:r>
              <w:rPr>
                <w:spacing w:val="-15"/>
                <w:w w:val="80"/>
                <w:sz w:val="20"/>
              </w:rPr>
              <w:t> </w:t>
            </w:r>
            <w:r>
              <w:rPr>
                <w:w w:val="80"/>
                <w:sz w:val="20"/>
              </w:rPr>
              <w:t>line</w:t>
            </w:r>
            <w:r>
              <w:rPr>
                <w:spacing w:val="-15"/>
                <w:w w:val="80"/>
                <w:sz w:val="20"/>
              </w:rPr>
              <w:t> </w:t>
            </w:r>
            <w:r>
              <w:rPr>
                <w:w w:val="80"/>
                <w:sz w:val="20"/>
              </w:rPr>
              <w:t>with</w:t>
            </w:r>
            <w:r>
              <w:rPr>
                <w:spacing w:val="-15"/>
                <w:w w:val="80"/>
                <w:sz w:val="20"/>
              </w:rPr>
              <w:t> </w:t>
            </w:r>
            <w:r>
              <w:rPr>
                <w:w w:val="80"/>
                <w:sz w:val="20"/>
              </w:rPr>
              <w:t>the</w:t>
            </w:r>
            <w:r>
              <w:rPr>
                <w:spacing w:val="-15"/>
                <w:w w:val="80"/>
                <w:sz w:val="20"/>
              </w:rPr>
              <w:t> </w:t>
            </w:r>
            <w:r>
              <w:rPr>
                <w:w w:val="80"/>
                <w:sz w:val="20"/>
              </w:rPr>
              <w:t>return</w:t>
            </w:r>
            <w:r>
              <w:rPr>
                <w:spacing w:val="-13"/>
                <w:w w:val="80"/>
                <w:sz w:val="20"/>
              </w:rPr>
              <w:t> </w:t>
            </w:r>
            <w:r>
              <w:rPr>
                <w:w w:val="80"/>
                <w:sz w:val="20"/>
              </w:rPr>
              <w:t>of</w:t>
            </w:r>
            <w:r>
              <w:rPr>
                <w:spacing w:val="-16"/>
                <w:w w:val="80"/>
                <w:sz w:val="20"/>
              </w:rPr>
              <w:t> </w:t>
            </w:r>
            <w:r>
              <w:rPr>
                <w:w w:val="80"/>
                <w:sz w:val="20"/>
              </w:rPr>
              <w:t>its</w:t>
            </w:r>
            <w:r>
              <w:rPr>
                <w:spacing w:val="-11"/>
                <w:w w:val="80"/>
                <w:sz w:val="20"/>
              </w:rPr>
              <w:t> </w:t>
            </w:r>
            <w:r>
              <w:rPr>
                <w:w w:val="80"/>
                <w:sz w:val="20"/>
              </w:rPr>
              <w:t>relevant</w:t>
            </w:r>
            <w:r>
              <w:rPr>
                <w:spacing w:val="-15"/>
                <w:w w:val="80"/>
                <w:sz w:val="20"/>
              </w:rPr>
              <w:t> </w:t>
            </w:r>
            <w:r>
              <w:rPr>
                <w:w w:val="80"/>
                <w:sz w:val="20"/>
              </w:rPr>
              <w:t>broad</w:t>
            </w:r>
            <w:r>
              <w:rPr>
                <w:spacing w:val="-14"/>
                <w:w w:val="80"/>
                <w:sz w:val="20"/>
              </w:rPr>
              <w:t> </w:t>
            </w:r>
            <w:r>
              <w:rPr>
                <w:w w:val="80"/>
                <w:sz w:val="20"/>
              </w:rPr>
              <w:t>market</w:t>
            </w:r>
            <w:r>
              <w:rPr>
                <w:spacing w:val="-16"/>
                <w:w w:val="80"/>
                <w:sz w:val="20"/>
              </w:rPr>
              <w:t> </w:t>
            </w:r>
            <w:r>
              <w:rPr>
                <w:w w:val="80"/>
                <w:sz w:val="20"/>
              </w:rPr>
              <w:t>benchmark,</w:t>
            </w:r>
            <w:r>
              <w:rPr>
                <w:spacing w:val="-14"/>
                <w:w w:val="80"/>
                <w:sz w:val="20"/>
              </w:rPr>
              <w:t> </w:t>
            </w:r>
            <w:r>
              <w:rPr>
                <w:w w:val="80"/>
                <w:sz w:val="20"/>
              </w:rPr>
              <w:t>as</w:t>
            </w:r>
            <w:r>
              <w:rPr>
                <w:spacing w:val="-16"/>
                <w:w w:val="80"/>
                <w:sz w:val="20"/>
              </w:rPr>
              <w:t> </w:t>
            </w:r>
            <w:r>
              <w:rPr>
                <w:w w:val="80"/>
                <w:sz w:val="20"/>
              </w:rPr>
              <w:t>indicated</w:t>
            </w:r>
            <w:r>
              <w:rPr>
                <w:spacing w:val="-16"/>
                <w:w w:val="80"/>
                <w:sz w:val="20"/>
              </w:rPr>
              <w:t> </w:t>
            </w:r>
            <w:r>
              <w:rPr>
                <w:w w:val="80"/>
                <w:sz w:val="20"/>
              </w:rPr>
              <w:t>below.</w:t>
            </w:r>
            <w:r>
              <w:rPr>
                <w:spacing w:val="-15"/>
                <w:w w:val="80"/>
                <w:sz w:val="20"/>
              </w:rPr>
              <w:t> </w:t>
            </w:r>
            <w:r>
              <w:rPr>
                <w:w w:val="80"/>
                <w:sz w:val="20"/>
              </w:rPr>
              <w:t>For</w:t>
            </w:r>
            <w:r>
              <w:rPr>
                <w:spacing w:val="-13"/>
                <w:w w:val="80"/>
                <w:sz w:val="20"/>
              </w:rPr>
              <w:t> </w:t>
            </w:r>
            <w:r>
              <w:rPr>
                <w:w w:val="80"/>
                <w:sz w:val="20"/>
              </w:rPr>
              <w:t>purposes </w:t>
            </w:r>
            <w:r>
              <w:rPr>
                <w:w w:val="85"/>
                <w:sz w:val="20"/>
              </w:rPr>
              <w:t>only</w:t>
            </w:r>
            <w:r>
              <w:rPr>
                <w:spacing w:val="-4"/>
                <w:w w:val="85"/>
                <w:sz w:val="20"/>
              </w:rPr>
              <w:t> </w:t>
            </w:r>
            <w:r>
              <w:rPr>
                <w:w w:val="85"/>
                <w:sz w:val="20"/>
              </w:rPr>
              <w:t>of</w:t>
            </w:r>
            <w:r>
              <w:rPr>
                <w:spacing w:val="-6"/>
                <w:w w:val="85"/>
                <w:sz w:val="20"/>
              </w:rPr>
              <w:t> </w:t>
            </w:r>
            <w:r>
              <w:rPr>
                <w:w w:val="85"/>
                <w:sz w:val="20"/>
              </w:rPr>
              <w:t>FINRA/NYSE</w:t>
            </w:r>
            <w:r>
              <w:rPr>
                <w:spacing w:val="-4"/>
                <w:w w:val="85"/>
                <w:sz w:val="20"/>
              </w:rPr>
              <w:t> </w:t>
            </w:r>
            <w:r>
              <w:rPr>
                <w:w w:val="85"/>
                <w:sz w:val="20"/>
              </w:rPr>
              <w:t>ratings</w:t>
            </w:r>
            <w:r>
              <w:rPr>
                <w:spacing w:val="-5"/>
                <w:w w:val="85"/>
                <w:sz w:val="20"/>
              </w:rPr>
              <w:t> </w:t>
            </w:r>
            <w:r>
              <w:rPr>
                <w:w w:val="85"/>
                <w:sz w:val="20"/>
              </w:rPr>
              <w:t>distribution</w:t>
            </w:r>
            <w:r>
              <w:rPr>
                <w:spacing w:val="-6"/>
                <w:w w:val="85"/>
                <w:sz w:val="20"/>
              </w:rPr>
              <w:t> </w:t>
            </w:r>
            <w:r>
              <w:rPr>
                <w:w w:val="85"/>
                <w:sz w:val="20"/>
              </w:rPr>
              <w:t>rules,</w:t>
            </w:r>
            <w:r>
              <w:rPr>
                <w:spacing w:val="-3"/>
                <w:w w:val="85"/>
                <w:sz w:val="20"/>
              </w:rPr>
              <w:t> </w:t>
            </w:r>
            <w:r>
              <w:rPr>
                <w:w w:val="85"/>
                <w:sz w:val="20"/>
              </w:rPr>
              <w:t>our</w:t>
            </w:r>
            <w:r>
              <w:rPr>
                <w:spacing w:val="-5"/>
                <w:w w:val="85"/>
                <w:sz w:val="20"/>
              </w:rPr>
              <w:t> </w:t>
            </w:r>
            <w:r>
              <w:rPr>
                <w:w w:val="85"/>
                <w:sz w:val="20"/>
              </w:rPr>
              <w:t>Neutral</w:t>
            </w:r>
            <w:r>
              <w:rPr>
                <w:spacing w:val="-4"/>
                <w:w w:val="85"/>
                <w:sz w:val="20"/>
              </w:rPr>
              <w:t> </w:t>
            </w:r>
            <w:r>
              <w:rPr>
                <w:w w:val="85"/>
                <w:sz w:val="20"/>
              </w:rPr>
              <w:t>rating</w:t>
            </w:r>
            <w:r>
              <w:rPr>
                <w:spacing w:val="-4"/>
                <w:w w:val="85"/>
                <w:sz w:val="20"/>
              </w:rPr>
              <w:t> </w:t>
            </w:r>
            <w:r>
              <w:rPr>
                <w:w w:val="85"/>
                <w:sz w:val="20"/>
              </w:rPr>
              <w:t>falls</w:t>
            </w:r>
            <w:r>
              <w:rPr>
                <w:spacing w:val="-7"/>
                <w:w w:val="85"/>
                <w:sz w:val="20"/>
              </w:rPr>
              <w:t> </w:t>
            </w:r>
            <w:r>
              <w:rPr>
                <w:w w:val="85"/>
                <w:sz w:val="20"/>
              </w:rPr>
              <w:t>into</w:t>
            </w:r>
            <w:r>
              <w:rPr>
                <w:spacing w:val="-4"/>
                <w:w w:val="85"/>
                <w:sz w:val="20"/>
              </w:rPr>
              <w:t> </w:t>
            </w:r>
            <w:r>
              <w:rPr>
                <w:w w:val="85"/>
                <w:sz w:val="20"/>
              </w:rPr>
              <w:t>a</w:t>
            </w:r>
            <w:r>
              <w:rPr>
                <w:spacing w:val="-5"/>
                <w:w w:val="85"/>
                <w:sz w:val="20"/>
              </w:rPr>
              <w:t> </w:t>
            </w:r>
            <w:r>
              <w:rPr>
                <w:w w:val="85"/>
                <w:sz w:val="20"/>
              </w:rPr>
              <w:t>hold</w:t>
            </w:r>
            <w:r>
              <w:rPr>
                <w:spacing w:val="-6"/>
                <w:w w:val="85"/>
                <w:sz w:val="20"/>
              </w:rPr>
              <w:t> </w:t>
            </w:r>
            <w:r>
              <w:rPr>
                <w:w w:val="85"/>
                <w:sz w:val="20"/>
              </w:rPr>
              <w:t>rating</w:t>
            </w:r>
            <w:r>
              <w:rPr>
                <w:spacing w:val="-4"/>
                <w:w w:val="85"/>
                <w:sz w:val="20"/>
              </w:rPr>
              <w:t> </w:t>
            </w:r>
            <w:r>
              <w:rPr>
                <w:w w:val="85"/>
                <w:sz w:val="20"/>
              </w:rPr>
              <w:t>category.</w:t>
            </w:r>
          </w:p>
          <w:p>
            <w:pPr>
              <w:pStyle w:val="TableParagraph"/>
              <w:spacing w:line="243" w:lineRule="exact"/>
              <w:ind w:left="43"/>
              <w:jc w:val="left"/>
              <w:rPr>
                <w:sz w:val="20"/>
              </w:rPr>
            </w:pPr>
            <w:r>
              <w:rPr>
                <w:b/>
                <w:w w:val="85"/>
                <w:sz w:val="20"/>
              </w:rPr>
              <w:t>SELL: </w:t>
            </w:r>
            <w:r>
              <w:rPr>
                <w:w w:val="85"/>
                <w:sz w:val="20"/>
              </w:rPr>
              <w:t>The stock’s total return over the next 12-18 months is expected to be below the return of its relevant broad market benchmark, as indicated below.</w:t>
            </w:r>
          </w:p>
          <w:p>
            <w:pPr>
              <w:pStyle w:val="TableParagraph"/>
              <w:ind w:left="43"/>
              <w:jc w:val="left"/>
              <w:rPr>
                <w:b/>
                <w:sz w:val="20"/>
              </w:rPr>
            </w:pPr>
            <w:r>
              <w:rPr>
                <w:b/>
                <w:w w:val="80"/>
                <w:sz w:val="20"/>
              </w:rPr>
              <w:t>Benchmarks</w:t>
            </w:r>
            <w:r>
              <w:rPr>
                <w:b/>
                <w:spacing w:val="-8"/>
                <w:w w:val="80"/>
                <w:sz w:val="20"/>
              </w:rPr>
              <w:t> </w:t>
            </w:r>
            <w:r>
              <w:rPr>
                <w:b/>
                <w:w w:val="80"/>
                <w:sz w:val="20"/>
              </w:rPr>
              <w:t>for</w:t>
            </w:r>
            <w:r>
              <w:rPr>
                <w:b/>
                <w:spacing w:val="-6"/>
                <w:w w:val="80"/>
                <w:sz w:val="20"/>
              </w:rPr>
              <w:t> </w:t>
            </w:r>
            <w:r>
              <w:rPr>
                <w:b/>
                <w:w w:val="80"/>
                <w:sz w:val="20"/>
              </w:rPr>
              <w:t>each</w:t>
            </w:r>
            <w:r>
              <w:rPr>
                <w:b/>
                <w:spacing w:val="-8"/>
                <w:w w:val="80"/>
                <w:sz w:val="20"/>
              </w:rPr>
              <w:t> </w:t>
            </w:r>
            <w:r>
              <w:rPr>
                <w:b/>
                <w:w w:val="80"/>
                <w:sz w:val="20"/>
              </w:rPr>
              <w:t>stock’s</w:t>
            </w:r>
            <w:r>
              <w:rPr>
                <w:b/>
                <w:spacing w:val="-7"/>
                <w:w w:val="80"/>
                <w:sz w:val="20"/>
              </w:rPr>
              <w:t> </w:t>
            </w:r>
            <w:r>
              <w:rPr>
                <w:b/>
                <w:w w:val="80"/>
                <w:sz w:val="20"/>
              </w:rPr>
              <w:t>listed</w:t>
            </w:r>
            <w:r>
              <w:rPr>
                <w:b/>
                <w:spacing w:val="-8"/>
                <w:w w:val="80"/>
                <w:sz w:val="20"/>
              </w:rPr>
              <w:t> </w:t>
            </w:r>
            <w:r>
              <w:rPr>
                <w:b/>
                <w:w w:val="80"/>
                <w:sz w:val="20"/>
              </w:rPr>
              <w:t>region</w:t>
            </w:r>
            <w:r>
              <w:rPr>
                <w:b/>
                <w:spacing w:val="-8"/>
                <w:w w:val="80"/>
                <w:sz w:val="20"/>
              </w:rPr>
              <w:t> </w:t>
            </w:r>
            <w:r>
              <w:rPr>
                <w:b/>
                <w:w w:val="80"/>
                <w:sz w:val="20"/>
              </w:rPr>
              <w:t>are</w:t>
            </w:r>
            <w:r>
              <w:rPr>
                <w:b/>
                <w:spacing w:val="-7"/>
                <w:w w:val="80"/>
                <w:sz w:val="20"/>
              </w:rPr>
              <w:t> </w:t>
            </w:r>
            <w:r>
              <w:rPr>
                <w:b/>
                <w:w w:val="80"/>
                <w:sz w:val="20"/>
              </w:rPr>
              <w:t>as</w:t>
            </w:r>
            <w:r>
              <w:rPr>
                <w:b/>
                <w:spacing w:val="-7"/>
                <w:w w:val="80"/>
                <w:sz w:val="20"/>
              </w:rPr>
              <w:t> </w:t>
            </w:r>
            <w:r>
              <w:rPr>
                <w:b/>
                <w:w w:val="80"/>
                <w:sz w:val="20"/>
              </w:rPr>
              <w:t>follows:</w:t>
            </w:r>
            <w:r>
              <w:rPr>
                <w:b/>
                <w:spacing w:val="-8"/>
                <w:w w:val="80"/>
                <w:sz w:val="20"/>
              </w:rPr>
              <w:t> </w:t>
            </w:r>
            <w:r>
              <w:rPr>
                <w:b/>
                <w:w w:val="80"/>
                <w:sz w:val="20"/>
              </w:rPr>
              <w:t>Japan</w:t>
            </w:r>
            <w:r>
              <w:rPr>
                <w:b/>
                <w:spacing w:val="1"/>
                <w:w w:val="80"/>
                <w:sz w:val="20"/>
              </w:rPr>
              <w:t> </w:t>
            </w:r>
            <w:r>
              <w:rPr>
                <w:b/>
                <w:w w:val="80"/>
                <w:sz w:val="20"/>
              </w:rPr>
              <w:t>–</w:t>
            </w:r>
            <w:r>
              <w:rPr>
                <w:b/>
                <w:spacing w:val="-6"/>
                <w:w w:val="80"/>
                <w:sz w:val="20"/>
              </w:rPr>
              <w:t> </w:t>
            </w:r>
            <w:r>
              <w:rPr>
                <w:b/>
                <w:w w:val="80"/>
                <w:sz w:val="20"/>
              </w:rPr>
              <w:t>TOPIX,</w:t>
            </w:r>
            <w:r>
              <w:rPr>
                <w:b/>
                <w:spacing w:val="-8"/>
                <w:w w:val="80"/>
                <w:sz w:val="20"/>
              </w:rPr>
              <w:t> </w:t>
            </w:r>
            <w:r>
              <w:rPr>
                <w:b/>
                <w:w w:val="80"/>
                <w:sz w:val="20"/>
              </w:rPr>
              <w:t>Korea</w:t>
            </w:r>
            <w:r>
              <w:rPr>
                <w:b/>
                <w:spacing w:val="-6"/>
                <w:w w:val="80"/>
                <w:sz w:val="20"/>
              </w:rPr>
              <w:t> </w:t>
            </w:r>
            <w:r>
              <w:rPr>
                <w:b/>
                <w:w w:val="80"/>
                <w:sz w:val="20"/>
              </w:rPr>
              <w:t>–</w:t>
            </w:r>
            <w:r>
              <w:rPr>
                <w:b/>
                <w:spacing w:val="-6"/>
                <w:w w:val="80"/>
                <w:sz w:val="20"/>
              </w:rPr>
              <w:t> </w:t>
            </w:r>
            <w:r>
              <w:rPr>
                <w:b/>
                <w:w w:val="80"/>
                <w:sz w:val="20"/>
              </w:rPr>
              <w:t>KOSPI,</w:t>
            </w:r>
            <w:r>
              <w:rPr>
                <w:b/>
                <w:spacing w:val="-7"/>
                <w:w w:val="80"/>
                <w:sz w:val="20"/>
              </w:rPr>
              <w:t> </w:t>
            </w:r>
            <w:r>
              <w:rPr>
                <w:b/>
                <w:w w:val="80"/>
                <w:sz w:val="20"/>
              </w:rPr>
              <w:t>Taiwan</w:t>
            </w:r>
            <w:r>
              <w:rPr>
                <w:b/>
                <w:spacing w:val="-6"/>
                <w:w w:val="80"/>
                <w:sz w:val="20"/>
              </w:rPr>
              <w:t> </w:t>
            </w:r>
            <w:r>
              <w:rPr>
                <w:b/>
                <w:w w:val="80"/>
                <w:sz w:val="20"/>
              </w:rPr>
              <w:t>–</w:t>
            </w:r>
            <w:r>
              <w:rPr>
                <w:b/>
                <w:spacing w:val="-6"/>
                <w:w w:val="80"/>
                <w:sz w:val="20"/>
              </w:rPr>
              <w:t> </w:t>
            </w:r>
            <w:r>
              <w:rPr>
                <w:b/>
                <w:w w:val="80"/>
                <w:sz w:val="20"/>
              </w:rPr>
              <w:t>TAIEX,</w:t>
            </w:r>
            <w:r>
              <w:rPr>
                <w:b/>
                <w:spacing w:val="-7"/>
                <w:w w:val="80"/>
                <w:sz w:val="20"/>
              </w:rPr>
              <w:t> </w:t>
            </w:r>
            <w:r>
              <w:rPr>
                <w:b/>
                <w:w w:val="80"/>
                <w:sz w:val="20"/>
              </w:rPr>
              <w:t>India</w:t>
            </w:r>
            <w:r>
              <w:rPr>
                <w:b/>
                <w:spacing w:val="-7"/>
                <w:w w:val="80"/>
                <w:sz w:val="20"/>
              </w:rPr>
              <w:t> </w:t>
            </w:r>
            <w:r>
              <w:rPr>
                <w:b/>
                <w:w w:val="80"/>
                <w:sz w:val="20"/>
              </w:rPr>
              <w:t>–</w:t>
            </w:r>
            <w:r>
              <w:rPr>
                <w:b/>
                <w:spacing w:val="-6"/>
                <w:w w:val="80"/>
                <w:sz w:val="20"/>
              </w:rPr>
              <w:t> </w:t>
            </w:r>
            <w:r>
              <w:rPr>
                <w:b/>
                <w:w w:val="80"/>
                <w:sz w:val="20"/>
              </w:rPr>
              <w:t>Nifty100;</w:t>
            </w:r>
            <w:r>
              <w:rPr>
                <w:b/>
                <w:spacing w:val="-8"/>
                <w:w w:val="80"/>
                <w:sz w:val="20"/>
              </w:rPr>
              <w:t> </w:t>
            </w:r>
            <w:r>
              <w:rPr>
                <w:b/>
                <w:w w:val="80"/>
                <w:sz w:val="20"/>
              </w:rPr>
              <w:t>for</w:t>
            </w:r>
            <w:r>
              <w:rPr>
                <w:b/>
                <w:spacing w:val="-6"/>
                <w:w w:val="80"/>
                <w:sz w:val="20"/>
              </w:rPr>
              <w:t> </w:t>
            </w:r>
            <w:r>
              <w:rPr>
                <w:b/>
                <w:w w:val="80"/>
                <w:sz w:val="20"/>
              </w:rPr>
              <w:t>all</w:t>
            </w:r>
            <w:r>
              <w:rPr>
                <w:b/>
                <w:spacing w:val="-6"/>
                <w:w w:val="80"/>
                <w:sz w:val="20"/>
              </w:rPr>
              <w:t> </w:t>
            </w:r>
            <w:r>
              <w:rPr>
                <w:b/>
                <w:w w:val="80"/>
                <w:sz w:val="20"/>
              </w:rPr>
              <w:t>other</w:t>
            </w:r>
            <w:r>
              <w:rPr>
                <w:b/>
                <w:spacing w:val="-8"/>
                <w:w w:val="80"/>
                <w:sz w:val="20"/>
              </w:rPr>
              <w:t> </w:t>
            </w:r>
            <w:r>
              <w:rPr>
                <w:b/>
                <w:w w:val="80"/>
                <w:sz w:val="20"/>
              </w:rPr>
              <w:t>China-concept</w:t>
            </w:r>
            <w:r>
              <w:rPr>
                <w:b/>
                <w:spacing w:val="-5"/>
                <w:w w:val="80"/>
                <w:sz w:val="20"/>
              </w:rPr>
              <w:t> </w:t>
            </w:r>
            <w:r>
              <w:rPr>
                <w:b/>
                <w:w w:val="80"/>
                <w:sz w:val="20"/>
              </w:rPr>
              <w:t>stocks</w:t>
            </w:r>
            <w:r>
              <w:rPr>
                <w:b/>
                <w:spacing w:val="-6"/>
                <w:w w:val="80"/>
                <w:sz w:val="20"/>
              </w:rPr>
              <w:t> </w:t>
            </w:r>
            <w:r>
              <w:rPr>
                <w:b/>
                <w:w w:val="80"/>
                <w:sz w:val="20"/>
              </w:rPr>
              <w:t>–</w:t>
            </w:r>
            <w:r>
              <w:rPr>
                <w:b/>
                <w:spacing w:val="-4"/>
                <w:w w:val="80"/>
                <w:sz w:val="20"/>
              </w:rPr>
              <w:t> </w:t>
            </w:r>
            <w:r>
              <w:rPr>
                <w:b/>
                <w:w w:val="80"/>
                <w:sz w:val="20"/>
              </w:rPr>
              <w:t>MSCI</w:t>
            </w:r>
            <w:r>
              <w:rPr>
                <w:b/>
                <w:spacing w:val="-7"/>
                <w:w w:val="80"/>
                <w:sz w:val="20"/>
              </w:rPr>
              <w:t> </w:t>
            </w:r>
            <w:r>
              <w:rPr>
                <w:b/>
                <w:w w:val="80"/>
                <w:sz w:val="20"/>
              </w:rPr>
              <w:t>China.</w:t>
            </w:r>
          </w:p>
        </w:tc>
      </w:tr>
      <w:tr>
        <w:trPr>
          <w:trHeight w:val="486" w:hRule="atLeast"/>
        </w:trPr>
        <w:tc>
          <w:tcPr>
            <w:tcW w:w="11215" w:type="dxa"/>
            <w:tcBorders>
              <w:top w:val="single" w:sz="4" w:space="0" w:color="C0C0C0"/>
              <w:bottom w:val="single" w:sz="4" w:space="0" w:color="C0C0C0"/>
            </w:tcBorders>
          </w:tcPr>
          <w:p>
            <w:pPr>
              <w:pStyle w:val="TableParagraph"/>
              <w:spacing w:line="238" w:lineRule="exact"/>
              <w:ind w:left="43"/>
              <w:jc w:val="left"/>
              <w:rPr>
                <w:sz w:val="20"/>
              </w:rPr>
            </w:pPr>
            <w:r>
              <w:rPr>
                <w:b/>
                <w:w w:val="70"/>
                <w:sz w:val="20"/>
              </w:rPr>
              <w:t>Haitong International Non-Rated Research: </w:t>
            </w:r>
            <w:r>
              <w:rPr>
                <w:w w:val="70"/>
                <w:sz w:val="20"/>
              </w:rPr>
              <w:t>Haitong International publishes quantitative, screening or short reports which may rank stocks according to valuation and other metrics or may suggest</w:t>
            </w:r>
          </w:p>
          <w:p>
            <w:pPr>
              <w:pStyle w:val="TableParagraph"/>
              <w:spacing w:line="229" w:lineRule="exact"/>
              <w:ind w:left="43"/>
              <w:jc w:val="left"/>
              <w:rPr>
                <w:sz w:val="20"/>
              </w:rPr>
            </w:pPr>
            <w:r>
              <w:rPr>
                <w:w w:val="75"/>
                <w:sz w:val="20"/>
              </w:rPr>
              <w:t>prices based on possible valuation multiples. Such rankings or suggested prices do not purport to be stock ratings or target prices or fundamental values and are for information only.</w:t>
            </w:r>
          </w:p>
        </w:tc>
      </w:tr>
      <w:tr>
        <w:trPr>
          <w:trHeight w:val="734" w:hRule="atLeast"/>
        </w:trPr>
        <w:tc>
          <w:tcPr>
            <w:tcW w:w="11215" w:type="dxa"/>
            <w:tcBorders>
              <w:top w:val="single" w:sz="4" w:space="0" w:color="C0C0C0"/>
              <w:bottom w:val="single" w:sz="4" w:space="0" w:color="C0C0C0"/>
            </w:tcBorders>
          </w:tcPr>
          <w:p>
            <w:pPr>
              <w:pStyle w:val="TableParagraph"/>
              <w:ind w:left="43" w:right="17"/>
              <w:jc w:val="left"/>
              <w:rPr>
                <w:sz w:val="20"/>
              </w:rPr>
            </w:pPr>
            <w:r>
              <w:rPr>
                <w:b/>
                <w:w w:val="70"/>
                <w:sz w:val="20"/>
              </w:rPr>
              <w:t>Haitong International Coverage of A-Shares: </w:t>
            </w:r>
            <w:r>
              <w:rPr>
                <w:w w:val="70"/>
                <w:sz w:val="20"/>
              </w:rPr>
              <w:t>Haitong International may cover and rate A-Shares that are subject to the Hong Kong Stock Connect scheme with Shanghai and Shenzhen. Haitong Securities (HS; 600837 CH), the ultimate parent company of HTISG based in Shanghai, covers and publishes research on these same A-Shares for distribution in mainland China. However, the rating</w:t>
            </w:r>
          </w:p>
          <w:p>
            <w:pPr>
              <w:pStyle w:val="TableParagraph"/>
              <w:spacing w:line="229" w:lineRule="exact"/>
              <w:ind w:left="43"/>
              <w:jc w:val="left"/>
              <w:rPr>
                <w:sz w:val="20"/>
              </w:rPr>
            </w:pPr>
            <w:r>
              <w:rPr>
                <w:w w:val="80"/>
                <w:sz w:val="20"/>
              </w:rPr>
              <w:t>system employed by HS differs from that used by HTI and as a result there may be a difference in the HTI and HS ratings for the same A-share stocks.</w:t>
            </w:r>
          </w:p>
        </w:tc>
      </w:tr>
      <w:tr>
        <w:trPr>
          <w:trHeight w:val="851" w:hRule="atLeast"/>
        </w:trPr>
        <w:tc>
          <w:tcPr>
            <w:tcW w:w="11215" w:type="dxa"/>
            <w:tcBorders>
              <w:top w:val="single" w:sz="4" w:space="0" w:color="C0C0C0"/>
              <w:bottom w:val="single" w:sz="4" w:space="0" w:color="C0C0C0"/>
            </w:tcBorders>
          </w:tcPr>
          <w:p>
            <w:pPr>
              <w:pStyle w:val="TableParagraph"/>
              <w:ind w:left="43" w:right="-13"/>
              <w:jc w:val="left"/>
              <w:rPr>
                <w:sz w:val="20"/>
              </w:rPr>
            </w:pPr>
            <w:r>
              <w:rPr>
                <w:b/>
                <w:w w:val="70"/>
                <w:sz w:val="20"/>
              </w:rPr>
              <w:t>Haitong International Quality 100 A-share (Q100) Index: </w:t>
            </w:r>
            <w:r>
              <w:rPr>
                <w:w w:val="70"/>
                <w:sz w:val="20"/>
              </w:rPr>
              <w:t>HTI’s Q100 Index is a quant product that consists of 100 of the highest-quality A-shares under coverage at HS in Shanghai. These stocks are carefully selected through a quality-based screening process in combination with a review of the HS A-share team’s bottom-up research. The Q100 constituent companies are reviewed quarterly.</w:t>
            </w:r>
          </w:p>
        </w:tc>
      </w:tr>
      <w:tr>
        <w:trPr>
          <w:trHeight w:val="1526" w:hRule="atLeast"/>
        </w:trPr>
        <w:tc>
          <w:tcPr>
            <w:tcW w:w="11215" w:type="dxa"/>
            <w:tcBorders>
              <w:top w:val="single" w:sz="4" w:space="0" w:color="C0C0C0"/>
              <w:bottom w:val="single" w:sz="4" w:space="0" w:color="C0C0C0"/>
            </w:tcBorders>
          </w:tcPr>
          <w:p>
            <w:pPr>
              <w:pStyle w:val="TableParagraph"/>
              <w:ind w:left="43" w:right="30"/>
              <w:jc w:val="both"/>
              <w:rPr>
                <w:sz w:val="20"/>
              </w:rPr>
            </w:pPr>
            <w:r>
              <w:rPr>
                <w:b/>
                <w:w w:val="70"/>
                <w:sz w:val="20"/>
              </w:rPr>
              <w:t>MSCI ESG Disclaimer</w:t>
            </w:r>
            <w:r>
              <w:rPr>
                <w:w w:val="70"/>
                <w:sz w:val="20"/>
              </w:rPr>
              <w:t>: Although Haitong International’s information providers, including without limitation, MSCI ESG Research LLC and its affiliates (the “ESG Parties”), obtain information (the “Information”)</w:t>
            </w:r>
            <w:r>
              <w:rPr>
                <w:spacing w:val="-11"/>
                <w:w w:val="70"/>
                <w:sz w:val="20"/>
              </w:rPr>
              <w:t> </w:t>
            </w:r>
            <w:r>
              <w:rPr>
                <w:w w:val="70"/>
                <w:sz w:val="20"/>
              </w:rPr>
              <w:t>from</w:t>
            </w:r>
            <w:r>
              <w:rPr>
                <w:spacing w:val="-10"/>
                <w:w w:val="70"/>
                <w:sz w:val="20"/>
              </w:rPr>
              <w:t> </w:t>
            </w:r>
            <w:r>
              <w:rPr>
                <w:w w:val="70"/>
                <w:sz w:val="20"/>
              </w:rPr>
              <w:t>sources</w:t>
            </w:r>
            <w:r>
              <w:rPr>
                <w:spacing w:val="-8"/>
                <w:w w:val="70"/>
                <w:sz w:val="20"/>
              </w:rPr>
              <w:t> </w:t>
            </w:r>
            <w:r>
              <w:rPr>
                <w:w w:val="70"/>
                <w:sz w:val="20"/>
              </w:rPr>
              <w:t>they</w:t>
            </w:r>
            <w:r>
              <w:rPr>
                <w:spacing w:val="-8"/>
                <w:w w:val="70"/>
                <w:sz w:val="20"/>
              </w:rPr>
              <w:t> </w:t>
            </w:r>
            <w:r>
              <w:rPr>
                <w:w w:val="70"/>
                <w:sz w:val="20"/>
              </w:rPr>
              <w:t>consider</w:t>
            </w:r>
            <w:r>
              <w:rPr>
                <w:spacing w:val="-7"/>
                <w:w w:val="70"/>
                <w:sz w:val="20"/>
              </w:rPr>
              <w:t> </w:t>
            </w:r>
            <w:r>
              <w:rPr>
                <w:w w:val="70"/>
                <w:sz w:val="20"/>
              </w:rPr>
              <w:t>reliable,</w:t>
            </w:r>
            <w:r>
              <w:rPr>
                <w:spacing w:val="-8"/>
                <w:w w:val="70"/>
                <w:sz w:val="20"/>
              </w:rPr>
              <w:t> </w:t>
            </w:r>
            <w:r>
              <w:rPr>
                <w:w w:val="70"/>
                <w:sz w:val="20"/>
              </w:rPr>
              <w:t>none</w:t>
            </w:r>
            <w:r>
              <w:rPr>
                <w:spacing w:val="-6"/>
                <w:w w:val="70"/>
                <w:sz w:val="20"/>
              </w:rPr>
              <w:t> </w:t>
            </w:r>
            <w:r>
              <w:rPr>
                <w:w w:val="70"/>
                <w:sz w:val="20"/>
              </w:rPr>
              <w:t>of</w:t>
            </w:r>
            <w:r>
              <w:rPr>
                <w:spacing w:val="-9"/>
                <w:w w:val="70"/>
                <w:sz w:val="20"/>
              </w:rPr>
              <w:t> </w:t>
            </w:r>
            <w:r>
              <w:rPr>
                <w:w w:val="70"/>
                <w:sz w:val="20"/>
              </w:rPr>
              <w:t>the</w:t>
            </w:r>
            <w:r>
              <w:rPr>
                <w:spacing w:val="-9"/>
                <w:w w:val="70"/>
                <w:sz w:val="20"/>
              </w:rPr>
              <w:t> </w:t>
            </w:r>
            <w:r>
              <w:rPr>
                <w:w w:val="70"/>
                <w:sz w:val="20"/>
              </w:rPr>
              <w:t>ESG</w:t>
            </w:r>
            <w:r>
              <w:rPr>
                <w:spacing w:val="-11"/>
                <w:w w:val="70"/>
                <w:sz w:val="20"/>
              </w:rPr>
              <w:t> </w:t>
            </w:r>
            <w:r>
              <w:rPr>
                <w:w w:val="70"/>
                <w:sz w:val="20"/>
              </w:rPr>
              <w:t>Parties</w:t>
            </w:r>
            <w:r>
              <w:rPr>
                <w:spacing w:val="-7"/>
                <w:w w:val="70"/>
                <w:sz w:val="20"/>
              </w:rPr>
              <w:t> </w:t>
            </w:r>
            <w:r>
              <w:rPr>
                <w:w w:val="70"/>
                <w:sz w:val="20"/>
              </w:rPr>
              <w:t>warrants</w:t>
            </w:r>
            <w:r>
              <w:rPr>
                <w:spacing w:val="-6"/>
                <w:w w:val="70"/>
                <w:sz w:val="20"/>
              </w:rPr>
              <w:t> </w:t>
            </w:r>
            <w:r>
              <w:rPr>
                <w:w w:val="70"/>
                <w:sz w:val="20"/>
              </w:rPr>
              <w:t>or</w:t>
            </w:r>
            <w:r>
              <w:rPr>
                <w:spacing w:val="-10"/>
                <w:w w:val="70"/>
                <w:sz w:val="20"/>
              </w:rPr>
              <w:t> </w:t>
            </w:r>
            <w:r>
              <w:rPr>
                <w:w w:val="70"/>
                <w:sz w:val="20"/>
              </w:rPr>
              <w:t>guarantees</w:t>
            </w:r>
            <w:r>
              <w:rPr>
                <w:spacing w:val="-9"/>
                <w:w w:val="70"/>
                <w:sz w:val="20"/>
              </w:rPr>
              <w:t> </w:t>
            </w:r>
            <w:r>
              <w:rPr>
                <w:w w:val="70"/>
                <w:sz w:val="20"/>
              </w:rPr>
              <w:t>the</w:t>
            </w:r>
            <w:r>
              <w:rPr>
                <w:spacing w:val="-9"/>
                <w:w w:val="70"/>
                <w:sz w:val="20"/>
              </w:rPr>
              <w:t> </w:t>
            </w:r>
            <w:r>
              <w:rPr>
                <w:w w:val="70"/>
                <w:sz w:val="20"/>
              </w:rPr>
              <w:t>originality,</w:t>
            </w:r>
            <w:r>
              <w:rPr>
                <w:spacing w:val="-10"/>
                <w:w w:val="70"/>
                <w:sz w:val="20"/>
              </w:rPr>
              <w:t> </w:t>
            </w:r>
            <w:r>
              <w:rPr>
                <w:w w:val="70"/>
                <w:sz w:val="20"/>
              </w:rPr>
              <w:t>accuracy</w:t>
            </w:r>
            <w:r>
              <w:rPr>
                <w:spacing w:val="-3"/>
                <w:w w:val="70"/>
                <w:sz w:val="20"/>
              </w:rPr>
              <w:t> </w:t>
            </w:r>
            <w:r>
              <w:rPr>
                <w:w w:val="70"/>
                <w:sz w:val="20"/>
              </w:rPr>
              <w:t>and/or</w:t>
            </w:r>
            <w:r>
              <w:rPr>
                <w:spacing w:val="-10"/>
                <w:w w:val="70"/>
                <w:sz w:val="20"/>
              </w:rPr>
              <w:t> </w:t>
            </w:r>
            <w:r>
              <w:rPr>
                <w:w w:val="70"/>
                <w:sz w:val="20"/>
              </w:rPr>
              <w:t>completeness,</w:t>
            </w:r>
            <w:r>
              <w:rPr>
                <w:spacing w:val="-8"/>
                <w:w w:val="70"/>
                <w:sz w:val="20"/>
              </w:rPr>
              <w:t> </w:t>
            </w:r>
            <w:r>
              <w:rPr>
                <w:w w:val="70"/>
                <w:sz w:val="20"/>
              </w:rPr>
              <w:t>of</w:t>
            </w:r>
            <w:r>
              <w:rPr>
                <w:spacing w:val="-9"/>
                <w:w w:val="70"/>
                <w:sz w:val="20"/>
              </w:rPr>
              <w:t> </w:t>
            </w:r>
            <w:r>
              <w:rPr>
                <w:w w:val="70"/>
                <w:sz w:val="20"/>
              </w:rPr>
              <w:t>any</w:t>
            </w:r>
            <w:r>
              <w:rPr>
                <w:spacing w:val="-10"/>
                <w:w w:val="70"/>
                <w:sz w:val="20"/>
              </w:rPr>
              <w:t> </w:t>
            </w:r>
            <w:r>
              <w:rPr>
                <w:w w:val="70"/>
                <w:sz w:val="20"/>
              </w:rPr>
              <w:t>data</w:t>
            </w:r>
            <w:r>
              <w:rPr>
                <w:spacing w:val="-9"/>
                <w:w w:val="70"/>
                <w:sz w:val="20"/>
              </w:rPr>
              <w:t> </w:t>
            </w:r>
            <w:r>
              <w:rPr>
                <w:w w:val="70"/>
                <w:sz w:val="20"/>
              </w:rPr>
              <w:t>herein</w:t>
            </w:r>
            <w:r>
              <w:rPr>
                <w:spacing w:val="-9"/>
                <w:w w:val="70"/>
                <w:sz w:val="20"/>
              </w:rPr>
              <w:t> </w:t>
            </w:r>
            <w:r>
              <w:rPr>
                <w:w w:val="70"/>
                <w:sz w:val="20"/>
              </w:rPr>
              <w:t>and</w:t>
            </w:r>
            <w:r>
              <w:rPr>
                <w:spacing w:val="-10"/>
                <w:w w:val="70"/>
                <w:sz w:val="20"/>
              </w:rPr>
              <w:t> </w:t>
            </w:r>
            <w:r>
              <w:rPr>
                <w:w w:val="70"/>
                <w:sz w:val="20"/>
              </w:rPr>
              <w:t>expressly</w:t>
            </w:r>
            <w:r>
              <w:rPr>
                <w:spacing w:val="-10"/>
                <w:w w:val="70"/>
                <w:sz w:val="20"/>
              </w:rPr>
              <w:t> </w:t>
            </w:r>
            <w:r>
              <w:rPr>
                <w:w w:val="70"/>
                <w:sz w:val="20"/>
              </w:rPr>
              <w:t>disclaim</w:t>
            </w:r>
            <w:r>
              <w:rPr>
                <w:spacing w:val="-10"/>
                <w:w w:val="70"/>
                <w:sz w:val="20"/>
              </w:rPr>
              <w:t> </w:t>
            </w:r>
            <w:r>
              <w:rPr>
                <w:w w:val="70"/>
                <w:sz w:val="20"/>
              </w:rPr>
              <w:t>all</w:t>
            </w:r>
            <w:r>
              <w:rPr>
                <w:spacing w:val="-10"/>
                <w:w w:val="70"/>
                <w:sz w:val="20"/>
              </w:rPr>
              <w:t> </w:t>
            </w:r>
            <w:r>
              <w:rPr>
                <w:w w:val="70"/>
                <w:sz w:val="20"/>
              </w:rPr>
              <w:t>express or implied warranties, including those of merchantability and fitness for a particular purpose. The Information may only be used for </w:t>
            </w:r>
            <w:r>
              <w:rPr>
                <w:spacing w:val="2"/>
                <w:w w:val="70"/>
                <w:sz w:val="20"/>
              </w:rPr>
              <w:t>your </w:t>
            </w:r>
            <w:r>
              <w:rPr>
                <w:w w:val="70"/>
                <w:sz w:val="20"/>
              </w:rPr>
              <w:t>internal use, may not be reproduced or redisseminated in </w:t>
            </w:r>
            <w:r>
              <w:rPr>
                <w:w w:val="75"/>
                <w:sz w:val="20"/>
              </w:rPr>
              <w:t>any</w:t>
            </w:r>
            <w:r>
              <w:rPr>
                <w:spacing w:val="-20"/>
                <w:w w:val="75"/>
                <w:sz w:val="20"/>
              </w:rPr>
              <w:t> </w:t>
            </w:r>
            <w:r>
              <w:rPr>
                <w:w w:val="75"/>
                <w:sz w:val="20"/>
              </w:rPr>
              <w:t>form</w:t>
            </w:r>
            <w:r>
              <w:rPr>
                <w:spacing w:val="-21"/>
                <w:w w:val="75"/>
                <w:sz w:val="20"/>
              </w:rPr>
              <w:t> </w:t>
            </w:r>
            <w:r>
              <w:rPr>
                <w:w w:val="75"/>
                <w:sz w:val="20"/>
              </w:rPr>
              <w:t>and</w:t>
            </w:r>
            <w:r>
              <w:rPr>
                <w:spacing w:val="-20"/>
                <w:w w:val="75"/>
                <w:sz w:val="20"/>
              </w:rPr>
              <w:t> </w:t>
            </w:r>
            <w:r>
              <w:rPr>
                <w:w w:val="75"/>
                <w:sz w:val="20"/>
              </w:rPr>
              <w:t>may</w:t>
            </w:r>
            <w:r>
              <w:rPr>
                <w:spacing w:val="-19"/>
                <w:w w:val="75"/>
                <w:sz w:val="20"/>
              </w:rPr>
              <w:t> </w:t>
            </w:r>
            <w:r>
              <w:rPr>
                <w:w w:val="75"/>
                <w:sz w:val="20"/>
              </w:rPr>
              <w:t>not</w:t>
            </w:r>
            <w:r>
              <w:rPr>
                <w:spacing w:val="-20"/>
                <w:w w:val="75"/>
                <w:sz w:val="20"/>
              </w:rPr>
              <w:t> </w:t>
            </w:r>
            <w:r>
              <w:rPr>
                <w:w w:val="75"/>
                <w:sz w:val="20"/>
              </w:rPr>
              <w:t>be</w:t>
            </w:r>
            <w:r>
              <w:rPr>
                <w:spacing w:val="-19"/>
                <w:w w:val="75"/>
                <w:sz w:val="20"/>
              </w:rPr>
              <w:t> </w:t>
            </w:r>
            <w:r>
              <w:rPr>
                <w:w w:val="75"/>
                <w:sz w:val="20"/>
              </w:rPr>
              <w:t>used</w:t>
            </w:r>
            <w:r>
              <w:rPr>
                <w:spacing w:val="-21"/>
                <w:w w:val="75"/>
                <w:sz w:val="20"/>
              </w:rPr>
              <w:t> </w:t>
            </w:r>
            <w:r>
              <w:rPr>
                <w:w w:val="75"/>
                <w:sz w:val="20"/>
              </w:rPr>
              <w:t>as</w:t>
            </w:r>
            <w:r>
              <w:rPr>
                <w:spacing w:val="-19"/>
                <w:w w:val="75"/>
                <w:sz w:val="20"/>
              </w:rPr>
              <w:t> </w:t>
            </w:r>
            <w:r>
              <w:rPr>
                <w:w w:val="75"/>
                <w:sz w:val="20"/>
              </w:rPr>
              <w:t>a</w:t>
            </w:r>
            <w:r>
              <w:rPr>
                <w:spacing w:val="-19"/>
                <w:w w:val="75"/>
                <w:sz w:val="20"/>
              </w:rPr>
              <w:t> </w:t>
            </w:r>
            <w:r>
              <w:rPr>
                <w:w w:val="75"/>
                <w:sz w:val="20"/>
              </w:rPr>
              <w:t>basis</w:t>
            </w:r>
            <w:r>
              <w:rPr>
                <w:spacing w:val="-20"/>
                <w:w w:val="75"/>
                <w:sz w:val="20"/>
              </w:rPr>
              <w:t> </w:t>
            </w:r>
            <w:r>
              <w:rPr>
                <w:w w:val="75"/>
                <w:sz w:val="20"/>
              </w:rPr>
              <w:t>for,</w:t>
            </w:r>
            <w:r>
              <w:rPr>
                <w:spacing w:val="-20"/>
                <w:w w:val="75"/>
                <w:sz w:val="20"/>
              </w:rPr>
              <w:t> </w:t>
            </w:r>
            <w:r>
              <w:rPr>
                <w:w w:val="75"/>
                <w:sz w:val="20"/>
              </w:rPr>
              <w:t>or</w:t>
            </w:r>
            <w:r>
              <w:rPr>
                <w:spacing w:val="-20"/>
                <w:w w:val="75"/>
                <w:sz w:val="20"/>
              </w:rPr>
              <w:t> </w:t>
            </w:r>
            <w:r>
              <w:rPr>
                <w:w w:val="75"/>
                <w:sz w:val="20"/>
              </w:rPr>
              <w:t>a</w:t>
            </w:r>
            <w:r>
              <w:rPr>
                <w:spacing w:val="-19"/>
                <w:w w:val="75"/>
                <w:sz w:val="20"/>
              </w:rPr>
              <w:t> </w:t>
            </w:r>
            <w:r>
              <w:rPr>
                <w:w w:val="75"/>
                <w:sz w:val="20"/>
              </w:rPr>
              <w:t>component</w:t>
            </w:r>
            <w:r>
              <w:rPr>
                <w:spacing w:val="-19"/>
                <w:w w:val="75"/>
                <w:sz w:val="20"/>
              </w:rPr>
              <w:t> </w:t>
            </w:r>
            <w:r>
              <w:rPr>
                <w:w w:val="75"/>
                <w:sz w:val="20"/>
              </w:rPr>
              <w:t>of,</w:t>
            </w:r>
            <w:r>
              <w:rPr>
                <w:spacing w:val="-20"/>
                <w:w w:val="75"/>
                <w:sz w:val="20"/>
              </w:rPr>
              <w:t> </w:t>
            </w:r>
            <w:r>
              <w:rPr>
                <w:w w:val="75"/>
                <w:sz w:val="20"/>
              </w:rPr>
              <w:t>any</w:t>
            </w:r>
            <w:r>
              <w:rPr>
                <w:spacing w:val="-20"/>
                <w:w w:val="75"/>
                <w:sz w:val="20"/>
              </w:rPr>
              <w:t> </w:t>
            </w:r>
            <w:r>
              <w:rPr>
                <w:w w:val="75"/>
                <w:sz w:val="20"/>
              </w:rPr>
              <w:t>financial</w:t>
            </w:r>
            <w:r>
              <w:rPr>
                <w:spacing w:val="-20"/>
                <w:w w:val="75"/>
                <w:sz w:val="20"/>
              </w:rPr>
              <w:t> </w:t>
            </w:r>
            <w:r>
              <w:rPr>
                <w:w w:val="75"/>
                <w:sz w:val="20"/>
              </w:rPr>
              <w:t>instruments</w:t>
            </w:r>
            <w:r>
              <w:rPr>
                <w:spacing w:val="-20"/>
                <w:w w:val="75"/>
                <w:sz w:val="20"/>
              </w:rPr>
              <w:t> </w:t>
            </w:r>
            <w:r>
              <w:rPr>
                <w:w w:val="75"/>
                <w:sz w:val="20"/>
              </w:rPr>
              <w:t>or</w:t>
            </w:r>
            <w:r>
              <w:rPr>
                <w:spacing w:val="-20"/>
                <w:w w:val="75"/>
                <w:sz w:val="20"/>
              </w:rPr>
              <w:t> </w:t>
            </w:r>
            <w:r>
              <w:rPr>
                <w:w w:val="75"/>
                <w:sz w:val="20"/>
              </w:rPr>
              <w:t>products</w:t>
            </w:r>
            <w:r>
              <w:rPr>
                <w:spacing w:val="-19"/>
                <w:w w:val="75"/>
                <w:sz w:val="20"/>
              </w:rPr>
              <w:t> </w:t>
            </w:r>
            <w:r>
              <w:rPr>
                <w:w w:val="75"/>
                <w:sz w:val="20"/>
              </w:rPr>
              <w:t>or</w:t>
            </w:r>
            <w:r>
              <w:rPr>
                <w:spacing w:val="-20"/>
                <w:w w:val="75"/>
                <w:sz w:val="20"/>
              </w:rPr>
              <w:t> </w:t>
            </w:r>
            <w:r>
              <w:rPr>
                <w:w w:val="75"/>
                <w:sz w:val="20"/>
              </w:rPr>
              <w:t>indices.</w:t>
            </w:r>
            <w:r>
              <w:rPr>
                <w:spacing w:val="-19"/>
                <w:w w:val="75"/>
                <w:sz w:val="20"/>
              </w:rPr>
              <w:t> </w:t>
            </w:r>
            <w:r>
              <w:rPr>
                <w:w w:val="75"/>
                <w:sz w:val="20"/>
              </w:rPr>
              <w:t>Further,</w:t>
            </w:r>
            <w:r>
              <w:rPr>
                <w:spacing w:val="-20"/>
                <w:w w:val="75"/>
                <w:sz w:val="20"/>
              </w:rPr>
              <w:t> </w:t>
            </w:r>
            <w:r>
              <w:rPr>
                <w:w w:val="75"/>
                <w:sz w:val="20"/>
              </w:rPr>
              <w:t>none</w:t>
            </w:r>
            <w:r>
              <w:rPr>
                <w:spacing w:val="-19"/>
                <w:w w:val="75"/>
                <w:sz w:val="20"/>
              </w:rPr>
              <w:t> </w:t>
            </w:r>
            <w:r>
              <w:rPr>
                <w:w w:val="75"/>
                <w:sz w:val="20"/>
              </w:rPr>
              <w:t>of</w:t>
            </w:r>
            <w:r>
              <w:rPr>
                <w:spacing w:val="-19"/>
                <w:w w:val="75"/>
                <w:sz w:val="20"/>
              </w:rPr>
              <w:t> </w:t>
            </w:r>
            <w:r>
              <w:rPr>
                <w:w w:val="75"/>
                <w:sz w:val="20"/>
              </w:rPr>
              <w:t>the</w:t>
            </w:r>
            <w:r>
              <w:rPr>
                <w:spacing w:val="-20"/>
                <w:w w:val="75"/>
                <w:sz w:val="20"/>
              </w:rPr>
              <w:t> </w:t>
            </w:r>
            <w:r>
              <w:rPr>
                <w:w w:val="75"/>
                <w:sz w:val="20"/>
              </w:rPr>
              <w:t>Information</w:t>
            </w:r>
            <w:r>
              <w:rPr>
                <w:spacing w:val="-19"/>
                <w:w w:val="75"/>
                <w:sz w:val="20"/>
              </w:rPr>
              <w:t> </w:t>
            </w:r>
            <w:r>
              <w:rPr>
                <w:w w:val="75"/>
                <w:sz w:val="20"/>
              </w:rPr>
              <w:t>can</w:t>
            </w:r>
            <w:r>
              <w:rPr>
                <w:spacing w:val="-20"/>
                <w:w w:val="75"/>
                <w:sz w:val="20"/>
              </w:rPr>
              <w:t> </w:t>
            </w:r>
            <w:r>
              <w:rPr>
                <w:w w:val="75"/>
                <w:sz w:val="20"/>
              </w:rPr>
              <w:t>in</w:t>
            </w:r>
            <w:r>
              <w:rPr>
                <w:spacing w:val="-21"/>
                <w:w w:val="75"/>
                <w:sz w:val="20"/>
              </w:rPr>
              <w:t> </w:t>
            </w:r>
            <w:r>
              <w:rPr>
                <w:w w:val="75"/>
                <w:sz w:val="20"/>
              </w:rPr>
              <w:t>and</w:t>
            </w:r>
            <w:r>
              <w:rPr>
                <w:spacing w:val="-20"/>
                <w:w w:val="75"/>
                <w:sz w:val="20"/>
              </w:rPr>
              <w:t> </w:t>
            </w:r>
            <w:r>
              <w:rPr>
                <w:w w:val="75"/>
                <w:sz w:val="20"/>
              </w:rPr>
              <w:t>of</w:t>
            </w:r>
            <w:r>
              <w:rPr>
                <w:spacing w:val="-19"/>
                <w:w w:val="75"/>
                <w:sz w:val="20"/>
              </w:rPr>
              <w:t> </w:t>
            </w:r>
            <w:r>
              <w:rPr>
                <w:w w:val="75"/>
                <w:sz w:val="20"/>
              </w:rPr>
              <w:t>itself</w:t>
            </w:r>
            <w:r>
              <w:rPr>
                <w:spacing w:val="-20"/>
                <w:w w:val="75"/>
                <w:sz w:val="20"/>
              </w:rPr>
              <w:t> </w:t>
            </w:r>
            <w:r>
              <w:rPr>
                <w:w w:val="75"/>
                <w:sz w:val="20"/>
              </w:rPr>
              <w:t>be</w:t>
            </w:r>
            <w:r>
              <w:rPr>
                <w:spacing w:val="-19"/>
                <w:w w:val="75"/>
                <w:sz w:val="20"/>
              </w:rPr>
              <w:t> </w:t>
            </w:r>
            <w:r>
              <w:rPr>
                <w:w w:val="75"/>
                <w:sz w:val="20"/>
              </w:rPr>
              <w:t>used</w:t>
            </w:r>
            <w:r>
              <w:rPr>
                <w:spacing w:val="-20"/>
                <w:w w:val="75"/>
                <w:sz w:val="20"/>
              </w:rPr>
              <w:t> </w:t>
            </w:r>
            <w:r>
              <w:rPr>
                <w:w w:val="75"/>
                <w:sz w:val="20"/>
              </w:rPr>
              <w:t>to</w:t>
            </w:r>
            <w:r>
              <w:rPr>
                <w:spacing w:val="-20"/>
                <w:w w:val="75"/>
                <w:sz w:val="20"/>
              </w:rPr>
              <w:t> </w:t>
            </w:r>
            <w:r>
              <w:rPr>
                <w:w w:val="75"/>
                <w:sz w:val="20"/>
              </w:rPr>
              <w:t>determine</w:t>
            </w:r>
            <w:r>
              <w:rPr>
                <w:spacing w:val="-18"/>
                <w:w w:val="75"/>
                <w:sz w:val="20"/>
              </w:rPr>
              <w:t> </w:t>
            </w:r>
            <w:r>
              <w:rPr>
                <w:w w:val="75"/>
                <w:sz w:val="20"/>
              </w:rPr>
              <w:t>which securities</w:t>
            </w:r>
            <w:r>
              <w:rPr>
                <w:spacing w:val="-15"/>
                <w:w w:val="75"/>
                <w:sz w:val="20"/>
              </w:rPr>
              <w:t> </w:t>
            </w:r>
            <w:r>
              <w:rPr>
                <w:w w:val="75"/>
                <w:sz w:val="20"/>
              </w:rPr>
              <w:t>to</w:t>
            </w:r>
            <w:r>
              <w:rPr>
                <w:spacing w:val="-15"/>
                <w:w w:val="75"/>
                <w:sz w:val="20"/>
              </w:rPr>
              <w:t> </w:t>
            </w:r>
            <w:r>
              <w:rPr>
                <w:w w:val="75"/>
                <w:sz w:val="20"/>
              </w:rPr>
              <w:t>buy</w:t>
            </w:r>
            <w:r>
              <w:rPr>
                <w:spacing w:val="-14"/>
                <w:w w:val="75"/>
                <w:sz w:val="20"/>
              </w:rPr>
              <w:t> </w:t>
            </w:r>
            <w:r>
              <w:rPr>
                <w:w w:val="75"/>
                <w:sz w:val="20"/>
              </w:rPr>
              <w:t>or</w:t>
            </w:r>
            <w:r>
              <w:rPr>
                <w:spacing w:val="-15"/>
                <w:w w:val="75"/>
                <w:sz w:val="20"/>
              </w:rPr>
              <w:t> </w:t>
            </w:r>
            <w:r>
              <w:rPr>
                <w:w w:val="75"/>
                <w:sz w:val="20"/>
              </w:rPr>
              <w:t>sell</w:t>
            </w:r>
            <w:r>
              <w:rPr>
                <w:spacing w:val="-15"/>
                <w:w w:val="75"/>
                <w:sz w:val="20"/>
              </w:rPr>
              <w:t> </w:t>
            </w:r>
            <w:r>
              <w:rPr>
                <w:w w:val="75"/>
                <w:sz w:val="20"/>
              </w:rPr>
              <w:t>or</w:t>
            </w:r>
            <w:r>
              <w:rPr>
                <w:spacing w:val="-15"/>
                <w:w w:val="75"/>
                <w:sz w:val="20"/>
              </w:rPr>
              <w:t> </w:t>
            </w:r>
            <w:r>
              <w:rPr>
                <w:w w:val="75"/>
                <w:sz w:val="20"/>
              </w:rPr>
              <w:t>when</w:t>
            </w:r>
            <w:r>
              <w:rPr>
                <w:spacing w:val="-16"/>
                <w:w w:val="75"/>
                <w:sz w:val="20"/>
              </w:rPr>
              <w:t> </w:t>
            </w:r>
            <w:r>
              <w:rPr>
                <w:w w:val="75"/>
                <w:sz w:val="20"/>
              </w:rPr>
              <w:t>to</w:t>
            </w:r>
            <w:r>
              <w:rPr>
                <w:spacing w:val="-16"/>
                <w:w w:val="75"/>
                <w:sz w:val="20"/>
              </w:rPr>
              <w:t> </w:t>
            </w:r>
            <w:r>
              <w:rPr>
                <w:w w:val="75"/>
                <w:sz w:val="20"/>
              </w:rPr>
              <w:t>buy</w:t>
            </w:r>
            <w:r>
              <w:rPr>
                <w:spacing w:val="-14"/>
                <w:w w:val="75"/>
                <w:sz w:val="20"/>
              </w:rPr>
              <w:t> </w:t>
            </w:r>
            <w:r>
              <w:rPr>
                <w:w w:val="75"/>
                <w:sz w:val="20"/>
              </w:rPr>
              <w:t>or</w:t>
            </w:r>
            <w:r>
              <w:rPr>
                <w:spacing w:val="-15"/>
                <w:w w:val="75"/>
                <w:sz w:val="20"/>
              </w:rPr>
              <w:t> </w:t>
            </w:r>
            <w:r>
              <w:rPr>
                <w:w w:val="75"/>
                <w:sz w:val="20"/>
              </w:rPr>
              <w:t>sell</w:t>
            </w:r>
            <w:r>
              <w:rPr>
                <w:spacing w:val="-15"/>
                <w:w w:val="75"/>
                <w:sz w:val="20"/>
              </w:rPr>
              <w:t> </w:t>
            </w:r>
            <w:r>
              <w:rPr>
                <w:w w:val="75"/>
                <w:sz w:val="20"/>
              </w:rPr>
              <w:t>them.</w:t>
            </w:r>
            <w:r>
              <w:rPr>
                <w:spacing w:val="-15"/>
                <w:w w:val="75"/>
                <w:sz w:val="20"/>
              </w:rPr>
              <w:t> </w:t>
            </w:r>
            <w:r>
              <w:rPr>
                <w:w w:val="75"/>
                <w:sz w:val="20"/>
              </w:rPr>
              <w:t>None</w:t>
            </w:r>
            <w:r>
              <w:rPr>
                <w:spacing w:val="-14"/>
                <w:w w:val="75"/>
                <w:sz w:val="20"/>
              </w:rPr>
              <w:t> </w:t>
            </w:r>
            <w:r>
              <w:rPr>
                <w:w w:val="75"/>
                <w:sz w:val="20"/>
              </w:rPr>
              <w:t>of</w:t>
            </w:r>
            <w:r>
              <w:rPr>
                <w:spacing w:val="-15"/>
                <w:w w:val="75"/>
                <w:sz w:val="20"/>
              </w:rPr>
              <w:t> </w:t>
            </w:r>
            <w:r>
              <w:rPr>
                <w:w w:val="75"/>
                <w:sz w:val="20"/>
              </w:rPr>
              <w:t>the</w:t>
            </w:r>
            <w:r>
              <w:rPr>
                <w:spacing w:val="-15"/>
                <w:w w:val="75"/>
                <w:sz w:val="20"/>
              </w:rPr>
              <w:t> </w:t>
            </w:r>
            <w:r>
              <w:rPr>
                <w:w w:val="75"/>
                <w:sz w:val="20"/>
              </w:rPr>
              <w:t>ESG</w:t>
            </w:r>
            <w:r>
              <w:rPr>
                <w:spacing w:val="-15"/>
                <w:w w:val="75"/>
                <w:sz w:val="20"/>
              </w:rPr>
              <w:t> </w:t>
            </w:r>
            <w:r>
              <w:rPr>
                <w:w w:val="75"/>
                <w:sz w:val="20"/>
              </w:rPr>
              <w:t>Parties</w:t>
            </w:r>
            <w:r>
              <w:rPr>
                <w:spacing w:val="-14"/>
                <w:w w:val="75"/>
                <w:sz w:val="20"/>
              </w:rPr>
              <w:t> </w:t>
            </w:r>
            <w:r>
              <w:rPr>
                <w:w w:val="75"/>
                <w:sz w:val="20"/>
              </w:rPr>
              <w:t>shall</w:t>
            </w:r>
            <w:r>
              <w:rPr>
                <w:spacing w:val="-15"/>
                <w:w w:val="75"/>
                <w:sz w:val="20"/>
              </w:rPr>
              <w:t> </w:t>
            </w:r>
            <w:r>
              <w:rPr>
                <w:w w:val="75"/>
                <w:sz w:val="20"/>
              </w:rPr>
              <w:t>have</w:t>
            </w:r>
            <w:r>
              <w:rPr>
                <w:spacing w:val="-16"/>
                <w:w w:val="75"/>
                <w:sz w:val="20"/>
              </w:rPr>
              <w:t> </w:t>
            </w:r>
            <w:r>
              <w:rPr>
                <w:w w:val="75"/>
                <w:sz w:val="20"/>
              </w:rPr>
              <w:t>any</w:t>
            </w:r>
            <w:r>
              <w:rPr>
                <w:spacing w:val="-14"/>
                <w:w w:val="75"/>
                <w:sz w:val="20"/>
              </w:rPr>
              <w:t> </w:t>
            </w:r>
            <w:r>
              <w:rPr>
                <w:w w:val="75"/>
                <w:sz w:val="20"/>
              </w:rPr>
              <w:t>liability</w:t>
            </w:r>
            <w:r>
              <w:rPr>
                <w:spacing w:val="-16"/>
                <w:w w:val="75"/>
                <w:sz w:val="20"/>
              </w:rPr>
              <w:t> </w:t>
            </w:r>
            <w:r>
              <w:rPr>
                <w:w w:val="75"/>
                <w:sz w:val="20"/>
              </w:rPr>
              <w:t>for</w:t>
            </w:r>
            <w:r>
              <w:rPr>
                <w:spacing w:val="-15"/>
                <w:w w:val="75"/>
                <w:sz w:val="20"/>
              </w:rPr>
              <w:t> </w:t>
            </w:r>
            <w:r>
              <w:rPr>
                <w:w w:val="75"/>
                <w:sz w:val="20"/>
              </w:rPr>
              <w:t>any</w:t>
            </w:r>
            <w:r>
              <w:rPr>
                <w:spacing w:val="-15"/>
                <w:w w:val="75"/>
                <w:sz w:val="20"/>
              </w:rPr>
              <w:t> </w:t>
            </w:r>
            <w:r>
              <w:rPr>
                <w:w w:val="75"/>
                <w:sz w:val="20"/>
              </w:rPr>
              <w:t>errors</w:t>
            </w:r>
            <w:r>
              <w:rPr>
                <w:spacing w:val="-14"/>
                <w:w w:val="75"/>
                <w:sz w:val="20"/>
              </w:rPr>
              <w:t> </w:t>
            </w:r>
            <w:r>
              <w:rPr>
                <w:w w:val="75"/>
                <w:sz w:val="20"/>
              </w:rPr>
              <w:t>or</w:t>
            </w:r>
            <w:r>
              <w:rPr>
                <w:spacing w:val="-14"/>
                <w:w w:val="75"/>
                <w:sz w:val="20"/>
              </w:rPr>
              <w:t> </w:t>
            </w:r>
            <w:r>
              <w:rPr>
                <w:w w:val="75"/>
                <w:sz w:val="20"/>
              </w:rPr>
              <w:t>omissions</w:t>
            </w:r>
            <w:r>
              <w:rPr>
                <w:spacing w:val="-15"/>
                <w:w w:val="75"/>
                <w:sz w:val="20"/>
              </w:rPr>
              <w:t> </w:t>
            </w:r>
            <w:r>
              <w:rPr>
                <w:w w:val="75"/>
                <w:sz w:val="20"/>
              </w:rPr>
              <w:t>in</w:t>
            </w:r>
            <w:r>
              <w:rPr>
                <w:spacing w:val="-15"/>
                <w:w w:val="75"/>
                <w:sz w:val="20"/>
              </w:rPr>
              <w:t> </w:t>
            </w:r>
            <w:r>
              <w:rPr>
                <w:w w:val="75"/>
                <w:sz w:val="20"/>
              </w:rPr>
              <w:t>connection</w:t>
            </w:r>
            <w:r>
              <w:rPr>
                <w:spacing w:val="-15"/>
                <w:w w:val="75"/>
                <w:sz w:val="20"/>
              </w:rPr>
              <w:t> </w:t>
            </w:r>
            <w:r>
              <w:rPr>
                <w:w w:val="75"/>
                <w:sz w:val="20"/>
              </w:rPr>
              <w:t>with</w:t>
            </w:r>
            <w:r>
              <w:rPr>
                <w:spacing w:val="-15"/>
                <w:w w:val="75"/>
                <w:sz w:val="20"/>
              </w:rPr>
              <w:t> </w:t>
            </w:r>
            <w:r>
              <w:rPr>
                <w:w w:val="75"/>
                <w:sz w:val="20"/>
              </w:rPr>
              <w:t>any</w:t>
            </w:r>
            <w:r>
              <w:rPr>
                <w:spacing w:val="-16"/>
                <w:w w:val="75"/>
                <w:sz w:val="20"/>
              </w:rPr>
              <w:t> </w:t>
            </w:r>
            <w:r>
              <w:rPr>
                <w:w w:val="75"/>
                <w:sz w:val="20"/>
              </w:rPr>
              <w:t>data</w:t>
            </w:r>
            <w:r>
              <w:rPr>
                <w:spacing w:val="-13"/>
                <w:w w:val="75"/>
                <w:sz w:val="20"/>
              </w:rPr>
              <w:t> </w:t>
            </w:r>
            <w:r>
              <w:rPr>
                <w:w w:val="75"/>
                <w:sz w:val="20"/>
              </w:rPr>
              <w:t>herein,</w:t>
            </w:r>
            <w:r>
              <w:rPr>
                <w:spacing w:val="-15"/>
                <w:w w:val="75"/>
                <w:sz w:val="20"/>
              </w:rPr>
              <w:t> </w:t>
            </w:r>
            <w:r>
              <w:rPr>
                <w:w w:val="75"/>
                <w:sz w:val="20"/>
              </w:rPr>
              <w:t>or</w:t>
            </w:r>
            <w:r>
              <w:rPr>
                <w:spacing w:val="-16"/>
                <w:w w:val="75"/>
                <w:sz w:val="20"/>
              </w:rPr>
              <w:t> </w:t>
            </w:r>
            <w:r>
              <w:rPr>
                <w:w w:val="75"/>
                <w:sz w:val="20"/>
              </w:rPr>
              <w:t>any</w:t>
            </w:r>
            <w:r>
              <w:rPr>
                <w:spacing w:val="-14"/>
                <w:w w:val="75"/>
                <w:sz w:val="20"/>
              </w:rPr>
              <w:t> </w:t>
            </w:r>
            <w:r>
              <w:rPr>
                <w:w w:val="75"/>
                <w:sz w:val="20"/>
              </w:rPr>
              <w:t>liability</w:t>
            </w:r>
            <w:r>
              <w:rPr>
                <w:spacing w:val="-16"/>
                <w:w w:val="75"/>
                <w:sz w:val="20"/>
              </w:rPr>
              <w:t> </w:t>
            </w:r>
            <w:r>
              <w:rPr>
                <w:w w:val="75"/>
                <w:sz w:val="20"/>
              </w:rPr>
              <w:t>for</w:t>
            </w:r>
            <w:r>
              <w:rPr>
                <w:spacing w:val="-16"/>
                <w:w w:val="75"/>
                <w:sz w:val="20"/>
              </w:rPr>
              <w:t> </w:t>
            </w:r>
            <w:r>
              <w:rPr>
                <w:w w:val="75"/>
                <w:sz w:val="20"/>
              </w:rPr>
              <w:t>any</w:t>
            </w:r>
            <w:r>
              <w:rPr>
                <w:spacing w:val="-14"/>
                <w:w w:val="75"/>
                <w:sz w:val="20"/>
              </w:rPr>
              <w:t> </w:t>
            </w:r>
            <w:r>
              <w:rPr>
                <w:w w:val="75"/>
                <w:sz w:val="20"/>
              </w:rPr>
              <w:t>direct, </w:t>
            </w:r>
            <w:r>
              <w:rPr>
                <w:w w:val="80"/>
                <w:sz w:val="20"/>
              </w:rPr>
              <w:t>indirect,</w:t>
            </w:r>
            <w:r>
              <w:rPr>
                <w:spacing w:val="-15"/>
                <w:w w:val="80"/>
                <w:sz w:val="20"/>
              </w:rPr>
              <w:t> </w:t>
            </w:r>
            <w:r>
              <w:rPr>
                <w:w w:val="80"/>
                <w:sz w:val="20"/>
              </w:rPr>
              <w:t>special,</w:t>
            </w:r>
            <w:r>
              <w:rPr>
                <w:spacing w:val="-12"/>
                <w:w w:val="80"/>
                <w:sz w:val="20"/>
              </w:rPr>
              <w:t> </w:t>
            </w:r>
            <w:r>
              <w:rPr>
                <w:w w:val="80"/>
                <w:sz w:val="20"/>
              </w:rPr>
              <w:t>punitive,</w:t>
            </w:r>
            <w:r>
              <w:rPr>
                <w:spacing w:val="-13"/>
                <w:w w:val="80"/>
                <w:sz w:val="20"/>
              </w:rPr>
              <w:t> </w:t>
            </w:r>
            <w:r>
              <w:rPr>
                <w:w w:val="80"/>
                <w:sz w:val="20"/>
              </w:rPr>
              <w:t>consequential</w:t>
            </w:r>
            <w:r>
              <w:rPr>
                <w:spacing w:val="-12"/>
                <w:w w:val="80"/>
                <w:sz w:val="20"/>
              </w:rPr>
              <w:t> </w:t>
            </w:r>
            <w:r>
              <w:rPr>
                <w:w w:val="80"/>
                <w:sz w:val="20"/>
              </w:rPr>
              <w:t>or</w:t>
            </w:r>
            <w:r>
              <w:rPr>
                <w:spacing w:val="-12"/>
                <w:w w:val="80"/>
                <w:sz w:val="20"/>
              </w:rPr>
              <w:t> </w:t>
            </w:r>
            <w:r>
              <w:rPr>
                <w:w w:val="80"/>
                <w:sz w:val="20"/>
              </w:rPr>
              <w:t>any</w:t>
            </w:r>
            <w:r>
              <w:rPr>
                <w:spacing w:val="-13"/>
                <w:w w:val="80"/>
                <w:sz w:val="20"/>
              </w:rPr>
              <w:t> </w:t>
            </w:r>
            <w:r>
              <w:rPr>
                <w:w w:val="80"/>
                <w:sz w:val="20"/>
              </w:rPr>
              <w:t>other</w:t>
            </w:r>
            <w:r>
              <w:rPr>
                <w:spacing w:val="-12"/>
                <w:w w:val="80"/>
                <w:sz w:val="20"/>
              </w:rPr>
              <w:t> </w:t>
            </w:r>
            <w:r>
              <w:rPr>
                <w:w w:val="80"/>
                <w:sz w:val="20"/>
              </w:rPr>
              <w:t>damages</w:t>
            </w:r>
            <w:r>
              <w:rPr>
                <w:spacing w:val="-11"/>
                <w:w w:val="80"/>
                <w:sz w:val="20"/>
              </w:rPr>
              <w:t> </w:t>
            </w:r>
            <w:r>
              <w:rPr>
                <w:w w:val="80"/>
                <w:sz w:val="20"/>
              </w:rPr>
              <w:t>(including</w:t>
            </w:r>
            <w:r>
              <w:rPr>
                <w:spacing w:val="-13"/>
                <w:w w:val="80"/>
                <w:sz w:val="20"/>
              </w:rPr>
              <w:t> </w:t>
            </w:r>
            <w:r>
              <w:rPr>
                <w:w w:val="80"/>
                <w:sz w:val="20"/>
              </w:rPr>
              <w:t>lost</w:t>
            </w:r>
            <w:r>
              <w:rPr>
                <w:spacing w:val="-12"/>
                <w:w w:val="80"/>
                <w:sz w:val="20"/>
              </w:rPr>
              <w:t> </w:t>
            </w:r>
            <w:r>
              <w:rPr>
                <w:w w:val="80"/>
                <w:sz w:val="20"/>
              </w:rPr>
              <w:t>profits)</w:t>
            </w:r>
            <w:r>
              <w:rPr>
                <w:spacing w:val="-13"/>
                <w:w w:val="80"/>
                <w:sz w:val="20"/>
              </w:rPr>
              <w:t> </w:t>
            </w:r>
            <w:r>
              <w:rPr>
                <w:w w:val="80"/>
                <w:sz w:val="20"/>
              </w:rPr>
              <w:t>even</w:t>
            </w:r>
            <w:r>
              <w:rPr>
                <w:spacing w:val="-14"/>
                <w:w w:val="80"/>
                <w:sz w:val="20"/>
              </w:rPr>
              <w:t> </w:t>
            </w:r>
            <w:r>
              <w:rPr>
                <w:w w:val="80"/>
                <w:sz w:val="20"/>
              </w:rPr>
              <w:t>if</w:t>
            </w:r>
            <w:r>
              <w:rPr>
                <w:spacing w:val="-12"/>
                <w:w w:val="80"/>
                <w:sz w:val="20"/>
              </w:rPr>
              <w:t> </w:t>
            </w:r>
            <w:r>
              <w:rPr>
                <w:w w:val="80"/>
                <w:sz w:val="20"/>
              </w:rPr>
              <w:t>notified</w:t>
            </w:r>
            <w:r>
              <w:rPr>
                <w:spacing w:val="-12"/>
                <w:w w:val="80"/>
                <w:sz w:val="20"/>
              </w:rPr>
              <w:t> </w:t>
            </w:r>
            <w:r>
              <w:rPr>
                <w:w w:val="80"/>
                <w:sz w:val="20"/>
              </w:rPr>
              <w:t>of</w:t>
            </w:r>
            <w:r>
              <w:rPr>
                <w:spacing w:val="-12"/>
                <w:w w:val="80"/>
                <w:sz w:val="20"/>
              </w:rPr>
              <w:t> </w:t>
            </w:r>
            <w:r>
              <w:rPr>
                <w:w w:val="80"/>
                <w:sz w:val="20"/>
              </w:rPr>
              <w:t>the</w:t>
            </w:r>
            <w:r>
              <w:rPr>
                <w:spacing w:val="-12"/>
                <w:w w:val="80"/>
                <w:sz w:val="20"/>
              </w:rPr>
              <w:t> </w:t>
            </w:r>
            <w:r>
              <w:rPr>
                <w:w w:val="80"/>
                <w:sz w:val="20"/>
              </w:rPr>
              <w:t>possibility</w:t>
            </w:r>
            <w:r>
              <w:rPr>
                <w:spacing w:val="-7"/>
                <w:w w:val="80"/>
                <w:sz w:val="20"/>
              </w:rPr>
              <w:t> </w:t>
            </w:r>
            <w:r>
              <w:rPr>
                <w:w w:val="80"/>
                <w:sz w:val="20"/>
              </w:rPr>
              <w:t>of</w:t>
            </w:r>
            <w:r>
              <w:rPr>
                <w:spacing w:val="-13"/>
                <w:w w:val="80"/>
                <w:sz w:val="20"/>
              </w:rPr>
              <w:t> </w:t>
            </w:r>
            <w:r>
              <w:rPr>
                <w:w w:val="80"/>
                <w:sz w:val="20"/>
              </w:rPr>
              <w:t>such</w:t>
            </w:r>
            <w:r>
              <w:rPr>
                <w:spacing w:val="-13"/>
                <w:w w:val="80"/>
                <w:sz w:val="20"/>
              </w:rPr>
              <w:t> </w:t>
            </w:r>
            <w:r>
              <w:rPr>
                <w:w w:val="80"/>
                <w:sz w:val="20"/>
              </w:rPr>
              <w:t>damages.</w:t>
            </w:r>
          </w:p>
        </w:tc>
      </w:tr>
      <w:tr>
        <w:trPr>
          <w:trHeight w:val="4205" w:hRule="atLeast"/>
        </w:trPr>
        <w:tc>
          <w:tcPr>
            <w:tcW w:w="11215" w:type="dxa"/>
            <w:tcBorders>
              <w:top w:val="single" w:sz="4" w:space="0" w:color="C0C0C0"/>
              <w:bottom w:val="single" w:sz="4" w:space="0" w:color="C0C0C0"/>
            </w:tcBorders>
          </w:tcPr>
          <w:p>
            <w:pPr>
              <w:pStyle w:val="TableParagraph"/>
              <w:ind w:left="43"/>
              <w:jc w:val="left"/>
              <w:rPr>
                <w:sz w:val="20"/>
              </w:rPr>
            </w:pPr>
            <w:r>
              <w:rPr>
                <w:b/>
                <w:w w:val="70"/>
                <w:sz w:val="20"/>
              </w:rPr>
              <w:t>SusallWave FIN-ESG Data Service Disclaimer</w:t>
            </w:r>
            <w:r>
              <w:rPr>
                <w:w w:val="70"/>
                <w:sz w:val="20"/>
              </w:rPr>
              <w:t>: Please read these terms and conditions below carefully and confirm your agreement and acceptance with these terms before using SusallWave FIN- </w:t>
            </w:r>
            <w:r>
              <w:rPr>
                <w:w w:val="80"/>
                <w:sz w:val="20"/>
              </w:rPr>
              <w:t>ESG Data Service.</w:t>
            </w:r>
          </w:p>
          <w:p>
            <w:pPr>
              <w:pStyle w:val="TableParagraph"/>
              <w:numPr>
                <w:ilvl w:val="0"/>
                <w:numId w:val="2"/>
              </w:numPr>
              <w:tabs>
                <w:tab w:pos="447" w:val="left" w:leader="none"/>
              </w:tabs>
              <w:spacing w:line="240" w:lineRule="auto" w:before="54" w:after="0"/>
              <w:ind w:left="43" w:right="28" w:firstLine="0"/>
              <w:jc w:val="both"/>
              <w:rPr>
                <w:sz w:val="20"/>
              </w:rPr>
            </w:pPr>
            <w:r>
              <w:rPr>
                <w:w w:val="70"/>
                <w:sz w:val="20"/>
              </w:rPr>
              <w:t>FIN-ESG Data is produced by SusallWave Digital Technology Co., Ltd. (In short, SusallWave)’s assessment based on legal publicly accessible information. SusallWave shall not be responsible for</w:t>
            </w:r>
            <w:r>
              <w:rPr>
                <w:spacing w:val="-5"/>
                <w:w w:val="70"/>
                <w:sz w:val="20"/>
              </w:rPr>
              <w:t> </w:t>
            </w:r>
            <w:r>
              <w:rPr>
                <w:w w:val="70"/>
                <w:sz w:val="20"/>
              </w:rPr>
              <w:t>any</w:t>
            </w:r>
            <w:r>
              <w:rPr>
                <w:spacing w:val="-5"/>
                <w:w w:val="70"/>
                <w:sz w:val="20"/>
              </w:rPr>
              <w:t> </w:t>
            </w:r>
            <w:r>
              <w:rPr>
                <w:w w:val="70"/>
                <w:sz w:val="20"/>
              </w:rPr>
              <w:t>accuracy</w:t>
            </w:r>
            <w:r>
              <w:rPr>
                <w:spacing w:val="-4"/>
                <w:w w:val="70"/>
                <w:sz w:val="20"/>
              </w:rPr>
              <w:t> </w:t>
            </w:r>
            <w:r>
              <w:rPr>
                <w:w w:val="70"/>
                <w:sz w:val="20"/>
              </w:rPr>
              <w:t>and</w:t>
            </w:r>
            <w:r>
              <w:rPr>
                <w:spacing w:val="-3"/>
                <w:w w:val="70"/>
                <w:sz w:val="20"/>
              </w:rPr>
              <w:t> </w:t>
            </w:r>
            <w:r>
              <w:rPr>
                <w:w w:val="70"/>
                <w:sz w:val="20"/>
              </w:rPr>
              <w:t>completeness</w:t>
            </w:r>
            <w:r>
              <w:rPr>
                <w:spacing w:val="-4"/>
                <w:w w:val="70"/>
                <w:sz w:val="20"/>
              </w:rPr>
              <w:t> </w:t>
            </w:r>
            <w:r>
              <w:rPr>
                <w:w w:val="70"/>
                <w:sz w:val="20"/>
              </w:rPr>
              <w:t>of</w:t>
            </w:r>
            <w:r>
              <w:rPr>
                <w:spacing w:val="-2"/>
                <w:w w:val="70"/>
                <w:sz w:val="20"/>
              </w:rPr>
              <w:t> </w:t>
            </w:r>
            <w:r>
              <w:rPr>
                <w:w w:val="70"/>
                <w:sz w:val="20"/>
              </w:rPr>
              <w:t>the</w:t>
            </w:r>
            <w:r>
              <w:rPr>
                <w:spacing w:val="-3"/>
                <w:w w:val="70"/>
                <w:sz w:val="20"/>
              </w:rPr>
              <w:t> </w:t>
            </w:r>
            <w:r>
              <w:rPr>
                <w:w w:val="70"/>
                <w:sz w:val="20"/>
              </w:rPr>
              <w:t>information.</w:t>
            </w:r>
            <w:r>
              <w:rPr>
                <w:spacing w:val="-4"/>
                <w:w w:val="70"/>
                <w:sz w:val="20"/>
              </w:rPr>
              <w:t> </w:t>
            </w:r>
            <w:r>
              <w:rPr>
                <w:w w:val="70"/>
                <w:sz w:val="20"/>
              </w:rPr>
              <w:t>The</w:t>
            </w:r>
            <w:r>
              <w:rPr>
                <w:spacing w:val="-4"/>
                <w:w w:val="70"/>
                <w:sz w:val="20"/>
              </w:rPr>
              <w:t> </w:t>
            </w:r>
            <w:r>
              <w:rPr>
                <w:w w:val="70"/>
                <w:sz w:val="20"/>
              </w:rPr>
              <w:t>assessment</w:t>
            </w:r>
            <w:r>
              <w:rPr>
                <w:spacing w:val="-4"/>
                <w:w w:val="70"/>
                <w:sz w:val="20"/>
              </w:rPr>
              <w:t> </w:t>
            </w:r>
            <w:r>
              <w:rPr>
                <w:w w:val="70"/>
                <w:sz w:val="20"/>
              </w:rPr>
              <w:t>result</w:t>
            </w:r>
            <w:r>
              <w:rPr>
                <w:spacing w:val="-5"/>
                <w:w w:val="70"/>
                <w:sz w:val="20"/>
              </w:rPr>
              <w:t> </w:t>
            </w:r>
            <w:r>
              <w:rPr>
                <w:w w:val="70"/>
                <w:sz w:val="20"/>
              </w:rPr>
              <w:t>is</w:t>
            </w:r>
            <w:r>
              <w:rPr>
                <w:spacing w:val="-4"/>
                <w:w w:val="70"/>
                <w:sz w:val="20"/>
              </w:rPr>
              <w:t> </w:t>
            </w:r>
            <w:r>
              <w:rPr>
                <w:w w:val="70"/>
                <w:sz w:val="20"/>
              </w:rPr>
              <w:t>for</w:t>
            </w:r>
            <w:r>
              <w:rPr>
                <w:spacing w:val="-3"/>
                <w:w w:val="70"/>
                <w:sz w:val="20"/>
              </w:rPr>
              <w:t> </w:t>
            </w:r>
            <w:r>
              <w:rPr>
                <w:w w:val="70"/>
                <w:sz w:val="20"/>
              </w:rPr>
              <w:t>reference</w:t>
            </w:r>
            <w:r>
              <w:rPr>
                <w:spacing w:val="-1"/>
                <w:w w:val="70"/>
                <w:sz w:val="20"/>
              </w:rPr>
              <w:t> </w:t>
            </w:r>
            <w:r>
              <w:rPr>
                <w:w w:val="70"/>
                <w:sz w:val="20"/>
              </w:rPr>
              <w:t>only.</w:t>
            </w:r>
            <w:r>
              <w:rPr>
                <w:spacing w:val="-4"/>
                <w:w w:val="70"/>
                <w:sz w:val="20"/>
              </w:rPr>
              <w:t> </w:t>
            </w:r>
            <w:r>
              <w:rPr>
                <w:w w:val="70"/>
                <w:sz w:val="20"/>
              </w:rPr>
              <w:t>It</w:t>
            </w:r>
            <w:r>
              <w:rPr>
                <w:spacing w:val="-5"/>
                <w:w w:val="70"/>
                <w:sz w:val="20"/>
              </w:rPr>
              <w:t> </w:t>
            </w:r>
            <w:r>
              <w:rPr>
                <w:w w:val="70"/>
                <w:sz w:val="20"/>
              </w:rPr>
              <w:t>is</w:t>
            </w:r>
            <w:r>
              <w:rPr>
                <w:spacing w:val="-2"/>
                <w:w w:val="70"/>
                <w:sz w:val="20"/>
              </w:rPr>
              <w:t> </w:t>
            </w:r>
            <w:r>
              <w:rPr>
                <w:w w:val="70"/>
                <w:sz w:val="20"/>
              </w:rPr>
              <w:t>not</w:t>
            </w:r>
            <w:r>
              <w:rPr>
                <w:spacing w:val="-4"/>
                <w:w w:val="70"/>
                <w:sz w:val="20"/>
              </w:rPr>
              <w:t> </w:t>
            </w:r>
            <w:r>
              <w:rPr>
                <w:w w:val="70"/>
                <w:sz w:val="20"/>
              </w:rPr>
              <w:t>for</w:t>
            </w:r>
            <w:r>
              <w:rPr>
                <w:spacing w:val="-5"/>
                <w:w w:val="70"/>
                <w:sz w:val="20"/>
              </w:rPr>
              <w:t> </w:t>
            </w:r>
            <w:r>
              <w:rPr>
                <w:w w:val="70"/>
                <w:sz w:val="20"/>
              </w:rPr>
              <w:t>any</w:t>
            </w:r>
            <w:r>
              <w:rPr>
                <w:spacing w:val="-4"/>
                <w:w w:val="70"/>
                <w:sz w:val="20"/>
              </w:rPr>
              <w:t> </w:t>
            </w:r>
            <w:r>
              <w:rPr>
                <w:w w:val="70"/>
                <w:sz w:val="20"/>
              </w:rPr>
              <w:t>investment</w:t>
            </w:r>
            <w:r>
              <w:rPr>
                <w:spacing w:val="-5"/>
                <w:w w:val="70"/>
                <w:sz w:val="20"/>
              </w:rPr>
              <w:t> </w:t>
            </w:r>
            <w:r>
              <w:rPr>
                <w:w w:val="70"/>
                <w:sz w:val="20"/>
              </w:rPr>
              <w:t>advice</w:t>
            </w:r>
            <w:r>
              <w:rPr>
                <w:spacing w:val="-4"/>
                <w:w w:val="70"/>
                <w:sz w:val="20"/>
              </w:rPr>
              <w:t> </w:t>
            </w:r>
            <w:r>
              <w:rPr>
                <w:w w:val="70"/>
                <w:sz w:val="20"/>
              </w:rPr>
              <w:t>for</w:t>
            </w:r>
            <w:r>
              <w:rPr>
                <w:spacing w:val="-4"/>
                <w:w w:val="70"/>
                <w:sz w:val="20"/>
              </w:rPr>
              <w:t> </w:t>
            </w:r>
            <w:r>
              <w:rPr>
                <w:w w:val="70"/>
                <w:sz w:val="20"/>
              </w:rPr>
              <w:t>any</w:t>
            </w:r>
            <w:r>
              <w:rPr>
                <w:spacing w:val="-3"/>
                <w:w w:val="70"/>
                <w:sz w:val="20"/>
              </w:rPr>
              <w:t> </w:t>
            </w:r>
            <w:r>
              <w:rPr>
                <w:w w:val="70"/>
                <w:sz w:val="20"/>
              </w:rPr>
              <w:t>individual</w:t>
            </w:r>
            <w:r>
              <w:rPr>
                <w:spacing w:val="-3"/>
                <w:w w:val="70"/>
                <w:sz w:val="20"/>
              </w:rPr>
              <w:t> </w:t>
            </w:r>
            <w:r>
              <w:rPr>
                <w:w w:val="70"/>
                <w:sz w:val="20"/>
              </w:rPr>
              <w:t>or</w:t>
            </w:r>
            <w:r>
              <w:rPr>
                <w:spacing w:val="-3"/>
                <w:w w:val="70"/>
                <w:sz w:val="20"/>
              </w:rPr>
              <w:t> </w:t>
            </w:r>
            <w:r>
              <w:rPr>
                <w:w w:val="70"/>
                <w:sz w:val="20"/>
              </w:rPr>
              <w:t>institution</w:t>
            </w:r>
            <w:r>
              <w:rPr>
                <w:spacing w:val="-4"/>
                <w:w w:val="70"/>
                <w:sz w:val="20"/>
              </w:rPr>
              <w:t> </w:t>
            </w:r>
            <w:r>
              <w:rPr>
                <w:w w:val="70"/>
                <w:sz w:val="20"/>
              </w:rPr>
              <w:t>and</w:t>
            </w:r>
            <w:r>
              <w:rPr>
                <w:spacing w:val="-3"/>
                <w:w w:val="70"/>
                <w:sz w:val="20"/>
              </w:rPr>
              <w:t> </w:t>
            </w:r>
            <w:r>
              <w:rPr>
                <w:w w:val="70"/>
                <w:sz w:val="20"/>
              </w:rPr>
              <w:t>not</w:t>
            </w:r>
            <w:r>
              <w:rPr>
                <w:spacing w:val="-5"/>
                <w:w w:val="70"/>
                <w:sz w:val="20"/>
              </w:rPr>
              <w:t> </w:t>
            </w:r>
            <w:r>
              <w:rPr>
                <w:w w:val="70"/>
                <w:sz w:val="20"/>
              </w:rPr>
              <w:t>for</w:t>
            </w:r>
            <w:r>
              <w:rPr>
                <w:spacing w:val="-4"/>
                <w:w w:val="70"/>
                <w:sz w:val="20"/>
              </w:rPr>
              <w:t> </w:t>
            </w:r>
            <w:r>
              <w:rPr>
                <w:w w:val="70"/>
                <w:sz w:val="20"/>
              </w:rPr>
              <w:t>basis</w:t>
            </w:r>
            <w:r>
              <w:rPr>
                <w:spacing w:val="-4"/>
                <w:w w:val="70"/>
                <w:sz w:val="20"/>
              </w:rPr>
              <w:t> </w:t>
            </w:r>
            <w:r>
              <w:rPr>
                <w:w w:val="70"/>
                <w:sz w:val="20"/>
              </w:rPr>
              <w:t>of</w:t>
            </w:r>
            <w:r>
              <w:rPr>
                <w:spacing w:val="-4"/>
                <w:w w:val="70"/>
                <w:sz w:val="20"/>
              </w:rPr>
              <w:t> </w:t>
            </w:r>
            <w:r>
              <w:rPr>
                <w:w w:val="70"/>
                <w:sz w:val="20"/>
              </w:rPr>
              <w:t>purchasing, </w:t>
            </w:r>
            <w:r>
              <w:rPr>
                <w:w w:val="80"/>
                <w:sz w:val="20"/>
              </w:rPr>
              <w:t>selling</w:t>
            </w:r>
            <w:r>
              <w:rPr>
                <w:spacing w:val="-24"/>
                <w:w w:val="80"/>
                <w:sz w:val="20"/>
              </w:rPr>
              <w:t> </w:t>
            </w:r>
            <w:r>
              <w:rPr>
                <w:w w:val="80"/>
                <w:sz w:val="20"/>
              </w:rPr>
              <w:t>or</w:t>
            </w:r>
            <w:r>
              <w:rPr>
                <w:spacing w:val="-24"/>
                <w:w w:val="80"/>
                <w:sz w:val="20"/>
              </w:rPr>
              <w:t> </w:t>
            </w:r>
            <w:r>
              <w:rPr>
                <w:w w:val="80"/>
                <w:sz w:val="20"/>
              </w:rPr>
              <w:t>holding</w:t>
            </w:r>
            <w:r>
              <w:rPr>
                <w:spacing w:val="-25"/>
                <w:w w:val="80"/>
                <w:sz w:val="20"/>
              </w:rPr>
              <w:t> </w:t>
            </w:r>
            <w:r>
              <w:rPr>
                <w:w w:val="80"/>
                <w:sz w:val="20"/>
              </w:rPr>
              <w:t>any</w:t>
            </w:r>
            <w:r>
              <w:rPr>
                <w:spacing w:val="-23"/>
                <w:w w:val="80"/>
                <w:sz w:val="20"/>
              </w:rPr>
              <w:t> </w:t>
            </w:r>
            <w:r>
              <w:rPr>
                <w:w w:val="80"/>
                <w:sz w:val="20"/>
              </w:rPr>
              <w:t>relative</w:t>
            </w:r>
            <w:r>
              <w:rPr>
                <w:spacing w:val="-25"/>
                <w:w w:val="80"/>
                <w:sz w:val="20"/>
              </w:rPr>
              <w:t> </w:t>
            </w:r>
            <w:r>
              <w:rPr>
                <w:w w:val="80"/>
                <w:sz w:val="20"/>
              </w:rPr>
              <w:t>financial</w:t>
            </w:r>
            <w:r>
              <w:rPr>
                <w:spacing w:val="-23"/>
                <w:w w:val="80"/>
                <w:sz w:val="20"/>
              </w:rPr>
              <w:t> </w:t>
            </w:r>
            <w:r>
              <w:rPr>
                <w:w w:val="80"/>
                <w:sz w:val="20"/>
              </w:rPr>
              <w:t>products.</w:t>
            </w:r>
            <w:r>
              <w:rPr>
                <w:spacing w:val="-23"/>
                <w:w w:val="80"/>
                <w:sz w:val="20"/>
              </w:rPr>
              <w:t> </w:t>
            </w:r>
            <w:r>
              <w:rPr>
                <w:w w:val="80"/>
                <w:sz w:val="20"/>
              </w:rPr>
              <w:t>We</w:t>
            </w:r>
            <w:r>
              <w:rPr>
                <w:spacing w:val="-24"/>
                <w:w w:val="80"/>
                <w:sz w:val="20"/>
              </w:rPr>
              <w:t> </w:t>
            </w:r>
            <w:r>
              <w:rPr>
                <w:w w:val="80"/>
                <w:sz w:val="20"/>
              </w:rPr>
              <w:t>will</w:t>
            </w:r>
            <w:r>
              <w:rPr>
                <w:spacing w:val="-24"/>
                <w:w w:val="80"/>
                <w:sz w:val="20"/>
              </w:rPr>
              <w:t> </w:t>
            </w:r>
            <w:r>
              <w:rPr>
                <w:w w:val="80"/>
                <w:sz w:val="20"/>
              </w:rPr>
              <w:t>not</w:t>
            </w:r>
            <w:r>
              <w:rPr>
                <w:spacing w:val="-23"/>
                <w:w w:val="80"/>
                <w:sz w:val="20"/>
              </w:rPr>
              <w:t> </w:t>
            </w:r>
            <w:r>
              <w:rPr>
                <w:w w:val="80"/>
                <w:sz w:val="20"/>
              </w:rPr>
              <w:t>be</w:t>
            </w:r>
            <w:r>
              <w:rPr>
                <w:spacing w:val="-25"/>
                <w:w w:val="80"/>
                <w:sz w:val="20"/>
              </w:rPr>
              <w:t> </w:t>
            </w:r>
            <w:r>
              <w:rPr>
                <w:w w:val="80"/>
                <w:sz w:val="20"/>
              </w:rPr>
              <w:t>liable</w:t>
            </w:r>
            <w:r>
              <w:rPr>
                <w:spacing w:val="-24"/>
                <w:w w:val="80"/>
                <w:sz w:val="20"/>
              </w:rPr>
              <w:t> </w:t>
            </w:r>
            <w:r>
              <w:rPr>
                <w:w w:val="80"/>
                <w:sz w:val="20"/>
              </w:rPr>
              <w:t>for</w:t>
            </w:r>
            <w:r>
              <w:rPr>
                <w:spacing w:val="-23"/>
                <w:w w:val="80"/>
                <w:sz w:val="20"/>
              </w:rPr>
              <w:t> </w:t>
            </w:r>
            <w:r>
              <w:rPr>
                <w:w w:val="80"/>
                <w:sz w:val="20"/>
              </w:rPr>
              <w:t>any</w:t>
            </w:r>
            <w:r>
              <w:rPr>
                <w:spacing w:val="-25"/>
                <w:w w:val="80"/>
                <w:sz w:val="20"/>
              </w:rPr>
              <w:t> </w:t>
            </w:r>
            <w:r>
              <w:rPr>
                <w:w w:val="80"/>
                <w:sz w:val="20"/>
              </w:rPr>
              <w:t>direct</w:t>
            </w:r>
            <w:r>
              <w:rPr>
                <w:spacing w:val="-24"/>
                <w:w w:val="80"/>
                <w:sz w:val="20"/>
              </w:rPr>
              <w:t> </w:t>
            </w:r>
            <w:r>
              <w:rPr>
                <w:w w:val="80"/>
                <w:sz w:val="20"/>
              </w:rPr>
              <w:t>or</w:t>
            </w:r>
            <w:r>
              <w:rPr>
                <w:spacing w:val="-24"/>
                <w:w w:val="80"/>
                <w:sz w:val="20"/>
              </w:rPr>
              <w:t> </w:t>
            </w:r>
            <w:r>
              <w:rPr>
                <w:w w:val="80"/>
                <w:sz w:val="20"/>
              </w:rPr>
              <w:t>indirect</w:t>
            </w:r>
            <w:r>
              <w:rPr>
                <w:spacing w:val="-25"/>
                <w:w w:val="80"/>
                <w:sz w:val="20"/>
              </w:rPr>
              <w:t> </w:t>
            </w:r>
            <w:r>
              <w:rPr>
                <w:w w:val="80"/>
                <w:sz w:val="20"/>
              </w:rPr>
              <w:t>loss</w:t>
            </w:r>
            <w:r>
              <w:rPr>
                <w:spacing w:val="-23"/>
                <w:w w:val="80"/>
                <w:sz w:val="20"/>
              </w:rPr>
              <w:t> </w:t>
            </w:r>
            <w:r>
              <w:rPr>
                <w:w w:val="80"/>
                <w:sz w:val="20"/>
              </w:rPr>
              <w:t>of</w:t>
            </w:r>
            <w:r>
              <w:rPr>
                <w:spacing w:val="-24"/>
                <w:w w:val="80"/>
                <w:sz w:val="20"/>
              </w:rPr>
              <w:t> </w:t>
            </w:r>
            <w:r>
              <w:rPr>
                <w:w w:val="80"/>
                <w:sz w:val="20"/>
              </w:rPr>
              <w:t>any</w:t>
            </w:r>
            <w:r>
              <w:rPr>
                <w:spacing w:val="-25"/>
                <w:w w:val="80"/>
                <w:sz w:val="20"/>
              </w:rPr>
              <w:t> </w:t>
            </w:r>
            <w:r>
              <w:rPr>
                <w:w w:val="80"/>
                <w:sz w:val="20"/>
              </w:rPr>
              <w:t>individual</w:t>
            </w:r>
            <w:r>
              <w:rPr>
                <w:spacing w:val="-24"/>
                <w:w w:val="80"/>
                <w:sz w:val="20"/>
              </w:rPr>
              <w:t> </w:t>
            </w:r>
            <w:r>
              <w:rPr>
                <w:spacing w:val="4"/>
                <w:w w:val="80"/>
                <w:sz w:val="20"/>
              </w:rPr>
              <w:t>or</w:t>
            </w:r>
            <w:r>
              <w:rPr>
                <w:spacing w:val="-23"/>
                <w:w w:val="80"/>
                <w:sz w:val="20"/>
              </w:rPr>
              <w:t> </w:t>
            </w:r>
            <w:r>
              <w:rPr>
                <w:w w:val="80"/>
                <w:sz w:val="20"/>
              </w:rPr>
              <w:t>institution</w:t>
            </w:r>
            <w:r>
              <w:rPr>
                <w:spacing w:val="-25"/>
                <w:w w:val="80"/>
                <w:sz w:val="20"/>
              </w:rPr>
              <w:t> </w:t>
            </w:r>
            <w:r>
              <w:rPr>
                <w:w w:val="80"/>
                <w:sz w:val="20"/>
              </w:rPr>
              <w:t>as</w:t>
            </w:r>
            <w:r>
              <w:rPr>
                <w:spacing w:val="-24"/>
                <w:w w:val="80"/>
                <w:sz w:val="20"/>
              </w:rPr>
              <w:t> </w:t>
            </w:r>
            <w:r>
              <w:rPr>
                <w:w w:val="80"/>
                <w:sz w:val="20"/>
              </w:rPr>
              <w:t>a</w:t>
            </w:r>
            <w:r>
              <w:rPr>
                <w:spacing w:val="-24"/>
                <w:w w:val="80"/>
                <w:sz w:val="20"/>
              </w:rPr>
              <w:t> </w:t>
            </w:r>
            <w:r>
              <w:rPr>
                <w:w w:val="80"/>
                <w:sz w:val="20"/>
              </w:rPr>
              <w:t>result</w:t>
            </w:r>
            <w:r>
              <w:rPr>
                <w:spacing w:val="-24"/>
                <w:w w:val="80"/>
                <w:sz w:val="20"/>
              </w:rPr>
              <w:t> </w:t>
            </w:r>
            <w:r>
              <w:rPr>
                <w:w w:val="80"/>
                <w:sz w:val="20"/>
              </w:rPr>
              <w:t>of</w:t>
            </w:r>
            <w:r>
              <w:rPr>
                <w:spacing w:val="-24"/>
                <w:w w:val="80"/>
                <w:sz w:val="20"/>
              </w:rPr>
              <w:t> </w:t>
            </w:r>
            <w:r>
              <w:rPr>
                <w:w w:val="80"/>
                <w:sz w:val="20"/>
              </w:rPr>
              <w:t>using</w:t>
            </w:r>
            <w:r>
              <w:rPr>
                <w:spacing w:val="-23"/>
                <w:w w:val="80"/>
                <w:sz w:val="20"/>
              </w:rPr>
              <w:t> </w:t>
            </w:r>
            <w:r>
              <w:rPr>
                <w:w w:val="80"/>
                <w:sz w:val="20"/>
              </w:rPr>
              <w:t>SusallWave</w:t>
            </w:r>
            <w:r>
              <w:rPr>
                <w:spacing w:val="-24"/>
                <w:w w:val="80"/>
                <w:sz w:val="20"/>
              </w:rPr>
              <w:t> </w:t>
            </w:r>
            <w:r>
              <w:rPr>
                <w:w w:val="80"/>
                <w:sz w:val="20"/>
              </w:rPr>
              <w:t>FIN-ESG</w:t>
            </w:r>
            <w:r>
              <w:rPr>
                <w:spacing w:val="-24"/>
                <w:w w:val="80"/>
                <w:sz w:val="20"/>
              </w:rPr>
              <w:t> </w:t>
            </w:r>
            <w:r>
              <w:rPr>
                <w:w w:val="80"/>
                <w:sz w:val="20"/>
              </w:rPr>
              <w:t>Data.</w:t>
            </w:r>
          </w:p>
          <w:p>
            <w:pPr>
              <w:pStyle w:val="TableParagraph"/>
              <w:numPr>
                <w:ilvl w:val="0"/>
                <w:numId w:val="2"/>
              </w:numPr>
              <w:tabs>
                <w:tab w:pos="447" w:val="left" w:leader="none"/>
              </w:tabs>
              <w:spacing w:line="240" w:lineRule="auto" w:before="60" w:after="0"/>
              <w:ind w:left="43" w:right="29" w:firstLine="0"/>
              <w:jc w:val="both"/>
              <w:rPr>
                <w:sz w:val="20"/>
              </w:rPr>
            </w:pPr>
            <w:r>
              <w:rPr>
                <w:w w:val="70"/>
                <w:sz w:val="20"/>
              </w:rPr>
              <w:t>SusallWave</w:t>
            </w:r>
            <w:r>
              <w:rPr>
                <w:spacing w:val="-6"/>
                <w:w w:val="70"/>
                <w:sz w:val="20"/>
              </w:rPr>
              <w:t> </w:t>
            </w:r>
            <w:r>
              <w:rPr>
                <w:w w:val="70"/>
                <w:sz w:val="20"/>
              </w:rPr>
              <w:t>do</w:t>
            </w:r>
            <w:r>
              <w:rPr>
                <w:spacing w:val="-11"/>
                <w:w w:val="70"/>
                <w:sz w:val="20"/>
              </w:rPr>
              <w:t> </w:t>
            </w:r>
            <w:r>
              <w:rPr>
                <w:w w:val="70"/>
                <w:sz w:val="20"/>
              </w:rPr>
              <w:t>not</w:t>
            </w:r>
            <w:r>
              <w:rPr>
                <w:spacing w:val="-8"/>
                <w:w w:val="70"/>
                <w:sz w:val="20"/>
              </w:rPr>
              <w:t> </w:t>
            </w:r>
            <w:r>
              <w:rPr>
                <w:w w:val="70"/>
                <w:sz w:val="20"/>
              </w:rPr>
              <w:t>consider</w:t>
            </w:r>
            <w:r>
              <w:rPr>
                <w:spacing w:val="-6"/>
                <w:w w:val="70"/>
                <w:sz w:val="20"/>
              </w:rPr>
              <w:t> </w:t>
            </w:r>
            <w:r>
              <w:rPr>
                <w:w w:val="70"/>
                <w:sz w:val="20"/>
              </w:rPr>
              <w:t>recipients</w:t>
            </w:r>
            <w:r>
              <w:rPr>
                <w:spacing w:val="-9"/>
                <w:w w:val="70"/>
                <w:sz w:val="20"/>
              </w:rPr>
              <w:t> </w:t>
            </w:r>
            <w:r>
              <w:rPr>
                <w:w w:val="70"/>
                <w:sz w:val="20"/>
              </w:rPr>
              <w:t>as</w:t>
            </w:r>
            <w:r>
              <w:rPr>
                <w:spacing w:val="-6"/>
                <w:w w:val="70"/>
                <w:sz w:val="20"/>
              </w:rPr>
              <w:t> </w:t>
            </w:r>
            <w:r>
              <w:rPr>
                <w:w w:val="70"/>
                <w:sz w:val="20"/>
              </w:rPr>
              <w:t>customers</w:t>
            </w:r>
            <w:r>
              <w:rPr>
                <w:spacing w:val="-9"/>
                <w:w w:val="70"/>
                <w:sz w:val="20"/>
              </w:rPr>
              <w:t> </w:t>
            </w:r>
            <w:r>
              <w:rPr>
                <w:w w:val="70"/>
                <w:sz w:val="20"/>
              </w:rPr>
              <w:t>for</w:t>
            </w:r>
            <w:r>
              <w:rPr>
                <w:spacing w:val="-9"/>
                <w:w w:val="70"/>
                <w:sz w:val="20"/>
              </w:rPr>
              <w:t> </w:t>
            </w:r>
            <w:r>
              <w:rPr>
                <w:w w:val="70"/>
                <w:sz w:val="20"/>
              </w:rPr>
              <w:t>receiving</w:t>
            </w:r>
            <w:r>
              <w:rPr>
                <w:spacing w:val="-8"/>
                <w:w w:val="70"/>
                <w:sz w:val="20"/>
              </w:rPr>
              <w:t> </w:t>
            </w:r>
            <w:r>
              <w:rPr>
                <w:w w:val="70"/>
                <w:sz w:val="20"/>
              </w:rPr>
              <w:t>these</w:t>
            </w:r>
            <w:r>
              <w:rPr>
                <w:spacing w:val="-8"/>
                <w:w w:val="70"/>
                <w:sz w:val="20"/>
              </w:rPr>
              <w:t> </w:t>
            </w:r>
            <w:r>
              <w:rPr>
                <w:w w:val="70"/>
                <w:sz w:val="20"/>
              </w:rPr>
              <w:t>data.</w:t>
            </w:r>
            <w:r>
              <w:rPr>
                <w:spacing w:val="-9"/>
                <w:w w:val="70"/>
                <w:sz w:val="20"/>
              </w:rPr>
              <w:t> </w:t>
            </w:r>
            <w:r>
              <w:rPr>
                <w:w w:val="70"/>
                <w:sz w:val="20"/>
              </w:rPr>
              <w:t>When</w:t>
            </w:r>
            <w:r>
              <w:rPr>
                <w:spacing w:val="-8"/>
                <w:w w:val="70"/>
                <w:sz w:val="20"/>
              </w:rPr>
              <w:t> </w:t>
            </w:r>
            <w:r>
              <w:rPr>
                <w:w w:val="70"/>
                <w:sz w:val="20"/>
              </w:rPr>
              <w:t>using</w:t>
            </w:r>
            <w:r>
              <w:rPr>
                <w:spacing w:val="-7"/>
                <w:w w:val="70"/>
                <w:sz w:val="20"/>
              </w:rPr>
              <w:t> </w:t>
            </w:r>
            <w:r>
              <w:rPr>
                <w:w w:val="70"/>
                <w:sz w:val="20"/>
              </w:rPr>
              <w:t>the</w:t>
            </w:r>
            <w:r>
              <w:rPr>
                <w:spacing w:val="-7"/>
                <w:w w:val="70"/>
                <w:sz w:val="20"/>
              </w:rPr>
              <w:t> </w:t>
            </w:r>
            <w:r>
              <w:rPr>
                <w:w w:val="70"/>
                <w:sz w:val="20"/>
              </w:rPr>
              <w:t>data,</w:t>
            </w:r>
            <w:r>
              <w:rPr>
                <w:spacing w:val="-8"/>
                <w:w w:val="70"/>
                <w:sz w:val="20"/>
              </w:rPr>
              <w:t> </w:t>
            </w:r>
            <w:r>
              <w:rPr>
                <w:w w:val="70"/>
                <w:sz w:val="20"/>
              </w:rPr>
              <w:t>recipients</w:t>
            </w:r>
            <w:r>
              <w:rPr>
                <w:spacing w:val="-9"/>
                <w:w w:val="70"/>
                <w:sz w:val="20"/>
              </w:rPr>
              <w:t> </w:t>
            </w:r>
            <w:r>
              <w:rPr>
                <w:w w:val="70"/>
                <w:sz w:val="20"/>
              </w:rPr>
              <w:t>shall</w:t>
            </w:r>
            <w:r>
              <w:rPr>
                <w:spacing w:val="-7"/>
                <w:w w:val="70"/>
                <w:sz w:val="20"/>
              </w:rPr>
              <w:t> </w:t>
            </w:r>
            <w:r>
              <w:rPr>
                <w:w w:val="70"/>
                <w:sz w:val="20"/>
              </w:rPr>
              <w:t>make</w:t>
            </w:r>
            <w:r>
              <w:rPr>
                <w:spacing w:val="-7"/>
                <w:w w:val="70"/>
                <w:sz w:val="20"/>
              </w:rPr>
              <w:t> </w:t>
            </w:r>
            <w:r>
              <w:rPr>
                <w:w w:val="70"/>
                <w:sz w:val="20"/>
              </w:rPr>
              <w:t>your</w:t>
            </w:r>
            <w:r>
              <w:rPr>
                <w:spacing w:val="-7"/>
                <w:w w:val="70"/>
                <w:sz w:val="20"/>
              </w:rPr>
              <w:t> </w:t>
            </w:r>
            <w:r>
              <w:rPr>
                <w:w w:val="70"/>
                <w:sz w:val="20"/>
              </w:rPr>
              <w:t>own</w:t>
            </w:r>
            <w:r>
              <w:rPr>
                <w:spacing w:val="-8"/>
                <w:w w:val="70"/>
                <w:sz w:val="20"/>
              </w:rPr>
              <w:t> </w:t>
            </w:r>
            <w:r>
              <w:rPr>
                <w:w w:val="70"/>
                <w:sz w:val="20"/>
              </w:rPr>
              <w:t>independent</w:t>
            </w:r>
            <w:r>
              <w:rPr>
                <w:spacing w:val="-9"/>
                <w:w w:val="70"/>
                <w:sz w:val="20"/>
              </w:rPr>
              <w:t> </w:t>
            </w:r>
            <w:r>
              <w:rPr>
                <w:w w:val="70"/>
                <w:sz w:val="20"/>
              </w:rPr>
              <w:t>judgment</w:t>
            </w:r>
            <w:r>
              <w:rPr>
                <w:spacing w:val="-8"/>
                <w:w w:val="70"/>
                <w:sz w:val="20"/>
              </w:rPr>
              <w:t> </w:t>
            </w:r>
            <w:r>
              <w:rPr>
                <w:w w:val="70"/>
                <w:sz w:val="20"/>
              </w:rPr>
              <w:t>according</w:t>
            </w:r>
            <w:r>
              <w:rPr>
                <w:spacing w:val="-8"/>
                <w:w w:val="70"/>
                <w:sz w:val="20"/>
              </w:rPr>
              <w:t> </w:t>
            </w:r>
            <w:r>
              <w:rPr>
                <w:w w:val="70"/>
                <w:sz w:val="20"/>
              </w:rPr>
              <w:t>to</w:t>
            </w:r>
            <w:r>
              <w:rPr>
                <w:spacing w:val="-7"/>
                <w:w w:val="70"/>
                <w:sz w:val="20"/>
              </w:rPr>
              <w:t> </w:t>
            </w:r>
            <w:r>
              <w:rPr>
                <w:w w:val="70"/>
                <w:sz w:val="20"/>
              </w:rPr>
              <w:t>your</w:t>
            </w:r>
            <w:r>
              <w:rPr>
                <w:spacing w:val="-7"/>
                <w:w w:val="70"/>
                <w:sz w:val="20"/>
              </w:rPr>
              <w:t> </w:t>
            </w:r>
            <w:r>
              <w:rPr>
                <w:w w:val="70"/>
                <w:sz w:val="20"/>
              </w:rPr>
              <w:t>practical</w:t>
            </w:r>
            <w:r>
              <w:rPr>
                <w:spacing w:val="-10"/>
                <w:w w:val="70"/>
                <w:sz w:val="20"/>
              </w:rPr>
              <w:t> </w:t>
            </w:r>
            <w:r>
              <w:rPr>
                <w:w w:val="70"/>
                <w:sz w:val="20"/>
              </w:rPr>
              <w:t>individual </w:t>
            </w:r>
            <w:r>
              <w:rPr>
                <w:w w:val="75"/>
                <w:sz w:val="20"/>
              </w:rPr>
              <w:t>status.</w:t>
            </w:r>
            <w:r>
              <w:rPr>
                <w:spacing w:val="-15"/>
                <w:w w:val="75"/>
                <w:sz w:val="20"/>
              </w:rPr>
              <w:t> </w:t>
            </w:r>
            <w:r>
              <w:rPr>
                <w:w w:val="75"/>
                <w:sz w:val="20"/>
              </w:rPr>
              <w:t>The</w:t>
            </w:r>
            <w:r>
              <w:rPr>
                <w:spacing w:val="-14"/>
                <w:w w:val="75"/>
                <w:sz w:val="20"/>
              </w:rPr>
              <w:t> </w:t>
            </w:r>
            <w:r>
              <w:rPr>
                <w:w w:val="75"/>
                <w:sz w:val="20"/>
              </w:rPr>
              <w:t>contents</w:t>
            </w:r>
            <w:r>
              <w:rPr>
                <w:spacing w:val="-14"/>
                <w:w w:val="75"/>
                <w:sz w:val="20"/>
              </w:rPr>
              <w:t> </w:t>
            </w:r>
            <w:r>
              <w:rPr>
                <w:w w:val="75"/>
                <w:sz w:val="20"/>
              </w:rPr>
              <w:t>of</w:t>
            </w:r>
            <w:r>
              <w:rPr>
                <w:spacing w:val="-14"/>
                <w:w w:val="75"/>
                <w:sz w:val="20"/>
              </w:rPr>
              <w:t> </w:t>
            </w:r>
            <w:r>
              <w:rPr>
                <w:w w:val="75"/>
                <w:sz w:val="20"/>
              </w:rPr>
              <w:t>the</w:t>
            </w:r>
            <w:r>
              <w:rPr>
                <w:spacing w:val="-15"/>
                <w:w w:val="75"/>
                <w:sz w:val="20"/>
              </w:rPr>
              <w:t> </w:t>
            </w:r>
            <w:r>
              <w:rPr>
                <w:w w:val="75"/>
                <w:sz w:val="20"/>
              </w:rPr>
              <w:t>data</w:t>
            </w:r>
            <w:r>
              <w:rPr>
                <w:spacing w:val="-14"/>
                <w:w w:val="75"/>
                <w:sz w:val="20"/>
              </w:rPr>
              <w:t> </w:t>
            </w:r>
            <w:r>
              <w:rPr>
                <w:w w:val="75"/>
                <w:sz w:val="20"/>
              </w:rPr>
              <w:t>reflect</w:t>
            </w:r>
            <w:r>
              <w:rPr>
                <w:spacing w:val="-15"/>
                <w:w w:val="75"/>
                <w:sz w:val="20"/>
              </w:rPr>
              <w:t> </w:t>
            </w:r>
            <w:r>
              <w:rPr>
                <w:w w:val="75"/>
                <w:sz w:val="20"/>
              </w:rPr>
              <w:t>the</w:t>
            </w:r>
            <w:r>
              <w:rPr>
                <w:spacing w:val="-16"/>
                <w:w w:val="75"/>
                <w:sz w:val="20"/>
              </w:rPr>
              <w:t> </w:t>
            </w:r>
            <w:r>
              <w:rPr>
                <w:w w:val="75"/>
                <w:sz w:val="20"/>
              </w:rPr>
              <w:t>judgment</w:t>
            </w:r>
            <w:r>
              <w:rPr>
                <w:spacing w:val="-15"/>
                <w:w w:val="75"/>
                <w:sz w:val="20"/>
              </w:rPr>
              <w:t> </w:t>
            </w:r>
            <w:r>
              <w:rPr>
                <w:w w:val="75"/>
                <w:sz w:val="20"/>
              </w:rPr>
              <w:t>of</w:t>
            </w:r>
            <w:r>
              <w:rPr>
                <w:spacing w:val="-14"/>
                <w:w w:val="75"/>
                <w:sz w:val="20"/>
              </w:rPr>
              <w:t> </w:t>
            </w:r>
            <w:r>
              <w:rPr>
                <w:w w:val="75"/>
                <w:sz w:val="20"/>
              </w:rPr>
              <w:t>us</w:t>
            </w:r>
            <w:r>
              <w:rPr>
                <w:spacing w:val="-14"/>
                <w:w w:val="75"/>
                <w:sz w:val="20"/>
              </w:rPr>
              <w:t> </w:t>
            </w:r>
            <w:r>
              <w:rPr>
                <w:w w:val="75"/>
                <w:sz w:val="20"/>
              </w:rPr>
              <w:t>only</w:t>
            </w:r>
            <w:r>
              <w:rPr>
                <w:spacing w:val="-15"/>
                <w:w w:val="75"/>
                <w:sz w:val="20"/>
              </w:rPr>
              <w:t> </w:t>
            </w:r>
            <w:r>
              <w:rPr>
                <w:w w:val="75"/>
                <w:sz w:val="20"/>
              </w:rPr>
              <w:t>on</w:t>
            </w:r>
            <w:r>
              <w:rPr>
                <w:spacing w:val="-15"/>
                <w:w w:val="75"/>
                <w:sz w:val="20"/>
              </w:rPr>
              <w:t> </w:t>
            </w:r>
            <w:r>
              <w:rPr>
                <w:w w:val="75"/>
                <w:sz w:val="20"/>
              </w:rPr>
              <w:t>the</w:t>
            </w:r>
            <w:r>
              <w:rPr>
                <w:spacing w:val="-16"/>
                <w:w w:val="75"/>
                <w:sz w:val="20"/>
              </w:rPr>
              <w:t> </w:t>
            </w:r>
            <w:r>
              <w:rPr>
                <w:w w:val="75"/>
                <w:sz w:val="20"/>
              </w:rPr>
              <w:t>release</w:t>
            </w:r>
            <w:r>
              <w:rPr>
                <w:spacing w:val="-14"/>
                <w:w w:val="75"/>
                <w:sz w:val="20"/>
              </w:rPr>
              <w:t> </w:t>
            </w:r>
            <w:r>
              <w:rPr>
                <w:w w:val="75"/>
                <w:sz w:val="20"/>
              </w:rPr>
              <w:t>day.</w:t>
            </w:r>
            <w:r>
              <w:rPr>
                <w:spacing w:val="-14"/>
                <w:w w:val="75"/>
                <w:sz w:val="20"/>
              </w:rPr>
              <w:t> </w:t>
            </w:r>
            <w:r>
              <w:rPr>
                <w:w w:val="75"/>
                <w:sz w:val="20"/>
              </w:rPr>
              <w:t>We</w:t>
            </w:r>
            <w:r>
              <w:rPr>
                <w:spacing w:val="-15"/>
                <w:w w:val="75"/>
                <w:sz w:val="20"/>
              </w:rPr>
              <w:t> </w:t>
            </w:r>
            <w:r>
              <w:rPr>
                <w:w w:val="75"/>
                <w:sz w:val="20"/>
              </w:rPr>
              <w:t>have</w:t>
            </w:r>
            <w:r>
              <w:rPr>
                <w:spacing w:val="-15"/>
                <w:w w:val="75"/>
                <w:sz w:val="20"/>
              </w:rPr>
              <w:t> </w:t>
            </w:r>
            <w:r>
              <w:rPr>
                <w:w w:val="75"/>
                <w:sz w:val="20"/>
              </w:rPr>
              <w:t>right</w:t>
            </w:r>
            <w:r>
              <w:rPr>
                <w:spacing w:val="-15"/>
                <w:w w:val="75"/>
                <w:sz w:val="20"/>
              </w:rPr>
              <w:t> </w:t>
            </w:r>
            <w:r>
              <w:rPr>
                <w:w w:val="75"/>
                <w:sz w:val="20"/>
              </w:rPr>
              <w:t>to</w:t>
            </w:r>
            <w:r>
              <w:rPr>
                <w:spacing w:val="-15"/>
                <w:w w:val="75"/>
                <w:sz w:val="20"/>
              </w:rPr>
              <w:t> </w:t>
            </w:r>
            <w:r>
              <w:rPr>
                <w:w w:val="75"/>
                <w:sz w:val="20"/>
              </w:rPr>
              <w:t>update</w:t>
            </w:r>
            <w:r>
              <w:rPr>
                <w:spacing w:val="-16"/>
                <w:w w:val="75"/>
                <w:sz w:val="20"/>
              </w:rPr>
              <w:t> </w:t>
            </w:r>
            <w:r>
              <w:rPr>
                <w:w w:val="75"/>
                <w:sz w:val="20"/>
              </w:rPr>
              <w:t>and</w:t>
            </w:r>
            <w:r>
              <w:rPr>
                <w:spacing w:val="-15"/>
                <w:w w:val="75"/>
                <w:sz w:val="20"/>
              </w:rPr>
              <w:t> </w:t>
            </w:r>
            <w:r>
              <w:rPr>
                <w:w w:val="75"/>
                <w:sz w:val="20"/>
              </w:rPr>
              <w:t>amend</w:t>
            </w:r>
            <w:r>
              <w:rPr>
                <w:spacing w:val="-15"/>
                <w:w w:val="75"/>
                <w:sz w:val="20"/>
              </w:rPr>
              <w:t> </w:t>
            </w:r>
            <w:r>
              <w:rPr>
                <w:w w:val="75"/>
                <w:sz w:val="20"/>
              </w:rPr>
              <w:t>the</w:t>
            </w:r>
            <w:r>
              <w:rPr>
                <w:spacing w:val="-14"/>
                <w:w w:val="75"/>
                <w:sz w:val="20"/>
              </w:rPr>
              <w:t> </w:t>
            </w:r>
            <w:r>
              <w:rPr>
                <w:w w:val="75"/>
                <w:sz w:val="20"/>
              </w:rPr>
              <w:t>data</w:t>
            </w:r>
            <w:r>
              <w:rPr>
                <w:spacing w:val="-15"/>
                <w:w w:val="75"/>
                <w:sz w:val="20"/>
              </w:rPr>
              <w:t> </w:t>
            </w:r>
            <w:r>
              <w:rPr>
                <w:w w:val="75"/>
                <w:sz w:val="20"/>
              </w:rPr>
              <w:t>and</w:t>
            </w:r>
            <w:r>
              <w:rPr>
                <w:spacing w:val="-16"/>
                <w:w w:val="75"/>
                <w:sz w:val="20"/>
              </w:rPr>
              <w:t> </w:t>
            </w:r>
            <w:r>
              <w:rPr>
                <w:w w:val="75"/>
                <w:sz w:val="20"/>
              </w:rPr>
              <w:t>release</w:t>
            </w:r>
            <w:r>
              <w:rPr>
                <w:spacing w:val="-14"/>
                <w:w w:val="75"/>
                <w:sz w:val="20"/>
              </w:rPr>
              <w:t> </w:t>
            </w:r>
            <w:r>
              <w:rPr>
                <w:w w:val="75"/>
                <w:sz w:val="20"/>
              </w:rPr>
              <w:t>other</w:t>
            </w:r>
            <w:r>
              <w:rPr>
                <w:spacing w:val="-15"/>
                <w:w w:val="75"/>
                <w:sz w:val="20"/>
              </w:rPr>
              <w:t> </w:t>
            </w:r>
            <w:r>
              <w:rPr>
                <w:w w:val="75"/>
                <w:sz w:val="20"/>
              </w:rPr>
              <w:t>data</w:t>
            </w:r>
            <w:r>
              <w:rPr>
                <w:spacing w:val="-14"/>
                <w:w w:val="75"/>
                <w:sz w:val="20"/>
              </w:rPr>
              <w:t> </w:t>
            </w:r>
            <w:r>
              <w:rPr>
                <w:w w:val="75"/>
                <w:sz w:val="20"/>
              </w:rPr>
              <w:t>that</w:t>
            </w:r>
            <w:r>
              <w:rPr>
                <w:spacing w:val="-15"/>
                <w:w w:val="75"/>
                <w:sz w:val="20"/>
              </w:rPr>
              <w:t> </w:t>
            </w:r>
            <w:r>
              <w:rPr>
                <w:w w:val="75"/>
                <w:sz w:val="20"/>
              </w:rPr>
              <w:t>contains</w:t>
            </w:r>
            <w:r>
              <w:rPr>
                <w:spacing w:val="-14"/>
                <w:w w:val="75"/>
                <w:sz w:val="20"/>
              </w:rPr>
              <w:t> </w:t>
            </w:r>
            <w:r>
              <w:rPr>
                <w:w w:val="75"/>
                <w:sz w:val="20"/>
              </w:rPr>
              <w:t>inconsistent</w:t>
            </w:r>
            <w:r>
              <w:rPr>
                <w:spacing w:val="-15"/>
                <w:w w:val="75"/>
                <w:sz w:val="20"/>
              </w:rPr>
              <w:t> </w:t>
            </w:r>
            <w:r>
              <w:rPr>
                <w:w w:val="75"/>
                <w:sz w:val="20"/>
              </w:rPr>
              <w:t>contents</w:t>
            </w:r>
            <w:r>
              <w:rPr>
                <w:spacing w:val="-14"/>
                <w:w w:val="75"/>
                <w:sz w:val="20"/>
              </w:rPr>
              <w:t> </w:t>
            </w:r>
            <w:r>
              <w:rPr>
                <w:w w:val="75"/>
                <w:sz w:val="20"/>
              </w:rPr>
              <w:t>or </w:t>
            </w:r>
            <w:r>
              <w:rPr>
                <w:w w:val="70"/>
                <w:sz w:val="20"/>
              </w:rPr>
              <w:t>different conclusions without notification. Unless expressly stated, the data (e.g., financial performance data) represents </w:t>
            </w:r>
            <w:r>
              <w:rPr>
                <w:spacing w:val="2"/>
                <w:w w:val="70"/>
                <w:sz w:val="20"/>
              </w:rPr>
              <w:t>past </w:t>
            </w:r>
            <w:r>
              <w:rPr>
                <w:w w:val="70"/>
                <w:sz w:val="20"/>
              </w:rPr>
              <w:t>performance only and the past performance cannot be viewed as the </w:t>
            </w:r>
            <w:r>
              <w:rPr>
                <w:w w:val="80"/>
                <w:sz w:val="20"/>
              </w:rPr>
              <w:t>prediction of future</w:t>
            </w:r>
            <w:r>
              <w:rPr>
                <w:spacing w:val="-15"/>
                <w:w w:val="80"/>
                <w:sz w:val="20"/>
              </w:rPr>
              <w:t> </w:t>
            </w:r>
            <w:r>
              <w:rPr>
                <w:w w:val="80"/>
                <w:sz w:val="20"/>
              </w:rPr>
              <w:t>return.</w:t>
            </w:r>
          </w:p>
          <w:p>
            <w:pPr>
              <w:pStyle w:val="TableParagraph"/>
              <w:numPr>
                <w:ilvl w:val="0"/>
                <w:numId w:val="2"/>
              </w:numPr>
              <w:tabs>
                <w:tab w:pos="447" w:val="left" w:leader="none"/>
              </w:tabs>
              <w:spacing w:line="240" w:lineRule="auto" w:before="60" w:after="0"/>
              <w:ind w:left="43" w:right="27" w:firstLine="0"/>
              <w:jc w:val="both"/>
              <w:rPr>
                <w:sz w:val="20"/>
              </w:rPr>
            </w:pPr>
            <w:r>
              <w:rPr>
                <w:w w:val="70"/>
                <w:sz w:val="20"/>
              </w:rPr>
              <w:t>The</w:t>
            </w:r>
            <w:r>
              <w:rPr>
                <w:spacing w:val="-2"/>
                <w:w w:val="70"/>
                <w:sz w:val="20"/>
              </w:rPr>
              <w:t> </w:t>
            </w:r>
            <w:r>
              <w:rPr>
                <w:w w:val="70"/>
                <w:sz w:val="20"/>
              </w:rPr>
              <w:t>copyright</w:t>
            </w:r>
            <w:r>
              <w:rPr>
                <w:spacing w:val="-3"/>
                <w:w w:val="70"/>
                <w:sz w:val="20"/>
              </w:rPr>
              <w:t> </w:t>
            </w:r>
            <w:r>
              <w:rPr>
                <w:w w:val="70"/>
                <w:sz w:val="20"/>
              </w:rPr>
              <w:t>of</w:t>
            </w:r>
            <w:r>
              <w:rPr>
                <w:spacing w:val="-1"/>
                <w:w w:val="70"/>
                <w:sz w:val="20"/>
              </w:rPr>
              <w:t> </w:t>
            </w:r>
            <w:r>
              <w:rPr>
                <w:w w:val="70"/>
                <w:sz w:val="20"/>
              </w:rPr>
              <w:t>this</w:t>
            </w:r>
            <w:r>
              <w:rPr>
                <w:spacing w:val="-4"/>
                <w:w w:val="70"/>
                <w:sz w:val="20"/>
              </w:rPr>
              <w:t> </w:t>
            </w:r>
            <w:r>
              <w:rPr>
                <w:w w:val="70"/>
                <w:sz w:val="20"/>
              </w:rPr>
              <w:t>data</w:t>
            </w:r>
            <w:r>
              <w:rPr>
                <w:spacing w:val="-2"/>
                <w:w w:val="70"/>
                <w:sz w:val="20"/>
              </w:rPr>
              <w:t> </w:t>
            </w:r>
            <w:r>
              <w:rPr>
                <w:w w:val="70"/>
                <w:sz w:val="20"/>
              </w:rPr>
              <w:t>belongs</w:t>
            </w:r>
            <w:r>
              <w:rPr>
                <w:spacing w:val="-3"/>
                <w:w w:val="70"/>
                <w:sz w:val="20"/>
              </w:rPr>
              <w:t> </w:t>
            </w:r>
            <w:r>
              <w:rPr>
                <w:w w:val="70"/>
                <w:sz w:val="20"/>
              </w:rPr>
              <w:t>to</w:t>
            </w:r>
            <w:r>
              <w:rPr>
                <w:spacing w:val="-4"/>
                <w:w w:val="70"/>
                <w:sz w:val="20"/>
              </w:rPr>
              <w:t> </w:t>
            </w:r>
            <w:r>
              <w:rPr>
                <w:w w:val="70"/>
                <w:sz w:val="20"/>
              </w:rPr>
              <w:t>SusallWave,</w:t>
            </w:r>
            <w:r>
              <w:rPr>
                <w:spacing w:val="-4"/>
                <w:w w:val="70"/>
                <w:sz w:val="20"/>
              </w:rPr>
              <w:t> </w:t>
            </w:r>
            <w:r>
              <w:rPr>
                <w:w w:val="70"/>
                <w:sz w:val="20"/>
              </w:rPr>
              <w:t>and</w:t>
            </w:r>
            <w:r>
              <w:rPr>
                <w:spacing w:val="-3"/>
                <w:w w:val="70"/>
                <w:sz w:val="20"/>
              </w:rPr>
              <w:t> </w:t>
            </w:r>
            <w:r>
              <w:rPr>
                <w:w w:val="70"/>
                <w:sz w:val="20"/>
              </w:rPr>
              <w:t>we</w:t>
            </w:r>
            <w:r>
              <w:rPr>
                <w:spacing w:val="-1"/>
                <w:w w:val="70"/>
                <w:sz w:val="20"/>
              </w:rPr>
              <w:t> </w:t>
            </w:r>
            <w:r>
              <w:rPr>
                <w:w w:val="70"/>
                <w:sz w:val="20"/>
              </w:rPr>
              <w:t>reserve</w:t>
            </w:r>
            <w:r>
              <w:rPr>
                <w:spacing w:val="-4"/>
                <w:w w:val="70"/>
                <w:sz w:val="20"/>
              </w:rPr>
              <w:t> </w:t>
            </w:r>
            <w:r>
              <w:rPr>
                <w:w w:val="70"/>
                <w:sz w:val="20"/>
              </w:rPr>
              <w:t>all</w:t>
            </w:r>
            <w:r>
              <w:rPr>
                <w:spacing w:val="-3"/>
                <w:w w:val="70"/>
                <w:sz w:val="20"/>
              </w:rPr>
              <w:t> </w:t>
            </w:r>
            <w:r>
              <w:rPr>
                <w:w w:val="70"/>
                <w:sz w:val="20"/>
              </w:rPr>
              <w:t>rights</w:t>
            </w:r>
            <w:r>
              <w:rPr>
                <w:spacing w:val="-3"/>
                <w:w w:val="70"/>
                <w:sz w:val="20"/>
              </w:rPr>
              <w:t> </w:t>
            </w:r>
            <w:r>
              <w:rPr>
                <w:w w:val="70"/>
                <w:sz w:val="20"/>
              </w:rPr>
              <w:t>in</w:t>
            </w:r>
            <w:r>
              <w:rPr>
                <w:spacing w:val="-4"/>
                <w:w w:val="70"/>
                <w:sz w:val="20"/>
              </w:rPr>
              <w:t> </w:t>
            </w:r>
            <w:r>
              <w:rPr>
                <w:w w:val="70"/>
                <w:sz w:val="20"/>
              </w:rPr>
              <w:t>accordance</w:t>
            </w:r>
            <w:r>
              <w:rPr>
                <w:spacing w:val="-2"/>
                <w:w w:val="70"/>
                <w:sz w:val="20"/>
              </w:rPr>
              <w:t> </w:t>
            </w:r>
            <w:r>
              <w:rPr>
                <w:w w:val="70"/>
                <w:sz w:val="20"/>
              </w:rPr>
              <w:t>with</w:t>
            </w:r>
            <w:r>
              <w:rPr>
                <w:spacing w:val="-3"/>
                <w:w w:val="70"/>
                <w:sz w:val="20"/>
              </w:rPr>
              <w:t> </w:t>
            </w:r>
            <w:r>
              <w:rPr>
                <w:w w:val="70"/>
                <w:sz w:val="20"/>
              </w:rPr>
              <w:t>the</w:t>
            </w:r>
            <w:r>
              <w:rPr>
                <w:spacing w:val="-1"/>
                <w:w w:val="70"/>
                <w:sz w:val="20"/>
              </w:rPr>
              <w:t> </w:t>
            </w:r>
            <w:r>
              <w:rPr>
                <w:w w:val="70"/>
                <w:sz w:val="20"/>
              </w:rPr>
              <w:t>law.</w:t>
            </w:r>
            <w:r>
              <w:rPr>
                <w:spacing w:val="-1"/>
                <w:w w:val="70"/>
                <w:sz w:val="20"/>
              </w:rPr>
              <w:t> </w:t>
            </w:r>
            <w:r>
              <w:rPr>
                <w:w w:val="70"/>
                <w:sz w:val="20"/>
              </w:rPr>
              <w:t>Without</w:t>
            </w:r>
            <w:r>
              <w:rPr>
                <w:spacing w:val="-3"/>
                <w:w w:val="70"/>
                <w:sz w:val="20"/>
              </w:rPr>
              <w:t> </w:t>
            </w:r>
            <w:r>
              <w:rPr>
                <w:w w:val="70"/>
                <w:sz w:val="20"/>
              </w:rPr>
              <w:t>the</w:t>
            </w:r>
            <w:r>
              <w:rPr>
                <w:spacing w:val="-2"/>
                <w:w w:val="70"/>
                <w:sz w:val="20"/>
              </w:rPr>
              <w:t> </w:t>
            </w:r>
            <w:r>
              <w:rPr>
                <w:w w:val="70"/>
                <w:sz w:val="20"/>
              </w:rPr>
              <w:t>prior</w:t>
            </w:r>
            <w:r>
              <w:rPr>
                <w:spacing w:val="-2"/>
                <w:w w:val="70"/>
                <w:sz w:val="20"/>
              </w:rPr>
              <w:t> </w:t>
            </w:r>
            <w:r>
              <w:rPr>
                <w:w w:val="70"/>
                <w:sz w:val="20"/>
              </w:rPr>
              <w:t>written</w:t>
            </w:r>
            <w:r>
              <w:rPr>
                <w:spacing w:val="-3"/>
                <w:w w:val="70"/>
                <w:sz w:val="20"/>
              </w:rPr>
              <w:t> </w:t>
            </w:r>
            <w:r>
              <w:rPr>
                <w:w w:val="70"/>
                <w:sz w:val="20"/>
              </w:rPr>
              <w:t>permission</w:t>
            </w:r>
            <w:r>
              <w:rPr>
                <w:spacing w:val="-2"/>
                <w:w w:val="70"/>
                <w:sz w:val="20"/>
              </w:rPr>
              <w:t> </w:t>
            </w:r>
            <w:r>
              <w:rPr>
                <w:w w:val="70"/>
                <w:sz w:val="20"/>
              </w:rPr>
              <w:t>of</w:t>
            </w:r>
            <w:r>
              <w:rPr>
                <w:spacing w:val="-2"/>
                <w:w w:val="70"/>
                <w:sz w:val="20"/>
              </w:rPr>
              <w:t> </w:t>
            </w:r>
            <w:r>
              <w:rPr>
                <w:w w:val="70"/>
                <w:sz w:val="20"/>
              </w:rPr>
              <w:t>our</w:t>
            </w:r>
            <w:r>
              <w:rPr>
                <w:spacing w:val="-3"/>
                <w:w w:val="70"/>
                <w:sz w:val="20"/>
              </w:rPr>
              <w:t> </w:t>
            </w:r>
            <w:r>
              <w:rPr>
                <w:w w:val="70"/>
                <w:sz w:val="20"/>
              </w:rPr>
              <w:t>company,</w:t>
            </w:r>
            <w:r>
              <w:rPr>
                <w:spacing w:val="-2"/>
                <w:w w:val="70"/>
                <w:sz w:val="20"/>
              </w:rPr>
              <w:t> </w:t>
            </w:r>
            <w:r>
              <w:rPr>
                <w:w w:val="70"/>
                <w:sz w:val="20"/>
              </w:rPr>
              <w:t>none</w:t>
            </w:r>
            <w:r>
              <w:rPr>
                <w:spacing w:val="-2"/>
                <w:w w:val="70"/>
                <w:sz w:val="20"/>
              </w:rPr>
              <w:t> </w:t>
            </w:r>
            <w:r>
              <w:rPr>
                <w:w w:val="70"/>
                <w:sz w:val="20"/>
              </w:rPr>
              <w:t>of</w:t>
            </w:r>
            <w:r>
              <w:rPr>
                <w:spacing w:val="-2"/>
                <w:w w:val="70"/>
                <w:sz w:val="20"/>
              </w:rPr>
              <w:t> </w:t>
            </w:r>
            <w:r>
              <w:rPr>
                <w:w w:val="70"/>
                <w:sz w:val="20"/>
              </w:rPr>
              <w:t>individual</w:t>
            </w:r>
            <w:r>
              <w:rPr>
                <w:spacing w:val="-2"/>
                <w:w w:val="70"/>
                <w:sz w:val="20"/>
              </w:rPr>
              <w:t> </w:t>
            </w:r>
            <w:r>
              <w:rPr>
                <w:w w:val="70"/>
                <w:sz w:val="20"/>
              </w:rPr>
              <w:t>or</w:t>
            </w:r>
            <w:r>
              <w:rPr>
                <w:spacing w:val="-5"/>
                <w:w w:val="70"/>
                <w:sz w:val="20"/>
              </w:rPr>
              <w:t> </w:t>
            </w:r>
            <w:r>
              <w:rPr>
                <w:w w:val="70"/>
                <w:sz w:val="20"/>
              </w:rPr>
              <w:t>institution can use these data for any profitable purpose. Besides, none of individual or institution can take actions such as amendment, replication, translation, compilation, re-editing, adaption, deletion, abbreviation, excerpts, issuance, rent, exhibition, performance, projection, broadcast, information network transmission, shooting, adding icons and instructions. If any loss of SusallWave or any </w:t>
            </w:r>
            <w:r>
              <w:rPr>
                <w:w w:val="80"/>
                <w:sz w:val="20"/>
              </w:rPr>
              <w:t>third-party</w:t>
            </w:r>
            <w:r>
              <w:rPr>
                <w:spacing w:val="-15"/>
                <w:w w:val="80"/>
                <w:sz w:val="20"/>
              </w:rPr>
              <w:t> </w:t>
            </w:r>
            <w:r>
              <w:rPr>
                <w:w w:val="80"/>
                <w:sz w:val="20"/>
              </w:rPr>
              <w:t>is</w:t>
            </w:r>
            <w:r>
              <w:rPr>
                <w:spacing w:val="-15"/>
                <w:w w:val="80"/>
                <w:sz w:val="20"/>
              </w:rPr>
              <w:t> </w:t>
            </w:r>
            <w:r>
              <w:rPr>
                <w:w w:val="80"/>
                <w:sz w:val="20"/>
              </w:rPr>
              <w:t>caused</w:t>
            </w:r>
            <w:r>
              <w:rPr>
                <w:spacing w:val="-15"/>
                <w:w w:val="80"/>
                <w:sz w:val="20"/>
              </w:rPr>
              <w:t> </w:t>
            </w:r>
            <w:r>
              <w:rPr>
                <w:w w:val="80"/>
                <w:sz w:val="20"/>
              </w:rPr>
              <w:t>by</w:t>
            </w:r>
            <w:r>
              <w:rPr>
                <w:spacing w:val="-14"/>
                <w:w w:val="80"/>
                <w:sz w:val="20"/>
              </w:rPr>
              <w:t> </w:t>
            </w:r>
            <w:r>
              <w:rPr>
                <w:w w:val="80"/>
                <w:sz w:val="20"/>
              </w:rPr>
              <w:t>those</w:t>
            </w:r>
            <w:r>
              <w:rPr>
                <w:spacing w:val="-15"/>
                <w:w w:val="80"/>
                <w:sz w:val="20"/>
              </w:rPr>
              <w:t> </w:t>
            </w:r>
            <w:r>
              <w:rPr>
                <w:w w:val="80"/>
                <w:sz w:val="20"/>
              </w:rPr>
              <w:t>actions,</w:t>
            </w:r>
            <w:r>
              <w:rPr>
                <w:spacing w:val="-15"/>
                <w:w w:val="80"/>
                <w:sz w:val="20"/>
              </w:rPr>
              <w:t> </w:t>
            </w:r>
            <w:r>
              <w:rPr>
                <w:w w:val="80"/>
                <w:sz w:val="20"/>
              </w:rPr>
              <w:t>users</w:t>
            </w:r>
            <w:r>
              <w:rPr>
                <w:spacing w:val="-15"/>
                <w:w w:val="80"/>
                <w:sz w:val="20"/>
              </w:rPr>
              <w:t> </w:t>
            </w:r>
            <w:r>
              <w:rPr>
                <w:w w:val="80"/>
                <w:sz w:val="20"/>
              </w:rPr>
              <w:t>shall</w:t>
            </w:r>
            <w:r>
              <w:rPr>
                <w:spacing w:val="-14"/>
                <w:w w:val="80"/>
                <w:sz w:val="20"/>
              </w:rPr>
              <w:t> </w:t>
            </w:r>
            <w:r>
              <w:rPr>
                <w:w w:val="80"/>
                <w:sz w:val="20"/>
              </w:rPr>
              <w:t>bear</w:t>
            </w:r>
            <w:r>
              <w:rPr>
                <w:spacing w:val="-15"/>
                <w:w w:val="80"/>
                <w:sz w:val="20"/>
              </w:rPr>
              <w:t> </w:t>
            </w:r>
            <w:r>
              <w:rPr>
                <w:w w:val="80"/>
                <w:sz w:val="20"/>
              </w:rPr>
              <w:t>the</w:t>
            </w:r>
            <w:r>
              <w:rPr>
                <w:spacing w:val="-13"/>
                <w:w w:val="80"/>
                <w:sz w:val="20"/>
              </w:rPr>
              <w:t> </w:t>
            </w:r>
            <w:r>
              <w:rPr>
                <w:w w:val="80"/>
                <w:sz w:val="20"/>
              </w:rPr>
              <w:t>corresponding</w:t>
            </w:r>
            <w:r>
              <w:rPr>
                <w:spacing w:val="-15"/>
                <w:w w:val="80"/>
                <w:sz w:val="20"/>
              </w:rPr>
              <w:t> </w:t>
            </w:r>
            <w:r>
              <w:rPr>
                <w:w w:val="80"/>
                <w:sz w:val="20"/>
              </w:rPr>
              <w:t>compensation</w:t>
            </w:r>
            <w:r>
              <w:rPr>
                <w:spacing w:val="-14"/>
                <w:w w:val="80"/>
                <w:sz w:val="20"/>
              </w:rPr>
              <w:t> </w:t>
            </w:r>
            <w:r>
              <w:rPr>
                <w:w w:val="80"/>
                <w:sz w:val="20"/>
              </w:rPr>
              <w:t>liability.</w:t>
            </w:r>
            <w:r>
              <w:rPr>
                <w:spacing w:val="-13"/>
                <w:w w:val="80"/>
                <w:sz w:val="20"/>
              </w:rPr>
              <w:t> </w:t>
            </w:r>
            <w:r>
              <w:rPr>
                <w:w w:val="80"/>
                <w:sz w:val="20"/>
              </w:rPr>
              <w:t>SusallWave</w:t>
            </w:r>
            <w:r>
              <w:rPr>
                <w:spacing w:val="-16"/>
                <w:w w:val="80"/>
                <w:sz w:val="20"/>
              </w:rPr>
              <w:t> </w:t>
            </w:r>
            <w:r>
              <w:rPr>
                <w:w w:val="80"/>
                <w:sz w:val="20"/>
              </w:rPr>
              <w:t>shall</w:t>
            </w:r>
            <w:r>
              <w:rPr>
                <w:spacing w:val="-14"/>
                <w:w w:val="80"/>
                <w:sz w:val="20"/>
              </w:rPr>
              <w:t> </w:t>
            </w:r>
            <w:r>
              <w:rPr>
                <w:spacing w:val="2"/>
                <w:w w:val="80"/>
                <w:sz w:val="20"/>
              </w:rPr>
              <w:t>not</w:t>
            </w:r>
            <w:r>
              <w:rPr>
                <w:spacing w:val="-14"/>
                <w:w w:val="80"/>
                <w:sz w:val="20"/>
              </w:rPr>
              <w:t> </w:t>
            </w:r>
            <w:r>
              <w:rPr>
                <w:w w:val="80"/>
                <w:sz w:val="20"/>
              </w:rPr>
              <w:t>be</w:t>
            </w:r>
            <w:r>
              <w:rPr>
                <w:spacing w:val="-16"/>
                <w:w w:val="80"/>
                <w:sz w:val="20"/>
              </w:rPr>
              <w:t> </w:t>
            </w:r>
            <w:r>
              <w:rPr>
                <w:w w:val="80"/>
                <w:sz w:val="20"/>
              </w:rPr>
              <w:t>responsible</w:t>
            </w:r>
            <w:r>
              <w:rPr>
                <w:spacing w:val="-15"/>
                <w:w w:val="80"/>
                <w:sz w:val="20"/>
              </w:rPr>
              <w:t> </w:t>
            </w:r>
            <w:r>
              <w:rPr>
                <w:w w:val="80"/>
                <w:sz w:val="20"/>
              </w:rPr>
              <w:t>for</w:t>
            </w:r>
            <w:r>
              <w:rPr>
                <w:spacing w:val="-15"/>
                <w:w w:val="80"/>
                <w:sz w:val="20"/>
              </w:rPr>
              <w:t> </w:t>
            </w:r>
            <w:r>
              <w:rPr>
                <w:w w:val="80"/>
                <w:sz w:val="20"/>
              </w:rPr>
              <w:t>any</w:t>
            </w:r>
            <w:r>
              <w:rPr>
                <w:spacing w:val="-15"/>
                <w:w w:val="80"/>
                <w:sz w:val="20"/>
              </w:rPr>
              <w:t> </w:t>
            </w:r>
            <w:r>
              <w:rPr>
                <w:w w:val="80"/>
                <w:sz w:val="20"/>
              </w:rPr>
              <w:t>loss.</w:t>
            </w:r>
          </w:p>
          <w:p>
            <w:pPr>
              <w:pStyle w:val="TableParagraph"/>
              <w:numPr>
                <w:ilvl w:val="0"/>
                <w:numId w:val="2"/>
              </w:numPr>
              <w:tabs>
                <w:tab w:pos="447" w:val="left" w:leader="none"/>
              </w:tabs>
              <w:spacing w:line="240" w:lineRule="auto" w:before="61" w:after="0"/>
              <w:ind w:left="43" w:right="25" w:firstLine="0"/>
              <w:jc w:val="both"/>
              <w:rPr>
                <w:sz w:val="20"/>
              </w:rPr>
            </w:pPr>
            <w:r>
              <w:rPr>
                <w:w w:val="70"/>
                <w:sz w:val="20"/>
              </w:rPr>
              <w:t>If any term is not contained in this disclaimer but written in other agreements on our website (e.g. </w:t>
            </w:r>
            <w:r>
              <w:rPr>
                <w:i/>
                <w:w w:val="70"/>
                <w:sz w:val="20"/>
              </w:rPr>
              <w:t>User Registration Protocol of SusallWave Website, User Service (including authentication) </w:t>
            </w:r>
            <w:r>
              <w:rPr>
                <w:i/>
                <w:w w:val="70"/>
                <w:sz w:val="20"/>
              </w:rPr>
              <w:t>Agreement</w:t>
            </w:r>
            <w:r>
              <w:rPr>
                <w:i/>
                <w:spacing w:val="-10"/>
                <w:w w:val="70"/>
                <w:sz w:val="20"/>
              </w:rPr>
              <w:t> </w:t>
            </w:r>
            <w:r>
              <w:rPr>
                <w:i/>
                <w:w w:val="70"/>
                <w:sz w:val="20"/>
              </w:rPr>
              <w:t>of</w:t>
            </w:r>
            <w:r>
              <w:rPr>
                <w:i/>
                <w:spacing w:val="-5"/>
                <w:w w:val="70"/>
                <w:sz w:val="20"/>
              </w:rPr>
              <w:t> </w:t>
            </w:r>
            <w:r>
              <w:rPr>
                <w:i/>
                <w:w w:val="70"/>
                <w:sz w:val="20"/>
              </w:rPr>
              <w:t>SusallWave</w:t>
            </w:r>
            <w:r>
              <w:rPr>
                <w:i/>
                <w:spacing w:val="-6"/>
                <w:w w:val="70"/>
                <w:sz w:val="20"/>
              </w:rPr>
              <w:t> </w:t>
            </w:r>
            <w:r>
              <w:rPr>
                <w:i/>
                <w:w w:val="70"/>
                <w:sz w:val="20"/>
              </w:rPr>
              <w:t>Website,</w:t>
            </w:r>
            <w:r>
              <w:rPr>
                <w:i/>
                <w:spacing w:val="-9"/>
                <w:w w:val="70"/>
                <w:sz w:val="20"/>
              </w:rPr>
              <w:t> </w:t>
            </w:r>
            <w:r>
              <w:rPr>
                <w:i/>
                <w:w w:val="70"/>
                <w:sz w:val="20"/>
              </w:rPr>
              <w:t>Privacy</w:t>
            </w:r>
            <w:r>
              <w:rPr>
                <w:i/>
                <w:spacing w:val="-6"/>
                <w:w w:val="70"/>
                <w:sz w:val="20"/>
              </w:rPr>
              <w:t> </w:t>
            </w:r>
            <w:r>
              <w:rPr>
                <w:i/>
                <w:w w:val="70"/>
                <w:sz w:val="20"/>
              </w:rPr>
              <w:t>Policy</w:t>
            </w:r>
            <w:r>
              <w:rPr>
                <w:i/>
                <w:spacing w:val="-6"/>
                <w:w w:val="70"/>
                <w:sz w:val="20"/>
              </w:rPr>
              <w:t> </w:t>
            </w:r>
            <w:r>
              <w:rPr>
                <w:i/>
                <w:w w:val="70"/>
                <w:sz w:val="20"/>
              </w:rPr>
              <w:t>of</w:t>
            </w:r>
            <w:r>
              <w:rPr>
                <w:i/>
                <w:spacing w:val="-8"/>
                <w:w w:val="70"/>
                <w:sz w:val="20"/>
              </w:rPr>
              <w:t> </w:t>
            </w:r>
            <w:r>
              <w:rPr>
                <w:i/>
                <w:w w:val="70"/>
                <w:sz w:val="20"/>
              </w:rPr>
              <w:t>Susallwave</w:t>
            </w:r>
            <w:r>
              <w:rPr>
                <w:i/>
                <w:spacing w:val="-6"/>
                <w:w w:val="70"/>
                <w:sz w:val="20"/>
              </w:rPr>
              <w:t> </w:t>
            </w:r>
            <w:r>
              <w:rPr>
                <w:i/>
                <w:w w:val="70"/>
                <w:sz w:val="20"/>
              </w:rPr>
              <w:t>Website</w:t>
            </w:r>
            <w:r>
              <w:rPr>
                <w:w w:val="70"/>
                <w:sz w:val="20"/>
              </w:rPr>
              <w:t>),</w:t>
            </w:r>
            <w:r>
              <w:rPr>
                <w:spacing w:val="-7"/>
                <w:w w:val="70"/>
                <w:sz w:val="20"/>
              </w:rPr>
              <w:t> </w:t>
            </w:r>
            <w:r>
              <w:rPr>
                <w:w w:val="70"/>
                <w:sz w:val="20"/>
              </w:rPr>
              <w:t>it</w:t>
            </w:r>
            <w:r>
              <w:rPr>
                <w:spacing w:val="-9"/>
                <w:w w:val="70"/>
                <w:sz w:val="20"/>
              </w:rPr>
              <w:t> </w:t>
            </w:r>
            <w:r>
              <w:rPr>
                <w:w w:val="70"/>
                <w:sz w:val="20"/>
              </w:rPr>
              <w:t>should</w:t>
            </w:r>
            <w:r>
              <w:rPr>
                <w:spacing w:val="-8"/>
                <w:w w:val="70"/>
                <w:sz w:val="20"/>
              </w:rPr>
              <w:t> </w:t>
            </w:r>
            <w:r>
              <w:rPr>
                <w:w w:val="70"/>
                <w:sz w:val="20"/>
              </w:rPr>
              <w:t>be</w:t>
            </w:r>
            <w:r>
              <w:rPr>
                <w:spacing w:val="-5"/>
                <w:w w:val="70"/>
                <w:sz w:val="20"/>
              </w:rPr>
              <w:t> </w:t>
            </w:r>
            <w:r>
              <w:rPr>
                <w:w w:val="70"/>
                <w:sz w:val="20"/>
              </w:rPr>
              <w:t>executed</w:t>
            </w:r>
            <w:r>
              <w:rPr>
                <w:spacing w:val="-9"/>
                <w:w w:val="70"/>
                <w:sz w:val="20"/>
              </w:rPr>
              <w:t> </w:t>
            </w:r>
            <w:r>
              <w:rPr>
                <w:w w:val="70"/>
                <w:sz w:val="20"/>
              </w:rPr>
              <w:t>according</w:t>
            </w:r>
            <w:r>
              <w:rPr>
                <w:spacing w:val="-7"/>
                <w:w w:val="70"/>
                <w:sz w:val="20"/>
              </w:rPr>
              <w:t> </w:t>
            </w:r>
            <w:r>
              <w:rPr>
                <w:w w:val="70"/>
                <w:sz w:val="20"/>
              </w:rPr>
              <w:t>to</w:t>
            </w:r>
            <w:r>
              <w:rPr>
                <w:spacing w:val="-8"/>
                <w:w w:val="70"/>
                <w:sz w:val="20"/>
              </w:rPr>
              <w:t> </w:t>
            </w:r>
            <w:r>
              <w:rPr>
                <w:w w:val="70"/>
                <w:sz w:val="20"/>
              </w:rPr>
              <w:t>other</w:t>
            </w:r>
            <w:r>
              <w:rPr>
                <w:spacing w:val="-6"/>
                <w:w w:val="70"/>
                <w:sz w:val="20"/>
              </w:rPr>
              <w:t> </w:t>
            </w:r>
            <w:r>
              <w:rPr>
                <w:w w:val="70"/>
                <w:sz w:val="20"/>
              </w:rPr>
              <w:t>agreements.</w:t>
            </w:r>
            <w:r>
              <w:rPr>
                <w:spacing w:val="-8"/>
                <w:w w:val="70"/>
                <w:sz w:val="20"/>
              </w:rPr>
              <w:t> </w:t>
            </w:r>
            <w:r>
              <w:rPr>
                <w:w w:val="70"/>
                <w:sz w:val="20"/>
              </w:rPr>
              <w:t>If</w:t>
            </w:r>
            <w:r>
              <w:rPr>
                <w:spacing w:val="-8"/>
                <w:w w:val="70"/>
                <w:sz w:val="20"/>
              </w:rPr>
              <w:t> </w:t>
            </w:r>
            <w:r>
              <w:rPr>
                <w:w w:val="70"/>
                <w:sz w:val="20"/>
              </w:rPr>
              <w:t>there</w:t>
            </w:r>
            <w:r>
              <w:rPr>
                <w:spacing w:val="-7"/>
                <w:w w:val="70"/>
                <w:sz w:val="20"/>
              </w:rPr>
              <w:t> </w:t>
            </w:r>
            <w:r>
              <w:rPr>
                <w:w w:val="70"/>
                <w:sz w:val="20"/>
              </w:rPr>
              <w:t>is</w:t>
            </w:r>
            <w:r>
              <w:rPr>
                <w:spacing w:val="-8"/>
                <w:w w:val="70"/>
                <w:sz w:val="20"/>
              </w:rPr>
              <w:t> </w:t>
            </w:r>
            <w:r>
              <w:rPr>
                <w:w w:val="70"/>
                <w:sz w:val="20"/>
              </w:rPr>
              <w:t>any</w:t>
            </w:r>
            <w:r>
              <w:rPr>
                <w:spacing w:val="-6"/>
                <w:w w:val="70"/>
                <w:sz w:val="20"/>
              </w:rPr>
              <w:t> </w:t>
            </w:r>
            <w:r>
              <w:rPr>
                <w:w w:val="70"/>
                <w:sz w:val="20"/>
              </w:rPr>
              <w:t>difference</w:t>
            </w:r>
            <w:r>
              <w:rPr>
                <w:spacing w:val="-7"/>
                <w:w w:val="70"/>
                <w:sz w:val="20"/>
              </w:rPr>
              <w:t> </w:t>
            </w:r>
            <w:r>
              <w:rPr>
                <w:w w:val="70"/>
                <w:sz w:val="20"/>
              </w:rPr>
              <w:t>between</w:t>
            </w:r>
            <w:r>
              <w:rPr>
                <w:spacing w:val="-7"/>
                <w:w w:val="70"/>
                <w:sz w:val="20"/>
              </w:rPr>
              <w:t> </w:t>
            </w:r>
            <w:r>
              <w:rPr>
                <w:w w:val="70"/>
                <w:sz w:val="20"/>
              </w:rPr>
              <w:t>this</w:t>
            </w:r>
            <w:r>
              <w:rPr>
                <w:spacing w:val="-5"/>
                <w:w w:val="70"/>
                <w:sz w:val="20"/>
              </w:rPr>
              <w:t> </w:t>
            </w:r>
            <w:r>
              <w:rPr>
                <w:w w:val="70"/>
                <w:sz w:val="20"/>
              </w:rPr>
              <w:t>disclaim</w:t>
            </w:r>
            <w:r>
              <w:rPr>
                <w:spacing w:val="-9"/>
                <w:w w:val="70"/>
                <w:sz w:val="20"/>
              </w:rPr>
              <w:t> </w:t>
            </w:r>
            <w:r>
              <w:rPr>
                <w:w w:val="70"/>
                <w:sz w:val="20"/>
              </w:rPr>
              <w:t>and</w:t>
            </w:r>
            <w:r>
              <w:rPr>
                <w:spacing w:val="-8"/>
                <w:w w:val="70"/>
                <w:sz w:val="20"/>
              </w:rPr>
              <w:t> </w:t>
            </w:r>
            <w:r>
              <w:rPr>
                <w:w w:val="70"/>
                <w:sz w:val="20"/>
              </w:rPr>
              <w:t>other</w:t>
            </w:r>
            <w:r>
              <w:rPr>
                <w:spacing w:val="-9"/>
                <w:w w:val="70"/>
                <w:sz w:val="20"/>
              </w:rPr>
              <w:t> </w:t>
            </w:r>
            <w:r>
              <w:rPr>
                <w:w w:val="70"/>
                <w:sz w:val="20"/>
              </w:rPr>
              <w:t>agreements, </w:t>
            </w:r>
            <w:r>
              <w:rPr>
                <w:w w:val="80"/>
                <w:sz w:val="20"/>
              </w:rPr>
              <w:t>this disclaimer shall be</w:t>
            </w:r>
            <w:r>
              <w:rPr>
                <w:spacing w:val="-21"/>
                <w:w w:val="80"/>
                <w:sz w:val="20"/>
              </w:rPr>
              <w:t> </w:t>
            </w:r>
            <w:r>
              <w:rPr>
                <w:w w:val="80"/>
                <w:sz w:val="20"/>
              </w:rPr>
              <w:t>applied.</w:t>
            </w:r>
          </w:p>
        </w:tc>
      </w:tr>
      <w:tr>
        <w:trPr>
          <w:trHeight w:val="304" w:hRule="atLeast"/>
        </w:trPr>
        <w:tc>
          <w:tcPr>
            <w:tcW w:w="11215" w:type="dxa"/>
            <w:tcBorders>
              <w:top w:val="single" w:sz="4" w:space="0" w:color="C0C0C0"/>
              <w:bottom w:val="single" w:sz="4" w:space="0" w:color="C0C0C0"/>
            </w:tcBorders>
          </w:tcPr>
          <w:p>
            <w:pPr>
              <w:pStyle w:val="TableParagraph"/>
              <w:jc w:val="left"/>
              <w:rPr>
                <w:rFonts w:ascii="Times New Roman"/>
                <w:sz w:val="14"/>
              </w:rPr>
            </w:pPr>
          </w:p>
        </w:tc>
      </w:tr>
      <w:tr>
        <w:trPr>
          <w:trHeight w:val="3336" w:hRule="atLeast"/>
        </w:trPr>
        <w:tc>
          <w:tcPr>
            <w:tcW w:w="11215" w:type="dxa"/>
            <w:tcBorders>
              <w:top w:val="single" w:sz="4" w:space="0" w:color="C0C0C0"/>
              <w:bottom w:val="single" w:sz="4" w:space="0" w:color="C0C0C0"/>
            </w:tcBorders>
          </w:tcPr>
          <w:p>
            <w:pPr>
              <w:pStyle w:val="TableParagraph"/>
              <w:spacing w:line="239" w:lineRule="exact"/>
              <w:ind w:left="43"/>
              <w:jc w:val="both"/>
              <w:rPr>
                <w:b/>
                <w:sz w:val="20"/>
              </w:rPr>
            </w:pPr>
            <w:r>
              <w:rPr>
                <w:b/>
                <w:w w:val="80"/>
                <w:sz w:val="20"/>
              </w:rPr>
              <w:t>IMPORTANT DISCLAIMER</w:t>
            </w:r>
          </w:p>
          <w:p>
            <w:pPr>
              <w:pStyle w:val="TableParagraph"/>
              <w:spacing w:before="41"/>
              <w:ind w:left="43" w:right="27"/>
              <w:jc w:val="both"/>
              <w:rPr>
                <w:sz w:val="20"/>
              </w:rPr>
            </w:pPr>
            <w:r>
              <w:rPr>
                <w:b/>
                <w:w w:val="70"/>
                <w:sz w:val="20"/>
              </w:rPr>
              <w:t>For</w:t>
            </w:r>
            <w:r>
              <w:rPr>
                <w:b/>
                <w:spacing w:val="-8"/>
                <w:w w:val="70"/>
                <w:sz w:val="20"/>
              </w:rPr>
              <w:t> </w:t>
            </w:r>
            <w:r>
              <w:rPr>
                <w:b/>
                <w:w w:val="70"/>
                <w:sz w:val="20"/>
              </w:rPr>
              <w:t>research</w:t>
            </w:r>
            <w:r>
              <w:rPr>
                <w:b/>
                <w:spacing w:val="-4"/>
                <w:w w:val="70"/>
                <w:sz w:val="20"/>
              </w:rPr>
              <w:t> </w:t>
            </w:r>
            <w:r>
              <w:rPr>
                <w:b/>
                <w:w w:val="70"/>
                <w:sz w:val="20"/>
              </w:rPr>
              <w:t>reports</w:t>
            </w:r>
            <w:r>
              <w:rPr>
                <w:b/>
                <w:spacing w:val="-6"/>
                <w:w w:val="70"/>
                <w:sz w:val="20"/>
              </w:rPr>
              <w:t> </w:t>
            </w:r>
            <w:r>
              <w:rPr>
                <w:b/>
                <w:w w:val="70"/>
                <w:sz w:val="20"/>
              </w:rPr>
              <w:t>on</w:t>
            </w:r>
            <w:r>
              <w:rPr>
                <w:b/>
                <w:spacing w:val="-3"/>
                <w:w w:val="70"/>
                <w:sz w:val="20"/>
              </w:rPr>
              <w:t> </w:t>
            </w:r>
            <w:r>
              <w:rPr>
                <w:b/>
                <w:w w:val="70"/>
                <w:sz w:val="20"/>
              </w:rPr>
              <w:t>non-Indian</w:t>
            </w:r>
            <w:r>
              <w:rPr>
                <w:b/>
                <w:spacing w:val="-7"/>
                <w:w w:val="70"/>
                <w:sz w:val="20"/>
              </w:rPr>
              <w:t> </w:t>
            </w:r>
            <w:r>
              <w:rPr>
                <w:b/>
                <w:w w:val="70"/>
                <w:sz w:val="20"/>
              </w:rPr>
              <w:t>securities:</w:t>
            </w:r>
            <w:r>
              <w:rPr>
                <w:b/>
                <w:spacing w:val="-7"/>
                <w:w w:val="70"/>
                <w:sz w:val="20"/>
              </w:rPr>
              <w:t> </w:t>
            </w:r>
            <w:r>
              <w:rPr>
                <w:w w:val="70"/>
                <w:sz w:val="20"/>
              </w:rPr>
              <w:t>The</w:t>
            </w:r>
            <w:r>
              <w:rPr>
                <w:spacing w:val="-7"/>
                <w:w w:val="70"/>
                <w:sz w:val="20"/>
              </w:rPr>
              <w:t> </w:t>
            </w:r>
            <w:r>
              <w:rPr>
                <w:w w:val="70"/>
                <w:sz w:val="20"/>
              </w:rPr>
              <w:t>research</w:t>
            </w:r>
            <w:r>
              <w:rPr>
                <w:spacing w:val="-8"/>
                <w:w w:val="70"/>
                <w:sz w:val="20"/>
              </w:rPr>
              <w:t> </w:t>
            </w:r>
            <w:r>
              <w:rPr>
                <w:w w:val="70"/>
                <w:sz w:val="20"/>
              </w:rPr>
              <w:t>report</w:t>
            </w:r>
            <w:r>
              <w:rPr>
                <w:spacing w:val="-9"/>
                <w:w w:val="70"/>
                <w:sz w:val="20"/>
              </w:rPr>
              <w:t> </w:t>
            </w:r>
            <w:r>
              <w:rPr>
                <w:w w:val="70"/>
                <w:sz w:val="20"/>
              </w:rPr>
              <w:t>is</w:t>
            </w:r>
            <w:r>
              <w:rPr>
                <w:spacing w:val="-7"/>
                <w:w w:val="70"/>
                <w:sz w:val="20"/>
              </w:rPr>
              <w:t> </w:t>
            </w:r>
            <w:r>
              <w:rPr>
                <w:w w:val="70"/>
                <w:sz w:val="20"/>
              </w:rPr>
              <w:t>issued</w:t>
            </w:r>
            <w:r>
              <w:rPr>
                <w:spacing w:val="-8"/>
                <w:w w:val="70"/>
                <w:sz w:val="20"/>
              </w:rPr>
              <w:t> </w:t>
            </w:r>
            <w:r>
              <w:rPr>
                <w:w w:val="70"/>
                <w:sz w:val="20"/>
              </w:rPr>
              <w:t>by</w:t>
            </w:r>
            <w:r>
              <w:rPr>
                <w:spacing w:val="-8"/>
                <w:w w:val="70"/>
                <w:sz w:val="20"/>
              </w:rPr>
              <w:t> </w:t>
            </w:r>
            <w:r>
              <w:rPr>
                <w:w w:val="70"/>
                <w:sz w:val="20"/>
              </w:rPr>
              <w:t>Haitong</w:t>
            </w:r>
            <w:r>
              <w:rPr>
                <w:spacing w:val="-8"/>
                <w:w w:val="70"/>
                <w:sz w:val="20"/>
              </w:rPr>
              <w:t> </w:t>
            </w:r>
            <w:r>
              <w:rPr>
                <w:w w:val="70"/>
                <w:sz w:val="20"/>
              </w:rPr>
              <w:t>International</w:t>
            </w:r>
            <w:r>
              <w:rPr>
                <w:spacing w:val="-6"/>
                <w:w w:val="70"/>
                <w:sz w:val="20"/>
              </w:rPr>
              <w:t> </w:t>
            </w:r>
            <w:r>
              <w:rPr>
                <w:w w:val="70"/>
                <w:sz w:val="20"/>
              </w:rPr>
              <w:t>Research</w:t>
            </w:r>
            <w:r>
              <w:rPr>
                <w:spacing w:val="-9"/>
                <w:w w:val="70"/>
                <w:sz w:val="20"/>
              </w:rPr>
              <w:t> </w:t>
            </w:r>
            <w:r>
              <w:rPr>
                <w:w w:val="70"/>
                <w:sz w:val="20"/>
              </w:rPr>
              <w:t>Limited</w:t>
            </w:r>
            <w:r>
              <w:rPr>
                <w:spacing w:val="-8"/>
                <w:w w:val="70"/>
                <w:sz w:val="20"/>
              </w:rPr>
              <w:t> </w:t>
            </w:r>
            <w:r>
              <w:rPr>
                <w:w w:val="70"/>
                <w:sz w:val="20"/>
              </w:rPr>
              <w:t>(“HTIRL”),</w:t>
            </w:r>
            <w:r>
              <w:rPr>
                <w:spacing w:val="-1"/>
                <w:w w:val="70"/>
                <w:sz w:val="20"/>
              </w:rPr>
              <w:t> </w:t>
            </w:r>
            <w:r>
              <w:rPr>
                <w:w w:val="70"/>
                <w:sz w:val="20"/>
              </w:rPr>
              <w:t>a</w:t>
            </w:r>
            <w:r>
              <w:rPr>
                <w:spacing w:val="-7"/>
                <w:w w:val="70"/>
                <w:sz w:val="20"/>
              </w:rPr>
              <w:t> </w:t>
            </w:r>
            <w:r>
              <w:rPr>
                <w:w w:val="70"/>
                <w:sz w:val="20"/>
              </w:rPr>
              <w:t>wholly</w:t>
            </w:r>
            <w:r>
              <w:rPr>
                <w:spacing w:val="-8"/>
                <w:w w:val="70"/>
                <w:sz w:val="20"/>
              </w:rPr>
              <w:t> </w:t>
            </w:r>
            <w:r>
              <w:rPr>
                <w:w w:val="70"/>
                <w:sz w:val="20"/>
              </w:rPr>
              <w:t>owned</w:t>
            </w:r>
            <w:r>
              <w:rPr>
                <w:spacing w:val="-8"/>
                <w:w w:val="70"/>
                <w:sz w:val="20"/>
              </w:rPr>
              <w:t> </w:t>
            </w:r>
            <w:r>
              <w:rPr>
                <w:w w:val="70"/>
                <w:sz w:val="20"/>
              </w:rPr>
              <w:t>subsidiary</w:t>
            </w:r>
            <w:r>
              <w:rPr>
                <w:spacing w:val="-7"/>
                <w:w w:val="70"/>
                <w:sz w:val="20"/>
              </w:rPr>
              <w:t> </w:t>
            </w:r>
            <w:r>
              <w:rPr>
                <w:w w:val="70"/>
                <w:sz w:val="20"/>
              </w:rPr>
              <w:t>of</w:t>
            </w:r>
            <w:r>
              <w:rPr>
                <w:spacing w:val="-7"/>
                <w:w w:val="70"/>
                <w:sz w:val="20"/>
              </w:rPr>
              <w:t> </w:t>
            </w:r>
            <w:r>
              <w:rPr>
                <w:w w:val="70"/>
                <w:sz w:val="20"/>
              </w:rPr>
              <w:t>Haitong</w:t>
            </w:r>
            <w:r>
              <w:rPr>
                <w:spacing w:val="-9"/>
                <w:w w:val="70"/>
                <w:sz w:val="20"/>
              </w:rPr>
              <w:t> </w:t>
            </w:r>
            <w:r>
              <w:rPr>
                <w:w w:val="70"/>
                <w:sz w:val="20"/>
              </w:rPr>
              <w:t>International</w:t>
            </w:r>
            <w:r>
              <w:rPr>
                <w:spacing w:val="-6"/>
                <w:w w:val="70"/>
                <w:sz w:val="20"/>
              </w:rPr>
              <w:t> </w:t>
            </w:r>
            <w:r>
              <w:rPr>
                <w:w w:val="70"/>
                <w:sz w:val="20"/>
              </w:rPr>
              <w:t>Securities</w:t>
            </w:r>
            <w:r>
              <w:rPr>
                <w:spacing w:val="-4"/>
                <w:w w:val="70"/>
                <w:sz w:val="20"/>
              </w:rPr>
              <w:t> </w:t>
            </w:r>
            <w:r>
              <w:rPr>
                <w:w w:val="70"/>
                <w:sz w:val="20"/>
              </w:rPr>
              <w:t>Group Limited</w:t>
            </w:r>
            <w:r>
              <w:rPr>
                <w:spacing w:val="-3"/>
                <w:w w:val="70"/>
                <w:sz w:val="20"/>
              </w:rPr>
              <w:t> </w:t>
            </w:r>
            <w:r>
              <w:rPr>
                <w:w w:val="70"/>
                <w:sz w:val="20"/>
              </w:rPr>
              <w:t>(“HTISGL”)</w:t>
            </w:r>
            <w:r>
              <w:rPr>
                <w:spacing w:val="-6"/>
                <w:w w:val="70"/>
                <w:sz w:val="20"/>
              </w:rPr>
              <w:t> </w:t>
            </w:r>
            <w:r>
              <w:rPr>
                <w:w w:val="70"/>
                <w:sz w:val="20"/>
              </w:rPr>
              <w:t>and</w:t>
            </w:r>
            <w:r>
              <w:rPr>
                <w:spacing w:val="-4"/>
                <w:w w:val="70"/>
                <w:sz w:val="20"/>
              </w:rPr>
              <w:t> </w:t>
            </w:r>
            <w:r>
              <w:rPr>
                <w:w w:val="70"/>
                <w:sz w:val="20"/>
              </w:rPr>
              <w:t>a</w:t>
            </w:r>
            <w:r>
              <w:rPr>
                <w:spacing w:val="-4"/>
                <w:w w:val="70"/>
                <w:sz w:val="20"/>
              </w:rPr>
              <w:t> </w:t>
            </w:r>
            <w:r>
              <w:rPr>
                <w:w w:val="70"/>
                <w:sz w:val="20"/>
              </w:rPr>
              <w:t>licensed</w:t>
            </w:r>
            <w:r>
              <w:rPr>
                <w:spacing w:val="-5"/>
                <w:w w:val="70"/>
                <w:sz w:val="20"/>
              </w:rPr>
              <w:t> </w:t>
            </w:r>
            <w:r>
              <w:rPr>
                <w:w w:val="70"/>
                <w:sz w:val="20"/>
              </w:rPr>
              <w:t>corporation</w:t>
            </w:r>
            <w:r>
              <w:rPr>
                <w:spacing w:val="-2"/>
                <w:w w:val="70"/>
                <w:sz w:val="20"/>
              </w:rPr>
              <w:t> </w:t>
            </w:r>
            <w:r>
              <w:rPr>
                <w:w w:val="70"/>
                <w:sz w:val="20"/>
              </w:rPr>
              <w:t>to</w:t>
            </w:r>
            <w:r>
              <w:rPr>
                <w:spacing w:val="-6"/>
                <w:w w:val="70"/>
                <w:sz w:val="20"/>
              </w:rPr>
              <w:t> </w:t>
            </w:r>
            <w:r>
              <w:rPr>
                <w:w w:val="70"/>
                <w:sz w:val="20"/>
              </w:rPr>
              <w:t>carry</w:t>
            </w:r>
            <w:r>
              <w:rPr>
                <w:spacing w:val="-3"/>
                <w:w w:val="70"/>
                <w:sz w:val="20"/>
              </w:rPr>
              <w:t> </w:t>
            </w:r>
            <w:r>
              <w:rPr>
                <w:w w:val="70"/>
                <w:sz w:val="20"/>
              </w:rPr>
              <w:t>on</w:t>
            </w:r>
            <w:r>
              <w:rPr>
                <w:spacing w:val="-3"/>
                <w:w w:val="70"/>
                <w:sz w:val="20"/>
              </w:rPr>
              <w:t> </w:t>
            </w:r>
            <w:r>
              <w:rPr>
                <w:w w:val="70"/>
                <w:sz w:val="20"/>
              </w:rPr>
              <w:t>Type</w:t>
            </w:r>
            <w:r>
              <w:rPr>
                <w:spacing w:val="-4"/>
                <w:w w:val="70"/>
                <w:sz w:val="20"/>
              </w:rPr>
              <w:t> </w:t>
            </w:r>
            <w:r>
              <w:rPr>
                <w:w w:val="70"/>
                <w:sz w:val="20"/>
              </w:rPr>
              <w:t>4</w:t>
            </w:r>
            <w:r>
              <w:rPr>
                <w:spacing w:val="-3"/>
                <w:w w:val="70"/>
                <w:sz w:val="20"/>
              </w:rPr>
              <w:t> </w:t>
            </w:r>
            <w:r>
              <w:rPr>
                <w:w w:val="70"/>
                <w:sz w:val="20"/>
              </w:rPr>
              <w:t>regulated</w:t>
            </w:r>
            <w:r>
              <w:rPr>
                <w:spacing w:val="-5"/>
                <w:w w:val="70"/>
                <w:sz w:val="20"/>
              </w:rPr>
              <w:t> </w:t>
            </w:r>
            <w:r>
              <w:rPr>
                <w:w w:val="70"/>
                <w:sz w:val="20"/>
              </w:rPr>
              <w:t>activity</w:t>
            </w:r>
            <w:r>
              <w:rPr>
                <w:spacing w:val="-3"/>
                <w:w w:val="70"/>
                <w:sz w:val="20"/>
              </w:rPr>
              <w:t> </w:t>
            </w:r>
            <w:r>
              <w:rPr>
                <w:w w:val="70"/>
                <w:sz w:val="20"/>
              </w:rPr>
              <w:t>(advising</w:t>
            </w:r>
            <w:r>
              <w:rPr>
                <w:spacing w:val="-2"/>
                <w:w w:val="70"/>
                <w:sz w:val="20"/>
              </w:rPr>
              <w:t> </w:t>
            </w:r>
            <w:r>
              <w:rPr>
                <w:w w:val="70"/>
                <w:sz w:val="20"/>
              </w:rPr>
              <w:t>on</w:t>
            </w:r>
            <w:r>
              <w:rPr>
                <w:spacing w:val="-5"/>
                <w:w w:val="70"/>
                <w:sz w:val="20"/>
              </w:rPr>
              <w:t> </w:t>
            </w:r>
            <w:r>
              <w:rPr>
                <w:w w:val="70"/>
                <w:sz w:val="20"/>
              </w:rPr>
              <w:t>securities)</w:t>
            </w:r>
            <w:r>
              <w:rPr>
                <w:spacing w:val="-6"/>
                <w:w w:val="70"/>
                <w:sz w:val="20"/>
              </w:rPr>
              <w:t> </w:t>
            </w:r>
            <w:r>
              <w:rPr>
                <w:w w:val="70"/>
                <w:sz w:val="20"/>
              </w:rPr>
              <w:t>for</w:t>
            </w:r>
            <w:r>
              <w:rPr>
                <w:spacing w:val="-3"/>
                <w:w w:val="70"/>
                <w:sz w:val="20"/>
              </w:rPr>
              <w:t> </w:t>
            </w:r>
            <w:r>
              <w:rPr>
                <w:w w:val="70"/>
                <w:sz w:val="20"/>
              </w:rPr>
              <w:t>the</w:t>
            </w:r>
            <w:r>
              <w:rPr>
                <w:spacing w:val="-2"/>
                <w:w w:val="70"/>
                <w:sz w:val="20"/>
              </w:rPr>
              <w:t> </w:t>
            </w:r>
            <w:r>
              <w:rPr>
                <w:w w:val="70"/>
                <w:sz w:val="20"/>
              </w:rPr>
              <w:t>purpose</w:t>
            </w:r>
            <w:r>
              <w:rPr>
                <w:spacing w:val="-2"/>
                <w:w w:val="70"/>
                <w:sz w:val="20"/>
              </w:rPr>
              <w:t> </w:t>
            </w:r>
            <w:r>
              <w:rPr>
                <w:w w:val="70"/>
                <w:sz w:val="20"/>
              </w:rPr>
              <w:t>of</w:t>
            </w:r>
            <w:r>
              <w:rPr>
                <w:spacing w:val="-4"/>
                <w:w w:val="70"/>
                <w:sz w:val="20"/>
              </w:rPr>
              <w:t> </w:t>
            </w:r>
            <w:r>
              <w:rPr>
                <w:w w:val="70"/>
                <w:sz w:val="20"/>
              </w:rPr>
              <w:t>the</w:t>
            </w:r>
            <w:r>
              <w:rPr>
                <w:spacing w:val="-2"/>
                <w:w w:val="70"/>
                <w:sz w:val="20"/>
              </w:rPr>
              <w:t> </w:t>
            </w:r>
            <w:r>
              <w:rPr>
                <w:w w:val="70"/>
                <w:sz w:val="20"/>
              </w:rPr>
              <w:t>Securities</w:t>
            </w:r>
            <w:r>
              <w:rPr>
                <w:spacing w:val="-3"/>
                <w:w w:val="70"/>
                <w:sz w:val="20"/>
              </w:rPr>
              <w:t> </w:t>
            </w:r>
            <w:r>
              <w:rPr>
                <w:w w:val="70"/>
                <w:sz w:val="20"/>
              </w:rPr>
              <w:t>and</w:t>
            </w:r>
            <w:r>
              <w:rPr>
                <w:spacing w:val="-3"/>
                <w:w w:val="70"/>
                <w:sz w:val="20"/>
              </w:rPr>
              <w:t> </w:t>
            </w:r>
            <w:r>
              <w:rPr>
                <w:w w:val="70"/>
                <w:sz w:val="20"/>
              </w:rPr>
              <w:t>Futures</w:t>
            </w:r>
            <w:r>
              <w:rPr>
                <w:spacing w:val="-1"/>
                <w:w w:val="70"/>
                <w:sz w:val="20"/>
              </w:rPr>
              <w:t> </w:t>
            </w:r>
            <w:r>
              <w:rPr>
                <w:w w:val="70"/>
                <w:sz w:val="20"/>
              </w:rPr>
              <w:t>Ordinance</w:t>
            </w:r>
            <w:r>
              <w:rPr>
                <w:spacing w:val="-4"/>
                <w:w w:val="70"/>
                <w:sz w:val="20"/>
              </w:rPr>
              <w:t> </w:t>
            </w:r>
            <w:r>
              <w:rPr>
                <w:w w:val="70"/>
                <w:sz w:val="20"/>
              </w:rPr>
              <w:t>(Cap.</w:t>
            </w:r>
            <w:r>
              <w:rPr>
                <w:spacing w:val="-4"/>
                <w:w w:val="70"/>
                <w:sz w:val="20"/>
              </w:rPr>
              <w:t> </w:t>
            </w:r>
            <w:r>
              <w:rPr>
                <w:w w:val="70"/>
                <w:sz w:val="20"/>
              </w:rPr>
              <w:t>571) of</w:t>
            </w:r>
            <w:r>
              <w:rPr>
                <w:spacing w:val="-4"/>
                <w:w w:val="70"/>
                <w:sz w:val="20"/>
              </w:rPr>
              <w:t> </w:t>
            </w:r>
            <w:r>
              <w:rPr>
                <w:w w:val="70"/>
                <w:sz w:val="20"/>
              </w:rPr>
              <w:t>Hong</w:t>
            </w:r>
            <w:r>
              <w:rPr>
                <w:spacing w:val="-5"/>
                <w:w w:val="70"/>
                <w:sz w:val="20"/>
              </w:rPr>
              <w:t> </w:t>
            </w:r>
            <w:r>
              <w:rPr>
                <w:w w:val="70"/>
                <w:sz w:val="20"/>
              </w:rPr>
              <w:t>Kong,</w:t>
            </w:r>
            <w:r>
              <w:rPr>
                <w:spacing w:val="-3"/>
                <w:w w:val="70"/>
                <w:sz w:val="20"/>
              </w:rPr>
              <w:t> </w:t>
            </w:r>
            <w:r>
              <w:rPr>
                <w:w w:val="70"/>
                <w:sz w:val="20"/>
              </w:rPr>
              <w:t>with</w:t>
            </w:r>
            <w:r>
              <w:rPr>
                <w:spacing w:val="-3"/>
                <w:w w:val="70"/>
                <w:sz w:val="20"/>
              </w:rPr>
              <w:t> </w:t>
            </w:r>
            <w:r>
              <w:rPr>
                <w:w w:val="70"/>
                <w:sz w:val="20"/>
              </w:rPr>
              <w:t>the </w:t>
            </w:r>
            <w:r>
              <w:rPr>
                <w:w w:val="75"/>
                <w:sz w:val="20"/>
              </w:rPr>
              <w:t>assistance</w:t>
            </w:r>
            <w:r>
              <w:rPr>
                <w:spacing w:val="-17"/>
                <w:w w:val="75"/>
                <w:sz w:val="20"/>
              </w:rPr>
              <w:t> </w:t>
            </w:r>
            <w:r>
              <w:rPr>
                <w:w w:val="75"/>
                <w:sz w:val="20"/>
              </w:rPr>
              <w:t>of</w:t>
            </w:r>
            <w:r>
              <w:rPr>
                <w:spacing w:val="-17"/>
                <w:w w:val="75"/>
                <w:sz w:val="20"/>
              </w:rPr>
              <w:t> </w:t>
            </w:r>
            <w:r>
              <w:rPr>
                <w:w w:val="75"/>
                <w:sz w:val="20"/>
              </w:rPr>
              <w:t>Haitong</w:t>
            </w:r>
            <w:r>
              <w:rPr>
                <w:spacing w:val="-18"/>
                <w:w w:val="75"/>
                <w:sz w:val="20"/>
              </w:rPr>
              <w:t> </w:t>
            </w:r>
            <w:r>
              <w:rPr>
                <w:w w:val="75"/>
                <w:sz w:val="20"/>
              </w:rPr>
              <w:t>International</w:t>
            </w:r>
            <w:r>
              <w:rPr>
                <w:spacing w:val="-16"/>
                <w:w w:val="75"/>
                <w:sz w:val="20"/>
              </w:rPr>
              <w:t> </w:t>
            </w:r>
            <w:r>
              <w:rPr>
                <w:w w:val="75"/>
                <w:sz w:val="20"/>
              </w:rPr>
              <w:t>(Japan)</w:t>
            </w:r>
            <w:r>
              <w:rPr>
                <w:spacing w:val="-17"/>
                <w:w w:val="75"/>
                <w:sz w:val="20"/>
              </w:rPr>
              <w:t> </w:t>
            </w:r>
            <w:r>
              <w:rPr>
                <w:w w:val="75"/>
                <w:sz w:val="20"/>
              </w:rPr>
              <w:t>K.K.</w:t>
            </w:r>
            <w:r>
              <w:rPr>
                <w:spacing w:val="-18"/>
                <w:w w:val="75"/>
                <w:sz w:val="20"/>
              </w:rPr>
              <w:t> </w:t>
            </w:r>
            <w:r>
              <w:rPr>
                <w:w w:val="75"/>
                <w:sz w:val="20"/>
              </w:rPr>
              <w:t>(“HTIJKK”),</w:t>
            </w:r>
            <w:r>
              <w:rPr>
                <w:spacing w:val="-17"/>
                <w:w w:val="75"/>
                <w:sz w:val="20"/>
              </w:rPr>
              <w:t> </w:t>
            </w:r>
            <w:r>
              <w:rPr>
                <w:w w:val="75"/>
                <w:sz w:val="20"/>
              </w:rPr>
              <w:t>a</w:t>
            </w:r>
            <w:r>
              <w:rPr>
                <w:spacing w:val="-17"/>
                <w:w w:val="75"/>
                <w:sz w:val="20"/>
              </w:rPr>
              <w:t> </w:t>
            </w:r>
            <w:r>
              <w:rPr>
                <w:w w:val="75"/>
                <w:sz w:val="20"/>
              </w:rPr>
              <w:t>wholly</w:t>
            </w:r>
            <w:r>
              <w:rPr>
                <w:spacing w:val="-16"/>
                <w:w w:val="75"/>
                <w:sz w:val="20"/>
              </w:rPr>
              <w:t> </w:t>
            </w:r>
            <w:r>
              <w:rPr>
                <w:w w:val="75"/>
                <w:sz w:val="20"/>
              </w:rPr>
              <w:t>owned</w:t>
            </w:r>
            <w:r>
              <w:rPr>
                <w:spacing w:val="-17"/>
                <w:w w:val="75"/>
                <w:sz w:val="20"/>
              </w:rPr>
              <w:t> </w:t>
            </w:r>
            <w:r>
              <w:rPr>
                <w:w w:val="75"/>
                <w:sz w:val="20"/>
              </w:rPr>
              <w:t>subsidiary</w:t>
            </w:r>
            <w:r>
              <w:rPr>
                <w:spacing w:val="-15"/>
                <w:w w:val="75"/>
                <w:sz w:val="20"/>
              </w:rPr>
              <w:t> </w:t>
            </w:r>
            <w:r>
              <w:rPr>
                <w:w w:val="75"/>
                <w:sz w:val="20"/>
              </w:rPr>
              <w:t>of</w:t>
            </w:r>
            <w:r>
              <w:rPr>
                <w:spacing w:val="-17"/>
                <w:w w:val="75"/>
                <w:sz w:val="20"/>
              </w:rPr>
              <w:t> </w:t>
            </w:r>
            <w:r>
              <w:rPr>
                <w:w w:val="75"/>
                <w:sz w:val="20"/>
              </w:rPr>
              <w:t>HTISGL</w:t>
            </w:r>
            <w:r>
              <w:rPr>
                <w:spacing w:val="-18"/>
                <w:w w:val="75"/>
                <w:sz w:val="20"/>
              </w:rPr>
              <w:t> </w:t>
            </w:r>
            <w:r>
              <w:rPr>
                <w:w w:val="75"/>
                <w:sz w:val="20"/>
              </w:rPr>
              <w:t>and</w:t>
            </w:r>
            <w:r>
              <w:rPr>
                <w:spacing w:val="-17"/>
                <w:w w:val="75"/>
                <w:sz w:val="20"/>
              </w:rPr>
              <w:t> </w:t>
            </w:r>
            <w:r>
              <w:rPr>
                <w:w w:val="75"/>
                <w:sz w:val="20"/>
              </w:rPr>
              <w:t>which</w:t>
            </w:r>
            <w:r>
              <w:rPr>
                <w:spacing w:val="-17"/>
                <w:w w:val="75"/>
                <w:sz w:val="20"/>
              </w:rPr>
              <w:t> </w:t>
            </w:r>
            <w:r>
              <w:rPr>
                <w:w w:val="75"/>
                <w:sz w:val="20"/>
              </w:rPr>
              <w:t>is</w:t>
            </w:r>
            <w:r>
              <w:rPr>
                <w:spacing w:val="-17"/>
                <w:w w:val="75"/>
                <w:sz w:val="20"/>
              </w:rPr>
              <w:t> </w:t>
            </w:r>
            <w:r>
              <w:rPr>
                <w:w w:val="75"/>
                <w:sz w:val="20"/>
              </w:rPr>
              <w:t>regulated</w:t>
            </w:r>
            <w:r>
              <w:rPr>
                <w:spacing w:val="-18"/>
                <w:w w:val="75"/>
                <w:sz w:val="20"/>
              </w:rPr>
              <w:t> </w:t>
            </w:r>
            <w:r>
              <w:rPr>
                <w:w w:val="75"/>
                <w:sz w:val="20"/>
              </w:rPr>
              <w:t>as</w:t>
            </w:r>
            <w:r>
              <w:rPr>
                <w:spacing w:val="-17"/>
                <w:w w:val="75"/>
                <w:sz w:val="20"/>
              </w:rPr>
              <w:t> </w:t>
            </w:r>
            <w:r>
              <w:rPr>
                <w:w w:val="75"/>
                <w:sz w:val="20"/>
              </w:rPr>
              <w:t>an</w:t>
            </w:r>
            <w:r>
              <w:rPr>
                <w:spacing w:val="-11"/>
                <w:w w:val="75"/>
                <w:sz w:val="20"/>
              </w:rPr>
              <w:t> </w:t>
            </w:r>
            <w:r>
              <w:rPr>
                <w:w w:val="75"/>
                <w:sz w:val="20"/>
              </w:rPr>
              <w:t>Investment</w:t>
            </w:r>
            <w:r>
              <w:rPr>
                <w:spacing w:val="-17"/>
                <w:w w:val="75"/>
                <w:sz w:val="20"/>
              </w:rPr>
              <w:t> </w:t>
            </w:r>
            <w:r>
              <w:rPr>
                <w:w w:val="75"/>
                <w:sz w:val="20"/>
              </w:rPr>
              <w:t>Adviser</w:t>
            </w:r>
            <w:r>
              <w:rPr>
                <w:spacing w:val="-16"/>
                <w:w w:val="75"/>
                <w:sz w:val="20"/>
              </w:rPr>
              <w:t> </w:t>
            </w:r>
            <w:r>
              <w:rPr>
                <w:w w:val="75"/>
                <w:sz w:val="20"/>
              </w:rPr>
              <w:t>by</w:t>
            </w:r>
            <w:r>
              <w:rPr>
                <w:spacing w:val="-17"/>
                <w:w w:val="75"/>
                <w:sz w:val="20"/>
              </w:rPr>
              <w:t> </w:t>
            </w:r>
            <w:r>
              <w:rPr>
                <w:w w:val="75"/>
                <w:sz w:val="20"/>
              </w:rPr>
              <w:t>the</w:t>
            </w:r>
            <w:r>
              <w:rPr>
                <w:spacing w:val="-17"/>
                <w:w w:val="75"/>
                <w:sz w:val="20"/>
              </w:rPr>
              <w:t> </w:t>
            </w:r>
            <w:r>
              <w:rPr>
                <w:w w:val="75"/>
                <w:sz w:val="20"/>
              </w:rPr>
              <w:t>Kanto</w:t>
            </w:r>
            <w:r>
              <w:rPr>
                <w:spacing w:val="-18"/>
                <w:w w:val="75"/>
                <w:sz w:val="20"/>
              </w:rPr>
              <w:t> </w:t>
            </w:r>
            <w:r>
              <w:rPr>
                <w:w w:val="75"/>
                <w:sz w:val="20"/>
              </w:rPr>
              <w:t>Finance</w:t>
            </w:r>
            <w:r>
              <w:rPr>
                <w:spacing w:val="-16"/>
                <w:w w:val="75"/>
                <w:sz w:val="20"/>
              </w:rPr>
              <w:t> </w:t>
            </w:r>
            <w:r>
              <w:rPr>
                <w:w w:val="75"/>
                <w:sz w:val="20"/>
              </w:rPr>
              <w:t>Bureau</w:t>
            </w:r>
            <w:r>
              <w:rPr>
                <w:spacing w:val="-18"/>
                <w:w w:val="75"/>
                <w:sz w:val="20"/>
              </w:rPr>
              <w:t> </w:t>
            </w:r>
            <w:r>
              <w:rPr>
                <w:w w:val="75"/>
                <w:sz w:val="20"/>
              </w:rPr>
              <w:t>of</w:t>
            </w:r>
            <w:r>
              <w:rPr>
                <w:spacing w:val="-16"/>
                <w:w w:val="75"/>
                <w:sz w:val="20"/>
              </w:rPr>
              <w:t> </w:t>
            </w:r>
            <w:r>
              <w:rPr>
                <w:w w:val="75"/>
                <w:sz w:val="20"/>
              </w:rPr>
              <w:t>Japan.</w:t>
            </w:r>
          </w:p>
          <w:p>
            <w:pPr>
              <w:pStyle w:val="TableParagraph"/>
              <w:spacing w:before="38"/>
              <w:ind w:left="43" w:right="27"/>
              <w:jc w:val="both"/>
              <w:rPr>
                <w:sz w:val="20"/>
              </w:rPr>
            </w:pPr>
            <w:r>
              <w:rPr>
                <w:b/>
                <w:w w:val="70"/>
                <w:sz w:val="20"/>
              </w:rPr>
              <w:t>For</w:t>
            </w:r>
            <w:r>
              <w:rPr>
                <w:b/>
                <w:spacing w:val="-5"/>
                <w:w w:val="70"/>
                <w:sz w:val="20"/>
              </w:rPr>
              <w:t> </w:t>
            </w:r>
            <w:r>
              <w:rPr>
                <w:b/>
                <w:w w:val="70"/>
                <w:sz w:val="20"/>
              </w:rPr>
              <w:t>research</w:t>
            </w:r>
            <w:r>
              <w:rPr>
                <w:b/>
                <w:spacing w:val="-6"/>
                <w:w w:val="70"/>
                <w:sz w:val="20"/>
              </w:rPr>
              <w:t> </w:t>
            </w:r>
            <w:r>
              <w:rPr>
                <w:b/>
                <w:w w:val="70"/>
                <w:sz w:val="20"/>
              </w:rPr>
              <w:t>reports</w:t>
            </w:r>
            <w:r>
              <w:rPr>
                <w:b/>
                <w:spacing w:val="-4"/>
                <w:w w:val="70"/>
                <w:sz w:val="20"/>
              </w:rPr>
              <w:t> </w:t>
            </w:r>
            <w:r>
              <w:rPr>
                <w:b/>
                <w:w w:val="70"/>
                <w:sz w:val="20"/>
              </w:rPr>
              <w:t>on</w:t>
            </w:r>
            <w:r>
              <w:rPr>
                <w:b/>
                <w:spacing w:val="-5"/>
                <w:w w:val="70"/>
                <w:sz w:val="20"/>
              </w:rPr>
              <w:t> </w:t>
            </w:r>
            <w:r>
              <w:rPr>
                <w:b/>
                <w:w w:val="70"/>
                <w:sz w:val="20"/>
              </w:rPr>
              <w:t>Indian</w:t>
            </w:r>
            <w:r>
              <w:rPr>
                <w:b/>
                <w:spacing w:val="-6"/>
                <w:w w:val="70"/>
                <w:sz w:val="20"/>
              </w:rPr>
              <w:t> </w:t>
            </w:r>
            <w:r>
              <w:rPr>
                <w:b/>
                <w:w w:val="70"/>
                <w:sz w:val="20"/>
              </w:rPr>
              <w:t>securities: </w:t>
            </w:r>
            <w:r>
              <w:rPr>
                <w:w w:val="70"/>
                <w:sz w:val="20"/>
              </w:rPr>
              <w:t>The</w:t>
            </w:r>
            <w:r>
              <w:rPr>
                <w:spacing w:val="-6"/>
                <w:w w:val="70"/>
                <w:sz w:val="20"/>
              </w:rPr>
              <w:t> </w:t>
            </w:r>
            <w:r>
              <w:rPr>
                <w:w w:val="70"/>
                <w:sz w:val="20"/>
              </w:rPr>
              <w:t>research</w:t>
            </w:r>
            <w:r>
              <w:rPr>
                <w:spacing w:val="-7"/>
                <w:w w:val="70"/>
                <w:sz w:val="20"/>
              </w:rPr>
              <w:t> </w:t>
            </w:r>
            <w:r>
              <w:rPr>
                <w:w w:val="70"/>
                <w:sz w:val="20"/>
              </w:rPr>
              <w:t>report</w:t>
            </w:r>
            <w:r>
              <w:rPr>
                <w:spacing w:val="-5"/>
                <w:w w:val="70"/>
                <w:sz w:val="20"/>
              </w:rPr>
              <w:t> </w:t>
            </w:r>
            <w:r>
              <w:rPr>
                <w:w w:val="70"/>
                <w:sz w:val="20"/>
              </w:rPr>
              <w:t>is</w:t>
            </w:r>
            <w:r>
              <w:rPr>
                <w:spacing w:val="-6"/>
                <w:w w:val="70"/>
                <w:sz w:val="20"/>
              </w:rPr>
              <w:t> </w:t>
            </w:r>
            <w:r>
              <w:rPr>
                <w:w w:val="70"/>
                <w:sz w:val="20"/>
              </w:rPr>
              <w:t>issued</w:t>
            </w:r>
            <w:r>
              <w:rPr>
                <w:spacing w:val="-7"/>
                <w:w w:val="70"/>
                <w:sz w:val="20"/>
              </w:rPr>
              <w:t> </w:t>
            </w:r>
            <w:r>
              <w:rPr>
                <w:w w:val="70"/>
                <w:sz w:val="20"/>
              </w:rPr>
              <w:t>by</w:t>
            </w:r>
            <w:r>
              <w:rPr>
                <w:spacing w:val="-7"/>
                <w:w w:val="70"/>
                <w:sz w:val="20"/>
              </w:rPr>
              <w:t> </w:t>
            </w:r>
            <w:r>
              <w:rPr>
                <w:w w:val="70"/>
                <w:sz w:val="20"/>
              </w:rPr>
              <w:t>Haitong</w:t>
            </w:r>
            <w:r>
              <w:rPr>
                <w:spacing w:val="-7"/>
                <w:w w:val="70"/>
                <w:sz w:val="20"/>
              </w:rPr>
              <w:t> </w:t>
            </w:r>
            <w:r>
              <w:rPr>
                <w:w w:val="70"/>
                <w:sz w:val="20"/>
              </w:rPr>
              <w:t>Securities</w:t>
            </w:r>
            <w:r>
              <w:rPr>
                <w:spacing w:val="-6"/>
                <w:w w:val="70"/>
                <w:sz w:val="20"/>
              </w:rPr>
              <w:t> </w:t>
            </w:r>
            <w:r>
              <w:rPr>
                <w:w w:val="70"/>
                <w:sz w:val="20"/>
              </w:rPr>
              <w:t>India</w:t>
            </w:r>
            <w:r>
              <w:rPr>
                <w:spacing w:val="-6"/>
                <w:w w:val="70"/>
                <w:sz w:val="20"/>
              </w:rPr>
              <w:t> </w:t>
            </w:r>
            <w:r>
              <w:rPr>
                <w:w w:val="70"/>
                <w:sz w:val="20"/>
              </w:rPr>
              <w:t>Private</w:t>
            </w:r>
            <w:r>
              <w:rPr>
                <w:spacing w:val="-5"/>
                <w:w w:val="70"/>
                <w:sz w:val="20"/>
              </w:rPr>
              <w:t> </w:t>
            </w:r>
            <w:r>
              <w:rPr>
                <w:w w:val="70"/>
                <w:sz w:val="20"/>
              </w:rPr>
              <w:t>Limited</w:t>
            </w:r>
            <w:r>
              <w:rPr>
                <w:spacing w:val="-8"/>
                <w:w w:val="70"/>
                <w:sz w:val="20"/>
              </w:rPr>
              <w:t> </w:t>
            </w:r>
            <w:r>
              <w:rPr>
                <w:w w:val="70"/>
                <w:sz w:val="20"/>
              </w:rPr>
              <w:t>(“HSIPL”),</w:t>
            </w:r>
            <w:r>
              <w:rPr>
                <w:spacing w:val="-7"/>
                <w:w w:val="70"/>
                <w:sz w:val="20"/>
              </w:rPr>
              <w:t> </w:t>
            </w:r>
            <w:r>
              <w:rPr>
                <w:w w:val="70"/>
                <w:sz w:val="20"/>
              </w:rPr>
              <w:t>an</w:t>
            </w:r>
            <w:r>
              <w:rPr>
                <w:spacing w:val="-7"/>
                <w:w w:val="70"/>
                <w:sz w:val="20"/>
              </w:rPr>
              <w:t> </w:t>
            </w:r>
            <w:r>
              <w:rPr>
                <w:w w:val="70"/>
                <w:sz w:val="20"/>
              </w:rPr>
              <w:t>Indian</w:t>
            </w:r>
            <w:r>
              <w:rPr>
                <w:spacing w:val="-5"/>
                <w:w w:val="70"/>
                <w:sz w:val="20"/>
              </w:rPr>
              <w:t> </w:t>
            </w:r>
            <w:r>
              <w:rPr>
                <w:w w:val="70"/>
                <w:sz w:val="20"/>
              </w:rPr>
              <w:t>company</w:t>
            </w:r>
            <w:r>
              <w:rPr>
                <w:spacing w:val="-7"/>
                <w:w w:val="70"/>
                <w:sz w:val="20"/>
              </w:rPr>
              <w:t> </w:t>
            </w:r>
            <w:r>
              <w:rPr>
                <w:w w:val="70"/>
                <w:sz w:val="20"/>
              </w:rPr>
              <w:t>and</w:t>
            </w:r>
            <w:r>
              <w:rPr>
                <w:spacing w:val="-7"/>
                <w:w w:val="70"/>
                <w:sz w:val="20"/>
              </w:rPr>
              <w:t> </w:t>
            </w:r>
            <w:r>
              <w:rPr>
                <w:w w:val="70"/>
                <w:sz w:val="20"/>
              </w:rPr>
              <w:t>a</w:t>
            </w:r>
            <w:r>
              <w:rPr>
                <w:spacing w:val="-4"/>
                <w:w w:val="70"/>
                <w:sz w:val="20"/>
              </w:rPr>
              <w:t> </w:t>
            </w:r>
            <w:r>
              <w:rPr>
                <w:w w:val="70"/>
                <w:sz w:val="20"/>
              </w:rPr>
              <w:t>Securities</w:t>
            </w:r>
            <w:r>
              <w:rPr>
                <w:spacing w:val="-6"/>
                <w:w w:val="70"/>
                <w:sz w:val="20"/>
              </w:rPr>
              <w:t> </w:t>
            </w:r>
            <w:r>
              <w:rPr>
                <w:w w:val="70"/>
                <w:sz w:val="20"/>
              </w:rPr>
              <w:t>and</w:t>
            </w:r>
            <w:r>
              <w:rPr>
                <w:spacing w:val="-4"/>
                <w:w w:val="70"/>
                <w:sz w:val="20"/>
              </w:rPr>
              <w:t> </w:t>
            </w:r>
            <w:r>
              <w:rPr>
                <w:w w:val="70"/>
                <w:sz w:val="20"/>
              </w:rPr>
              <w:t>Exchange</w:t>
            </w:r>
            <w:r>
              <w:rPr>
                <w:spacing w:val="-4"/>
                <w:w w:val="70"/>
                <w:sz w:val="20"/>
              </w:rPr>
              <w:t> </w:t>
            </w:r>
            <w:r>
              <w:rPr>
                <w:w w:val="70"/>
                <w:sz w:val="20"/>
              </w:rPr>
              <w:t>Board</w:t>
            </w:r>
            <w:r>
              <w:rPr>
                <w:spacing w:val="-5"/>
                <w:w w:val="70"/>
                <w:sz w:val="20"/>
              </w:rPr>
              <w:t> </w:t>
            </w:r>
            <w:r>
              <w:rPr>
                <w:w w:val="70"/>
                <w:sz w:val="20"/>
              </w:rPr>
              <w:t>of</w:t>
            </w:r>
            <w:r>
              <w:rPr>
                <w:spacing w:val="-6"/>
                <w:w w:val="70"/>
                <w:sz w:val="20"/>
              </w:rPr>
              <w:t> </w:t>
            </w:r>
            <w:r>
              <w:rPr>
                <w:w w:val="70"/>
                <w:sz w:val="20"/>
              </w:rPr>
              <w:t>India</w:t>
            </w:r>
            <w:r>
              <w:rPr>
                <w:spacing w:val="-4"/>
                <w:w w:val="70"/>
                <w:sz w:val="20"/>
              </w:rPr>
              <w:t> </w:t>
            </w:r>
            <w:r>
              <w:rPr>
                <w:w w:val="70"/>
                <w:sz w:val="20"/>
              </w:rPr>
              <w:t>(“SEBI”) registered Stock Broker, Merchant Banker and Research Analyst that, inter alia, produces and distributes research reports covering listed entities on the BSE Limited (“BSE”) and the National Stock Exchange of India Limited (“NSE”) (collectively referred to as “Indian Exchanges”). HSIPL was acquired and became part of the Haitong International Securities Group of Companies (“HTISG”) on 22 </w:t>
            </w:r>
            <w:r>
              <w:rPr>
                <w:w w:val="80"/>
                <w:sz w:val="20"/>
              </w:rPr>
              <w:t>December</w:t>
            </w:r>
            <w:r>
              <w:rPr>
                <w:spacing w:val="-4"/>
                <w:w w:val="80"/>
                <w:sz w:val="20"/>
              </w:rPr>
              <w:t> </w:t>
            </w:r>
            <w:r>
              <w:rPr>
                <w:w w:val="80"/>
                <w:sz w:val="20"/>
              </w:rPr>
              <w:t>2016.</w:t>
            </w:r>
          </w:p>
          <w:p>
            <w:pPr>
              <w:pStyle w:val="TableParagraph"/>
              <w:spacing w:before="42"/>
              <w:ind w:left="43" w:right="30"/>
              <w:jc w:val="both"/>
              <w:rPr>
                <w:sz w:val="20"/>
              </w:rPr>
            </w:pPr>
            <w:r>
              <w:rPr>
                <w:w w:val="70"/>
                <w:sz w:val="20"/>
              </w:rPr>
              <w:t>All the research reports are globally branded under the name Haitong International and approved for distribution by Haitong International Securities Company Limited (“HTISCL”) and/or any other </w:t>
            </w:r>
            <w:r>
              <w:rPr>
                <w:w w:val="80"/>
                <w:sz w:val="20"/>
              </w:rPr>
              <w:t>members within HTISG in their respective jurisdictions.</w:t>
            </w:r>
          </w:p>
          <w:p>
            <w:pPr>
              <w:pStyle w:val="TableParagraph"/>
              <w:spacing w:line="240" w:lineRule="atLeast" w:before="39"/>
              <w:ind w:left="43" w:right="26"/>
              <w:jc w:val="both"/>
              <w:rPr>
                <w:sz w:val="20"/>
              </w:rPr>
            </w:pPr>
            <w:r>
              <w:rPr>
                <w:w w:val="70"/>
                <w:sz w:val="20"/>
              </w:rPr>
              <w:t>The</w:t>
            </w:r>
            <w:r>
              <w:rPr>
                <w:spacing w:val="-4"/>
                <w:w w:val="70"/>
                <w:sz w:val="20"/>
              </w:rPr>
              <w:t> </w:t>
            </w:r>
            <w:r>
              <w:rPr>
                <w:w w:val="70"/>
                <w:sz w:val="20"/>
              </w:rPr>
              <w:t>information</w:t>
            </w:r>
            <w:r>
              <w:rPr>
                <w:spacing w:val="-6"/>
                <w:w w:val="70"/>
                <w:sz w:val="20"/>
              </w:rPr>
              <w:t> </w:t>
            </w:r>
            <w:r>
              <w:rPr>
                <w:w w:val="70"/>
                <w:sz w:val="20"/>
              </w:rPr>
              <w:t>and</w:t>
            </w:r>
            <w:r>
              <w:rPr>
                <w:spacing w:val="-4"/>
                <w:w w:val="70"/>
                <w:sz w:val="20"/>
              </w:rPr>
              <w:t> </w:t>
            </w:r>
            <w:r>
              <w:rPr>
                <w:w w:val="70"/>
                <w:sz w:val="20"/>
              </w:rPr>
              <w:t>opinions</w:t>
            </w:r>
            <w:r>
              <w:rPr>
                <w:spacing w:val="-4"/>
                <w:w w:val="70"/>
                <w:sz w:val="20"/>
              </w:rPr>
              <w:t> </w:t>
            </w:r>
            <w:r>
              <w:rPr>
                <w:w w:val="70"/>
                <w:sz w:val="20"/>
              </w:rPr>
              <w:t>contained</w:t>
            </w:r>
            <w:r>
              <w:rPr>
                <w:spacing w:val="-4"/>
                <w:w w:val="70"/>
                <w:sz w:val="20"/>
              </w:rPr>
              <w:t> </w:t>
            </w:r>
            <w:r>
              <w:rPr>
                <w:w w:val="70"/>
                <w:sz w:val="20"/>
              </w:rPr>
              <w:t>in</w:t>
            </w:r>
            <w:r>
              <w:rPr>
                <w:spacing w:val="-3"/>
                <w:w w:val="70"/>
                <w:sz w:val="20"/>
              </w:rPr>
              <w:t> </w:t>
            </w:r>
            <w:r>
              <w:rPr>
                <w:w w:val="70"/>
                <w:sz w:val="20"/>
              </w:rPr>
              <w:t>this</w:t>
            </w:r>
            <w:r>
              <w:rPr>
                <w:spacing w:val="-5"/>
                <w:w w:val="70"/>
                <w:sz w:val="20"/>
              </w:rPr>
              <w:t> </w:t>
            </w:r>
            <w:r>
              <w:rPr>
                <w:w w:val="70"/>
                <w:sz w:val="20"/>
              </w:rPr>
              <w:t>research</w:t>
            </w:r>
            <w:r>
              <w:rPr>
                <w:spacing w:val="-6"/>
                <w:w w:val="70"/>
                <w:sz w:val="20"/>
              </w:rPr>
              <w:t> </w:t>
            </w:r>
            <w:r>
              <w:rPr>
                <w:w w:val="70"/>
                <w:sz w:val="20"/>
              </w:rPr>
              <w:t>report</w:t>
            </w:r>
            <w:r>
              <w:rPr>
                <w:spacing w:val="-5"/>
                <w:w w:val="70"/>
                <w:sz w:val="20"/>
              </w:rPr>
              <w:t> </w:t>
            </w:r>
            <w:r>
              <w:rPr>
                <w:w w:val="70"/>
                <w:sz w:val="20"/>
              </w:rPr>
              <w:t>have</w:t>
            </w:r>
            <w:r>
              <w:rPr>
                <w:spacing w:val="-4"/>
                <w:w w:val="70"/>
                <w:sz w:val="20"/>
              </w:rPr>
              <w:t> </w:t>
            </w:r>
            <w:r>
              <w:rPr>
                <w:w w:val="70"/>
                <w:sz w:val="20"/>
              </w:rPr>
              <w:t>been</w:t>
            </w:r>
            <w:r>
              <w:rPr>
                <w:spacing w:val="-3"/>
                <w:w w:val="70"/>
                <w:sz w:val="20"/>
              </w:rPr>
              <w:t> </w:t>
            </w:r>
            <w:r>
              <w:rPr>
                <w:w w:val="70"/>
                <w:sz w:val="20"/>
              </w:rPr>
              <w:t>compiled</w:t>
            </w:r>
            <w:r>
              <w:rPr>
                <w:spacing w:val="-4"/>
                <w:w w:val="70"/>
                <w:sz w:val="20"/>
              </w:rPr>
              <w:t> </w:t>
            </w:r>
            <w:r>
              <w:rPr>
                <w:w w:val="70"/>
                <w:sz w:val="20"/>
              </w:rPr>
              <w:t>or</w:t>
            </w:r>
            <w:r>
              <w:rPr>
                <w:spacing w:val="-5"/>
                <w:w w:val="70"/>
                <w:sz w:val="20"/>
              </w:rPr>
              <w:t> </w:t>
            </w:r>
            <w:r>
              <w:rPr>
                <w:w w:val="70"/>
                <w:sz w:val="20"/>
              </w:rPr>
              <w:t>arrived</w:t>
            </w:r>
            <w:r>
              <w:rPr>
                <w:spacing w:val="-4"/>
                <w:w w:val="70"/>
                <w:sz w:val="20"/>
              </w:rPr>
              <w:t> </w:t>
            </w:r>
            <w:r>
              <w:rPr>
                <w:w w:val="70"/>
                <w:sz w:val="20"/>
              </w:rPr>
              <w:t>at</w:t>
            </w:r>
            <w:r>
              <w:rPr>
                <w:spacing w:val="-6"/>
                <w:w w:val="70"/>
                <w:sz w:val="20"/>
              </w:rPr>
              <w:t> </w:t>
            </w:r>
            <w:r>
              <w:rPr>
                <w:w w:val="70"/>
                <w:sz w:val="20"/>
              </w:rPr>
              <w:t>from</w:t>
            </w:r>
            <w:r>
              <w:rPr>
                <w:spacing w:val="-4"/>
                <w:w w:val="70"/>
                <w:sz w:val="20"/>
              </w:rPr>
              <w:t> </w:t>
            </w:r>
            <w:r>
              <w:rPr>
                <w:w w:val="70"/>
                <w:sz w:val="20"/>
              </w:rPr>
              <w:t>sources</w:t>
            </w:r>
            <w:r>
              <w:rPr>
                <w:spacing w:val="-3"/>
                <w:w w:val="70"/>
                <w:sz w:val="20"/>
              </w:rPr>
              <w:t> </w:t>
            </w:r>
            <w:r>
              <w:rPr>
                <w:w w:val="70"/>
                <w:sz w:val="20"/>
              </w:rPr>
              <w:t>believed</w:t>
            </w:r>
            <w:r>
              <w:rPr>
                <w:spacing w:val="-5"/>
                <w:w w:val="70"/>
                <w:sz w:val="20"/>
              </w:rPr>
              <w:t> </w:t>
            </w:r>
            <w:r>
              <w:rPr>
                <w:w w:val="70"/>
                <w:sz w:val="20"/>
              </w:rPr>
              <w:t>to</w:t>
            </w:r>
            <w:r>
              <w:rPr>
                <w:spacing w:val="-5"/>
                <w:w w:val="70"/>
                <w:sz w:val="20"/>
              </w:rPr>
              <w:t> </w:t>
            </w:r>
            <w:r>
              <w:rPr>
                <w:w w:val="70"/>
                <w:sz w:val="20"/>
              </w:rPr>
              <w:t>be</w:t>
            </w:r>
            <w:r>
              <w:rPr>
                <w:spacing w:val="4"/>
                <w:w w:val="70"/>
                <w:sz w:val="20"/>
              </w:rPr>
              <w:t> </w:t>
            </w:r>
            <w:r>
              <w:rPr>
                <w:w w:val="70"/>
                <w:sz w:val="20"/>
              </w:rPr>
              <w:t>reliable</w:t>
            </w:r>
            <w:r>
              <w:rPr>
                <w:spacing w:val="-5"/>
                <w:w w:val="70"/>
                <w:sz w:val="20"/>
              </w:rPr>
              <w:t> </w:t>
            </w:r>
            <w:r>
              <w:rPr>
                <w:w w:val="70"/>
                <w:sz w:val="20"/>
              </w:rPr>
              <w:t>and</w:t>
            </w:r>
            <w:r>
              <w:rPr>
                <w:spacing w:val="-7"/>
                <w:w w:val="70"/>
                <w:sz w:val="20"/>
              </w:rPr>
              <w:t> </w:t>
            </w:r>
            <w:r>
              <w:rPr>
                <w:w w:val="70"/>
                <w:sz w:val="20"/>
              </w:rPr>
              <w:t>in</w:t>
            </w:r>
            <w:r>
              <w:rPr>
                <w:spacing w:val="-6"/>
                <w:w w:val="70"/>
                <w:sz w:val="20"/>
              </w:rPr>
              <w:t> </w:t>
            </w:r>
            <w:r>
              <w:rPr>
                <w:w w:val="70"/>
                <w:sz w:val="20"/>
              </w:rPr>
              <w:t>good</w:t>
            </w:r>
            <w:r>
              <w:rPr>
                <w:spacing w:val="-5"/>
                <w:w w:val="70"/>
                <w:sz w:val="20"/>
              </w:rPr>
              <w:t> </w:t>
            </w:r>
            <w:r>
              <w:rPr>
                <w:w w:val="70"/>
                <w:sz w:val="20"/>
              </w:rPr>
              <w:t>faith</w:t>
            </w:r>
            <w:r>
              <w:rPr>
                <w:spacing w:val="-5"/>
                <w:w w:val="70"/>
                <w:sz w:val="20"/>
              </w:rPr>
              <w:t> </w:t>
            </w:r>
            <w:r>
              <w:rPr>
                <w:w w:val="70"/>
                <w:sz w:val="20"/>
              </w:rPr>
              <w:t>but</w:t>
            </w:r>
            <w:r>
              <w:rPr>
                <w:spacing w:val="-5"/>
                <w:w w:val="70"/>
                <w:sz w:val="20"/>
              </w:rPr>
              <w:t> </w:t>
            </w:r>
            <w:r>
              <w:rPr>
                <w:w w:val="70"/>
                <w:sz w:val="20"/>
              </w:rPr>
              <w:t>no</w:t>
            </w:r>
            <w:r>
              <w:rPr>
                <w:spacing w:val="-6"/>
                <w:w w:val="70"/>
                <w:sz w:val="20"/>
              </w:rPr>
              <w:t> </w:t>
            </w:r>
            <w:r>
              <w:rPr>
                <w:w w:val="70"/>
                <w:sz w:val="20"/>
              </w:rPr>
              <w:t>representation</w:t>
            </w:r>
            <w:r>
              <w:rPr>
                <w:spacing w:val="-4"/>
                <w:w w:val="70"/>
                <w:sz w:val="20"/>
              </w:rPr>
              <w:t> </w:t>
            </w:r>
            <w:r>
              <w:rPr>
                <w:w w:val="70"/>
                <w:sz w:val="20"/>
              </w:rPr>
              <w:t>or</w:t>
            </w:r>
            <w:r>
              <w:rPr>
                <w:spacing w:val="-5"/>
                <w:w w:val="70"/>
                <w:sz w:val="20"/>
              </w:rPr>
              <w:t> </w:t>
            </w:r>
            <w:r>
              <w:rPr>
                <w:w w:val="70"/>
                <w:sz w:val="20"/>
              </w:rPr>
              <w:t>warranty,</w:t>
            </w:r>
            <w:r>
              <w:rPr>
                <w:spacing w:val="-7"/>
                <w:w w:val="70"/>
                <w:sz w:val="20"/>
              </w:rPr>
              <w:t> </w:t>
            </w:r>
            <w:r>
              <w:rPr>
                <w:w w:val="70"/>
                <w:sz w:val="20"/>
              </w:rPr>
              <w:t>express</w:t>
            </w:r>
            <w:r>
              <w:rPr>
                <w:spacing w:val="-5"/>
                <w:w w:val="70"/>
                <w:sz w:val="20"/>
              </w:rPr>
              <w:t> </w:t>
            </w:r>
            <w:r>
              <w:rPr>
                <w:w w:val="70"/>
                <w:sz w:val="20"/>
              </w:rPr>
              <w:t>or implied,</w:t>
            </w:r>
            <w:r>
              <w:rPr>
                <w:spacing w:val="-6"/>
                <w:w w:val="70"/>
                <w:sz w:val="20"/>
              </w:rPr>
              <w:t> </w:t>
            </w:r>
            <w:r>
              <w:rPr>
                <w:w w:val="70"/>
                <w:sz w:val="20"/>
              </w:rPr>
              <w:t>is</w:t>
            </w:r>
            <w:r>
              <w:rPr>
                <w:spacing w:val="-3"/>
                <w:w w:val="70"/>
                <w:sz w:val="20"/>
              </w:rPr>
              <w:t> </w:t>
            </w:r>
            <w:r>
              <w:rPr>
                <w:w w:val="70"/>
                <w:sz w:val="20"/>
              </w:rPr>
              <w:t>made</w:t>
            </w:r>
            <w:r>
              <w:rPr>
                <w:spacing w:val="-4"/>
                <w:w w:val="70"/>
                <w:sz w:val="20"/>
              </w:rPr>
              <w:t> </w:t>
            </w:r>
            <w:r>
              <w:rPr>
                <w:w w:val="70"/>
                <w:sz w:val="20"/>
              </w:rPr>
              <w:t>by</w:t>
            </w:r>
            <w:r>
              <w:rPr>
                <w:spacing w:val="-5"/>
                <w:w w:val="70"/>
                <w:sz w:val="20"/>
              </w:rPr>
              <w:t> </w:t>
            </w:r>
            <w:r>
              <w:rPr>
                <w:w w:val="70"/>
                <w:sz w:val="20"/>
              </w:rPr>
              <w:t>HTIRL,</w:t>
            </w:r>
            <w:r>
              <w:rPr>
                <w:spacing w:val="-7"/>
                <w:w w:val="70"/>
                <w:sz w:val="20"/>
              </w:rPr>
              <w:t> </w:t>
            </w:r>
            <w:r>
              <w:rPr>
                <w:w w:val="70"/>
                <w:sz w:val="20"/>
              </w:rPr>
              <w:t>HTISCL,</w:t>
            </w:r>
            <w:r>
              <w:rPr>
                <w:spacing w:val="-4"/>
                <w:w w:val="70"/>
                <w:sz w:val="20"/>
              </w:rPr>
              <w:t> </w:t>
            </w:r>
            <w:r>
              <w:rPr>
                <w:w w:val="70"/>
                <w:sz w:val="20"/>
              </w:rPr>
              <w:t>HSIPL,</w:t>
            </w:r>
            <w:r>
              <w:rPr>
                <w:spacing w:val="-6"/>
                <w:w w:val="70"/>
                <w:sz w:val="20"/>
              </w:rPr>
              <w:t> </w:t>
            </w:r>
            <w:r>
              <w:rPr>
                <w:w w:val="70"/>
                <w:sz w:val="20"/>
              </w:rPr>
              <w:t>HTIJKK</w:t>
            </w:r>
            <w:r>
              <w:rPr>
                <w:spacing w:val="-4"/>
                <w:w w:val="70"/>
                <w:sz w:val="20"/>
              </w:rPr>
              <w:t> </w:t>
            </w:r>
            <w:r>
              <w:rPr>
                <w:w w:val="70"/>
                <w:sz w:val="20"/>
              </w:rPr>
              <w:t>or</w:t>
            </w:r>
            <w:r>
              <w:rPr>
                <w:spacing w:val="-6"/>
                <w:w w:val="70"/>
                <w:sz w:val="20"/>
              </w:rPr>
              <w:t> </w:t>
            </w:r>
            <w:r>
              <w:rPr>
                <w:w w:val="70"/>
                <w:sz w:val="20"/>
              </w:rPr>
              <w:t>any</w:t>
            </w:r>
            <w:r>
              <w:rPr>
                <w:spacing w:val="-5"/>
                <w:w w:val="70"/>
                <w:sz w:val="20"/>
              </w:rPr>
              <w:t> </w:t>
            </w:r>
            <w:r>
              <w:rPr>
                <w:w w:val="70"/>
                <w:sz w:val="20"/>
              </w:rPr>
              <w:t>other</w:t>
            </w:r>
            <w:r>
              <w:rPr>
                <w:spacing w:val="-3"/>
                <w:w w:val="70"/>
                <w:sz w:val="20"/>
              </w:rPr>
              <w:t> </w:t>
            </w:r>
            <w:r>
              <w:rPr>
                <w:w w:val="70"/>
                <w:sz w:val="20"/>
              </w:rPr>
              <w:t>members</w:t>
            </w:r>
            <w:r>
              <w:rPr>
                <w:spacing w:val="-4"/>
                <w:w w:val="70"/>
                <w:sz w:val="20"/>
              </w:rPr>
              <w:t> </w:t>
            </w:r>
            <w:r>
              <w:rPr>
                <w:w w:val="70"/>
                <w:sz w:val="20"/>
              </w:rPr>
              <w:t>within</w:t>
            </w:r>
            <w:r>
              <w:rPr>
                <w:spacing w:val="-7"/>
                <w:w w:val="70"/>
                <w:sz w:val="20"/>
              </w:rPr>
              <w:t> </w:t>
            </w:r>
            <w:r>
              <w:rPr>
                <w:w w:val="70"/>
                <w:sz w:val="20"/>
              </w:rPr>
              <w:t>HTISG</w:t>
            </w:r>
            <w:r>
              <w:rPr>
                <w:spacing w:val="-7"/>
                <w:w w:val="70"/>
                <w:sz w:val="20"/>
              </w:rPr>
              <w:t> </w:t>
            </w:r>
            <w:r>
              <w:rPr>
                <w:w w:val="70"/>
                <w:sz w:val="20"/>
              </w:rPr>
              <w:t>from</w:t>
            </w:r>
            <w:r>
              <w:rPr>
                <w:spacing w:val="-5"/>
                <w:w w:val="70"/>
                <w:sz w:val="20"/>
              </w:rPr>
              <w:t> </w:t>
            </w:r>
            <w:r>
              <w:rPr>
                <w:w w:val="70"/>
                <w:sz w:val="20"/>
              </w:rPr>
              <w:t>which</w:t>
            </w:r>
            <w:r>
              <w:rPr>
                <w:spacing w:val="-4"/>
                <w:w w:val="70"/>
                <w:sz w:val="20"/>
              </w:rPr>
              <w:t> </w:t>
            </w:r>
            <w:r>
              <w:rPr>
                <w:w w:val="70"/>
                <w:sz w:val="20"/>
              </w:rPr>
              <w:t>this</w:t>
            </w:r>
            <w:r>
              <w:rPr>
                <w:spacing w:val="-6"/>
                <w:w w:val="70"/>
                <w:sz w:val="20"/>
              </w:rPr>
              <w:t> </w:t>
            </w:r>
            <w:r>
              <w:rPr>
                <w:w w:val="70"/>
                <w:sz w:val="20"/>
              </w:rPr>
              <w:t>research</w:t>
            </w:r>
            <w:r>
              <w:rPr>
                <w:spacing w:val="-4"/>
                <w:w w:val="70"/>
                <w:sz w:val="20"/>
              </w:rPr>
              <w:t> </w:t>
            </w:r>
            <w:r>
              <w:rPr>
                <w:w w:val="70"/>
                <w:sz w:val="20"/>
              </w:rPr>
              <w:t>report</w:t>
            </w:r>
            <w:r>
              <w:rPr>
                <w:spacing w:val="-5"/>
                <w:w w:val="70"/>
                <w:sz w:val="20"/>
              </w:rPr>
              <w:t> </w:t>
            </w:r>
            <w:r>
              <w:rPr>
                <w:w w:val="70"/>
                <w:sz w:val="20"/>
              </w:rPr>
              <w:t>may</w:t>
            </w:r>
            <w:r>
              <w:rPr>
                <w:spacing w:val="-4"/>
                <w:w w:val="70"/>
                <w:sz w:val="20"/>
              </w:rPr>
              <w:t> </w:t>
            </w:r>
            <w:r>
              <w:rPr>
                <w:w w:val="70"/>
                <w:sz w:val="20"/>
              </w:rPr>
              <w:t>be</w:t>
            </w:r>
            <w:r>
              <w:rPr>
                <w:spacing w:val="-6"/>
                <w:w w:val="70"/>
                <w:sz w:val="20"/>
              </w:rPr>
              <w:t> </w:t>
            </w:r>
            <w:r>
              <w:rPr>
                <w:w w:val="70"/>
                <w:sz w:val="20"/>
              </w:rPr>
              <w:t>received,</w:t>
            </w:r>
            <w:r>
              <w:rPr>
                <w:spacing w:val="-7"/>
                <w:w w:val="70"/>
                <w:sz w:val="20"/>
              </w:rPr>
              <w:t> </w:t>
            </w:r>
            <w:r>
              <w:rPr>
                <w:w w:val="70"/>
                <w:sz w:val="20"/>
              </w:rPr>
              <w:t>as</w:t>
            </w:r>
            <w:r>
              <w:rPr>
                <w:spacing w:val="-3"/>
                <w:w w:val="70"/>
                <w:sz w:val="20"/>
              </w:rPr>
              <w:t> </w:t>
            </w:r>
            <w:r>
              <w:rPr>
                <w:w w:val="70"/>
                <w:sz w:val="20"/>
              </w:rPr>
              <w:t>to</w:t>
            </w:r>
            <w:r>
              <w:rPr>
                <w:spacing w:val="-6"/>
                <w:w w:val="70"/>
                <w:sz w:val="20"/>
              </w:rPr>
              <w:t> </w:t>
            </w:r>
            <w:r>
              <w:rPr>
                <w:w w:val="70"/>
                <w:sz w:val="20"/>
              </w:rPr>
              <w:t>their</w:t>
            </w:r>
            <w:r>
              <w:rPr>
                <w:spacing w:val="-4"/>
                <w:w w:val="70"/>
                <w:sz w:val="20"/>
              </w:rPr>
              <w:t> </w:t>
            </w:r>
            <w:r>
              <w:rPr>
                <w:w w:val="70"/>
                <w:sz w:val="20"/>
              </w:rPr>
              <w:t>accuracy,</w:t>
            </w:r>
            <w:r>
              <w:rPr>
                <w:spacing w:val="-5"/>
                <w:w w:val="70"/>
                <w:sz w:val="20"/>
              </w:rPr>
              <w:t> </w:t>
            </w:r>
            <w:r>
              <w:rPr>
                <w:w w:val="70"/>
                <w:sz w:val="20"/>
              </w:rPr>
              <w:t>completeness</w:t>
            </w:r>
            <w:r>
              <w:rPr>
                <w:spacing w:val="-3"/>
                <w:w w:val="70"/>
                <w:sz w:val="20"/>
              </w:rPr>
              <w:t> </w:t>
            </w:r>
            <w:r>
              <w:rPr>
                <w:w w:val="70"/>
                <w:sz w:val="20"/>
              </w:rPr>
              <w:t>or</w:t>
            </w:r>
            <w:r>
              <w:rPr>
                <w:spacing w:val="-7"/>
                <w:w w:val="70"/>
                <w:sz w:val="20"/>
              </w:rPr>
              <w:t> </w:t>
            </w:r>
            <w:r>
              <w:rPr>
                <w:w w:val="70"/>
                <w:sz w:val="20"/>
              </w:rPr>
              <w:t>correctness.</w:t>
            </w:r>
            <w:r>
              <w:rPr>
                <w:spacing w:val="-1"/>
                <w:w w:val="70"/>
                <w:sz w:val="20"/>
              </w:rPr>
              <w:t> </w:t>
            </w:r>
            <w:r>
              <w:rPr>
                <w:w w:val="70"/>
                <w:sz w:val="20"/>
              </w:rPr>
              <w:t>All</w:t>
            </w:r>
            <w:r>
              <w:rPr>
                <w:spacing w:val="-5"/>
                <w:w w:val="70"/>
                <w:sz w:val="20"/>
              </w:rPr>
              <w:t> </w:t>
            </w:r>
            <w:r>
              <w:rPr>
                <w:w w:val="70"/>
                <w:sz w:val="20"/>
              </w:rPr>
              <w:t>opinions </w:t>
            </w:r>
            <w:r>
              <w:rPr>
                <w:w w:val="75"/>
                <w:sz w:val="20"/>
              </w:rPr>
              <w:t>expressed</w:t>
            </w:r>
            <w:r>
              <w:rPr>
                <w:spacing w:val="-20"/>
                <w:w w:val="75"/>
                <w:sz w:val="20"/>
              </w:rPr>
              <w:t> </w:t>
            </w:r>
            <w:r>
              <w:rPr>
                <w:w w:val="75"/>
                <w:sz w:val="20"/>
              </w:rPr>
              <w:t>herein</w:t>
            </w:r>
            <w:r>
              <w:rPr>
                <w:spacing w:val="-20"/>
                <w:w w:val="75"/>
                <w:sz w:val="20"/>
              </w:rPr>
              <w:t> </w:t>
            </w:r>
            <w:r>
              <w:rPr>
                <w:w w:val="75"/>
                <w:sz w:val="20"/>
              </w:rPr>
              <w:t>are</w:t>
            </w:r>
            <w:r>
              <w:rPr>
                <w:spacing w:val="-20"/>
                <w:w w:val="75"/>
                <w:sz w:val="20"/>
              </w:rPr>
              <w:t> </w:t>
            </w:r>
            <w:r>
              <w:rPr>
                <w:w w:val="75"/>
                <w:sz w:val="20"/>
              </w:rPr>
              <w:t>as</w:t>
            </w:r>
            <w:r>
              <w:rPr>
                <w:spacing w:val="-19"/>
                <w:w w:val="75"/>
                <w:sz w:val="20"/>
              </w:rPr>
              <w:t> </w:t>
            </w:r>
            <w:r>
              <w:rPr>
                <w:w w:val="75"/>
                <w:sz w:val="20"/>
              </w:rPr>
              <w:t>of</w:t>
            </w:r>
            <w:r>
              <w:rPr>
                <w:spacing w:val="-20"/>
                <w:w w:val="75"/>
                <w:sz w:val="20"/>
              </w:rPr>
              <w:t> </w:t>
            </w:r>
            <w:r>
              <w:rPr>
                <w:w w:val="75"/>
                <w:sz w:val="20"/>
              </w:rPr>
              <w:t>the</w:t>
            </w:r>
            <w:r>
              <w:rPr>
                <w:spacing w:val="-19"/>
                <w:w w:val="75"/>
                <w:sz w:val="20"/>
              </w:rPr>
              <w:t> </w:t>
            </w:r>
            <w:r>
              <w:rPr>
                <w:w w:val="75"/>
                <w:sz w:val="20"/>
              </w:rPr>
              <w:t>date</w:t>
            </w:r>
            <w:r>
              <w:rPr>
                <w:spacing w:val="-19"/>
                <w:w w:val="75"/>
                <w:sz w:val="20"/>
              </w:rPr>
              <w:t> </w:t>
            </w:r>
            <w:r>
              <w:rPr>
                <w:w w:val="75"/>
                <w:sz w:val="20"/>
              </w:rPr>
              <w:t>of</w:t>
            </w:r>
            <w:r>
              <w:rPr>
                <w:spacing w:val="-20"/>
                <w:w w:val="75"/>
                <w:sz w:val="20"/>
              </w:rPr>
              <w:t> </w:t>
            </w:r>
            <w:r>
              <w:rPr>
                <w:w w:val="75"/>
                <w:sz w:val="20"/>
              </w:rPr>
              <w:t>this</w:t>
            </w:r>
            <w:r>
              <w:rPr>
                <w:spacing w:val="-19"/>
                <w:w w:val="75"/>
                <w:sz w:val="20"/>
              </w:rPr>
              <w:t> </w:t>
            </w:r>
            <w:r>
              <w:rPr>
                <w:w w:val="75"/>
                <w:sz w:val="20"/>
              </w:rPr>
              <w:t>research</w:t>
            </w:r>
            <w:r>
              <w:rPr>
                <w:spacing w:val="-21"/>
                <w:w w:val="75"/>
                <w:sz w:val="20"/>
              </w:rPr>
              <w:t> </w:t>
            </w:r>
            <w:r>
              <w:rPr>
                <w:w w:val="75"/>
                <w:sz w:val="20"/>
              </w:rPr>
              <w:t>report</w:t>
            </w:r>
            <w:r>
              <w:rPr>
                <w:spacing w:val="-20"/>
                <w:w w:val="75"/>
                <w:sz w:val="20"/>
              </w:rPr>
              <w:t> </w:t>
            </w:r>
            <w:r>
              <w:rPr>
                <w:w w:val="75"/>
                <w:sz w:val="20"/>
              </w:rPr>
              <w:t>and</w:t>
            </w:r>
            <w:r>
              <w:rPr>
                <w:spacing w:val="-21"/>
                <w:w w:val="75"/>
                <w:sz w:val="20"/>
              </w:rPr>
              <w:t> </w:t>
            </w:r>
            <w:r>
              <w:rPr>
                <w:w w:val="75"/>
                <w:sz w:val="20"/>
              </w:rPr>
              <w:t>are</w:t>
            </w:r>
            <w:r>
              <w:rPr>
                <w:spacing w:val="-20"/>
                <w:w w:val="75"/>
                <w:sz w:val="20"/>
              </w:rPr>
              <w:t> </w:t>
            </w:r>
            <w:r>
              <w:rPr>
                <w:w w:val="75"/>
                <w:sz w:val="20"/>
              </w:rPr>
              <w:t>subject</w:t>
            </w:r>
            <w:r>
              <w:rPr>
                <w:spacing w:val="-20"/>
                <w:w w:val="75"/>
                <w:sz w:val="20"/>
              </w:rPr>
              <w:t> </w:t>
            </w:r>
            <w:r>
              <w:rPr>
                <w:w w:val="75"/>
                <w:sz w:val="20"/>
              </w:rPr>
              <w:t>to</w:t>
            </w:r>
            <w:r>
              <w:rPr>
                <w:spacing w:val="-20"/>
                <w:w w:val="75"/>
                <w:sz w:val="20"/>
              </w:rPr>
              <w:t> </w:t>
            </w:r>
            <w:r>
              <w:rPr>
                <w:w w:val="75"/>
                <w:sz w:val="20"/>
              </w:rPr>
              <w:t>change</w:t>
            </w:r>
            <w:r>
              <w:rPr>
                <w:spacing w:val="-20"/>
                <w:w w:val="75"/>
                <w:sz w:val="20"/>
              </w:rPr>
              <w:t> </w:t>
            </w:r>
            <w:r>
              <w:rPr>
                <w:w w:val="75"/>
                <w:sz w:val="20"/>
              </w:rPr>
              <w:t>without</w:t>
            </w:r>
            <w:r>
              <w:rPr>
                <w:spacing w:val="-19"/>
                <w:w w:val="75"/>
                <w:sz w:val="20"/>
              </w:rPr>
              <w:t> </w:t>
            </w:r>
            <w:r>
              <w:rPr>
                <w:w w:val="75"/>
                <w:sz w:val="20"/>
              </w:rPr>
              <w:t>notice.</w:t>
            </w:r>
            <w:r>
              <w:rPr>
                <w:spacing w:val="-20"/>
                <w:w w:val="75"/>
                <w:sz w:val="20"/>
              </w:rPr>
              <w:t> </w:t>
            </w:r>
            <w:r>
              <w:rPr>
                <w:w w:val="75"/>
                <w:sz w:val="20"/>
              </w:rPr>
              <w:t>This</w:t>
            </w:r>
            <w:r>
              <w:rPr>
                <w:spacing w:val="-20"/>
                <w:w w:val="75"/>
                <w:sz w:val="20"/>
              </w:rPr>
              <w:t> </w:t>
            </w:r>
            <w:r>
              <w:rPr>
                <w:w w:val="75"/>
                <w:sz w:val="20"/>
              </w:rPr>
              <w:t>research</w:t>
            </w:r>
            <w:r>
              <w:rPr>
                <w:spacing w:val="-20"/>
                <w:w w:val="75"/>
                <w:sz w:val="20"/>
              </w:rPr>
              <w:t> </w:t>
            </w:r>
            <w:r>
              <w:rPr>
                <w:w w:val="75"/>
                <w:sz w:val="20"/>
              </w:rPr>
              <w:t>report</w:t>
            </w:r>
            <w:r>
              <w:rPr>
                <w:spacing w:val="-21"/>
                <w:w w:val="75"/>
                <w:sz w:val="20"/>
              </w:rPr>
              <w:t> </w:t>
            </w:r>
            <w:r>
              <w:rPr>
                <w:w w:val="75"/>
                <w:sz w:val="20"/>
              </w:rPr>
              <w:t>is</w:t>
            </w:r>
            <w:r>
              <w:rPr>
                <w:spacing w:val="-16"/>
                <w:w w:val="75"/>
                <w:sz w:val="20"/>
              </w:rPr>
              <w:t> </w:t>
            </w:r>
            <w:r>
              <w:rPr>
                <w:w w:val="75"/>
                <w:sz w:val="20"/>
              </w:rPr>
              <w:t>for</w:t>
            </w:r>
            <w:r>
              <w:rPr>
                <w:spacing w:val="-20"/>
                <w:w w:val="75"/>
                <w:sz w:val="20"/>
              </w:rPr>
              <w:t> </w:t>
            </w:r>
            <w:r>
              <w:rPr>
                <w:w w:val="75"/>
                <w:sz w:val="20"/>
              </w:rPr>
              <w:t>information</w:t>
            </w:r>
            <w:r>
              <w:rPr>
                <w:spacing w:val="-21"/>
                <w:w w:val="75"/>
                <w:sz w:val="20"/>
              </w:rPr>
              <w:t> </w:t>
            </w:r>
            <w:r>
              <w:rPr>
                <w:w w:val="75"/>
                <w:sz w:val="20"/>
              </w:rPr>
              <w:t>purpose</w:t>
            </w:r>
            <w:r>
              <w:rPr>
                <w:spacing w:val="-20"/>
                <w:w w:val="75"/>
                <w:sz w:val="20"/>
              </w:rPr>
              <w:t> </w:t>
            </w:r>
            <w:r>
              <w:rPr>
                <w:w w:val="75"/>
                <w:sz w:val="20"/>
              </w:rPr>
              <w:t>only.</w:t>
            </w:r>
            <w:r>
              <w:rPr>
                <w:spacing w:val="-18"/>
                <w:w w:val="75"/>
                <w:sz w:val="20"/>
              </w:rPr>
              <w:t> </w:t>
            </w:r>
            <w:r>
              <w:rPr>
                <w:w w:val="75"/>
                <w:sz w:val="20"/>
              </w:rPr>
              <w:t>Descriptions</w:t>
            </w:r>
            <w:r>
              <w:rPr>
                <w:spacing w:val="-19"/>
                <w:w w:val="75"/>
                <w:sz w:val="20"/>
              </w:rPr>
              <w:t> </w:t>
            </w:r>
            <w:r>
              <w:rPr>
                <w:w w:val="75"/>
                <w:sz w:val="20"/>
              </w:rPr>
              <w:t>of</w:t>
            </w:r>
            <w:r>
              <w:rPr>
                <w:spacing w:val="-20"/>
                <w:w w:val="75"/>
                <w:sz w:val="20"/>
              </w:rPr>
              <w:t> </w:t>
            </w:r>
            <w:r>
              <w:rPr>
                <w:w w:val="75"/>
                <w:sz w:val="20"/>
              </w:rPr>
              <w:t>any</w:t>
            </w:r>
            <w:r>
              <w:rPr>
                <w:spacing w:val="-20"/>
                <w:w w:val="75"/>
                <w:sz w:val="20"/>
              </w:rPr>
              <w:t> </w:t>
            </w:r>
            <w:r>
              <w:rPr>
                <w:w w:val="75"/>
                <w:sz w:val="20"/>
              </w:rPr>
              <w:t>companies</w:t>
            </w:r>
            <w:r>
              <w:rPr>
                <w:spacing w:val="-19"/>
                <w:w w:val="75"/>
                <w:sz w:val="20"/>
              </w:rPr>
              <w:t> </w:t>
            </w:r>
            <w:r>
              <w:rPr>
                <w:w w:val="75"/>
                <w:sz w:val="20"/>
              </w:rPr>
              <w:t>or</w:t>
            </w:r>
            <w:r>
              <w:rPr>
                <w:spacing w:val="-21"/>
                <w:w w:val="75"/>
                <w:sz w:val="20"/>
              </w:rPr>
              <w:t> </w:t>
            </w:r>
            <w:r>
              <w:rPr>
                <w:w w:val="75"/>
                <w:sz w:val="20"/>
              </w:rPr>
              <w:t>their</w:t>
            </w:r>
          </w:p>
        </w:tc>
      </w:tr>
    </w:tbl>
    <w:p>
      <w:pPr>
        <w:spacing w:after="0" w:line="240" w:lineRule="atLeast"/>
        <w:jc w:val="both"/>
        <w:rPr>
          <w:sz w:val="20"/>
        </w:rPr>
        <w:sectPr>
          <w:headerReference w:type="default" r:id="rId112"/>
          <w:footerReference w:type="default" r:id="rId113"/>
          <w:pgSz w:w="11910" w:h="16840"/>
          <w:pgMar w:header="0" w:footer="1021" w:top="1200" w:bottom="1220" w:left="20" w:right="0"/>
          <w:pgNumType w:start="46"/>
        </w:sectPr>
      </w:pPr>
    </w:p>
    <w:tbl>
      <w:tblPr>
        <w:tblW w:w="0" w:type="auto"/>
        <w:jc w:val="left"/>
        <w:tblInd w:w="3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08"/>
      </w:tblGrid>
      <w:tr>
        <w:trPr>
          <w:trHeight w:val="4087" w:hRule="atLeast"/>
        </w:trPr>
        <w:tc>
          <w:tcPr>
            <w:tcW w:w="11208" w:type="dxa"/>
            <w:tcBorders>
              <w:top w:val="single" w:sz="4" w:space="0" w:color="C0C0C0"/>
              <w:bottom w:val="single" w:sz="4" w:space="0" w:color="C0C0C0"/>
            </w:tcBorders>
          </w:tcPr>
          <w:p>
            <w:pPr>
              <w:pStyle w:val="TableParagraph"/>
              <w:ind w:left="35" w:right="27"/>
              <w:jc w:val="both"/>
              <w:rPr>
                <w:sz w:val="20"/>
              </w:rPr>
            </w:pPr>
            <w:r>
              <w:rPr>
                <w:w w:val="70"/>
                <w:sz w:val="20"/>
              </w:rPr>
              <w:t>securities mentioned herein are not intended to be complete and this research report is not, and should not be construed expressly or impliedly as, an offer to buy or sell securities. The securities </w:t>
            </w:r>
            <w:r>
              <w:rPr>
                <w:w w:val="75"/>
                <w:sz w:val="20"/>
              </w:rPr>
              <w:t>referred</w:t>
            </w:r>
            <w:r>
              <w:rPr>
                <w:spacing w:val="-19"/>
                <w:w w:val="75"/>
                <w:sz w:val="20"/>
              </w:rPr>
              <w:t> </w:t>
            </w:r>
            <w:r>
              <w:rPr>
                <w:w w:val="75"/>
                <w:sz w:val="20"/>
              </w:rPr>
              <w:t>to</w:t>
            </w:r>
            <w:r>
              <w:rPr>
                <w:spacing w:val="-19"/>
                <w:w w:val="75"/>
                <w:sz w:val="20"/>
              </w:rPr>
              <w:t> </w:t>
            </w:r>
            <w:r>
              <w:rPr>
                <w:w w:val="75"/>
                <w:sz w:val="20"/>
              </w:rPr>
              <w:t>in</w:t>
            </w:r>
            <w:r>
              <w:rPr>
                <w:spacing w:val="-19"/>
                <w:w w:val="75"/>
                <w:sz w:val="20"/>
              </w:rPr>
              <w:t> </w:t>
            </w:r>
            <w:r>
              <w:rPr>
                <w:w w:val="75"/>
                <w:sz w:val="20"/>
              </w:rPr>
              <w:t>this</w:t>
            </w:r>
            <w:r>
              <w:rPr>
                <w:spacing w:val="-20"/>
                <w:w w:val="75"/>
                <w:sz w:val="20"/>
              </w:rPr>
              <w:t> </w:t>
            </w:r>
            <w:r>
              <w:rPr>
                <w:w w:val="75"/>
                <w:sz w:val="20"/>
              </w:rPr>
              <w:t>research</w:t>
            </w:r>
            <w:r>
              <w:rPr>
                <w:spacing w:val="-20"/>
                <w:w w:val="75"/>
                <w:sz w:val="20"/>
              </w:rPr>
              <w:t> </w:t>
            </w:r>
            <w:r>
              <w:rPr>
                <w:w w:val="75"/>
                <w:sz w:val="20"/>
              </w:rPr>
              <w:t>report</w:t>
            </w:r>
            <w:r>
              <w:rPr>
                <w:spacing w:val="-19"/>
                <w:w w:val="75"/>
                <w:sz w:val="20"/>
              </w:rPr>
              <w:t> </w:t>
            </w:r>
            <w:r>
              <w:rPr>
                <w:w w:val="75"/>
                <w:sz w:val="20"/>
              </w:rPr>
              <w:t>may</w:t>
            </w:r>
            <w:r>
              <w:rPr>
                <w:spacing w:val="-20"/>
                <w:w w:val="75"/>
                <w:sz w:val="20"/>
              </w:rPr>
              <w:t> </w:t>
            </w:r>
            <w:r>
              <w:rPr>
                <w:w w:val="75"/>
                <w:sz w:val="20"/>
              </w:rPr>
              <w:t>not</w:t>
            </w:r>
            <w:r>
              <w:rPr>
                <w:spacing w:val="-20"/>
                <w:w w:val="75"/>
                <w:sz w:val="20"/>
              </w:rPr>
              <w:t> </w:t>
            </w:r>
            <w:r>
              <w:rPr>
                <w:w w:val="75"/>
                <w:sz w:val="20"/>
              </w:rPr>
              <w:t>be</w:t>
            </w:r>
            <w:r>
              <w:rPr>
                <w:spacing w:val="-19"/>
                <w:w w:val="75"/>
                <w:sz w:val="20"/>
              </w:rPr>
              <w:t> </w:t>
            </w:r>
            <w:r>
              <w:rPr>
                <w:w w:val="75"/>
                <w:sz w:val="20"/>
              </w:rPr>
              <w:t>eligible</w:t>
            </w:r>
            <w:r>
              <w:rPr>
                <w:spacing w:val="-20"/>
                <w:w w:val="75"/>
                <w:sz w:val="20"/>
              </w:rPr>
              <w:t> </w:t>
            </w:r>
            <w:r>
              <w:rPr>
                <w:w w:val="75"/>
                <w:sz w:val="20"/>
              </w:rPr>
              <w:t>for</w:t>
            </w:r>
            <w:r>
              <w:rPr>
                <w:spacing w:val="-19"/>
                <w:w w:val="75"/>
                <w:sz w:val="20"/>
              </w:rPr>
              <w:t> </w:t>
            </w:r>
            <w:r>
              <w:rPr>
                <w:w w:val="75"/>
                <w:sz w:val="20"/>
              </w:rPr>
              <w:t>purchase</w:t>
            </w:r>
            <w:r>
              <w:rPr>
                <w:spacing w:val="-20"/>
                <w:w w:val="75"/>
                <w:sz w:val="20"/>
              </w:rPr>
              <w:t> </w:t>
            </w:r>
            <w:r>
              <w:rPr>
                <w:w w:val="75"/>
                <w:sz w:val="20"/>
              </w:rPr>
              <w:t>or</w:t>
            </w:r>
            <w:r>
              <w:rPr>
                <w:spacing w:val="-20"/>
                <w:w w:val="75"/>
                <w:sz w:val="20"/>
              </w:rPr>
              <w:t> </w:t>
            </w:r>
            <w:r>
              <w:rPr>
                <w:w w:val="75"/>
                <w:sz w:val="20"/>
              </w:rPr>
              <w:t>sale</w:t>
            </w:r>
            <w:r>
              <w:rPr>
                <w:spacing w:val="-19"/>
                <w:w w:val="75"/>
                <w:sz w:val="20"/>
              </w:rPr>
              <w:t> </w:t>
            </w:r>
            <w:r>
              <w:rPr>
                <w:w w:val="75"/>
                <w:sz w:val="20"/>
              </w:rPr>
              <w:t>in</w:t>
            </w:r>
            <w:r>
              <w:rPr>
                <w:spacing w:val="-20"/>
                <w:w w:val="75"/>
                <w:sz w:val="20"/>
              </w:rPr>
              <w:t> </w:t>
            </w:r>
            <w:r>
              <w:rPr>
                <w:w w:val="75"/>
                <w:sz w:val="20"/>
              </w:rPr>
              <w:t>some</w:t>
            </w:r>
            <w:r>
              <w:rPr>
                <w:spacing w:val="-20"/>
                <w:w w:val="75"/>
                <w:sz w:val="20"/>
              </w:rPr>
              <w:t> </w:t>
            </w:r>
            <w:r>
              <w:rPr>
                <w:w w:val="75"/>
                <w:sz w:val="20"/>
              </w:rPr>
              <w:t>jurisdictions.</w:t>
            </w:r>
            <w:r>
              <w:rPr>
                <w:spacing w:val="-19"/>
                <w:w w:val="75"/>
                <w:sz w:val="20"/>
              </w:rPr>
              <w:t> </w:t>
            </w:r>
            <w:r>
              <w:rPr>
                <w:w w:val="75"/>
                <w:sz w:val="20"/>
              </w:rPr>
              <w:t>If</w:t>
            </w:r>
            <w:r>
              <w:rPr>
                <w:spacing w:val="-19"/>
                <w:w w:val="75"/>
                <w:sz w:val="20"/>
              </w:rPr>
              <w:t> </w:t>
            </w:r>
            <w:r>
              <w:rPr>
                <w:w w:val="75"/>
                <w:sz w:val="20"/>
              </w:rPr>
              <w:t>an</w:t>
            </w:r>
            <w:r>
              <w:rPr>
                <w:spacing w:val="-17"/>
                <w:w w:val="75"/>
                <w:sz w:val="20"/>
              </w:rPr>
              <w:t> </w:t>
            </w:r>
            <w:r>
              <w:rPr>
                <w:w w:val="75"/>
                <w:sz w:val="20"/>
              </w:rPr>
              <w:t>investment</w:t>
            </w:r>
            <w:r>
              <w:rPr>
                <w:spacing w:val="-19"/>
                <w:w w:val="75"/>
                <w:sz w:val="20"/>
              </w:rPr>
              <w:t> </w:t>
            </w:r>
            <w:r>
              <w:rPr>
                <w:w w:val="75"/>
                <w:sz w:val="20"/>
              </w:rPr>
              <w:t>product</w:t>
            </w:r>
            <w:r>
              <w:rPr>
                <w:spacing w:val="-19"/>
                <w:w w:val="75"/>
                <w:sz w:val="20"/>
              </w:rPr>
              <w:t> </w:t>
            </w:r>
            <w:r>
              <w:rPr>
                <w:w w:val="75"/>
                <w:sz w:val="20"/>
              </w:rPr>
              <w:t>is</w:t>
            </w:r>
            <w:r>
              <w:rPr>
                <w:spacing w:val="-19"/>
                <w:w w:val="75"/>
                <w:sz w:val="20"/>
              </w:rPr>
              <w:t> </w:t>
            </w:r>
            <w:r>
              <w:rPr>
                <w:w w:val="75"/>
                <w:sz w:val="20"/>
              </w:rPr>
              <w:t>denominated</w:t>
            </w:r>
            <w:r>
              <w:rPr>
                <w:spacing w:val="-20"/>
                <w:w w:val="75"/>
                <w:sz w:val="20"/>
              </w:rPr>
              <w:t> </w:t>
            </w:r>
            <w:r>
              <w:rPr>
                <w:w w:val="75"/>
                <w:sz w:val="20"/>
              </w:rPr>
              <w:t>in</w:t>
            </w:r>
            <w:r>
              <w:rPr>
                <w:spacing w:val="-20"/>
                <w:w w:val="75"/>
                <w:sz w:val="20"/>
              </w:rPr>
              <w:t> </w:t>
            </w:r>
            <w:r>
              <w:rPr>
                <w:w w:val="75"/>
                <w:sz w:val="20"/>
              </w:rPr>
              <w:t>a</w:t>
            </w:r>
            <w:r>
              <w:rPr>
                <w:spacing w:val="-19"/>
                <w:w w:val="75"/>
                <w:sz w:val="20"/>
              </w:rPr>
              <w:t> </w:t>
            </w:r>
            <w:r>
              <w:rPr>
                <w:w w:val="75"/>
                <w:sz w:val="20"/>
              </w:rPr>
              <w:t>currency</w:t>
            </w:r>
            <w:r>
              <w:rPr>
                <w:spacing w:val="-20"/>
                <w:w w:val="75"/>
                <w:sz w:val="20"/>
              </w:rPr>
              <w:t> </w:t>
            </w:r>
            <w:r>
              <w:rPr>
                <w:w w:val="75"/>
                <w:sz w:val="20"/>
              </w:rPr>
              <w:t>other</w:t>
            </w:r>
            <w:r>
              <w:rPr>
                <w:spacing w:val="-20"/>
                <w:w w:val="75"/>
                <w:sz w:val="20"/>
              </w:rPr>
              <w:t> </w:t>
            </w:r>
            <w:r>
              <w:rPr>
                <w:w w:val="75"/>
                <w:sz w:val="20"/>
              </w:rPr>
              <w:t>than</w:t>
            </w:r>
            <w:r>
              <w:rPr>
                <w:spacing w:val="-20"/>
                <w:w w:val="75"/>
                <w:sz w:val="20"/>
              </w:rPr>
              <w:t> </w:t>
            </w:r>
            <w:r>
              <w:rPr>
                <w:w w:val="75"/>
                <w:sz w:val="20"/>
              </w:rPr>
              <w:t>an</w:t>
            </w:r>
            <w:r>
              <w:rPr>
                <w:spacing w:val="-20"/>
                <w:w w:val="75"/>
                <w:sz w:val="20"/>
              </w:rPr>
              <w:t> </w:t>
            </w:r>
            <w:r>
              <w:rPr>
                <w:w w:val="75"/>
                <w:sz w:val="20"/>
              </w:rPr>
              <w:t>investor's</w:t>
            </w:r>
            <w:r>
              <w:rPr>
                <w:spacing w:val="-20"/>
                <w:w w:val="75"/>
                <w:sz w:val="20"/>
              </w:rPr>
              <w:t> </w:t>
            </w:r>
            <w:r>
              <w:rPr>
                <w:w w:val="75"/>
                <w:sz w:val="20"/>
              </w:rPr>
              <w:t>home</w:t>
            </w:r>
            <w:r>
              <w:rPr>
                <w:spacing w:val="-19"/>
                <w:w w:val="75"/>
                <w:sz w:val="20"/>
              </w:rPr>
              <w:t> </w:t>
            </w:r>
            <w:r>
              <w:rPr>
                <w:w w:val="75"/>
                <w:sz w:val="20"/>
              </w:rPr>
              <w:t>currency,</w:t>
            </w:r>
            <w:r>
              <w:rPr>
                <w:spacing w:val="-20"/>
                <w:w w:val="75"/>
                <w:sz w:val="20"/>
              </w:rPr>
              <w:t> </w:t>
            </w:r>
            <w:r>
              <w:rPr>
                <w:w w:val="75"/>
                <w:sz w:val="20"/>
              </w:rPr>
              <w:t>a </w:t>
            </w:r>
            <w:r>
              <w:rPr>
                <w:w w:val="70"/>
                <w:sz w:val="20"/>
              </w:rPr>
              <w:t>change</w:t>
            </w:r>
            <w:r>
              <w:rPr>
                <w:spacing w:val="-5"/>
                <w:w w:val="70"/>
                <w:sz w:val="20"/>
              </w:rPr>
              <w:t> </w:t>
            </w:r>
            <w:r>
              <w:rPr>
                <w:w w:val="70"/>
                <w:sz w:val="20"/>
              </w:rPr>
              <w:t>in</w:t>
            </w:r>
            <w:r>
              <w:rPr>
                <w:spacing w:val="-5"/>
                <w:w w:val="70"/>
                <w:sz w:val="20"/>
              </w:rPr>
              <w:t> </w:t>
            </w:r>
            <w:r>
              <w:rPr>
                <w:w w:val="70"/>
                <w:sz w:val="20"/>
              </w:rPr>
              <w:t>exchange</w:t>
            </w:r>
            <w:r>
              <w:rPr>
                <w:spacing w:val="-3"/>
                <w:w w:val="70"/>
                <w:sz w:val="20"/>
              </w:rPr>
              <w:t> </w:t>
            </w:r>
            <w:r>
              <w:rPr>
                <w:w w:val="70"/>
                <w:sz w:val="20"/>
              </w:rPr>
              <w:t>rates</w:t>
            </w:r>
            <w:r>
              <w:rPr>
                <w:spacing w:val="-3"/>
                <w:w w:val="70"/>
                <w:sz w:val="20"/>
              </w:rPr>
              <w:t> </w:t>
            </w:r>
            <w:r>
              <w:rPr>
                <w:w w:val="70"/>
                <w:sz w:val="20"/>
              </w:rPr>
              <w:t>may</w:t>
            </w:r>
            <w:r>
              <w:rPr>
                <w:spacing w:val="-6"/>
                <w:w w:val="70"/>
                <w:sz w:val="20"/>
              </w:rPr>
              <w:t> </w:t>
            </w:r>
            <w:r>
              <w:rPr>
                <w:w w:val="70"/>
                <w:sz w:val="20"/>
              </w:rPr>
              <w:t>adversely</w:t>
            </w:r>
            <w:r>
              <w:rPr>
                <w:spacing w:val="-5"/>
                <w:w w:val="70"/>
                <w:sz w:val="20"/>
              </w:rPr>
              <w:t> </w:t>
            </w:r>
            <w:r>
              <w:rPr>
                <w:w w:val="70"/>
                <w:sz w:val="20"/>
              </w:rPr>
              <w:t>affect</w:t>
            </w:r>
            <w:r>
              <w:rPr>
                <w:spacing w:val="-5"/>
                <w:w w:val="70"/>
                <w:sz w:val="20"/>
              </w:rPr>
              <w:t> </w:t>
            </w:r>
            <w:r>
              <w:rPr>
                <w:w w:val="70"/>
                <w:sz w:val="20"/>
              </w:rPr>
              <w:t>the</w:t>
            </w:r>
            <w:r>
              <w:rPr>
                <w:spacing w:val="-4"/>
                <w:w w:val="70"/>
                <w:sz w:val="20"/>
              </w:rPr>
              <w:t> </w:t>
            </w:r>
            <w:r>
              <w:rPr>
                <w:w w:val="70"/>
                <w:sz w:val="20"/>
              </w:rPr>
              <w:t>investment.</w:t>
            </w:r>
            <w:r>
              <w:rPr>
                <w:spacing w:val="-5"/>
                <w:w w:val="70"/>
                <w:sz w:val="20"/>
              </w:rPr>
              <w:t> </w:t>
            </w:r>
            <w:r>
              <w:rPr>
                <w:w w:val="70"/>
                <w:sz w:val="20"/>
              </w:rPr>
              <w:t>Past</w:t>
            </w:r>
            <w:r>
              <w:rPr>
                <w:spacing w:val="-3"/>
                <w:w w:val="70"/>
                <w:sz w:val="20"/>
              </w:rPr>
              <w:t> </w:t>
            </w:r>
            <w:r>
              <w:rPr>
                <w:w w:val="70"/>
                <w:sz w:val="20"/>
              </w:rPr>
              <w:t>performance</w:t>
            </w:r>
            <w:r>
              <w:rPr>
                <w:spacing w:val="-3"/>
                <w:w w:val="70"/>
                <w:sz w:val="20"/>
              </w:rPr>
              <w:t> </w:t>
            </w:r>
            <w:r>
              <w:rPr>
                <w:w w:val="70"/>
                <w:sz w:val="20"/>
              </w:rPr>
              <w:t>is</w:t>
            </w:r>
            <w:r>
              <w:rPr>
                <w:spacing w:val="-4"/>
                <w:w w:val="70"/>
                <w:sz w:val="20"/>
              </w:rPr>
              <w:t> </w:t>
            </w:r>
            <w:r>
              <w:rPr>
                <w:w w:val="70"/>
                <w:sz w:val="20"/>
              </w:rPr>
              <w:t>not</w:t>
            </w:r>
            <w:r>
              <w:rPr>
                <w:spacing w:val="-4"/>
                <w:w w:val="70"/>
                <w:sz w:val="20"/>
              </w:rPr>
              <w:t> </w:t>
            </w:r>
            <w:r>
              <w:rPr>
                <w:w w:val="70"/>
                <w:sz w:val="20"/>
              </w:rPr>
              <w:t>necessarily</w:t>
            </w:r>
            <w:r>
              <w:rPr>
                <w:spacing w:val="-3"/>
                <w:w w:val="70"/>
                <w:sz w:val="20"/>
              </w:rPr>
              <w:t> </w:t>
            </w:r>
            <w:r>
              <w:rPr>
                <w:w w:val="70"/>
                <w:sz w:val="20"/>
              </w:rPr>
              <w:t>indicative</w:t>
            </w:r>
            <w:r>
              <w:rPr>
                <w:spacing w:val="-3"/>
                <w:w w:val="70"/>
                <w:sz w:val="20"/>
              </w:rPr>
              <w:t> </w:t>
            </w:r>
            <w:r>
              <w:rPr>
                <w:w w:val="70"/>
                <w:sz w:val="20"/>
              </w:rPr>
              <w:t>of</w:t>
            </w:r>
            <w:r>
              <w:rPr>
                <w:spacing w:val="-4"/>
                <w:w w:val="70"/>
                <w:sz w:val="20"/>
              </w:rPr>
              <w:t> </w:t>
            </w:r>
            <w:r>
              <w:rPr>
                <w:w w:val="70"/>
                <w:sz w:val="20"/>
              </w:rPr>
              <w:t>future</w:t>
            </w:r>
            <w:r>
              <w:rPr>
                <w:spacing w:val="-5"/>
                <w:w w:val="70"/>
                <w:sz w:val="20"/>
              </w:rPr>
              <w:t> </w:t>
            </w:r>
            <w:r>
              <w:rPr>
                <w:w w:val="70"/>
                <w:sz w:val="20"/>
              </w:rPr>
              <w:t>results.</w:t>
            </w:r>
            <w:r>
              <w:rPr>
                <w:spacing w:val="-4"/>
                <w:w w:val="70"/>
                <w:sz w:val="20"/>
              </w:rPr>
              <w:t> </w:t>
            </w:r>
            <w:r>
              <w:rPr>
                <w:w w:val="70"/>
                <w:sz w:val="20"/>
              </w:rPr>
              <w:t>Certain</w:t>
            </w:r>
            <w:r>
              <w:rPr>
                <w:spacing w:val="-5"/>
                <w:w w:val="70"/>
                <w:sz w:val="20"/>
              </w:rPr>
              <w:t> </w:t>
            </w:r>
            <w:r>
              <w:rPr>
                <w:w w:val="70"/>
                <w:sz w:val="20"/>
              </w:rPr>
              <w:t>transactions,</w:t>
            </w:r>
            <w:r>
              <w:rPr>
                <w:spacing w:val="-6"/>
                <w:w w:val="70"/>
                <w:sz w:val="20"/>
              </w:rPr>
              <w:t> </w:t>
            </w:r>
            <w:r>
              <w:rPr>
                <w:w w:val="70"/>
                <w:sz w:val="20"/>
              </w:rPr>
              <w:t>including</w:t>
            </w:r>
            <w:r>
              <w:rPr>
                <w:spacing w:val="-3"/>
                <w:w w:val="70"/>
                <w:sz w:val="20"/>
              </w:rPr>
              <w:t> </w:t>
            </w:r>
            <w:r>
              <w:rPr>
                <w:w w:val="70"/>
                <w:sz w:val="20"/>
              </w:rPr>
              <w:t>those</w:t>
            </w:r>
            <w:r>
              <w:rPr>
                <w:spacing w:val="-2"/>
                <w:w w:val="70"/>
                <w:sz w:val="20"/>
              </w:rPr>
              <w:t> </w:t>
            </w:r>
            <w:r>
              <w:rPr>
                <w:w w:val="70"/>
                <w:sz w:val="20"/>
              </w:rPr>
              <w:t>involving</w:t>
            </w:r>
            <w:r>
              <w:rPr>
                <w:spacing w:val="-4"/>
                <w:w w:val="70"/>
                <w:sz w:val="20"/>
              </w:rPr>
              <w:t> </w:t>
            </w:r>
            <w:r>
              <w:rPr>
                <w:w w:val="70"/>
                <w:sz w:val="20"/>
              </w:rPr>
              <w:t>derivatives,</w:t>
            </w:r>
            <w:r>
              <w:rPr>
                <w:spacing w:val="-5"/>
                <w:w w:val="70"/>
                <w:sz w:val="20"/>
              </w:rPr>
              <w:t> </w:t>
            </w:r>
            <w:r>
              <w:rPr>
                <w:w w:val="70"/>
                <w:sz w:val="20"/>
              </w:rPr>
              <w:t>give</w:t>
            </w:r>
            <w:r>
              <w:rPr>
                <w:spacing w:val="-4"/>
                <w:w w:val="70"/>
                <w:sz w:val="20"/>
              </w:rPr>
              <w:t> </w:t>
            </w:r>
            <w:r>
              <w:rPr>
                <w:w w:val="70"/>
                <w:sz w:val="20"/>
              </w:rPr>
              <w:t>rise</w:t>
            </w:r>
            <w:r>
              <w:rPr>
                <w:spacing w:val="-5"/>
                <w:w w:val="70"/>
                <w:sz w:val="20"/>
              </w:rPr>
              <w:t> </w:t>
            </w:r>
            <w:r>
              <w:rPr>
                <w:w w:val="70"/>
                <w:sz w:val="20"/>
              </w:rPr>
              <w:t>to substantial risk and are not suitable for all investors. You should also bear in mind that recommendations in this research report are not tailor-made for you. The analyst has not taken into account your unique financial circumstances, such as your financial situation and risk appetite. You must, therefore, analyze and should, where applicable, consult your own legal, tax, accounting, financial and</w:t>
            </w:r>
            <w:r>
              <w:rPr>
                <w:spacing w:val="-4"/>
                <w:w w:val="70"/>
                <w:sz w:val="20"/>
              </w:rPr>
              <w:t> </w:t>
            </w:r>
            <w:r>
              <w:rPr>
                <w:w w:val="70"/>
                <w:sz w:val="20"/>
              </w:rPr>
              <w:t>other</w:t>
            </w:r>
            <w:r>
              <w:rPr>
                <w:spacing w:val="-2"/>
                <w:w w:val="70"/>
                <w:sz w:val="20"/>
              </w:rPr>
              <w:t> </w:t>
            </w:r>
            <w:r>
              <w:rPr>
                <w:w w:val="70"/>
                <w:sz w:val="20"/>
              </w:rPr>
              <w:t>professional</w:t>
            </w:r>
            <w:r>
              <w:rPr>
                <w:spacing w:val="-4"/>
                <w:w w:val="70"/>
                <w:sz w:val="20"/>
              </w:rPr>
              <w:t> </w:t>
            </w:r>
            <w:r>
              <w:rPr>
                <w:w w:val="70"/>
                <w:sz w:val="20"/>
              </w:rPr>
              <w:t>advisers</w:t>
            </w:r>
            <w:r>
              <w:rPr>
                <w:spacing w:val="-4"/>
                <w:w w:val="70"/>
                <w:sz w:val="20"/>
              </w:rPr>
              <w:t> </w:t>
            </w:r>
            <w:r>
              <w:rPr>
                <w:w w:val="70"/>
                <w:sz w:val="20"/>
              </w:rPr>
              <w:t>to</w:t>
            </w:r>
            <w:r>
              <w:rPr>
                <w:spacing w:val="-6"/>
                <w:w w:val="70"/>
                <w:sz w:val="20"/>
              </w:rPr>
              <w:t> </w:t>
            </w:r>
            <w:r>
              <w:rPr>
                <w:w w:val="70"/>
                <w:sz w:val="20"/>
              </w:rPr>
              <w:t>evaluate</w:t>
            </w:r>
            <w:r>
              <w:rPr>
                <w:spacing w:val="-3"/>
                <w:w w:val="70"/>
                <w:sz w:val="20"/>
              </w:rPr>
              <w:t> </w:t>
            </w:r>
            <w:r>
              <w:rPr>
                <w:w w:val="70"/>
                <w:sz w:val="20"/>
              </w:rPr>
              <w:t>whether</w:t>
            </w:r>
            <w:r>
              <w:rPr>
                <w:spacing w:val="-5"/>
                <w:w w:val="70"/>
                <w:sz w:val="20"/>
              </w:rPr>
              <w:t> </w:t>
            </w:r>
            <w:r>
              <w:rPr>
                <w:w w:val="70"/>
                <w:sz w:val="20"/>
              </w:rPr>
              <w:t>the</w:t>
            </w:r>
            <w:r>
              <w:rPr>
                <w:spacing w:val="-4"/>
                <w:w w:val="70"/>
                <w:sz w:val="20"/>
              </w:rPr>
              <w:t> </w:t>
            </w:r>
            <w:r>
              <w:rPr>
                <w:w w:val="70"/>
                <w:sz w:val="20"/>
              </w:rPr>
              <w:t>recommendations</w:t>
            </w:r>
            <w:r>
              <w:rPr>
                <w:spacing w:val="-5"/>
                <w:w w:val="70"/>
                <w:sz w:val="20"/>
              </w:rPr>
              <w:t> </w:t>
            </w:r>
            <w:r>
              <w:rPr>
                <w:w w:val="70"/>
                <w:sz w:val="20"/>
              </w:rPr>
              <w:t>suits</w:t>
            </w:r>
            <w:r>
              <w:rPr>
                <w:spacing w:val="3"/>
                <w:w w:val="70"/>
                <w:sz w:val="20"/>
              </w:rPr>
              <w:t> </w:t>
            </w:r>
            <w:r>
              <w:rPr>
                <w:w w:val="70"/>
                <w:sz w:val="20"/>
              </w:rPr>
              <w:t>you</w:t>
            </w:r>
            <w:r>
              <w:rPr>
                <w:spacing w:val="-3"/>
                <w:w w:val="70"/>
                <w:sz w:val="20"/>
              </w:rPr>
              <w:t> </w:t>
            </w:r>
            <w:r>
              <w:rPr>
                <w:w w:val="70"/>
                <w:sz w:val="20"/>
              </w:rPr>
              <w:t>before</w:t>
            </w:r>
            <w:r>
              <w:rPr>
                <w:spacing w:val="-5"/>
                <w:w w:val="70"/>
                <w:sz w:val="20"/>
              </w:rPr>
              <w:t> </w:t>
            </w:r>
            <w:r>
              <w:rPr>
                <w:w w:val="70"/>
                <w:sz w:val="20"/>
              </w:rPr>
              <w:t>investment.</w:t>
            </w:r>
            <w:r>
              <w:rPr>
                <w:spacing w:val="-1"/>
                <w:w w:val="70"/>
                <w:sz w:val="20"/>
              </w:rPr>
              <w:t> </w:t>
            </w:r>
            <w:r>
              <w:rPr>
                <w:w w:val="70"/>
                <w:sz w:val="20"/>
              </w:rPr>
              <w:t>Neither</w:t>
            </w:r>
            <w:r>
              <w:rPr>
                <w:spacing w:val="-3"/>
                <w:w w:val="70"/>
                <w:sz w:val="20"/>
              </w:rPr>
              <w:t> </w:t>
            </w:r>
            <w:r>
              <w:rPr>
                <w:w w:val="70"/>
                <w:sz w:val="20"/>
              </w:rPr>
              <w:t>HTISG</w:t>
            </w:r>
            <w:r>
              <w:rPr>
                <w:spacing w:val="-3"/>
                <w:w w:val="70"/>
                <w:sz w:val="20"/>
              </w:rPr>
              <w:t> </w:t>
            </w:r>
            <w:r>
              <w:rPr>
                <w:w w:val="70"/>
                <w:sz w:val="20"/>
              </w:rPr>
              <w:t>nor</w:t>
            </w:r>
            <w:r>
              <w:rPr>
                <w:spacing w:val="-6"/>
                <w:w w:val="70"/>
                <w:sz w:val="20"/>
              </w:rPr>
              <w:t> </w:t>
            </w:r>
            <w:r>
              <w:rPr>
                <w:w w:val="70"/>
                <w:sz w:val="20"/>
              </w:rPr>
              <w:t>any</w:t>
            </w:r>
            <w:r>
              <w:rPr>
                <w:spacing w:val="-3"/>
                <w:w w:val="70"/>
                <w:sz w:val="20"/>
              </w:rPr>
              <w:t> </w:t>
            </w:r>
            <w:r>
              <w:rPr>
                <w:w w:val="70"/>
                <w:sz w:val="20"/>
              </w:rPr>
              <w:t>of</w:t>
            </w:r>
            <w:r>
              <w:rPr>
                <w:spacing w:val="-4"/>
                <w:w w:val="70"/>
                <w:sz w:val="20"/>
              </w:rPr>
              <w:t> </w:t>
            </w:r>
            <w:r>
              <w:rPr>
                <w:w w:val="70"/>
                <w:sz w:val="20"/>
              </w:rPr>
              <w:t>its</w:t>
            </w:r>
            <w:r>
              <w:rPr>
                <w:spacing w:val="-5"/>
                <w:w w:val="70"/>
                <w:sz w:val="20"/>
              </w:rPr>
              <w:t> </w:t>
            </w:r>
            <w:r>
              <w:rPr>
                <w:w w:val="70"/>
                <w:sz w:val="20"/>
              </w:rPr>
              <w:t>directors,</w:t>
            </w:r>
            <w:r>
              <w:rPr>
                <w:spacing w:val="-3"/>
                <w:w w:val="70"/>
                <w:sz w:val="20"/>
              </w:rPr>
              <w:t> </w:t>
            </w:r>
            <w:r>
              <w:rPr>
                <w:w w:val="70"/>
                <w:sz w:val="20"/>
              </w:rPr>
              <w:t>employees</w:t>
            </w:r>
            <w:r>
              <w:rPr>
                <w:spacing w:val="-3"/>
                <w:w w:val="70"/>
                <w:sz w:val="20"/>
              </w:rPr>
              <w:t> </w:t>
            </w:r>
            <w:r>
              <w:rPr>
                <w:w w:val="70"/>
                <w:sz w:val="20"/>
              </w:rPr>
              <w:t>or</w:t>
            </w:r>
            <w:r>
              <w:rPr>
                <w:spacing w:val="-5"/>
                <w:w w:val="70"/>
                <w:sz w:val="20"/>
              </w:rPr>
              <w:t> </w:t>
            </w:r>
            <w:r>
              <w:rPr>
                <w:w w:val="70"/>
                <w:sz w:val="20"/>
              </w:rPr>
              <w:t>agents</w:t>
            </w:r>
            <w:r>
              <w:rPr>
                <w:spacing w:val="-4"/>
                <w:w w:val="70"/>
                <w:sz w:val="20"/>
              </w:rPr>
              <w:t> </w:t>
            </w:r>
            <w:r>
              <w:rPr>
                <w:w w:val="70"/>
                <w:sz w:val="20"/>
              </w:rPr>
              <w:t>accepts</w:t>
            </w:r>
            <w:r>
              <w:rPr>
                <w:spacing w:val="-5"/>
                <w:w w:val="70"/>
                <w:sz w:val="20"/>
              </w:rPr>
              <w:t> </w:t>
            </w:r>
            <w:r>
              <w:rPr>
                <w:w w:val="70"/>
                <w:sz w:val="20"/>
              </w:rPr>
              <w:t>any</w:t>
            </w:r>
            <w:r>
              <w:rPr>
                <w:spacing w:val="-5"/>
                <w:w w:val="70"/>
                <w:sz w:val="20"/>
              </w:rPr>
              <w:t> </w:t>
            </w:r>
            <w:r>
              <w:rPr>
                <w:w w:val="70"/>
                <w:sz w:val="20"/>
              </w:rPr>
              <w:t>liability</w:t>
            </w:r>
            <w:r>
              <w:rPr>
                <w:spacing w:val="-3"/>
                <w:w w:val="70"/>
                <w:sz w:val="20"/>
              </w:rPr>
              <w:t> </w:t>
            </w:r>
            <w:r>
              <w:rPr>
                <w:w w:val="70"/>
                <w:sz w:val="20"/>
              </w:rPr>
              <w:t>whatsoever </w:t>
            </w:r>
            <w:r>
              <w:rPr>
                <w:w w:val="80"/>
                <w:sz w:val="20"/>
              </w:rPr>
              <w:t>for</w:t>
            </w:r>
            <w:r>
              <w:rPr>
                <w:spacing w:val="-11"/>
                <w:w w:val="80"/>
                <w:sz w:val="20"/>
              </w:rPr>
              <w:t> </w:t>
            </w:r>
            <w:r>
              <w:rPr>
                <w:w w:val="80"/>
                <w:sz w:val="20"/>
              </w:rPr>
              <w:t>any</w:t>
            </w:r>
            <w:r>
              <w:rPr>
                <w:spacing w:val="-9"/>
                <w:w w:val="80"/>
                <w:sz w:val="20"/>
              </w:rPr>
              <w:t> </w:t>
            </w:r>
            <w:r>
              <w:rPr>
                <w:w w:val="80"/>
                <w:sz w:val="20"/>
              </w:rPr>
              <w:t>direct</w:t>
            </w:r>
            <w:r>
              <w:rPr>
                <w:spacing w:val="-9"/>
                <w:w w:val="80"/>
                <w:sz w:val="20"/>
              </w:rPr>
              <w:t> </w:t>
            </w:r>
            <w:r>
              <w:rPr>
                <w:w w:val="80"/>
                <w:sz w:val="20"/>
              </w:rPr>
              <w:t>or</w:t>
            </w:r>
            <w:r>
              <w:rPr>
                <w:spacing w:val="-8"/>
                <w:w w:val="80"/>
                <w:sz w:val="20"/>
              </w:rPr>
              <w:t> </w:t>
            </w:r>
            <w:r>
              <w:rPr>
                <w:w w:val="80"/>
                <w:sz w:val="20"/>
              </w:rPr>
              <w:t>consequential</w:t>
            </w:r>
            <w:r>
              <w:rPr>
                <w:spacing w:val="-11"/>
                <w:w w:val="80"/>
                <w:sz w:val="20"/>
              </w:rPr>
              <w:t> </w:t>
            </w:r>
            <w:r>
              <w:rPr>
                <w:w w:val="80"/>
                <w:sz w:val="20"/>
              </w:rPr>
              <w:t>loss</w:t>
            </w:r>
            <w:r>
              <w:rPr>
                <w:spacing w:val="-9"/>
                <w:w w:val="80"/>
                <w:sz w:val="20"/>
              </w:rPr>
              <w:t> </w:t>
            </w:r>
            <w:r>
              <w:rPr>
                <w:w w:val="80"/>
                <w:sz w:val="20"/>
              </w:rPr>
              <w:t>arising</w:t>
            </w:r>
            <w:r>
              <w:rPr>
                <w:spacing w:val="-8"/>
                <w:w w:val="80"/>
                <w:sz w:val="20"/>
              </w:rPr>
              <w:t> </w:t>
            </w:r>
            <w:r>
              <w:rPr>
                <w:w w:val="80"/>
                <w:sz w:val="20"/>
              </w:rPr>
              <w:t>from</w:t>
            </w:r>
            <w:r>
              <w:rPr>
                <w:spacing w:val="-8"/>
                <w:w w:val="80"/>
                <w:sz w:val="20"/>
              </w:rPr>
              <w:t> </w:t>
            </w:r>
            <w:r>
              <w:rPr>
                <w:w w:val="80"/>
                <w:sz w:val="20"/>
              </w:rPr>
              <w:t>any</w:t>
            </w:r>
            <w:r>
              <w:rPr>
                <w:spacing w:val="-9"/>
                <w:w w:val="80"/>
                <w:sz w:val="20"/>
              </w:rPr>
              <w:t> </w:t>
            </w:r>
            <w:r>
              <w:rPr>
                <w:w w:val="80"/>
                <w:sz w:val="20"/>
              </w:rPr>
              <w:t>use</w:t>
            </w:r>
            <w:r>
              <w:rPr>
                <w:spacing w:val="-8"/>
                <w:w w:val="80"/>
                <w:sz w:val="20"/>
              </w:rPr>
              <w:t> </w:t>
            </w:r>
            <w:r>
              <w:rPr>
                <w:w w:val="80"/>
                <w:sz w:val="20"/>
              </w:rPr>
              <w:t>of</w:t>
            </w:r>
            <w:r>
              <w:rPr>
                <w:spacing w:val="-10"/>
                <w:w w:val="80"/>
                <w:sz w:val="20"/>
              </w:rPr>
              <w:t> </w:t>
            </w:r>
            <w:r>
              <w:rPr>
                <w:w w:val="80"/>
                <w:sz w:val="20"/>
              </w:rPr>
              <w:t>the</w:t>
            </w:r>
            <w:r>
              <w:rPr>
                <w:spacing w:val="-8"/>
                <w:w w:val="80"/>
                <w:sz w:val="20"/>
              </w:rPr>
              <w:t> </w:t>
            </w:r>
            <w:r>
              <w:rPr>
                <w:w w:val="80"/>
                <w:sz w:val="20"/>
              </w:rPr>
              <w:t>materials</w:t>
            </w:r>
            <w:r>
              <w:rPr>
                <w:spacing w:val="-8"/>
                <w:w w:val="80"/>
                <w:sz w:val="20"/>
              </w:rPr>
              <w:t> </w:t>
            </w:r>
            <w:r>
              <w:rPr>
                <w:w w:val="80"/>
                <w:sz w:val="20"/>
              </w:rPr>
              <w:t>contained</w:t>
            </w:r>
            <w:r>
              <w:rPr>
                <w:spacing w:val="-8"/>
                <w:w w:val="80"/>
                <w:sz w:val="20"/>
              </w:rPr>
              <w:t> </w:t>
            </w:r>
            <w:r>
              <w:rPr>
                <w:w w:val="80"/>
                <w:sz w:val="20"/>
              </w:rPr>
              <w:t>in</w:t>
            </w:r>
            <w:r>
              <w:rPr>
                <w:spacing w:val="-9"/>
                <w:w w:val="80"/>
                <w:sz w:val="20"/>
              </w:rPr>
              <w:t> </w:t>
            </w:r>
            <w:r>
              <w:rPr>
                <w:w w:val="80"/>
                <w:sz w:val="20"/>
              </w:rPr>
              <w:t>this</w:t>
            </w:r>
            <w:r>
              <w:rPr>
                <w:spacing w:val="-10"/>
                <w:w w:val="80"/>
                <w:sz w:val="20"/>
              </w:rPr>
              <w:t> </w:t>
            </w:r>
            <w:r>
              <w:rPr>
                <w:w w:val="80"/>
                <w:sz w:val="20"/>
              </w:rPr>
              <w:t>research</w:t>
            </w:r>
            <w:r>
              <w:rPr>
                <w:spacing w:val="-10"/>
                <w:w w:val="80"/>
                <w:sz w:val="20"/>
              </w:rPr>
              <w:t> </w:t>
            </w:r>
            <w:r>
              <w:rPr>
                <w:w w:val="80"/>
                <w:sz w:val="20"/>
              </w:rPr>
              <w:t>report.</w:t>
            </w:r>
          </w:p>
          <w:p>
            <w:pPr>
              <w:pStyle w:val="TableParagraph"/>
              <w:spacing w:before="36"/>
              <w:ind w:left="35" w:right="25"/>
              <w:jc w:val="both"/>
              <w:rPr>
                <w:sz w:val="20"/>
              </w:rPr>
            </w:pPr>
            <w:r>
              <w:rPr>
                <w:w w:val="70"/>
                <w:sz w:val="20"/>
              </w:rPr>
              <w:t>HTISG</w:t>
            </w:r>
            <w:r>
              <w:rPr>
                <w:spacing w:val="-8"/>
                <w:w w:val="70"/>
                <w:sz w:val="20"/>
              </w:rPr>
              <w:t> </w:t>
            </w:r>
            <w:r>
              <w:rPr>
                <w:w w:val="70"/>
                <w:sz w:val="20"/>
              </w:rPr>
              <w:t>and</w:t>
            </w:r>
            <w:r>
              <w:rPr>
                <w:spacing w:val="-3"/>
                <w:w w:val="70"/>
                <w:sz w:val="20"/>
              </w:rPr>
              <w:t> </w:t>
            </w:r>
            <w:r>
              <w:rPr>
                <w:w w:val="70"/>
                <w:sz w:val="20"/>
              </w:rPr>
              <w:t>our</w:t>
            </w:r>
            <w:r>
              <w:rPr>
                <w:spacing w:val="-7"/>
                <w:w w:val="70"/>
                <w:sz w:val="20"/>
              </w:rPr>
              <w:t> </w:t>
            </w:r>
            <w:r>
              <w:rPr>
                <w:w w:val="70"/>
                <w:sz w:val="20"/>
              </w:rPr>
              <w:t>affiliates,</w:t>
            </w:r>
            <w:r>
              <w:rPr>
                <w:spacing w:val="-3"/>
                <w:w w:val="70"/>
                <w:sz w:val="20"/>
              </w:rPr>
              <w:t> </w:t>
            </w:r>
            <w:r>
              <w:rPr>
                <w:w w:val="70"/>
                <w:sz w:val="20"/>
              </w:rPr>
              <w:t>officers,</w:t>
            </w:r>
            <w:r>
              <w:rPr>
                <w:spacing w:val="-5"/>
                <w:w w:val="70"/>
                <w:sz w:val="20"/>
              </w:rPr>
              <w:t> </w:t>
            </w:r>
            <w:r>
              <w:rPr>
                <w:w w:val="70"/>
                <w:sz w:val="20"/>
              </w:rPr>
              <w:t>directors,</w:t>
            </w:r>
            <w:r>
              <w:rPr>
                <w:spacing w:val="-5"/>
                <w:w w:val="70"/>
                <w:sz w:val="20"/>
              </w:rPr>
              <w:t> </w:t>
            </w:r>
            <w:r>
              <w:rPr>
                <w:w w:val="70"/>
                <w:sz w:val="20"/>
              </w:rPr>
              <w:t>and</w:t>
            </w:r>
            <w:r>
              <w:rPr>
                <w:spacing w:val="-6"/>
                <w:w w:val="70"/>
                <w:sz w:val="20"/>
              </w:rPr>
              <w:t> </w:t>
            </w:r>
            <w:r>
              <w:rPr>
                <w:w w:val="70"/>
                <w:sz w:val="20"/>
              </w:rPr>
              <w:t>employees,</w:t>
            </w:r>
            <w:r>
              <w:rPr>
                <w:spacing w:val="-6"/>
                <w:w w:val="70"/>
                <w:sz w:val="20"/>
              </w:rPr>
              <w:t> </w:t>
            </w:r>
            <w:r>
              <w:rPr>
                <w:w w:val="70"/>
                <w:sz w:val="20"/>
              </w:rPr>
              <w:t>excluding</w:t>
            </w:r>
            <w:r>
              <w:rPr>
                <w:spacing w:val="-5"/>
                <w:w w:val="70"/>
                <w:sz w:val="20"/>
              </w:rPr>
              <w:t> </w:t>
            </w:r>
            <w:r>
              <w:rPr>
                <w:w w:val="70"/>
                <w:sz w:val="20"/>
              </w:rPr>
              <w:t>the</w:t>
            </w:r>
            <w:r>
              <w:rPr>
                <w:spacing w:val="-4"/>
                <w:w w:val="70"/>
                <w:sz w:val="20"/>
              </w:rPr>
              <w:t> </w:t>
            </w:r>
            <w:r>
              <w:rPr>
                <w:w w:val="70"/>
                <w:sz w:val="20"/>
              </w:rPr>
              <w:t>analysts</w:t>
            </w:r>
            <w:r>
              <w:rPr>
                <w:spacing w:val="-4"/>
                <w:w w:val="70"/>
                <w:sz w:val="20"/>
              </w:rPr>
              <w:t> </w:t>
            </w:r>
            <w:r>
              <w:rPr>
                <w:w w:val="70"/>
                <w:sz w:val="20"/>
              </w:rPr>
              <w:t>responsible</w:t>
            </w:r>
            <w:r>
              <w:rPr>
                <w:spacing w:val="-4"/>
                <w:w w:val="70"/>
                <w:sz w:val="20"/>
              </w:rPr>
              <w:t> </w:t>
            </w:r>
            <w:r>
              <w:rPr>
                <w:w w:val="70"/>
                <w:sz w:val="20"/>
              </w:rPr>
              <w:t>for</w:t>
            </w:r>
            <w:r>
              <w:rPr>
                <w:spacing w:val="-5"/>
                <w:w w:val="70"/>
                <w:sz w:val="20"/>
              </w:rPr>
              <w:t> </w:t>
            </w:r>
            <w:r>
              <w:rPr>
                <w:w w:val="70"/>
                <w:sz w:val="20"/>
              </w:rPr>
              <w:t>the</w:t>
            </w:r>
            <w:r>
              <w:rPr>
                <w:spacing w:val="-4"/>
                <w:w w:val="70"/>
                <w:sz w:val="20"/>
              </w:rPr>
              <w:t> </w:t>
            </w:r>
            <w:r>
              <w:rPr>
                <w:w w:val="70"/>
                <w:sz w:val="20"/>
              </w:rPr>
              <w:t>content</w:t>
            </w:r>
            <w:r>
              <w:rPr>
                <w:spacing w:val="-6"/>
                <w:w w:val="70"/>
                <w:sz w:val="20"/>
              </w:rPr>
              <w:t> </w:t>
            </w:r>
            <w:r>
              <w:rPr>
                <w:w w:val="70"/>
                <w:sz w:val="20"/>
              </w:rPr>
              <w:t>of</w:t>
            </w:r>
            <w:r>
              <w:rPr>
                <w:spacing w:val="-4"/>
                <w:w w:val="70"/>
                <w:sz w:val="20"/>
              </w:rPr>
              <w:t> </w:t>
            </w:r>
            <w:r>
              <w:rPr>
                <w:w w:val="70"/>
                <w:sz w:val="20"/>
              </w:rPr>
              <w:t>this</w:t>
            </w:r>
            <w:r>
              <w:rPr>
                <w:spacing w:val="-4"/>
                <w:w w:val="70"/>
                <w:sz w:val="20"/>
              </w:rPr>
              <w:t> </w:t>
            </w:r>
            <w:r>
              <w:rPr>
                <w:w w:val="70"/>
                <w:sz w:val="20"/>
              </w:rPr>
              <w:t>document,</w:t>
            </w:r>
            <w:r>
              <w:rPr>
                <w:spacing w:val="-6"/>
                <w:w w:val="70"/>
                <w:sz w:val="20"/>
              </w:rPr>
              <w:t> </w:t>
            </w:r>
            <w:r>
              <w:rPr>
                <w:w w:val="70"/>
                <w:sz w:val="20"/>
              </w:rPr>
              <w:t>will</w:t>
            </w:r>
            <w:r>
              <w:rPr>
                <w:spacing w:val="-5"/>
                <w:w w:val="70"/>
                <w:sz w:val="20"/>
              </w:rPr>
              <w:t> </w:t>
            </w:r>
            <w:r>
              <w:rPr>
                <w:w w:val="70"/>
                <w:sz w:val="20"/>
              </w:rPr>
              <w:t>from</w:t>
            </w:r>
            <w:r>
              <w:rPr>
                <w:spacing w:val="-5"/>
                <w:w w:val="70"/>
                <w:sz w:val="20"/>
              </w:rPr>
              <w:t> </w:t>
            </w:r>
            <w:r>
              <w:rPr>
                <w:w w:val="70"/>
                <w:sz w:val="20"/>
              </w:rPr>
              <w:t>time</w:t>
            </w:r>
            <w:r>
              <w:rPr>
                <w:spacing w:val="-4"/>
                <w:w w:val="70"/>
                <w:sz w:val="20"/>
              </w:rPr>
              <w:t> </w:t>
            </w:r>
            <w:r>
              <w:rPr>
                <w:w w:val="70"/>
                <w:sz w:val="20"/>
              </w:rPr>
              <w:t>to</w:t>
            </w:r>
            <w:r>
              <w:rPr>
                <w:spacing w:val="-6"/>
                <w:w w:val="70"/>
                <w:sz w:val="20"/>
              </w:rPr>
              <w:t> </w:t>
            </w:r>
            <w:r>
              <w:rPr>
                <w:w w:val="70"/>
                <w:sz w:val="20"/>
              </w:rPr>
              <w:t>time</w:t>
            </w:r>
            <w:r>
              <w:rPr>
                <w:spacing w:val="7"/>
                <w:w w:val="70"/>
                <w:sz w:val="20"/>
              </w:rPr>
              <w:t> </w:t>
            </w:r>
            <w:r>
              <w:rPr>
                <w:w w:val="70"/>
                <w:sz w:val="20"/>
              </w:rPr>
              <w:t>have</w:t>
            </w:r>
            <w:r>
              <w:rPr>
                <w:spacing w:val="-5"/>
                <w:w w:val="70"/>
                <w:sz w:val="20"/>
              </w:rPr>
              <w:t> </w:t>
            </w:r>
            <w:r>
              <w:rPr>
                <w:w w:val="70"/>
                <w:sz w:val="20"/>
              </w:rPr>
              <w:t>long</w:t>
            </w:r>
            <w:r>
              <w:rPr>
                <w:spacing w:val="-5"/>
                <w:w w:val="70"/>
                <w:sz w:val="20"/>
              </w:rPr>
              <w:t> </w:t>
            </w:r>
            <w:r>
              <w:rPr>
                <w:w w:val="70"/>
                <w:sz w:val="20"/>
              </w:rPr>
              <w:t>or</w:t>
            </w:r>
            <w:r>
              <w:rPr>
                <w:spacing w:val="-6"/>
                <w:w w:val="70"/>
                <w:sz w:val="20"/>
              </w:rPr>
              <w:t> </w:t>
            </w:r>
            <w:r>
              <w:rPr>
                <w:w w:val="70"/>
                <w:sz w:val="20"/>
              </w:rPr>
              <w:t>short</w:t>
            </w:r>
            <w:r>
              <w:rPr>
                <w:spacing w:val="-6"/>
                <w:w w:val="70"/>
                <w:sz w:val="20"/>
              </w:rPr>
              <w:t> </w:t>
            </w:r>
            <w:r>
              <w:rPr>
                <w:w w:val="70"/>
                <w:sz w:val="20"/>
              </w:rPr>
              <w:t>positions</w:t>
            </w:r>
            <w:r>
              <w:rPr>
                <w:spacing w:val="-4"/>
                <w:w w:val="70"/>
                <w:sz w:val="20"/>
              </w:rPr>
              <w:t> </w:t>
            </w:r>
            <w:r>
              <w:rPr>
                <w:w w:val="70"/>
                <w:sz w:val="20"/>
              </w:rPr>
              <w:t>in,</w:t>
            </w:r>
            <w:r>
              <w:rPr>
                <w:spacing w:val="-8"/>
                <w:w w:val="70"/>
                <w:sz w:val="20"/>
              </w:rPr>
              <w:t> </w:t>
            </w:r>
            <w:r>
              <w:rPr>
                <w:w w:val="70"/>
                <w:sz w:val="20"/>
              </w:rPr>
              <w:t>act</w:t>
            </w:r>
            <w:r>
              <w:rPr>
                <w:spacing w:val="-7"/>
                <w:w w:val="70"/>
                <w:sz w:val="20"/>
              </w:rPr>
              <w:t> </w:t>
            </w:r>
            <w:r>
              <w:rPr>
                <w:w w:val="70"/>
                <w:sz w:val="20"/>
              </w:rPr>
              <w:t>as</w:t>
            </w:r>
            <w:r>
              <w:rPr>
                <w:spacing w:val="-5"/>
                <w:w w:val="70"/>
                <w:sz w:val="20"/>
              </w:rPr>
              <w:t> </w:t>
            </w:r>
            <w:r>
              <w:rPr>
                <w:w w:val="70"/>
                <w:sz w:val="20"/>
              </w:rPr>
              <w:t>principal in,</w:t>
            </w:r>
            <w:r>
              <w:rPr>
                <w:spacing w:val="-5"/>
                <w:w w:val="70"/>
                <w:sz w:val="20"/>
              </w:rPr>
              <w:t> </w:t>
            </w:r>
            <w:r>
              <w:rPr>
                <w:w w:val="70"/>
                <w:sz w:val="20"/>
              </w:rPr>
              <w:t>and</w:t>
            </w:r>
            <w:r>
              <w:rPr>
                <w:spacing w:val="-2"/>
                <w:w w:val="70"/>
                <w:sz w:val="20"/>
              </w:rPr>
              <w:t> </w:t>
            </w:r>
            <w:r>
              <w:rPr>
                <w:w w:val="70"/>
                <w:sz w:val="20"/>
              </w:rPr>
              <w:t>buy</w:t>
            </w:r>
            <w:r>
              <w:rPr>
                <w:spacing w:val="-3"/>
                <w:w w:val="70"/>
                <w:sz w:val="20"/>
              </w:rPr>
              <w:t> </w:t>
            </w:r>
            <w:r>
              <w:rPr>
                <w:w w:val="70"/>
                <w:sz w:val="20"/>
              </w:rPr>
              <w:t>or</w:t>
            </w:r>
            <w:r>
              <w:rPr>
                <w:spacing w:val="-4"/>
                <w:w w:val="70"/>
                <w:sz w:val="20"/>
              </w:rPr>
              <w:t> </w:t>
            </w:r>
            <w:r>
              <w:rPr>
                <w:w w:val="70"/>
                <w:sz w:val="20"/>
              </w:rPr>
              <w:t>sell,</w:t>
            </w:r>
            <w:r>
              <w:rPr>
                <w:spacing w:val="-3"/>
                <w:w w:val="70"/>
                <w:sz w:val="20"/>
              </w:rPr>
              <w:t> </w:t>
            </w:r>
            <w:r>
              <w:rPr>
                <w:w w:val="70"/>
                <w:sz w:val="20"/>
              </w:rPr>
              <w:t>the</w:t>
            </w:r>
            <w:r>
              <w:rPr>
                <w:spacing w:val="-3"/>
                <w:w w:val="70"/>
                <w:sz w:val="20"/>
              </w:rPr>
              <w:t> </w:t>
            </w:r>
            <w:r>
              <w:rPr>
                <w:w w:val="70"/>
                <w:sz w:val="20"/>
              </w:rPr>
              <w:t>securities</w:t>
            </w:r>
            <w:r>
              <w:rPr>
                <w:spacing w:val="-1"/>
                <w:w w:val="70"/>
                <w:sz w:val="20"/>
              </w:rPr>
              <w:t> </w:t>
            </w:r>
            <w:r>
              <w:rPr>
                <w:w w:val="70"/>
                <w:sz w:val="20"/>
              </w:rPr>
              <w:t>or</w:t>
            </w:r>
            <w:r>
              <w:rPr>
                <w:spacing w:val="-2"/>
                <w:w w:val="70"/>
                <w:sz w:val="20"/>
              </w:rPr>
              <w:t> </w:t>
            </w:r>
            <w:r>
              <w:rPr>
                <w:w w:val="70"/>
                <w:sz w:val="20"/>
              </w:rPr>
              <w:t>derivatives,</w:t>
            </w:r>
            <w:r>
              <w:rPr>
                <w:spacing w:val="-4"/>
                <w:w w:val="70"/>
                <w:sz w:val="20"/>
              </w:rPr>
              <w:t> </w:t>
            </w:r>
            <w:r>
              <w:rPr>
                <w:w w:val="70"/>
                <w:sz w:val="20"/>
              </w:rPr>
              <w:t>if</w:t>
            </w:r>
            <w:r>
              <w:rPr>
                <w:spacing w:val="-4"/>
                <w:w w:val="70"/>
                <w:sz w:val="20"/>
              </w:rPr>
              <w:t> </w:t>
            </w:r>
            <w:r>
              <w:rPr>
                <w:w w:val="70"/>
                <w:sz w:val="20"/>
              </w:rPr>
              <w:t>any,</w:t>
            </w:r>
            <w:r>
              <w:rPr>
                <w:spacing w:val="-4"/>
                <w:w w:val="70"/>
                <w:sz w:val="20"/>
              </w:rPr>
              <w:t> </w:t>
            </w:r>
            <w:r>
              <w:rPr>
                <w:w w:val="70"/>
                <w:sz w:val="20"/>
              </w:rPr>
              <w:t>referred</w:t>
            </w:r>
            <w:r>
              <w:rPr>
                <w:spacing w:val="-2"/>
                <w:w w:val="70"/>
                <w:sz w:val="20"/>
              </w:rPr>
              <w:t> </w:t>
            </w:r>
            <w:r>
              <w:rPr>
                <w:w w:val="70"/>
                <w:sz w:val="20"/>
              </w:rPr>
              <w:t>to</w:t>
            </w:r>
            <w:r>
              <w:rPr>
                <w:spacing w:val="-6"/>
                <w:w w:val="70"/>
                <w:sz w:val="20"/>
              </w:rPr>
              <w:t> </w:t>
            </w:r>
            <w:r>
              <w:rPr>
                <w:w w:val="70"/>
                <w:sz w:val="20"/>
              </w:rPr>
              <w:t>in</w:t>
            </w:r>
            <w:r>
              <w:rPr>
                <w:spacing w:val="-2"/>
                <w:w w:val="70"/>
                <w:sz w:val="20"/>
              </w:rPr>
              <w:t> </w:t>
            </w:r>
            <w:r>
              <w:rPr>
                <w:w w:val="70"/>
                <w:sz w:val="20"/>
              </w:rPr>
              <w:t>this</w:t>
            </w:r>
            <w:r>
              <w:rPr>
                <w:spacing w:val="2"/>
                <w:w w:val="70"/>
                <w:sz w:val="20"/>
              </w:rPr>
              <w:t> </w:t>
            </w:r>
            <w:r>
              <w:rPr>
                <w:w w:val="70"/>
                <w:sz w:val="20"/>
              </w:rPr>
              <w:t>research</w:t>
            </w:r>
            <w:r>
              <w:rPr>
                <w:spacing w:val="-3"/>
                <w:w w:val="70"/>
                <w:sz w:val="20"/>
              </w:rPr>
              <w:t> </w:t>
            </w:r>
            <w:r>
              <w:rPr>
                <w:w w:val="70"/>
                <w:sz w:val="20"/>
              </w:rPr>
              <w:t>report.</w:t>
            </w:r>
            <w:r>
              <w:rPr>
                <w:spacing w:val="-1"/>
                <w:w w:val="70"/>
                <w:sz w:val="20"/>
              </w:rPr>
              <w:t> </w:t>
            </w:r>
            <w:r>
              <w:rPr>
                <w:w w:val="70"/>
                <w:sz w:val="20"/>
              </w:rPr>
              <w:t>Sales,</w:t>
            </w:r>
            <w:r>
              <w:rPr>
                <w:spacing w:val="-2"/>
                <w:w w:val="70"/>
                <w:sz w:val="20"/>
              </w:rPr>
              <w:t> </w:t>
            </w:r>
            <w:r>
              <w:rPr>
                <w:w w:val="70"/>
                <w:sz w:val="20"/>
              </w:rPr>
              <w:t>traders,</w:t>
            </w:r>
            <w:r>
              <w:rPr>
                <w:spacing w:val="-3"/>
                <w:w w:val="70"/>
                <w:sz w:val="20"/>
              </w:rPr>
              <w:t> </w:t>
            </w:r>
            <w:r>
              <w:rPr>
                <w:w w:val="70"/>
                <w:sz w:val="20"/>
              </w:rPr>
              <w:t>and</w:t>
            </w:r>
            <w:r>
              <w:rPr>
                <w:spacing w:val="-2"/>
                <w:w w:val="70"/>
                <w:sz w:val="20"/>
              </w:rPr>
              <w:t> </w:t>
            </w:r>
            <w:r>
              <w:rPr>
                <w:w w:val="70"/>
                <w:sz w:val="20"/>
              </w:rPr>
              <w:t>other</w:t>
            </w:r>
            <w:r>
              <w:rPr>
                <w:spacing w:val="-2"/>
                <w:w w:val="70"/>
                <w:sz w:val="20"/>
              </w:rPr>
              <w:t> </w:t>
            </w:r>
            <w:r>
              <w:rPr>
                <w:w w:val="70"/>
                <w:sz w:val="20"/>
              </w:rPr>
              <w:t>professionals</w:t>
            </w:r>
            <w:r>
              <w:rPr>
                <w:spacing w:val="-2"/>
                <w:w w:val="70"/>
                <w:sz w:val="20"/>
              </w:rPr>
              <w:t> </w:t>
            </w:r>
            <w:r>
              <w:rPr>
                <w:w w:val="70"/>
                <w:sz w:val="20"/>
              </w:rPr>
              <w:t>of</w:t>
            </w:r>
            <w:r>
              <w:rPr>
                <w:spacing w:val="-3"/>
                <w:w w:val="70"/>
                <w:sz w:val="20"/>
              </w:rPr>
              <w:t> </w:t>
            </w:r>
            <w:r>
              <w:rPr>
                <w:w w:val="70"/>
                <w:sz w:val="20"/>
              </w:rPr>
              <w:t>HTISG</w:t>
            </w:r>
            <w:r>
              <w:rPr>
                <w:spacing w:val="-3"/>
                <w:w w:val="70"/>
                <w:sz w:val="20"/>
              </w:rPr>
              <w:t> </w:t>
            </w:r>
            <w:r>
              <w:rPr>
                <w:w w:val="70"/>
                <w:sz w:val="20"/>
              </w:rPr>
              <w:t>may</w:t>
            </w:r>
            <w:r>
              <w:rPr>
                <w:spacing w:val="-2"/>
                <w:w w:val="70"/>
                <w:sz w:val="20"/>
              </w:rPr>
              <w:t> </w:t>
            </w:r>
            <w:r>
              <w:rPr>
                <w:w w:val="70"/>
                <w:sz w:val="20"/>
              </w:rPr>
              <w:t>provide</w:t>
            </w:r>
            <w:r>
              <w:rPr>
                <w:spacing w:val="-2"/>
                <w:w w:val="70"/>
                <w:sz w:val="20"/>
              </w:rPr>
              <w:t> </w:t>
            </w:r>
            <w:r>
              <w:rPr>
                <w:w w:val="70"/>
                <w:sz w:val="20"/>
              </w:rPr>
              <w:t>oral</w:t>
            </w:r>
            <w:r>
              <w:rPr>
                <w:spacing w:val="-2"/>
                <w:w w:val="70"/>
                <w:sz w:val="20"/>
              </w:rPr>
              <w:t> </w:t>
            </w:r>
            <w:r>
              <w:rPr>
                <w:w w:val="70"/>
                <w:sz w:val="20"/>
              </w:rPr>
              <w:t>or</w:t>
            </w:r>
            <w:r>
              <w:rPr>
                <w:spacing w:val="-3"/>
                <w:w w:val="70"/>
                <w:sz w:val="20"/>
              </w:rPr>
              <w:t> </w:t>
            </w:r>
            <w:r>
              <w:rPr>
                <w:w w:val="70"/>
                <w:sz w:val="20"/>
              </w:rPr>
              <w:t>written</w:t>
            </w:r>
            <w:r>
              <w:rPr>
                <w:spacing w:val="-2"/>
                <w:w w:val="70"/>
                <w:sz w:val="20"/>
              </w:rPr>
              <w:t> </w:t>
            </w:r>
            <w:r>
              <w:rPr>
                <w:w w:val="70"/>
                <w:sz w:val="20"/>
              </w:rPr>
              <w:t>market</w:t>
            </w:r>
            <w:r>
              <w:rPr>
                <w:spacing w:val="-3"/>
                <w:w w:val="70"/>
                <w:sz w:val="20"/>
              </w:rPr>
              <w:t> </w:t>
            </w:r>
            <w:r>
              <w:rPr>
                <w:w w:val="70"/>
                <w:sz w:val="20"/>
              </w:rPr>
              <w:t>commentary</w:t>
            </w:r>
            <w:r>
              <w:rPr>
                <w:spacing w:val="-3"/>
                <w:w w:val="70"/>
                <w:sz w:val="20"/>
              </w:rPr>
              <w:t> </w:t>
            </w:r>
            <w:r>
              <w:rPr>
                <w:w w:val="70"/>
                <w:sz w:val="20"/>
              </w:rPr>
              <w:t>or</w:t>
            </w:r>
            <w:r>
              <w:rPr>
                <w:spacing w:val="-4"/>
                <w:w w:val="70"/>
                <w:sz w:val="20"/>
              </w:rPr>
              <w:t> </w:t>
            </w:r>
            <w:r>
              <w:rPr>
                <w:w w:val="70"/>
                <w:sz w:val="20"/>
              </w:rPr>
              <w:t>trading strategies</w:t>
            </w:r>
            <w:r>
              <w:rPr>
                <w:spacing w:val="-3"/>
                <w:w w:val="70"/>
                <w:sz w:val="20"/>
              </w:rPr>
              <w:t> </w:t>
            </w:r>
            <w:r>
              <w:rPr>
                <w:w w:val="70"/>
                <w:sz w:val="20"/>
              </w:rPr>
              <w:t>to</w:t>
            </w:r>
            <w:r>
              <w:rPr>
                <w:spacing w:val="-6"/>
                <w:w w:val="70"/>
                <w:sz w:val="20"/>
              </w:rPr>
              <w:t> </w:t>
            </w:r>
            <w:r>
              <w:rPr>
                <w:w w:val="70"/>
                <w:sz w:val="20"/>
              </w:rPr>
              <w:t>the</w:t>
            </w:r>
            <w:r>
              <w:rPr>
                <w:spacing w:val="-5"/>
                <w:w w:val="70"/>
                <w:sz w:val="20"/>
              </w:rPr>
              <w:t> </w:t>
            </w:r>
            <w:r>
              <w:rPr>
                <w:w w:val="70"/>
                <w:sz w:val="20"/>
              </w:rPr>
              <w:t>relevant</w:t>
            </w:r>
            <w:r>
              <w:rPr>
                <w:spacing w:val="-6"/>
                <w:w w:val="70"/>
                <w:sz w:val="20"/>
              </w:rPr>
              <w:t> </w:t>
            </w:r>
            <w:r>
              <w:rPr>
                <w:w w:val="70"/>
                <w:sz w:val="20"/>
              </w:rPr>
              <w:t>clients</w:t>
            </w:r>
            <w:r>
              <w:rPr>
                <w:spacing w:val="-5"/>
                <w:w w:val="70"/>
                <w:sz w:val="20"/>
              </w:rPr>
              <w:t> </w:t>
            </w:r>
            <w:r>
              <w:rPr>
                <w:w w:val="70"/>
                <w:sz w:val="20"/>
              </w:rPr>
              <w:t>and</w:t>
            </w:r>
            <w:r>
              <w:rPr>
                <w:spacing w:val="-6"/>
                <w:w w:val="70"/>
                <w:sz w:val="20"/>
              </w:rPr>
              <w:t> </w:t>
            </w:r>
            <w:r>
              <w:rPr>
                <w:w w:val="70"/>
                <w:sz w:val="20"/>
              </w:rPr>
              <w:t>the</w:t>
            </w:r>
            <w:r>
              <w:rPr>
                <w:spacing w:val="-3"/>
                <w:w w:val="70"/>
                <w:sz w:val="20"/>
              </w:rPr>
              <w:t> </w:t>
            </w:r>
            <w:r>
              <w:rPr>
                <w:w w:val="70"/>
                <w:sz w:val="20"/>
              </w:rPr>
              <w:t>companies</w:t>
            </w:r>
            <w:r>
              <w:rPr>
                <w:spacing w:val="-3"/>
                <w:w w:val="70"/>
                <w:sz w:val="20"/>
              </w:rPr>
              <w:t> </w:t>
            </w:r>
            <w:r>
              <w:rPr>
                <w:w w:val="70"/>
                <w:sz w:val="20"/>
              </w:rPr>
              <w:t>within</w:t>
            </w:r>
            <w:r>
              <w:rPr>
                <w:spacing w:val="-6"/>
                <w:w w:val="70"/>
                <w:sz w:val="20"/>
              </w:rPr>
              <w:t> </w:t>
            </w:r>
            <w:r>
              <w:rPr>
                <w:w w:val="70"/>
                <w:sz w:val="20"/>
              </w:rPr>
              <w:t>HTISG</w:t>
            </w:r>
            <w:r>
              <w:rPr>
                <w:spacing w:val="-5"/>
                <w:w w:val="70"/>
                <w:sz w:val="20"/>
              </w:rPr>
              <w:t> </w:t>
            </w:r>
            <w:r>
              <w:rPr>
                <w:w w:val="70"/>
                <w:sz w:val="20"/>
              </w:rPr>
              <w:t>that</w:t>
            </w:r>
            <w:r>
              <w:rPr>
                <w:spacing w:val="-7"/>
                <w:w w:val="70"/>
                <w:sz w:val="20"/>
              </w:rPr>
              <w:t> </w:t>
            </w:r>
            <w:r>
              <w:rPr>
                <w:w w:val="70"/>
                <w:sz w:val="20"/>
              </w:rPr>
              <w:t>reflect</w:t>
            </w:r>
            <w:r>
              <w:rPr>
                <w:spacing w:val="-5"/>
                <w:w w:val="70"/>
                <w:sz w:val="20"/>
              </w:rPr>
              <w:t> </w:t>
            </w:r>
            <w:r>
              <w:rPr>
                <w:w w:val="70"/>
                <w:sz w:val="20"/>
              </w:rPr>
              <w:t>opinions</w:t>
            </w:r>
            <w:r>
              <w:rPr>
                <w:spacing w:val="-4"/>
                <w:w w:val="70"/>
                <w:sz w:val="20"/>
              </w:rPr>
              <w:t> </w:t>
            </w:r>
            <w:r>
              <w:rPr>
                <w:w w:val="70"/>
                <w:sz w:val="20"/>
              </w:rPr>
              <w:t>that</w:t>
            </w:r>
            <w:r>
              <w:rPr>
                <w:spacing w:val="-7"/>
                <w:w w:val="70"/>
                <w:sz w:val="20"/>
              </w:rPr>
              <w:t> </w:t>
            </w:r>
            <w:r>
              <w:rPr>
                <w:w w:val="70"/>
                <w:sz w:val="20"/>
              </w:rPr>
              <w:t>are</w:t>
            </w:r>
            <w:r>
              <w:rPr>
                <w:spacing w:val="-4"/>
                <w:w w:val="70"/>
                <w:sz w:val="20"/>
              </w:rPr>
              <w:t> </w:t>
            </w:r>
            <w:r>
              <w:rPr>
                <w:w w:val="70"/>
                <w:sz w:val="20"/>
              </w:rPr>
              <w:t>contrary</w:t>
            </w:r>
            <w:r>
              <w:rPr>
                <w:spacing w:val="-4"/>
                <w:w w:val="70"/>
                <w:sz w:val="20"/>
              </w:rPr>
              <w:t> </w:t>
            </w:r>
            <w:r>
              <w:rPr>
                <w:w w:val="70"/>
                <w:sz w:val="20"/>
              </w:rPr>
              <w:t>to</w:t>
            </w:r>
            <w:r>
              <w:rPr>
                <w:spacing w:val="-7"/>
                <w:w w:val="70"/>
                <w:sz w:val="20"/>
              </w:rPr>
              <w:t> </w:t>
            </w:r>
            <w:r>
              <w:rPr>
                <w:w w:val="70"/>
                <w:sz w:val="20"/>
              </w:rPr>
              <w:t>the</w:t>
            </w:r>
            <w:r>
              <w:rPr>
                <w:spacing w:val="-4"/>
                <w:w w:val="70"/>
                <w:sz w:val="20"/>
              </w:rPr>
              <w:t> </w:t>
            </w:r>
            <w:r>
              <w:rPr>
                <w:w w:val="70"/>
                <w:sz w:val="20"/>
              </w:rPr>
              <w:t>opinions</w:t>
            </w:r>
            <w:r>
              <w:rPr>
                <w:spacing w:val="-4"/>
                <w:w w:val="70"/>
                <w:sz w:val="20"/>
              </w:rPr>
              <w:t> </w:t>
            </w:r>
            <w:r>
              <w:rPr>
                <w:w w:val="70"/>
                <w:sz w:val="20"/>
              </w:rPr>
              <w:t>expressed</w:t>
            </w:r>
            <w:r>
              <w:rPr>
                <w:spacing w:val="-4"/>
                <w:w w:val="70"/>
                <w:sz w:val="20"/>
              </w:rPr>
              <w:t> </w:t>
            </w:r>
            <w:r>
              <w:rPr>
                <w:w w:val="70"/>
                <w:sz w:val="20"/>
              </w:rPr>
              <w:t>in</w:t>
            </w:r>
            <w:r>
              <w:rPr>
                <w:spacing w:val="-6"/>
                <w:w w:val="70"/>
                <w:sz w:val="20"/>
              </w:rPr>
              <w:t> </w:t>
            </w:r>
            <w:r>
              <w:rPr>
                <w:w w:val="70"/>
                <w:sz w:val="20"/>
              </w:rPr>
              <w:t>this</w:t>
            </w:r>
            <w:r>
              <w:rPr>
                <w:spacing w:val="-4"/>
                <w:w w:val="70"/>
                <w:sz w:val="20"/>
              </w:rPr>
              <w:t> </w:t>
            </w:r>
            <w:r>
              <w:rPr>
                <w:w w:val="70"/>
                <w:sz w:val="20"/>
              </w:rPr>
              <w:t>research</w:t>
            </w:r>
            <w:r>
              <w:rPr>
                <w:spacing w:val="-4"/>
                <w:w w:val="70"/>
                <w:sz w:val="20"/>
              </w:rPr>
              <w:t> </w:t>
            </w:r>
            <w:r>
              <w:rPr>
                <w:w w:val="70"/>
                <w:sz w:val="20"/>
              </w:rPr>
              <w:t>report.</w:t>
            </w:r>
            <w:r>
              <w:rPr>
                <w:spacing w:val="-6"/>
                <w:w w:val="70"/>
                <w:sz w:val="20"/>
              </w:rPr>
              <w:t> </w:t>
            </w:r>
            <w:r>
              <w:rPr>
                <w:w w:val="70"/>
                <w:sz w:val="20"/>
              </w:rPr>
              <w:t>HTISG</w:t>
            </w:r>
            <w:r>
              <w:rPr>
                <w:spacing w:val="-5"/>
                <w:w w:val="70"/>
                <w:sz w:val="20"/>
              </w:rPr>
              <w:t> </w:t>
            </w:r>
            <w:r>
              <w:rPr>
                <w:w w:val="70"/>
                <w:sz w:val="20"/>
              </w:rPr>
              <w:t>may</w:t>
            </w:r>
            <w:r>
              <w:rPr>
                <w:spacing w:val="-5"/>
                <w:w w:val="70"/>
                <w:sz w:val="20"/>
              </w:rPr>
              <w:t> </w:t>
            </w:r>
            <w:r>
              <w:rPr>
                <w:w w:val="70"/>
                <w:sz w:val="20"/>
              </w:rPr>
              <w:t>make</w:t>
            </w:r>
            <w:r>
              <w:rPr>
                <w:spacing w:val="-3"/>
                <w:w w:val="70"/>
                <w:sz w:val="20"/>
              </w:rPr>
              <w:t> </w:t>
            </w:r>
            <w:r>
              <w:rPr>
                <w:w w:val="70"/>
                <w:sz w:val="20"/>
              </w:rPr>
              <w:t>investment</w:t>
            </w:r>
            <w:r>
              <w:rPr>
                <w:spacing w:val="-6"/>
                <w:w w:val="70"/>
                <w:sz w:val="20"/>
              </w:rPr>
              <w:t> </w:t>
            </w:r>
            <w:r>
              <w:rPr>
                <w:w w:val="70"/>
                <w:sz w:val="20"/>
              </w:rPr>
              <w:t>decisions</w:t>
            </w:r>
            <w:r>
              <w:rPr>
                <w:spacing w:val="-5"/>
                <w:w w:val="70"/>
                <w:sz w:val="20"/>
              </w:rPr>
              <w:t> </w:t>
            </w:r>
            <w:r>
              <w:rPr>
                <w:w w:val="70"/>
                <w:sz w:val="20"/>
              </w:rPr>
              <w:t>that are</w:t>
            </w:r>
            <w:r>
              <w:rPr>
                <w:spacing w:val="-4"/>
                <w:w w:val="70"/>
                <w:sz w:val="20"/>
              </w:rPr>
              <w:t> </w:t>
            </w:r>
            <w:r>
              <w:rPr>
                <w:w w:val="70"/>
                <w:sz w:val="20"/>
              </w:rPr>
              <w:t>inconsistent</w:t>
            </w:r>
            <w:r>
              <w:rPr>
                <w:spacing w:val="-4"/>
                <w:w w:val="70"/>
                <w:sz w:val="20"/>
              </w:rPr>
              <w:t> </w:t>
            </w:r>
            <w:r>
              <w:rPr>
                <w:w w:val="70"/>
                <w:sz w:val="20"/>
              </w:rPr>
              <w:t>with</w:t>
            </w:r>
            <w:r>
              <w:rPr>
                <w:spacing w:val="-3"/>
                <w:w w:val="70"/>
                <w:sz w:val="20"/>
              </w:rPr>
              <w:t> </w:t>
            </w:r>
            <w:r>
              <w:rPr>
                <w:w w:val="70"/>
                <w:sz w:val="20"/>
              </w:rPr>
              <w:t>the</w:t>
            </w:r>
            <w:r>
              <w:rPr>
                <w:spacing w:val="-4"/>
                <w:w w:val="70"/>
                <w:sz w:val="20"/>
              </w:rPr>
              <w:t> </w:t>
            </w:r>
            <w:r>
              <w:rPr>
                <w:w w:val="70"/>
                <w:sz w:val="20"/>
              </w:rPr>
              <w:t>recommendations</w:t>
            </w:r>
            <w:r>
              <w:rPr>
                <w:spacing w:val="-4"/>
                <w:w w:val="70"/>
                <w:sz w:val="20"/>
              </w:rPr>
              <w:t> </w:t>
            </w:r>
            <w:r>
              <w:rPr>
                <w:w w:val="70"/>
                <w:sz w:val="20"/>
              </w:rPr>
              <w:t>or</w:t>
            </w:r>
            <w:r>
              <w:rPr>
                <w:spacing w:val="-4"/>
                <w:w w:val="70"/>
                <w:sz w:val="20"/>
              </w:rPr>
              <w:t> </w:t>
            </w:r>
            <w:r>
              <w:rPr>
                <w:w w:val="70"/>
                <w:sz w:val="20"/>
              </w:rPr>
              <w:t>views</w:t>
            </w:r>
            <w:r>
              <w:rPr>
                <w:spacing w:val="-4"/>
                <w:w w:val="70"/>
                <w:sz w:val="20"/>
              </w:rPr>
              <w:t> </w:t>
            </w:r>
            <w:r>
              <w:rPr>
                <w:w w:val="70"/>
                <w:sz w:val="20"/>
              </w:rPr>
              <w:t>expressed</w:t>
            </w:r>
            <w:r>
              <w:rPr>
                <w:spacing w:val="-4"/>
                <w:w w:val="70"/>
                <w:sz w:val="20"/>
              </w:rPr>
              <w:t> </w:t>
            </w:r>
            <w:r>
              <w:rPr>
                <w:w w:val="70"/>
                <w:sz w:val="20"/>
              </w:rPr>
              <w:t>in</w:t>
            </w:r>
            <w:r>
              <w:rPr>
                <w:spacing w:val="-4"/>
                <w:w w:val="70"/>
                <w:sz w:val="20"/>
              </w:rPr>
              <w:t> </w:t>
            </w:r>
            <w:r>
              <w:rPr>
                <w:w w:val="70"/>
                <w:sz w:val="20"/>
              </w:rPr>
              <w:t>this</w:t>
            </w:r>
            <w:r>
              <w:rPr>
                <w:spacing w:val="-4"/>
                <w:w w:val="70"/>
                <w:sz w:val="20"/>
              </w:rPr>
              <w:t> </w:t>
            </w:r>
            <w:r>
              <w:rPr>
                <w:w w:val="70"/>
                <w:sz w:val="20"/>
              </w:rPr>
              <w:t>research</w:t>
            </w:r>
            <w:r>
              <w:rPr>
                <w:spacing w:val="-5"/>
                <w:w w:val="70"/>
                <w:sz w:val="20"/>
              </w:rPr>
              <w:t> </w:t>
            </w:r>
            <w:r>
              <w:rPr>
                <w:w w:val="70"/>
                <w:sz w:val="20"/>
              </w:rPr>
              <w:t>report.</w:t>
            </w:r>
            <w:r>
              <w:rPr>
                <w:spacing w:val="-4"/>
                <w:w w:val="70"/>
                <w:sz w:val="20"/>
              </w:rPr>
              <w:t> </w:t>
            </w:r>
            <w:r>
              <w:rPr>
                <w:w w:val="70"/>
                <w:sz w:val="20"/>
              </w:rPr>
              <w:t>HTI</w:t>
            </w:r>
            <w:r>
              <w:rPr>
                <w:spacing w:val="-3"/>
                <w:w w:val="70"/>
                <w:sz w:val="20"/>
              </w:rPr>
              <w:t> </w:t>
            </w:r>
            <w:r>
              <w:rPr>
                <w:w w:val="70"/>
                <w:sz w:val="20"/>
              </w:rPr>
              <w:t>is</w:t>
            </w:r>
            <w:r>
              <w:rPr>
                <w:spacing w:val="-4"/>
                <w:w w:val="70"/>
                <w:sz w:val="20"/>
              </w:rPr>
              <w:t> </w:t>
            </w:r>
            <w:r>
              <w:rPr>
                <w:w w:val="70"/>
                <w:sz w:val="20"/>
              </w:rPr>
              <w:t>under</w:t>
            </w:r>
            <w:r>
              <w:rPr>
                <w:spacing w:val="-5"/>
                <w:w w:val="70"/>
                <w:sz w:val="20"/>
              </w:rPr>
              <w:t> </w:t>
            </w:r>
            <w:r>
              <w:rPr>
                <w:w w:val="70"/>
                <w:sz w:val="20"/>
              </w:rPr>
              <w:t>no</w:t>
            </w:r>
            <w:r>
              <w:rPr>
                <w:spacing w:val="-6"/>
                <w:w w:val="70"/>
                <w:sz w:val="20"/>
              </w:rPr>
              <w:t> </w:t>
            </w:r>
            <w:r>
              <w:rPr>
                <w:w w:val="70"/>
                <w:sz w:val="20"/>
              </w:rPr>
              <w:t>obligation</w:t>
            </w:r>
            <w:r>
              <w:rPr>
                <w:spacing w:val="-5"/>
                <w:w w:val="70"/>
                <w:sz w:val="20"/>
              </w:rPr>
              <w:t> </w:t>
            </w:r>
            <w:r>
              <w:rPr>
                <w:w w:val="70"/>
                <w:sz w:val="20"/>
              </w:rPr>
              <w:t>to</w:t>
            </w:r>
            <w:r>
              <w:rPr>
                <w:spacing w:val="-5"/>
                <w:w w:val="70"/>
                <w:sz w:val="20"/>
              </w:rPr>
              <w:t> </w:t>
            </w:r>
            <w:r>
              <w:rPr>
                <w:w w:val="70"/>
                <w:sz w:val="20"/>
              </w:rPr>
              <w:t>ensure</w:t>
            </w:r>
            <w:r>
              <w:rPr>
                <w:spacing w:val="-4"/>
                <w:w w:val="70"/>
                <w:sz w:val="20"/>
              </w:rPr>
              <w:t> </w:t>
            </w:r>
            <w:r>
              <w:rPr>
                <w:w w:val="70"/>
                <w:sz w:val="20"/>
              </w:rPr>
              <w:t>that</w:t>
            </w:r>
            <w:r>
              <w:rPr>
                <w:spacing w:val="-5"/>
                <w:w w:val="70"/>
                <w:sz w:val="20"/>
              </w:rPr>
              <w:t> </w:t>
            </w:r>
            <w:r>
              <w:rPr>
                <w:w w:val="70"/>
                <w:sz w:val="20"/>
              </w:rPr>
              <w:t>such</w:t>
            </w:r>
            <w:r>
              <w:rPr>
                <w:spacing w:val="-5"/>
                <w:w w:val="70"/>
                <w:sz w:val="20"/>
              </w:rPr>
              <w:t> </w:t>
            </w:r>
            <w:r>
              <w:rPr>
                <w:w w:val="70"/>
                <w:sz w:val="20"/>
              </w:rPr>
              <w:t>other</w:t>
            </w:r>
            <w:r>
              <w:rPr>
                <w:spacing w:val="-5"/>
                <w:w w:val="70"/>
                <w:sz w:val="20"/>
              </w:rPr>
              <w:t> </w:t>
            </w:r>
            <w:r>
              <w:rPr>
                <w:w w:val="70"/>
                <w:sz w:val="20"/>
              </w:rPr>
              <w:t>trading</w:t>
            </w:r>
            <w:r>
              <w:rPr>
                <w:spacing w:val="-3"/>
                <w:w w:val="70"/>
                <w:sz w:val="20"/>
              </w:rPr>
              <w:t> </w:t>
            </w:r>
            <w:r>
              <w:rPr>
                <w:w w:val="70"/>
                <w:sz w:val="20"/>
              </w:rPr>
              <w:t>decisions,</w:t>
            </w:r>
            <w:r>
              <w:rPr>
                <w:spacing w:val="-5"/>
                <w:w w:val="70"/>
                <w:sz w:val="20"/>
              </w:rPr>
              <w:t> </w:t>
            </w:r>
            <w:r>
              <w:rPr>
                <w:w w:val="70"/>
                <w:sz w:val="20"/>
              </w:rPr>
              <w:t>ideas</w:t>
            </w:r>
            <w:r>
              <w:rPr>
                <w:spacing w:val="-4"/>
                <w:w w:val="70"/>
                <w:sz w:val="20"/>
              </w:rPr>
              <w:t> </w:t>
            </w:r>
            <w:r>
              <w:rPr>
                <w:w w:val="70"/>
                <w:sz w:val="20"/>
              </w:rPr>
              <w:t>or</w:t>
            </w:r>
            <w:r>
              <w:rPr>
                <w:spacing w:val="-3"/>
                <w:w w:val="70"/>
                <w:sz w:val="20"/>
              </w:rPr>
              <w:t> </w:t>
            </w:r>
            <w:r>
              <w:rPr>
                <w:w w:val="70"/>
                <w:sz w:val="20"/>
              </w:rPr>
              <w:t>recommendations</w:t>
            </w:r>
            <w:r>
              <w:rPr>
                <w:spacing w:val="-4"/>
                <w:w w:val="70"/>
                <w:sz w:val="20"/>
              </w:rPr>
              <w:t> </w:t>
            </w:r>
            <w:r>
              <w:rPr>
                <w:w w:val="70"/>
                <w:sz w:val="20"/>
              </w:rPr>
              <w:t>are</w:t>
            </w:r>
            <w:r>
              <w:rPr>
                <w:spacing w:val="-4"/>
                <w:w w:val="70"/>
                <w:sz w:val="20"/>
              </w:rPr>
              <w:t> </w:t>
            </w:r>
            <w:r>
              <w:rPr>
                <w:w w:val="70"/>
                <w:sz w:val="20"/>
              </w:rPr>
              <w:t>brought </w:t>
            </w:r>
            <w:r>
              <w:rPr>
                <w:w w:val="80"/>
                <w:sz w:val="20"/>
              </w:rPr>
              <w:t>to</w:t>
            </w:r>
            <w:r>
              <w:rPr>
                <w:spacing w:val="-7"/>
                <w:w w:val="80"/>
                <w:sz w:val="20"/>
              </w:rPr>
              <w:t> </w:t>
            </w:r>
            <w:r>
              <w:rPr>
                <w:w w:val="80"/>
                <w:sz w:val="20"/>
              </w:rPr>
              <w:t>the</w:t>
            </w:r>
            <w:r>
              <w:rPr>
                <w:spacing w:val="-7"/>
                <w:w w:val="80"/>
                <w:sz w:val="20"/>
              </w:rPr>
              <w:t> </w:t>
            </w:r>
            <w:r>
              <w:rPr>
                <w:w w:val="80"/>
                <w:sz w:val="20"/>
              </w:rPr>
              <w:t>attention</w:t>
            </w:r>
            <w:r>
              <w:rPr>
                <w:spacing w:val="-7"/>
                <w:w w:val="80"/>
                <w:sz w:val="20"/>
              </w:rPr>
              <w:t> </w:t>
            </w:r>
            <w:r>
              <w:rPr>
                <w:w w:val="80"/>
                <w:sz w:val="20"/>
              </w:rPr>
              <w:t>of</w:t>
            </w:r>
            <w:r>
              <w:rPr>
                <w:spacing w:val="-7"/>
                <w:w w:val="80"/>
                <w:sz w:val="20"/>
              </w:rPr>
              <w:t> </w:t>
            </w:r>
            <w:r>
              <w:rPr>
                <w:w w:val="80"/>
                <w:sz w:val="20"/>
              </w:rPr>
              <w:t>any</w:t>
            </w:r>
            <w:r>
              <w:rPr>
                <w:spacing w:val="-6"/>
                <w:w w:val="80"/>
                <w:sz w:val="20"/>
              </w:rPr>
              <w:t> </w:t>
            </w:r>
            <w:r>
              <w:rPr>
                <w:w w:val="80"/>
                <w:sz w:val="20"/>
              </w:rPr>
              <w:t>recipient</w:t>
            </w:r>
            <w:r>
              <w:rPr>
                <w:spacing w:val="-5"/>
                <w:w w:val="80"/>
                <w:sz w:val="20"/>
              </w:rPr>
              <w:t> </w:t>
            </w:r>
            <w:r>
              <w:rPr>
                <w:w w:val="80"/>
                <w:sz w:val="20"/>
              </w:rPr>
              <w:t>of</w:t>
            </w:r>
            <w:r>
              <w:rPr>
                <w:spacing w:val="-7"/>
                <w:w w:val="80"/>
                <w:sz w:val="20"/>
              </w:rPr>
              <w:t> </w:t>
            </w:r>
            <w:r>
              <w:rPr>
                <w:w w:val="80"/>
                <w:sz w:val="20"/>
              </w:rPr>
              <w:t>this</w:t>
            </w:r>
            <w:r>
              <w:rPr>
                <w:spacing w:val="-5"/>
                <w:w w:val="80"/>
                <w:sz w:val="20"/>
              </w:rPr>
              <w:t> </w:t>
            </w:r>
            <w:r>
              <w:rPr>
                <w:w w:val="80"/>
                <w:sz w:val="20"/>
              </w:rPr>
              <w:t>research</w:t>
            </w:r>
            <w:r>
              <w:rPr>
                <w:spacing w:val="-5"/>
                <w:w w:val="80"/>
                <w:sz w:val="20"/>
              </w:rPr>
              <w:t> </w:t>
            </w:r>
            <w:r>
              <w:rPr>
                <w:w w:val="80"/>
                <w:sz w:val="20"/>
              </w:rPr>
              <w:t>report.</w:t>
            </w:r>
          </w:p>
          <w:p>
            <w:pPr>
              <w:pStyle w:val="TableParagraph"/>
              <w:spacing w:before="39"/>
              <w:ind w:left="35" w:right="31"/>
              <w:jc w:val="both"/>
              <w:rPr>
                <w:sz w:val="20"/>
              </w:rPr>
            </w:pPr>
            <w:r>
              <w:rPr>
                <w:w w:val="70"/>
                <w:sz w:val="20"/>
              </w:rPr>
              <w:t>Please</w:t>
            </w:r>
            <w:r>
              <w:rPr>
                <w:spacing w:val="-10"/>
                <w:w w:val="70"/>
                <w:sz w:val="20"/>
              </w:rPr>
              <w:t> </w:t>
            </w:r>
            <w:r>
              <w:rPr>
                <w:w w:val="70"/>
                <w:sz w:val="20"/>
              </w:rPr>
              <w:t>refer</w:t>
            </w:r>
            <w:r>
              <w:rPr>
                <w:spacing w:val="-9"/>
                <w:w w:val="70"/>
                <w:sz w:val="20"/>
              </w:rPr>
              <w:t> </w:t>
            </w:r>
            <w:r>
              <w:rPr>
                <w:w w:val="70"/>
                <w:sz w:val="20"/>
              </w:rPr>
              <w:t>to</w:t>
            </w:r>
            <w:r>
              <w:rPr>
                <w:spacing w:val="-11"/>
                <w:w w:val="70"/>
                <w:sz w:val="20"/>
              </w:rPr>
              <w:t> </w:t>
            </w:r>
            <w:r>
              <w:rPr>
                <w:w w:val="70"/>
                <w:sz w:val="20"/>
              </w:rPr>
              <w:t>HTI’s</w:t>
            </w:r>
            <w:r>
              <w:rPr>
                <w:spacing w:val="-7"/>
                <w:w w:val="70"/>
                <w:sz w:val="20"/>
              </w:rPr>
              <w:t> </w:t>
            </w:r>
            <w:r>
              <w:rPr>
                <w:w w:val="70"/>
                <w:sz w:val="20"/>
              </w:rPr>
              <w:t>website</w:t>
            </w:r>
            <w:r>
              <w:rPr>
                <w:spacing w:val="-6"/>
                <w:w w:val="70"/>
                <w:sz w:val="20"/>
              </w:rPr>
              <w:t> </w:t>
            </w:r>
            <w:hyperlink r:id="rId116">
              <w:r>
                <w:rPr>
                  <w:color w:val="0000FF"/>
                  <w:w w:val="70"/>
                  <w:sz w:val="20"/>
                  <w:u w:val="single" w:color="0000FF"/>
                </w:rPr>
                <w:t>www.equities.htisec.com</w:t>
              </w:r>
              <w:r>
                <w:rPr>
                  <w:color w:val="0000FF"/>
                  <w:spacing w:val="-7"/>
                  <w:w w:val="70"/>
                  <w:sz w:val="20"/>
                </w:rPr>
                <w:t> </w:t>
              </w:r>
            </w:hyperlink>
            <w:r>
              <w:rPr>
                <w:w w:val="70"/>
                <w:sz w:val="20"/>
              </w:rPr>
              <w:t>for</w:t>
            </w:r>
            <w:r>
              <w:rPr>
                <w:spacing w:val="-7"/>
                <w:w w:val="70"/>
                <w:sz w:val="20"/>
              </w:rPr>
              <w:t> </w:t>
            </w:r>
            <w:r>
              <w:rPr>
                <w:w w:val="70"/>
                <w:sz w:val="20"/>
              </w:rPr>
              <w:t>further</w:t>
            </w:r>
            <w:r>
              <w:rPr>
                <w:spacing w:val="-10"/>
                <w:w w:val="70"/>
                <w:sz w:val="20"/>
              </w:rPr>
              <w:t> </w:t>
            </w:r>
            <w:r>
              <w:rPr>
                <w:w w:val="70"/>
                <w:sz w:val="20"/>
              </w:rPr>
              <w:t>information</w:t>
            </w:r>
            <w:r>
              <w:rPr>
                <w:spacing w:val="-7"/>
                <w:w w:val="70"/>
                <w:sz w:val="20"/>
              </w:rPr>
              <w:t> </w:t>
            </w:r>
            <w:r>
              <w:rPr>
                <w:w w:val="70"/>
                <w:sz w:val="20"/>
              </w:rPr>
              <w:t>on</w:t>
            </w:r>
            <w:r>
              <w:rPr>
                <w:spacing w:val="-10"/>
                <w:w w:val="70"/>
                <w:sz w:val="20"/>
              </w:rPr>
              <w:t> </w:t>
            </w:r>
            <w:r>
              <w:rPr>
                <w:w w:val="70"/>
                <w:sz w:val="20"/>
              </w:rPr>
              <w:t>HTI’s</w:t>
            </w:r>
            <w:r>
              <w:rPr>
                <w:spacing w:val="-7"/>
                <w:w w:val="70"/>
                <w:sz w:val="20"/>
              </w:rPr>
              <w:t> </w:t>
            </w:r>
            <w:r>
              <w:rPr>
                <w:w w:val="70"/>
                <w:sz w:val="20"/>
              </w:rPr>
              <w:t>organizational</w:t>
            </w:r>
            <w:r>
              <w:rPr>
                <w:spacing w:val="-10"/>
                <w:w w:val="70"/>
                <w:sz w:val="20"/>
              </w:rPr>
              <w:t> </w:t>
            </w:r>
            <w:r>
              <w:rPr>
                <w:w w:val="70"/>
                <w:sz w:val="20"/>
              </w:rPr>
              <w:t>and</w:t>
            </w:r>
            <w:r>
              <w:rPr>
                <w:spacing w:val="-10"/>
                <w:w w:val="70"/>
                <w:sz w:val="20"/>
              </w:rPr>
              <w:t> </w:t>
            </w:r>
            <w:r>
              <w:rPr>
                <w:w w:val="70"/>
                <w:sz w:val="20"/>
              </w:rPr>
              <w:t>administrative</w:t>
            </w:r>
            <w:r>
              <w:rPr>
                <w:spacing w:val="-8"/>
                <w:w w:val="70"/>
                <w:sz w:val="20"/>
              </w:rPr>
              <w:t> </w:t>
            </w:r>
            <w:r>
              <w:rPr>
                <w:w w:val="70"/>
                <w:sz w:val="20"/>
              </w:rPr>
              <w:t>arrangements</w:t>
            </w:r>
            <w:r>
              <w:rPr>
                <w:spacing w:val="-9"/>
                <w:w w:val="70"/>
                <w:sz w:val="20"/>
              </w:rPr>
              <w:t> </w:t>
            </w:r>
            <w:r>
              <w:rPr>
                <w:w w:val="70"/>
                <w:sz w:val="20"/>
              </w:rPr>
              <w:t>set</w:t>
            </w:r>
            <w:r>
              <w:rPr>
                <w:spacing w:val="-8"/>
                <w:w w:val="70"/>
                <w:sz w:val="20"/>
              </w:rPr>
              <w:t> </w:t>
            </w:r>
            <w:r>
              <w:rPr>
                <w:w w:val="70"/>
                <w:sz w:val="20"/>
              </w:rPr>
              <w:t>up</w:t>
            </w:r>
            <w:r>
              <w:rPr>
                <w:spacing w:val="-10"/>
                <w:w w:val="70"/>
                <w:sz w:val="20"/>
              </w:rPr>
              <w:t> </w:t>
            </w:r>
            <w:r>
              <w:rPr>
                <w:w w:val="70"/>
                <w:sz w:val="20"/>
              </w:rPr>
              <w:t>for</w:t>
            </w:r>
            <w:r>
              <w:rPr>
                <w:spacing w:val="-8"/>
                <w:w w:val="70"/>
                <w:sz w:val="20"/>
              </w:rPr>
              <w:t> </w:t>
            </w:r>
            <w:r>
              <w:rPr>
                <w:w w:val="70"/>
                <w:sz w:val="20"/>
              </w:rPr>
              <w:t>the</w:t>
            </w:r>
            <w:r>
              <w:rPr>
                <w:spacing w:val="-7"/>
                <w:w w:val="70"/>
                <w:sz w:val="20"/>
              </w:rPr>
              <w:t> </w:t>
            </w:r>
            <w:r>
              <w:rPr>
                <w:w w:val="70"/>
                <w:sz w:val="20"/>
              </w:rPr>
              <w:t>prevention</w:t>
            </w:r>
            <w:r>
              <w:rPr>
                <w:spacing w:val="-8"/>
                <w:w w:val="70"/>
                <w:sz w:val="20"/>
              </w:rPr>
              <w:t> </w:t>
            </w:r>
            <w:r>
              <w:rPr>
                <w:w w:val="70"/>
                <w:sz w:val="20"/>
              </w:rPr>
              <w:t>and</w:t>
            </w:r>
            <w:r>
              <w:rPr>
                <w:spacing w:val="-10"/>
                <w:w w:val="70"/>
                <w:sz w:val="20"/>
              </w:rPr>
              <w:t> </w:t>
            </w:r>
            <w:r>
              <w:rPr>
                <w:w w:val="70"/>
                <w:sz w:val="20"/>
              </w:rPr>
              <w:t>avoidance</w:t>
            </w:r>
            <w:r>
              <w:rPr>
                <w:spacing w:val="-7"/>
                <w:w w:val="70"/>
                <w:sz w:val="20"/>
              </w:rPr>
              <w:t> </w:t>
            </w:r>
            <w:r>
              <w:rPr>
                <w:w w:val="70"/>
                <w:sz w:val="20"/>
              </w:rPr>
              <w:t>of</w:t>
            </w:r>
            <w:r>
              <w:rPr>
                <w:spacing w:val="-7"/>
                <w:w w:val="70"/>
                <w:sz w:val="20"/>
              </w:rPr>
              <w:t> </w:t>
            </w:r>
            <w:r>
              <w:rPr>
                <w:w w:val="70"/>
                <w:sz w:val="20"/>
              </w:rPr>
              <w:t>conflicts</w:t>
            </w:r>
            <w:r>
              <w:rPr>
                <w:spacing w:val="-9"/>
                <w:w w:val="70"/>
                <w:sz w:val="20"/>
              </w:rPr>
              <w:t> </w:t>
            </w:r>
            <w:r>
              <w:rPr>
                <w:w w:val="70"/>
                <w:sz w:val="20"/>
              </w:rPr>
              <w:t>of</w:t>
            </w:r>
            <w:r>
              <w:rPr>
                <w:spacing w:val="-9"/>
                <w:w w:val="70"/>
                <w:sz w:val="20"/>
              </w:rPr>
              <w:t> </w:t>
            </w:r>
            <w:r>
              <w:rPr>
                <w:w w:val="70"/>
                <w:sz w:val="20"/>
              </w:rPr>
              <w:t>interest </w:t>
            </w:r>
            <w:r>
              <w:rPr>
                <w:w w:val="80"/>
                <w:sz w:val="20"/>
              </w:rPr>
              <w:t>with respect to</w:t>
            </w:r>
            <w:r>
              <w:rPr>
                <w:spacing w:val="-17"/>
                <w:w w:val="80"/>
                <w:sz w:val="20"/>
              </w:rPr>
              <w:t> </w:t>
            </w:r>
            <w:r>
              <w:rPr>
                <w:w w:val="80"/>
                <w:sz w:val="20"/>
              </w:rPr>
              <w:t>Research.</w:t>
            </w:r>
          </w:p>
          <w:p>
            <w:pPr>
              <w:pStyle w:val="TableParagraph"/>
              <w:spacing w:before="40"/>
              <w:ind w:left="35" w:right="33"/>
              <w:jc w:val="both"/>
              <w:rPr>
                <w:sz w:val="20"/>
              </w:rPr>
            </w:pPr>
            <w:r>
              <w:rPr>
                <w:b/>
                <w:w w:val="75"/>
                <w:sz w:val="20"/>
              </w:rPr>
              <w:t>Non</w:t>
            </w:r>
            <w:r>
              <w:rPr>
                <w:b/>
                <w:spacing w:val="-21"/>
                <w:w w:val="75"/>
                <w:sz w:val="20"/>
              </w:rPr>
              <w:t> </w:t>
            </w:r>
            <w:r>
              <w:rPr>
                <w:b/>
                <w:w w:val="75"/>
                <w:sz w:val="20"/>
              </w:rPr>
              <w:t>U.S.</w:t>
            </w:r>
            <w:r>
              <w:rPr>
                <w:b/>
                <w:spacing w:val="-21"/>
                <w:w w:val="75"/>
                <w:sz w:val="20"/>
              </w:rPr>
              <w:t> </w:t>
            </w:r>
            <w:r>
              <w:rPr>
                <w:b/>
                <w:w w:val="75"/>
                <w:sz w:val="20"/>
              </w:rPr>
              <w:t>Analyst</w:t>
            </w:r>
            <w:r>
              <w:rPr>
                <w:b/>
                <w:spacing w:val="-22"/>
                <w:w w:val="75"/>
                <w:sz w:val="20"/>
              </w:rPr>
              <w:t> </w:t>
            </w:r>
            <w:r>
              <w:rPr>
                <w:b/>
                <w:w w:val="75"/>
                <w:sz w:val="20"/>
              </w:rPr>
              <w:t>Disclosure:</w:t>
            </w:r>
            <w:r>
              <w:rPr>
                <w:b/>
                <w:spacing w:val="-8"/>
                <w:w w:val="75"/>
                <w:sz w:val="20"/>
              </w:rPr>
              <w:t> </w:t>
            </w:r>
            <w:r>
              <w:rPr>
                <w:w w:val="75"/>
                <w:sz w:val="20"/>
              </w:rPr>
              <w:t>The</w:t>
            </w:r>
            <w:r>
              <w:rPr>
                <w:spacing w:val="-21"/>
                <w:w w:val="75"/>
                <w:sz w:val="20"/>
              </w:rPr>
              <w:t> </w:t>
            </w:r>
            <w:r>
              <w:rPr>
                <w:w w:val="75"/>
                <w:sz w:val="20"/>
              </w:rPr>
              <w:t>HTI</w:t>
            </w:r>
            <w:r>
              <w:rPr>
                <w:spacing w:val="-22"/>
                <w:w w:val="75"/>
                <w:sz w:val="20"/>
              </w:rPr>
              <w:t> </w:t>
            </w:r>
            <w:r>
              <w:rPr>
                <w:w w:val="75"/>
                <w:sz w:val="20"/>
              </w:rPr>
              <w:t>analyst(s)</w:t>
            </w:r>
            <w:r>
              <w:rPr>
                <w:spacing w:val="-22"/>
                <w:w w:val="75"/>
                <w:sz w:val="20"/>
              </w:rPr>
              <w:t> </w:t>
            </w:r>
            <w:r>
              <w:rPr>
                <w:w w:val="75"/>
                <w:sz w:val="20"/>
              </w:rPr>
              <w:t>listed</w:t>
            </w:r>
            <w:r>
              <w:rPr>
                <w:spacing w:val="-21"/>
                <w:w w:val="75"/>
                <w:sz w:val="20"/>
              </w:rPr>
              <w:t> </w:t>
            </w:r>
            <w:r>
              <w:rPr>
                <w:w w:val="75"/>
                <w:sz w:val="20"/>
              </w:rPr>
              <w:t>on</w:t>
            </w:r>
            <w:r>
              <w:rPr>
                <w:spacing w:val="-22"/>
                <w:w w:val="75"/>
                <w:sz w:val="20"/>
              </w:rPr>
              <w:t> </w:t>
            </w:r>
            <w:r>
              <w:rPr>
                <w:w w:val="75"/>
                <w:sz w:val="20"/>
              </w:rPr>
              <w:t>the</w:t>
            </w:r>
            <w:r>
              <w:rPr>
                <w:spacing w:val="-21"/>
                <w:w w:val="75"/>
                <w:sz w:val="20"/>
              </w:rPr>
              <w:t> </w:t>
            </w:r>
            <w:r>
              <w:rPr>
                <w:w w:val="75"/>
                <w:sz w:val="20"/>
              </w:rPr>
              <w:t>cover</w:t>
            </w:r>
            <w:r>
              <w:rPr>
                <w:spacing w:val="-21"/>
                <w:w w:val="75"/>
                <w:sz w:val="20"/>
              </w:rPr>
              <w:t> </w:t>
            </w:r>
            <w:r>
              <w:rPr>
                <w:w w:val="75"/>
                <w:sz w:val="20"/>
              </w:rPr>
              <w:t>of</w:t>
            </w:r>
            <w:r>
              <w:rPr>
                <w:spacing w:val="-21"/>
                <w:w w:val="75"/>
                <w:sz w:val="20"/>
              </w:rPr>
              <w:t> </w:t>
            </w:r>
            <w:r>
              <w:rPr>
                <w:w w:val="75"/>
                <w:sz w:val="20"/>
              </w:rPr>
              <w:t>this</w:t>
            </w:r>
            <w:r>
              <w:rPr>
                <w:spacing w:val="-22"/>
                <w:w w:val="75"/>
                <w:sz w:val="20"/>
              </w:rPr>
              <w:t> </w:t>
            </w:r>
            <w:r>
              <w:rPr>
                <w:w w:val="75"/>
                <w:sz w:val="20"/>
              </w:rPr>
              <w:t>Research</w:t>
            </w:r>
            <w:r>
              <w:rPr>
                <w:spacing w:val="-22"/>
                <w:w w:val="75"/>
                <w:sz w:val="20"/>
              </w:rPr>
              <w:t> </w:t>
            </w:r>
            <w:r>
              <w:rPr>
                <w:w w:val="75"/>
                <w:sz w:val="20"/>
              </w:rPr>
              <w:t>is</w:t>
            </w:r>
            <w:r>
              <w:rPr>
                <w:spacing w:val="-22"/>
                <w:w w:val="75"/>
                <w:sz w:val="20"/>
              </w:rPr>
              <w:t> </w:t>
            </w:r>
            <w:r>
              <w:rPr>
                <w:w w:val="75"/>
                <w:sz w:val="20"/>
              </w:rPr>
              <w:t>(are)</w:t>
            </w:r>
            <w:r>
              <w:rPr>
                <w:spacing w:val="-22"/>
                <w:w w:val="75"/>
                <w:sz w:val="20"/>
              </w:rPr>
              <w:t> </w:t>
            </w:r>
            <w:r>
              <w:rPr>
                <w:w w:val="75"/>
                <w:sz w:val="20"/>
              </w:rPr>
              <w:t>not</w:t>
            </w:r>
            <w:r>
              <w:rPr>
                <w:spacing w:val="-23"/>
                <w:w w:val="75"/>
                <w:sz w:val="20"/>
              </w:rPr>
              <w:t> </w:t>
            </w:r>
            <w:r>
              <w:rPr>
                <w:w w:val="75"/>
                <w:sz w:val="20"/>
              </w:rPr>
              <w:t>registered</w:t>
            </w:r>
            <w:r>
              <w:rPr>
                <w:spacing w:val="-22"/>
                <w:w w:val="75"/>
                <w:sz w:val="20"/>
              </w:rPr>
              <w:t> </w:t>
            </w:r>
            <w:r>
              <w:rPr>
                <w:w w:val="75"/>
                <w:sz w:val="20"/>
              </w:rPr>
              <w:t>or</w:t>
            </w:r>
            <w:r>
              <w:rPr>
                <w:spacing w:val="-22"/>
                <w:w w:val="75"/>
                <w:sz w:val="20"/>
              </w:rPr>
              <w:t> </w:t>
            </w:r>
            <w:r>
              <w:rPr>
                <w:w w:val="75"/>
                <w:sz w:val="20"/>
              </w:rPr>
              <w:t>qualified</w:t>
            </w:r>
            <w:r>
              <w:rPr>
                <w:spacing w:val="-22"/>
                <w:w w:val="75"/>
                <w:sz w:val="20"/>
              </w:rPr>
              <w:t> </w:t>
            </w:r>
            <w:r>
              <w:rPr>
                <w:w w:val="75"/>
                <w:sz w:val="20"/>
              </w:rPr>
              <w:t>as</w:t>
            </w:r>
            <w:r>
              <w:rPr>
                <w:spacing w:val="-22"/>
                <w:w w:val="75"/>
                <w:sz w:val="20"/>
              </w:rPr>
              <w:t> </w:t>
            </w:r>
            <w:r>
              <w:rPr>
                <w:w w:val="75"/>
                <w:sz w:val="20"/>
              </w:rPr>
              <w:t>a</w:t>
            </w:r>
            <w:r>
              <w:rPr>
                <w:spacing w:val="-10"/>
                <w:w w:val="75"/>
                <w:sz w:val="20"/>
              </w:rPr>
              <w:t> </w:t>
            </w:r>
            <w:r>
              <w:rPr>
                <w:w w:val="75"/>
                <w:sz w:val="20"/>
              </w:rPr>
              <w:t>research</w:t>
            </w:r>
            <w:r>
              <w:rPr>
                <w:spacing w:val="-22"/>
                <w:w w:val="75"/>
                <w:sz w:val="20"/>
              </w:rPr>
              <w:t> </w:t>
            </w:r>
            <w:r>
              <w:rPr>
                <w:w w:val="75"/>
                <w:sz w:val="20"/>
              </w:rPr>
              <w:t>analyst</w:t>
            </w:r>
            <w:r>
              <w:rPr>
                <w:spacing w:val="-22"/>
                <w:w w:val="75"/>
                <w:sz w:val="20"/>
              </w:rPr>
              <w:t> </w:t>
            </w:r>
            <w:r>
              <w:rPr>
                <w:w w:val="75"/>
                <w:sz w:val="20"/>
              </w:rPr>
              <w:t>with</w:t>
            </w:r>
            <w:r>
              <w:rPr>
                <w:spacing w:val="-22"/>
                <w:w w:val="75"/>
                <w:sz w:val="20"/>
              </w:rPr>
              <w:t> </w:t>
            </w:r>
            <w:r>
              <w:rPr>
                <w:w w:val="75"/>
                <w:sz w:val="20"/>
              </w:rPr>
              <w:t>FINRA</w:t>
            </w:r>
            <w:r>
              <w:rPr>
                <w:spacing w:val="-22"/>
                <w:w w:val="75"/>
                <w:sz w:val="20"/>
              </w:rPr>
              <w:t> </w:t>
            </w:r>
            <w:r>
              <w:rPr>
                <w:w w:val="75"/>
                <w:sz w:val="20"/>
              </w:rPr>
              <w:t>and</w:t>
            </w:r>
            <w:r>
              <w:rPr>
                <w:spacing w:val="-23"/>
                <w:w w:val="75"/>
                <w:sz w:val="20"/>
              </w:rPr>
              <w:t> </w:t>
            </w:r>
            <w:r>
              <w:rPr>
                <w:w w:val="75"/>
                <w:sz w:val="20"/>
              </w:rPr>
              <w:t>are</w:t>
            </w:r>
            <w:r>
              <w:rPr>
                <w:spacing w:val="-22"/>
                <w:w w:val="75"/>
                <w:sz w:val="20"/>
              </w:rPr>
              <w:t> </w:t>
            </w:r>
            <w:r>
              <w:rPr>
                <w:w w:val="75"/>
                <w:sz w:val="20"/>
              </w:rPr>
              <w:t>not</w:t>
            </w:r>
            <w:r>
              <w:rPr>
                <w:spacing w:val="-22"/>
                <w:w w:val="75"/>
                <w:sz w:val="20"/>
              </w:rPr>
              <w:t> </w:t>
            </w:r>
            <w:r>
              <w:rPr>
                <w:w w:val="75"/>
                <w:sz w:val="20"/>
              </w:rPr>
              <w:t>subject</w:t>
            </w:r>
            <w:r>
              <w:rPr>
                <w:spacing w:val="-22"/>
                <w:w w:val="75"/>
                <w:sz w:val="20"/>
              </w:rPr>
              <w:t> </w:t>
            </w:r>
            <w:r>
              <w:rPr>
                <w:w w:val="75"/>
                <w:sz w:val="20"/>
              </w:rPr>
              <w:t>to</w:t>
            </w:r>
            <w:r>
              <w:rPr>
                <w:spacing w:val="-23"/>
                <w:w w:val="75"/>
                <w:sz w:val="20"/>
              </w:rPr>
              <w:t> </w:t>
            </w:r>
            <w:r>
              <w:rPr>
                <w:w w:val="75"/>
                <w:sz w:val="20"/>
              </w:rPr>
              <w:t>U.S.</w:t>
            </w:r>
            <w:r>
              <w:rPr>
                <w:spacing w:val="-21"/>
                <w:w w:val="75"/>
                <w:sz w:val="20"/>
              </w:rPr>
              <w:t> </w:t>
            </w:r>
            <w:r>
              <w:rPr>
                <w:w w:val="75"/>
                <w:sz w:val="20"/>
              </w:rPr>
              <w:t>FINRA</w:t>
            </w:r>
            <w:r>
              <w:rPr>
                <w:spacing w:val="-22"/>
                <w:w w:val="75"/>
                <w:sz w:val="20"/>
              </w:rPr>
              <w:t> </w:t>
            </w:r>
            <w:r>
              <w:rPr>
                <w:w w:val="75"/>
                <w:sz w:val="20"/>
              </w:rPr>
              <w:t>Rule</w:t>
            </w:r>
            <w:r>
              <w:rPr>
                <w:spacing w:val="-21"/>
                <w:w w:val="75"/>
                <w:sz w:val="20"/>
              </w:rPr>
              <w:t> </w:t>
            </w:r>
            <w:r>
              <w:rPr>
                <w:w w:val="75"/>
                <w:sz w:val="20"/>
              </w:rPr>
              <w:t>2241 </w:t>
            </w:r>
            <w:r>
              <w:rPr>
                <w:w w:val="80"/>
                <w:sz w:val="20"/>
              </w:rPr>
              <w:t>restrictions</w:t>
            </w:r>
            <w:r>
              <w:rPr>
                <w:spacing w:val="-16"/>
                <w:w w:val="80"/>
                <w:sz w:val="20"/>
              </w:rPr>
              <w:t> </w:t>
            </w:r>
            <w:r>
              <w:rPr>
                <w:w w:val="80"/>
                <w:sz w:val="20"/>
              </w:rPr>
              <w:t>on</w:t>
            </w:r>
            <w:r>
              <w:rPr>
                <w:spacing w:val="-15"/>
                <w:w w:val="80"/>
                <w:sz w:val="20"/>
              </w:rPr>
              <w:t> </w:t>
            </w:r>
            <w:r>
              <w:rPr>
                <w:w w:val="80"/>
                <w:sz w:val="20"/>
              </w:rPr>
              <w:t>communications</w:t>
            </w:r>
            <w:r>
              <w:rPr>
                <w:spacing w:val="-15"/>
                <w:w w:val="80"/>
                <w:sz w:val="20"/>
              </w:rPr>
              <w:t> </w:t>
            </w:r>
            <w:r>
              <w:rPr>
                <w:w w:val="80"/>
                <w:sz w:val="20"/>
              </w:rPr>
              <w:t>with</w:t>
            </w:r>
            <w:r>
              <w:rPr>
                <w:spacing w:val="-17"/>
                <w:w w:val="80"/>
                <w:sz w:val="20"/>
              </w:rPr>
              <w:t> </w:t>
            </w:r>
            <w:r>
              <w:rPr>
                <w:w w:val="80"/>
                <w:sz w:val="20"/>
              </w:rPr>
              <w:t>companies</w:t>
            </w:r>
            <w:r>
              <w:rPr>
                <w:spacing w:val="-16"/>
                <w:w w:val="80"/>
                <w:sz w:val="20"/>
              </w:rPr>
              <w:t> </w:t>
            </w:r>
            <w:r>
              <w:rPr>
                <w:w w:val="80"/>
                <w:sz w:val="20"/>
              </w:rPr>
              <w:t>that</w:t>
            </w:r>
            <w:r>
              <w:rPr>
                <w:spacing w:val="-16"/>
                <w:w w:val="80"/>
                <w:sz w:val="20"/>
              </w:rPr>
              <w:t> </w:t>
            </w:r>
            <w:r>
              <w:rPr>
                <w:w w:val="80"/>
                <w:sz w:val="20"/>
              </w:rPr>
              <w:t>are</w:t>
            </w:r>
            <w:r>
              <w:rPr>
                <w:spacing w:val="-15"/>
                <w:w w:val="80"/>
                <w:sz w:val="20"/>
              </w:rPr>
              <w:t> </w:t>
            </w:r>
            <w:r>
              <w:rPr>
                <w:w w:val="80"/>
                <w:sz w:val="20"/>
              </w:rPr>
              <w:t>the</w:t>
            </w:r>
            <w:r>
              <w:rPr>
                <w:spacing w:val="-16"/>
                <w:w w:val="80"/>
                <w:sz w:val="20"/>
              </w:rPr>
              <w:t> </w:t>
            </w:r>
            <w:r>
              <w:rPr>
                <w:w w:val="80"/>
                <w:sz w:val="20"/>
              </w:rPr>
              <w:t>subject</w:t>
            </w:r>
            <w:r>
              <w:rPr>
                <w:spacing w:val="-16"/>
                <w:w w:val="80"/>
                <w:sz w:val="20"/>
              </w:rPr>
              <w:t> </w:t>
            </w:r>
            <w:r>
              <w:rPr>
                <w:w w:val="80"/>
                <w:sz w:val="20"/>
              </w:rPr>
              <w:t>of</w:t>
            </w:r>
            <w:r>
              <w:rPr>
                <w:spacing w:val="-15"/>
                <w:w w:val="80"/>
                <w:sz w:val="20"/>
              </w:rPr>
              <w:t> </w:t>
            </w:r>
            <w:r>
              <w:rPr>
                <w:w w:val="80"/>
                <w:sz w:val="20"/>
              </w:rPr>
              <w:t>the</w:t>
            </w:r>
            <w:r>
              <w:rPr>
                <w:spacing w:val="-15"/>
                <w:w w:val="80"/>
                <w:sz w:val="20"/>
              </w:rPr>
              <w:t> </w:t>
            </w:r>
            <w:r>
              <w:rPr>
                <w:w w:val="80"/>
                <w:sz w:val="20"/>
              </w:rPr>
              <w:t>Research;</w:t>
            </w:r>
            <w:r>
              <w:rPr>
                <w:spacing w:val="-15"/>
                <w:w w:val="80"/>
                <w:sz w:val="20"/>
              </w:rPr>
              <w:t> </w:t>
            </w:r>
            <w:r>
              <w:rPr>
                <w:w w:val="80"/>
                <w:sz w:val="20"/>
              </w:rPr>
              <w:t>public</w:t>
            </w:r>
            <w:r>
              <w:rPr>
                <w:spacing w:val="-18"/>
                <w:w w:val="80"/>
                <w:sz w:val="20"/>
              </w:rPr>
              <w:t> </w:t>
            </w:r>
            <w:r>
              <w:rPr>
                <w:w w:val="80"/>
                <w:sz w:val="20"/>
              </w:rPr>
              <w:t>appearances;</w:t>
            </w:r>
            <w:r>
              <w:rPr>
                <w:spacing w:val="-17"/>
                <w:w w:val="80"/>
                <w:sz w:val="20"/>
              </w:rPr>
              <w:t> </w:t>
            </w:r>
            <w:r>
              <w:rPr>
                <w:w w:val="80"/>
                <w:sz w:val="20"/>
              </w:rPr>
              <w:t>and</w:t>
            </w:r>
            <w:r>
              <w:rPr>
                <w:spacing w:val="-16"/>
                <w:w w:val="80"/>
                <w:sz w:val="20"/>
              </w:rPr>
              <w:t> </w:t>
            </w:r>
            <w:r>
              <w:rPr>
                <w:w w:val="80"/>
                <w:sz w:val="20"/>
              </w:rPr>
              <w:t>trading</w:t>
            </w:r>
            <w:r>
              <w:rPr>
                <w:spacing w:val="-15"/>
                <w:w w:val="80"/>
                <w:sz w:val="20"/>
              </w:rPr>
              <w:t> </w:t>
            </w:r>
            <w:r>
              <w:rPr>
                <w:w w:val="80"/>
                <w:sz w:val="20"/>
              </w:rPr>
              <w:t>securities</w:t>
            </w:r>
            <w:r>
              <w:rPr>
                <w:spacing w:val="-15"/>
                <w:w w:val="80"/>
                <w:sz w:val="20"/>
              </w:rPr>
              <w:t> </w:t>
            </w:r>
            <w:r>
              <w:rPr>
                <w:w w:val="80"/>
                <w:sz w:val="20"/>
              </w:rPr>
              <w:t>by</w:t>
            </w:r>
            <w:r>
              <w:rPr>
                <w:spacing w:val="-17"/>
                <w:w w:val="80"/>
                <w:sz w:val="20"/>
              </w:rPr>
              <w:t> </w:t>
            </w:r>
            <w:r>
              <w:rPr>
                <w:w w:val="80"/>
                <w:sz w:val="20"/>
              </w:rPr>
              <w:t>a</w:t>
            </w:r>
            <w:r>
              <w:rPr>
                <w:spacing w:val="-15"/>
                <w:w w:val="80"/>
                <w:sz w:val="20"/>
              </w:rPr>
              <w:t> </w:t>
            </w:r>
            <w:r>
              <w:rPr>
                <w:w w:val="80"/>
                <w:sz w:val="20"/>
              </w:rPr>
              <w:t>research</w:t>
            </w:r>
            <w:r>
              <w:rPr>
                <w:spacing w:val="-17"/>
                <w:w w:val="80"/>
                <w:sz w:val="20"/>
              </w:rPr>
              <w:t> </w:t>
            </w:r>
            <w:r>
              <w:rPr>
                <w:w w:val="80"/>
                <w:sz w:val="20"/>
              </w:rPr>
              <w:t>analyst.</w:t>
            </w:r>
          </w:p>
        </w:tc>
      </w:tr>
      <w:tr>
        <w:trPr>
          <w:trHeight w:val="6814" w:hRule="atLeast"/>
        </w:trPr>
        <w:tc>
          <w:tcPr>
            <w:tcW w:w="11208" w:type="dxa"/>
            <w:tcBorders>
              <w:top w:val="single" w:sz="4" w:space="0" w:color="C0C0C0"/>
              <w:bottom w:val="single" w:sz="4" w:space="0" w:color="C0C0C0"/>
            </w:tcBorders>
          </w:tcPr>
          <w:p>
            <w:pPr>
              <w:pStyle w:val="TableParagraph"/>
              <w:spacing w:line="237" w:lineRule="exact"/>
              <w:ind w:left="35"/>
              <w:jc w:val="both"/>
              <w:rPr>
                <w:b/>
                <w:sz w:val="20"/>
              </w:rPr>
            </w:pPr>
            <w:r>
              <w:rPr>
                <w:b/>
                <w:w w:val="80"/>
                <w:sz w:val="20"/>
              </w:rPr>
              <w:t>DISTRIBUTION AND REGIONAL NOTICES</w:t>
            </w:r>
          </w:p>
          <w:p>
            <w:pPr>
              <w:pStyle w:val="TableParagraph"/>
              <w:spacing w:before="44"/>
              <w:ind w:left="35" w:right="32"/>
              <w:jc w:val="both"/>
              <w:rPr>
                <w:sz w:val="20"/>
              </w:rPr>
            </w:pPr>
            <w:r>
              <w:rPr>
                <w:w w:val="70"/>
                <w:sz w:val="20"/>
              </w:rPr>
              <w:t>Except</w:t>
            </w:r>
            <w:r>
              <w:rPr>
                <w:spacing w:val="-8"/>
                <w:w w:val="70"/>
                <w:sz w:val="20"/>
              </w:rPr>
              <w:t> </w:t>
            </w:r>
            <w:r>
              <w:rPr>
                <w:w w:val="70"/>
                <w:sz w:val="20"/>
              </w:rPr>
              <w:t>as</w:t>
            </w:r>
            <w:r>
              <w:rPr>
                <w:spacing w:val="-8"/>
                <w:w w:val="70"/>
                <w:sz w:val="20"/>
              </w:rPr>
              <w:t> </w:t>
            </w:r>
            <w:r>
              <w:rPr>
                <w:w w:val="70"/>
                <w:sz w:val="20"/>
              </w:rPr>
              <w:t>otherwise</w:t>
            </w:r>
            <w:r>
              <w:rPr>
                <w:spacing w:val="-9"/>
                <w:w w:val="70"/>
                <w:sz w:val="20"/>
              </w:rPr>
              <w:t> </w:t>
            </w:r>
            <w:r>
              <w:rPr>
                <w:w w:val="70"/>
                <w:sz w:val="20"/>
              </w:rPr>
              <w:t>indicated</w:t>
            </w:r>
            <w:r>
              <w:rPr>
                <w:spacing w:val="-7"/>
                <w:w w:val="70"/>
                <w:sz w:val="20"/>
              </w:rPr>
              <w:t> </w:t>
            </w:r>
            <w:r>
              <w:rPr>
                <w:w w:val="70"/>
                <w:sz w:val="20"/>
              </w:rPr>
              <w:t>below,</w:t>
            </w:r>
            <w:r>
              <w:rPr>
                <w:spacing w:val="-8"/>
                <w:w w:val="70"/>
                <w:sz w:val="20"/>
              </w:rPr>
              <w:t> </w:t>
            </w:r>
            <w:r>
              <w:rPr>
                <w:w w:val="70"/>
                <w:sz w:val="20"/>
              </w:rPr>
              <w:t>any</w:t>
            </w:r>
            <w:r>
              <w:rPr>
                <w:spacing w:val="-9"/>
                <w:w w:val="70"/>
                <w:sz w:val="20"/>
              </w:rPr>
              <w:t> </w:t>
            </w:r>
            <w:r>
              <w:rPr>
                <w:w w:val="70"/>
                <w:sz w:val="20"/>
              </w:rPr>
              <w:t>Recipient</w:t>
            </w:r>
            <w:r>
              <w:rPr>
                <w:spacing w:val="-8"/>
                <w:w w:val="70"/>
                <w:sz w:val="20"/>
              </w:rPr>
              <w:t> </w:t>
            </w:r>
            <w:r>
              <w:rPr>
                <w:w w:val="70"/>
                <w:sz w:val="20"/>
              </w:rPr>
              <w:t>wishing</w:t>
            </w:r>
            <w:r>
              <w:rPr>
                <w:spacing w:val="-7"/>
                <w:w w:val="70"/>
                <w:sz w:val="20"/>
              </w:rPr>
              <w:t> </w:t>
            </w:r>
            <w:r>
              <w:rPr>
                <w:w w:val="70"/>
                <w:sz w:val="20"/>
              </w:rPr>
              <w:t>to</w:t>
            </w:r>
            <w:r>
              <w:rPr>
                <w:spacing w:val="-10"/>
                <w:w w:val="70"/>
                <w:sz w:val="20"/>
              </w:rPr>
              <w:t> </w:t>
            </w:r>
            <w:r>
              <w:rPr>
                <w:w w:val="70"/>
                <w:sz w:val="20"/>
              </w:rPr>
              <w:t>discuss</w:t>
            </w:r>
            <w:r>
              <w:rPr>
                <w:spacing w:val="-9"/>
                <w:w w:val="70"/>
                <w:sz w:val="20"/>
              </w:rPr>
              <w:t> </w:t>
            </w:r>
            <w:r>
              <w:rPr>
                <w:w w:val="70"/>
                <w:sz w:val="20"/>
              </w:rPr>
              <w:t>this</w:t>
            </w:r>
            <w:r>
              <w:rPr>
                <w:spacing w:val="-8"/>
                <w:w w:val="70"/>
                <w:sz w:val="20"/>
              </w:rPr>
              <w:t> </w:t>
            </w:r>
            <w:r>
              <w:rPr>
                <w:w w:val="70"/>
                <w:sz w:val="20"/>
              </w:rPr>
              <w:t>research</w:t>
            </w:r>
            <w:r>
              <w:rPr>
                <w:spacing w:val="-9"/>
                <w:w w:val="70"/>
                <w:sz w:val="20"/>
              </w:rPr>
              <w:t> </w:t>
            </w:r>
            <w:r>
              <w:rPr>
                <w:w w:val="70"/>
                <w:sz w:val="20"/>
              </w:rPr>
              <w:t>report</w:t>
            </w:r>
            <w:r>
              <w:rPr>
                <w:spacing w:val="-8"/>
                <w:w w:val="70"/>
                <w:sz w:val="20"/>
              </w:rPr>
              <w:t> </w:t>
            </w:r>
            <w:r>
              <w:rPr>
                <w:w w:val="70"/>
                <w:sz w:val="20"/>
              </w:rPr>
              <w:t>or</w:t>
            </w:r>
            <w:r>
              <w:rPr>
                <w:spacing w:val="-6"/>
                <w:w w:val="70"/>
                <w:sz w:val="20"/>
              </w:rPr>
              <w:t> </w:t>
            </w:r>
            <w:r>
              <w:rPr>
                <w:w w:val="70"/>
                <w:sz w:val="20"/>
              </w:rPr>
              <w:t>effect</w:t>
            </w:r>
            <w:r>
              <w:rPr>
                <w:spacing w:val="-8"/>
                <w:w w:val="70"/>
                <w:sz w:val="20"/>
              </w:rPr>
              <w:t> </w:t>
            </w:r>
            <w:r>
              <w:rPr>
                <w:w w:val="70"/>
                <w:sz w:val="20"/>
              </w:rPr>
              <w:t>any</w:t>
            </w:r>
            <w:r>
              <w:rPr>
                <w:spacing w:val="-8"/>
                <w:w w:val="70"/>
                <w:sz w:val="20"/>
              </w:rPr>
              <w:t> </w:t>
            </w:r>
            <w:r>
              <w:rPr>
                <w:w w:val="70"/>
                <w:sz w:val="20"/>
              </w:rPr>
              <w:t>transaction</w:t>
            </w:r>
            <w:r>
              <w:rPr>
                <w:spacing w:val="-9"/>
                <w:w w:val="70"/>
                <w:sz w:val="20"/>
              </w:rPr>
              <w:t> </w:t>
            </w:r>
            <w:r>
              <w:rPr>
                <w:w w:val="70"/>
                <w:sz w:val="20"/>
              </w:rPr>
              <w:t>in</w:t>
            </w:r>
            <w:r>
              <w:rPr>
                <w:spacing w:val="-9"/>
                <w:w w:val="70"/>
                <w:sz w:val="20"/>
              </w:rPr>
              <w:t> </w:t>
            </w:r>
            <w:r>
              <w:rPr>
                <w:w w:val="70"/>
                <w:sz w:val="20"/>
              </w:rPr>
              <w:t>any</w:t>
            </w:r>
            <w:r>
              <w:rPr>
                <w:spacing w:val="-9"/>
                <w:w w:val="70"/>
                <w:sz w:val="20"/>
              </w:rPr>
              <w:t> </w:t>
            </w:r>
            <w:r>
              <w:rPr>
                <w:w w:val="70"/>
                <w:sz w:val="20"/>
              </w:rPr>
              <w:t>security</w:t>
            </w:r>
            <w:r>
              <w:rPr>
                <w:spacing w:val="-10"/>
                <w:w w:val="70"/>
                <w:sz w:val="20"/>
              </w:rPr>
              <w:t> </w:t>
            </w:r>
            <w:r>
              <w:rPr>
                <w:w w:val="70"/>
                <w:sz w:val="20"/>
              </w:rPr>
              <w:t>discussed</w:t>
            </w:r>
            <w:r>
              <w:rPr>
                <w:spacing w:val="-9"/>
                <w:w w:val="70"/>
                <w:sz w:val="20"/>
              </w:rPr>
              <w:t> </w:t>
            </w:r>
            <w:r>
              <w:rPr>
                <w:w w:val="70"/>
                <w:sz w:val="20"/>
              </w:rPr>
              <w:t>in</w:t>
            </w:r>
            <w:r>
              <w:rPr>
                <w:spacing w:val="-9"/>
                <w:w w:val="70"/>
                <w:sz w:val="20"/>
              </w:rPr>
              <w:t> </w:t>
            </w:r>
            <w:r>
              <w:rPr>
                <w:w w:val="70"/>
                <w:sz w:val="20"/>
              </w:rPr>
              <w:t>HTI’s</w:t>
            </w:r>
            <w:r>
              <w:rPr>
                <w:spacing w:val="-9"/>
                <w:w w:val="70"/>
                <w:sz w:val="20"/>
              </w:rPr>
              <w:t> </w:t>
            </w:r>
            <w:r>
              <w:rPr>
                <w:w w:val="70"/>
                <w:sz w:val="20"/>
              </w:rPr>
              <w:t>research</w:t>
            </w:r>
            <w:r>
              <w:rPr>
                <w:spacing w:val="-9"/>
                <w:w w:val="70"/>
                <w:sz w:val="20"/>
              </w:rPr>
              <w:t> </w:t>
            </w:r>
            <w:r>
              <w:rPr>
                <w:w w:val="70"/>
                <w:sz w:val="20"/>
              </w:rPr>
              <w:t>should</w:t>
            </w:r>
            <w:r>
              <w:rPr>
                <w:spacing w:val="-7"/>
                <w:w w:val="70"/>
                <w:sz w:val="20"/>
              </w:rPr>
              <w:t> </w:t>
            </w:r>
            <w:r>
              <w:rPr>
                <w:w w:val="70"/>
                <w:sz w:val="20"/>
              </w:rPr>
              <w:t>contact</w:t>
            </w:r>
            <w:r>
              <w:rPr>
                <w:spacing w:val="-8"/>
                <w:w w:val="70"/>
                <w:sz w:val="20"/>
              </w:rPr>
              <w:t> </w:t>
            </w:r>
            <w:r>
              <w:rPr>
                <w:w w:val="70"/>
                <w:sz w:val="20"/>
              </w:rPr>
              <w:t>the</w:t>
            </w:r>
            <w:r>
              <w:rPr>
                <w:spacing w:val="-7"/>
                <w:w w:val="70"/>
                <w:sz w:val="20"/>
              </w:rPr>
              <w:t> </w:t>
            </w:r>
            <w:r>
              <w:rPr>
                <w:w w:val="70"/>
                <w:sz w:val="20"/>
              </w:rPr>
              <w:t>Haitong</w:t>
            </w:r>
            <w:r>
              <w:rPr>
                <w:spacing w:val="-7"/>
                <w:w w:val="70"/>
                <w:sz w:val="20"/>
              </w:rPr>
              <w:t> </w:t>
            </w:r>
            <w:r>
              <w:rPr>
                <w:w w:val="70"/>
                <w:sz w:val="20"/>
              </w:rPr>
              <w:t>International </w:t>
            </w:r>
            <w:r>
              <w:rPr>
                <w:w w:val="80"/>
                <w:sz w:val="20"/>
              </w:rPr>
              <w:t>salesperson</w:t>
            </w:r>
            <w:r>
              <w:rPr>
                <w:spacing w:val="-8"/>
                <w:w w:val="80"/>
                <w:sz w:val="20"/>
              </w:rPr>
              <w:t> </w:t>
            </w:r>
            <w:r>
              <w:rPr>
                <w:w w:val="80"/>
                <w:sz w:val="20"/>
              </w:rPr>
              <w:t>in</w:t>
            </w:r>
            <w:r>
              <w:rPr>
                <w:spacing w:val="-5"/>
                <w:w w:val="80"/>
                <w:sz w:val="20"/>
              </w:rPr>
              <w:t> </w:t>
            </w:r>
            <w:r>
              <w:rPr>
                <w:w w:val="80"/>
                <w:sz w:val="20"/>
              </w:rPr>
              <w:t>their</w:t>
            </w:r>
            <w:r>
              <w:rPr>
                <w:spacing w:val="-5"/>
                <w:w w:val="80"/>
                <w:sz w:val="20"/>
              </w:rPr>
              <w:t> </w:t>
            </w:r>
            <w:r>
              <w:rPr>
                <w:w w:val="80"/>
                <w:sz w:val="20"/>
              </w:rPr>
              <w:t>own</w:t>
            </w:r>
            <w:r>
              <w:rPr>
                <w:spacing w:val="-5"/>
                <w:w w:val="80"/>
                <w:sz w:val="20"/>
              </w:rPr>
              <w:t> </w:t>
            </w:r>
            <w:r>
              <w:rPr>
                <w:w w:val="80"/>
                <w:sz w:val="20"/>
              </w:rPr>
              <w:t>country</w:t>
            </w:r>
            <w:r>
              <w:rPr>
                <w:spacing w:val="-3"/>
                <w:w w:val="80"/>
                <w:sz w:val="20"/>
              </w:rPr>
              <w:t> </w:t>
            </w:r>
            <w:r>
              <w:rPr>
                <w:w w:val="80"/>
                <w:sz w:val="20"/>
              </w:rPr>
              <w:t>or</w:t>
            </w:r>
            <w:r>
              <w:rPr>
                <w:spacing w:val="-4"/>
                <w:w w:val="80"/>
                <w:sz w:val="20"/>
              </w:rPr>
              <w:t> </w:t>
            </w:r>
            <w:r>
              <w:rPr>
                <w:w w:val="80"/>
                <w:sz w:val="20"/>
              </w:rPr>
              <w:t>region.</w:t>
            </w:r>
          </w:p>
          <w:p>
            <w:pPr>
              <w:pStyle w:val="TableParagraph"/>
              <w:spacing w:before="39"/>
              <w:ind w:left="35" w:right="28"/>
              <w:jc w:val="both"/>
              <w:rPr>
                <w:sz w:val="20"/>
              </w:rPr>
            </w:pPr>
            <w:r>
              <w:rPr>
                <w:b/>
                <w:w w:val="70"/>
                <w:sz w:val="20"/>
              </w:rPr>
              <w:t>Notice</w:t>
            </w:r>
            <w:r>
              <w:rPr>
                <w:b/>
                <w:spacing w:val="-7"/>
                <w:w w:val="70"/>
                <w:sz w:val="20"/>
              </w:rPr>
              <w:t> </w:t>
            </w:r>
            <w:r>
              <w:rPr>
                <w:b/>
                <w:w w:val="70"/>
                <w:sz w:val="20"/>
              </w:rPr>
              <w:t>to</w:t>
            </w:r>
            <w:r>
              <w:rPr>
                <w:b/>
                <w:spacing w:val="-6"/>
                <w:w w:val="70"/>
                <w:sz w:val="20"/>
              </w:rPr>
              <w:t> </w:t>
            </w:r>
            <w:r>
              <w:rPr>
                <w:b/>
                <w:w w:val="70"/>
                <w:sz w:val="20"/>
              </w:rPr>
              <w:t>Hong</w:t>
            </w:r>
            <w:r>
              <w:rPr>
                <w:b/>
                <w:spacing w:val="-5"/>
                <w:w w:val="70"/>
                <w:sz w:val="20"/>
              </w:rPr>
              <w:t> </w:t>
            </w:r>
            <w:r>
              <w:rPr>
                <w:b/>
                <w:w w:val="70"/>
                <w:sz w:val="20"/>
              </w:rPr>
              <w:t>Kong</w:t>
            </w:r>
            <w:r>
              <w:rPr>
                <w:b/>
                <w:spacing w:val="-7"/>
                <w:w w:val="70"/>
                <w:sz w:val="20"/>
              </w:rPr>
              <w:t> </w:t>
            </w:r>
            <w:r>
              <w:rPr>
                <w:b/>
                <w:w w:val="70"/>
                <w:sz w:val="20"/>
              </w:rPr>
              <w:t>investors:</w:t>
            </w:r>
            <w:r>
              <w:rPr>
                <w:b/>
                <w:spacing w:val="-3"/>
                <w:w w:val="70"/>
                <w:sz w:val="20"/>
              </w:rPr>
              <w:t> </w:t>
            </w:r>
            <w:r>
              <w:rPr>
                <w:w w:val="70"/>
                <w:sz w:val="20"/>
              </w:rPr>
              <w:t>The</w:t>
            </w:r>
            <w:r>
              <w:rPr>
                <w:spacing w:val="-7"/>
                <w:w w:val="70"/>
                <w:sz w:val="20"/>
              </w:rPr>
              <w:t> </w:t>
            </w:r>
            <w:r>
              <w:rPr>
                <w:w w:val="70"/>
                <w:sz w:val="20"/>
              </w:rPr>
              <w:t>research</w:t>
            </w:r>
            <w:r>
              <w:rPr>
                <w:spacing w:val="-8"/>
                <w:w w:val="70"/>
                <w:sz w:val="20"/>
              </w:rPr>
              <w:t> </w:t>
            </w:r>
            <w:r>
              <w:rPr>
                <w:w w:val="70"/>
                <w:sz w:val="20"/>
              </w:rPr>
              <w:t>report</w:t>
            </w:r>
            <w:r>
              <w:rPr>
                <w:spacing w:val="-8"/>
                <w:w w:val="70"/>
                <w:sz w:val="20"/>
              </w:rPr>
              <w:t> </w:t>
            </w:r>
            <w:r>
              <w:rPr>
                <w:w w:val="70"/>
                <w:sz w:val="20"/>
              </w:rPr>
              <w:t>is</w:t>
            </w:r>
            <w:r>
              <w:rPr>
                <w:spacing w:val="-9"/>
                <w:w w:val="70"/>
                <w:sz w:val="20"/>
              </w:rPr>
              <w:t> </w:t>
            </w:r>
            <w:r>
              <w:rPr>
                <w:w w:val="70"/>
                <w:sz w:val="20"/>
              </w:rPr>
              <w:t>distributed</w:t>
            </w:r>
            <w:r>
              <w:rPr>
                <w:spacing w:val="-8"/>
                <w:w w:val="70"/>
                <w:sz w:val="20"/>
              </w:rPr>
              <w:t> </w:t>
            </w:r>
            <w:r>
              <w:rPr>
                <w:w w:val="70"/>
                <w:sz w:val="20"/>
              </w:rPr>
              <w:t>by</w:t>
            </w:r>
            <w:r>
              <w:rPr>
                <w:spacing w:val="-7"/>
                <w:w w:val="70"/>
                <w:sz w:val="20"/>
              </w:rPr>
              <w:t> </w:t>
            </w:r>
            <w:r>
              <w:rPr>
                <w:w w:val="70"/>
                <w:sz w:val="20"/>
              </w:rPr>
              <w:t>Haitong</w:t>
            </w:r>
            <w:r>
              <w:rPr>
                <w:spacing w:val="-10"/>
                <w:w w:val="70"/>
                <w:sz w:val="20"/>
              </w:rPr>
              <w:t> </w:t>
            </w:r>
            <w:r>
              <w:rPr>
                <w:w w:val="70"/>
                <w:sz w:val="20"/>
              </w:rPr>
              <w:t>International</w:t>
            </w:r>
            <w:r>
              <w:rPr>
                <w:spacing w:val="-8"/>
                <w:w w:val="70"/>
                <w:sz w:val="20"/>
              </w:rPr>
              <w:t> </w:t>
            </w:r>
            <w:r>
              <w:rPr>
                <w:w w:val="70"/>
                <w:sz w:val="20"/>
              </w:rPr>
              <w:t>Securities</w:t>
            </w:r>
            <w:r>
              <w:rPr>
                <w:spacing w:val="-9"/>
                <w:w w:val="70"/>
                <w:sz w:val="20"/>
              </w:rPr>
              <w:t> </w:t>
            </w:r>
            <w:r>
              <w:rPr>
                <w:w w:val="70"/>
                <w:sz w:val="20"/>
              </w:rPr>
              <w:t>Company</w:t>
            </w:r>
            <w:r>
              <w:rPr>
                <w:spacing w:val="-7"/>
                <w:w w:val="70"/>
                <w:sz w:val="20"/>
              </w:rPr>
              <w:t> </w:t>
            </w:r>
            <w:r>
              <w:rPr>
                <w:w w:val="70"/>
                <w:sz w:val="20"/>
              </w:rPr>
              <w:t>Limited</w:t>
            </w:r>
            <w:r>
              <w:rPr>
                <w:spacing w:val="-8"/>
                <w:w w:val="70"/>
                <w:sz w:val="20"/>
              </w:rPr>
              <w:t> </w:t>
            </w:r>
            <w:r>
              <w:rPr>
                <w:w w:val="70"/>
                <w:sz w:val="20"/>
              </w:rPr>
              <w:t>(“HTISCL”),</w:t>
            </w:r>
            <w:r>
              <w:rPr>
                <w:spacing w:val="-10"/>
                <w:w w:val="70"/>
                <w:sz w:val="20"/>
              </w:rPr>
              <w:t> </w:t>
            </w:r>
            <w:r>
              <w:rPr>
                <w:w w:val="70"/>
                <w:sz w:val="20"/>
              </w:rPr>
              <w:t>which</w:t>
            </w:r>
            <w:r>
              <w:rPr>
                <w:spacing w:val="-10"/>
                <w:w w:val="70"/>
                <w:sz w:val="20"/>
              </w:rPr>
              <w:t> </w:t>
            </w:r>
            <w:r>
              <w:rPr>
                <w:w w:val="70"/>
                <w:sz w:val="20"/>
              </w:rPr>
              <w:t>is</w:t>
            </w:r>
            <w:r>
              <w:rPr>
                <w:spacing w:val="-9"/>
                <w:w w:val="70"/>
                <w:sz w:val="20"/>
              </w:rPr>
              <w:t> </w:t>
            </w:r>
            <w:r>
              <w:rPr>
                <w:w w:val="70"/>
                <w:sz w:val="20"/>
              </w:rPr>
              <w:t>a</w:t>
            </w:r>
            <w:r>
              <w:rPr>
                <w:spacing w:val="-6"/>
                <w:w w:val="70"/>
                <w:sz w:val="20"/>
              </w:rPr>
              <w:t> </w:t>
            </w:r>
            <w:r>
              <w:rPr>
                <w:w w:val="70"/>
                <w:sz w:val="20"/>
              </w:rPr>
              <w:t>licensed</w:t>
            </w:r>
            <w:r>
              <w:rPr>
                <w:spacing w:val="-8"/>
                <w:w w:val="70"/>
                <w:sz w:val="20"/>
              </w:rPr>
              <w:t> </w:t>
            </w:r>
            <w:r>
              <w:rPr>
                <w:w w:val="70"/>
                <w:sz w:val="20"/>
              </w:rPr>
              <w:t>corporation</w:t>
            </w:r>
            <w:r>
              <w:rPr>
                <w:spacing w:val="-9"/>
                <w:w w:val="70"/>
                <w:sz w:val="20"/>
              </w:rPr>
              <w:t> </w:t>
            </w:r>
            <w:r>
              <w:rPr>
                <w:w w:val="70"/>
                <w:sz w:val="20"/>
              </w:rPr>
              <w:t>to</w:t>
            </w:r>
            <w:r>
              <w:rPr>
                <w:spacing w:val="-8"/>
                <w:w w:val="70"/>
                <w:sz w:val="20"/>
              </w:rPr>
              <w:t> </w:t>
            </w:r>
            <w:r>
              <w:rPr>
                <w:w w:val="70"/>
                <w:sz w:val="20"/>
              </w:rPr>
              <w:t>carry</w:t>
            </w:r>
            <w:r>
              <w:rPr>
                <w:spacing w:val="-7"/>
                <w:w w:val="70"/>
                <w:sz w:val="20"/>
              </w:rPr>
              <w:t> </w:t>
            </w:r>
            <w:r>
              <w:rPr>
                <w:w w:val="70"/>
                <w:sz w:val="20"/>
              </w:rPr>
              <w:t>on</w:t>
            </w:r>
            <w:r>
              <w:rPr>
                <w:spacing w:val="-8"/>
                <w:w w:val="70"/>
                <w:sz w:val="20"/>
              </w:rPr>
              <w:t> </w:t>
            </w:r>
            <w:r>
              <w:rPr>
                <w:w w:val="70"/>
                <w:sz w:val="20"/>
              </w:rPr>
              <w:t>Type</w:t>
            </w:r>
            <w:r>
              <w:rPr>
                <w:spacing w:val="-9"/>
                <w:w w:val="70"/>
                <w:sz w:val="20"/>
              </w:rPr>
              <w:t> </w:t>
            </w:r>
            <w:r>
              <w:rPr>
                <w:w w:val="70"/>
                <w:sz w:val="20"/>
              </w:rPr>
              <w:t>1</w:t>
            </w:r>
            <w:r>
              <w:rPr>
                <w:spacing w:val="-8"/>
                <w:w w:val="70"/>
                <w:sz w:val="20"/>
              </w:rPr>
              <w:t> </w:t>
            </w:r>
            <w:r>
              <w:rPr>
                <w:w w:val="70"/>
                <w:sz w:val="20"/>
              </w:rPr>
              <w:t>regulated</w:t>
            </w:r>
            <w:r>
              <w:rPr>
                <w:spacing w:val="-8"/>
                <w:w w:val="70"/>
                <w:sz w:val="20"/>
              </w:rPr>
              <w:t> </w:t>
            </w:r>
            <w:r>
              <w:rPr>
                <w:w w:val="70"/>
                <w:sz w:val="20"/>
              </w:rPr>
              <w:t>activity (dealing in securities) in Hong Kong. This research report does not constitute a solicitation or an offer of securities or an invitation to the public within the meaning of the SFO. This research report </w:t>
            </w:r>
            <w:r>
              <w:rPr>
                <w:w w:val="75"/>
                <w:sz w:val="20"/>
              </w:rPr>
              <w:t>is</w:t>
            </w:r>
            <w:r>
              <w:rPr>
                <w:spacing w:val="-21"/>
                <w:w w:val="75"/>
                <w:sz w:val="20"/>
              </w:rPr>
              <w:t> </w:t>
            </w:r>
            <w:r>
              <w:rPr>
                <w:w w:val="75"/>
                <w:sz w:val="20"/>
              </w:rPr>
              <w:t>only</w:t>
            </w:r>
            <w:r>
              <w:rPr>
                <w:spacing w:val="-20"/>
                <w:w w:val="75"/>
                <w:sz w:val="20"/>
              </w:rPr>
              <w:t> </w:t>
            </w:r>
            <w:r>
              <w:rPr>
                <w:w w:val="75"/>
                <w:sz w:val="20"/>
              </w:rPr>
              <w:t>to</w:t>
            </w:r>
            <w:r>
              <w:rPr>
                <w:spacing w:val="-21"/>
                <w:w w:val="75"/>
                <w:sz w:val="20"/>
              </w:rPr>
              <w:t> </w:t>
            </w:r>
            <w:r>
              <w:rPr>
                <w:w w:val="75"/>
                <w:sz w:val="20"/>
              </w:rPr>
              <w:t>be</w:t>
            </w:r>
            <w:r>
              <w:rPr>
                <w:spacing w:val="-20"/>
                <w:w w:val="75"/>
                <w:sz w:val="20"/>
              </w:rPr>
              <w:t> </w:t>
            </w:r>
            <w:r>
              <w:rPr>
                <w:w w:val="75"/>
                <w:sz w:val="20"/>
              </w:rPr>
              <w:t>circulated</w:t>
            </w:r>
            <w:r>
              <w:rPr>
                <w:spacing w:val="-20"/>
                <w:w w:val="75"/>
                <w:sz w:val="20"/>
              </w:rPr>
              <w:t> </w:t>
            </w:r>
            <w:r>
              <w:rPr>
                <w:w w:val="75"/>
                <w:sz w:val="20"/>
              </w:rPr>
              <w:t>to</w:t>
            </w:r>
            <w:r>
              <w:rPr>
                <w:spacing w:val="-21"/>
                <w:w w:val="75"/>
                <w:sz w:val="20"/>
              </w:rPr>
              <w:t> </w:t>
            </w:r>
            <w:r>
              <w:rPr>
                <w:w w:val="75"/>
                <w:sz w:val="20"/>
              </w:rPr>
              <w:t>"Professional</w:t>
            </w:r>
            <w:r>
              <w:rPr>
                <w:spacing w:val="-21"/>
                <w:w w:val="75"/>
                <w:sz w:val="20"/>
              </w:rPr>
              <w:t> </w:t>
            </w:r>
            <w:r>
              <w:rPr>
                <w:w w:val="75"/>
                <w:sz w:val="20"/>
              </w:rPr>
              <w:t>Investors"</w:t>
            </w:r>
            <w:r>
              <w:rPr>
                <w:spacing w:val="-21"/>
                <w:w w:val="75"/>
                <w:sz w:val="20"/>
              </w:rPr>
              <w:t> </w:t>
            </w:r>
            <w:r>
              <w:rPr>
                <w:w w:val="75"/>
                <w:sz w:val="20"/>
              </w:rPr>
              <w:t>as</w:t>
            </w:r>
            <w:r>
              <w:rPr>
                <w:spacing w:val="-21"/>
                <w:w w:val="75"/>
                <w:sz w:val="20"/>
              </w:rPr>
              <w:t> </w:t>
            </w:r>
            <w:r>
              <w:rPr>
                <w:w w:val="75"/>
                <w:sz w:val="20"/>
              </w:rPr>
              <w:t>defined</w:t>
            </w:r>
            <w:r>
              <w:rPr>
                <w:spacing w:val="-21"/>
                <w:w w:val="75"/>
                <w:sz w:val="20"/>
              </w:rPr>
              <w:t> </w:t>
            </w:r>
            <w:r>
              <w:rPr>
                <w:w w:val="75"/>
                <w:sz w:val="20"/>
              </w:rPr>
              <w:t>in</w:t>
            </w:r>
            <w:r>
              <w:rPr>
                <w:spacing w:val="-21"/>
                <w:w w:val="75"/>
                <w:sz w:val="20"/>
              </w:rPr>
              <w:t> </w:t>
            </w:r>
            <w:r>
              <w:rPr>
                <w:w w:val="75"/>
                <w:sz w:val="20"/>
              </w:rPr>
              <w:t>the</w:t>
            </w:r>
            <w:r>
              <w:rPr>
                <w:spacing w:val="-20"/>
                <w:w w:val="75"/>
                <w:sz w:val="20"/>
              </w:rPr>
              <w:t> </w:t>
            </w:r>
            <w:r>
              <w:rPr>
                <w:w w:val="75"/>
                <w:sz w:val="20"/>
              </w:rPr>
              <w:t>SFO.</w:t>
            </w:r>
            <w:r>
              <w:rPr>
                <w:spacing w:val="-20"/>
                <w:w w:val="75"/>
                <w:sz w:val="20"/>
              </w:rPr>
              <w:t> </w:t>
            </w:r>
            <w:r>
              <w:rPr>
                <w:w w:val="75"/>
                <w:sz w:val="20"/>
              </w:rPr>
              <w:t>This</w:t>
            </w:r>
            <w:r>
              <w:rPr>
                <w:spacing w:val="-21"/>
                <w:w w:val="75"/>
                <w:sz w:val="20"/>
              </w:rPr>
              <w:t> </w:t>
            </w:r>
            <w:r>
              <w:rPr>
                <w:w w:val="75"/>
                <w:sz w:val="20"/>
              </w:rPr>
              <w:t>research</w:t>
            </w:r>
            <w:r>
              <w:rPr>
                <w:spacing w:val="-20"/>
                <w:w w:val="75"/>
                <w:sz w:val="20"/>
              </w:rPr>
              <w:t> </w:t>
            </w:r>
            <w:r>
              <w:rPr>
                <w:w w:val="75"/>
                <w:sz w:val="20"/>
              </w:rPr>
              <w:t>report</w:t>
            </w:r>
            <w:r>
              <w:rPr>
                <w:spacing w:val="-21"/>
                <w:w w:val="75"/>
                <w:sz w:val="20"/>
              </w:rPr>
              <w:t> </w:t>
            </w:r>
            <w:r>
              <w:rPr>
                <w:w w:val="75"/>
                <w:sz w:val="20"/>
              </w:rPr>
              <w:t>has</w:t>
            </w:r>
            <w:r>
              <w:rPr>
                <w:spacing w:val="-20"/>
                <w:w w:val="75"/>
                <w:sz w:val="20"/>
              </w:rPr>
              <w:t> </w:t>
            </w:r>
            <w:r>
              <w:rPr>
                <w:w w:val="75"/>
                <w:sz w:val="20"/>
              </w:rPr>
              <w:t>not</w:t>
            </w:r>
            <w:r>
              <w:rPr>
                <w:spacing w:val="-20"/>
                <w:w w:val="75"/>
                <w:sz w:val="20"/>
              </w:rPr>
              <w:t> </w:t>
            </w:r>
            <w:r>
              <w:rPr>
                <w:w w:val="75"/>
                <w:sz w:val="20"/>
              </w:rPr>
              <w:t>been</w:t>
            </w:r>
            <w:r>
              <w:rPr>
                <w:spacing w:val="-20"/>
                <w:w w:val="75"/>
                <w:sz w:val="20"/>
              </w:rPr>
              <w:t> </w:t>
            </w:r>
            <w:r>
              <w:rPr>
                <w:w w:val="75"/>
                <w:sz w:val="20"/>
              </w:rPr>
              <w:t>reviewed</w:t>
            </w:r>
            <w:r>
              <w:rPr>
                <w:spacing w:val="-21"/>
                <w:w w:val="75"/>
                <w:sz w:val="20"/>
              </w:rPr>
              <w:t> </w:t>
            </w:r>
            <w:r>
              <w:rPr>
                <w:w w:val="75"/>
                <w:sz w:val="20"/>
              </w:rPr>
              <w:t>by</w:t>
            </w:r>
            <w:r>
              <w:rPr>
                <w:spacing w:val="-21"/>
                <w:w w:val="75"/>
                <w:sz w:val="20"/>
              </w:rPr>
              <w:t> </w:t>
            </w:r>
            <w:r>
              <w:rPr>
                <w:w w:val="75"/>
                <w:sz w:val="20"/>
              </w:rPr>
              <w:t>the</w:t>
            </w:r>
            <w:r>
              <w:rPr>
                <w:spacing w:val="-20"/>
                <w:w w:val="75"/>
                <w:sz w:val="20"/>
              </w:rPr>
              <w:t> </w:t>
            </w:r>
            <w:r>
              <w:rPr>
                <w:w w:val="75"/>
                <w:sz w:val="20"/>
              </w:rPr>
              <w:t>Securities</w:t>
            </w:r>
            <w:r>
              <w:rPr>
                <w:spacing w:val="-20"/>
                <w:w w:val="75"/>
                <w:sz w:val="20"/>
              </w:rPr>
              <w:t> </w:t>
            </w:r>
            <w:r>
              <w:rPr>
                <w:w w:val="75"/>
                <w:sz w:val="20"/>
              </w:rPr>
              <w:t>and</w:t>
            </w:r>
            <w:r>
              <w:rPr>
                <w:spacing w:val="-21"/>
                <w:w w:val="75"/>
                <w:sz w:val="20"/>
              </w:rPr>
              <w:t> </w:t>
            </w:r>
            <w:r>
              <w:rPr>
                <w:w w:val="75"/>
                <w:sz w:val="20"/>
              </w:rPr>
              <w:t>Futures</w:t>
            </w:r>
            <w:r>
              <w:rPr>
                <w:spacing w:val="-20"/>
                <w:w w:val="75"/>
                <w:sz w:val="20"/>
              </w:rPr>
              <w:t> </w:t>
            </w:r>
            <w:r>
              <w:rPr>
                <w:w w:val="75"/>
                <w:sz w:val="20"/>
              </w:rPr>
              <w:t>Commission.</w:t>
            </w:r>
            <w:r>
              <w:rPr>
                <w:spacing w:val="-20"/>
                <w:w w:val="75"/>
                <w:sz w:val="20"/>
              </w:rPr>
              <w:t> </w:t>
            </w:r>
            <w:r>
              <w:rPr>
                <w:w w:val="75"/>
                <w:sz w:val="20"/>
              </w:rPr>
              <w:t>You</w:t>
            </w:r>
            <w:r>
              <w:rPr>
                <w:spacing w:val="-22"/>
                <w:w w:val="75"/>
                <w:sz w:val="20"/>
              </w:rPr>
              <w:t> </w:t>
            </w:r>
            <w:r>
              <w:rPr>
                <w:w w:val="75"/>
                <w:sz w:val="20"/>
              </w:rPr>
              <w:t>should</w:t>
            </w:r>
            <w:r>
              <w:rPr>
                <w:spacing w:val="-20"/>
                <w:w w:val="75"/>
                <w:sz w:val="20"/>
              </w:rPr>
              <w:t> </w:t>
            </w:r>
            <w:r>
              <w:rPr>
                <w:w w:val="75"/>
                <w:sz w:val="20"/>
              </w:rPr>
              <w:t>not</w:t>
            </w:r>
            <w:r>
              <w:rPr>
                <w:spacing w:val="-20"/>
                <w:w w:val="75"/>
                <w:sz w:val="20"/>
              </w:rPr>
              <w:t> </w:t>
            </w:r>
            <w:r>
              <w:rPr>
                <w:w w:val="75"/>
                <w:sz w:val="20"/>
              </w:rPr>
              <w:t>make</w:t>
            </w:r>
            <w:r>
              <w:rPr>
                <w:spacing w:val="-20"/>
                <w:w w:val="75"/>
                <w:sz w:val="20"/>
              </w:rPr>
              <w:t> </w:t>
            </w:r>
            <w:r>
              <w:rPr>
                <w:w w:val="75"/>
                <w:sz w:val="20"/>
              </w:rPr>
              <w:t>investment </w:t>
            </w:r>
            <w:r>
              <w:rPr>
                <w:w w:val="70"/>
                <w:sz w:val="20"/>
              </w:rPr>
              <w:t>decisions solely on the basis of the information contained in this research report. Recipients of this research report are to contact HTISCL salespersons in respect of any matters arising from, or in </w:t>
            </w:r>
            <w:r>
              <w:rPr>
                <w:w w:val="80"/>
                <w:sz w:val="20"/>
              </w:rPr>
              <w:t>connection with, the research</w:t>
            </w:r>
            <w:r>
              <w:rPr>
                <w:spacing w:val="-22"/>
                <w:w w:val="80"/>
                <w:sz w:val="20"/>
              </w:rPr>
              <w:t> </w:t>
            </w:r>
            <w:r>
              <w:rPr>
                <w:w w:val="80"/>
                <w:sz w:val="20"/>
              </w:rPr>
              <w:t>report.</w:t>
            </w:r>
          </w:p>
          <w:p>
            <w:pPr>
              <w:pStyle w:val="TableParagraph"/>
              <w:spacing w:before="40"/>
              <w:ind w:left="35" w:right="24"/>
              <w:jc w:val="both"/>
              <w:rPr>
                <w:sz w:val="20"/>
              </w:rPr>
            </w:pPr>
            <w:r>
              <w:rPr>
                <w:b/>
                <w:w w:val="70"/>
                <w:sz w:val="20"/>
              </w:rPr>
              <w:t>Notice to U.S. investors</w:t>
            </w:r>
            <w:r>
              <w:rPr>
                <w:w w:val="70"/>
                <w:sz w:val="20"/>
              </w:rPr>
              <w:t>: As described above, this research report was prepared by HTIRL, HSIPL or HTIJKK. Neither HTIRL, HSIPL, HTIJKK, nor any of the non U.S. HTISG affiliates is registered in the United</w:t>
            </w:r>
            <w:r>
              <w:rPr>
                <w:spacing w:val="-4"/>
                <w:w w:val="70"/>
                <w:sz w:val="20"/>
              </w:rPr>
              <w:t> </w:t>
            </w:r>
            <w:r>
              <w:rPr>
                <w:w w:val="70"/>
                <w:sz w:val="20"/>
              </w:rPr>
              <w:t>States</w:t>
            </w:r>
            <w:r>
              <w:rPr>
                <w:spacing w:val="-5"/>
                <w:w w:val="70"/>
                <w:sz w:val="20"/>
              </w:rPr>
              <w:t> </w:t>
            </w:r>
            <w:r>
              <w:rPr>
                <w:w w:val="70"/>
                <w:sz w:val="20"/>
              </w:rPr>
              <w:t>and,</w:t>
            </w:r>
            <w:r>
              <w:rPr>
                <w:spacing w:val="-5"/>
                <w:w w:val="70"/>
                <w:sz w:val="20"/>
              </w:rPr>
              <w:t> </w:t>
            </w:r>
            <w:r>
              <w:rPr>
                <w:w w:val="70"/>
                <w:sz w:val="20"/>
              </w:rPr>
              <w:t>therefore,</w:t>
            </w:r>
            <w:r>
              <w:rPr>
                <w:spacing w:val="-5"/>
                <w:w w:val="70"/>
                <w:sz w:val="20"/>
              </w:rPr>
              <w:t> </w:t>
            </w:r>
            <w:r>
              <w:rPr>
                <w:w w:val="70"/>
                <w:sz w:val="20"/>
              </w:rPr>
              <w:t>is</w:t>
            </w:r>
            <w:r>
              <w:rPr>
                <w:spacing w:val="-6"/>
                <w:w w:val="70"/>
                <w:sz w:val="20"/>
              </w:rPr>
              <w:t> </w:t>
            </w:r>
            <w:r>
              <w:rPr>
                <w:w w:val="70"/>
                <w:sz w:val="20"/>
              </w:rPr>
              <w:t>not</w:t>
            </w:r>
            <w:r>
              <w:rPr>
                <w:spacing w:val="-8"/>
                <w:w w:val="70"/>
                <w:sz w:val="20"/>
              </w:rPr>
              <w:t> </w:t>
            </w:r>
            <w:r>
              <w:rPr>
                <w:w w:val="70"/>
                <w:sz w:val="20"/>
              </w:rPr>
              <w:t>subject</w:t>
            </w:r>
            <w:r>
              <w:rPr>
                <w:spacing w:val="-5"/>
                <w:w w:val="70"/>
                <w:sz w:val="20"/>
              </w:rPr>
              <w:t> </w:t>
            </w:r>
            <w:r>
              <w:rPr>
                <w:w w:val="70"/>
                <w:sz w:val="20"/>
              </w:rPr>
              <w:t>to</w:t>
            </w:r>
            <w:r>
              <w:rPr>
                <w:spacing w:val="-6"/>
                <w:w w:val="70"/>
                <w:sz w:val="20"/>
              </w:rPr>
              <w:t> </w:t>
            </w:r>
            <w:r>
              <w:rPr>
                <w:w w:val="70"/>
                <w:sz w:val="20"/>
              </w:rPr>
              <w:t>U.S.</w:t>
            </w:r>
            <w:r>
              <w:rPr>
                <w:spacing w:val="-6"/>
                <w:w w:val="70"/>
                <w:sz w:val="20"/>
              </w:rPr>
              <w:t> </w:t>
            </w:r>
            <w:r>
              <w:rPr>
                <w:w w:val="70"/>
                <w:sz w:val="20"/>
              </w:rPr>
              <w:t>rules</w:t>
            </w:r>
            <w:r>
              <w:rPr>
                <w:spacing w:val="-3"/>
                <w:w w:val="70"/>
                <w:sz w:val="20"/>
              </w:rPr>
              <w:t> </w:t>
            </w:r>
            <w:r>
              <w:rPr>
                <w:w w:val="70"/>
                <w:sz w:val="20"/>
              </w:rPr>
              <w:t>regarding</w:t>
            </w:r>
            <w:r>
              <w:rPr>
                <w:spacing w:val="-5"/>
                <w:w w:val="70"/>
                <w:sz w:val="20"/>
              </w:rPr>
              <w:t> </w:t>
            </w:r>
            <w:r>
              <w:rPr>
                <w:w w:val="70"/>
                <w:sz w:val="20"/>
              </w:rPr>
              <w:t>the</w:t>
            </w:r>
            <w:r>
              <w:rPr>
                <w:spacing w:val="-4"/>
                <w:w w:val="70"/>
                <w:sz w:val="20"/>
              </w:rPr>
              <w:t> </w:t>
            </w:r>
            <w:r>
              <w:rPr>
                <w:w w:val="70"/>
                <w:sz w:val="20"/>
              </w:rPr>
              <w:t>preparation</w:t>
            </w:r>
            <w:r>
              <w:rPr>
                <w:spacing w:val="-5"/>
                <w:w w:val="70"/>
                <w:sz w:val="20"/>
              </w:rPr>
              <w:t> </w:t>
            </w:r>
            <w:r>
              <w:rPr>
                <w:w w:val="70"/>
                <w:sz w:val="20"/>
              </w:rPr>
              <w:t>of</w:t>
            </w:r>
            <w:r>
              <w:rPr>
                <w:spacing w:val="-6"/>
                <w:w w:val="70"/>
                <w:sz w:val="20"/>
              </w:rPr>
              <w:t> </w:t>
            </w:r>
            <w:r>
              <w:rPr>
                <w:w w:val="70"/>
                <w:sz w:val="20"/>
              </w:rPr>
              <w:t>research</w:t>
            </w:r>
            <w:r>
              <w:rPr>
                <w:spacing w:val="-6"/>
                <w:w w:val="70"/>
                <w:sz w:val="20"/>
              </w:rPr>
              <w:t> </w:t>
            </w:r>
            <w:r>
              <w:rPr>
                <w:w w:val="70"/>
                <w:sz w:val="20"/>
              </w:rPr>
              <w:t>reports</w:t>
            </w:r>
            <w:r>
              <w:rPr>
                <w:spacing w:val="-5"/>
                <w:w w:val="70"/>
                <w:sz w:val="20"/>
              </w:rPr>
              <w:t> </w:t>
            </w:r>
            <w:r>
              <w:rPr>
                <w:w w:val="70"/>
                <w:sz w:val="20"/>
              </w:rPr>
              <w:t>and</w:t>
            </w:r>
            <w:r>
              <w:rPr>
                <w:spacing w:val="-6"/>
                <w:w w:val="70"/>
                <w:sz w:val="20"/>
              </w:rPr>
              <w:t> </w:t>
            </w:r>
            <w:r>
              <w:rPr>
                <w:w w:val="70"/>
                <w:sz w:val="20"/>
              </w:rPr>
              <w:t>the</w:t>
            </w:r>
            <w:r>
              <w:rPr>
                <w:spacing w:val="-4"/>
                <w:w w:val="70"/>
                <w:sz w:val="20"/>
              </w:rPr>
              <w:t> </w:t>
            </w:r>
            <w:r>
              <w:rPr>
                <w:w w:val="70"/>
                <w:sz w:val="20"/>
              </w:rPr>
              <w:t>independence</w:t>
            </w:r>
            <w:r>
              <w:rPr>
                <w:spacing w:val="3"/>
                <w:w w:val="70"/>
                <w:sz w:val="20"/>
              </w:rPr>
              <w:t> </w:t>
            </w:r>
            <w:r>
              <w:rPr>
                <w:w w:val="70"/>
                <w:sz w:val="20"/>
              </w:rPr>
              <w:t>of</w:t>
            </w:r>
            <w:r>
              <w:rPr>
                <w:spacing w:val="-4"/>
                <w:w w:val="70"/>
                <w:sz w:val="20"/>
              </w:rPr>
              <w:t> </w:t>
            </w:r>
            <w:r>
              <w:rPr>
                <w:w w:val="70"/>
                <w:sz w:val="20"/>
              </w:rPr>
              <w:t>research</w:t>
            </w:r>
            <w:r>
              <w:rPr>
                <w:spacing w:val="-6"/>
                <w:w w:val="70"/>
                <w:sz w:val="20"/>
              </w:rPr>
              <w:t> </w:t>
            </w:r>
            <w:r>
              <w:rPr>
                <w:w w:val="70"/>
                <w:sz w:val="20"/>
              </w:rPr>
              <w:t>analysts.</w:t>
            </w:r>
            <w:r>
              <w:rPr>
                <w:spacing w:val="26"/>
                <w:w w:val="70"/>
                <w:sz w:val="20"/>
              </w:rPr>
              <w:t> </w:t>
            </w:r>
            <w:r>
              <w:rPr>
                <w:w w:val="70"/>
                <w:sz w:val="20"/>
              </w:rPr>
              <w:t>This</w:t>
            </w:r>
            <w:r>
              <w:rPr>
                <w:spacing w:val="-6"/>
                <w:w w:val="70"/>
                <w:sz w:val="20"/>
              </w:rPr>
              <w:t> </w:t>
            </w:r>
            <w:r>
              <w:rPr>
                <w:w w:val="70"/>
                <w:sz w:val="20"/>
              </w:rPr>
              <w:t>research</w:t>
            </w:r>
            <w:r>
              <w:rPr>
                <w:spacing w:val="-6"/>
                <w:w w:val="70"/>
                <w:sz w:val="20"/>
              </w:rPr>
              <w:t> </w:t>
            </w:r>
            <w:r>
              <w:rPr>
                <w:w w:val="70"/>
                <w:sz w:val="20"/>
              </w:rPr>
              <w:t>report</w:t>
            </w:r>
            <w:r>
              <w:rPr>
                <w:spacing w:val="-5"/>
                <w:w w:val="70"/>
                <w:sz w:val="20"/>
              </w:rPr>
              <w:t> </w:t>
            </w:r>
            <w:r>
              <w:rPr>
                <w:w w:val="70"/>
                <w:sz w:val="20"/>
              </w:rPr>
              <w:t>is</w:t>
            </w:r>
            <w:r>
              <w:rPr>
                <w:spacing w:val="-4"/>
                <w:w w:val="70"/>
                <w:sz w:val="20"/>
              </w:rPr>
              <w:t> </w:t>
            </w:r>
            <w:r>
              <w:rPr>
                <w:w w:val="70"/>
                <w:sz w:val="20"/>
              </w:rPr>
              <w:t>provided</w:t>
            </w:r>
            <w:r>
              <w:rPr>
                <w:spacing w:val="-8"/>
                <w:w w:val="70"/>
                <w:sz w:val="20"/>
              </w:rPr>
              <w:t> </w:t>
            </w:r>
            <w:r>
              <w:rPr>
                <w:w w:val="70"/>
                <w:sz w:val="20"/>
              </w:rPr>
              <w:t>for</w:t>
            </w:r>
            <w:r>
              <w:rPr>
                <w:spacing w:val="-5"/>
                <w:w w:val="70"/>
                <w:sz w:val="20"/>
              </w:rPr>
              <w:t> </w:t>
            </w:r>
            <w:r>
              <w:rPr>
                <w:w w:val="70"/>
                <w:sz w:val="20"/>
              </w:rPr>
              <w:t>distribution</w:t>
            </w:r>
            <w:r>
              <w:rPr>
                <w:spacing w:val="-5"/>
                <w:w w:val="70"/>
                <w:sz w:val="20"/>
              </w:rPr>
              <w:t> </w:t>
            </w:r>
            <w:r>
              <w:rPr>
                <w:w w:val="70"/>
                <w:sz w:val="20"/>
              </w:rPr>
              <w:t>to “major U.S. institutional investors” and “U.S. institutional investors” in reliance on the exemption from registration provided by Rule 15a-6 of the U.S. Securities Exchange Act of 1934, as amended. When distributing research reports to “U.S. institutional investors,” HTI USA will accept the responsibilities for the content of the reports. Any U.S. recipient of this research report wishing to effect any transaction to buy or sell securities or related financial instruments based on the information provided in this research report should do so only through Haitong International Securities (USA) </w:t>
            </w:r>
            <w:r>
              <w:rPr>
                <w:w w:val="75"/>
                <w:sz w:val="20"/>
              </w:rPr>
              <w:t>Inc.</w:t>
            </w:r>
            <w:r>
              <w:rPr>
                <w:spacing w:val="-17"/>
                <w:w w:val="75"/>
                <w:sz w:val="20"/>
              </w:rPr>
              <w:t> </w:t>
            </w:r>
            <w:r>
              <w:rPr>
                <w:w w:val="75"/>
                <w:sz w:val="20"/>
              </w:rPr>
              <w:t>(“HTI</w:t>
            </w:r>
            <w:r>
              <w:rPr>
                <w:spacing w:val="-16"/>
                <w:w w:val="75"/>
                <w:sz w:val="20"/>
              </w:rPr>
              <w:t> </w:t>
            </w:r>
            <w:r>
              <w:rPr>
                <w:w w:val="75"/>
                <w:sz w:val="20"/>
              </w:rPr>
              <w:t>USA”),</w:t>
            </w:r>
            <w:r>
              <w:rPr>
                <w:spacing w:val="-18"/>
                <w:w w:val="75"/>
                <w:sz w:val="20"/>
              </w:rPr>
              <w:t> </w:t>
            </w:r>
            <w:r>
              <w:rPr>
                <w:w w:val="75"/>
                <w:sz w:val="20"/>
              </w:rPr>
              <w:t>located</w:t>
            </w:r>
            <w:r>
              <w:rPr>
                <w:spacing w:val="-17"/>
                <w:w w:val="75"/>
                <w:sz w:val="20"/>
              </w:rPr>
              <w:t> </w:t>
            </w:r>
            <w:r>
              <w:rPr>
                <w:w w:val="75"/>
                <w:sz w:val="20"/>
              </w:rPr>
              <w:t>at</w:t>
            </w:r>
            <w:r>
              <w:rPr>
                <w:spacing w:val="-16"/>
                <w:w w:val="75"/>
                <w:sz w:val="20"/>
              </w:rPr>
              <w:t> </w:t>
            </w:r>
            <w:r>
              <w:rPr>
                <w:w w:val="75"/>
                <w:sz w:val="20"/>
              </w:rPr>
              <w:t>340</w:t>
            </w:r>
            <w:r>
              <w:rPr>
                <w:spacing w:val="-17"/>
                <w:w w:val="75"/>
                <w:sz w:val="20"/>
              </w:rPr>
              <w:t> </w:t>
            </w:r>
            <w:r>
              <w:rPr>
                <w:w w:val="75"/>
                <w:sz w:val="20"/>
              </w:rPr>
              <w:t>Madison</w:t>
            </w:r>
            <w:r>
              <w:rPr>
                <w:spacing w:val="-17"/>
                <w:w w:val="75"/>
                <w:sz w:val="20"/>
              </w:rPr>
              <w:t> </w:t>
            </w:r>
            <w:r>
              <w:rPr>
                <w:w w:val="75"/>
                <w:sz w:val="20"/>
              </w:rPr>
              <w:t>Avenue,</w:t>
            </w:r>
            <w:r>
              <w:rPr>
                <w:spacing w:val="-17"/>
                <w:w w:val="75"/>
                <w:sz w:val="20"/>
              </w:rPr>
              <w:t> </w:t>
            </w:r>
            <w:r>
              <w:rPr>
                <w:w w:val="75"/>
                <w:sz w:val="20"/>
              </w:rPr>
              <w:t>12th</w:t>
            </w:r>
            <w:r>
              <w:rPr>
                <w:spacing w:val="-17"/>
                <w:w w:val="75"/>
                <w:sz w:val="20"/>
              </w:rPr>
              <w:t> </w:t>
            </w:r>
            <w:r>
              <w:rPr>
                <w:w w:val="75"/>
                <w:sz w:val="20"/>
              </w:rPr>
              <w:t>Floor,</w:t>
            </w:r>
            <w:r>
              <w:rPr>
                <w:spacing w:val="-17"/>
                <w:w w:val="75"/>
                <w:sz w:val="20"/>
              </w:rPr>
              <w:t> </w:t>
            </w:r>
            <w:r>
              <w:rPr>
                <w:w w:val="75"/>
                <w:sz w:val="20"/>
              </w:rPr>
              <w:t>New</w:t>
            </w:r>
            <w:r>
              <w:rPr>
                <w:spacing w:val="-18"/>
                <w:w w:val="75"/>
                <w:sz w:val="20"/>
              </w:rPr>
              <w:t> </w:t>
            </w:r>
            <w:r>
              <w:rPr>
                <w:w w:val="75"/>
                <w:sz w:val="20"/>
              </w:rPr>
              <w:t>York,</w:t>
            </w:r>
            <w:r>
              <w:rPr>
                <w:spacing w:val="-17"/>
                <w:w w:val="75"/>
                <w:sz w:val="20"/>
              </w:rPr>
              <w:t> </w:t>
            </w:r>
            <w:r>
              <w:rPr>
                <w:w w:val="75"/>
                <w:sz w:val="20"/>
              </w:rPr>
              <w:t>NY</w:t>
            </w:r>
            <w:r>
              <w:rPr>
                <w:spacing w:val="-16"/>
                <w:w w:val="75"/>
                <w:sz w:val="20"/>
              </w:rPr>
              <w:t> </w:t>
            </w:r>
            <w:r>
              <w:rPr>
                <w:w w:val="75"/>
                <w:sz w:val="20"/>
              </w:rPr>
              <w:t>10173,</w:t>
            </w:r>
            <w:r>
              <w:rPr>
                <w:spacing w:val="-16"/>
                <w:w w:val="75"/>
                <w:sz w:val="20"/>
              </w:rPr>
              <w:t> </w:t>
            </w:r>
            <w:r>
              <w:rPr>
                <w:w w:val="75"/>
                <w:sz w:val="20"/>
              </w:rPr>
              <w:t>USA;</w:t>
            </w:r>
            <w:r>
              <w:rPr>
                <w:spacing w:val="-17"/>
                <w:w w:val="75"/>
                <w:sz w:val="20"/>
              </w:rPr>
              <w:t> </w:t>
            </w:r>
            <w:r>
              <w:rPr>
                <w:w w:val="75"/>
                <w:sz w:val="20"/>
              </w:rPr>
              <w:t>telephone</w:t>
            </w:r>
            <w:r>
              <w:rPr>
                <w:spacing w:val="-17"/>
                <w:w w:val="75"/>
                <w:sz w:val="20"/>
              </w:rPr>
              <w:t> </w:t>
            </w:r>
            <w:r>
              <w:rPr>
                <w:w w:val="75"/>
                <w:sz w:val="20"/>
              </w:rPr>
              <w:t>(212)</w:t>
            </w:r>
            <w:r>
              <w:rPr>
                <w:spacing w:val="-17"/>
                <w:w w:val="75"/>
                <w:sz w:val="20"/>
              </w:rPr>
              <w:t> </w:t>
            </w:r>
            <w:r>
              <w:rPr>
                <w:w w:val="75"/>
                <w:sz w:val="20"/>
              </w:rPr>
              <w:t>351</w:t>
            </w:r>
            <w:r>
              <w:rPr>
                <w:spacing w:val="-17"/>
                <w:w w:val="75"/>
                <w:sz w:val="20"/>
              </w:rPr>
              <w:t> </w:t>
            </w:r>
            <w:r>
              <w:rPr>
                <w:w w:val="75"/>
                <w:sz w:val="20"/>
              </w:rPr>
              <w:t>6050.</w:t>
            </w:r>
            <w:r>
              <w:rPr>
                <w:spacing w:val="1"/>
                <w:w w:val="75"/>
                <w:sz w:val="20"/>
              </w:rPr>
              <w:t> </w:t>
            </w:r>
            <w:r>
              <w:rPr>
                <w:w w:val="75"/>
                <w:sz w:val="20"/>
              </w:rPr>
              <w:t>HTI</w:t>
            </w:r>
            <w:r>
              <w:rPr>
                <w:spacing w:val="-16"/>
                <w:w w:val="75"/>
                <w:sz w:val="20"/>
              </w:rPr>
              <w:t> </w:t>
            </w:r>
            <w:r>
              <w:rPr>
                <w:w w:val="75"/>
                <w:sz w:val="20"/>
              </w:rPr>
              <w:t>USA</w:t>
            </w:r>
            <w:r>
              <w:rPr>
                <w:spacing w:val="-17"/>
                <w:w w:val="75"/>
                <w:sz w:val="20"/>
              </w:rPr>
              <w:t> </w:t>
            </w:r>
            <w:r>
              <w:rPr>
                <w:w w:val="75"/>
                <w:sz w:val="20"/>
              </w:rPr>
              <w:t>is</w:t>
            </w:r>
            <w:r>
              <w:rPr>
                <w:spacing w:val="-18"/>
                <w:w w:val="75"/>
                <w:sz w:val="20"/>
              </w:rPr>
              <w:t> </w:t>
            </w:r>
            <w:r>
              <w:rPr>
                <w:w w:val="75"/>
                <w:sz w:val="20"/>
              </w:rPr>
              <w:t>a</w:t>
            </w:r>
            <w:r>
              <w:rPr>
                <w:spacing w:val="-17"/>
                <w:w w:val="75"/>
                <w:sz w:val="20"/>
              </w:rPr>
              <w:t> </w:t>
            </w:r>
            <w:r>
              <w:rPr>
                <w:w w:val="75"/>
                <w:sz w:val="20"/>
              </w:rPr>
              <w:t>broker-dealer</w:t>
            </w:r>
            <w:r>
              <w:rPr>
                <w:spacing w:val="-16"/>
                <w:w w:val="75"/>
                <w:sz w:val="20"/>
              </w:rPr>
              <w:t> </w:t>
            </w:r>
            <w:r>
              <w:rPr>
                <w:w w:val="75"/>
                <w:sz w:val="20"/>
              </w:rPr>
              <w:t>registered</w:t>
            </w:r>
            <w:r>
              <w:rPr>
                <w:spacing w:val="-18"/>
                <w:w w:val="75"/>
                <w:sz w:val="20"/>
              </w:rPr>
              <w:t> </w:t>
            </w:r>
            <w:r>
              <w:rPr>
                <w:w w:val="75"/>
                <w:sz w:val="20"/>
              </w:rPr>
              <w:t>in</w:t>
            </w:r>
            <w:r>
              <w:rPr>
                <w:spacing w:val="-17"/>
                <w:w w:val="75"/>
                <w:sz w:val="20"/>
              </w:rPr>
              <w:t> </w:t>
            </w:r>
            <w:r>
              <w:rPr>
                <w:w w:val="75"/>
                <w:sz w:val="20"/>
              </w:rPr>
              <w:t>the</w:t>
            </w:r>
            <w:r>
              <w:rPr>
                <w:spacing w:val="-17"/>
                <w:w w:val="75"/>
                <w:sz w:val="20"/>
              </w:rPr>
              <w:t> </w:t>
            </w:r>
            <w:r>
              <w:rPr>
                <w:w w:val="75"/>
                <w:sz w:val="20"/>
              </w:rPr>
              <w:t>U.S.</w:t>
            </w:r>
            <w:r>
              <w:rPr>
                <w:spacing w:val="-16"/>
                <w:w w:val="75"/>
                <w:sz w:val="20"/>
              </w:rPr>
              <w:t> </w:t>
            </w:r>
            <w:r>
              <w:rPr>
                <w:w w:val="75"/>
                <w:sz w:val="20"/>
              </w:rPr>
              <w:t>with</w:t>
            </w:r>
            <w:r>
              <w:rPr>
                <w:spacing w:val="-17"/>
                <w:w w:val="75"/>
                <w:sz w:val="20"/>
              </w:rPr>
              <w:t> </w:t>
            </w:r>
            <w:r>
              <w:rPr>
                <w:w w:val="75"/>
                <w:sz w:val="20"/>
              </w:rPr>
              <w:t>the</w:t>
            </w:r>
            <w:r>
              <w:rPr>
                <w:spacing w:val="-17"/>
                <w:w w:val="75"/>
                <w:sz w:val="20"/>
              </w:rPr>
              <w:t> </w:t>
            </w:r>
            <w:r>
              <w:rPr>
                <w:w w:val="75"/>
                <w:sz w:val="20"/>
              </w:rPr>
              <w:t>U.S.</w:t>
            </w:r>
            <w:r>
              <w:rPr>
                <w:spacing w:val="-16"/>
                <w:w w:val="75"/>
                <w:sz w:val="20"/>
              </w:rPr>
              <w:t> </w:t>
            </w:r>
            <w:r>
              <w:rPr>
                <w:w w:val="75"/>
                <w:sz w:val="20"/>
              </w:rPr>
              <w:t>Securities</w:t>
            </w:r>
            <w:r>
              <w:rPr>
                <w:spacing w:val="-16"/>
                <w:w w:val="75"/>
                <w:sz w:val="20"/>
              </w:rPr>
              <w:t> </w:t>
            </w:r>
            <w:r>
              <w:rPr>
                <w:w w:val="75"/>
                <w:sz w:val="20"/>
              </w:rPr>
              <w:t>and Exchange</w:t>
            </w:r>
            <w:r>
              <w:rPr>
                <w:spacing w:val="-21"/>
                <w:w w:val="75"/>
                <w:sz w:val="20"/>
              </w:rPr>
              <w:t> </w:t>
            </w:r>
            <w:r>
              <w:rPr>
                <w:w w:val="75"/>
                <w:sz w:val="20"/>
              </w:rPr>
              <w:t>Commission</w:t>
            </w:r>
            <w:r>
              <w:rPr>
                <w:spacing w:val="-20"/>
                <w:w w:val="75"/>
                <w:sz w:val="20"/>
              </w:rPr>
              <w:t> </w:t>
            </w:r>
            <w:r>
              <w:rPr>
                <w:w w:val="75"/>
                <w:sz w:val="20"/>
              </w:rPr>
              <w:t>(the</w:t>
            </w:r>
            <w:r>
              <w:rPr>
                <w:spacing w:val="-19"/>
                <w:w w:val="75"/>
                <w:sz w:val="20"/>
              </w:rPr>
              <w:t> </w:t>
            </w:r>
            <w:r>
              <w:rPr>
                <w:w w:val="75"/>
                <w:sz w:val="20"/>
              </w:rPr>
              <w:t>“SEC”)</w:t>
            </w:r>
            <w:r>
              <w:rPr>
                <w:spacing w:val="-21"/>
                <w:w w:val="75"/>
                <w:sz w:val="20"/>
              </w:rPr>
              <w:t> </w:t>
            </w:r>
            <w:r>
              <w:rPr>
                <w:w w:val="75"/>
                <w:sz w:val="20"/>
              </w:rPr>
              <w:t>and</w:t>
            </w:r>
            <w:r>
              <w:rPr>
                <w:spacing w:val="-21"/>
                <w:w w:val="75"/>
                <w:sz w:val="20"/>
              </w:rPr>
              <w:t> </w:t>
            </w:r>
            <w:r>
              <w:rPr>
                <w:w w:val="75"/>
                <w:sz w:val="20"/>
              </w:rPr>
              <w:t>a</w:t>
            </w:r>
            <w:r>
              <w:rPr>
                <w:spacing w:val="-18"/>
                <w:w w:val="75"/>
                <w:sz w:val="20"/>
              </w:rPr>
              <w:t> </w:t>
            </w:r>
            <w:r>
              <w:rPr>
                <w:w w:val="75"/>
                <w:sz w:val="20"/>
              </w:rPr>
              <w:t>member</w:t>
            </w:r>
            <w:r>
              <w:rPr>
                <w:spacing w:val="-20"/>
                <w:w w:val="75"/>
                <w:sz w:val="20"/>
              </w:rPr>
              <w:t> </w:t>
            </w:r>
            <w:r>
              <w:rPr>
                <w:w w:val="75"/>
                <w:sz w:val="20"/>
              </w:rPr>
              <w:t>of</w:t>
            </w:r>
            <w:r>
              <w:rPr>
                <w:spacing w:val="-19"/>
                <w:w w:val="75"/>
                <w:sz w:val="20"/>
              </w:rPr>
              <w:t> </w:t>
            </w:r>
            <w:r>
              <w:rPr>
                <w:w w:val="75"/>
                <w:sz w:val="20"/>
              </w:rPr>
              <w:t>the</w:t>
            </w:r>
            <w:r>
              <w:rPr>
                <w:spacing w:val="-20"/>
                <w:w w:val="75"/>
                <w:sz w:val="20"/>
              </w:rPr>
              <w:t> </w:t>
            </w:r>
            <w:r>
              <w:rPr>
                <w:w w:val="75"/>
                <w:sz w:val="20"/>
              </w:rPr>
              <w:t>Financial</w:t>
            </w:r>
            <w:r>
              <w:rPr>
                <w:spacing w:val="-21"/>
                <w:w w:val="75"/>
                <w:sz w:val="20"/>
              </w:rPr>
              <w:t> </w:t>
            </w:r>
            <w:r>
              <w:rPr>
                <w:w w:val="75"/>
                <w:sz w:val="20"/>
              </w:rPr>
              <w:t>Industry</w:t>
            </w:r>
            <w:r>
              <w:rPr>
                <w:spacing w:val="-19"/>
                <w:w w:val="75"/>
                <w:sz w:val="20"/>
              </w:rPr>
              <w:t> </w:t>
            </w:r>
            <w:r>
              <w:rPr>
                <w:w w:val="75"/>
                <w:sz w:val="20"/>
              </w:rPr>
              <w:t>Regulatory</w:t>
            </w:r>
            <w:r>
              <w:rPr>
                <w:spacing w:val="-19"/>
                <w:w w:val="75"/>
                <w:sz w:val="20"/>
              </w:rPr>
              <w:t> </w:t>
            </w:r>
            <w:r>
              <w:rPr>
                <w:w w:val="75"/>
                <w:sz w:val="20"/>
              </w:rPr>
              <w:t>Authority,</w:t>
            </w:r>
            <w:r>
              <w:rPr>
                <w:spacing w:val="-20"/>
                <w:w w:val="75"/>
                <w:sz w:val="20"/>
              </w:rPr>
              <w:t> </w:t>
            </w:r>
            <w:r>
              <w:rPr>
                <w:w w:val="75"/>
                <w:sz w:val="20"/>
              </w:rPr>
              <w:t>Inc.</w:t>
            </w:r>
            <w:r>
              <w:rPr>
                <w:spacing w:val="-20"/>
                <w:w w:val="75"/>
                <w:sz w:val="20"/>
              </w:rPr>
              <w:t> </w:t>
            </w:r>
            <w:r>
              <w:rPr>
                <w:w w:val="75"/>
                <w:sz w:val="20"/>
              </w:rPr>
              <w:t>(“FINRA”).</w:t>
            </w:r>
            <w:r>
              <w:rPr>
                <w:spacing w:val="-5"/>
                <w:w w:val="75"/>
                <w:sz w:val="20"/>
              </w:rPr>
              <w:t> </w:t>
            </w:r>
            <w:r>
              <w:rPr>
                <w:w w:val="75"/>
                <w:sz w:val="20"/>
              </w:rPr>
              <w:t>HTI</w:t>
            </w:r>
            <w:r>
              <w:rPr>
                <w:spacing w:val="-19"/>
                <w:w w:val="75"/>
                <w:sz w:val="20"/>
              </w:rPr>
              <w:t> </w:t>
            </w:r>
            <w:r>
              <w:rPr>
                <w:w w:val="75"/>
                <w:sz w:val="20"/>
              </w:rPr>
              <w:t>USA</w:t>
            </w:r>
            <w:r>
              <w:rPr>
                <w:spacing w:val="-20"/>
                <w:w w:val="75"/>
                <w:sz w:val="20"/>
              </w:rPr>
              <w:t> </w:t>
            </w:r>
            <w:r>
              <w:rPr>
                <w:w w:val="75"/>
                <w:sz w:val="20"/>
              </w:rPr>
              <w:t>is</w:t>
            </w:r>
            <w:r>
              <w:rPr>
                <w:spacing w:val="-19"/>
                <w:w w:val="75"/>
                <w:sz w:val="20"/>
              </w:rPr>
              <w:t> </w:t>
            </w:r>
            <w:r>
              <w:rPr>
                <w:w w:val="75"/>
                <w:sz w:val="20"/>
              </w:rPr>
              <w:t>not</w:t>
            </w:r>
            <w:r>
              <w:rPr>
                <w:spacing w:val="-20"/>
                <w:w w:val="75"/>
                <w:sz w:val="20"/>
              </w:rPr>
              <w:t> </w:t>
            </w:r>
            <w:r>
              <w:rPr>
                <w:w w:val="75"/>
                <w:sz w:val="20"/>
              </w:rPr>
              <w:t>responsible</w:t>
            </w:r>
            <w:r>
              <w:rPr>
                <w:spacing w:val="-21"/>
                <w:w w:val="75"/>
                <w:sz w:val="20"/>
              </w:rPr>
              <w:t> </w:t>
            </w:r>
            <w:r>
              <w:rPr>
                <w:w w:val="75"/>
                <w:sz w:val="20"/>
              </w:rPr>
              <w:t>for</w:t>
            </w:r>
            <w:r>
              <w:rPr>
                <w:spacing w:val="-20"/>
                <w:w w:val="75"/>
                <w:sz w:val="20"/>
              </w:rPr>
              <w:t> </w:t>
            </w:r>
            <w:r>
              <w:rPr>
                <w:w w:val="75"/>
                <w:sz w:val="20"/>
              </w:rPr>
              <w:t>the</w:t>
            </w:r>
            <w:r>
              <w:rPr>
                <w:spacing w:val="-19"/>
                <w:w w:val="75"/>
                <w:sz w:val="20"/>
              </w:rPr>
              <w:t> </w:t>
            </w:r>
            <w:r>
              <w:rPr>
                <w:w w:val="75"/>
                <w:sz w:val="20"/>
              </w:rPr>
              <w:t>preparation</w:t>
            </w:r>
            <w:r>
              <w:rPr>
                <w:spacing w:val="-20"/>
                <w:w w:val="75"/>
                <w:sz w:val="20"/>
              </w:rPr>
              <w:t> </w:t>
            </w:r>
            <w:r>
              <w:rPr>
                <w:w w:val="75"/>
                <w:sz w:val="20"/>
              </w:rPr>
              <w:t>of</w:t>
            </w:r>
            <w:r>
              <w:rPr>
                <w:spacing w:val="-20"/>
                <w:w w:val="75"/>
                <w:sz w:val="20"/>
              </w:rPr>
              <w:t> </w:t>
            </w:r>
            <w:r>
              <w:rPr>
                <w:w w:val="75"/>
                <w:sz w:val="20"/>
              </w:rPr>
              <w:t>this</w:t>
            </w:r>
            <w:r>
              <w:rPr>
                <w:spacing w:val="-19"/>
                <w:w w:val="75"/>
                <w:sz w:val="20"/>
              </w:rPr>
              <w:t> </w:t>
            </w:r>
            <w:r>
              <w:rPr>
                <w:w w:val="75"/>
                <w:sz w:val="20"/>
              </w:rPr>
              <w:t>research</w:t>
            </w:r>
            <w:r>
              <w:rPr>
                <w:spacing w:val="-20"/>
                <w:w w:val="75"/>
                <w:sz w:val="20"/>
              </w:rPr>
              <w:t> </w:t>
            </w:r>
            <w:r>
              <w:rPr>
                <w:w w:val="75"/>
                <w:sz w:val="20"/>
              </w:rPr>
              <w:t>report</w:t>
            </w:r>
            <w:r>
              <w:rPr>
                <w:spacing w:val="-20"/>
                <w:w w:val="75"/>
                <w:sz w:val="20"/>
              </w:rPr>
              <w:t> </w:t>
            </w:r>
            <w:r>
              <w:rPr>
                <w:w w:val="75"/>
                <w:sz w:val="20"/>
              </w:rPr>
              <w:t>nor</w:t>
            </w:r>
            <w:r>
              <w:rPr>
                <w:spacing w:val="-20"/>
                <w:w w:val="75"/>
                <w:sz w:val="20"/>
              </w:rPr>
              <w:t> </w:t>
            </w:r>
            <w:r>
              <w:rPr>
                <w:w w:val="75"/>
                <w:sz w:val="20"/>
              </w:rPr>
              <w:t>for</w:t>
            </w:r>
            <w:r>
              <w:rPr>
                <w:spacing w:val="-20"/>
                <w:w w:val="75"/>
                <w:sz w:val="20"/>
              </w:rPr>
              <w:t> </w:t>
            </w:r>
            <w:r>
              <w:rPr>
                <w:w w:val="75"/>
                <w:sz w:val="20"/>
              </w:rPr>
              <w:t>the </w:t>
            </w:r>
            <w:r>
              <w:rPr>
                <w:w w:val="70"/>
                <w:sz w:val="20"/>
              </w:rPr>
              <w:t>analysis contained therein. Under no circumstances should any U.S. recipient of this research report contact the analyst directly or effect any transaction to buy or sell securities or related financial instruments</w:t>
            </w:r>
            <w:r>
              <w:rPr>
                <w:spacing w:val="-4"/>
                <w:w w:val="70"/>
                <w:sz w:val="20"/>
              </w:rPr>
              <w:t> </w:t>
            </w:r>
            <w:r>
              <w:rPr>
                <w:w w:val="70"/>
                <w:sz w:val="20"/>
              </w:rPr>
              <w:t>directly</w:t>
            </w:r>
            <w:r>
              <w:rPr>
                <w:spacing w:val="-4"/>
                <w:w w:val="70"/>
                <w:sz w:val="20"/>
              </w:rPr>
              <w:t> </w:t>
            </w:r>
            <w:r>
              <w:rPr>
                <w:w w:val="70"/>
                <w:sz w:val="20"/>
              </w:rPr>
              <w:t>through</w:t>
            </w:r>
            <w:r>
              <w:rPr>
                <w:spacing w:val="-5"/>
                <w:w w:val="70"/>
                <w:sz w:val="20"/>
              </w:rPr>
              <w:t> </w:t>
            </w:r>
            <w:r>
              <w:rPr>
                <w:w w:val="70"/>
                <w:sz w:val="20"/>
              </w:rPr>
              <w:t>HSIPL,</w:t>
            </w:r>
            <w:r>
              <w:rPr>
                <w:spacing w:val="-4"/>
                <w:w w:val="70"/>
                <w:sz w:val="20"/>
              </w:rPr>
              <w:t> </w:t>
            </w:r>
            <w:r>
              <w:rPr>
                <w:w w:val="70"/>
                <w:sz w:val="20"/>
              </w:rPr>
              <w:t>HTIRL</w:t>
            </w:r>
            <w:r>
              <w:rPr>
                <w:spacing w:val="-2"/>
                <w:w w:val="70"/>
                <w:sz w:val="20"/>
              </w:rPr>
              <w:t> </w:t>
            </w:r>
            <w:r>
              <w:rPr>
                <w:w w:val="70"/>
                <w:sz w:val="20"/>
              </w:rPr>
              <w:t>or</w:t>
            </w:r>
            <w:r>
              <w:rPr>
                <w:spacing w:val="-5"/>
                <w:w w:val="70"/>
                <w:sz w:val="20"/>
              </w:rPr>
              <w:t> </w:t>
            </w:r>
            <w:r>
              <w:rPr>
                <w:w w:val="70"/>
                <w:sz w:val="20"/>
              </w:rPr>
              <w:t>HTIJKK.</w:t>
            </w:r>
            <w:r>
              <w:rPr>
                <w:spacing w:val="28"/>
                <w:w w:val="70"/>
                <w:sz w:val="20"/>
              </w:rPr>
              <w:t> </w:t>
            </w:r>
            <w:r>
              <w:rPr>
                <w:w w:val="70"/>
                <w:sz w:val="20"/>
              </w:rPr>
              <w:t>The</w:t>
            </w:r>
            <w:r>
              <w:rPr>
                <w:spacing w:val="-3"/>
                <w:w w:val="70"/>
                <w:sz w:val="20"/>
              </w:rPr>
              <w:t> </w:t>
            </w:r>
            <w:r>
              <w:rPr>
                <w:w w:val="70"/>
                <w:sz w:val="20"/>
              </w:rPr>
              <w:t>HSIPL,</w:t>
            </w:r>
            <w:r>
              <w:rPr>
                <w:spacing w:val="-4"/>
                <w:w w:val="70"/>
                <w:sz w:val="20"/>
              </w:rPr>
              <w:t> </w:t>
            </w:r>
            <w:r>
              <w:rPr>
                <w:w w:val="70"/>
                <w:sz w:val="20"/>
              </w:rPr>
              <w:t>HTIRL</w:t>
            </w:r>
            <w:r>
              <w:rPr>
                <w:spacing w:val="-5"/>
                <w:w w:val="70"/>
                <w:sz w:val="20"/>
              </w:rPr>
              <w:t> </w:t>
            </w:r>
            <w:r>
              <w:rPr>
                <w:w w:val="70"/>
                <w:sz w:val="20"/>
              </w:rPr>
              <w:t>or</w:t>
            </w:r>
            <w:r>
              <w:rPr>
                <w:spacing w:val="-4"/>
                <w:w w:val="70"/>
                <w:sz w:val="20"/>
              </w:rPr>
              <w:t> </w:t>
            </w:r>
            <w:r>
              <w:rPr>
                <w:w w:val="70"/>
                <w:sz w:val="20"/>
              </w:rPr>
              <w:t>HTIJKK</w:t>
            </w:r>
            <w:r>
              <w:rPr>
                <w:spacing w:val="-4"/>
                <w:w w:val="70"/>
                <w:sz w:val="20"/>
              </w:rPr>
              <w:t> </w:t>
            </w:r>
            <w:r>
              <w:rPr>
                <w:w w:val="70"/>
                <w:sz w:val="20"/>
              </w:rPr>
              <w:t>analyst(s)</w:t>
            </w:r>
            <w:r>
              <w:rPr>
                <w:spacing w:val="-6"/>
                <w:w w:val="70"/>
                <w:sz w:val="20"/>
              </w:rPr>
              <w:t> </w:t>
            </w:r>
            <w:r>
              <w:rPr>
                <w:w w:val="70"/>
                <w:sz w:val="20"/>
              </w:rPr>
              <w:t>whose</w:t>
            </w:r>
            <w:r>
              <w:rPr>
                <w:spacing w:val="-3"/>
                <w:w w:val="70"/>
                <w:sz w:val="20"/>
              </w:rPr>
              <w:t> </w:t>
            </w:r>
            <w:r>
              <w:rPr>
                <w:w w:val="70"/>
                <w:sz w:val="20"/>
              </w:rPr>
              <w:t>name</w:t>
            </w:r>
            <w:r>
              <w:rPr>
                <w:spacing w:val="-4"/>
                <w:w w:val="70"/>
                <w:sz w:val="20"/>
              </w:rPr>
              <w:t> </w:t>
            </w:r>
            <w:r>
              <w:rPr>
                <w:w w:val="70"/>
                <w:sz w:val="20"/>
              </w:rPr>
              <w:t>appears</w:t>
            </w:r>
            <w:r>
              <w:rPr>
                <w:spacing w:val="-3"/>
                <w:w w:val="70"/>
                <w:sz w:val="20"/>
              </w:rPr>
              <w:t> </w:t>
            </w:r>
            <w:r>
              <w:rPr>
                <w:w w:val="70"/>
                <w:sz w:val="20"/>
              </w:rPr>
              <w:t>in</w:t>
            </w:r>
            <w:r>
              <w:rPr>
                <w:spacing w:val="-4"/>
                <w:w w:val="70"/>
                <w:sz w:val="20"/>
              </w:rPr>
              <w:t> </w:t>
            </w:r>
            <w:r>
              <w:rPr>
                <w:w w:val="70"/>
                <w:sz w:val="20"/>
              </w:rPr>
              <w:t>this</w:t>
            </w:r>
            <w:r>
              <w:rPr>
                <w:spacing w:val="-4"/>
                <w:w w:val="70"/>
                <w:sz w:val="20"/>
              </w:rPr>
              <w:t> </w:t>
            </w:r>
            <w:r>
              <w:rPr>
                <w:w w:val="70"/>
                <w:sz w:val="20"/>
              </w:rPr>
              <w:t>research</w:t>
            </w:r>
            <w:r>
              <w:rPr>
                <w:spacing w:val="-2"/>
                <w:w w:val="70"/>
                <w:sz w:val="20"/>
              </w:rPr>
              <w:t> </w:t>
            </w:r>
            <w:r>
              <w:rPr>
                <w:w w:val="70"/>
                <w:sz w:val="20"/>
              </w:rPr>
              <w:t>report</w:t>
            </w:r>
            <w:r>
              <w:rPr>
                <w:spacing w:val="-5"/>
                <w:w w:val="70"/>
                <w:sz w:val="20"/>
              </w:rPr>
              <w:t> </w:t>
            </w:r>
            <w:r>
              <w:rPr>
                <w:w w:val="70"/>
                <w:sz w:val="20"/>
              </w:rPr>
              <w:t>is</w:t>
            </w:r>
            <w:r>
              <w:rPr>
                <w:spacing w:val="-1"/>
                <w:w w:val="70"/>
                <w:sz w:val="20"/>
              </w:rPr>
              <w:t> </w:t>
            </w:r>
            <w:r>
              <w:rPr>
                <w:w w:val="70"/>
                <w:sz w:val="20"/>
              </w:rPr>
              <w:t>not</w:t>
            </w:r>
            <w:r>
              <w:rPr>
                <w:spacing w:val="-5"/>
                <w:w w:val="70"/>
                <w:sz w:val="20"/>
              </w:rPr>
              <w:t> </w:t>
            </w:r>
            <w:r>
              <w:rPr>
                <w:w w:val="70"/>
                <w:sz w:val="20"/>
              </w:rPr>
              <w:t>registered</w:t>
            </w:r>
            <w:r>
              <w:rPr>
                <w:spacing w:val="-4"/>
                <w:w w:val="70"/>
                <w:sz w:val="20"/>
              </w:rPr>
              <w:t> </w:t>
            </w:r>
            <w:r>
              <w:rPr>
                <w:w w:val="70"/>
                <w:sz w:val="20"/>
              </w:rPr>
              <w:t>or</w:t>
            </w:r>
            <w:r>
              <w:rPr>
                <w:spacing w:val="-4"/>
                <w:w w:val="70"/>
                <w:sz w:val="20"/>
              </w:rPr>
              <w:t> </w:t>
            </w:r>
            <w:r>
              <w:rPr>
                <w:w w:val="70"/>
                <w:sz w:val="20"/>
              </w:rPr>
              <w:t>qualified</w:t>
            </w:r>
            <w:r>
              <w:rPr>
                <w:spacing w:val="-5"/>
                <w:w w:val="70"/>
                <w:sz w:val="20"/>
              </w:rPr>
              <w:t> </w:t>
            </w:r>
            <w:r>
              <w:rPr>
                <w:w w:val="70"/>
                <w:sz w:val="20"/>
              </w:rPr>
              <w:t>as</w:t>
            </w:r>
            <w:r>
              <w:rPr>
                <w:spacing w:val="-3"/>
                <w:w w:val="70"/>
                <w:sz w:val="20"/>
              </w:rPr>
              <w:t> </w:t>
            </w:r>
            <w:r>
              <w:rPr>
                <w:w w:val="70"/>
                <w:sz w:val="20"/>
              </w:rPr>
              <w:t>a</w:t>
            </w:r>
            <w:r>
              <w:rPr>
                <w:spacing w:val="-3"/>
                <w:w w:val="70"/>
                <w:sz w:val="20"/>
              </w:rPr>
              <w:t> </w:t>
            </w:r>
            <w:r>
              <w:rPr>
                <w:w w:val="70"/>
                <w:sz w:val="20"/>
              </w:rPr>
              <w:t>research</w:t>
            </w:r>
            <w:r>
              <w:rPr>
                <w:spacing w:val="-5"/>
                <w:w w:val="70"/>
                <w:sz w:val="20"/>
              </w:rPr>
              <w:t> </w:t>
            </w:r>
            <w:r>
              <w:rPr>
                <w:w w:val="70"/>
                <w:sz w:val="20"/>
              </w:rPr>
              <w:t>analyst</w:t>
            </w:r>
            <w:r>
              <w:rPr>
                <w:spacing w:val="-2"/>
                <w:w w:val="70"/>
                <w:sz w:val="20"/>
              </w:rPr>
              <w:t> </w:t>
            </w:r>
            <w:r>
              <w:rPr>
                <w:w w:val="70"/>
                <w:sz w:val="20"/>
              </w:rPr>
              <w:t>with</w:t>
            </w:r>
            <w:r>
              <w:rPr>
                <w:spacing w:val="-3"/>
                <w:w w:val="70"/>
                <w:sz w:val="20"/>
              </w:rPr>
              <w:t> </w:t>
            </w:r>
            <w:r>
              <w:rPr>
                <w:w w:val="70"/>
                <w:sz w:val="20"/>
              </w:rPr>
              <w:t>FINRA and,</w:t>
            </w:r>
            <w:r>
              <w:rPr>
                <w:spacing w:val="-10"/>
                <w:w w:val="70"/>
                <w:sz w:val="20"/>
              </w:rPr>
              <w:t> </w:t>
            </w:r>
            <w:r>
              <w:rPr>
                <w:w w:val="70"/>
                <w:sz w:val="20"/>
              </w:rPr>
              <w:t>therefore,</w:t>
            </w:r>
            <w:r>
              <w:rPr>
                <w:spacing w:val="-9"/>
                <w:w w:val="70"/>
                <w:sz w:val="20"/>
              </w:rPr>
              <w:t> </w:t>
            </w:r>
            <w:r>
              <w:rPr>
                <w:w w:val="70"/>
                <w:sz w:val="20"/>
              </w:rPr>
              <w:t>may</w:t>
            </w:r>
            <w:r>
              <w:rPr>
                <w:spacing w:val="-10"/>
                <w:w w:val="70"/>
                <w:sz w:val="20"/>
              </w:rPr>
              <w:t> </w:t>
            </w:r>
            <w:r>
              <w:rPr>
                <w:w w:val="70"/>
                <w:sz w:val="20"/>
              </w:rPr>
              <w:t>not</w:t>
            </w:r>
            <w:r>
              <w:rPr>
                <w:spacing w:val="-9"/>
                <w:w w:val="70"/>
                <w:sz w:val="20"/>
              </w:rPr>
              <w:t> </w:t>
            </w:r>
            <w:r>
              <w:rPr>
                <w:w w:val="70"/>
                <w:sz w:val="20"/>
              </w:rPr>
              <w:t>be</w:t>
            </w:r>
            <w:r>
              <w:rPr>
                <w:spacing w:val="-9"/>
                <w:w w:val="70"/>
                <w:sz w:val="20"/>
              </w:rPr>
              <w:t> </w:t>
            </w:r>
            <w:r>
              <w:rPr>
                <w:w w:val="70"/>
                <w:sz w:val="20"/>
              </w:rPr>
              <w:t>subject</w:t>
            </w:r>
            <w:r>
              <w:rPr>
                <w:spacing w:val="-9"/>
                <w:w w:val="70"/>
                <w:sz w:val="20"/>
              </w:rPr>
              <w:t> </w:t>
            </w:r>
            <w:r>
              <w:rPr>
                <w:w w:val="70"/>
                <w:sz w:val="20"/>
              </w:rPr>
              <w:t>to</w:t>
            </w:r>
            <w:r>
              <w:rPr>
                <w:spacing w:val="-10"/>
                <w:w w:val="70"/>
                <w:sz w:val="20"/>
              </w:rPr>
              <w:t> </w:t>
            </w:r>
            <w:r>
              <w:rPr>
                <w:w w:val="70"/>
                <w:sz w:val="20"/>
              </w:rPr>
              <w:t>FINRA</w:t>
            </w:r>
            <w:r>
              <w:rPr>
                <w:spacing w:val="-10"/>
                <w:w w:val="70"/>
                <w:sz w:val="20"/>
              </w:rPr>
              <w:t> </w:t>
            </w:r>
            <w:r>
              <w:rPr>
                <w:w w:val="70"/>
                <w:sz w:val="20"/>
              </w:rPr>
              <w:t>Rule</w:t>
            </w:r>
            <w:r>
              <w:rPr>
                <w:spacing w:val="-8"/>
                <w:w w:val="70"/>
                <w:sz w:val="20"/>
              </w:rPr>
              <w:t> </w:t>
            </w:r>
            <w:r>
              <w:rPr>
                <w:w w:val="70"/>
                <w:sz w:val="20"/>
              </w:rPr>
              <w:t>2241</w:t>
            </w:r>
            <w:r>
              <w:rPr>
                <w:spacing w:val="-10"/>
                <w:w w:val="70"/>
                <w:sz w:val="20"/>
              </w:rPr>
              <w:t> </w:t>
            </w:r>
            <w:r>
              <w:rPr>
                <w:w w:val="70"/>
                <w:sz w:val="20"/>
              </w:rPr>
              <w:t>restrictions</w:t>
            </w:r>
            <w:r>
              <w:rPr>
                <w:spacing w:val="-8"/>
                <w:w w:val="70"/>
                <w:sz w:val="20"/>
              </w:rPr>
              <w:t> </w:t>
            </w:r>
            <w:r>
              <w:rPr>
                <w:w w:val="70"/>
                <w:sz w:val="20"/>
              </w:rPr>
              <w:t>on</w:t>
            </w:r>
            <w:r>
              <w:rPr>
                <w:spacing w:val="-10"/>
                <w:w w:val="70"/>
                <w:sz w:val="20"/>
              </w:rPr>
              <w:t> </w:t>
            </w:r>
            <w:r>
              <w:rPr>
                <w:w w:val="70"/>
                <w:sz w:val="20"/>
              </w:rPr>
              <w:t>communications</w:t>
            </w:r>
            <w:r>
              <w:rPr>
                <w:spacing w:val="-10"/>
                <w:w w:val="70"/>
                <w:sz w:val="20"/>
              </w:rPr>
              <w:t> </w:t>
            </w:r>
            <w:r>
              <w:rPr>
                <w:w w:val="70"/>
                <w:sz w:val="20"/>
              </w:rPr>
              <w:t>with</w:t>
            </w:r>
            <w:r>
              <w:rPr>
                <w:spacing w:val="-9"/>
                <w:w w:val="70"/>
                <w:sz w:val="20"/>
              </w:rPr>
              <w:t> </w:t>
            </w:r>
            <w:r>
              <w:rPr>
                <w:w w:val="70"/>
                <w:sz w:val="20"/>
              </w:rPr>
              <w:t>a</w:t>
            </w:r>
            <w:r>
              <w:rPr>
                <w:spacing w:val="-10"/>
                <w:w w:val="70"/>
                <w:sz w:val="20"/>
              </w:rPr>
              <w:t> </w:t>
            </w:r>
            <w:r>
              <w:rPr>
                <w:w w:val="70"/>
                <w:sz w:val="20"/>
              </w:rPr>
              <w:t>subject</w:t>
            </w:r>
            <w:r>
              <w:rPr>
                <w:spacing w:val="-10"/>
                <w:w w:val="70"/>
                <w:sz w:val="20"/>
              </w:rPr>
              <w:t> </w:t>
            </w:r>
            <w:r>
              <w:rPr>
                <w:w w:val="70"/>
                <w:sz w:val="20"/>
              </w:rPr>
              <w:t>company,</w:t>
            </w:r>
            <w:r>
              <w:rPr>
                <w:spacing w:val="-9"/>
                <w:w w:val="70"/>
                <w:sz w:val="20"/>
              </w:rPr>
              <w:t> </w:t>
            </w:r>
            <w:r>
              <w:rPr>
                <w:w w:val="70"/>
                <w:sz w:val="20"/>
              </w:rPr>
              <w:t>public</w:t>
            </w:r>
            <w:r>
              <w:rPr>
                <w:spacing w:val="-12"/>
                <w:w w:val="70"/>
                <w:sz w:val="20"/>
              </w:rPr>
              <w:t> </w:t>
            </w:r>
            <w:r>
              <w:rPr>
                <w:w w:val="70"/>
                <w:sz w:val="20"/>
              </w:rPr>
              <w:t>appearances</w:t>
            </w:r>
            <w:r>
              <w:rPr>
                <w:spacing w:val="-10"/>
                <w:w w:val="70"/>
                <w:sz w:val="20"/>
              </w:rPr>
              <w:t> </w:t>
            </w:r>
            <w:r>
              <w:rPr>
                <w:w w:val="70"/>
                <w:sz w:val="20"/>
              </w:rPr>
              <w:t>and</w:t>
            </w:r>
            <w:r>
              <w:rPr>
                <w:spacing w:val="-9"/>
                <w:w w:val="70"/>
                <w:sz w:val="20"/>
              </w:rPr>
              <w:t> </w:t>
            </w:r>
            <w:r>
              <w:rPr>
                <w:w w:val="70"/>
                <w:sz w:val="20"/>
              </w:rPr>
              <w:t>trading</w:t>
            </w:r>
            <w:r>
              <w:rPr>
                <w:spacing w:val="-10"/>
                <w:w w:val="70"/>
                <w:sz w:val="20"/>
              </w:rPr>
              <w:t> </w:t>
            </w:r>
            <w:r>
              <w:rPr>
                <w:w w:val="70"/>
                <w:sz w:val="20"/>
              </w:rPr>
              <w:t>securities</w:t>
            </w:r>
            <w:r>
              <w:rPr>
                <w:spacing w:val="-7"/>
                <w:w w:val="70"/>
                <w:sz w:val="20"/>
              </w:rPr>
              <w:t> </w:t>
            </w:r>
            <w:r>
              <w:rPr>
                <w:w w:val="70"/>
                <w:sz w:val="20"/>
              </w:rPr>
              <w:t>held</w:t>
            </w:r>
            <w:r>
              <w:rPr>
                <w:spacing w:val="-10"/>
                <w:w w:val="70"/>
                <w:sz w:val="20"/>
              </w:rPr>
              <w:t> </w:t>
            </w:r>
            <w:r>
              <w:rPr>
                <w:w w:val="70"/>
                <w:sz w:val="20"/>
              </w:rPr>
              <w:t>by</w:t>
            </w:r>
            <w:r>
              <w:rPr>
                <w:spacing w:val="-9"/>
                <w:w w:val="70"/>
                <w:sz w:val="20"/>
              </w:rPr>
              <w:t> </w:t>
            </w:r>
            <w:r>
              <w:rPr>
                <w:w w:val="70"/>
                <w:sz w:val="20"/>
              </w:rPr>
              <w:t>a</w:t>
            </w:r>
            <w:r>
              <w:rPr>
                <w:spacing w:val="-10"/>
                <w:w w:val="70"/>
                <w:sz w:val="20"/>
              </w:rPr>
              <w:t> </w:t>
            </w:r>
            <w:r>
              <w:rPr>
                <w:w w:val="70"/>
                <w:sz w:val="20"/>
              </w:rPr>
              <w:t>research</w:t>
            </w:r>
            <w:r>
              <w:rPr>
                <w:spacing w:val="-10"/>
                <w:w w:val="70"/>
                <w:sz w:val="20"/>
              </w:rPr>
              <w:t> </w:t>
            </w:r>
            <w:r>
              <w:rPr>
                <w:w w:val="70"/>
                <w:sz w:val="20"/>
              </w:rPr>
              <w:t>analyst</w:t>
            </w:r>
            <w:r>
              <w:rPr>
                <w:spacing w:val="-9"/>
                <w:w w:val="70"/>
                <w:sz w:val="20"/>
              </w:rPr>
              <w:t> </w:t>
            </w:r>
            <w:r>
              <w:rPr>
                <w:w w:val="70"/>
                <w:sz w:val="20"/>
              </w:rPr>
              <w:t>account.</w:t>
            </w:r>
            <w:r>
              <w:rPr>
                <w:spacing w:val="18"/>
                <w:w w:val="70"/>
                <w:sz w:val="20"/>
              </w:rPr>
              <w:t> </w:t>
            </w:r>
            <w:r>
              <w:rPr>
                <w:w w:val="70"/>
                <w:sz w:val="20"/>
              </w:rPr>
              <w:t>Investing in any non-U.S. securities or related financial instruments (including ADRs) discussed in this research report may present certain risks. The securities of non-U.S. issuers may not be registered with, or be subject to U.S. regulations. Information on such non-U.S. securities or related financial instruments may be limited. Foreign companies may not be subject to audit and reporting standards </w:t>
            </w:r>
            <w:r>
              <w:rPr>
                <w:w w:val="75"/>
                <w:sz w:val="20"/>
              </w:rPr>
              <w:t>and</w:t>
            </w:r>
            <w:r>
              <w:rPr>
                <w:spacing w:val="-21"/>
                <w:w w:val="75"/>
                <w:sz w:val="20"/>
              </w:rPr>
              <w:t> </w:t>
            </w:r>
            <w:r>
              <w:rPr>
                <w:w w:val="75"/>
                <w:sz w:val="20"/>
              </w:rPr>
              <w:t>regulatory</w:t>
            </w:r>
            <w:r>
              <w:rPr>
                <w:spacing w:val="-19"/>
                <w:w w:val="75"/>
                <w:sz w:val="20"/>
              </w:rPr>
              <w:t> </w:t>
            </w:r>
            <w:r>
              <w:rPr>
                <w:w w:val="75"/>
                <w:sz w:val="20"/>
              </w:rPr>
              <w:t>requirements</w:t>
            </w:r>
            <w:r>
              <w:rPr>
                <w:spacing w:val="-20"/>
                <w:w w:val="75"/>
                <w:sz w:val="20"/>
              </w:rPr>
              <w:t> </w:t>
            </w:r>
            <w:r>
              <w:rPr>
                <w:w w:val="75"/>
                <w:sz w:val="20"/>
              </w:rPr>
              <w:t>comparable</w:t>
            </w:r>
            <w:r>
              <w:rPr>
                <w:spacing w:val="-18"/>
                <w:w w:val="75"/>
                <w:sz w:val="20"/>
              </w:rPr>
              <w:t> </w:t>
            </w:r>
            <w:r>
              <w:rPr>
                <w:w w:val="75"/>
                <w:sz w:val="20"/>
              </w:rPr>
              <w:t>to</w:t>
            </w:r>
            <w:r>
              <w:rPr>
                <w:spacing w:val="-20"/>
                <w:w w:val="75"/>
                <w:sz w:val="20"/>
              </w:rPr>
              <w:t> </w:t>
            </w:r>
            <w:r>
              <w:rPr>
                <w:w w:val="75"/>
                <w:sz w:val="20"/>
              </w:rPr>
              <w:t>those</w:t>
            </w:r>
            <w:r>
              <w:rPr>
                <w:spacing w:val="-20"/>
                <w:w w:val="75"/>
                <w:sz w:val="20"/>
              </w:rPr>
              <w:t> </w:t>
            </w:r>
            <w:r>
              <w:rPr>
                <w:w w:val="75"/>
                <w:sz w:val="20"/>
              </w:rPr>
              <w:t>in</w:t>
            </w:r>
            <w:r>
              <w:rPr>
                <w:spacing w:val="-20"/>
                <w:w w:val="75"/>
                <w:sz w:val="20"/>
              </w:rPr>
              <w:t> </w:t>
            </w:r>
            <w:r>
              <w:rPr>
                <w:w w:val="75"/>
                <w:sz w:val="20"/>
              </w:rPr>
              <w:t>effect</w:t>
            </w:r>
            <w:r>
              <w:rPr>
                <w:spacing w:val="-20"/>
                <w:w w:val="75"/>
                <w:sz w:val="20"/>
              </w:rPr>
              <w:t> </w:t>
            </w:r>
            <w:r>
              <w:rPr>
                <w:w w:val="75"/>
                <w:sz w:val="20"/>
              </w:rPr>
              <w:t>within</w:t>
            </w:r>
            <w:r>
              <w:rPr>
                <w:spacing w:val="-21"/>
                <w:w w:val="75"/>
                <w:sz w:val="20"/>
              </w:rPr>
              <w:t> </w:t>
            </w:r>
            <w:r>
              <w:rPr>
                <w:w w:val="75"/>
                <w:sz w:val="20"/>
              </w:rPr>
              <w:t>the</w:t>
            </w:r>
            <w:r>
              <w:rPr>
                <w:spacing w:val="-19"/>
                <w:w w:val="75"/>
                <w:sz w:val="20"/>
              </w:rPr>
              <w:t> </w:t>
            </w:r>
            <w:r>
              <w:rPr>
                <w:w w:val="75"/>
                <w:sz w:val="20"/>
              </w:rPr>
              <w:t>U.S.</w:t>
            </w:r>
            <w:r>
              <w:rPr>
                <w:spacing w:val="-6"/>
                <w:w w:val="75"/>
                <w:sz w:val="20"/>
              </w:rPr>
              <w:t> </w:t>
            </w:r>
            <w:r>
              <w:rPr>
                <w:w w:val="75"/>
                <w:sz w:val="20"/>
              </w:rPr>
              <w:t>The</w:t>
            </w:r>
            <w:r>
              <w:rPr>
                <w:spacing w:val="-20"/>
                <w:w w:val="75"/>
                <w:sz w:val="20"/>
              </w:rPr>
              <w:t> </w:t>
            </w:r>
            <w:r>
              <w:rPr>
                <w:w w:val="75"/>
                <w:sz w:val="20"/>
              </w:rPr>
              <w:t>value</w:t>
            </w:r>
            <w:r>
              <w:rPr>
                <w:spacing w:val="-20"/>
                <w:w w:val="75"/>
                <w:sz w:val="20"/>
              </w:rPr>
              <w:t> </w:t>
            </w:r>
            <w:r>
              <w:rPr>
                <w:w w:val="75"/>
                <w:sz w:val="20"/>
              </w:rPr>
              <w:t>of</w:t>
            </w:r>
            <w:r>
              <w:rPr>
                <w:spacing w:val="-20"/>
                <w:w w:val="75"/>
                <w:sz w:val="20"/>
              </w:rPr>
              <w:t> </w:t>
            </w:r>
            <w:r>
              <w:rPr>
                <w:w w:val="75"/>
                <w:sz w:val="20"/>
              </w:rPr>
              <w:t>any</w:t>
            </w:r>
            <w:r>
              <w:rPr>
                <w:spacing w:val="-20"/>
                <w:w w:val="75"/>
                <w:sz w:val="20"/>
              </w:rPr>
              <w:t> </w:t>
            </w:r>
            <w:r>
              <w:rPr>
                <w:w w:val="75"/>
                <w:sz w:val="20"/>
              </w:rPr>
              <w:t>investment</w:t>
            </w:r>
            <w:r>
              <w:rPr>
                <w:spacing w:val="-19"/>
                <w:w w:val="75"/>
                <w:sz w:val="20"/>
              </w:rPr>
              <w:t> </w:t>
            </w:r>
            <w:r>
              <w:rPr>
                <w:w w:val="75"/>
                <w:sz w:val="20"/>
              </w:rPr>
              <w:t>or</w:t>
            </w:r>
            <w:r>
              <w:rPr>
                <w:spacing w:val="-20"/>
                <w:w w:val="75"/>
                <w:sz w:val="20"/>
              </w:rPr>
              <w:t> </w:t>
            </w:r>
            <w:r>
              <w:rPr>
                <w:w w:val="75"/>
                <w:sz w:val="20"/>
              </w:rPr>
              <w:t>income</w:t>
            </w:r>
            <w:r>
              <w:rPr>
                <w:spacing w:val="-20"/>
                <w:w w:val="75"/>
                <w:sz w:val="20"/>
              </w:rPr>
              <w:t> </w:t>
            </w:r>
            <w:r>
              <w:rPr>
                <w:w w:val="75"/>
                <w:sz w:val="20"/>
              </w:rPr>
              <w:t>from</w:t>
            </w:r>
            <w:r>
              <w:rPr>
                <w:spacing w:val="-20"/>
                <w:w w:val="75"/>
                <w:sz w:val="20"/>
              </w:rPr>
              <w:t> </w:t>
            </w:r>
            <w:r>
              <w:rPr>
                <w:w w:val="75"/>
                <w:sz w:val="20"/>
              </w:rPr>
              <w:t>any</w:t>
            </w:r>
            <w:r>
              <w:rPr>
                <w:spacing w:val="-20"/>
                <w:w w:val="75"/>
                <w:sz w:val="20"/>
              </w:rPr>
              <w:t> </w:t>
            </w:r>
            <w:r>
              <w:rPr>
                <w:w w:val="75"/>
                <w:sz w:val="20"/>
              </w:rPr>
              <w:t>securities</w:t>
            </w:r>
            <w:r>
              <w:rPr>
                <w:spacing w:val="-20"/>
                <w:w w:val="75"/>
                <w:sz w:val="20"/>
              </w:rPr>
              <w:t> </w:t>
            </w:r>
            <w:r>
              <w:rPr>
                <w:w w:val="75"/>
                <w:sz w:val="20"/>
              </w:rPr>
              <w:t>or</w:t>
            </w:r>
            <w:r>
              <w:rPr>
                <w:spacing w:val="-20"/>
                <w:w w:val="75"/>
                <w:sz w:val="20"/>
              </w:rPr>
              <w:t> </w:t>
            </w:r>
            <w:r>
              <w:rPr>
                <w:w w:val="75"/>
                <w:sz w:val="20"/>
              </w:rPr>
              <w:t>related</w:t>
            </w:r>
            <w:r>
              <w:rPr>
                <w:spacing w:val="-20"/>
                <w:w w:val="75"/>
                <w:sz w:val="20"/>
              </w:rPr>
              <w:t> </w:t>
            </w:r>
            <w:r>
              <w:rPr>
                <w:w w:val="75"/>
                <w:sz w:val="20"/>
              </w:rPr>
              <w:t>financial</w:t>
            </w:r>
            <w:r>
              <w:rPr>
                <w:spacing w:val="-20"/>
                <w:w w:val="75"/>
                <w:sz w:val="20"/>
              </w:rPr>
              <w:t> </w:t>
            </w:r>
            <w:r>
              <w:rPr>
                <w:w w:val="75"/>
                <w:sz w:val="20"/>
              </w:rPr>
              <w:t>instruments</w:t>
            </w:r>
            <w:r>
              <w:rPr>
                <w:spacing w:val="-20"/>
                <w:w w:val="75"/>
                <w:sz w:val="20"/>
              </w:rPr>
              <w:t> </w:t>
            </w:r>
            <w:r>
              <w:rPr>
                <w:w w:val="75"/>
                <w:sz w:val="20"/>
              </w:rPr>
              <w:t>discussed</w:t>
            </w:r>
            <w:r>
              <w:rPr>
                <w:spacing w:val="-20"/>
                <w:w w:val="75"/>
                <w:sz w:val="20"/>
              </w:rPr>
              <w:t> </w:t>
            </w:r>
            <w:r>
              <w:rPr>
                <w:w w:val="75"/>
                <w:sz w:val="20"/>
              </w:rPr>
              <w:t>in</w:t>
            </w:r>
            <w:r>
              <w:rPr>
                <w:spacing w:val="-19"/>
                <w:w w:val="75"/>
                <w:sz w:val="20"/>
              </w:rPr>
              <w:t> </w:t>
            </w:r>
            <w:r>
              <w:rPr>
                <w:w w:val="75"/>
                <w:sz w:val="20"/>
              </w:rPr>
              <w:t>this</w:t>
            </w:r>
            <w:r>
              <w:rPr>
                <w:spacing w:val="-20"/>
                <w:w w:val="75"/>
                <w:sz w:val="20"/>
              </w:rPr>
              <w:t> </w:t>
            </w:r>
            <w:r>
              <w:rPr>
                <w:w w:val="75"/>
                <w:sz w:val="20"/>
              </w:rPr>
              <w:t>research </w:t>
            </w:r>
            <w:r>
              <w:rPr>
                <w:w w:val="70"/>
                <w:sz w:val="20"/>
              </w:rPr>
              <w:t>report</w:t>
            </w:r>
            <w:r>
              <w:rPr>
                <w:spacing w:val="-3"/>
                <w:w w:val="70"/>
                <w:sz w:val="20"/>
              </w:rPr>
              <w:t> </w:t>
            </w:r>
            <w:r>
              <w:rPr>
                <w:w w:val="70"/>
                <w:sz w:val="20"/>
              </w:rPr>
              <w:t>denominated</w:t>
            </w:r>
            <w:r>
              <w:rPr>
                <w:spacing w:val="-5"/>
                <w:w w:val="70"/>
                <w:sz w:val="20"/>
              </w:rPr>
              <w:t> </w:t>
            </w:r>
            <w:r>
              <w:rPr>
                <w:w w:val="70"/>
                <w:sz w:val="20"/>
              </w:rPr>
              <w:t>in</w:t>
            </w:r>
            <w:r>
              <w:rPr>
                <w:spacing w:val="-4"/>
                <w:w w:val="70"/>
                <w:sz w:val="20"/>
              </w:rPr>
              <w:t> </w:t>
            </w:r>
            <w:r>
              <w:rPr>
                <w:w w:val="70"/>
                <w:sz w:val="20"/>
              </w:rPr>
              <w:t>a</w:t>
            </w:r>
            <w:r>
              <w:rPr>
                <w:spacing w:val="-2"/>
                <w:w w:val="70"/>
                <w:sz w:val="20"/>
              </w:rPr>
              <w:t> </w:t>
            </w:r>
            <w:r>
              <w:rPr>
                <w:w w:val="70"/>
                <w:sz w:val="20"/>
              </w:rPr>
              <w:t>currency</w:t>
            </w:r>
            <w:r>
              <w:rPr>
                <w:spacing w:val="-4"/>
                <w:w w:val="70"/>
                <w:sz w:val="20"/>
              </w:rPr>
              <w:t> </w:t>
            </w:r>
            <w:r>
              <w:rPr>
                <w:w w:val="70"/>
                <w:sz w:val="20"/>
              </w:rPr>
              <w:t>other</w:t>
            </w:r>
            <w:r>
              <w:rPr>
                <w:spacing w:val="-5"/>
                <w:w w:val="70"/>
                <w:sz w:val="20"/>
              </w:rPr>
              <w:t> </w:t>
            </w:r>
            <w:r>
              <w:rPr>
                <w:w w:val="70"/>
                <w:sz w:val="20"/>
              </w:rPr>
              <w:t>than</w:t>
            </w:r>
            <w:r>
              <w:rPr>
                <w:spacing w:val="-4"/>
                <w:w w:val="70"/>
                <w:sz w:val="20"/>
              </w:rPr>
              <w:t> </w:t>
            </w:r>
            <w:r>
              <w:rPr>
                <w:w w:val="70"/>
                <w:sz w:val="20"/>
              </w:rPr>
              <w:t>U.S.</w:t>
            </w:r>
            <w:r>
              <w:rPr>
                <w:spacing w:val="-1"/>
                <w:w w:val="70"/>
                <w:sz w:val="20"/>
              </w:rPr>
              <w:t> </w:t>
            </w:r>
            <w:r>
              <w:rPr>
                <w:w w:val="70"/>
                <w:sz w:val="20"/>
              </w:rPr>
              <w:t>dollars</w:t>
            </w:r>
            <w:r>
              <w:rPr>
                <w:spacing w:val="-4"/>
                <w:w w:val="70"/>
                <w:sz w:val="20"/>
              </w:rPr>
              <w:t> </w:t>
            </w:r>
            <w:r>
              <w:rPr>
                <w:w w:val="70"/>
                <w:sz w:val="20"/>
              </w:rPr>
              <w:t>is</w:t>
            </w:r>
            <w:r>
              <w:rPr>
                <w:spacing w:val="-3"/>
                <w:w w:val="70"/>
                <w:sz w:val="20"/>
              </w:rPr>
              <w:t> </w:t>
            </w:r>
            <w:r>
              <w:rPr>
                <w:w w:val="70"/>
                <w:sz w:val="20"/>
              </w:rPr>
              <w:t>subject</w:t>
            </w:r>
            <w:r>
              <w:rPr>
                <w:spacing w:val="-5"/>
                <w:w w:val="70"/>
                <w:sz w:val="20"/>
              </w:rPr>
              <w:t> </w:t>
            </w:r>
            <w:r>
              <w:rPr>
                <w:w w:val="70"/>
                <w:sz w:val="20"/>
              </w:rPr>
              <w:t>to</w:t>
            </w:r>
            <w:r>
              <w:rPr>
                <w:spacing w:val="-5"/>
                <w:w w:val="70"/>
                <w:sz w:val="20"/>
              </w:rPr>
              <w:t> </w:t>
            </w:r>
            <w:r>
              <w:rPr>
                <w:w w:val="70"/>
                <w:sz w:val="20"/>
              </w:rPr>
              <w:t>exchange</w:t>
            </w:r>
            <w:r>
              <w:rPr>
                <w:spacing w:val="-3"/>
                <w:w w:val="70"/>
                <w:sz w:val="20"/>
              </w:rPr>
              <w:t> </w:t>
            </w:r>
            <w:r>
              <w:rPr>
                <w:w w:val="70"/>
                <w:sz w:val="20"/>
              </w:rPr>
              <w:t>rate</w:t>
            </w:r>
            <w:r>
              <w:rPr>
                <w:spacing w:val="-4"/>
                <w:w w:val="70"/>
                <w:sz w:val="20"/>
              </w:rPr>
              <w:t> </w:t>
            </w:r>
            <w:r>
              <w:rPr>
                <w:w w:val="70"/>
                <w:sz w:val="20"/>
              </w:rPr>
              <w:t>fluctuations</w:t>
            </w:r>
            <w:r>
              <w:rPr>
                <w:spacing w:val="-4"/>
                <w:w w:val="70"/>
                <w:sz w:val="20"/>
              </w:rPr>
              <w:t> </w:t>
            </w:r>
            <w:r>
              <w:rPr>
                <w:w w:val="70"/>
                <w:sz w:val="20"/>
              </w:rPr>
              <w:t>that</w:t>
            </w:r>
            <w:r>
              <w:rPr>
                <w:spacing w:val="-2"/>
                <w:w w:val="70"/>
                <w:sz w:val="20"/>
              </w:rPr>
              <w:t> </w:t>
            </w:r>
            <w:r>
              <w:rPr>
                <w:w w:val="70"/>
                <w:sz w:val="20"/>
              </w:rPr>
              <w:t>may</w:t>
            </w:r>
            <w:r>
              <w:rPr>
                <w:spacing w:val="-3"/>
                <w:w w:val="70"/>
                <w:sz w:val="20"/>
              </w:rPr>
              <w:t> </w:t>
            </w:r>
            <w:r>
              <w:rPr>
                <w:w w:val="70"/>
                <w:sz w:val="20"/>
              </w:rPr>
              <w:t>have</w:t>
            </w:r>
            <w:r>
              <w:rPr>
                <w:spacing w:val="-3"/>
                <w:w w:val="70"/>
                <w:sz w:val="20"/>
              </w:rPr>
              <w:t> </w:t>
            </w:r>
            <w:r>
              <w:rPr>
                <w:w w:val="70"/>
                <w:sz w:val="20"/>
              </w:rPr>
              <w:t>a</w:t>
            </w:r>
            <w:r>
              <w:rPr>
                <w:spacing w:val="-2"/>
                <w:w w:val="70"/>
                <w:sz w:val="20"/>
              </w:rPr>
              <w:t> </w:t>
            </w:r>
            <w:r>
              <w:rPr>
                <w:w w:val="70"/>
                <w:sz w:val="20"/>
              </w:rPr>
              <w:t>positive</w:t>
            </w:r>
            <w:r>
              <w:rPr>
                <w:spacing w:val="-2"/>
                <w:w w:val="70"/>
                <w:sz w:val="20"/>
              </w:rPr>
              <w:t> </w:t>
            </w:r>
            <w:r>
              <w:rPr>
                <w:w w:val="70"/>
                <w:sz w:val="20"/>
              </w:rPr>
              <w:t>or</w:t>
            </w:r>
            <w:r>
              <w:rPr>
                <w:spacing w:val="5"/>
                <w:w w:val="70"/>
                <w:sz w:val="20"/>
              </w:rPr>
              <w:t> </w:t>
            </w:r>
            <w:r>
              <w:rPr>
                <w:w w:val="70"/>
                <w:sz w:val="20"/>
              </w:rPr>
              <w:t>adverse</w:t>
            </w:r>
            <w:r>
              <w:rPr>
                <w:spacing w:val="-4"/>
                <w:w w:val="70"/>
                <w:sz w:val="20"/>
              </w:rPr>
              <w:t> </w:t>
            </w:r>
            <w:r>
              <w:rPr>
                <w:w w:val="70"/>
                <w:sz w:val="20"/>
              </w:rPr>
              <w:t>effect</w:t>
            </w:r>
            <w:r>
              <w:rPr>
                <w:spacing w:val="-2"/>
                <w:w w:val="70"/>
                <w:sz w:val="20"/>
              </w:rPr>
              <w:t> </w:t>
            </w:r>
            <w:r>
              <w:rPr>
                <w:w w:val="70"/>
                <w:sz w:val="20"/>
              </w:rPr>
              <w:t>on</w:t>
            </w:r>
            <w:r>
              <w:rPr>
                <w:spacing w:val="-3"/>
                <w:w w:val="70"/>
                <w:sz w:val="20"/>
              </w:rPr>
              <w:t> </w:t>
            </w:r>
            <w:r>
              <w:rPr>
                <w:w w:val="70"/>
                <w:sz w:val="20"/>
              </w:rPr>
              <w:t>the</w:t>
            </w:r>
            <w:r>
              <w:rPr>
                <w:spacing w:val="-2"/>
                <w:w w:val="70"/>
                <w:sz w:val="20"/>
              </w:rPr>
              <w:t> </w:t>
            </w:r>
            <w:r>
              <w:rPr>
                <w:w w:val="70"/>
                <w:sz w:val="20"/>
              </w:rPr>
              <w:t>value</w:t>
            </w:r>
            <w:r>
              <w:rPr>
                <w:spacing w:val="-3"/>
                <w:w w:val="70"/>
                <w:sz w:val="20"/>
              </w:rPr>
              <w:t> </w:t>
            </w:r>
            <w:r>
              <w:rPr>
                <w:w w:val="70"/>
                <w:sz w:val="20"/>
              </w:rPr>
              <w:t>of</w:t>
            </w:r>
            <w:r>
              <w:rPr>
                <w:spacing w:val="-2"/>
                <w:w w:val="70"/>
                <w:sz w:val="20"/>
              </w:rPr>
              <w:t> </w:t>
            </w:r>
            <w:r>
              <w:rPr>
                <w:w w:val="70"/>
                <w:sz w:val="20"/>
              </w:rPr>
              <w:t>or</w:t>
            </w:r>
            <w:r>
              <w:rPr>
                <w:spacing w:val="-3"/>
                <w:w w:val="70"/>
                <w:sz w:val="20"/>
              </w:rPr>
              <w:t> </w:t>
            </w:r>
            <w:r>
              <w:rPr>
                <w:w w:val="70"/>
                <w:sz w:val="20"/>
              </w:rPr>
              <w:t>income</w:t>
            </w:r>
            <w:r>
              <w:rPr>
                <w:spacing w:val="-3"/>
                <w:w w:val="70"/>
                <w:sz w:val="20"/>
              </w:rPr>
              <w:t> </w:t>
            </w:r>
            <w:r>
              <w:rPr>
                <w:w w:val="70"/>
                <w:sz w:val="20"/>
              </w:rPr>
              <w:t>from</w:t>
            </w:r>
            <w:r>
              <w:rPr>
                <w:spacing w:val="-3"/>
                <w:w w:val="70"/>
                <w:sz w:val="20"/>
              </w:rPr>
              <w:t> </w:t>
            </w:r>
            <w:r>
              <w:rPr>
                <w:w w:val="70"/>
                <w:sz w:val="20"/>
              </w:rPr>
              <w:t>such</w:t>
            </w:r>
            <w:r>
              <w:rPr>
                <w:spacing w:val="-4"/>
                <w:w w:val="70"/>
                <w:sz w:val="20"/>
              </w:rPr>
              <w:t> </w:t>
            </w:r>
            <w:r>
              <w:rPr>
                <w:w w:val="70"/>
                <w:sz w:val="20"/>
              </w:rPr>
              <w:t>securities</w:t>
            </w:r>
            <w:r>
              <w:rPr>
                <w:spacing w:val="-1"/>
                <w:w w:val="70"/>
                <w:sz w:val="20"/>
              </w:rPr>
              <w:t> </w:t>
            </w:r>
            <w:r>
              <w:rPr>
                <w:w w:val="70"/>
                <w:sz w:val="20"/>
              </w:rPr>
              <w:t>or</w:t>
            </w:r>
            <w:r>
              <w:rPr>
                <w:spacing w:val="-3"/>
                <w:w w:val="70"/>
                <w:sz w:val="20"/>
              </w:rPr>
              <w:t> </w:t>
            </w:r>
            <w:r>
              <w:rPr>
                <w:w w:val="70"/>
                <w:sz w:val="20"/>
              </w:rPr>
              <w:t>related </w:t>
            </w:r>
            <w:r>
              <w:rPr>
                <w:w w:val="80"/>
                <w:sz w:val="20"/>
              </w:rPr>
              <w:t>financial</w:t>
            </w:r>
            <w:r>
              <w:rPr>
                <w:spacing w:val="-9"/>
                <w:w w:val="80"/>
                <w:sz w:val="20"/>
              </w:rPr>
              <w:t> </w:t>
            </w:r>
            <w:r>
              <w:rPr>
                <w:w w:val="80"/>
                <w:sz w:val="20"/>
              </w:rPr>
              <w:t>instruments.</w:t>
            </w:r>
            <w:r>
              <w:rPr>
                <w:spacing w:val="-5"/>
                <w:w w:val="80"/>
                <w:sz w:val="20"/>
              </w:rPr>
              <w:t> </w:t>
            </w:r>
            <w:r>
              <w:rPr>
                <w:w w:val="80"/>
                <w:sz w:val="20"/>
              </w:rPr>
              <w:t>All</w:t>
            </w:r>
            <w:r>
              <w:rPr>
                <w:spacing w:val="-8"/>
                <w:w w:val="80"/>
                <w:sz w:val="20"/>
              </w:rPr>
              <w:t> </w:t>
            </w:r>
            <w:r>
              <w:rPr>
                <w:w w:val="80"/>
                <w:sz w:val="20"/>
              </w:rPr>
              <w:t>inquiries</w:t>
            </w:r>
            <w:r>
              <w:rPr>
                <w:spacing w:val="-5"/>
                <w:w w:val="80"/>
                <w:sz w:val="20"/>
              </w:rPr>
              <w:t> </w:t>
            </w:r>
            <w:r>
              <w:rPr>
                <w:w w:val="80"/>
                <w:sz w:val="20"/>
              </w:rPr>
              <w:t>by</w:t>
            </w:r>
            <w:r>
              <w:rPr>
                <w:spacing w:val="-7"/>
                <w:w w:val="80"/>
                <w:sz w:val="20"/>
              </w:rPr>
              <w:t> </w:t>
            </w:r>
            <w:r>
              <w:rPr>
                <w:w w:val="80"/>
                <w:sz w:val="20"/>
              </w:rPr>
              <w:t>U.S.</w:t>
            </w:r>
            <w:r>
              <w:rPr>
                <w:spacing w:val="-7"/>
                <w:w w:val="80"/>
                <w:sz w:val="20"/>
              </w:rPr>
              <w:t> </w:t>
            </w:r>
            <w:r>
              <w:rPr>
                <w:w w:val="80"/>
                <w:sz w:val="20"/>
              </w:rPr>
              <w:t>recipients</w:t>
            </w:r>
            <w:r>
              <w:rPr>
                <w:spacing w:val="-8"/>
                <w:w w:val="80"/>
                <w:sz w:val="20"/>
              </w:rPr>
              <w:t> </w:t>
            </w:r>
            <w:r>
              <w:rPr>
                <w:w w:val="80"/>
                <w:sz w:val="20"/>
              </w:rPr>
              <w:t>should</w:t>
            </w:r>
            <w:r>
              <w:rPr>
                <w:spacing w:val="-6"/>
                <w:w w:val="80"/>
                <w:sz w:val="20"/>
              </w:rPr>
              <w:t> </w:t>
            </w:r>
            <w:r>
              <w:rPr>
                <w:w w:val="80"/>
                <w:sz w:val="20"/>
              </w:rPr>
              <w:t>be</w:t>
            </w:r>
            <w:r>
              <w:rPr>
                <w:spacing w:val="-8"/>
                <w:w w:val="80"/>
                <w:sz w:val="20"/>
              </w:rPr>
              <w:t> </w:t>
            </w:r>
            <w:r>
              <w:rPr>
                <w:w w:val="80"/>
                <w:sz w:val="20"/>
              </w:rPr>
              <w:t>directed</w:t>
            </w:r>
            <w:r>
              <w:rPr>
                <w:spacing w:val="-8"/>
                <w:w w:val="80"/>
                <w:sz w:val="20"/>
              </w:rPr>
              <w:t> </w:t>
            </w:r>
            <w:r>
              <w:rPr>
                <w:w w:val="80"/>
                <w:sz w:val="20"/>
              </w:rPr>
              <w:t>to:</w:t>
            </w:r>
          </w:p>
          <w:p>
            <w:pPr>
              <w:pStyle w:val="TableParagraph"/>
              <w:spacing w:before="39"/>
              <w:ind w:left="35" w:right="8561"/>
              <w:jc w:val="left"/>
              <w:rPr>
                <w:sz w:val="20"/>
              </w:rPr>
            </w:pPr>
            <w:r>
              <w:rPr>
                <w:w w:val="70"/>
                <w:sz w:val="20"/>
              </w:rPr>
              <w:t>Haitong International Securities (USA) Inc. </w:t>
            </w:r>
            <w:r>
              <w:rPr>
                <w:w w:val="80"/>
                <w:sz w:val="20"/>
              </w:rPr>
              <w:t>340 Madison Avenue, 12</w:t>
            </w:r>
            <w:r>
              <w:rPr>
                <w:w w:val="80"/>
                <w:sz w:val="20"/>
                <w:vertAlign w:val="superscript"/>
              </w:rPr>
              <w:t>th</w:t>
            </w:r>
            <w:r>
              <w:rPr>
                <w:w w:val="80"/>
                <w:sz w:val="20"/>
                <w:vertAlign w:val="baseline"/>
              </w:rPr>
              <w:t> Floor</w:t>
            </w:r>
          </w:p>
          <w:p>
            <w:pPr>
              <w:pStyle w:val="TableParagraph"/>
              <w:spacing w:before="2"/>
              <w:ind w:left="35"/>
              <w:jc w:val="left"/>
              <w:rPr>
                <w:sz w:val="20"/>
              </w:rPr>
            </w:pPr>
            <w:r>
              <w:rPr>
                <w:w w:val="80"/>
                <w:sz w:val="20"/>
              </w:rPr>
              <w:t>New York, NY 10173</w:t>
            </w:r>
          </w:p>
          <w:p>
            <w:pPr>
              <w:pStyle w:val="TableParagraph"/>
              <w:ind w:left="35"/>
              <w:jc w:val="left"/>
              <w:rPr>
                <w:sz w:val="20"/>
              </w:rPr>
            </w:pPr>
            <w:r>
              <w:rPr>
                <w:w w:val="80"/>
                <w:sz w:val="20"/>
              </w:rPr>
              <w:t>Attn: Sales Desk at (212) 351 6050</w:t>
            </w:r>
          </w:p>
        </w:tc>
      </w:tr>
      <w:tr>
        <w:trPr>
          <w:trHeight w:val="3050" w:hRule="atLeast"/>
        </w:trPr>
        <w:tc>
          <w:tcPr>
            <w:tcW w:w="11208" w:type="dxa"/>
            <w:tcBorders>
              <w:top w:val="single" w:sz="4" w:space="0" w:color="C0C0C0"/>
              <w:bottom w:val="single" w:sz="4" w:space="0" w:color="C0C0C0"/>
            </w:tcBorders>
          </w:tcPr>
          <w:p>
            <w:pPr>
              <w:pStyle w:val="TableParagraph"/>
              <w:ind w:left="35" w:right="24"/>
              <w:jc w:val="both"/>
              <w:rPr>
                <w:sz w:val="20"/>
              </w:rPr>
            </w:pPr>
            <w:r>
              <w:rPr>
                <w:b/>
                <w:w w:val="70"/>
                <w:sz w:val="20"/>
              </w:rPr>
              <w:t>People’s Republic of China (PRC): </w:t>
            </w:r>
            <w:r>
              <w:rPr>
                <w:w w:val="70"/>
                <w:sz w:val="20"/>
              </w:rPr>
              <w:t>In the PRC, the research report is directed for the sole use of those who receive the research report in accordance with the applicable PRC laws and regulations. Further, the information on the research report does not constitute "production and business activities in the PRC" under relevant PRC laws. This research report does not constitute a public offer </w:t>
            </w:r>
            <w:r>
              <w:rPr>
                <w:w w:val="75"/>
                <w:sz w:val="20"/>
              </w:rPr>
              <w:t>of</w:t>
            </w:r>
            <w:r>
              <w:rPr>
                <w:spacing w:val="-21"/>
                <w:w w:val="75"/>
                <w:sz w:val="20"/>
              </w:rPr>
              <w:t> </w:t>
            </w:r>
            <w:r>
              <w:rPr>
                <w:w w:val="75"/>
                <w:sz w:val="20"/>
              </w:rPr>
              <w:t>the</w:t>
            </w:r>
            <w:r>
              <w:rPr>
                <w:spacing w:val="-21"/>
                <w:w w:val="75"/>
                <w:sz w:val="20"/>
              </w:rPr>
              <w:t> </w:t>
            </w:r>
            <w:r>
              <w:rPr>
                <w:w w:val="75"/>
                <w:sz w:val="20"/>
              </w:rPr>
              <w:t>security,</w:t>
            </w:r>
            <w:r>
              <w:rPr>
                <w:spacing w:val="-20"/>
                <w:w w:val="75"/>
                <w:sz w:val="20"/>
              </w:rPr>
              <w:t> </w:t>
            </w:r>
            <w:r>
              <w:rPr>
                <w:w w:val="75"/>
                <w:sz w:val="20"/>
              </w:rPr>
              <w:t>whether</w:t>
            </w:r>
            <w:r>
              <w:rPr>
                <w:spacing w:val="-21"/>
                <w:w w:val="75"/>
                <w:sz w:val="20"/>
              </w:rPr>
              <w:t> </w:t>
            </w:r>
            <w:r>
              <w:rPr>
                <w:w w:val="75"/>
                <w:sz w:val="20"/>
              </w:rPr>
              <w:t>by</w:t>
            </w:r>
            <w:r>
              <w:rPr>
                <w:spacing w:val="-21"/>
                <w:w w:val="75"/>
                <w:sz w:val="20"/>
              </w:rPr>
              <w:t> </w:t>
            </w:r>
            <w:r>
              <w:rPr>
                <w:w w:val="75"/>
                <w:sz w:val="20"/>
              </w:rPr>
              <w:t>sale</w:t>
            </w:r>
            <w:r>
              <w:rPr>
                <w:spacing w:val="-20"/>
                <w:w w:val="75"/>
                <w:sz w:val="20"/>
              </w:rPr>
              <w:t> </w:t>
            </w:r>
            <w:r>
              <w:rPr>
                <w:w w:val="75"/>
                <w:sz w:val="20"/>
              </w:rPr>
              <w:t>or</w:t>
            </w:r>
            <w:r>
              <w:rPr>
                <w:spacing w:val="-21"/>
                <w:w w:val="75"/>
                <w:sz w:val="20"/>
              </w:rPr>
              <w:t> </w:t>
            </w:r>
            <w:r>
              <w:rPr>
                <w:w w:val="75"/>
                <w:sz w:val="20"/>
              </w:rPr>
              <w:t>subscription,</w:t>
            </w:r>
            <w:r>
              <w:rPr>
                <w:spacing w:val="-21"/>
                <w:w w:val="75"/>
                <w:sz w:val="20"/>
              </w:rPr>
              <w:t> </w:t>
            </w:r>
            <w:r>
              <w:rPr>
                <w:w w:val="75"/>
                <w:sz w:val="20"/>
              </w:rPr>
              <w:t>in</w:t>
            </w:r>
            <w:r>
              <w:rPr>
                <w:spacing w:val="-21"/>
                <w:w w:val="75"/>
                <w:sz w:val="20"/>
              </w:rPr>
              <w:t> </w:t>
            </w:r>
            <w:r>
              <w:rPr>
                <w:w w:val="75"/>
                <w:sz w:val="20"/>
              </w:rPr>
              <w:t>the</w:t>
            </w:r>
            <w:r>
              <w:rPr>
                <w:spacing w:val="-20"/>
                <w:w w:val="75"/>
                <w:sz w:val="20"/>
              </w:rPr>
              <w:t> </w:t>
            </w:r>
            <w:r>
              <w:rPr>
                <w:w w:val="75"/>
                <w:sz w:val="20"/>
              </w:rPr>
              <w:t>PRC.</w:t>
            </w:r>
            <w:r>
              <w:rPr>
                <w:spacing w:val="-20"/>
                <w:w w:val="75"/>
                <w:sz w:val="20"/>
              </w:rPr>
              <w:t> </w:t>
            </w:r>
            <w:r>
              <w:rPr>
                <w:w w:val="75"/>
                <w:sz w:val="20"/>
              </w:rPr>
              <w:t>Further,</w:t>
            </w:r>
            <w:r>
              <w:rPr>
                <w:spacing w:val="-21"/>
                <w:w w:val="75"/>
                <w:sz w:val="20"/>
              </w:rPr>
              <w:t> </w:t>
            </w:r>
            <w:r>
              <w:rPr>
                <w:w w:val="75"/>
                <w:sz w:val="20"/>
              </w:rPr>
              <w:t>no</w:t>
            </w:r>
            <w:r>
              <w:rPr>
                <w:spacing w:val="-21"/>
                <w:w w:val="75"/>
                <w:sz w:val="20"/>
              </w:rPr>
              <w:t> </w:t>
            </w:r>
            <w:r>
              <w:rPr>
                <w:w w:val="75"/>
                <w:sz w:val="20"/>
              </w:rPr>
              <w:t>legal</w:t>
            </w:r>
            <w:r>
              <w:rPr>
                <w:spacing w:val="-20"/>
                <w:w w:val="75"/>
                <w:sz w:val="20"/>
              </w:rPr>
              <w:t> </w:t>
            </w:r>
            <w:r>
              <w:rPr>
                <w:w w:val="75"/>
                <w:sz w:val="20"/>
              </w:rPr>
              <w:t>or</w:t>
            </w:r>
            <w:r>
              <w:rPr>
                <w:spacing w:val="-20"/>
                <w:w w:val="75"/>
                <w:sz w:val="20"/>
              </w:rPr>
              <w:t> </w:t>
            </w:r>
            <w:r>
              <w:rPr>
                <w:w w:val="75"/>
                <w:sz w:val="20"/>
              </w:rPr>
              <w:t>natural</w:t>
            </w:r>
            <w:r>
              <w:rPr>
                <w:spacing w:val="-22"/>
                <w:w w:val="75"/>
                <w:sz w:val="20"/>
              </w:rPr>
              <w:t> </w:t>
            </w:r>
            <w:r>
              <w:rPr>
                <w:w w:val="75"/>
                <w:sz w:val="20"/>
              </w:rPr>
              <w:t>persons</w:t>
            </w:r>
            <w:r>
              <w:rPr>
                <w:spacing w:val="-20"/>
                <w:w w:val="75"/>
                <w:sz w:val="20"/>
              </w:rPr>
              <w:t> </w:t>
            </w:r>
            <w:r>
              <w:rPr>
                <w:w w:val="75"/>
                <w:sz w:val="20"/>
              </w:rPr>
              <w:t>of</w:t>
            </w:r>
            <w:r>
              <w:rPr>
                <w:spacing w:val="-20"/>
                <w:w w:val="75"/>
                <w:sz w:val="20"/>
              </w:rPr>
              <w:t> </w:t>
            </w:r>
            <w:r>
              <w:rPr>
                <w:w w:val="75"/>
                <w:sz w:val="20"/>
              </w:rPr>
              <w:t>the</w:t>
            </w:r>
            <w:r>
              <w:rPr>
                <w:spacing w:val="-21"/>
                <w:w w:val="75"/>
                <w:sz w:val="20"/>
              </w:rPr>
              <w:t> </w:t>
            </w:r>
            <w:r>
              <w:rPr>
                <w:w w:val="75"/>
                <w:sz w:val="20"/>
              </w:rPr>
              <w:t>PRC</w:t>
            </w:r>
            <w:r>
              <w:rPr>
                <w:spacing w:val="-20"/>
                <w:w w:val="75"/>
                <w:sz w:val="20"/>
              </w:rPr>
              <w:t> </w:t>
            </w:r>
            <w:r>
              <w:rPr>
                <w:w w:val="75"/>
                <w:sz w:val="20"/>
              </w:rPr>
              <w:t>may</w:t>
            </w:r>
            <w:r>
              <w:rPr>
                <w:spacing w:val="-20"/>
                <w:w w:val="75"/>
                <w:sz w:val="20"/>
              </w:rPr>
              <w:t> </w:t>
            </w:r>
            <w:r>
              <w:rPr>
                <w:w w:val="75"/>
                <w:sz w:val="20"/>
              </w:rPr>
              <w:t>directly</w:t>
            </w:r>
            <w:r>
              <w:rPr>
                <w:spacing w:val="-20"/>
                <w:w w:val="75"/>
                <w:sz w:val="20"/>
              </w:rPr>
              <w:t> </w:t>
            </w:r>
            <w:r>
              <w:rPr>
                <w:w w:val="75"/>
                <w:sz w:val="20"/>
              </w:rPr>
              <w:t>or</w:t>
            </w:r>
            <w:r>
              <w:rPr>
                <w:spacing w:val="-20"/>
                <w:w w:val="75"/>
                <w:sz w:val="20"/>
              </w:rPr>
              <w:t> </w:t>
            </w:r>
            <w:r>
              <w:rPr>
                <w:w w:val="75"/>
                <w:sz w:val="20"/>
              </w:rPr>
              <w:t>indirectly</w:t>
            </w:r>
            <w:r>
              <w:rPr>
                <w:spacing w:val="-21"/>
                <w:w w:val="75"/>
                <w:sz w:val="20"/>
              </w:rPr>
              <w:t> </w:t>
            </w:r>
            <w:r>
              <w:rPr>
                <w:w w:val="75"/>
                <w:sz w:val="20"/>
              </w:rPr>
              <w:t>purchase</w:t>
            </w:r>
            <w:r>
              <w:rPr>
                <w:spacing w:val="-20"/>
                <w:w w:val="75"/>
                <w:sz w:val="20"/>
              </w:rPr>
              <w:t> </w:t>
            </w:r>
            <w:r>
              <w:rPr>
                <w:w w:val="75"/>
                <w:sz w:val="20"/>
              </w:rPr>
              <w:t>any</w:t>
            </w:r>
            <w:r>
              <w:rPr>
                <w:spacing w:val="-21"/>
                <w:w w:val="75"/>
                <w:sz w:val="20"/>
              </w:rPr>
              <w:t> </w:t>
            </w:r>
            <w:r>
              <w:rPr>
                <w:w w:val="75"/>
                <w:sz w:val="20"/>
              </w:rPr>
              <w:t>of</w:t>
            </w:r>
            <w:r>
              <w:rPr>
                <w:spacing w:val="-20"/>
                <w:w w:val="75"/>
                <w:sz w:val="20"/>
              </w:rPr>
              <w:t> </w:t>
            </w:r>
            <w:r>
              <w:rPr>
                <w:w w:val="75"/>
                <w:sz w:val="20"/>
              </w:rPr>
              <w:t>the</w:t>
            </w:r>
            <w:r>
              <w:rPr>
                <w:spacing w:val="-21"/>
                <w:w w:val="75"/>
                <w:sz w:val="20"/>
              </w:rPr>
              <w:t> </w:t>
            </w:r>
            <w:r>
              <w:rPr>
                <w:w w:val="75"/>
                <w:sz w:val="20"/>
              </w:rPr>
              <w:t>security</w:t>
            </w:r>
            <w:r>
              <w:rPr>
                <w:spacing w:val="-20"/>
                <w:w w:val="75"/>
                <w:sz w:val="20"/>
              </w:rPr>
              <w:t> </w:t>
            </w:r>
            <w:r>
              <w:rPr>
                <w:w w:val="75"/>
                <w:sz w:val="20"/>
              </w:rPr>
              <w:t>or</w:t>
            </w:r>
            <w:r>
              <w:rPr>
                <w:spacing w:val="-21"/>
                <w:w w:val="75"/>
                <w:sz w:val="20"/>
              </w:rPr>
              <w:t> </w:t>
            </w:r>
            <w:r>
              <w:rPr>
                <w:w w:val="75"/>
                <w:sz w:val="20"/>
              </w:rPr>
              <w:t>any</w:t>
            </w:r>
            <w:r>
              <w:rPr>
                <w:spacing w:val="-20"/>
                <w:w w:val="75"/>
                <w:sz w:val="20"/>
              </w:rPr>
              <w:t> </w:t>
            </w:r>
            <w:r>
              <w:rPr>
                <w:w w:val="75"/>
                <w:sz w:val="20"/>
              </w:rPr>
              <w:t>beneficial</w:t>
            </w:r>
            <w:r>
              <w:rPr>
                <w:spacing w:val="-22"/>
                <w:w w:val="75"/>
                <w:sz w:val="20"/>
              </w:rPr>
              <w:t> </w:t>
            </w:r>
            <w:r>
              <w:rPr>
                <w:w w:val="75"/>
                <w:sz w:val="20"/>
              </w:rPr>
              <w:t>interest</w:t>
            </w:r>
            <w:r>
              <w:rPr>
                <w:spacing w:val="-21"/>
                <w:w w:val="75"/>
                <w:sz w:val="20"/>
              </w:rPr>
              <w:t> </w:t>
            </w:r>
            <w:r>
              <w:rPr>
                <w:w w:val="75"/>
                <w:sz w:val="20"/>
              </w:rPr>
              <w:t>therein </w:t>
            </w:r>
            <w:r>
              <w:rPr>
                <w:w w:val="70"/>
                <w:sz w:val="20"/>
              </w:rPr>
              <w:t>without obtaining all prior PRC government approvals or licenses that are required, whether statutorily or otherwise. Persons who come into possession of this research are required to observe </w:t>
            </w:r>
            <w:r>
              <w:rPr>
                <w:w w:val="80"/>
                <w:sz w:val="20"/>
              </w:rPr>
              <w:t>these</w:t>
            </w:r>
            <w:r>
              <w:rPr>
                <w:spacing w:val="-6"/>
                <w:w w:val="80"/>
                <w:sz w:val="20"/>
              </w:rPr>
              <w:t> </w:t>
            </w:r>
            <w:r>
              <w:rPr>
                <w:w w:val="80"/>
                <w:sz w:val="20"/>
              </w:rPr>
              <w:t>restrictions.</w:t>
            </w:r>
          </w:p>
          <w:p>
            <w:pPr>
              <w:pStyle w:val="TableParagraph"/>
              <w:spacing w:before="113"/>
              <w:ind w:left="35" w:right="30"/>
              <w:jc w:val="both"/>
              <w:rPr>
                <w:sz w:val="20"/>
              </w:rPr>
            </w:pPr>
            <w:r>
              <w:rPr>
                <w:b/>
                <w:w w:val="70"/>
                <w:sz w:val="20"/>
              </w:rPr>
              <w:t>Notice</w:t>
            </w:r>
            <w:r>
              <w:rPr>
                <w:b/>
                <w:spacing w:val="-4"/>
                <w:w w:val="70"/>
                <w:sz w:val="20"/>
              </w:rPr>
              <w:t> </w:t>
            </w:r>
            <w:r>
              <w:rPr>
                <w:b/>
                <w:w w:val="70"/>
                <w:sz w:val="20"/>
              </w:rPr>
              <w:t>to</w:t>
            </w:r>
            <w:r>
              <w:rPr>
                <w:b/>
                <w:spacing w:val="-3"/>
                <w:w w:val="70"/>
                <w:sz w:val="20"/>
              </w:rPr>
              <w:t> </w:t>
            </w:r>
            <w:r>
              <w:rPr>
                <w:b/>
                <w:w w:val="70"/>
                <w:sz w:val="20"/>
              </w:rPr>
              <w:t>Canadian</w:t>
            </w:r>
            <w:r>
              <w:rPr>
                <w:b/>
                <w:spacing w:val="-6"/>
                <w:w w:val="70"/>
                <w:sz w:val="20"/>
              </w:rPr>
              <w:t> </w:t>
            </w:r>
            <w:r>
              <w:rPr>
                <w:b/>
                <w:w w:val="70"/>
                <w:sz w:val="20"/>
              </w:rPr>
              <w:t>Investors:</w:t>
            </w:r>
            <w:r>
              <w:rPr>
                <w:b/>
                <w:spacing w:val="-2"/>
                <w:w w:val="70"/>
                <w:sz w:val="20"/>
              </w:rPr>
              <w:t> </w:t>
            </w:r>
            <w:r>
              <w:rPr>
                <w:w w:val="70"/>
                <w:sz w:val="20"/>
              </w:rPr>
              <w:t>Under</w:t>
            </w:r>
            <w:r>
              <w:rPr>
                <w:spacing w:val="-6"/>
                <w:w w:val="70"/>
                <w:sz w:val="20"/>
              </w:rPr>
              <w:t> </w:t>
            </w:r>
            <w:r>
              <w:rPr>
                <w:w w:val="70"/>
                <w:sz w:val="20"/>
              </w:rPr>
              <w:t>no</w:t>
            </w:r>
            <w:r>
              <w:rPr>
                <w:spacing w:val="-6"/>
                <w:w w:val="70"/>
                <w:sz w:val="20"/>
              </w:rPr>
              <w:t> </w:t>
            </w:r>
            <w:r>
              <w:rPr>
                <w:w w:val="70"/>
                <w:sz w:val="20"/>
              </w:rPr>
              <w:t>circumstances</w:t>
            </w:r>
            <w:r>
              <w:rPr>
                <w:spacing w:val="-5"/>
                <w:w w:val="70"/>
                <w:sz w:val="20"/>
              </w:rPr>
              <w:t> </w:t>
            </w:r>
            <w:r>
              <w:rPr>
                <w:w w:val="70"/>
                <w:sz w:val="20"/>
              </w:rPr>
              <w:t>is</w:t>
            </w:r>
            <w:r>
              <w:rPr>
                <w:spacing w:val="-4"/>
                <w:w w:val="70"/>
                <w:sz w:val="20"/>
              </w:rPr>
              <w:t> </w:t>
            </w:r>
            <w:r>
              <w:rPr>
                <w:w w:val="70"/>
                <w:sz w:val="20"/>
              </w:rPr>
              <w:t>this</w:t>
            </w:r>
            <w:r>
              <w:rPr>
                <w:spacing w:val="-6"/>
                <w:w w:val="70"/>
                <w:sz w:val="20"/>
              </w:rPr>
              <w:t> </w:t>
            </w:r>
            <w:r>
              <w:rPr>
                <w:w w:val="70"/>
                <w:sz w:val="20"/>
              </w:rPr>
              <w:t>research</w:t>
            </w:r>
            <w:r>
              <w:rPr>
                <w:spacing w:val="-5"/>
                <w:w w:val="70"/>
                <w:sz w:val="20"/>
              </w:rPr>
              <w:t> </w:t>
            </w:r>
            <w:r>
              <w:rPr>
                <w:w w:val="70"/>
                <w:sz w:val="20"/>
              </w:rPr>
              <w:t>report</w:t>
            </w:r>
            <w:r>
              <w:rPr>
                <w:spacing w:val="-7"/>
                <w:w w:val="70"/>
                <w:sz w:val="20"/>
              </w:rPr>
              <w:t> </w:t>
            </w:r>
            <w:r>
              <w:rPr>
                <w:w w:val="70"/>
                <w:sz w:val="20"/>
              </w:rPr>
              <w:t>to</w:t>
            </w:r>
            <w:r>
              <w:rPr>
                <w:spacing w:val="-6"/>
                <w:w w:val="70"/>
                <w:sz w:val="20"/>
              </w:rPr>
              <w:t> </w:t>
            </w:r>
            <w:r>
              <w:rPr>
                <w:w w:val="70"/>
                <w:sz w:val="20"/>
              </w:rPr>
              <w:t>be</w:t>
            </w:r>
            <w:r>
              <w:rPr>
                <w:spacing w:val="-5"/>
                <w:w w:val="70"/>
                <w:sz w:val="20"/>
              </w:rPr>
              <w:t> </w:t>
            </w:r>
            <w:r>
              <w:rPr>
                <w:w w:val="70"/>
                <w:sz w:val="20"/>
              </w:rPr>
              <w:t>construed</w:t>
            </w:r>
            <w:r>
              <w:rPr>
                <w:spacing w:val="-7"/>
                <w:w w:val="70"/>
                <w:sz w:val="20"/>
              </w:rPr>
              <w:t> </w:t>
            </w:r>
            <w:r>
              <w:rPr>
                <w:w w:val="70"/>
                <w:sz w:val="20"/>
              </w:rPr>
              <w:t>as</w:t>
            </w:r>
            <w:r>
              <w:rPr>
                <w:spacing w:val="-5"/>
                <w:w w:val="70"/>
                <w:sz w:val="20"/>
              </w:rPr>
              <w:t> </w:t>
            </w:r>
            <w:r>
              <w:rPr>
                <w:w w:val="70"/>
                <w:sz w:val="20"/>
              </w:rPr>
              <w:t>an</w:t>
            </w:r>
            <w:r>
              <w:rPr>
                <w:spacing w:val="-5"/>
                <w:w w:val="70"/>
                <w:sz w:val="20"/>
              </w:rPr>
              <w:t> </w:t>
            </w:r>
            <w:r>
              <w:rPr>
                <w:w w:val="70"/>
                <w:sz w:val="20"/>
              </w:rPr>
              <w:t>offer</w:t>
            </w:r>
            <w:r>
              <w:rPr>
                <w:spacing w:val="-6"/>
                <w:w w:val="70"/>
                <w:sz w:val="20"/>
              </w:rPr>
              <w:t> </w:t>
            </w:r>
            <w:r>
              <w:rPr>
                <w:w w:val="70"/>
                <w:sz w:val="20"/>
              </w:rPr>
              <w:t>to</w:t>
            </w:r>
            <w:r>
              <w:rPr>
                <w:spacing w:val="-8"/>
                <w:w w:val="70"/>
                <w:sz w:val="20"/>
              </w:rPr>
              <w:t> </w:t>
            </w:r>
            <w:r>
              <w:rPr>
                <w:w w:val="70"/>
                <w:sz w:val="20"/>
              </w:rPr>
              <w:t>sell</w:t>
            </w:r>
            <w:r>
              <w:rPr>
                <w:spacing w:val="-7"/>
                <w:w w:val="70"/>
                <w:sz w:val="20"/>
              </w:rPr>
              <w:t> </w:t>
            </w:r>
            <w:r>
              <w:rPr>
                <w:w w:val="70"/>
                <w:sz w:val="20"/>
              </w:rPr>
              <w:t>securities</w:t>
            </w:r>
            <w:r>
              <w:rPr>
                <w:spacing w:val="-3"/>
                <w:w w:val="70"/>
                <w:sz w:val="20"/>
              </w:rPr>
              <w:t> </w:t>
            </w:r>
            <w:r>
              <w:rPr>
                <w:w w:val="70"/>
                <w:sz w:val="20"/>
              </w:rPr>
              <w:t>or</w:t>
            </w:r>
            <w:r>
              <w:rPr>
                <w:spacing w:val="-7"/>
                <w:w w:val="70"/>
                <w:sz w:val="20"/>
              </w:rPr>
              <w:t> </w:t>
            </w:r>
            <w:r>
              <w:rPr>
                <w:w w:val="70"/>
                <w:sz w:val="20"/>
              </w:rPr>
              <w:t>as</w:t>
            </w:r>
            <w:r>
              <w:rPr>
                <w:spacing w:val="-5"/>
                <w:w w:val="70"/>
                <w:sz w:val="20"/>
              </w:rPr>
              <w:t> </w:t>
            </w:r>
            <w:r>
              <w:rPr>
                <w:w w:val="70"/>
                <w:sz w:val="20"/>
              </w:rPr>
              <w:t>a</w:t>
            </w:r>
            <w:r>
              <w:rPr>
                <w:spacing w:val="-4"/>
                <w:w w:val="70"/>
                <w:sz w:val="20"/>
              </w:rPr>
              <w:t> </w:t>
            </w:r>
            <w:r>
              <w:rPr>
                <w:w w:val="70"/>
                <w:sz w:val="20"/>
              </w:rPr>
              <w:t>solicitation</w:t>
            </w:r>
            <w:r>
              <w:rPr>
                <w:spacing w:val="-5"/>
                <w:w w:val="70"/>
                <w:sz w:val="20"/>
              </w:rPr>
              <w:t> </w:t>
            </w:r>
            <w:r>
              <w:rPr>
                <w:w w:val="70"/>
                <w:sz w:val="20"/>
              </w:rPr>
              <w:t>of</w:t>
            </w:r>
            <w:r>
              <w:rPr>
                <w:spacing w:val="-5"/>
                <w:w w:val="70"/>
                <w:sz w:val="20"/>
              </w:rPr>
              <w:t> </w:t>
            </w:r>
            <w:r>
              <w:rPr>
                <w:w w:val="70"/>
                <w:sz w:val="20"/>
              </w:rPr>
              <w:t>an</w:t>
            </w:r>
            <w:r>
              <w:rPr>
                <w:spacing w:val="-5"/>
                <w:w w:val="70"/>
                <w:sz w:val="20"/>
              </w:rPr>
              <w:t> </w:t>
            </w:r>
            <w:r>
              <w:rPr>
                <w:w w:val="70"/>
                <w:sz w:val="20"/>
              </w:rPr>
              <w:t>offer</w:t>
            </w:r>
            <w:r>
              <w:rPr>
                <w:spacing w:val="-6"/>
                <w:w w:val="70"/>
                <w:sz w:val="20"/>
              </w:rPr>
              <w:t> </w:t>
            </w:r>
            <w:r>
              <w:rPr>
                <w:w w:val="70"/>
                <w:sz w:val="20"/>
              </w:rPr>
              <w:t>to</w:t>
            </w:r>
            <w:r>
              <w:rPr>
                <w:spacing w:val="-6"/>
                <w:w w:val="70"/>
                <w:sz w:val="20"/>
              </w:rPr>
              <w:t> </w:t>
            </w:r>
            <w:r>
              <w:rPr>
                <w:w w:val="70"/>
                <w:sz w:val="20"/>
              </w:rPr>
              <w:t>buy</w:t>
            </w:r>
            <w:r>
              <w:rPr>
                <w:spacing w:val="-6"/>
                <w:w w:val="70"/>
                <w:sz w:val="20"/>
              </w:rPr>
              <w:t> </w:t>
            </w:r>
            <w:r>
              <w:rPr>
                <w:w w:val="70"/>
                <w:sz w:val="20"/>
              </w:rPr>
              <w:t>securities</w:t>
            </w:r>
            <w:r>
              <w:rPr>
                <w:spacing w:val="-3"/>
                <w:w w:val="70"/>
                <w:sz w:val="20"/>
              </w:rPr>
              <w:t> </w:t>
            </w:r>
            <w:r>
              <w:rPr>
                <w:w w:val="70"/>
                <w:sz w:val="20"/>
              </w:rPr>
              <w:t>in</w:t>
            </w:r>
            <w:r>
              <w:rPr>
                <w:spacing w:val="-8"/>
                <w:w w:val="70"/>
                <w:sz w:val="20"/>
              </w:rPr>
              <w:t> </w:t>
            </w:r>
            <w:r>
              <w:rPr>
                <w:w w:val="70"/>
                <w:sz w:val="20"/>
              </w:rPr>
              <w:t>any</w:t>
            </w:r>
            <w:r>
              <w:rPr>
                <w:spacing w:val="-6"/>
                <w:w w:val="70"/>
                <w:sz w:val="20"/>
              </w:rPr>
              <w:t> </w:t>
            </w:r>
            <w:r>
              <w:rPr>
                <w:w w:val="70"/>
                <w:sz w:val="20"/>
              </w:rPr>
              <w:t>jurisdiction</w:t>
            </w:r>
            <w:r>
              <w:rPr>
                <w:spacing w:val="-5"/>
                <w:w w:val="70"/>
                <w:sz w:val="20"/>
              </w:rPr>
              <w:t> </w:t>
            </w:r>
            <w:r>
              <w:rPr>
                <w:w w:val="70"/>
                <w:sz w:val="20"/>
              </w:rPr>
              <w:t>of</w:t>
            </w:r>
            <w:r>
              <w:rPr>
                <w:spacing w:val="-6"/>
                <w:w w:val="70"/>
                <w:sz w:val="20"/>
              </w:rPr>
              <w:t> </w:t>
            </w:r>
            <w:r>
              <w:rPr>
                <w:w w:val="70"/>
                <w:sz w:val="20"/>
              </w:rPr>
              <w:t>Canada. Any offer or sale of the securities described herein in Canada will be made only under an exemption from the requirements to file a prospectus with the relevant Canadian securities regulators and only by Haitong International Securities (USA) Inc., a dealer relying on the “international dealer exemption” under National Instrument 31-103 Registration Requirements, Exemptions and Ongoing Registrant Obligations (“NI 31-103”) in Alberta, British Columbia, Ontario and Quebec. This research report is not, and under no circumstances should be construed as, a prospectus, an offering memorandum, an advertisement or a public offering of any securities in Canada. No securities commission or similar regulatory authority in Canada has reviewed or in any way passed upon this research report, the information contained herein or the merits of the securities described herein and any representation to the contrary is an offence. Upon receipt of this research report, </w:t>
            </w:r>
            <w:r>
              <w:rPr>
                <w:spacing w:val="18"/>
                <w:w w:val="70"/>
                <w:sz w:val="20"/>
              </w:rPr>
              <w:t> </w:t>
            </w:r>
            <w:r>
              <w:rPr>
                <w:w w:val="70"/>
                <w:sz w:val="20"/>
              </w:rPr>
              <w:t>each</w:t>
            </w:r>
          </w:p>
          <w:p>
            <w:pPr>
              <w:pStyle w:val="TableParagraph"/>
              <w:spacing w:line="229" w:lineRule="exact" w:before="2"/>
              <w:ind w:left="35"/>
              <w:jc w:val="both"/>
              <w:rPr>
                <w:sz w:val="20"/>
              </w:rPr>
            </w:pPr>
            <w:r>
              <w:rPr>
                <w:w w:val="70"/>
                <w:sz w:val="20"/>
              </w:rPr>
              <w:t>Canadian</w:t>
            </w:r>
            <w:r>
              <w:rPr>
                <w:spacing w:val="-3"/>
                <w:w w:val="70"/>
                <w:sz w:val="20"/>
              </w:rPr>
              <w:t> </w:t>
            </w:r>
            <w:r>
              <w:rPr>
                <w:w w:val="70"/>
                <w:sz w:val="20"/>
              </w:rPr>
              <w:t>recipient</w:t>
            </w:r>
            <w:r>
              <w:rPr>
                <w:spacing w:val="-1"/>
                <w:w w:val="70"/>
                <w:sz w:val="20"/>
              </w:rPr>
              <w:t> </w:t>
            </w:r>
            <w:r>
              <w:rPr>
                <w:w w:val="70"/>
                <w:sz w:val="20"/>
              </w:rPr>
              <w:t>will</w:t>
            </w:r>
            <w:r>
              <w:rPr>
                <w:spacing w:val="-1"/>
                <w:w w:val="70"/>
                <w:sz w:val="20"/>
              </w:rPr>
              <w:t> </w:t>
            </w:r>
            <w:r>
              <w:rPr>
                <w:w w:val="70"/>
                <w:sz w:val="20"/>
              </w:rPr>
              <w:t>be</w:t>
            </w:r>
            <w:r>
              <w:rPr>
                <w:spacing w:val="-2"/>
                <w:w w:val="70"/>
                <w:sz w:val="20"/>
              </w:rPr>
              <w:t> </w:t>
            </w:r>
            <w:r>
              <w:rPr>
                <w:w w:val="70"/>
                <w:sz w:val="20"/>
              </w:rPr>
              <w:t>deemed to</w:t>
            </w:r>
            <w:r>
              <w:rPr>
                <w:spacing w:val="-1"/>
                <w:w w:val="70"/>
                <w:sz w:val="20"/>
              </w:rPr>
              <w:t> </w:t>
            </w:r>
            <w:r>
              <w:rPr>
                <w:w w:val="70"/>
                <w:sz w:val="20"/>
              </w:rPr>
              <w:t>have represented</w:t>
            </w:r>
            <w:r>
              <w:rPr>
                <w:spacing w:val="-3"/>
                <w:w w:val="70"/>
                <w:sz w:val="20"/>
              </w:rPr>
              <w:t> </w:t>
            </w:r>
            <w:r>
              <w:rPr>
                <w:w w:val="70"/>
                <w:sz w:val="20"/>
              </w:rPr>
              <w:t>that</w:t>
            </w:r>
            <w:r>
              <w:rPr>
                <w:spacing w:val="-1"/>
                <w:w w:val="70"/>
                <w:sz w:val="20"/>
              </w:rPr>
              <w:t> </w:t>
            </w:r>
            <w:r>
              <w:rPr>
                <w:w w:val="70"/>
                <w:sz w:val="20"/>
              </w:rPr>
              <w:t>the</w:t>
            </w:r>
            <w:r>
              <w:rPr>
                <w:spacing w:val="-2"/>
                <w:w w:val="70"/>
                <w:sz w:val="20"/>
              </w:rPr>
              <w:t> </w:t>
            </w:r>
            <w:r>
              <w:rPr>
                <w:w w:val="70"/>
                <w:sz w:val="20"/>
              </w:rPr>
              <w:t>investor</w:t>
            </w:r>
            <w:r>
              <w:rPr>
                <w:spacing w:val="-2"/>
                <w:w w:val="70"/>
                <w:sz w:val="20"/>
              </w:rPr>
              <w:t> </w:t>
            </w:r>
            <w:r>
              <w:rPr>
                <w:w w:val="70"/>
                <w:sz w:val="20"/>
              </w:rPr>
              <w:t>is</w:t>
            </w:r>
            <w:r>
              <w:rPr>
                <w:spacing w:val="-2"/>
                <w:w w:val="70"/>
                <w:sz w:val="20"/>
              </w:rPr>
              <w:t> </w:t>
            </w:r>
            <w:r>
              <w:rPr>
                <w:w w:val="70"/>
                <w:sz w:val="20"/>
              </w:rPr>
              <w:t>an</w:t>
            </w:r>
            <w:r>
              <w:rPr>
                <w:spacing w:val="-1"/>
                <w:w w:val="70"/>
                <w:sz w:val="20"/>
              </w:rPr>
              <w:t> </w:t>
            </w:r>
            <w:r>
              <w:rPr>
                <w:w w:val="70"/>
                <w:sz w:val="20"/>
              </w:rPr>
              <w:t>“accredited</w:t>
            </w:r>
            <w:r>
              <w:rPr>
                <w:spacing w:val="-3"/>
                <w:w w:val="70"/>
                <w:sz w:val="20"/>
              </w:rPr>
              <w:t> </w:t>
            </w:r>
            <w:r>
              <w:rPr>
                <w:w w:val="70"/>
                <w:sz w:val="20"/>
              </w:rPr>
              <w:t>investor”</w:t>
            </w:r>
            <w:r>
              <w:rPr>
                <w:spacing w:val="-3"/>
                <w:w w:val="70"/>
                <w:sz w:val="20"/>
              </w:rPr>
              <w:t> </w:t>
            </w:r>
            <w:r>
              <w:rPr>
                <w:w w:val="70"/>
                <w:sz w:val="20"/>
              </w:rPr>
              <w:t>as</w:t>
            </w:r>
            <w:r>
              <w:rPr>
                <w:spacing w:val="-1"/>
                <w:w w:val="70"/>
                <w:sz w:val="20"/>
              </w:rPr>
              <w:t> </w:t>
            </w:r>
            <w:r>
              <w:rPr>
                <w:w w:val="70"/>
                <w:sz w:val="20"/>
              </w:rPr>
              <w:t>such</w:t>
            </w:r>
            <w:r>
              <w:rPr>
                <w:spacing w:val="-1"/>
                <w:w w:val="70"/>
                <w:sz w:val="20"/>
              </w:rPr>
              <w:t> </w:t>
            </w:r>
            <w:r>
              <w:rPr>
                <w:w w:val="70"/>
                <w:sz w:val="20"/>
              </w:rPr>
              <w:t>term is</w:t>
            </w:r>
            <w:r>
              <w:rPr>
                <w:spacing w:val="-2"/>
                <w:w w:val="70"/>
                <w:sz w:val="20"/>
              </w:rPr>
              <w:t> </w:t>
            </w:r>
            <w:r>
              <w:rPr>
                <w:w w:val="70"/>
                <w:sz w:val="20"/>
              </w:rPr>
              <w:t>defined in</w:t>
            </w:r>
            <w:r>
              <w:rPr>
                <w:spacing w:val="-3"/>
                <w:w w:val="70"/>
                <w:sz w:val="20"/>
              </w:rPr>
              <w:t> </w:t>
            </w:r>
            <w:r>
              <w:rPr>
                <w:w w:val="70"/>
                <w:sz w:val="20"/>
              </w:rPr>
              <w:t>section</w:t>
            </w:r>
            <w:r>
              <w:rPr>
                <w:spacing w:val="-3"/>
                <w:w w:val="70"/>
                <w:sz w:val="20"/>
              </w:rPr>
              <w:t> </w:t>
            </w:r>
            <w:r>
              <w:rPr>
                <w:w w:val="70"/>
                <w:sz w:val="20"/>
              </w:rPr>
              <w:t>1.1</w:t>
            </w:r>
            <w:r>
              <w:rPr>
                <w:spacing w:val="-3"/>
                <w:w w:val="70"/>
                <w:sz w:val="20"/>
              </w:rPr>
              <w:t> </w:t>
            </w:r>
            <w:r>
              <w:rPr>
                <w:w w:val="70"/>
                <w:sz w:val="20"/>
              </w:rPr>
              <w:t>of</w:t>
            </w:r>
            <w:r>
              <w:rPr>
                <w:spacing w:val="-1"/>
                <w:w w:val="70"/>
                <w:sz w:val="20"/>
              </w:rPr>
              <w:t> </w:t>
            </w:r>
            <w:r>
              <w:rPr>
                <w:w w:val="70"/>
                <w:sz w:val="20"/>
              </w:rPr>
              <w:t>National</w:t>
            </w:r>
            <w:r>
              <w:rPr>
                <w:spacing w:val="-3"/>
                <w:w w:val="70"/>
                <w:sz w:val="20"/>
              </w:rPr>
              <w:t> </w:t>
            </w:r>
            <w:r>
              <w:rPr>
                <w:w w:val="70"/>
                <w:sz w:val="20"/>
              </w:rPr>
              <w:t>Instrument</w:t>
            </w:r>
            <w:r>
              <w:rPr>
                <w:spacing w:val="-1"/>
                <w:w w:val="70"/>
                <w:sz w:val="20"/>
              </w:rPr>
              <w:t> </w:t>
            </w:r>
            <w:r>
              <w:rPr>
                <w:w w:val="70"/>
                <w:sz w:val="20"/>
              </w:rPr>
              <w:t>45-106</w:t>
            </w:r>
            <w:r>
              <w:rPr>
                <w:spacing w:val="-3"/>
                <w:w w:val="70"/>
                <w:sz w:val="20"/>
              </w:rPr>
              <w:t> </w:t>
            </w:r>
            <w:r>
              <w:rPr>
                <w:w w:val="70"/>
                <w:sz w:val="20"/>
              </w:rPr>
              <w:t>Prospectus</w:t>
            </w:r>
            <w:r>
              <w:rPr>
                <w:spacing w:val="-2"/>
                <w:w w:val="70"/>
                <w:sz w:val="20"/>
              </w:rPr>
              <w:t> </w:t>
            </w:r>
            <w:r>
              <w:rPr>
                <w:w w:val="70"/>
                <w:sz w:val="20"/>
              </w:rPr>
              <w:t>Exemptions</w:t>
            </w:r>
            <w:r>
              <w:rPr>
                <w:spacing w:val="-2"/>
                <w:w w:val="70"/>
                <w:sz w:val="20"/>
              </w:rPr>
              <w:t> </w:t>
            </w:r>
            <w:r>
              <w:rPr>
                <w:w w:val="70"/>
                <w:sz w:val="20"/>
              </w:rPr>
              <w:t>or,</w:t>
            </w:r>
          </w:p>
        </w:tc>
      </w:tr>
    </w:tbl>
    <w:p>
      <w:pPr>
        <w:spacing w:after="0" w:line="229" w:lineRule="exact"/>
        <w:jc w:val="both"/>
        <w:rPr>
          <w:sz w:val="20"/>
        </w:rPr>
        <w:sectPr>
          <w:headerReference w:type="default" r:id="rId114"/>
          <w:footerReference w:type="default" r:id="rId115"/>
          <w:pgSz w:w="11910" w:h="16840"/>
          <w:pgMar w:header="0" w:footer="1021" w:top="1200" w:bottom="1220" w:left="20" w:right="0"/>
          <w:pgNumType w:start="47"/>
        </w:sectPr>
      </w:pPr>
    </w:p>
    <w:p>
      <w:pPr>
        <w:pStyle w:val="BodyText"/>
        <w:spacing w:before="9"/>
        <w:rPr>
          <w:sz w:val="2"/>
        </w:rPr>
      </w:pPr>
    </w:p>
    <w:p>
      <w:pPr>
        <w:pStyle w:val="BodyText"/>
        <w:spacing w:line="20" w:lineRule="exact"/>
        <w:ind w:left="308"/>
        <w:rPr>
          <w:sz w:val="2"/>
        </w:rPr>
      </w:pPr>
      <w:r>
        <w:rPr>
          <w:sz w:val="2"/>
        </w:rPr>
        <w:pict>
          <v:group style="width:560.050pt;height:.5pt;mso-position-horizontal-relative:char;mso-position-vertical-relative:line" coordorigin="0,0" coordsize="11201,10">
            <v:rect style="position:absolute;left:0;top:0;width:11201;height:10" filled="true" fillcolor="#c0c0c0" stroked="false">
              <v:fill type="solid"/>
            </v:rect>
          </v:group>
        </w:pict>
      </w:r>
      <w:r>
        <w:rPr>
          <w:sz w:val="2"/>
        </w:rPr>
      </w:r>
    </w:p>
    <w:p>
      <w:pPr>
        <w:pStyle w:val="BodyText"/>
        <w:ind w:left="337"/>
        <w:jc w:val="both"/>
      </w:pPr>
      <w:r>
        <w:rPr>
          <w:w w:val="80"/>
        </w:rPr>
        <w:t>in Ontario, in section 73.3(1) of the Securities Act (Ontario), as applicable, and a “permitted client” as such term is defined in section 1.1 of NI 31-103, respectively.</w:t>
      </w:r>
    </w:p>
    <w:p>
      <w:pPr>
        <w:pStyle w:val="BodyText"/>
        <w:spacing w:before="118"/>
        <w:ind w:left="337" w:right="404"/>
        <w:jc w:val="both"/>
      </w:pPr>
      <w:r>
        <w:rPr>
          <w:b/>
          <w:w w:val="70"/>
        </w:rPr>
        <w:t>Notice to Singapore investors: </w:t>
      </w:r>
      <w:r>
        <w:rPr>
          <w:w w:val="70"/>
        </w:rPr>
        <w:t>This research report is provided in Singapore by or through Haitong International Securities (Singapore) Pte Ltd (“HTISSPL”) [Co Reg No 201311400G. HTISSPL is an Exempt</w:t>
      </w:r>
      <w:r>
        <w:rPr>
          <w:spacing w:val="-4"/>
          <w:w w:val="70"/>
        </w:rPr>
        <w:t> </w:t>
      </w:r>
      <w:r>
        <w:rPr>
          <w:w w:val="70"/>
        </w:rPr>
        <w:t>Financial</w:t>
      </w:r>
      <w:r>
        <w:rPr>
          <w:spacing w:val="-5"/>
          <w:w w:val="70"/>
        </w:rPr>
        <w:t> </w:t>
      </w:r>
      <w:r>
        <w:rPr>
          <w:w w:val="70"/>
        </w:rPr>
        <w:t>Adviser</w:t>
      </w:r>
      <w:r>
        <w:rPr>
          <w:spacing w:val="-5"/>
          <w:w w:val="70"/>
        </w:rPr>
        <w:t> </w:t>
      </w:r>
      <w:r>
        <w:rPr>
          <w:w w:val="70"/>
        </w:rPr>
        <w:t>under</w:t>
      </w:r>
      <w:r>
        <w:rPr>
          <w:spacing w:val="-5"/>
          <w:w w:val="70"/>
        </w:rPr>
        <w:t> </w:t>
      </w:r>
      <w:r>
        <w:rPr>
          <w:w w:val="70"/>
        </w:rPr>
        <w:t>the</w:t>
      </w:r>
      <w:r>
        <w:rPr>
          <w:spacing w:val="-2"/>
          <w:w w:val="70"/>
        </w:rPr>
        <w:t> </w:t>
      </w:r>
      <w:r>
        <w:rPr>
          <w:w w:val="70"/>
        </w:rPr>
        <w:t>Financial</w:t>
      </w:r>
      <w:r>
        <w:rPr>
          <w:spacing w:val="-6"/>
          <w:w w:val="70"/>
        </w:rPr>
        <w:t> </w:t>
      </w:r>
      <w:r>
        <w:rPr>
          <w:w w:val="70"/>
        </w:rPr>
        <w:t>Advisers</w:t>
      </w:r>
      <w:r>
        <w:rPr>
          <w:spacing w:val="-2"/>
          <w:w w:val="70"/>
        </w:rPr>
        <w:t> </w:t>
      </w:r>
      <w:r>
        <w:rPr>
          <w:w w:val="70"/>
        </w:rPr>
        <w:t>Act</w:t>
      </w:r>
      <w:r>
        <w:rPr>
          <w:spacing w:val="-6"/>
          <w:w w:val="70"/>
        </w:rPr>
        <w:t> </w:t>
      </w:r>
      <w:r>
        <w:rPr>
          <w:w w:val="70"/>
        </w:rPr>
        <w:t>(Cap.</w:t>
      </w:r>
      <w:r>
        <w:rPr>
          <w:spacing w:val="-4"/>
          <w:w w:val="70"/>
        </w:rPr>
        <w:t> </w:t>
      </w:r>
      <w:r>
        <w:rPr>
          <w:w w:val="70"/>
        </w:rPr>
        <w:t>110)</w:t>
      </w:r>
      <w:r>
        <w:rPr>
          <w:spacing w:val="-7"/>
          <w:w w:val="70"/>
        </w:rPr>
        <w:t> </w:t>
      </w:r>
      <w:r>
        <w:rPr>
          <w:w w:val="70"/>
        </w:rPr>
        <w:t>(“FAA”)</w:t>
      </w:r>
      <w:r>
        <w:rPr>
          <w:spacing w:val="-3"/>
          <w:w w:val="70"/>
        </w:rPr>
        <w:t> </w:t>
      </w:r>
      <w:r>
        <w:rPr>
          <w:w w:val="70"/>
        </w:rPr>
        <w:t>to</w:t>
      </w:r>
      <w:r>
        <w:rPr>
          <w:spacing w:val="-5"/>
          <w:w w:val="70"/>
        </w:rPr>
        <w:t> </w:t>
      </w:r>
      <w:r>
        <w:rPr>
          <w:w w:val="70"/>
        </w:rPr>
        <w:t>(a)</w:t>
      </w:r>
      <w:r>
        <w:rPr>
          <w:spacing w:val="-6"/>
          <w:w w:val="70"/>
        </w:rPr>
        <w:t> </w:t>
      </w:r>
      <w:r>
        <w:rPr>
          <w:w w:val="70"/>
        </w:rPr>
        <w:t>advise</w:t>
      </w:r>
      <w:r>
        <w:rPr>
          <w:spacing w:val="-4"/>
          <w:w w:val="70"/>
        </w:rPr>
        <w:t> </w:t>
      </w:r>
      <w:r>
        <w:rPr>
          <w:w w:val="70"/>
        </w:rPr>
        <w:t>on</w:t>
      </w:r>
      <w:r>
        <w:rPr>
          <w:spacing w:val="-6"/>
          <w:w w:val="70"/>
        </w:rPr>
        <w:t> </w:t>
      </w:r>
      <w:r>
        <w:rPr>
          <w:w w:val="70"/>
        </w:rPr>
        <w:t>securities,</w:t>
      </w:r>
      <w:r>
        <w:rPr>
          <w:spacing w:val="-3"/>
          <w:w w:val="70"/>
        </w:rPr>
        <w:t> </w:t>
      </w:r>
      <w:r>
        <w:rPr>
          <w:w w:val="70"/>
        </w:rPr>
        <w:t>units</w:t>
      </w:r>
      <w:r>
        <w:rPr>
          <w:spacing w:val="-5"/>
          <w:w w:val="70"/>
        </w:rPr>
        <w:t> </w:t>
      </w:r>
      <w:r>
        <w:rPr>
          <w:w w:val="70"/>
        </w:rPr>
        <w:t>in</w:t>
      </w:r>
      <w:r>
        <w:rPr>
          <w:spacing w:val="-5"/>
          <w:w w:val="70"/>
        </w:rPr>
        <w:t> </w:t>
      </w:r>
      <w:r>
        <w:rPr>
          <w:w w:val="70"/>
        </w:rPr>
        <w:t>a</w:t>
      </w:r>
      <w:r>
        <w:rPr>
          <w:spacing w:val="-3"/>
          <w:w w:val="70"/>
        </w:rPr>
        <w:t> </w:t>
      </w:r>
      <w:r>
        <w:rPr>
          <w:w w:val="70"/>
        </w:rPr>
        <w:t>collective</w:t>
      </w:r>
      <w:r>
        <w:rPr>
          <w:spacing w:val="-5"/>
          <w:w w:val="70"/>
        </w:rPr>
        <w:t> </w:t>
      </w:r>
      <w:r>
        <w:rPr>
          <w:w w:val="70"/>
        </w:rPr>
        <w:t>investment</w:t>
      </w:r>
      <w:r>
        <w:rPr>
          <w:spacing w:val="-5"/>
          <w:w w:val="70"/>
        </w:rPr>
        <w:t> </w:t>
      </w:r>
      <w:r>
        <w:rPr>
          <w:w w:val="70"/>
        </w:rPr>
        <w:t>scheme,</w:t>
      </w:r>
      <w:r>
        <w:rPr>
          <w:spacing w:val="2"/>
          <w:w w:val="70"/>
        </w:rPr>
        <w:t> </w:t>
      </w:r>
      <w:r>
        <w:rPr>
          <w:w w:val="70"/>
        </w:rPr>
        <w:t>exchange-traded</w:t>
      </w:r>
      <w:r>
        <w:rPr>
          <w:spacing w:val="-4"/>
          <w:w w:val="70"/>
        </w:rPr>
        <w:t> </w:t>
      </w:r>
      <w:r>
        <w:rPr>
          <w:w w:val="70"/>
        </w:rPr>
        <w:t>derivatives</w:t>
      </w:r>
      <w:r>
        <w:rPr>
          <w:spacing w:val="-4"/>
          <w:w w:val="70"/>
        </w:rPr>
        <w:t> </w:t>
      </w:r>
      <w:r>
        <w:rPr>
          <w:w w:val="70"/>
        </w:rPr>
        <w:t>contracts</w:t>
      </w:r>
      <w:r>
        <w:rPr>
          <w:spacing w:val="-5"/>
          <w:w w:val="70"/>
        </w:rPr>
        <w:t> </w:t>
      </w:r>
      <w:r>
        <w:rPr>
          <w:w w:val="70"/>
        </w:rPr>
        <w:t>and</w:t>
      </w:r>
      <w:r>
        <w:rPr>
          <w:spacing w:val="-4"/>
          <w:w w:val="70"/>
        </w:rPr>
        <w:t> </w:t>
      </w:r>
      <w:r>
        <w:rPr>
          <w:w w:val="70"/>
        </w:rPr>
        <w:t>over-the- counter</w:t>
      </w:r>
      <w:r>
        <w:rPr>
          <w:spacing w:val="-4"/>
          <w:w w:val="70"/>
        </w:rPr>
        <w:t> </w:t>
      </w:r>
      <w:r>
        <w:rPr>
          <w:w w:val="70"/>
        </w:rPr>
        <w:t>derivatives</w:t>
      </w:r>
      <w:r>
        <w:rPr>
          <w:spacing w:val="-4"/>
          <w:w w:val="70"/>
        </w:rPr>
        <w:t> </w:t>
      </w:r>
      <w:r>
        <w:rPr>
          <w:w w:val="70"/>
        </w:rPr>
        <w:t>contracts</w:t>
      </w:r>
      <w:r>
        <w:rPr>
          <w:spacing w:val="-5"/>
          <w:w w:val="70"/>
        </w:rPr>
        <w:t> </w:t>
      </w:r>
      <w:r>
        <w:rPr>
          <w:w w:val="70"/>
        </w:rPr>
        <w:t>and</w:t>
      </w:r>
      <w:r>
        <w:rPr>
          <w:spacing w:val="-6"/>
          <w:w w:val="70"/>
        </w:rPr>
        <w:t> </w:t>
      </w:r>
      <w:r>
        <w:rPr>
          <w:w w:val="70"/>
        </w:rPr>
        <w:t>(b)</w:t>
      </w:r>
      <w:r>
        <w:rPr>
          <w:spacing w:val="-7"/>
          <w:w w:val="70"/>
        </w:rPr>
        <w:t> </w:t>
      </w:r>
      <w:r>
        <w:rPr>
          <w:w w:val="70"/>
        </w:rPr>
        <w:t>issue</w:t>
      </w:r>
      <w:r>
        <w:rPr>
          <w:spacing w:val="-3"/>
          <w:w w:val="70"/>
        </w:rPr>
        <w:t> </w:t>
      </w:r>
      <w:r>
        <w:rPr>
          <w:w w:val="70"/>
        </w:rPr>
        <w:t>or</w:t>
      </w:r>
      <w:r>
        <w:rPr>
          <w:spacing w:val="-6"/>
          <w:w w:val="70"/>
        </w:rPr>
        <w:t> </w:t>
      </w:r>
      <w:r>
        <w:rPr>
          <w:w w:val="70"/>
        </w:rPr>
        <w:t>promulgate</w:t>
      </w:r>
      <w:r>
        <w:rPr>
          <w:spacing w:val="-5"/>
          <w:w w:val="70"/>
        </w:rPr>
        <w:t> </w:t>
      </w:r>
      <w:r>
        <w:rPr>
          <w:w w:val="70"/>
        </w:rPr>
        <w:t>research</w:t>
      </w:r>
      <w:r>
        <w:rPr>
          <w:spacing w:val="-7"/>
          <w:w w:val="70"/>
        </w:rPr>
        <w:t> </w:t>
      </w:r>
      <w:r>
        <w:rPr>
          <w:w w:val="70"/>
        </w:rPr>
        <w:t>analyses</w:t>
      </w:r>
      <w:r>
        <w:rPr>
          <w:spacing w:val="-4"/>
          <w:w w:val="70"/>
        </w:rPr>
        <w:t> </w:t>
      </w:r>
      <w:r>
        <w:rPr>
          <w:w w:val="70"/>
        </w:rPr>
        <w:t>or</w:t>
      </w:r>
      <w:r>
        <w:rPr>
          <w:spacing w:val="-1"/>
          <w:w w:val="70"/>
        </w:rPr>
        <w:t> </w:t>
      </w:r>
      <w:r>
        <w:rPr>
          <w:w w:val="70"/>
        </w:rPr>
        <w:t>research</w:t>
      </w:r>
      <w:r>
        <w:rPr>
          <w:spacing w:val="-6"/>
          <w:w w:val="70"/>
        </w:rPr>
        <w:t> </w:t>
      </w:r>
      <w:r>
        <w:rPr>
          <w:w w:val="70"/>
        </w:rPr>
        <w:t>reports</w:t>
      </w:r>
      <w:r>
        <w:rPr>
          <w:spacing w:val="-5"/>
          <w:w w:val="70"/>
        </w:rPr>
        <w:t> </w:t>
      </w:r>
      <w:r>
        <w:rPr>
          <w:w w:val="70"/>
        </w:rPr>
        <w:t>on</w:t>
      </w:r>
      <w:r>
        <w:rPr>
          <w:spacing w:val="-6"/>
          <w:w w:val="70"/>
        </w:rPr>
        <w:t> </w:t>
      </w:r>
      <w:r>
        <w:rPr>
          <w:w w:val="70"/>
        </w:rPr>
        <w:t>securities,</w:t>
      </w:r>
      <w:r>
        <w:rPr>
          <w:spacing w:val="-7"/>
          <w:w w:val="70"/>
        </w:rPr>
        <w:t> </w:t>
      </w:r>
      <w:r>
        <w:rPr>
          <w:w w:val="70"/>
        </w:rPr>
        <w:t>exchange-traded</w:t>
      </w:r>
      <w:r>
        <w:rPr>
          <w:spacing w:val="-6"/>
          <w:w w:val="70"/>
        </w:rPr>
        <w:t> </w:t>
      </w:r>
      <w:r>
        <w:rPr>
          <w:w w:val="70"/>
        </w:rPr>
        <w:t>derivatives</w:t>
      </w:r>
      <w:r>
        <w:rPr>
          <w:spacing w:val="-4"/>
          <w:w w:val="70"/>
        </w:rPr>
        <w:t> </w:t>
      </w:r>
      <w:r>
        <w:rPr>
          <w:w w:val="70"/>
        </w:rPr>
        <w:t>contracts</w:t>
      </w:r>
      <w:r>
        <w:rPr>
          <w:spacing w:val="-5"/>
          <w:w w:val="70"/>
        </w:rPr>
        <w:t> </w:t>
      </w:r>
      <w:r>
        <w:rPr>
          <w:w w:val="70"/>
        </w:rPr>
        <w:t>and</w:t>
      </w:r>
      <w:r>
        <w:rPr>
          <w:spacing w:val="-7"/>
          <w:w w:val="70"/>
        </w:rPr>
        <w:t> </w:t>
      </w:r>
      <w:r>
        <w:rPr>
          <w:w w:val="70"/>
        </w:rPr>
        <w:t>over-the-counter</w:t>
      </w:r>
      <w:r>
        <w:rPr>
          <w:spacing w:val="-3"/>
          <w:w w:val="70"/>
        </w:rPr>
        <w:t> </w:t>
      </w:r>
      <w:r>
        <w:rPr>
          <w:w w:val="70"/>
        </w:rPr>
        <w:t>derivatives</w:t>
      </w:r>
      <w:r>
        <w:rPr>
          <w:spacing w:val="-5"/>
          <w:w w:val="70"/>
        </w:rPr>
        <w:t> </w:t>
      </w:r>
      <w:r>
        <w:rPr>
          <w:w w:val="70"/>
        </w:rPr>
        <w:t>contracts.</w:t>
      </w:r>
      <w:r>
        <w:rPr>
          <w:spacing w:val="-5"/>
          <w:w w:val="70"/>
        </w:rPr>
        <w:t> </w:t>
      </w:r>
      <w:r>
        <w:rPr>
          <w:w w:val="70"/>
        </w:rPr>
        <w:t>This research</w:t>
      </w:r>
      <w:r>
        <w:rPr>
          <w:spacing w:val="-3"/>
          <w:w w:val="70"/>
        </w:rPr>
        <w:t> </w:t>
      </w:r>
      <w:r>
        <w:rPr>
          <w:w w:val="70"/>
        </w:rPr>
        <w:t>report</w:t>
      </w:r>
      <w:r>
        <w:rPr>
          <w:spacing w:val="-3"/>
          <w:w w:val="70"/>
        </w:rPr>
        <w:t> </w:t>
      </w:r>
      <w:r>
        <w:rPr>
          <w:w w:val="70"/>
        </w:rPr>
        <w:t>is</w:t>
      </w:r>
      <w:r>
        <w:rPr>
          <w:spacing w:val="-2"/>
          <w:w w:val="70"/>
        </w:rPr>
        <w:t> </w:t>
      </w:r>
      <w:r>
        <w:rPr>
          <w:w w:val="70"/>
        </w:rPr>
        <w:t>only</w:t>
      </w:r>
      <w:r>
        <w:rPr>
          <w:spacing w:val="-2"/>
          <w:w w:val="70"/>
        </w:rPr>
        <w:t> </w:t>
      </w:r>
      <w:r>
        <w:rPr>
          <w:w w:val="70"/>
        </w:rPr>
        <w:t>provided</w:t>
      </w:r>
      <w:r>
        <w:rPr>
          <w:spacing w:val="-3"/>
          <w:w w:val="70"/>
        </w:rPr>
        <w:t> </w:t>
      </w:r>
      <w:r>
        <w:rPr>
          <w:w w:val="70"/>
        </w:rPr>
        <w:t>to</w:t>
      </w:r>
      <w:r>
        <w:rPr>
          <w:spacing w:val="-6"/>
          <w:w w:val="70"/>
        </w:rPr>
        <w:t> </w:t>
      </w:r>
      <w:r>
        <w:rPr>
          <w:w w:val="70"/>
        </w:rPr>
        <w:t>institutional</w:t>
      </w:r>
      <w:r>
        <w:rPr>
          <w:spacing w:val="-4"/>
          <w:w w:val="70"/>
        </w:rPr>
        <w:t> </w:t>
      </w:r>
      <w:r>
        <w:rPr>
          <w:w w:val="70"/>
        </w:rPr>
        <w:t>investors,</w:t>
      </w:r>
      <w:r>
        <w:rPr>
          <w:spacing w:val="-3"/>
          <w:w w:val="70"/>
        </w:rPr>
        <w:t> </w:t>
      </w:r>
      <w:r>
        <w:rPr>
          <w:w w:val="70"/>
        </w:rPr>
        <w:t>within</w:t>
      </w:r>
      <w:r>
        <w:rPr>
          <w:spacing w:val="-2"/>
          <w:w w:val="70"/>
        </w:rPr>
        <w:t> </w:t>
      </w:r>
      <w:r>
        <w:rPr>
          <w:w w:val="70"/>
        </w:rPr>
        <w:t>the</w:t>
      </w:r>
      <w:r>
        <w:rPr>
          <w:spacing w:val="-2"/>
          <w:w w:val="70"/>
        </w:rPr>
        <w:t> </w:t>
      </w:r>
      <w:r>
        <w:rPr>
          <w:w w:val="70"/>
        </w:rPr>
        <w:t>meaning</w:t>
      </w:r>
      <w:r>
        <w:rPr>
          <w:spacing w:val="-3"/>
          <w:w w:val="70"/>
        </w:rPr>
        <w:t> </w:t>
      </w:r>
      <w:r>
        <w:rPr>
          <w:w w:val="70"/>
        </w:rPr>
        <w:t>of</w:t>
      </w:r>
      <w:r>
        <w:rPr>
          <w:spacing w:val="-4"/>
          <w:w w:val="70"/>
        </w:rPr>
        <w:t> </w:t>
      </w:r>
      <w:r>
        <w:rPr>
          <w:w w:val="70"/>
        </w:rPr>
        <w:t>Section</w:t>
      </w:r>
      <w:r>
        <w:rPr>
          <w:spacing w:val="-2"/>
          <w:w w:val="70"/>
        </w:rPr>
        <w:t> </w:t>
      </w:r>
      <w:r>
        <w:rPr>
          <w:w w:val="70"/>
        </w:rPr>
        <w:t>4A</w:t>
      </w:r>
      <w:r>
        <w:rPr>
          <w:spacing w:val="-3"/>
          <w:w w:val="70"/>
        </w:rPr>
        <w:t> </w:t>
      </w:r>
      <w:r>
        <w:rPr>
          <w:w w:val="70"/>
        </w:rPr>
        <w:t>of</w:t>
      </w:r>
      <w:r>
        <w:rPr>
          <w:spacing w:val="-2"/>
          <w:w w:val="70"/>
        </w:rPr>
        <w:t> </w:t>
      </w:r>
      <w:r>
        <w:rPr>
          <w:w w:val="70"/>
        </w:rPr>
        <w:t>the</w:t>
      </w:r>
      <w:r>
        <w:rPr>
          <w:spacing w:val="-2"/>
          <w:w w:val="70"/>
        </w:rPr>
        <w:t> </w:t>
      </w:r>
      <w:r>
        <w:rPr>
          <w:w w:val="70"/>
        </w:rPr>
        <w:t>Securities</w:t>
      </w:r>
      <w:r>
        <w:rPr>
          <w:spacing w:val="-2"/>
          <w:w w:val="70"/>
        </w:rPr>
        <w:t> </w:t>
      </w:r>
      <w:r>
        <w:rPr>
          <w:w w:val="70"/>
        </w:rPr>
        <w:t>and</w:t>
      </w:r>
      <w:r>
        <w:rPr>
          <w:spacing w:val="-3"/>
          <w:w w:val="70"/>
        </w:rPr>
        <w:t> </w:t>
      </w:r>
      <w:r>
        <w:rPr>
          <w:w w:val="70"/>
        </w:rPr>
        <w:t>Futures</w:t>
      </w:r>
      <w:r>
        <w:rPr>
          <w:spacing w:val="-1"/>
          <w:w w:val="70"/>
        </w:rPr>
        <w:t> </w:t>
      </w:r>
      <w:r>
        <w:rPr>
          <w:spacing w:val="3"/>
          <w:w w:val="70"/>
        </w:rPr>
        <w:t>Act</w:t>
      </w:r>
      <w:r>
        <w:rPr>
          <w:spacing w:val="-3"/>
          <w:w w:val="70"/>
        </w:rPr>
        <w:t> </w:t>
      </w:r>
      <w:r>
        <w:rPr>
          <w:w w:val="70"/>
        </w:rPr>
        <w:t>(Cap.</w:t>
      </w:r>
      <w:r>
        <w:rPr>
          <w:spacing w:val="-3"/>
          <w:w w:val="70"/>
        </w:rPr>
        <w:t> </w:t>
      </w:r>
      <w:r>
        <w:rPr>
          <w:w w:val="70"/>
        </w:rPr>
        <w:t>289).</w:t>
      </w:r>
      <w:r>
        <w:rPr>
          <w:spacing w:val="-1"/>
          <w:w w:val="70"/>
        </w:rPr>
        <w:t> </w:t>
      </w:r>
      <w:r>
        <w:rPr>
          <w:w w:val="70"/>
        </w:rPr>
        <w:t>Recipients</w:t>
      </w:r>
      <w:r>
        <w:rPr>
          <w:spacing w:val="-4"/>
          <w:w w:val="70"/>
        </w:rPr>
        <w:t> </w:t>
      </w:r>
      <w:r>
        <w:rPr>
          <w:w w:val="70"/>
        </w:rPr>
        <w:t>of</w:t>
      </w:r>
      <w:r>
        <w:rPr>
          <w:spacing w:val="-2"/>
          <w:w w:val="70"/>
        </w:rPr>
        <w:t> </w:t>
      </w:r>
      <w:r>
        <w:rPr>
          <w:w w:val="70"/>
        </w:rPr>
        <w:t>this</w:t>
      </w:r>
      <w:r>
        <w:rPr>
          <w:spacing w:val="-3"/>
          <w:w w:val="70"/>
        </w:rPr>
        <w:t> </w:t>
      </w:r>
      <w:r>
        <w:rPr>
          <w:w w:val="70"/>
        </w:rPr>
        <w:t>research</w:t>
      </w:r>
      <w:r>
        <w:rPr>
          <w:spacing w:val="-5"/>
          <w:w w:val="70"/>
        </w:rPr>
        <w:t> </w:t>
      </w:r>
      <w:r>
        <w:rPr>
          <w:w w:val="70"/>
        </w:rPr>
        <w:t>report</w:t>
      </w:r>
      <w:r>
        <w:rPr>
          <w:spacing w:val="-2"/>
          <w:w w:val="70"/>
        </w:rPr>
        <w:t> </w:t>
      </w:r>
      <w:r>
        <w:rPr>
          <w:w w:val="70"/>
        </w:rPr>
        <w:t>are</w:t>
      </w:r>
      <w:r>
        <w:rPr>
          <w:spacing w:val="-4"/>
          <w:w w:val="70"/>
        </w:rPr>
        <w:t> </w:t>
      </w:r>
      <w:r>
        <w:rPr>
          <w:w w:val="70"/>
        </w:rPr>
        <w:t>to</w:t>
      </w:r>
      <w:r>
        <w:rPr>
          <w:spacing w:val="-4"/>
          <w:w w:val="70"/>
        </w:rPr>
        <w:t> </w:t>
      </w:r>
      <w:r>
        <w:rPr>
          <w:w w:val="70"/>
        </w:rPr>
        <w:t>contact</w:t>
      </w:r>
      <w:r>
        <w:rPr>
          <w:spacing w:val="-4"/>
          <w:w w:val="70"/>
        </w:rPr>
        <w:t> </w:t>
      </w:r>
      <w:r>
        <w:rPr>
          <w:w w:val="70"/>
        </w:rPr>
        <w:t>HTISSPL</w:t>
      </w:r>
      <w:r>
        <w:rPr>
          <w:spacing w:val="-5"/>
          <w:w w:val="70"/>
        </w:rPr>
        <w:t> </w:t>
      </w:r>
      <w:r>
        <w:rPr>
          <w:w w:val="70"/>
        </w:rPr>
        <w:t>via </w:t>
      </w:r>
      <w:r>
        <w:rPr>
          <w:w w:val="80"/>
        </w:rPr>
        <w:t>the</w:t>
      </w:r>
      <w:r>
        <w:rPr>
          <w:spacing w:val="-8"/>
          <w:w w:val="80"/>
        </w:rPr>
        <w:t> </w:t>
      </w:r>
      <w:r>
        <w:rPr>
          <w:w w:val="80"/>
        </w:rPr>
        <w:t>details</w:t>
      </w:r>
      <w:r>
        <w:rPr>
          <w:spacing w:val="-7"/>
          <w:w w:val="80"/>
        </w:rPr>
        <w:t> </w:t>
      </w:r>
      <w:r>
        <w:rPr>
          <w:w w:val="80"/>
        </w:rPr>
        <w:t>below</w:t>
      </w:r>
      <w:r>
        <w:rPr>
          <w:spacing w:val="-8"/>
          <w:w w:val="80"/>
        </w:rPr>
        <w:t> </w:t>
      </w:r>
      <w:r>
        <w:rPr>
          <w:w w:val="80"/>
        </w:rPr>
        <w:t>in</w:t>
      </w:r>
      <w:r>
        <w:rPr>
          <w:spacing w:val="-10"/>
          <w:w w:val="80"/>
        </w:rPr>
        <w:t> </w:t>
      </w:r>
      <w:r>
        <w:rPr>
          <w:w w:val="80"/>
        </w:rPr>
        <w:t>respect</w:t>
      </w:r>
      <w:r>
        <w:rPr>
          <w:spacing w:val="-10"/>
          <w:w w:val="80"/>
        </w:rPr>
        <w:t> </w:t>
      </w:r>
      <w:r>
        <w:rPr>
          <w:w w:val="80"/>
        </w:rPr>
        <w:t>of</w:t>
      </w:r>
      <w:r>
        <w:rPr>
          <w:spacing w:val="-9"/>
          <w:w w:val="80"/>
        </w:rPr>
        <w:t> </w:t>
      </w:r>
      <w:r>
        <w:rPr>
          <w:w w:val="80"/>
        </w:rPr>
        <w:t>any</w:t>
      </w:r>
      <w:r>
        <w:rPr>
          <w:spacing w:val="-8"/>
          <w:w w:val="80"/>
        </w:rPr>
        <w:t> </w:t>
      </w:r>
      <w:r>
        <w:rPr>
          <w:w w:val="80"/>
        </w:rPr>
        <w:t>matters</w:t>
      </w:r>
      <w:r>
        <w:rPr>
          <w:spacing w:val="-7"/>
          <w:w w:val="80"/>
        </w:rPr>
        <w:t> </w:t>
      </w:r>
      <w:r>
        <w:rPr>
          <w:w w:val="80"/>
        </w:rPr>
        <w:t>arising</w:t>
      </w:r>
      <w:r>
        <w:rPr>
          <w:spacing w:val="-10"/>
          <w:w w:val="80"/>
        </w:rPr>
        <w:t> </w:t>
      </w:r>
      <w:r>
        <w:rPr>
          <w:w w:val="80"/>
        </w:rPr>
        <w:t>from,</w:t>
      </w:r>
      <w:r>
        <w:rPr>
          <w:spacing w:val="-8"/>
          <w:w w:val="80"/>
        </w:rPr>
        <w:t> </w:t>
      </w:r>
      <w:r>
        <w:rPr>
          <w:w w:val="80"/>
        </w:rPr>
        <w:t>or</w:t>
      </w:r>
      <w:r>
        <w:rPr>
          <w:spacing w:val="-8"/>
          <w:w w:val="80"/>
        </w:rPr>
        <w:t> </w:t>
      </w:r>
      <w:r>
        <w:rPr>
          <w:w w:val="80"/>
        </w:rPr>
        <w:t>in</w:t>
      </w:r>
      <w:r>
        <w:rPr>
          <w:spacing w:val="-8"/>
          <w:w w:val="80"/>
        </w:rPr>
        <w:t> </w:t>
      </w:r>
      <w:r>
        <w:rPr>
          <w:w w:val="80"/>
        </w:rPr>
        <w:t>connection</w:t>
      </w:r>
      <w:r>
        <w:rPr>
          <w:spacing w:val="-8"/>
          <w:w w:val="80"/>
        </w:rPr>
        <w:t> </w:t>
      </w:r>
      <w:r>
        <w:rPr>
          <w:w w:val="80"/>
        </w:rPr>
        <w:t>with,</w:t>
      </w:r>
      <w:r>
        <w:rPr>
          <w:spacing w:val="-8"/>
          <w:w w:val="80"/>
        </w:rPr>
        <w:t> </w:t>
      </w:r>
      <w:r>
        <w:rPr>
          <w:w w:val="80"/>
        </w:rPr>
        <w:t>the</w:t>
      </w:r>
      <w:r>
        <w:rPr>
          <w:spacing w:val="-8"/>
          <w:w w:val="80"/>
        </w:rPr>
        <w:t> </w:t>
      </w:r>
      <w:r>
        <w:rPr>
          <w:w w:val="80"/>
        </w:rPr>
        <w:t>research</w:t>
      </w:r>
      <w:r>
        <w:rPr>
          <w:spacing w:val="-8"/>
          <w:w w:val="80"/>
        </w:rPr>
        <w:t> </w:t>
      </w:r>
      <w:r>
        <w:rPr>
          <w:w w:val="80"/>
        </w:rPr>
        <w:t>report:</w:t>
      </w:r>
    </w:p>
    <w:p>
      <w:pPr>
        <w:pStyle w:val="BodyText"/>
        <w:spacing w:before="40"/>
        <w:ind w:left="337"/>
        <w:jc w:val="both"/>
      </w:pPr>
      <w:r>
        <w:rPr>
          <w:w w:val="80"/>
        </w:rPr>
        <w:t>Haitong International Securities (Singapore) Pte. Ltd.</w:t>
      </w:r>
    </w:p>
    <w:p>
      <w:pPr>
        <w:pStyle w:val="BodyText"/>
        <w:spacing w:before="39"/>
        <w:ind w:left="337"/>
        <w:jc w:val="both"/>
      </w:pPr>
      <w:r>
        <w:rPr>
          <w:w w:val="80"/>
        </w:rPr>
        <w:t>10 Collyer Quay, #19-01 - #19-05 Ocean Financial Centre, Singapore 049315</w:t>
      </w:r>
    </w:p>
    <w:p>
      <w:pPr>
        <w:pStyle w:val="BodyText"/>
        <w:spacing w:before="41"/>
        <w:ind w:left="337"/>
        <w:jc w:val="both"/>
      </w:pPr>
      <w:r>
        <w:rPr>
          <w:w w:val="80"/>
        </w:rPr>
        <w:t>Telephone: (65) 6536 1920</w:t>
      </w:r>
    </w:p>
    <w:p>
      <w:pPr>
        <w:pStyle w:val="BodyText"/>
        <w:spacing w:before="121"/>
        <w:ind w:left="337" w:right="405"/>
        <w:jc w:val="both"/>
      </w:pPr>
      <w:r>
        <w:rPr>
          <w:b/>
          <w:w w:val="70"/>
        </w:rPr>
        <w:t>Notice to Japanese investors: </w:t>
      </w:r>
      <w:r>
        <w:rPr>
          <w:w w:val="70"/>
        </w:rPr>
        <w:t>This research report is distributed by Haitong International Securities Company Limited and intended to be distributed to Financial Services Providers or Registered Financial</w:t>
      </w:r>
      <w:r>
        <w:rPr>
          <w:spacing w:val="-9"/>
          <w:w w:val="70"/>
        </w:rPr>
        <w:t> </w:t>
      </w:r>
      <w:r>
        <w:rPr>
          <w:w w:val="70"/>
        </w:rPr>
        <w:t>Institutions</w:t>
      </w:r>
      <w:r>
        <w:rPr>
          <w:spacing w:val="-6"/>
          <w:w w:val="70"/>
        </w:rPr>
        <w:t> </w:t>
      </w:r>
      <w:r>
        <w:rPr>
          <w:w w:val="70"/>
        </w:rPr>
        <w:t>engaged</w:t>
      </w:r>
      <w:r>
        <w:rPr>
          <w:spacing w:val="-5"/>
          <w:w w:val="70"/>
        </w:rPr>
        <w:t> </w:t>
      </w:r>
      <w:r>
        <w:rPr>
          <w:w w:val="70"/>
        </w:rPr>
        <w:t>in</w:t>
      </w:r>
      <w:r>
        <w:rPr>
          <w:spacing w:val="-6"/>
          <w:w w:val="70"/>
        </w:rPr>
        <w:t> </w:t>
      </w:r>
      <w:r>
        <w:rPr>
          <w:w w:val="70"/>
        </w:rPr>
        <w:t>investment</w:t>
      </w:r>
      <w:r>
        <w:rPr>
          <w:spacing w:val="-8"/>
          <w:w w:val="70"/>
        </w:rPr>
        <w:t> </w:t>
      </w:r>
      <w:r>
        <w:rPr>
          <w:w w:val="70"/>
        </w:rPr>
        <w:t>management</w:t>
      </w:r>
      <w:r>
        <w:rPr>
          <w:spacing w:val="-5"/>
          <w:w w:val="70"/>
        </w:rPr>
        <w:t> </w:t>
      </w:r>
      <w:r>
        <w:rPr>
          <w:w w:val="70"/>
        </w:rPr>
        <w:t>(as</w:t>
      </w:r>
      <w:r>
        <w:rPr>
          <w:spacing w:val="-7"/>
          <w:w w:val="70"/>
        </w:rPr>
        <w:t> </w:t>
      </w:r>
      <w:r>
        <w:rPr>
          <w:w w:val="70"/>
        </w:rPr>
        <w:t>defined</w:t>
      </w:r>
      <w:r>
        <w:rPr>
          <w:spacing w:val="-5"/>
          <w:w w:val="70"/>
        </w:rPr>
        <w:t> </w:t>
      </w:r>
      <w:r>
        <w:rPr>
          <w:w w:val="70"/>
        </w:rPr>
        <w:t>in</w:t>
      </w:r>
      <w:r>
        <w:rPr>
          <w:spacing w:val="-6"/>
          <w:w w:val="70"/>
        </w:rPr>
        <w:t> </w:t>
      </w:r>
      <w:r>
        <w:rPr>
          <w:w w:val="70"/>
        </w:rPr>
        <w:t>the</w:t>
      </w:r>
      <w:r>
        <w:rPr>
          <w:spacing w:val="-4"/>
          <w:w w:val="70"/>
        </w:rPr>
        <w:t> </w:t>
      </w:r>
      <w:r>
        <w:rPr>
          <w:w w:val="70"/>
        </w:rPr>
        <w:t>Japan</w:t>
      </w:r>
      <w:r>
        <w:rPr>
          <w:spacing w:val="-8"/>
          <w:w w:val="70"/>
        </w:rPr>
        <w:t> </w:t>
      </w:r>
      <w:r>
        <w:rPr>
          <w:w w:val="70"/>
        </w:rPr>
        <w:t>Financial</w:t>
      </w:r>
      <w:r>
        <w:rPr>
          <w:spacing w:val="-8"/>
          <w:w w:val="70"/>
        </w:rPr>
        <w:t> </w:t>
      </w:r>
      <w:r>
        <w:rPr>
          <w:w w:val="70"/>
        </w:rPr>
        <w:t>Instruments</w:t>
      </w:r>
      <w:r>
        <w:rPr>
          <w:spacing w:val="-7"/>
          <w:w w:val="70"/>
        </w:rPr>
        <w:t> </w:t>
      </w:r>
      <w:r>
        <w:rPr>
          <w:w w:val="70"/>
        </w:rPr>
        <w:t>and</w:t>
      </w:r>
      <w:r>
        <w:rPr>
          <w:spacing w:val="-8"/>
          <w:w w:val="70"/>
        </w:rPr>
        <w:t> </w:t>
      </w:r>
      <w:r>
        <w:rPr>
          <w:w w:val="70"/>
        </w:rPr>
        <w:t>Exchange</w:t>
      </w:r>
      <w:r>
        <w:rPr>
          <w:spacing w:val="-4"/>
          <w:w w:val="70"/>
        </w:rPr>
        <w:t> </w:t>
      </w:r>
      <w:r>
        <w:rPr>
          <w:w w:val="70"/>
        </w:rPr>
        <w:t>Act</w:t>
      </w:r>
      <w:r>
        <w:rPr>
          <w:spacing w:val="-6"/>
          <w:w w:val="70"/>
        </w:rPr>
        <w:t> </w:t>
      </w:r>
      <w:r>
        <w:rPr>
          <w:w w:val="70"/>
        </w:rPr>
        <w:t>("FIEL")</w:t>
      </w:r>
      <w:r>
        <w:rPr>
          <w:spacing w:val="-6"/>
          <w:w w:val="70"/>
        </w:rPr>
        <w:t> </w:t>
      </w:r>
      <w:r>
        <w:rPr>
          <w:w w:val="70"/>
        </w:rPr>
        <w:t>Art.</w:t>
      </w:r>
      <w:r>
        <w:rPr>
          <w:spacing w:val="-5"/>
          <w:w w:val="70"/>
        </w:rPr>
        <w:t> </w:t>
      </w:r>
      <w:r>
        <w:rPr>
          <w:w w:val="70"/>
        </w:rPr>
        <w:t>61(1),</w:t>
      </w:r>
      <w:r>
        <w:rPr>
          <w:spacing w:val="-5"/>
          <w:w w:val="70"/>
        </w:rPr>
        <w:t> </w:t>
      </w:r>
      <w:r>
        <w:rPr>
          <w:w w:val="70"/>
        </w:rPr>
        <w:t>Order</w:t>
      </w:r>
      <w:r>
        <w:rPr>
          <w:spacing w:val="-7"/>
          <w:w w:val="70"/>
        </w:rPr>
        <w:t> </w:t>
      </w:r>
      <w:r>
        <w:rPr>
          <w:w w:val="70"/>
        </w:rPr>
        <w:t>for</w:t>
      </w:r>
      <w:r>
        <w:rPr>
          <w:spacing w:val="-7"/>
          <w:w w:val="70"/>
        </w:rPr>
        <w:t> </w:t>
      </w:r>
      <w:r>
        <w:rPr>
          <w:w w:val="70"/>
        </w:rPr>
        <w:t>Enforcement</w:t>
      </w:r>
      <w:r>
        <w:rPr>
          <w:spacing w:val="-9"/>
          <w:w w:val="70"/>
        </w:rPr>
        <w:t> </w:t>
      </w:r>
      <w:r>
        <w:rPr>
          <w:w w:val="70"/>
        </w:rPr>
        <w:t>of</w:t>
      </w:r>
      <w:r>
        <w:rPr>
          <w:spacing w:val="-4"/>
          <w:w w:val="70"/>
        </w:rPr>
        <w:t> </w:t>
      </w:r>
      <w:r>
        <w:rPr>
          <w:w w:val="70"/>
        </w:rPr>
        <w:t>FIEL</w:t>
      </w:r>
      <w:r>
        <w:rPr>
          <w:spacing w:val="-6"/>
          <w:w w:val="70"/>
        </w:rPr>
        <w:t> </w:t>
      </w:r>
      <w:r>
        <w:rPr>
          <w:w w:val="70"/>
        </w:rPr>
        <w:t>Art.</w:t>
      </w:r>
      <w:r>
        <w:rPr>
          <w:spacing w:val="-6"/>
          <w:w w:val="70"/>
        </w:rPr>
        <w:t> </w:t>
      </w:r>
      <w:r>
        <w:rPr>
          <w:w w:val="70"/>
        </w:rPr>
        <w:t>17-11(1),</w:t>
      </w:r>
      <w:r>
        <w:rPr>
          <w:spacing w:val="-8"/>
          <w:w w:val="70"/>
        </w:rPr>
        <w:t> </w:t>
      </w:r>
      <w:r>
        <w:rPr>
          <w:w w:val="70"/>
        </w:rPr>
        <w:t>and</w:t>
      </w:r>
      <w:r>
        <w:rPr>
          <w:spacing w:val="-5"/>
          <w:w w:val="70"/>
        </w:rPr>
        <w:t> </w:t>
      </w:r>
      <w:r>
        <w:rPr>
          <w:w w:val="70"/>
        </w:rPr>
        <w:t>related </w:t>
      </w:r>
      <w:r>
        <w:rPr>
          <w:w w:val="80"/>
        </w:rPr>
        <w:t>articles).</w:t>
      </w:r>
    </w:p>
    <w:p>
      <w:pPr>
        <w:pStyle w:val="BodyText"/>
        <w:spacing w:before="120"/>
        <w:ind w:left="337" w:right="406"/>
        <w:jc w:val="both"/>
      </w:pPr>
      <w:r>
        <w:rPr>
          <w:b/>
          <w:w w:val="75"/>
        </w:rPr>
        <w:t>Notice</w:t>
      </w:r>
      <w:r>
        <w:rPr>
          <w:b/>
          <w:spacing w:val="-16"/>
          <w:w w:val="75"/>
        </w:rPr>
        <w:t> </w:t>
      </w:r>
      <w:r>
        <w:rPr>
          <w:b/>
          <w:w w:val="75"/>
        </w:rPr>
        <w:t>to</w:t>
      </w:r>
      <w:r>
        <w:rPr>
          <w:b/>
          <w:spacing w:val="-15"/>
          <w:w w:val="75"/>
        </w:rPr>
        <w:t> </w:t>
      </w:r>
      <w:r>
        <w:rPr>
          <w:b/>
          <w:w w:val="75"/>
        </w:rPr>
        <w:t>UK</w:t>
      </w:r>
      <w:r>
        <w:rPr>
          <w:b/>
          <w:spacing w:val="-15"/>
          <w:w w:val="75"/>
        </w:rPr>
        <w:t> </w:t>
      </w:r>
      <w:r>
        <w:rPr>
          <w:b/>
          <w:w w:val="75"/>
        </w:rPr>
        <w:t>and</w:t>
      </w:r>
      <w:r>
        <w:rPr>
          <w:b/>
          <w:spacing w:val="-15"/>
          <w:w w:val="75"/>
        </w:rPr>
        <w:t> </w:t>
      </w:r>
      <w:r>
        <w:rPr>
          <w:b/>
          <w:w w:val="75"/>
        </w:rPr>
        <w:t>European</w:t>
      </w:r>
      <w:r>
        <w:rPr>
          <w:b/>
          <w:spacing w:val="-15"/>
          <w:w w:val="75"/>
        </w:rPr>
        <w:t> </w:t>
      </w:r>
      <w:r>
        <w:rPr>
          <w:b/>
          <w:w w:val="75"/>
        </w:rPr>
        <w:t>Union</w:t>
      </w:r>
      <w:r>
        <w:rPr>
          <w:b/>
          <w:spacing w:val="-16"/>
          <w:w w:val="75"/>
        </w:rPr>
        <w:t> </w:t>
      </w:r>
      <w:r>
        <w:rPr>
          <w:b/>
          <w:w w:val="75"/>
        </w:rPr>
        <w:t>investors:</w:t>
      </w:r>
      <w:r>
        <w:rPr>
          <w:b/>
          <w:spacing w:val="-14"/>
          <w:w w:val="75"/>
        </w:rPr>
        <w:t> </w:t>
      </w:r>
      <w:r>
        <w:rPr>
          <w:w w:val="75"/>
        </w:rPr>
        <w:t>This</w:t>
      </w:r>
      <w:r>
        <w:rPr>
          <w:spacing w:val="-17"/>
          <w:w w:val="75"/>
        </w:rPr>
        <w:t> </w:t>
      </w:r>
      <w:r>
        <w:rPr>
          <w:w w:val="75"/>
        </w:rPr>
        <w:t>research</w:t>
      </w:r>
      <w:r>
        <w:rPr>
          <w:spacing w:val="-17"/>
          <w:w w:val="75"/>
        </w:rPr>
        <w:t> </w:t>
      </w:r>
      <w:r>
        <w:rPr>
          <w:w w:val="75"/>
        </w:rPr>
        <w:t>report</w:t>
      </w:r>
      <w:r>
        <w:rPr>
          <w:spacing w:val="-15"/>
          <w:w w:val="75"/>
        </w:rPr>
        <w:t> </w:t>
      </w:r>
      <w:r>
        <w:rPr>
          <w:w w:val="75"/>
        </w:rPr>
        <w:t>is</w:t>
      </w:r>
      <w:r>
        <w:rPr>
          <w:spacing w:val="-17"/>
          <w:w w:val="75"/>
        </w:rPr>
        <w:t> </w:t>
      </w:r>
      <w:r>
        <w:rPr>
          <w:w w:val="75"/>
        </w:rPr>
        <w:t>distributed</w:t>
      </w:r>
      <w:r>
        <w:rPr>
          <w:spacing w:val="-15"/>
          <w:w w:val="75"/>
        </w:rPr>
        <w:t> </w:t>
      </w:r>
      <w:r>
        <w:rPr>
          <w:w w:val="75"/>
        </w:rPr>
        <w:t>by</w:t>
      </w:r>
      <w:r>
        <w:rPr>
          <w:spacing w:val="-16"/>
          <w:w w:val="75"/>
        </w:rPr>
        <w:t> </w:t>
      </w:r>
      <w:r>
        <w:rPr>
          <w:w w:val="75"/>
        </w:rPr>
        <w:t>Haitong</w:t>
      </w:r>
      <w:r>
        <w:rPr>
          <w:spacing w:val="-17"/>
          <w:w w:val="75"/>
        </w:rPr>
        <w:t> </w:t>
      </w:r>
      <w:r>
        <w:rPr>
          <w:w w:val="75"/>
        </w:rPr>
        <w:t>International</w:t>
      </w:r>
      <w:r>
        <w:rPr>
          <w:spacing w:val="-16"/>
          <w:w w:val="75"/>
        </w:rPr>
        <w:t> </w:t>
      </w:r>
      <w:r>
        <w:rPr>
          <w:w w:val="75"/>
        </w:rPr>
        <w:t>Securities</w:t>
      </w:r>
      <w:r>
        <w:rPr>
          <w:spacing w:val="-16"/>
          <w:w w:val="75"/>
        </w:rPr>
        <w:t> </w:t>
      </w:r>
      <w:r>
        <w:rPr>
          <w:w w:val="75"/>
        </w:rPr>
        <w:t>Company</w:t>
      </w:r>
      <w:r>
        <w:rPr>
          <w:spacing w:val="-17"/>
          <w:w w:val="75"/>
        </w:rPr>
        <w:t> </w:t>
      </w:r>
      <w:r>
        <w:rPr>
          <w:w w:val="75"/>
        </w:rPr>
        <w:t>Limited.</w:t>
      </w:r>
      <w:r>
        <w:rPr>
          <w:spacing w:val="-16"/>
          <w:w w:val="75"/>
        </w:rPr>
        <w:t> </w:t>
      </w:r>
      <w:r>
        <w:rPr>
          <w:w w:val="75"/>
        </w:rPr>
        <w:t>This</w:t>
      </w:r>
      <w:r>
        <w:rPr>
          <w:spacing w:val="-16"/>
          <w:w w:val="75"/>
        </w:rPr>
        <w:t> </w:t>
      </w:r>
      <w:r>
        <w:rPr>
          <w:w w:val="75"/>
        </w:rPr>
        <w:t>research</w:t>
      </w:r>
      <w:r>
        <w:rPr>
          <w:spacing w:val="-17"/>
          <w:w w:val="75"/>
        </w:rPr>
        <w:t> </w:t>
      </w:r>
      <w:r>
        <w:rPr>
          <w:w w:val="75"/>
        </w:rPr>
        <w:t>is</w:t>
      </w:r>
      <w:r>
        <w:rPr>
          <w:spacing w:val="-17"/>
          <w:w w:val="75"/>
        </w:rPr>
        <w:t> </w:t>
      </w:r>
      <w:r>
        <w:rPr>
          <w:w w:val="75"/>
        </w:rPr>
        <w:t>directed</w:t>
      </w:r>
      <w:r>
        <w:rPr>
          <w:spacing w:val="-17"/>
          <w:w w:val="75"/>
        </w:rPr>
        <w:t> </w:t>
      </w:r>
      <w:r>
        <w:rPr>
          <w:w w:val="75"/>
        </w:rPr>
        <w:t>at</w:t>
      </w:r>
      <w:r>
        <w:rPr>
          <w:spacing w:val="-15"/>
          <w:w w:val="75"/>
        </w:rPr>
        <w:t> </w:t>
      </w:r>
      <w:r>
        <w:rPr>
          <w:w w:val="75"/>
        </w:rPr>
        <w:t>persons</w:t>
      </w:r>
      <w:r>
        <w:rPr>
          <w:spacing w:val="-11"/>
          <w:w w:val="75"/>
        </w:rPr>
        <w:t> </w:t>
      </w:r>
      <w:r>
        <w:rPr>
          <w:w w:val="75"/>
        </w:rPr>
        <w:t>having</w:t>
      </w:r>
      <w:r>
        <w:rPr>
          <w:spacing w:val="-16"/>
          <w:w w:val="75"/>
        </w:rPr>
        <w:t> </w:t>
      </w:r>
      <w:r>
        <w:rPr>
          <w:w w:val="75"/>
        </w:rPr>
        <w:t>professional experience</w:t>
      </w:r>
      <w:r>
        <w:rPr>
          <w:spacing w:val="-21"/>
          <w:w w:val="75"/>
        </w:rPr>
        <w:t> </w:t>
      </w:r>
      <w:r>
        <w:rPr>
          <w:w w:val="75"/>
        </w:rPr>
        <w:t>in</w:t>
      </w:r>
      <w:r>
        <w:rPr>
          <w:spacing w:val="-22"/>
          <w:w w:val="75"/>
        </w:rPr>
        <w:t> </w:t>
      </w:r>
      <w:r>
        <w:rPr>
          <w:w w:val="75"/>
        </w:rPr>
        <w:t>matters</w:t>
      </w:r>
      <w:r>
        <w:rPr>
          <w:spacing w:val="-20"/>
          <w:w w:val="75"/>
        </w:rPr>
        <w:t> </w:t>
      </w:r>
      <w:r>
        <w:rPr>
          <w:w w:val="75"/>
        </w:rPr>
        <w:t>relating</w:t>
      </w:r>
      <w:r>
        <w:rPr>
          <w:spacing w:val="-21"/>
          <w:w w:val="75"/>
        </w:rPr>
        <w:t> </w:t>
      </w:r>
      <w:r>
        <w:rPr>
          <w:w w:val="75"/>
        </w:rPr>
        <w:t>to</w:t>
      </w:r>
      <w:r>
        <w:rPr>
          <w:spacing w:val="-22"/>
          <w:w w:val="75"/>
        </w:rPr>
        <w:t> </w:t>
      </w:r>
      <w:r>
        <w:rPr>
          <w:w w:val="75"/>
        </w:rPr>
        <w:t>investments.</w:t>
      </w:r>
      <w:r>
        <w:rPr>
          <w:spacing w:val="-20"/>
          <w:w w:val="75"/>
        </w:rPr>
        <w:t> </w:t>
      </w:r>
      <w:r>
        <w:rPr>
          <w:w w:val="75"/>
        </w:rPr>
        <w:t>Any</w:t>
      </w:r>
      <w:r>
        <w:rPr>
          <w:spacing w:val="-20"/>
          <w:w w:val="75"/>
        </w:rPr>
        <w:t> </w:t>
      </w:r>
      <w:r>
        <w:rPr>
          <w:w w:val="75"/>
        </w:rPr>
        <w:t>investment</w:t>
      </w:r>
      <w:r>
        <w:rPr>
          <w:spacing w:val="-21"/>
          <w:w w:val="75"/>
        </w:rPr>
        <w:t> </w:t>
      </w:r>
      <w:r>
        <w:rPr>
          <w:w w:val="75"/>
        </w:rPr>
        <w:t>or</w:t>
      </w:r>
      <w:r>
        <w:rPr>
          <w:spacing w:val="-20"/>
          <w:w w:val="75"/>
        </w:rPr>
        <w:t> </w:t>
      </w:r>
      <w:r>
        <w:rPr>
          <w:w w:val="75"/>
        </w:rPr>
        <w:t>investment</w:t>
      </w:r>
      <w:r>
        <w:rPr>
          <w:spacing w:val="-21"/>
          <w:w w:val="75"/>
        </w:rPr>
        <w:t> </w:t>
      </w:r>
      <w:r>
        <w:rPr>
          <w:w w:val="75"/>
        </w:rPr>
        <w:t>activity</w:t>
      </w:r>
      <w:r>
        <w:rPr>
          <w:spacing w:val="-20"/>
          <w:w w:val="75"/>
        </w:rPr>
        <w:t> </w:t>
      </w:r>
      <w:r>
        <w:rPr>
          <w:w w:val="75"/>
        </w:rPr>
        <w:t>to</w:t>
      </w:r>
      <w:r>
        <w:rPr>
          <w:spacing w:val="-21"/>
          <w:w w:val="75"/>
        </w:rPr>
        <w:t> </w:t>
      </w:r>
      <w:r>
        <w:rPr>
          <w:w w:val="75"/>
        </w:rPr>
        <w:t>which</w:t>
      </w:r>
      <w:r>
        <w:rPr>
          <w:spacing w:val="-21"/>
          <w:w w:val="75"/>
        </w:rPr>
        <w:t> </w:t>
      </w:r>
      <w:r>
        <w:rPr>
          <w:w w:val="75"/>
        </w:rPr>
        <w:t>this</w:t>
      </w:r>
      <w:r>
        <w:rPr>
          <w:spacing w:val="-21"/>
          <w:w w:val="75"/>
        </w:rPr>
        <w:t> </w:t>
      </w:r>
      <w:r>
        <w:rPr>
          <w:w w:val="75"/>
        </w:rPr>
        <w:t>research</w:t>
      </w:r>
      <w:r>
        <w:rPr>
          <w:spacing w:val="-21"/>
          <w:w w:val="75"/>
        </w:rPr>
        <w:t> </w:t>
      </w:r>
      <w:r>
        <w:rPr>
          <w:w w:val="75"/>
        </w:rPr>
        <w:t>relates</w:t>
      </w:r>
      <w:r>
        <w:rPr>
          <w:spacing w:val="-20"/>
          <w:w w:val="75"/>
        </w:rPr>
        <w:t> </w:t>
      </w:r>
      <w:r>
        <w:rPr>
          <w:w w:val="75"/>
        </w:rPr>
        <w:t>is</w:t>
      </w:r>
      <w:r>
        <w:rPr>
          <w:spacing w:val="-21"/>
          <w:w w:val="75"/>
        </w:rPr>
        <w:t> </w:t>
      </w:r>
      <w:r>
        <w:rPr>
          <w:w w:val="75"/>
        </w:rPr>
        <w:t>available</w:t>
      </w:r>
      <w:r>
        <w:rPr>
          <w:spacing w:val="-20"/>
          <w:w w:val="75"/>
        </w:rPr>
        <w:t> </w:t>
      </w:r>
      <w:r>
        <w:rPr>
          <w:w w:val="75"/>
        </w:rPr>
        <w:t>only</w:t>
      </w:r>
      <w:r>
        <w:rPr>
          <w:spacing w:val="-20"/>
          <w:w w:val="75"/>
        </w:rPr>
        <w:t> </w:t>
      </w:r>
      <w:r>
        <w:rPr>
          <w:w w:val="75"/>
        </w:rPr>
        <w:t>to</w:t>
      </w:r>
      <w:r>
        <w:rPr>
          <w:spacing w:val="-21"/>
          <w:w w:val="75"/>
        </w:rPr>
        <w:t> </w:t>
      </w:r>
      <w:r>
        <w:rPr>
          <w:w w:val="75"/>
        </w:rPr>
        <w:t>such</w:t>
      </w:r>
      <w:r>
        <w:rPr>
          <w:spacing w:val="-22"/>
          <w:w w:val="75"/>
        </w:rPr>
        <w:t> </w:t>
      </w:r>
      <w:r>
        <w:rPr>
          <w:w w:val="75"/>
        </w:rPr>
        <w:t>persons</w:t>
      </w:r>
      <w:r>
        <w:rPr>
          <w:spacing w:val="-21"/>
          <w:w w:val="75"/>
        </w:rPr>
        <w:t> </w:t>
      </w:r>
      <w:r>
        <w:rPr>
          <w:w w:val="75"/>
        </w:rPr>
        <w:t>or</w:t>
      </w:r>
      <w:r>
        <w:rPr>
          <w:spacing w:val="-20"/>
          <w:w w:val="75"/>
        </w:rPr>
        <w:t> </w:t>
      </w:r>
      <w:r>
        <w:rPr>
          <w:w w:val="75"/>
        </w:rPr>
        <w:t>will</w:t>
      </w:r>
      <w:r>
        <w:rPr>
          <w:spacing w:val="-20"/>
          <w:w w:val="75"/>
        </w:rPr>
        <w:t> </w:t>
      </w:r>
      <w:r>
        <w:rPr>
          <w:w w:val="75"/>
        </w:rPr>
        <w:t>be</w:t>
      </w:r>
      <w:r>
        <w:rPr>
          <w:spacing w:val="-21"/>
          <w:w w:val="75"/>
        </w:rPr>
        <w:t> </w:t>
      </w:r>
      <w:r>
        <w:rPr>
          <w:w w:val="75"/>
        </w:rPr>
        <w:t>engaged</w:t>
      </w:r>
      <w:r>
        <w:rPr>
          <w:spacing w:val="-21"/>
          <w:w w:val="75"/>
        </w:rPr>
        <w:t> </w:t>
      </w:r>
      <w:r>
        <w:rPr>
          <w:w w:val="75"/>
        </w:rPr>
        <w:t>in</w:t>
      </w:r>
      <w:r>
        <w:rPr>
          <w:spacing w:val="-20"/>
          <w:w w:val="75"/>
        </w:rPr>
        <w:t> </w:t>
      </w:r>
      <w:r>
        <w:rPr>
          <w:w w:val="75"/>
        </w:rPr>
        <w:t>only</w:t>
      </w:r>
      <w:r>
        <w:rPr>
          <w:spacing w:val="-20"/>
          <w:w w:val="75"/>
        </w:rPr>
        <w:t> </w:t>
      </w:r>
      <w:r>
        <w:rPr>
          <w:w w:val="75"/>
        </w:rPr>
        <w:t>with</w:t>
      </w:r>
      <w:r>
        <w:rPr>
          <w:spacing w:val="-22"/>
          <w:w w:val="75"/>
        </w:rPr>
        <w:t> </w:t>
      </w:r>
      <w:r>
        <w:rPr>
          <w:w w:val="75"/>
        </w:rPr>
        <w:t>such</w:t>
      </w:r>
      <w:r>
        <w:rPr>
          <w:spacing w:val="-21"/>
          <w:w w:val="75"/>
        </w:rPr>
        <w:t> </w:t>
      </w:r>
      <w:r>
        <w:rPr>
          <w:w w:val="75"/>
        </w:rPr>
        <w:t>persons. </w:t>
      </w:r>
      <w:r>
        <w:rPr>
          <w:w w:val="70"/>
        </w:rPr>
        <w:t>Persons who do not have professional experience in matters relating to investments should not rely on this research. Haitong International Securities Company Limited’s affiliates may have a net long</w:t>
      </w:r>
      <w:r>
        <w:rPr>
          <w:spacing w:val="-5"/>
          <w:w w:val="70"/>
        </w:rPr>
        <w:t> </w:t>
      </w:r>
      <w:r>
        <w:rPr>
          <w:w w:val="70"/>
        </w:rPr>
        <w:t>or</w:t>
      </w:r>
      <w:r>
        <w:rPr>
          <w:spacing w:val="-7"/>
          <w:w w:val="70"/>
        </w:rPr>
        <w:t> </w:t>
      </w:r>
      <w:r>
        <w:rPr>
          <w:w w:val="70"/>
        </w:rPr>
        <w:t>short</w:t>
      </w:r>
      <w:r>
        <w:rPr>
          <w:spacing w:val="-7"/>
          <w:w w:val="70"/>
        </w:rPr>
        <w:t> </w:t>
      </w:r>
      <w:r>
        <w:rPr>
          <w:w w:val="70"/>
        </w:rPr>
        <w:t>financial</w:t>
      </w:r>
      <w:r>
        <w:rPr>
          <w:spacing w:val="-7"/>
          <w:w w:val="70"/>
        </w:rPr>
        <w:t> </w:t>
      </w:r>
      <w:r>
        <w:rPr>
          <w:w w:val="70"/>
        </w:rPr>
        <w:t>interest</w:t>
      </w:r>
      <w:r>
        <w:rPr>
          <w:spacing w:val="-7"/>
          <w:w w:val="70"/>
        </w:rPr>
        <w:t> </w:t>
      </w:r>
      <w:r>
        <w:rPr>
          <w:w w:val="70"/>
        </w:rPr>
        <w:t>in</w:t>
      </w:r>
      <w:r>
        <w:rPr>
          <w:spacing w:val="-8"/>
          <w:w w:val="70"/>
        </w:rPr>
        <w:t> </w:t>
      </w:r>
      <w:r>
        <w:rPr>
          <w:w w:val="70"/>
        </w:rPr>
        <w:t>excess</w:t>
      </w:r>
      <w:r>
        <w:rPr>
          <w:spacing w:val="-5"/>
          <w:w w:val="70"/>
        </w:rPr>
        <w:t> </w:t>
      </w:r>
      <w:r>
        <w:rPr>
          <w:w w:val="70"/>
        </w:rPr>
        <w:t>of</w:t>
      </w:r>
      <w:r>
        <w:rPr>
          <w:spacing w:val="-4"/>
          <w:w w:val="70"/>
        </w:rPr>
        <w:t> </w:t>
      </w:r>
      <w:r>
        <w:rPr>
          <w:w w:val="70"/>
        </w:rPr>
        <w:t>0.5%</w:t>
      </w:r>
      <w:r>
        <w:rPr>
          <w:spacing w:val="-5"/>
          <w:w w:val="70"/>
        </w:rPr>
        <w:t> </w:t>
      </w:r>
      <w:r>
        <w:rPr>
          <w:w w:val="70"/>
        </w:rPr>
        <w:t>of</w:t>
      </w:r>
      <w:r>
        <w:rPr>
          <w:spacing w:val="-5"/>
          <w:w w:val="70"/>
        </w:rPr>
        <w:t> </w:t>
      </w:r>
      <w:r>
        <w:rPr>
          <w:w w:val="70"/>
        </w:rPr>
        <w:t>the</w:t>
      </w:r>
      <w:r>
        <w:rPr>
          <w:spacing w:val="-6"/>
          <w:w w:val="70"/>
        </w:rPr>
        <w:t> </w:t>
      </w:r>
      <w:r>
        <w:rPr>
          <w:w w:val="70"/>
        </w:rPr>
        <w:t>total</w:t>
      </w:r>
      <w:r>
        <w:rPr>
          <w:spacing w:val="-4"/>
          <w:w w:val="70"/>
        </w:rPr>
        <w:t> </w:t>
      </w:r>
      <w:r>
        <w:rPr>
          <w:w w:val="70"/>
        </w:rPr>
        <w:t>issued</w:t>
      </w:r>
      <w:r>
        <w:rPr>
          <w:spacing w:val="-7"/>
          <w:w w:val="70"/>
        </w:rPr>
        <w:t> </w:t>
      </w:r>
      <w:r>
        <w:rPr>
          <w:w w:val="70"/>
        </w:rPr>
        <w:t>share</w:t>
      </w:r>
      <w:r>
        <w:rPr>
          <w:spacing w:val="-5"/>
          <w:w w:val="70"/>
        </w:rPr>
        <w:t> </w:t>
      </w:r>
      <w:r>
        <w:rPr>
          <w:w w:val="70"/>
        </w:rPr>
        <w:t>capital</w:t>
      </w:r>
      <w:r>
        <w:rPr>
          <w:spacing w:val="-8"/>
          <w:w w:val="70"/>
        </w:rPr>
        <w:t> </w:t>
      </w:r>
      <w:r>
        <w:rPr>
          <w:w w:val="70"/>
        </w:rPr>
        <w:t>of</w:t>
      </w:r>
      <w:r>
        <w:rPr>
          <w:spacing w:val="-5"/>
          <w:w w:val="70"/>
        </w:rPr>
        <w:t> </w:t>
      </w:r>
      <w:r>
        <w:rPr>
          <w:w w:val="70"/>
        </w:rPr>
        <w:t>the</w:t>
      </w:r>
      <w:r>
        <w:rPr>
          <w:spacing w:val="-4"/>
          <w:w w:val="70"/>
        </w:rPr>
        <w:t> </w:t>
      </w:r>
      <w:r>
        <w:rPr>
          <w:w w:val="70"/>
        </w:rPr>
        <w:t>entities</w:t>
      </w:r>
      <w:r>
        <w:rPr>
          <w:spacing w:val="-5"/>
          <w:w w:val="70"/>
        </w:rPr>
        <w:t> </w:t>
      </w:r>
      <w:r>
        <w:rPr>
          <w:w w:val="70"/>
        </w:rPr>
        <w:t>mentioned</w:t>
      </w:r>
      <w:r>
        <w:rPr>
          <w:spacing w:val="-8"/>
          <w:w w:val="70"/>
        </w:rPr>
        <w:t> </w:t>
      </w:r>
      <w:r>
        <w:rPr>
          <w:w w:val="70"/>
        </w:rPr>
        <w:t>in</w:t>
      </w:r>
      <w:r>
        <w:rPr>
          <w:spacing w:val="-4"/>
          <w:w w:val="70"/>
        </w:rPr>
        <w:t> </w:t>
      </w:r>
      <w:r>
        <w:rPr>
          <w:w w:val="70"/>
        </w:rPr>
        <w:t>this</w:t>
      </w:r>
      <w:r>
        <w:rPr>
          <w:spacing w:val="-6"/>
          <w:w w:val="70"/>
        </w:rPr>
        <w:t> </w:t>
      </w:r>
      <w:r>
        <w:rPr>
          <w:w w:val="70"/>
        </w:rPr>
        <w:t>research</w:t>
      </w:r>
      <w:r>
        <w:rPr>
          <w:spacing w:val="-7"/>
          <w:w w:val="70"/>
        </w:rPr>
        <w:t> </w:t>
      </w:r>
      <w:r>
        <w:rPr>
          <w:w w:val="70"/>
        </w:rPr>
        <w:t>report.</w:t>
      </w:r>
      <w:r>
        <w:rPr>
          <w:spacing w:val="25"/>
          <w:w w:val="70"/>
        </w:rPr>
        <w:t> </w:t>
      </w:r>
      <w:r>
        <w:rPr>
          <w:w w:val="70"/>
        </w:rPr>
        <w:t>Please</w:t>
      </w:r>
      <w:r>
        <w:rPr>
          <w:spacing w:val="-6"/>
          <w:w w:val="70"/>
        </w:rPr>
        <w:t> </w:t>
      </w:r>
      <w:r>
        <w:rPr>
          <w:w w:val="70"/>
        </w:rPr>
        <w:t>be</w:t>
      </w:r>
      <w:r>
        <w:rPr>
          <w:spacing w:val="-5"/>
          <w:w w:val="70"/>
        </w:rPr>
        <w:t> </w:t>
      </w:r>
      <w:r>
        <w:rPr>
          <w:w w:val="70"/>
        </w:rPr>
        <w:t>aware</w:t>
      </w:r>
      <w:r>
        <w:rPr>
          <w:spacing w:val="-6"/>
          <w:w w:val="70"/>
        </w:rPr>
        <w:t> </w:t>
      </w:r>
      <w:r>
        <w:rPr>
          <w:w w:val="70"/>
        </w:rPr>
        <w:t>that</w:t>
      </w:r>
      <w:r>
        <w:rPr>
          <w:spacing w:val="-7"/>
          <w:w w:val="70"/>
        </w:rPr>
        <w:t> </w:t>
      </w:r>
      <w:r>
        <w:rPr>
          <w:w w:val="70"/>
        </w:rPr>
        <w:t>any</w:t>
      </w:r>
      <w:r>
        <w:rPr>
          <w:spacing w:val="-7"/>
          <w:w w:val="70"/>
        </w:rPr>
        <w:t> </w:t>
      </w:r>
      <w:r>
        <w:rPr>
          <w:w w:val="70"/>
        </w:rPr>
        <w:t>report</w:t>
      </w:r>
      <w:r>
        <w:rPr>
          <w:spacing w:val="-7"/>
          <w:w w:val="70"/>
        </w:rPr>
        <w:t> </w:t>
      </w:r>
      <w:r>
        <w:rPr>
          <w:w w:val="70"/>
        </w:rPr>
        <w:t>in</w:t>
      </w:r>
      <w:r>
        <w:rPr>
          <w:spacing w:val="-7"/>
          <w:w w:val="70"/>
        </w:rPr>
        <w:t> </w:t>
      </w:r>
      <w:r>
        <w:rPr>
          <w:w w:val="70"/>
        </w:rPr>
        <w:t>English</w:t>
      </w:r>
      <w:r>
        <w:rPr>
          <w:spacing w:val="-5"/>
          <w:w w:val="70"/>
        </w:rPr>
        <w:t> </w:t>
      </w:r>
      <w:r>
        <w:rPr>
          <w:w w:val="70"/>
        </w:rPr>
        <w:t>may</w:t>
      </w:r>
      <w:r>
        <w:rPr>
          <w:spacing w:val="-6"/>
          <w:w w:val="70"/>
        </w:rPr>
        <w:t> </w:t>
      </w:r>
      <w:r>
        <w:rPr>
          <w:w w:val="70"/>
        </w:rPr>
        <w:t>have</w:t>
      </w:r>
      <w:r>
        <w:rPr>
          <w:spacing w:val="-4"/>
          <w:w w:val="70"/>
        </w:rPr>
        <w:t> </w:t>
      </w:r>
      <w:r>
        <w:rPr>
          <w:w w:val="70"/>
        </w:rPr>
        <w:t>been</w:t>
      </w:r>
      <w:r>
        <w:rPr>
          <w:spacing w:val="-5"/>
          <w:w w:val="70"/>
        </w:rPr>
        <w:t> </w:t>
      </w:r>
      <w:r>
        <w:rPr>
          <w:w w:val="70"/>
        </w:rPr>
        <w:t>published </w:t>
      </w:r>
      <w:r>
        <w:rPr>
          <w:w w:val="80"/>
        </w:rPr>
        <w:t>previously in Chinese or another</w:t>
      </w:r>
      <w:r>
        <w:rPr>
          <w:spacing w:val="-26"/>
          <w:w w:val="80"/>
        </w:rPr>
        <w:t> </w:t>
      </w:r>
      <w:r>
        <w:rPr>
          <w:w w:val="80"/>
        </w:rPr>
        <w:t>language.</w:t>
      </w:r>
    </w:p>
    <w:p>
      <w:pPr>
        <w:pStyle w:val="BodyText"/>
        <w:spacing w:before="121"/>
        <w:ind w:left="337" w:right="407"/>
        <w:jc w:val="both"/>
      </w:pPr>
      <w:r>
        <w:rPr>
          <w:b/>
          <w:w w:val="70"/>
        </w:rPr>
        <w:t>Notice to Australian investors: </w:t>
      </w:r>
      <w:r>
        <w:rPr>
          <w:w w:val="70"/>
        </w:rPr>
        <w:t>The research report is distributed in Australia by Haitong International Securities (Singapore) Pte Ltd, Haitong International Securities Company Limited, and Haitong International</w:t>
      </w:r>
      <w:r>
        <w:rPr>
          <w:spacing w:val="-6"/>
          <w:w w:val="70"/>
        </w:rPr>
        <w:t> </w:t>
      </w:r>
      <w:r>
        <w:rPr>
          <w:w w:val="70"/>
        </w:rPr>
        <w:t>Securities</w:t>
      </w:r>
      <w:r>
        <w:rPr>
          <w:spacing w:val="-6"/>
          <w:w w:val="70"/>
        </w:rPr>
        <w:t> </w:t>
      </w:r>
      <w:r>
        <w:rPr>
          <w:w w:val="70"/>
        </w:rPr>
        <w:t>(UK)</w:t>
      </w:r>
      <w:r>
        <w:rPr>
          <w:spacing w:val="-7"/>
          <w:w w:val="70"/>
        </w:rPr>
        <w:t> </w:t>
      </w:r>
      <w:r>
        <w:rPr>
          <w:w w:val="70"/>
        </w:rPr>
        <w:t>Limited</w:t>
      </w:r>
      <w:r>
        <w:rPr>
          <w:spacing w:val="-6"/>
          <w:w w:val="70"/>
        </w:rPr>
        <w:t> </w:t>
      </w:r>
      <w:r>
        <w:rPr>
          <w:w w:val="70"/>
        </w:rPr>
        <w:t>in</w:t>
      </w:r>
      <w:r>
        <w:rPr>
          <w:spacing w:val="-2"/>
          <w:w w:val="70"/>
        </w:rPr>
        <w:t> </w:t>
      </w:r>
      <w:r>
        <w:rPr>
          <w:w w:val="70"/>
        </w:rPr>
        <w:t>reliance</w:t>
      </w:r>
      <w:r>
        <w:rPr>
          <w:spacing w:val="-4"/>
          <w:w w:val="70"/>
        </w:rPr>
        <w:t> </w:t>
      </w:r>
      <w:r>
        <w:rPr>
          <w:w w:val="70"/>
        </w:rPr>
        <w:t>on</w:t>
      </w:r>
      <w:r>
        <w:rPr>
          <w:spacing w:val="-6"/>
          <w:w w:val="70"/>
        </w:rPr>
        <w:t> </w:t>
      </w:r>
      <w:r>
        <w:rPr>
          <w:w w:val="70"/>
        </w:rPr>
        <w:t>ASIC</w:t>
      </w:r>
      <w:r>
        <w:rPr>
          <w:spacing w:val="-7"/>
          <w:w w:val="70"/>
        </w:rPr>
        <w:t> </w:t>
      </w:r>
      <w:r>
        <w:rPr>
          <w:w w:val="70"/>
        </w:rPr>
        <w:t>Corporations</w:t>
      </w:r>
      <w:r>
        <w:rPr>
          <w:spacing w:val="-6"/>
          <w:w w:val="70"/>
        </w:rPr>
        <w:t> </w:t>
      </w:r>
      <w:r>
        <w:rPr>
          <w:w w:val="70"/>
        </w:rPr>
        <w:t>(Repeal</w:t>
      </w:r>
      <w:r>
        <w:rPr>
          <w:spacing w:val="-7"/>
          <w:w w:val="70"/>
        </w:rPr>
        <w:t> </w:t>
      </w:r>
      <w:r>
        <w:rPr>
          <w:w w:val="70"/>
        </w:rPr>
        <w:t>and</w:t>
      </w:r>
      <w:r>
        <w:rPr>
          <w:spacing w:val="-8"/>
          <w:w w:val="70"/>
        </w:rPr>
        <w:t> </w:t>
      </w:r>
      <w:r>
        <w:rPr>
          <w:w w:val="70"/>
        </w:rPr>
        <w:t>Transitional)</w:t>
      </w:r>
      <w:r>
        <w:rPr>
          <w:spacing w:val="-8"/>
          <w:w w:val="70"/>
        </w:rPr>
        <w:t> </w:t>
      </w:r>
      <w:r>
        <w:rPr>
          <w:w w:val="70"/>
        </w:rPr>
        <w:t>Instrument</w:t>
      </w:r>
      <w:r>
        <w:rPr>
          <w:spacing w:val="-5"/>
          <w:w w:val="70"/>
        </w:rPr>
        <w:t> </w:t>
      </w:r>
      <w:r>
        <w:rPr>
          <w:w w:val="70"/>
        </w:rPr>
        <w:t>2016/396,</w:t>
      </w:r>
      <w:r>
        <w:rPr>
          <w:spacing w:val="-5"/>
          <w:w w:val="70"/>
        </w:rPr>
        <w:t> </w:t>
      </w:r>
      <w:r>
        <w:rPr>
          <w:w w:val="70"/>
        </w:rPr>
        <w:t>which</w:t>
      </w:r>
      <w:r>
        <w:rPr>
          <w:spacing w:val="-8"/>
          <w:w w:val="70"/>
        </w:rPr>
        <w:t> </w:t>
      </w:r>
      <w:r>
        <w:rPr>
          <w:w w:val="70"/>
        </w:rPr>
        <w:t>exempts</w:t>
      </w:r>
      <w:r>
        <w:rPr>
          <w:spacing w:val="-6"/>
          <w:w w:val="70"/>
        </w:rPr>
        <w:t> </w:t>
      </w:r>
      <w:r>
        <w:rPr>
          <w:w w:val="70"/>
        </w:rPr>
        <w:t>those</w:t>
      </w:r>
      <w:r>
        <w:rPr>
          <w:spacing w:val="-6"/>
          <w:w w:val="70"/>
        </w:rPr>
        <w:t> </w:t>
      </w:r>
      <w:r>
        <w:rPr>
          <w:w w:val="70"/>
        </w:rPr>
        <w:t>HTISG</w:t>
      </w:r>
      <w:r>
        <w:rPr>
          <w:spacing w:val="-8"/>
          <w:w w:val="70"/>
        </w:rPr>
        <w:t> </w:t>
      </w:r>
      <w:r>
        <w:rPr>
          <w:w w:val="70"/>
        </w:rPr>
        <w:t>entities</w:t>
      </w:r>
      <w:r>
        <w:rPr>
          <w:spacing w:val="-6"/>
          <w:w w:val="70"/>
        </w:rPr>
        <w:t> </w:t>
      </w:r>
      <w:r>
        <w:rPr>
          <w:w w:val="70"/>
        </w:rPr>
        <w:t>from</w:t>
      </w:r>
      <w:r>
        <w:rPr>
          <w:spacing w:val="-8"/>
          <w:w w:val="70"/>
        </w:rPr>
        <w:t> </w:t>
      </w:r>
      <w:r>
        <w:rPr>
          <w:w w:val="70"/>
        </w:rPr>
        <w:t>the</w:t>
      </w:r>
      <w:r>
        <w:rPr>
          <w:spacing w:val="-6"/>
          <w:w w:val="70"/>
        </w:rPr>
        <w:t> </w:t>
      </w:r>
      <w:r>
        <w:rPr>
          <w:w w:val="70"/>
        </w:rPr>
        <w:t>requirement</w:t>
      </w:r>
      <w:r>
        <w:rPr>
          <w:spacing w:val="-8"/>
          <w:w w:val="70"/>
        </w:rPr>
        <w:t> </w:t>
      </w:r>
      <w:r>
        <w:rPr>
          <w:w w:val="70"/>
        </w:rPr>
        <w:t>to</w:t>
      </w:r>
      <w:r>
        <w:rPr>
          <w:spacing w:val="-6"/>
          <w:w w:val="70"/>
        </w:rPr>
        <w:t> </w:t>
      </w:r>
      <w:r>
        <w:rPr>
          <w:w w:val="70"/>
        </w:rPr>
        <w:t>hold</w:t>
      </w:r>
      <w:r>
        <w:rPr>
          <w:spacing w:val="-8"/>
          <w:w w:val="70"/>
        </w:rPr>
        <w:t> </w:t>
      </w:r>
      <w:r>
        <w:rPr>
          <w:w w:val="70"/>
        </w:rPr>
        <w:t>an</w:t>
      </w:r>
      <w:r>
        <w:rPr>
          <w:spacing w:val="-5"/>
          <w:w w:val="70"/>
        </w:rPr>
        <w:t> </w:t>
      </w:r>
      <w:r>
        <w:rPr>
          <w:w w:val="70"/>
        </w:rPr>
        <w:t>Australian </w:t>
      </w:r>
      <w:r>
        <w:rPr>
          <w:w w:val="75"/>
        </w:rPr>
        <w:t>financial</w:t>
      </w:r>
      <w:r>
        <w:rPr>
          <w:spacing w:val="-19"/>
          <w:w w:val="75"/>
        </w:rPr>
        <w:t> </w:t>
      </w:r>
      <w:r>
        <w:rPr>
          <w:w w:val="75"/>
        </w:rPr>
        <w:t>services</w:t>
      </w:r>
      <w:r>
        <w:rPr>
          <w:spacing w:val="-19"/>
          <w:w w:val="75"/>
        </w:rPr>
        <w:t> </w:t>
      </w:r>
      <w:r>
        <w:rPr>
          <w:w w:val="75"/>
        </w:rPr>
        <w:t>license</w:t>
      </w:r>
      <w:r>
        <w:rPr>
          <w:spacing w:val="-18"/>
          <w:w w:val="75"/>
        </w:rPr>
        <w:t> </w:t>
      </w:r>
      <w:r>
        <w:rPr>
          <w:w w:val="75"/>
        </w:rPr>
        <w:t>under</w:t>
      </w:r>
      <w:r>
        <w:rPr>
          <w:spacing w:val="-18"/>
          <w:w w:val="75"/>
        </w:rPr>
        <w:t> </w:t>
      </w:r>
      <w:r>
        <w:rPr>
          <w:w w:val="75"/>
        </w:rPr>
        <w:t>the</w:t>
      </w:r>
      <w:r>
        <w:rPr>
          <w:spacing w:val="-19"/>
          <w:w w:val="75"/>
        </w:rPr>
        <w:t> </w:t>
      </w:r>
      <w:r>
        <w:rPr>
          <w:w w:val="75"/>
        </w:rPr>
        <w:t>Corporations</w:t>
      </w:r>
      <w:r>
        <w:rPr>
          <w:spacing w:val="-17"/>
          <w:w w:val="75"/>
        </w:rPr>
        <w:t> </w:t>
      </w:r>
      <w:r>
        <w:rPr>
          <w:w w:val="75"/>
        </w:rPr>
        <w:t>Act</w:t>
      </w:r>
      <w:r>
        <w:rPr>
          <w:spacing w:val="-19"/>
          <w:w w:val="75"/>
        </w:rPr>
        <w:t> </w:t>
      </w:r>
      <w:r>
        <w:rPr>
          <w:w w:val="75"/>
        </w:rPr>
        <w:t>2001</w:t>
      </w:r>
      <w:r>
        <w:rPr>
          <w:spacing w:val="-19"/>
          <w:w w:val="75"/>
        </w:rPr>
        <w:t> </w:t>
      </w:r>
      <w:r>
        <w:rPr>
          <w:w w:val="75"/>
        </w:rPr>
        <w:t>in</w:t>
      </w:r>
      <w:r>
        <w:rPr>
          <w:spacing w:val="-19"/>
          <w:w w:val="75"/>
        </w:rPr>
        <w:t> </w:t>
      </w:r>
      <w:r>
        <w:rPr>
          <w:w w:val="75"/>
        </w:rPr>
        <w:t>respect</w:t>
      </w:r>
      <w:r>
        <w:rPr>
          <w:spacing w:val="-19"/>
          <w:w w:val="75"/>
        </w:rPr>
        <w:t> </w:t>
      </w:r>
      <w:r>
        <w:rPr>
          <w:w w:val="75"/>
        </w:rPr>
        <w:t>of</w:t>
      </w:r>
      <w:r>
        <w:rPr>
          <w:spacing w:val="-18"/>
          <w:w w:val="75"/>
        </w:rPr>
        <w:t> </w:t>
      </w:r>
      <w:r>
        <w:rPr>
          <w:w w:val="75"/>
        </w:rPr>
        <w:t>the</w:t>
      </w:r>
      <w:r>
        <w:rPr>
          <w:spacing w:val="-18"/>
          <w:w w:val="75"/>
        </w:rPr>
        <w:t> </w:t>
      </w:r>
      <w:r>
        <w:rPr>
          <w:w w:val="75"/>
        </w:rPr>
        <w:t>financial</w:t>
      </w:r>
      <w:r>
        <w:rPr>
          <w:spacing w:val="-18"/>
          <w:w w:val="75"/>
        </w:rPr>
        <w:t> </w:t>
      </w:r>
      <w:r>
        <w:rPr>
          <w:w w:val="75"/>
        </w:rPr>
        <w:t>services</w:t>
      </w:r>
      <w:r>
        <w:rPr>
          <w:spacing w:val="-18"/>
          <w:w w:val="75"/>
        </w:rPr>
        <w:t> </w:t>
      </w:r>
      <w:r>
        <w:rPr>
          <w:w w:val="75"/>
        </w:rPr>
        <w:t>it</w:t>
      </w:r>
      <w:r>
        <w:rPr>
          <w:spacing w:val="-18"/>
          <w:w w:val="75"/>
        </w:rPr>
        <w:t> </w:t>
      </w:r>
      <w:r>
        <w:rPr>
          <w:w w:val="75"/>
        </w:rPr>
        <w:t>provides</w:t>
      </w:r>
      <w:r>
        <w:rPr>
          <w:spacing w:val="-18"/>
          <w:w w:val="75"/>
        </w:rPr>
        <w:t> </w:t>
      </w:r>
      <w:r>
        <w:rPr>
          <w:w w:val="75"/>
        </w:rPr>
        <w:t>to</w:t>
      </w:r>
      <w:r>
        <w:rPr>
          <w:spacing w:val="-18"/>
          <w:w w:val="75"/>
        </w:rPr>
        <w:t> </w:t>
      </w:r>
      <w:r>
        <w:rPr>
          <w:w w:val="75"/>
        </w:rPr>
        <w:t>wholesale</w:t>
      </w:r>
      <w:r>
        <w:rPr>
          <w:spacing w:val="-18"/>
          <w:w w:val="75"/>
        </w:rPr>
        <w:t> </w:t>
      </w:r>
      <w:r>
        <w:rPr>
          <w:w w:val="75"/>
        </w:rPr>
        <w:t>clients</w:t>
      </w:r>
      <w:r>
        <w:rPr>
          <w:spacing w:val="-19"/>
          <w:w w:val="75"/>
        </w:rPr>
        <w:t> </w:t>
      </w:r>
      <w:r>
        <w:rPr>
          <w:w w:val="75"/>
        </w:rPr>
        <w:t>in</w:t>
      </w:r>
      <w:r>
        <w:rPr>
          <w:spacing w:val="-19"/>
          <w:w w:val="75"/>
        </w:rPr>
        <w:t> </w:t>
      </w:r>
      <w:r>
        <w:rPr>
          <w:w w:val="75"/>
        </w:rPr>
        <w:t>Australia.</w:t>
      </w:r>
      <w:r>
        <w:rPr>
          <w:spacing w:val="-3"/>
          <w:w w:val="75"/>
        </w:rPr>
        <w:t> </w:t>
      </w:r>
      <w:r>
        <w:rPr>
          <w:w w:val="75"/>
        </w:rPr>
        <w:t>A</w:t>
      </w:r>
      <w:r>
        <w:rPr>
          <w:spacing w:val="-20"/>
          <w:w w:val="75"/>
        </w:rPr>
        <w:t> </w:t>
      </w:r>
      <w:r>
        <w:rPr>
          <w:w w:val="75"/>
        </w:rPr>
        <w:t>copy</w:t>
      </w:r>
      <w:r>
        <w:rPr>
          <w:spacing w:val="-17"/>
          <w:w w:val="75"/>
        </w:rPr>
        <w:t> </w:t>
      </w:r>
      <w:r>
        <w:rPr>
          <w:w w:val="75"/>
        </w:rPr>
        <w:t>of</w:t>
      </w:r>
      <w:r>
        <w:rPr>
          <w:spacing w:val="-19"/>
          <w:w w:val="75"/>
        </w:rPr>
        <w:t> </w:t>
      </w:r>
      <w:r>
        <w:rPr>
          <w:w w:val="75"/>
        </w:rPr>
        <w:t>the</w:t>
      </w:r>
      <w:r>
        <w:rPr>
          <w:spacing w:val="-18"/>
          <w:w w:val="75"/>
        </w:rPr>
        <w:t> </w:t>
      </w:r>
      <w:r>
        <w:rPr>
          <w:w w:val="75"/>
        </w:rPr>
        <w:t>ASIC</w:t>
      </w:r>
      <w:r>
        <w:rPr>
          <w:spacing w:val="-19"/>
          <w:w w:val="75"/>
        </w:rPr>
        <w:t> </w:t>
      </w:r>
      <w:r>
        <w:rPr>
          <w:w w:val="75"/>
        </w:rPr>
        <w:t>Class</w:t>
      </w:r>
      <w:r>
        <w:rPr>
          <w:spacing w:val="-19"/>
          <w:w w:val="75"/>
        </w:rPr>
        <w:t> </w:t>
      </w:r>
      <w:r>
        <w:rPr>
          <w:w w:val="75"/>
        </w:rPr>
        <w:t>Orders</w:t>
      </w:r>
      <w:r>
        <w:rPr>
          <w:spacing w:val="-18"/>
          <w:w w:val="75"/>
        </w:rPr>
        <w:t> </w:t>
      </w:r>
      <w:r>
        <w:rPr>
          <w:w w:val="75"/>
        </w:rPr>
        <w:t>may</w:t>
      </w:r>
      <w:r>
        <w:rPr>
          <w:spacing w:val="-19"/>
          <w:w w:val="75"/>
        </w:rPr>
        <w:t> </w:t>
      </w:r>
      <w:r>
        <w:rPr>
          <w:w w:val="75"/>
        </w:rPr>
        <w:t>be</w:t>
      </w:r>
      <w:r>
        <w:rPr>
          <w:spacing w:val="-18"/>
          <w:w w:val="75"/>
        </w:rPr>
        <w:t> </w:t>
      </w:r>
      <w:r>
        <w:rPr>
          <w:w w:val="75"/>
        </w:rPr>
        <w:t>obtained</w:t>
      </w:r>
      <w:r>
        <w:rPr>
          <w:spacing w:val="-19"/>
          <w:w w:val="75"/>
        </w:rPr>
        <w:t> </w:t>
      </w:r>
      <w:r>
        <w:rPr>
          <w:w w:val="75"/>
        </w:rPr>
        <w:t>at</w:t>
      </w:r>
      <w:r>
        <w:rPr>
          <w:spacing w:val="-18"/>
          <w:w w:val="75"/>
        </w:rPr>
        <w:t> </w:t>
      </w:r>
      <w:r>
        <w:rPr>
          <w:w w:val="75"/>
        </w:rPr>
        <w:t>the </w:t>
      </w:r>
      <w:r>
        <w:rPr>
          <w:w w:val="70"/>
        </w:rPr>
        <w:t>following website, </w:t>
      </w:r>
      <w:hyperlink r:id="rId119">
        <w:r>
          <w:rPr>
            <w:w w:val="70"/>
          </w:rPr>
          <w:t>www.legislation.gov.au.</w:t>
        </w:r>
      </w:hyperlink>
      <w:r>
        <w:rPr>
          <w:w w:val="70"/>
        </w:rPr>
        <w:t> Financial services provided by Haitong International Securities (Singapore) Pte </w:t>
      </w:r>
      <w:r>
        <w:rPr>
          <w:spacing w:val="3"/>
          <w:w w:val="70"/>
        </w:rPr>
        <w:t>Ltd, </w:t>
      </w:r>
      <w:r>
        <w:rPr>
          <w:w w:val="70"/>
        </w:rPr>
        <w:t>Haitong International Securities Company Limited, and Haitong </w:t>
      </w:r>
      <w:r>
        <w:rPr>
          <w:w w:val="80"/>
        </w:rPr>
        <w:t>International</w:t>
      </w:r>
      <w:r>
        <w:rPr>
          <w:spacing w:val="-18"/>
          <w:w w:val="80"/>
        </w:rPr>
        <w:t> </w:t>
      </w:r>
      <w:r>
        <w:rPr>
          <w:w w:val="80"/>
        </w:rPr>
        <w:t>Securities</w:t>
      </w:r>
      <w:r>
        <w:rPr>
          <w:spacing w:val="-16"/>
          <w:w w:val="80"/>
        </w:rPr>
        <w:t> </w:t>
      </w:r>
      <w:r>
        <w:rPr>
          <w:w w:val="80"/>
        </w:rPr>
        <w:t>(UK)</w:t>
      </w:r>
      <w:r>
        <w:rPr>
          <w:spacing w:val="-17"/>
          <w:w w:val="80"/>
        </w:rPr>
        <w:t> </w:t>
      </w:r>
      <w:r>
        <w:rPr>
          <w:w w:val="80"/>
        </w:rPr>
        <w:t>Limited</w:t>
      </w:r>
      <w:r>
        <w:rPr>
          <w:spacing w:val="-18"/>
          <w:w w:val="80"/>
        </w:rPr>
        <w:t> </w:t>
      </w:r>
      <w:r>
        <w:rPr>
          <w:w w:val="80"/>
        </w:rPr>
        <w:t>are</w:t>
      </w:r>
      <w:r>
        <w:rPr>
          <w:spacing w:val="-17"/>
          <w:w w:val="80"/>
        </w:rPr>
        <w:t> </w:t>
      </w:r>
      <w:r>
        <w:rPr>
          <w:w w:val="80"/>
        </w:rPr>
        <w:t>regulated</w:t>
      </w:r>
      <w:r>
        <w:rPr>
          <w:spacing w:val="-17"/>
          <w:w w:val="80"/>
        </w:rPr>
        <w:t> </w:t>
      </w:r>
      <w:r>
        <w:rPr>
          <w:w w:val="80"/>
        </w:rPr>
        <w:t>under</w:t>
      </w:r>
      <w:r>
        <w:rPr>
          <w:spacing w:val="-19"/>
          <w:w w:val="80"/>
        </w:rPr>
        <w:t> </w:t>
      </w:r>
      <w:r>
        <w:rPr>
          <w:w w:val="80"/>
        </w:rPr>
        <w:t>foreign</w:t>
      </w:r>
      <w:r>
        <w:rPr>
          <w:spacing w:val="-17"/>
          <w:w w:val="80"/>
        </w:rPr>
        <w:t> </w:t>
      </w:r>
      <w:r>
        <w:rPr>
          <w:w w:val="80"/>
        </w:rPr>
        <w:t>laws</w:t>
      </w:r>
      <w:r>
        <w:rPr>
          <w:spacing w:val="-18"/>
          <w:w w:val="80"/>
        </w:rPr>
        <w:t> </w:t>
      </w:r>
      <w:r>
        <w:rPr>
          <w:w w:val="80"/>
        </w:rPr>
        <w:t>and</w:t>
      </w:r>
      <w:r>
        <w:rPr>
          <w:spacing w:val="-17"/>
          <w:w w:val="80"/>
        </w:rPr>
        <w:t> </w:t>
      </w:r>
      <w:r>
        <w:rPr>
          <w:w w:val="80"/>
        </w:rPr>
        <w:t>regulatory</w:t>
      </w:r>
      <w:r>
        <w:rPr>
          <w:spacing w:val="-17"/>
          <w:w w:val="80"/>
        </w:rPr>
        <w:t> </w:t>
      </w:r>
      <w:r>
        <w:rPr>
          <w:w w:val="80"/>
        </w:rPr>
        <w:t>requirements,</w:t>
      </w:r>
      <w:r>
        <w:rPr>
          <w:spacing w:val="-17"/>
          <w:w w:val="80"/>
        </w:rPr>
        <w:t> </w:t>
      </w:r>
      <w:r>
        <w:rPr>
          <w:w w:val="80"/>
        </w:rPr>
        <w:t>which</w:t>
      </w:r>
      <w:r>
        <w:rPr>
          <w:spacing w:val="-19"/>
          <w:w w:val="80"/>
        </w:rPr>
        <w:t> </w:t>
      </w:r>
      <w:r>
        <w:rPr>
          <w:w w:val="80"/>
        </w:rPr>
        <w:t>are</w:t>
      </w:r>
      <w:r>
        <w:rPr>
          <w:spacing w:val="-18"/>
          <w:w w:val="80"/>
        </w:rPr>
        <w:t> </w:t>
      </w:r>
      <w:r>
        <w:rPr>
          <w:w w:val="80"/>
        </w:rPr>
        <w:t>different</w:t>
      </w:r>
      <w:r>
        <w:rPr>
          <w:spacing w:val="-18"/>
          <w:w w:val="80"/>
        </w:rPr>
        <w:t> </w:t>
      </w:r>
      <w:r>
        <w:rPr>
          <w:w w:val="80"/>
        </w:rPr>
        <w:t>from</w:t>
      </w:r>
      <w:r>
        <w:rPr>
          <w:spacing w:val="-12"/>
          <w:w w:val="80"/>
        </w:rPr>
        <w:t> </w:t>
      </w:r>
      <w:r>
        <w:rPr>
          <w:w w:val="80"/>
        </w:rPr>
        <w:t>the</w:t>
      </w:r>
      <w:r>
        <w:rPr>
          <w:spacing w:val="-17"/>
          <w:w w:val="80"/>
        </w:rPr>
        <w:t> </w:t>
      </w:r>
      <w:r>
        <w:rPr>
          <w:w w:val="80"/>
        </w:rPr>
        <w:t>laws</w:t>
      </w:r>
      <w:r>
        <w:rPr>
          <w:spacing w:val="-17"/>
          <w:w w:val="80"/>
        </w:rPr>
        <w:t> </w:t>
      </w:r>
      <w:r>
        <w:rPr>
          <w:w w:val="80"/>
        </w:rPr>
        <w:t>applying</w:t>
      </w:r>
      <w:r>
        <w:rPr>
          <w:spacing w:val="-18"/>
          <w:w w:val="80"/>
        </w:rPr>
        <w:t> </w:t>
      </w:r>
      <w:r>
        <w:rPr>
          <w:w w:val="80"/>
        </w:rPr>
        <w:t>in</w:t>
      </w:r>
      <w:r>
        <w:rPr>
          <w:spacing w:val="-17"/>
          <w:w w:val="80"/>
        </w:rPr>
        <w:t> </w:t>
      </w:r>
      <w:r>
        <w:rPr>
          <w:w w:val="80"/>
        </w:rPr>
        <w:t>Australia.</w:t>
      </w:r>
    </w:p>
    <w:p>
      <w:pPr>
        <w:pStyle w:val="BodyText"/>
        <w:spacing w:before="118"/>
        <w:ind w:left="337" w:right="405"/>
        <w:jc w:val="both"/>
      </w:pPr>
      <w:r>
        <w:rPr>
          <w:b/>
          <w:w w:val="70"/>
        </w:rPr>
        <w:t>Notice</w:t>
      </w:r>
      <w:r>
        <w:rPr>
          <w:b/>
          <w:spacing w:val="-6"/>
          <w:w w:val="70"/>
        </w:rPr>
        <w:t> </w:t>
      </w:r>
      <w:r>
        <w:rPr>
          <w:b/>
          <w:w w:val="70"/>
        </w:rPr>
        <w:t>to</w:t>
      </w:r>
      <w:r>
        <w:rPr>
          <w:b/>
          <w:spacing w:val="-6"/>
          <w:w w:val="70"/>
        </w:rPr>
        <w:t> </w:t>
      </w:r>
      <w:r>
        <w:rPr>
          <w:b/>
          <w:w w:val="70"/>
        </w:rPr>
        <w:t>Indian</w:t>
      </w:r>
      <w:r>
        <w:rPr>
          <w:b/>
          <w:spacing w:val="-8"/>
          <w:w w:val="70"/>
        </w:rPr>
        <w:t> </w:t>
      </w:r>
      <w:r>
        <w:rPr>
          <w:b/>
          <w:w w:val="70"/>
        </w:rPr>
        <w:t>investors:</w:t>
      </w:r>
      <w:r>
        <w:rPr>
          <w:b/>
          <w:spacing w:val="-2"/>
          <w:w w:val="70"/>
        </w:rPr>
        <w:t> </w:t>
      </w:r>
      <w:r>
        <w:rPr>
          <w:w w:val="70"/>
        </w:rPr>
        <w:t>The</w:t>
      </w:r>
      <w:r>
        <w:rPr>
          <w:spacing w:val="-9"/>
          <w:w w:val="70"/>
        </w:rPr>
        <w:t> </w:t>
      </w:r>
      <w:r>
        <w:rPr>
          <w:w w:val="70"/>
        </w:rPr>
        <w:t>research</w:t>
      </w:r>
      <w:r>
        <w:rPr>
          <w:spacing w:val="-9"/>
          <w:w w:val="70"/>
        </w:rPr>
        <w:t> </w:t>
      </w:r>
      <w:r>
        <w:rPr>
          <w:w w:val="70"/>
        </w:rPr>
        <w:t>report</w:t>
      </w:r>
      <w:r>
        <w:rPr>
          <w:spacing w:val="-8"/>
          <w:w w:val="70"/>
        </w:rPr>
        <w:t> </w:t>
      </w:r>
      <w:r>
        <w:rPr>
          <w:w w:val="70"/>
        </w:rPr>
        <w:t>is</w:t>
      </w:r>
      <w:r>
        <w:rPr>
          <w:spacing w:val="-6"/>
          <w:w w:val="70"/>
        </w:rPr>
        <w:t> </w:t>
      </w:r>
      <w:r>
        <w:rPr>
          <w:w w:val="70"/>
        </w:rPr>
        <w:t>distributed</w:t>
      </w:r>
      <w:r>
        <w:rPr>
          <w:spacing w:val="-8"/>
          <w:w w:val="70"/>
        </w:rPr>
        <w:t> </w:t>
      </w:r>
      <w:r>
        <w:rPr>
          <w:w w:val="70"/>
        </w:rPr>
        <w:t>by</w:t>
      </w:r>
      <w:r>
        <w:rPr>
          <w:spacing w:val="-5"/>
          <w:w w:val="70"/>
        </w:rPr>
        <w:t> </w:t>
      </w:r>
      <w:r>
        <w:rPr>
          <w:w w:val="70"/>
        </w:rPr>
        <w:t>Haitong</w:t>
      </w:r>
      <w:r>
        <w:rPr>
          <w:spacing w:val="-7"/>
          <w:w w:val="70"/>
        </w:rPr>
        <w:t> </w:t>
      </w:r>
      <w:r>
        <w:rPr>
          <w:w w:val="70"/>
        </w:rPr>
        <w:t>Securities</w:t>
      </w:r>
      <w:r>
        <w:rPr>
          <w:spacing w:val="-8"/>
          <w:w w:val="70"/>
        </w:rPr>
        <w:t> </w:t>
      </w:r>
      <w:r>
        <w:rPr>
          <w:w w:val="70"/>
        </w:rPr>
        <w:t>India</w:t>
      </w:r>
      <w:r>
        <w:rPr>
          <w:spacing w:val="-9"/>
          <w:w w:val="70"/>
        </w:rPr>
        <w:t> </w:t>
      </w:r>
      <w:r>
        <w:rPr>
          <w:w w:val="70"/>
        </w:rPr>
        <w:t>Private</w:t>
      </w:r>
      <w:r>
        <w:rPr>
          <w:spacing w:val="-7"/>
          <w:w w:val="70"/>
        </w:rPr>
        <w:t> </w:t>
      </w:r>
      <w:r>
        <w:rPr>
          <w:w w:val="70"/>
        </w:rPr>
        <w:t>Limited</w:t>
      </w:r>
      <w:r>
        <w:rPr>
          <w:spacing w:val="-7"/>
          <w:w w:val="70"/>
        </w:rPr>
        <w:t> </w:t>
      </w:r>
      <w:r>
        <w:rPr>
          <w:w w:val="70"/>
        </w:rPr>
        <w:t>(“HSIPL”),</w:t>
      </w:r>
      <w:r>
        <w:rPr>
          <w:spacing w:val="-8"/>
          <w:w w:val="70"/>
        </w:rPr>
        <w:t> </w:t>
      </w:r>
      <w:r>
        <w:rPr>
          <w:w w:val="70"/>
        </w:rPr>
        <w:t>an</w:t>
      </w:r>
      <w:r>
        <w:rPr>
          <w:spacing w:val="-8"/>
          <w:w w:val="70"/>
        </w:rPr>
        <w:t> </w:t>
      </w:r>
      <w:r>
        <w:rPr>
          <w:w w:val="70"/>
        </w:rPr>
        <w:t>Indian</w:t>
      </w:r>
      <w:r>
        <w:rPr>
          <w:spacing w:val="-7"/>
          <w:w w:val="70"/>
        </w:rPr>
        <w:t> </w:t>
      </w:r>
      <w:r>
        <w:rPr>
          <w:w w:val="70"/>
        </w:rPr>
        <w:t>company</w:t>
      </w:r>
      <w:r>
        <w:rPr>
          <w:spacing w:val="-8"/>
          <w:w w:val="70"/>
        </w:rPr>
        <w:t> </w:t>
      </w:r>
      <w:r>
        <w:rPr>
          <w:w w:val="70"/>
        </w:rPr>
        <w:t>and</w:t>
      </w:r>
      <w:r>
        <w:rPr>
          <w:spacing w:val="-8"/>
          <w:w w:val="70"/>
        </w:rPr>
        <w:t> </w:t>
      </w:r>
      <w:r>
        <w:rPr>
          <w:w w:val="70"/>
        </w:rPr>
        <w:t>a</w:t>
      </w:r>
      <w:r>
        <w:rPr>
          <w:spacing w:val="-6"/>
          <w:w w:val="70"/>
        </w:rPr>
        <w:t> </w:t>
      </w:r>
      <w:r>
        <w:rPr>
          <w:w w:val="70"/>
        </w:rPr>
        <w:t>Securities</w:t>
      </w:r>
      <w:r>
        <w:rPr>
          <w:spacing w:val="-7"/>
          <w:w w:val="70"/>
        </w:rPr>
        <w:t> </w:t>
      </w:r>
      <w:r>
        <w:rPr>
          <w:w w:val="70"/>
        </w:rPr>
        <w:t>and</w:t>
      </w:r>
      <w:r>
        <w:rPr>
          <w:spacing w:val="-8"/>
          <w:w w:val="70"/>
        </w:rPr>
        <w:t> </w:t>
      </w:r>
      <w:r>
        <w:rPr>
          <w:w w:val="70"/>
        </w:rPr>
        <w:t>Exchange</w:t>
      </w:r>
      <w:r>
        <w:rPr>
          <w:spacing w:val="-6"/>
          <w:w w:val="70"/>
        </w:rPr>
        <w:t> </w:t>
      </w:r>
      <w:r>
        <w:rPr>
          <w:w w:val="70"/>
        </w:rPr>
        <w:t>Board</w:t>
      </w:r>
      <w:r>
        <w:rPr>
          <w:spacing w:val="-6"/>
          <w:w w:val="70"/>
        </w:rPr>
        <w:t> </w:t>
      </w:r>
      <w:r>
        <w:rPr>
          <w:w w:val="70"/>
        </w:rPr>
        <w:t>of</w:t>
      </w:r>
      <w:r>
        <w:rPr>
          <w:spacing w:val="-8"/>
          <w:w w:val="70"/>
        </w:rPr>
        <w:t> </w:t>
      </w:r>
      <w:r>
        <w:rPr>
          <w:w w:val="70"/>
        </w:rPr>
        <w:t>India</w:t>
      </w:r>
      <w:r>
        <w:rPr>
          <w:spacing w:val="-6"/>
          <w:w w:val="70"/>
        </w:rPr>
        <w:t> </w:t>
      </w:r>
      <w:r>
        <w:rPr>
          <w:w w:val="70"/>
        </w:rPr>
        <w:t>(“SEBI”)</w:t>
      </w:r>
      <w:r>
        <w:rPr>
          <w:spacing w:val="-8"/>
          <w:w w:val="70"/>
        </w:rPr>
        <w:t> </w:t>
      </w:r>
      <w:r>
        <w:rPr>
          <w:w w:val="70"/>
        </w:rPr>
        <w:t>registered Stock</w:t>
      </w:r>
      <w:r>
        <w:rPr>
          <w:spacing w:val="-5"/>
          <w:w w:val="70"/>
        </w:rPr>
        <w:t> </w:t>
      </w:r>
      <w:r>
        <w:rPr>
          <w:w w:val="70"/>
        </w:rPr>
        <w:t>Broker,</w:t>
      </w:r>
      <w:r>
        <w:rPr>
          <w:spacing w:val="-5"/>
          <w:w w:val="70"/>
        </w:rPr>
        <w:t> </w:t>
      </w:r>
      <w:r>
        <w:rPr>
          <w:w w:val="70"/>
        </w:rPr>
        <w:t>Merchant</w:t>
      </w:r>
      <w:r>
        <w:rPr>
          <w:spacing w:val="-5"/>
          <w:w w:val="70"/>
        </w:rPr>
        <w:t> </w:t>
      </w:r>
      <w:r>
        <w:rPr>
          <w:w w:val="70"/>
        </w:rPr>
        <w:t>Banker</w:t>
      </w:r>
      <w:r>
        <w:rPr>
          <w:spacing w:val="-5"/>
          <w:w w:val="70"/>
        </w:rPr>
        <w:t> </w:t>
      </w:r>
      <w:r>
        <w:rPr>
          <w:w w:val="70"/>
        </w:rPr>
        <w:t>and</w:t>
      </w:r>
      <w:r>
        <w:rPr>
          <w:spacing w:val="-5"/>
          <w:w w:val="70"/>
        </w:rPr>
        <w:t> </w:t>
      </w:r>
      <w:r>
        <w:rPr>
          <w:w w:val="70"/>
        </w:rPr>
        <w:t>Research</w:t>
      </w:r>
      <w:r>
        <w:rPr>
          <w:spacing w:val="-6"/>
          <w:w w:val="70"/>
        </w:rPr>
        <w:t> </w:t>
      </w:r>
      <w:r>
        <w:rPr>
          <w:w w:val="70"/>
        </w:rPr>
        <w:t>Analyst</w:t>
      </w:r>
      <w:r>
        <w:rPr>
          <w:spacing w:val="-5"/>
          <w:w w:val="70"/>
        </w:rPr>
        <w:t> </w:t>
      </w:r>
      <w:r>
        <w:rPr>
          <w:w w:val="70"/>
        </w:rPr>
        <w:t>that,</w:t>
      </w:r>
      <w:r>
        <w:rPr>
          <w:spacing w:val="-5"/>
          <w:w w:val="70"/>
        </w:rPr>
        <w:t> </w:t>
      </w:r>
      <w:r>
        <w:rPr>
          <w:w w:val="70"/>
        </w:rPr>
        <w:t>inter</w:t>
      </w:r>
      <w:r>
        <w:rPr>
          <w:spacing w:val="-7"/>
          <w:w w:val="70"/>
        </w:rPr>
        <w:t> </w:t>
      </w:r>
      <w:r>
        <w:rPr>
          <w:w w:val="70"/>
        </w:rPr>
        <w:t>alia,</w:t>
      </w:r>
      <w:r>
        <w:rPr>
          <w:spacing w:val="-5"/>
          <w:w w:val="70"/>
        </w:rPr>
        <w:t> </w:t>
      </w:r>
      <w:r>
        <w:rPr>
          <w:w w:val="70"/>
        </w:rPr>
        <w:t>produces</w:t>
      </w:r>
      <w:r>
        <w:rPr>
          <w:spacing w:val="-5"/>
          <w:w w:val="70"/>
        </w:rPr>
        <w:t> </w:t>
      </w:r>
      <w:r>
        <w:rPr>
          <w:w w:val="70"/>
        </w:rPr>
        <w:t>and</w:t>
      </w:r>
      <w:r>
        <w:rPr>
          <w:spacing w:val="-5"/>
          <w:w w:val="70"/>
        </w:rPr>
        <w:t> </w:t>
      </w:r>
      <w:r>
        <w:rPr>
          <w:w w:val="70"/>
        </w:rPr>
        <w:t>distributes</w:t>
      </w:r>
      <w:r>
        <w:rPr>
          <w:spacing w:val="-3"/>
          <w:w w:val="70"/>
        </w:rPr>
        <w:t> </w:t>
      </w:r>
      <w:r>
        <w:rPr>
          <w:w w:val="70"/>
        </w:rPr>
        <w:t>research</w:t>
      </w:r>
      <w:r>
        <w:rPr>
          <w:spacing w:val="-5"/>
          <w:w w:val="70"/>
        </w:rPr>
        <w:t> </w:t>
      </w:r>
      <w:r>
        <w:rPr>
          <w:w w:val="70"/>
        </w:rPr>
        <w:t>reports</w:t>
      </w:r>
      <w:r>
        <w:rPr>
          <w:spacing w:val="-4"/>
          <w:w w:val="70"/>
        </w:rPr>
        <w:t> </w:t>
      </w:r>
      <w:r>
        <w:rPr>
          <w:w w:val="70"/>
        </w:rPr>
        <w:t>covering</w:t>
      </w:r>
      <w:r>
        <w:rPr>
          <w:spacing w:val="2"/>
          <w:w w:val="70"/>
        </w:rPr>
        <w:t> </w:t>
      </w:r>
      <w:r>
        <w:rPr>
          <w:w w:val="70"/>
        </w:rPr>
        <w:t>listed</w:t>
      </w:r>
      <w:r>
        <w:rPr>
          <w:spacing w:val="-7"/>
          <w:w w:val="70"/>
        </w:rPr>
        <w:t> </w:t>
      </w:r>
      <w:r>
        <w:rPr>
          <w:w w:val="70"/>
        </w:rPr>
        <w:t>entities</w:t>
      </w:r>
      <w:r>
        <w:rPr>
          <w:spacing w:val="-4"/>
          <w:w w:val="70"/>
        </w:rPr>
        <w:t> </w:t>
      </w:r>
      <w:r>
        <w:rPr>
          <w:w w:val="70"/>
        </w:rPr>
        <w:t>on</w:t>
      </w:r>
      <w:r>
        <w:rPr>
          <w:spacing w:val="-5"/>
          <w:w w:val="70"/>
        </w:rPr>
        <w:t> </w:t>
      </w:r>
      <w:r>
        <w:rPr>
          <w:w w:val="70"/>
        </w:rPr>
        <w:t>the</w:t>
      </w:r>
      <w:r>
        <w:rPr>
          <w:spacing w:val="-4"/>
          <w:w w:val="70"/>
        </w:rPr>
        <w:t> </w:t>
      </w:r>
      <w:r>
        <w:rPr>
          <w:w w:val="70"/>
        </w:rPr>
        <w:t>BSE</w:t>
      </w:r>
      <w:r>
        <w:rPr>
          <w:spacing w:val="-5"/>
          <w:w w:val="70"/>
        </w:rPr>
        <w:t> </w:t>
      </w:r>
      <w:r>
        <w:rPr>
          <w:w w:val="70"/>
        </w:rPr>
        <w:t>Limited</w:t>
      </w:r>
      <w:r>
        <w:rPr>
          <w:spacing w:val="-5"/>
          <w:w w:val="70"/>
        </w:rPr>
        <w:t> </w:t>
      </w:r>
      <w:r>
        <w:rPr>
          <w:w w:val="70"/>
        </w:rPr>
        <w:t>(“BSE”)</w:t>
      </w:r>
      <w:r>
        <w:rPr>
          <w:spacing w:val="-6"/>
          <w:w w:val="70"/>
        </w:rPr>
        <w:t> </w:t>
      </w:r>
      <w:r>
        <w:rPr>
          <w:w w:val="70"/>
        </w:rPr>
        <w:t>and</w:t>
      </w:r>
      <w:r>
        <w:rPr>
          <w:spacing w:val="-5"/>
          <w:w w:val="70"/>
        </w:rPr>
        <w:t> </w:t>
      </w:r>
      <w:r>
        <w:rPr>
          <w:w w:val="70"/>
        </w:rPr>
        <w:t>the</w:t>
      </w:r>
      <w:r>
        <w:rPr>
          <w:spacing w:val="-4"/>
          <w:w w:val="70"/>
        </w:rPr>
        <w:t> </w:t>
      </w:r>
      <w:r>
        <w:rPr>
          <w:w w:val="70"/>
        </w:rPr>
        <w:t>National</w:t>
      </w:r>
      <w:r>
        <w:rPr>
          <w:spacing w:val="-4"/>
          <w:w w:val="70"/>
        </w:rPr>
        <w:t> </w:t>
      </w:r>
      <w:r>
        <w:rPr>
          <w:w w:val="70"/>
        </w:rPr>
        <w:t>Stock</w:t>
      </w:r>
      <w:r>
        <w:rPr>
          <w:spacing w:val="-4"/>
          <w:w w:val="70"/>
        </w:rPr>
        <w:t> </w:t>
      </w:r>
      <w:r>
        <w:rPr>
          <w:w w:val="70"/>
        </w:rPr>
        <w:t>Exchange</w:t>
      </w:r>
      <w:r>
        <w:rPr>
          <w:spacing w:val="-3"/>
          <w:w w:val="70"/>
        </w:rPr>
        <w:t> </w:t>
      </w:r>
      <w:r>
        <w:rPr>
          <w:w w:val="70"/>
        </w:rPr>
        <w:t>of </w:t>
      </w:r>
      <w:r>
        <w:rPr>
          <w:w w:val="80"/>
        </w:rPr>
        <w:t>India</w:t>
      </w:r>
      <w:r>
        <w:rPr>
          <w:spacing w:val="-6"/>
          <w:w w:val="80"/>
        </w:rPr>
        <w:t> </w:t>
      </w:r>
      <w:r>
        <w:rPr>
          <w:w w:val="80"/>
        </w:rPr>
        <w:t>Limited</w:t>
      </w:r>
      <w:r>
        <w:rPr>
          <w:spacing w:val="-6"/>
          <w:w w:val="80"/>
        </w:rPr>
        <w:t> </w:t>
      </w:r>
      <w:r>
        <w:rPr>
          <w:w w:val="80"/>
        </w:rPr>
        <w:t>(“NSE”)</w:t>
      </w:r>
      <w:r>
        <w:rPr>
          <w:spacing w:val="-7"/>
          <w:w w:val="80"/>
        </w:rPr>
        <w:t> </w:t>
      </w:r>
      <w:r>
        <w:rPr>
          <w:w w:val="80"/>
        </w:rPr>
        <w:t>(collectively</w:t>
      </w:r>
      <w:r>
        <w:rPr>
          <w:spacing w:val="-8"/>
          <w:w w:val="80"/>
        </w:rPr>
        <w:t> </w:t>
      </w:r>
      <w:r>
        <w:rPr>
          <w:w w:val="80"/>
        </w:rPr>
        <w:t>referred</w:t>
      </w:r>
      <w:r>
        <w:rPr>
          <w:spacing w:val="-4"/>
          <w:w w:val="80"/>
        </w:rPr>
        <w:t> </w:t>
      </w:r>
      <w:r>
        <w:rPr>
          <w:w w:val="80"/>
        </w:rPr>
        <w:t>to</w:t>
      </w:r>
      <w:r>
        <w:rPr>
          <w:spacing w:val="-9"/>
          <w:w w:val="80"/>
        </w:rPr>
        <w:t> </w:t>
      </w:r>
      <w:r>
        <w:rPr>
          <w:w w:val="80"/>
        </w:rPr>
        <w:t>as</w:t>
      </w:r>
      <w:r>
        <w:rPr>
          <w:spacing w:val="-5"/>
          <w:w w:val="80"/>
        </w:rPr>
        <w:t> </w:t>
      </w:r>
      <w:r>
        <w:rPr>
          <w:w w:val="80"/>
        </w:rPr>
        <w:t>“Indian</w:t>
      </w:r>
      <w:r>
        <w:rPr>
          <w:spacing w:val="-8"/>
          <w:w w:val="80"/>
        </w:rPr>
        <w:t> </w:t>
      </w:r>
      <w:r>
        <w:rPr>
          <w:w w:val="80"/>
        </w:rPr>
        <w:t>Exchanges”).</w:t>
      </w:r>
    </w:p>
    <w:p>
      <w:pPr>
        <w:pStyle w:val="BodyText"/>
        <w:spacing w:line="355" w:lineRule="auto" w:before="123"/>
        <w:ind w:left="337" w:right="1543"/>
      </w:pPr>
      <w:r>
        <w:rPr>
          <w:w w:val="70"/>
        </w:rPr>
        <w:t>This research report is intended for the recipients only and may not be reproduced or redistributed without the written consent of an authorized signatory of HTISG. </w:t>
      </w:r>
      <w:r>
        <w:rPr>
          <w:w w:val="80"/>
        </w:rPr>
        <w:t>Copyright: Haitong International Securities Group Limited 2019. All rights reserved.</w:t>
      </w:r>
    </w:p>
    <w:p>
      <w:pPr>
        <w:pStyle w:val="BodyText"/>
        <w:spacing w:before="4"/>
        <w:ind w:left="337"/>
      </w:pPr>
      <w:r>
        <w:rPr/>
        <w:pict>
          <v:rect style="position:absolute;margin-left:15.72pt;margin-top:15.361473pt;width:560.76pt;height:.48001pt;mso-position-horizontal-relative:page;mso-position-vertical-relative:paragraph;z-index:-15071232;mso-wrap-distance-left:0;mso-wrap-distance-right:0" filled="true" fillcolor="#c0c0c0" stroked="false">
            <v:fill type="solid"/>
            <w10:wrap type="topAndBottom"/>
          </v:rect>
        </w:pict>
      </w:r>
      <w:hyperlink r:id="rId120">
        <w:r>
          <w:rPr>
            <w:color w:val="0000FF"/>
            <w:w w:val="80"/>
            <w:u w:val="single" w:color="0000FF"/>
          </w:rPr>
          <w:t>http://equities.htisec.com/x/legal.htm</w:t>
        </w:r>
        <w:r>
          <w:rPr>
            <w:color w:val="0000FF"/>
            <w:w w:val="80"/>
          </w:rPr>
          <w:t>l</w:t>
        </w:r>
      </w:hyperlink>
    </w:p>
    <w:sectPr>
      <w:headerReference w:type="default" r:id="rId117"/>
      <w:footerReference w:type="default" r:id="rId118"/>
      <w:pgSz w:w="11910" w:h="16840"/>
      <w:pgMar w:header="0" w:footer="1021" w:top="1160" w:bottom="1220" w:left="20" w:right="0"/>
      <w:pgNumType w:start="4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8871040">
          <wp:simplePos x="0" y="0"/>
          <wp:positionH relativeFrom="page">
            <wp:posOffset>6480809</wp:posOffset>
          </wp:positionH>
          <wp:positionV relativeFrom="page">
            <wp:posOffset>9822179</wp:posOffset>
          </wp:positionV>
          <wp:extent cx="546735" cy="186690"/>
          <wp:effectExtent l="0" t="0" r="0" b="0"/>
          <wp:wrapNone/>
          <wp:docPr id="5" name="image1.jpeg"/>
          <wp:cNvGraphicFramePr>
            <a:graphicFrameLocks noChangeAspect="1"/>
          </wp:cNvGraphicFramePr>
          <a:graphic>
            <a:graphicData uri="http://schemas.openxmlformats.org/drawingml/2006/picture">
              <pic:pic>
                <pic:nvPicPr>
                  <pic:cNvPr id="6" name="image1.jpeg"/>
                  <pic:cNvPicPr/>
                </pic:nvPicPr>
                <pic:blipFill>
                  <a:blip r:embed="rId1" cstate="print"/>
                  <a:stretch>
                    <a:fillRect/>
                  </a:stretch>
                </pic:blipFill>
                <pic:spPr>
                  <a:xfrm>
                    <a:off x="0" y="0"/>
                    <a:ext cx="546735" cy="186690"/>
                  </a:xfrm>
                  <a:prstGeom prst="rect">
                    <a:avLst/>
                  </a:prstGeom>
                </pic:spPr>
              </pic:pic>
            </a:graphicData>
          </a:graphic>
        </wp:anchor>
      </w:drawing>
    </w:r>
    <w:r>
      <w:rPr/>
      <w:pict>
        <v:shape style="position:absolute;margin-left:16.280001pt;margin-top:776.929993pt;width:50.5pt;height:12pt;mso-position-horizontal-relative:page;mso-position-vertical-relative:page;z-index:-24444928" type="#_x0000_t202" filled="false" stroked="false">
          <v:textbox inset="0,0,0,0">
            <w:txbxContent>
              <w:p>
                <w:pPr>
                  <w:spacing w:line="223" w:lineRule="exact" w:before="0"/>
                  <w:ind w:left="20" w:right="0" w:firstLine="0"/>
                  <w:jc w:val="left"/>
                  <w:rPr>
                    <w:b/>
                    <w:sz w:val="20"/>
                  </w:rPr>
                </w:pPr>
                <w:r>
                  <w:rPr>
                    <w:b/>
                    <w:sz w:val="20"/>
                  </w:rPr>
                  <w:t>11 Jan 2022</w:t>
                </w:r>
              </w:p>
            </w:txbxContent>
          </v:textbox>
          <w10:wrap type="none"/>
        </v:shape>
      </w:pict>
    </w:r>
    <w:r>
      <w:rPr/>
      <w:pict>
        <v:shape style="position:absolute;margin-left:270.049988pt;margin-top:776.929993pt;width:11.05pt;height:12pt;mso-position-horizontal-relative:page;mso-position-vertical-relative:page;z-index:-24444416" type="#_x0000_t202" filled="false" stroked="false">
          <v:textbox inset="0,0,0,0">
            <w:txbxContent>
              <w:p>
                <w:pPr>
                  <w:spacing w:line="223" w:lineRule="exact" w:before="0"/>
                  <w:ind w:left="60" w:right="0" w:firstLine="0"/>
                  <w:jc w:val="left"/>
                  <w:rPr>
                    <w:b/>
                    <w:sz w:val="20"/>
                  </w:rPr>
                </w:pPr>
                <w:r>
                  <w:rPr/>
                  <w:fldChar w:fldCharType="begin"/>
                </w:r>
                <w:r>
                  <w:rPr>
                    <w:b/>
                    <w:w w:val="99"/>
                    <w:sz w:val="20"/>
                  </w:rPr>
                  <w:instrText> PAGE </w:instrText>
                </w:r>
                <w:r>
                  <w:rPr/>
                  <w:fldChar w:fldCharType="separate"/>
                </w:r>
                <w:r>
                  <w:rPr/>
                  <w:t>2</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8895616">
          <wp:simplePos x="0" y="0"/>
          <wp:positionH relativeFrom="page">
            <wp:posOffset>6647815</wp:posOffset>
          </wp:positionH>
          <wp:positionV relativeFrom="page">
            <wp:posOffset>9847579</wp:posOffset>
          </wp:positionV>
          <wp:extent cx="546734" cy="186690"/>
          <wp:effectExtent l="0" t="0" r="0" b="0"/>
          <wp:wrapNone/>
          <wp:docPr id="75" name="image1.jpeg"/>
          <wp:cNvGraphicFramePr>
            <a:graphicFrameLocks noChangeAspect="1"/>
          </wp:cNvGraphicFramePr>
          <a:graphic>
            <a:graphicData uri="http://schemas.openxmlformats.org/drawingml/2006/picture">
              <pic:pic>
                <pic:nvPicPr>
                  <pic:cNvPr id="76" name="image1.jpeg"/>
                  <pic:cNvPicPr/>
                </pic:nvPicPr>
                <pic:blipFill>
                  <a:blip r:embed="rId1" cstate="print"/>
                  <a:stretch>
                    <a:fillRect/>
                  </a:stretch>
                </pic:blipFill>
                <pic:spPr>
                  <a:xfrm>
                    <a:off x="0" y="0"/>
                    <a:ext cx="546734" cy="186690"/>
                  </a:xfrm>
                  <a:prstGeom prst="rect">
                    <a:avLst/>
                  </a:prstGeom>
                </pic:spPr>
              </pic:pic>
            </a:graphicData>
          </a:graphic>
        </wp:anchor>
      </w:drawing>
    </w:r>
    <w:r>
      <w:rPr/>
      <w:pict>
        <v:shape style="position:absolute;margin-left:267.529999pt;margin-top:775.609985pt;width:16.1pt;height:12pt;mso-position-horizontal-relative:page;mso-position-vertical-relative:page;z-index:-24420352" type="#_x0000_t202" filled="false" stroked="false">
          <v:textbox inset="0,0,0,0">
            <w:txbxContent>
              <w:p>
                <w:pPr>
                  <w:spacing w:line="223" w:lineRule="exact" w:before="0"/>
                  <w:ind w:left="60" w:right="0" w:firstLine="0"/>
                  <w:jc w:val="left"/>
                  <w:rPr>
                    <w:b/>
                    <w:sz w:val="20"/>
                  </w:rPr>
                </w:pPr>
                <w:r>
                  <w:rPr/>
                  <w:fldChar w:fldCharType="begin"/>
                </w:r>
                <w:r>
                  <w:rPr>
                    <w:b/>
                    <w:sz w:val="20"/>
                  </w:rPr>
                  <w:instrText> PAGE </w:instrText>
                </w:r>
                <w:r>
                  <w:rPr/>
                  <w:fldChar w:fldCharType="separate"/>
                </w:r>
                <w:r>
                  <w:rPr/>
                  <w:t>46</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8896640">
          <wp:simplePos x="0" y="0"/>
          <wp:positionH relativeFrom="page">
            <wp:posOffset>6647815</wp:posOffset>
          </wp:positionH>
          <wp:positionV relativeFrom="page">
            <wp:posOffset>9847579</wp:posOffset>
          </wp:positionV>
          <wp:extent cx="546734" cy="186690"/>
          <wp:effectExtent l="0" t="0" r="0" b="0"/>
          <wp:wrapNone/>
          <wp:docPr id="77" name="image1.jpeg"/>
          <wp:cNvGraphicFramePr>
            <a:graphicFrameLocks noChangeAspect="1"/>
          </wp:cNvGraphicFramePr>
          <a:graphic>
            <a:graphicData uri="http://schemas.openxmlformats.org/drawingml/2006/picture">
              <pic:pic>
                <pic:nvPicPr>
                  <pic:cNvPr id="78" name="image1.jpeg"/>
                  <pic:cNvPicPr/>
                </pic:nvPicPr>
                <pic:blipFill>
                  <a:blip r:embed="rId1" cstate="print"/>
                  <a:stretch>
                    <a:fillRect/>
                  </a:stretch>
                </pic:blipFill>
                <pic:spPr>
                  <a:xfrm>
                    <a:off x="0" y="0"/>
                    <a:ext cx="546734" cy="186690"/>
                  </a:xfrm>
                  <a:prstGeom prst="rect">
                    <a:avLst/>
                  </a:prstGeom>
                </pic:spPr>
              </pic:pic>
            </a:graphicData>
          </a:graphic>
        </wp:anchor>
      </w:drawing>
    </w:r>
    <w:r>
      <w:rPr/>
      <w:pict>
        <v:shape style="position:absolute;margin-left:267.529999pt;margin-top:775.609985pt;width:16.1pt;height:12pt;mso-position-horizontal-relative:page;mso-position-vertical-relative:page;z-index:-24419328" type="#_x0000_t202" filled="false" stroked="false">
          <v:textbox inset="0,0,0,0">
            <w:txbxContent>
              <w:p>
                <w:pPr>
                  <w:spacing w:line="223" w:lineRule="exact" w:before="0"/>
                  <w:ind w:left="60" w:right="0" w:firstLine="0"/>
                  <w:jc w:val="left"/>
                  <w:rPr>
                    <w:b/>
                    <w:sz w:val="20"/>
                  </w:rPr>
                </w:pPr>
                <w:r>
                  <w:rPr/>
                  <w:fldChar w:fldCharType="begin"/>
                </w:r>
                <w:r>
                  <w:rPr>
                    <w:b/>
                    <w:sz w:val="20"/>
                  </w:rPr>
                  <w:instrText> PAGE </w:instrText>
                </w:r>
                <w:r>
                  <w:rPr/>
                  <w:fldChar w:fldCharType="separate"/>
                </w:r>
                <w:r>
                  <w:rPr/>
                  <w:t>47</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8897664">
          <wp:simplePos x="0" y="0"/>
          <wp:positionH relativeFrom="page">
            <wp:posOffset>6647815</wp:posOffset>
          </wp:positionH>
          <wp:positionV relativeFrom="page">
            <wp:posOffset>9847579</wp:posOffset>
          </wp:positionV>
          <wp:extent cx="546734" cy="186690"/>
          <wp:effectExtent l="0" t="0" r="0" b="0"/>
          <wp:wrapNone/>
          <wp:docPr id="79" name="image1.jpeg"/>
          <wp:cNvGraphicFramePr>
            <a:graphicFrameLocks noChangeAspect="1"/>
          </wp:cNvGraphicFramePr>
          <a:graphic>
            <a:graphicData uri="http://schemas.openxmlformats.org/drawingml/2006/picture">
              <pic:pic>
                <pic:nvPicPr>
                  <pic:cNvPr id="80" name="image1.jpeg"/>
                  <pic:cNvPicPr/>
                </pic:nvPicPr>
                <pic:blipFill>
                  <a:blip r:embed="rId1" cstate="print"/>
                  <a:stretch>
                    <a:fillRect/>
                  </a:stretch>
                </pic:blipFill>
                <pic:spPr>
                  <a:xfrm>
                    <a:off x="0" y="0"/>
                    <a:ext cx="546734" cy="186690"/>
                  </a:xfrm>
                  <a:prstGeom prst="rect">
                    <a:avLst/>
                  </a:prstGeom>
                </pic:spPr>
              </pic:pic>
            </a:graphicData>
          </a:graphic>
        </wp:anchor>
      </w:drawing>
    </w:r>
    <w:r>
      <w:rPr/>
      <w:pict>
        <v:shape style="position:absolute;margin-left:267.529999pt;margin-top:775.609985pt;width:16.1pt;height:12pt;mso-position-horizontal-relative:page;mso-position-vertical-relative:page;z-index:-24418304" type="#_x0000_t202" filled="false" stroked="false">
          <v:textbox inset="0,0,0,0">
            <w:txbxContent>
              <w:p>
                <w:pPr>
                  <w:spacing w:line="223" w:lineRule="exact" w:before="0"/>
                  <w:ind w:left="60" w:right="0" w:firstLine="0"/>
                  <w:jc w:val="left"/>
                  <w:rPr>
                    <w:b/>
                    <w:sz w:val="20"/>
                  </w:rPr>
                </w:pPr>
                <w:r>
                  <w:rPr/>
                  <w:fldChar w:fldCharType="begin"/>
                </w:r>
                <w:r>
                  <w:rPr>
                    <w:b/>
                    <w:sz w:val="20"/>
                  </w:rPr>
                  <w:instrText> PAGE </w:instrText>
                </w:r>
                <w:r>
                  <w:rPr/>
                  <w:fldChar w:fldCharType="separate"/>
                </w:r>
                <w:r>
                  <w:rPr/>
                  <w:t>48</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8873600">
          <wp:simplePos x="0" y="0"/>
          <wp:positionH relativeFrom="page">
            <wp:posOffset>6480809</wp:posOffset>
          </wp:positionH>
          <wp:positionV relativeFrom="page">
            <wp:posOffset>9822179</wp:posOffset>
          </wp:positionV>
          <wp:extent cx="546735" cy="186690"/>
          <wp:effectExtent l="0" t="0" r="0" b="0"/>
          <wp:wrapNone/>
          <wp:docPr id="7" name="image1.jpeg"/>
          <wp:cNvGraphicFramePr>
            <a:graphicFrameLocks noChangeAspect="1"/>
          </wp:cNvGraphicFramePr>
          <a:graphic>
            <a:graphicData uri="http://schemas.openxmlformats.org/drawingml/2006/picture">
              <pic:pic>
                <pic:nvPicPr>
                  <pic:cNvPr id="8" name="image1.jpeg"/>
                  <pic:cNvPicPr/>
                </pic:nvPicPr>
                <pic:blipFill>
                  <a:blip r:embed="rId1" cstate="print"/>
                  <a:stretch>
                    <a:fillRect/>
                  </a:stretch>
                </pic:blipFill>
                <pic:spPr>
                  <a:xfrm>
                    <a:off x="0" y="0"/>
                    <a:ext cx="546735" cy="186690"/>
                  </a:xfrm>
                  <a:prstGeom prst="rect">
                    <a:avLst/>
                  </a:prstGeom>
                </pic:spPr>
              </pic:pic>
            </a:graphicData>
          </a:graphic>
        </wp:anchor>
      </w:drawing>
    </w:r>
    <w:r>
      <w:rPr/>
      <w:pict>
        <v:rect style="position:absolute;margin-left:244.781433pt;margin-top:730.606445pt;width:4.377125pt;height:3.940061pt;mso-position-horizontal-relative:page;mso-position-vertical-relative:page;z-index:-24442368" filled="true" fillcolor="#1f4e79" stroked="false">
          <v:fill type="solid"/>
          <w10:wrap type="none"/>
        </v:rect>
      </w:pict>
    </w:r>
    <w:r>
      <w:rPr/>
      <w:pict>
        <v:rect style="position:absolute;margin-left:352.896423pt;margin-top:730.606445pt;width:3.939412pt;height:3.940061pt;mso-position-horizontal-relative:page;mso-position-vertical-relative:page;z-index:-24441856" filled="true" fillcolor="#a4a4a4" stroked="false">
          <v:fill type="solid"/>
          <w10:wrap type="none"/>
        </v:rect>
      </w:pict>
    </w:r>
    <w:r>
      <w:rPr/>
      <w:pict>
        <v:shape style="position:absolute;margin-left:16.280001pt;margin-top:776.929993pt;width:50.5pt;height:12pt;mso-position-horizontal-relative:page;mso-position-vertical-relative:page;z-index:-24441344" type="#_x0000_t202" filled="false" stroked="false">
          <v:textbox inset="0,0,0,0">
            <w:txbxContent>
              <w:p>
                <w:pPr>
                  <w:spacing w:line="223" w:lineRule="exact" w:before="0"/>
                  <w:ind w:left="20" w:right="0" w:firstLine="0"/>
                  <w:jc w:val="left"/>
                  <w:rPr>
                    <w:b/>
                    <w:sz w:val="20"/>
                  </w:rPr>
                </w:pPr>
                <w:r>
                  <w:rPr>
                    <w:b/>
                    <w:sz w:val="20"/>
                  </w:rPr>
                  <w:t>11 Jan 2022</w:t>
                </w:r>
              </w:p>
            </w:txbxContent>
          </v:textbox>
          <w10:wrap type="none"/>
        </v:shape>
      </w:pict>
    </w:r>
    <w:r>
      <w:rPr/>
      <w:pict>
        <v:shape style="position:absolute;margin-left:272.049988pt;margin-top:776.929993pt;width:7.05pt;height:12pt;mso-position-horizontal-relative:page;mso-position-vertical-relative:page;z-index:-24440832" type="#_x0000_t202" filled="false" stroked="false">
          <v:textbox inset="0,0,0,0">
            <w:txbxContent>
              <w:p>
                <w:pPr>
                  <w:spacing w:line="223" w:lineRule="exact" w:before="0"/>
                  <w:ind w:left="20" w:right="0" w:firstLine="0"/>
                  <w:jc w:val="left"/>
                  <w:rPr>
                    <w:b/>
                    <w:sz w:val="20"/>
                  </w:rPr>
                </w:pPr>
                <w:r>
                  <w:rPr>
                    <w:b/>
                    <w:w w:val="99"/>
                    <w:sz w:val="20"/>
                  </w:rPr>
                  <w:t>4</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8877184">
          <wp:simplePos x="0" y="0"/>
          <wp:positionH relativeFrom="page">
            <wp:posOffset>6480809</wp:posOffset>
          </wp:positionH>
          <wp:positionV relativeFrom="page">
            <wp:posOffset>9822179</wp:posOffset>
          </wp:positionV>
          <wp:extent cx="546735" cy="186690"/>
          <wp:effectExtent l="0" t="0" r="0" b="0"/>
          <wp:wrapNone/>
          <wp:docPr id="9" name="image1.jpeg"/>
          <wp:cNvGraphicFramePr>
            <a:graphicFrameLocks noChangeAspect="1"/>
          </wp:cNvGraphicFramePr>
          <a:graphic>
            <a:graphicData uri="http://schemas.openxmlformats.org/drawingml/2006/picture">
              <pic:pic>
                <pic:nvPicPr>
                  <pic:cNvPr id="10" name="image1.jpeg"/>
                  <pic:cNvPicPr/>
                </pic:nvPicPr>
                <pic:blipFill>
                  <a:blip r:embed="rId1" cstate="print"/>
                  <a:stretch>
                    <a:fillRect/>
                  </a:stretch>
                </pic:blipFill>
                <pic:spPr>
                  <a:xfrm>
                    <a:off x="0" y="0"/>
                    <a:ext cx="546735" cy="186690"/>
                  </a:xfrm>
                  <a:prstGeom prst="rect">
                    <a:avLst/>
                  </a:prstGeom>
                </pic:spPr>
              </pic:pic>
            </a:graphicData>
          </a:graphic>
        </wp:anchor>
      </w:drawing>
    </w:r>
    <w:r>
      <w:rPr/>
      <w:pict>
        <v:rect style="position:absolute;margin-left:398.816315pt;margin-top:590.136169pt;width:4.488047pt;height:4.487259pt;mso-position-horizontal-relative:page;mso-position-vertical-relative:page;z-index:-24438784" filled="true" fillcolor="#1f4e79" stroked="false">
          <v:fill type="solid"/>
          <w10:wrap type="none"/>
        </v:rect>
      </w:pict>
    </w:r>
    <w:r>
      <w:rPr/>
      <w:pict>
        <v:rect style="position:absolute;margin-left:465.139679pt;margin-top:590.136169pt;width:4.488047pt;height:4.487259pt;mso-position-horizontal-relative:page;mso-position-vertical-relative:page;z-index:-24438272" filled="true" fillcolor="#bebebe" stroked="false">
          <v:fill type="solid"/>
          <w10:wrap type="none"/>
        </v:rect>
      </w:pict>
    </w:r>
    <w:r>
      <w:rPr/>
      <w:pict>
        <v:rect style="position:absolute;margin-left:203.434723pt;margin-top:590.136108pt;width:3.98889pt;height:3.988675pt;mso-position-horizontal-relative:page;mso-position-vertical-relative:page;z-index:-24437760" filled="true" fillcolor="#1f4e79" stroked="false">
          <v:fill type="solid"/>
          <w10:wrap type="none"/>
        </v:rect>
      </w:pict>
    </w:r>
    <w:r>
      <w:rPr/>
      <w:pict>
        <v:rect style="position:absolute;margin-left:277.727814pt;margin-top:590.136169pt;width:3.98889pt;height:3.988675pt;mso-position-horizontal-relative:page;mso-position-vertical-relative:page;z-index:-24437248" filled="true" fillcolor="#bebebe" stroked="false">
          <v:fill type="solid"/>
          <w10:wrap type="none"/>
        </v:rect>
      </w:pict>
    </w:r>
    <w:r>
      <w:rPr/>
      <w:pict>
        <v:shape style="position:absolute;margin-left:16.280001pt;margin-top:776.929993pt;width:50.5pt;height:12pt;mso-position-horizontal-relative:page;mso-position-vertical-relative:page;z-index:-24436736" type="#_x0000_t202" filled="false" stroked="false">
          <v:textbox inset="0,0,0,0">
            <w:txbxContent>
              <w:p>
                <w:pPr>
                  <w:spacing w:line="223" w:lineRule="exact" w:before="0"/>
                  <w:ind w:left="20" w:right="0" w:firstLine="0"/>
                  <w:jc w:val="left"/>
                  <w:rPr>
                    <w:b/>
                    <w:sz w:val="20"/>
                  </w:rPr>
                </w:pPr>
                <w:r>
                  <w:rPr>
                    <w:b/>
                    <w:sz w:val="20"/>
                  </w:rPr>
                  <w:t>11 Jan 2022</w:t>
                </w:r>
              </w:p>
            </w:txbxContent>
          </v:textbox>
          <w10:wrap type="none"/>
        </v:shape>
      </w:pict>
    </w:r>
    <w:r>
      <w:rPr/>
      <w:pict>
        <v:shape style="position:absolute;margin-left:272.049988pt;margin-top:776.929993pt;width:7.05pt;height:12pt;mso-position-horizontal-relative:page;mso-position-vertical-relative:page;z-index:-24436224" type="#_x0000_t202" filled="false" stroked="false">
          <v:textbox inset="0,0,0,0">
            <w:txbxContent>
              <w:p>
                <w:pPr>
                  <w:spacing w:line="223" w:lineRule="exact" w:before="0"/>
                  <w:ind w:left="20" w:right="0" w:firstLine="0"/>
                  <w:jc w:val="left"/>
                  <w:rPr>
                    <w:b/>
                    <w:sz w:val="20"/>
                  </w:rPr>
                </w:pPr>
                <w:r>
                  <w:rPr>
                    <w:b/>
                    <w:w w:val="99"/>
                    <w:sz w:val="20"/>
                  </w:rPr>
                  <w:t>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8881792">
          <wp:simplePos x="0" y="0"/>
          <wp:positionH relativeFrom="page">
            <wp:posOffset>6480809</wp:posOffset>
          </wp:positionH>
          <wp:positionV relativeFrom="page">
            <wp:posOffset>9822179</wp:posOffset>
          </wp:positionV>
          <wp:extent cx="546735" cy="186690"/>
          <wp:effectExtent l="0" t="0" r="0" b="0"/>
          <wp:wrapNone/>
          <wp:docPr id="11" name="image1.jpeg"/>
          <wp:cNvGraphicFramePr>
            <a:graphicFrameLocks noChangeAspect="1"/>
          </wp:cNvGraphicFramePr>
          <a:graphic>
            <a:graphicData uri="http://schemas.openxmlformats.org/drawingml/2006/picture">
              <pic:pic>
                <pic:nvPicPr>
                  <pic:cNvPr id="12" name="image1.jpeg"/>
                  <pic:cNvPicPr/>
                </pic:nvPicPr>
                <pic:blipFill>
                  <a:blip r:embed="rId1" cstate="print"/>
                  <a:stretch>
                    <a:fillRect/>
                  </a:stretch>
                </pic:blipFill>
                <pic:spPr>
                  <a:xfrm>
                    <a:off x="0" y="0"/>
                    <a:ext cx="546735" cy="186690"/>
                  </a:xfrm>
                  <a:prstGeom prst="rect">
                    <a:avLst/>
                  </a:prstGeom>
                </pic:spPr>
              </pic:pic>
            </a:graphicData>
          </a:graphic>
        </wp:anchor>
      </w:drawing>
    </w:r>
    <w:r>
      <w:rPr/>
      <w:pict>
        <v:shape style="position:absolute;margin-left:16.280001pt;margin-top:776.929993pt;width:50.5pt;height:12pt;mso-position-horizontal-relative:page;mso-position-vertical-relative:page;z-index:-24434176" type="#_x0000_t202" filled="false" stroked="false">
          <v:textbox inset="0,0,0,0">
            <w:txbxContent>
              <w:p>
                <w:pPr>
                  <w:spacing w:line="223" w:lineRule="exact" w:before="0"/>
                  <w:ind w:left="20" w:right="0" w:firstLine="0"/>
                  <w:jc w:val="left"/>
                  <w:rPr>
                    <w:b/>
                    <w:sz w:val="20"/>
                  </w:rPr>
                </w:pPr>
                <w:r>
                  <w:rPr>
                    <w:b/>
                    <w:sz w:val="20"/>
                  </w:rPr>
                  <w:t>11 Jan 2022</w:t>
                </w:r>
              </w:p>
            </w:txbxContent>
          </v:textbox>
          <w10:wrap type="none"/>
        </v:shape>
      </w:pict>
    </w:r>
    <w:r>
      <w:rPr/>
      <w:pict>
        <v:shape style="position:absolute;margin-left:267.529999pt;margin-top:776.929993pt;width:16.1pt;height:12pt;mso-position-horizontal-relative:page;mso-position-vertical-relative:page;z-index:-24433664" type="#_x0000_t202" filled="false" stroked="false">
          <v:textbox inset="0,0,0,0">
            <w:txbxContent>
              <w:p>
                <w:pPr>
                  <w:spacing w:line="223" w:lineRule="exact" w:before="0"/>
                  <w:ind w:left="60" w:right="0" w:firstLine="0"/>
                  <w:jc w:val="left"/>
                  <w:rPr>
                    <w:b/>
                    <w:sz w:val="20"/>
                  </w:rPr>
                </w:pPr>
                <w:r>
                  <w:rPr/>
                  <w:fldChar w:fldCharType="begin"/>
                </w:r>
                <w:r>
                  <w:rPr>
                    <w:b/>
                    <w:sz w:val="20"/>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8884352">
          <wp:simplePos x="0" y="0"/>
          <wp:positionH relativeFrom="page">
            <wp:posOffset>6480809</wp:posOffset>
          </wp:positionH>
          <wp:positionV relativeFrom="page">
            <wp:posOffset>9822179</wp:posOffset>
          </wp:positionV>
          <wp:extent cx="546735" cy="186690"/>
          <wp:effectExtent l="0" t="0" r="0" b="0"/>
          <wp:wrapNone/>
          <wp:docPr id="13" name="image1.jpeg"/>
          <wp:cNvGraphicFramePr>
            <a:graphicFrameLocks noChangeAspect="1"/>
          </wp:cNvGraphicFramePr>
          <a:graphic>
            <a:graphicData uri="http://schemas.openxmlformats.org/drawingml/2006/picture">
              <pic:pic>
                <pic:nvPicPr>
                  <pic:cNvPr id="14" name="image1.jpeg"/>
                  <pic:cNvPicPr/>
                </pic:nvPicPr>
                <pic:blipFill>
                  <a:blip r:embed="rId1" cstate="print"/>
                  <a:stretch>
                    <a:fillRect/>
                  </a:stretch>
                </pic:blipFill>
                <pic:spPr>
                  <a:xfrm>
                    <a:off x="0" y="0"/>
                    <a:ext cx="546735" cy="186690"/>
                  </a:xfrm>
                  <a:prstGeom prst="rect">
                    <a:avLst/>
                  </a:prstGeom>
                </pic:spPr>
              </pic:pic>
            </a:graphicData>
          </a:graphic>
        </wp:anchor>
      </w:drawing>
    </w:r>
    <w:r>
      <w:rPr/>
      <w:pict>
        <v:rect style="position:absolute;margin-left:345.287506pt;margin-top:678.084412pt;width:3.935417pt;height:3.924951pt;mso-position-horizontal-relative:page;mso-position-vertical-relative:page;z-index:-24431616" filled="true" fillcolor="#1f4e79" stroked="false">
          <v:fill type="solid"/>
          <w10:wrap type="none"/>
        </v:rect>
      </w:pict>
    </w:r>
    <w:r>
      <w:rPr/>
      <w:pict>
        <v:shape style="position:absolute;margin-left:16.280001pt;margin-top:776.929993pt;width:50.5pt;height:12pt;mso-position-horizontal-relative:page;mso-position-vertical-relative:page;z-index:-24431104" type="#_x0000_t202" filled="false" stroked="false">
          <v:textbox inset="0,0,0,0">
            <w:txbxContent>
              <w:p>
                <w:pPr>
                  <w:spacing w:line="223" w:lineRule="exact" w:before="0"/>
                  <w:ind w:left="20" w:right="0" w:firstLine="0"/>
                  <w:jc w:val="left"/>
                  <w:rPr>
                    <w:b/>
                    <w:sz w:val="20"/>
                  </w:rPr>
                </w:pPr>
                <w:r>
                  <w:rPr>
                    <w:b/>
                    <w:sz w:val="20"/>
                  </w:rPr>
                  <w:t>11 Jan 2022</w:t>
                </w:r>
              </w:p>
            </w:txbxContent>
          </v:textbox>
          <w10:wrap type="none"/>
        </v:shape>
      </w:pict>
    </w:r>
    <w:r>
      <w:rPr/>
      <w:pict>
        <v:shape style="position:absolute;margin-left:269.529999pt;margin-top:776.929993pt;width:12.1pt;height:12pt;mso-position-horizontal-relative:page;mso-position-vertical-relative:page;z-index:-24430592" type="#_x0000_t202" filled="false" stroked="false">
          <v:textbox inset="0,0,0,0">
            <w:txbxContent>
              <w:p>
                <w:pPr>
                  <w:spacing w:line="223" w:lineRule="exact" w:before="0"/>
                  <w:ind w:left="20" w:right="0" w:firstLine="0"/>
                  <w:jc w:val="left"/>
                  <w:rPr>
                    <w:b/>
                    <w:sz w:val="20"/>
                  </w:rPr>
                </w:pPr>
                <w:r>
                  <w:rPr>
                    <w:b/>
                    <w:sz w:val="20"/>
                  </w:rPr>
                  <w:t>12</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8887424">
          <wp:simplePos x="0" y="0"/>
          <wp:positionH relativeFrom="page">
            <wp:posOffset>6480809</wp:posOffset>
          </wp:positionH>
          <wp:positionV relativeFrom="page">
            <wp:posOffset>9822179</wp:posOffset>
          </wp:positionV>
          <wp:extent cx="546735" cy="186690"/>
          <wp:effectExtent l="0" t="0" r="0" b="0"/>
          <wp:wrapNone/>
          <wp:docPr id="15" name="image1.jpeg"/>
          <wp:cNvGraphicFramePr>
            <a:graphicFrameLocks noChangeAspect="1"/>
          </wp:cNvGraphicFramePr>
          <a:graphic>
            <a:graphicData uri="http://schemas.openxmlformats.org/drawingml/2006/picture">
              <pic:pic>
                <pic:nvPicPr>
                  <pic:cNvPr id="16" name="image1.jpeg"/>
                  <pic:cNvPicPr/>
                </pic:nvPicPr>
                <pic:blipFill>
                  <a:blip r:embed="rId1" cstate="print"/>
                  <a:stretch>
                    <a:fillRect/>
                  </a:stretch>
                </pic:blipFill>
                <pic:spPr>
                  <a:xfrm>
                    <a:off x="0" y="0"/>
                    <a:ext cx="546735" cy="186690"/>
                  </a:xfrm>
                  <a:prstGeom prst="rect">
                    <a:avLst/>
                  </a:prstGeom>
                </pic:spPr>
              </pic:pic>
            </a:graphicData>
          </a:graphic>
        </wp:anchor>
      </w:drawing>
    </w:r>
    <w:r>
      <w:rPr/>
      <w:pict>
        <v:shape style="position:absolute;margin-left:16.280001pt;margin-top:776.929993pt;width:50.5pt;height:12pt;mso-position-horizontal-relative:page;mso-position-vertical-relative:page;z-index:-24428544" type="#_x0000_t202" filled="false" stroked="false">
          <v:textbox inset="0,0,0,0">
            <w:txbxContent>
              <w:p>
                <w:pPr>
                  <w:spacing w:line="223" w:lineRule="exact" w:before="0"/>
                  <w:ind w:left="20" w:right="0" w:firstLine="0"/>
                  <w:jc w:val="left"/>
                  <w:rPr>
                    <w:b/>
                    <w:sz w:val="20"/>
                  </w:rPr>
                </w:pPr>
                <w:r>
                  <w:rPr>
                    <w:b/>
                    <w:sz w:val="20"/>
                  </w:rPr>
                  <w:t>11 Jan 2022</w:t>
                </w:r>
              </w:p>
            </w:txbxContent>
          </v:textbox>
          <w10:wrap type="none"/>
        </v:shape>
      </w:pict>
    </w:r>
    <w:r>
      <w:rPr/>
      <w:pict>
        <v:shape style="position:absolute;margin-left:267.529999pt;margin-top:776.929993pt;width:16.1pt;height:12pt;mso-position-horizontal-relative:page;mso-position-vertical-relative:page;z-index:-24428032" type="#_x0000_t202" filled="false" stroked="false">
          <v:textbox inset="0,0,0,0">
            <w:txbxContent>
              <w:p>
                <w:pPr>
                  <w:spacing w:line="223" w:lineRule="exact" w:before="0"/>
                  <w:ind w:left="60" w:right="0" w:firstLine="0"/>
                  <w:jc w:val="left"/>
                  <w:rPr>
                    <w:b/>
                    <w:sz w:val="20"/>
                  </w:rPr>
                </w:pPr>
                <w:r>
                  <w:rPr/>
                  <w:fldChar w:fldCharType="begin"/>
                </w:r>
                <w:r>
                  <w:rPr>
                    <w:b/>
                    <w:sz w:val="20"/>
                  </w:rPr>
                  <w:instrText> PAGE </w:instrText>
                </w:r>
                <w:r>
                  <w:rPr/>
                  <w:fldChar w:fldCharType="separate"/>
                </w:r>
                <w:r>
                  <w:rPr/>
                  <w:t>13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8889984">
          <wp:simplePos x="0" y="0"/>
          <wp:positionH relativeFrom="page">
            <wp:posOffset>6480809</wp:posOffset>
          </wp:positionH>
          <wp:positionV relativeFrom="page">
            <wp:posOffset>9822179</wp:posOffset>
          </wp:positionV>
          <wp:extent cx="546735" cy="186690"/>
          <wp:effectExtent l="0" t="0" r="0" b="0"/>
          <wp:wrapNone/>
          <wp:docPr id="17" name="image1.jpeg"/>
          <wp:cNvGraphicFramePr>
            <a:graphicFrameLocks noChangeAspect="1"/>
          </wp:cNvGraphicFramePr>
          <a:graphic>
            <a:graphicData uri="http://schemas.openxmlformats.org/drawingml/2006/picture">
              <pic:pic>
                <pic:nvPicPr>
                  <pic:cNvPr id="18" name="image1.jpeg"/>
                  <pic:cNvPicPr/>
                </pic:nvPicPr>
                <pic:blipFill>
                  <a:blip r:embed="rId1" cstate="print"/>
                  <a:stretch>
                    <a:fillRect/>
                  </a:stretch>
                </pic:blipFill>
                <pic:spPr>
                  <a:xfrm>
                    <a:off x="0" y="0"/>
                    <a:ext cx="546735" cy="186690"/>
                  </a:xfrm>
                  <a:prstGeom prst="rect">
                    <a:avLst/>
                  </a:prstGeom>
                </pic:spPr>
              </pic:pic>
            </a:graphicData>
          </a:graphic>
        </wp:anchor>
      </w:drawing>
    </w:r>
    <w:r>
      <w:rPr/>
      <w:pict>
        <v:rect style="position:absolute;margin-left:266.395966pt;margin-top:741.796692pt;width:4.066524pt;height:3.331406pt;mso-position-horizontal-relative:page;mso-position-vertical-relative:page;z-index:-24425984" filled="true" fillcolor="#1f4e79" stroked="false">
          <v:fill type="solid"/>
          <w10:wrap type="none"/>
        </v:rect>
      </w:pict>
    </w:r>
    <w:r>
      <w:rPr/>
      <w:pict>
        <v:shape style="position:absolute;margin-left:16.280001pt;margin-top:776.929993pt;width:50.5pt;height:12pt;mso-position-horizontal-relative:page;mso-position-vertical-relative:page;z-index:-24425472" type="#_x0000_t202" filled="false" stroked="false">
          <v:textbox inset="0,0,0,0">
            <w:txbxContent>
              <w:p>
                <w:pPr>
                  <w:spacing w:line="223" w:lineRule="exact" w:before="0"/>
                  <w:ind w:left="20" w:right="0" w:firstLine="0"/>
                  <w:jc w:val="left"/>
                  <w:rPr>
                    <w:b/>
                    <w:sz w:val="20"/>
                  </w:rPr>
                </w:pPr>
                <w:r>
                  <w:rPr>
                    <w:b/>
                    <w:sz w:val="20"/>
                  </w:rPr>
                  <w:t>11 Jan 2022</w:t>
                </w:r>
              </w:p>
            </w:txbxContent>
          </v:textbox>
          <w10:wrap type="none"/>
        </v:shape>
      </w:pict>
    </w:r>
    <w:r>
      <w:rPr/>
      <w:pict>
        <v:shape style="position:absolute;margin-left:267.529999pt;margin-top:776.929993pt;width:16.1pt;height:12pt;mso-position-horizontal-relative:page;mso-position-vertical-relative:page;z-index:-24424960" type="#_x0000_t202" filled="false" stroked="false">
          <v:textbox inset="0,0,0,0">
            <w:txbxContent>
              <w:p>
                <w:pPr>
                  <w:spacing w:line="223" w:lineRule="exact" w:before="0"/>
                  <w:ind w:left="60" w:right="0" w:firstLine="0"/>
                  <w:jc w:val="left"/>
                  <w:rPr>
                    <w:b/>
                    <w:sz w:val="20"/>
                  </w:rPr>
                </w:pPr>
                <w:r>
                  <w:rPr/>
                  <w:fldChar w:fldCharType="begin"/>
                </w:r>
                <w:r>
                  <w:rPr>
                    <w:b/>
                    <w:sz w:val="20"/>
                  </w:rPr>
                  <w:instrText> PAGE </w:instrText>
                </w:r>
                <w:r>
                  <w:rPr/>
                  <w:fldChar w:fldCharType="separate"/>
                </w:r>
                <w:r>
                  <w:rPr/>
                  <w:t>20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8893056">
          <wp:simplePos x="0" y="0"/>
          <wp:positionH relativeFrom="page">
            <wp:posOffset>6480809</wp:posOffset>
          </wp:positionH>
          <wp:positionV relativeFrom="page">
            <wp:posOffset>9822179</wp:posOffset>
          </wp:positionV>
          <wp:extent cx="546735" cy="186690"/>
          <wp:effectExtent l="0" t="0" r="0" b="0"/>
          <wp:wrapNone/>
          <wp:docPr id="19" name="image1.jpeg"/>
          <wp:cNvGraphicFramePr>
            <a:graphicFrameLocks noChangeAspect="1"/>
          </wp:cNvGraphicFramePr>
          <a:graphic>
            <a:graphicData uri="http://schemas.openxmlformats.org/drawingml/2006/picture">
              <pic:pic>
                <pic:nvPicPr>
                  <pic:cNvPr id="20" name="image1.jpeg"/>
                  <pic:cNvPicPr/>
                </pic:nvPicPr>
                <pic:blipFill>
                  <a:blip r:embed="rId1" cstate="print"/>
                  <a:stretch>
                    <a:fillRect/>
                  </a:stretch>
                </pic:blipFill>
                <pic:spPr>
                  <a:xfrm>
                    <a:off x="0" y="0"/>
                    <a:ext cx="546735" cy="186690"/>
                  </a:xfrm>
                  <a:prstGeom prst="rect">
                    <a:avLst/>
                  </a:prstGeom>
                </pic:spPr>
              </pic:pic>
            </a:graphicData>
          </a:graphic>
        </wp:anchor>
      </w:drawing>
    </w:r>
    <w:r>
      <w:rPr/>
      <w:pict>
        <v:shape style="position:absolute;margin-left:16.280001pt;margin-top:776.929993pt;width:50.5pt;height:12pt;mso-position-horizontal-relative:page;mso-position-vertical-relative:page;z-index:-24422912" type="#_x0000_t202" filled="false" stroked="false">
          <v:textbox inset="0,0,0,0">
            <w:txbxContent>
              <w:p>
                <w:pPr>
                  <w:spacing w:line="223" w:lineRule="exact" w:before="0"/>
                  <w:ind w:left="20" w:right="0" w:firstLine="0"/>
                  <w:jc w:val="left"/>
                  <w:rPr>
                    <w:b/>
                    <w:sz w:val="20"/>
                  </w:rPr>
                </w:pPr>
                <w:r>
                  <w:rPr>
                    <w:b/>
                    <w:sz w:val="20"/>
                  </w:rPr>
                  <w:t>11 Jan 2022</w:t>
                </w:r>
              </w:p>
            </w:txbxContent>
          </v:textbox>
          <w10:wrap type="none"/>
        </v:shape>
      </w:pict>
    </w:r>
    <w:r>
      <w:rPr/>
      <w:pict>
        <v:shape style="position:absolute;margin-left:267.529999pt;margin-top:776.929993pt;width:16.1pt;height:12pt;mso-position-horizontal-relative:page;mso-position-vertical-relative:page;z-index:-24422400" type="#_x0000_t202" filled="false" stroked="false">
          <v:textbox inset="0,0,0,0">
            <w:txbxContent>
              <w:p>
                <w:pPr>
                  <w:spacing w:line="223" w:lineRule="exact" w:before="0"/>
                  <w:ind w:left="60" w:right="0" w:firstLine="0"/>
                  <w:jc w:val="left"/>
                  <w:rPr>
                    <w:b/>
                    <w:sz w:val="20"/>
                  </w:rPr>
                </w:pPr>
                <w:r>
                  <w:rPr/>
                  <w:fldChar w:fldCharType="begin"/>
                </w:r>
                <w:r>
                  <w:rPr>
                    <w:b/>
                    <w:sz w:val="20"/>
                  </w:rPr>
                  <w:instrText> PAGE </w:instrText>
                </w:r>
                <w:r>
                  <w:rPr/>
                  <w:fldChar w:fldCharType="separate"/>
                </w:r>
                <w:r>
                  <w:rPr/>
                  <w:t>22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8894592">
          <wp:simplePos x="0" y="0"/>
          <wp:positionH relativeFrom="page">
            <wp:posOffset>6647815</wp:posOffset>
          </wp:positionH>
          <wp:positionV relativeFrom="page">
            <wp:posOffset>9847579</wp:posOffset>
          </wp:positionV>
          <wp:extent cx="546734" cy="186690"/>
          <wp:effectExtent l="0" t="0" r="0" b="0"/>
          <wp:wrapNone/>
          <wp:docPr id="71" name="image1.jpeg"/>
          <wp:cNvGraphicFramePr>
            <a:graphicFrameLocks noChangeAspect="1"/>
          </wp:cNvGraphicFramePr>
          <a:graphic>
            <a:graphicData uri="http://schemas.openxmlformats.org/drawingml/2006/picture">
              <pic:pic>
                <pic:nvPicPr>
                  <pic:cNvPr id="72" name="image1.jpeg"/>
                  <pic:cNvPicPr/>
                </pic:nvPicPr>
                <pic:blipFill>
                  <a:blip r:embed="rId1" cstate="print"/>
                  <a:stretch>
                    <a:fillRect/>
                  </a:stretch>
                </pic:blipFill>
                <pic:spPr>
                  <a:xfrm>
                    <a:off x="0" y="0"/>
                    <a:ext cx="546734" cy="186690"/>
                  </a:xfrm>
                  <a:prstGeom prst="rect">
                    <a:avLst/>
                  </a:prstGeom>
                </pic:spPr>
              </pic:pic>
            </a:graphicData>
          </a:graphic>
        </wp:anchor>
      </w:drawing>
    </w:r>
    <w:r>
      <w:rPr/>
      <w:pict>
        <v:shape style="position:absolute;margin-left:267.529999pt;margin-top:775.609985pt;width:16.1pt;height:12pt;mso-position-horizontal-relative:page;mso-position-vertical-relative:page;z-index:-24421376" type="#_x0000_t202" filled="false" stroked="false">
          <v:textbox inset="0,0,0,0">
            <w:txbxContent>
              <w:p>
                <w:pPr>
                  <w:spacing w:line="223" w:lineRule="exact" w:before="0"/>
                  <w:ind w:left="60" w:right="0" w:firstLine="0"/>
                  <w:jc w:val="left"/>
                  <w:rPr>
                    <w:b/>
                    <w:sz w:val="20"/>
                  </w:rPr>
                </w:pPr>
                <w:r>
                  <w:rPr/>
                  <w:fldChar w:fldCharType="begin"/>
                </w:r>
                <w:r>
                  <w:rPr>
                    <w:b/>
                    <w:sz w:val="20"/>
                  </w:rPr>
                  <w:instrText> PAGE </w:instrText>
                </w:r>
                <w:r>
                  <w:rPr/>
                  <w:fldChar w:fldCharType="separate"/>
                </w:r>
                <w:r>
                  <w:rPr/>
                  <w:t>45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2.76pt;margin-top:25.759993pt;width:251.8pt;height:14pt;mso-position-horizontal-relative:page;mso-position-vertical-relative:page;z-index:-24446464" type="#_x0000_t202" filled="false" stroked="false">
          <v:textbox inset="0,0,0,0">
            <w:txbxContent>
              <w:p>
                <w:pPr>
                  <w:spacing w:line="264" w:lineRule="exact" w:before="0"/>
                  <w:ind w:left="20" w:right="0" w:firstLine="0"/>
                  <w:jc w:val="left"/>
                  <w:rPr>
                    <w:b/>
                    <w:sz w:val="24"/>
                  </w:rPr>
                </w:pPr>
                <w:r>
                  <w:rPr>
                    <w:b/>
                    <w:color w:val="005BAC"/>
                    <w:sz w:val="24"/>
                  </w:rPr>
                  <w:t>Equitas Small Finance Bank Limited (EQUITASB IN)</w:t>
                </w:r>
              </w:p>
            </w:txbxContent>
          </v:textbox>
          <w10:wrap type="none"/>
        </v:shape>
      </w:pict>
    </w:r>
    <w:r>
      <w:rPr/>
      <w:pict>
        <v:shape style="position:absolute;margin-left:415.26001pt;margin-top:25.759993pt;width:137.35pt;height:14pt;mso-position-horizontal-relative:page;mso-position-vertical-relative:page;z-index:-24445952" type="#_x0000_t202" filled="false" stroked="false">
          <v:textbox inset="0,0,0,0">
            <w:txbxContent>
              <w:p>
                <w:pPr>
                  <w:spacing w:line="264" w:lineRule="exact" w:before="0"/>
                  <w:ind w:left="20" w:right="0" w:firstLine="0"/>
                  <w:jc w:val="left"/>
                  <w:rPr>
                    <w:b/>
                    <w:sz w:val="24"/>
                  </w:rPr>
                </w:pPr>
                <w:r>
                  <w:rPr>
                    <w:b/>
                    <w:color w:val="005BAC"/>
                    <w:sz w:val="24"/>
                  </w:rPr>
                  <w:t>Initiate with OUTPERFORM</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2.76pt;margin-top:25.759993pt;width:251.8pt;height:14pt;mso-position-horizontal-relative:page;mso-position-vertical-relative:page;z-index:-24443904" type="#_x0000_t202" filled="false" stroked="false">
          <v:textbox inset="0,0,0,0">
            <w:txbxContent>
              <w:p>
                <w:pPr>
                  <w:spacing w:line="264" w:lineRule="exact" w:before="0"/>
                  <w:ind w:left="20" w:right="0" w:firstLine="0"/>
                  <w:jc w:val="left"/>
                  <w:rPr>
                    <w:b/>
                    <w:sz w:val="24"/>
                  </w:rPr>
                </w:pPr>
                <w:r>
                  <w:rPr>
                    <w:b/>
                    <w:color w:val="005BAC"/>
                    <w:sz w:val="24"/>
                  </w:rPr>
                  <w:t>Equitas Small Finance Bank Limited (EQUITASB IN)</w:t>
                </w:r>
              </w:p>
            </w:txbxContent>
          </v:textbox>
          <w10:wrap type="none"/>
        </v:shape>
      </w:pict>
    </w:r>
    <w:r>
      <w:rPr/>
      <w:pict>
        <v:shape style="position:absolute;margin-left:415.26001pt;margin-top:25.759993pt;width:137.35pt;height:14pt;mso-position-horizontal-relative:page;mso-position-vertical-relative:page;z-index:-24443392" type="#_x0000_t202" filled="false" stroked="false">
          <v:textbox inset="0,0,0,0">
            <w:txbxContent>
              <w:p>
                <w:pPr>
                  <w:spacing w:line="264" w:lineRule="exact" w:before="0"/>
                  <w:ind w:left="20" w:right="0" w:firstLine="0"/>
                  <w:jc w:val="left"/>
                  <w:rPr>
                    <w:b/>
                    <w:sz w:val="24"/>
                  </w:rPr>
                </w:pPr>
                <w:r>
                  <w:rPr>
                    <w:b/>
                    <w:color w:val="005BAC"/>
                    <w:sz w:val="24"/>
                  </w:rPr>
                  <w:t>Initiate with OUTPERFORM</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2.76pt;margin-top:25.759993pt;width:251.8pt;height:14pt;mso-position-horizontal-relative:page;mso-position-vertical-relative:page;z-index:-24440320" type="#_x0000_t202" filled="false" stroked="false">
          <v:textbox inset="0,0,0,0">
            <w:txbxContent>
              <w:p>
                <w:pPr>
                  <w:spacing w:line="264" w:lineRule="exact" w:before="0"/>
                  <w:ind w:left="20" w:right="0" w:firstLine="0"/>
                  <w:jc w:val="left"/>
                  <w:rPr>
                    <w:b/>
                    <w:sz w:val="24"/>
                  </w:rPr>
                </w:pPr>
                <w:r>
                  <w:rPr>
                    <w:b/>
                    <w:color w:val="005BAC"/>
                    <w:sz w:val="24"/>
                  </w:rPr>
                  <w:t>Equitas Small Finance Bank Limited (EQUITASB IN)</w:t>
                </w:r>
              </w:p>
            </w:txbxContent>
          </v:textbox>
          <w10:wrap type="none"/>
        </v:shape>
      </w:pict>
    </w:r>
    <w:r>
      <w:rPr/>
      <w:pict>
        <v:shape style="position:absolute;margin-left:415.26001pt;margin-top:25.759993pt;width:137.35pt;height:14pt;mso-position-horizontal-relative:page;mso-position-vertical-relative:page;z-index:-24439808" type="#_x0000_t202" filled="false" stroked="false">
          <v:textbox inset="0,0,0,0">
            <w:txbxContent>
              <w:p>
                <w:pPr>
                  <w:spacing w:line="264" w:lineRule="exact" w:before="0"/>
                  <w:ind w:left="20" w:right="0" w:firstLine="0"/>
                  <w:jc w:val="left"/>
                  <w:rPr>
                    <w:b/>
                    <w:sz w:val="24"/>
                  </w:rPr>
                </w:pPr>
                <w:r>
                  <w:rPr>
                    <w:b/>
                    <w:color w:val="005BAC"/>
                    <w:sz w:val="24"/>
                  </w:rPr>
                  <w:t>Initiate with OUTPERFORM</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2.76pt;margin-top:25.759993pt;width:251.8pt;height:14pt;mso-position-horizontal-relative:page;mso-position-vertical-relative:page;z-index:-24435712" type="#_x0000_t202" filled="false" stroked="false">
          <v:textbox inset="0,0,0,0">
            <w:txbxContent>
              <w:p>
                <w:pPr>
                  <w:spacing w:line="264" w:lineRule="exact" w:before="0"/>
                  <w:ind w:left="20" w:right="0" w:firstLine="0"/>
                  <w:jc w:val="left"/>
                  <w:rPr>
                    <w:b/>
                    <w:sz w:val="24"/>
                  </w:rPr>
                </w:pPr>
                <w:r>
                  <w:rPr>
                    <w:b/>
                    <w:color w:val="005BAC"/>
                    <w:sz w:val="24"/>
                  </w:rPr>
                  <w:t>Equitas Small Finance Bank Limited (EQUITASB IN)</w:t>
                </w:r>
              </w:p>
            </w:txbxContent>
          </v:textbox>
          <w10:wrap type="none"/>
        </v:shape>
      </w:pict>
    </w:r>
    <w:r>
      <w:rPr/>
      <w:pict>
        <v:shape style="position:absolute;margin-left:415.26001pt;margin-top:25.759993pt;width:137.35pt;height:14pt;mso-position-horizontal-relative:page;mso-position-vertical-relative:page;z-index:-24435200" type="#_x0000_t202" filled="false" stroked="false">
          <v:textbox inset="0,0,0,0">
            <w:txbxContent>
              <w:p>
                <w:pPr>
                  <w:spacing w:line="264" w:lineRule="exact" w:before="0"/>
                  <w:ind w:left="20" w:right="0" w:firstLine="0"/>
                  <w:jc w:val="left"/>
                  <w:rPr>
                    <w:b/>
                    <w:sz w:val="24"/>
                  </w:rPr>
                </w:pPr>
                <w:r>
                  <w:rPr>
                    <w:b/>
                    <w:color w:val="005BAC"/>
                    <w:sz w:val="24"/>
                  </w:rPr>
                  <w:t>Initiate with OUTPERFORM</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2.76pt;margin-top:25.759993pt;width:251.8pt;height:14pt;mso-position-horizontal-relative:page;mso-position-vertical-relative:page;z-index:-24433152" type="#_x0000_t202" filled="false" stroked="false">
          <v:textbox inset="0,0,0,0">
            <w:txbxContent>
              <w:p>
                <w:pPr>
                  <w:spacing w:line="264" w:lineRule="exact" w:before="0"/>
                  <w:ind w:left="20" w:right="0" w:firstLine="0"/>
                  <w:jc w:val="left"/>
                  <w:rPr>
                    <w:b/>
                    <w:sz w:val="24"/>
                  </w:rPr>
                </w:pPr>
                <w:r>
                  <w:rPr>
                    <w:b/>
                    <w:color w:val="005BAC"/>
                    <w:sz w:val="24"/>
                  </w:rPr>
                  <w:t>Equitas Small Finance Bank Limited (EQUITASB IN)</w:t>
                </w:r>
              </w:p>
            </w:txbxContent>
          </v:textbox>
          <w10:wrap type="none"/>
        </v:shape>
      </w:pict>
    </w:r>
    <w:r>
      <w:rPr/>
      <w:pict>
        <v:shape style="position:absolute;margin-left:415.26001pt;margin-top:25.759993pt;width:137.35pt;height:14pt;mso-position-horizontal-relative:page;mso-position-vertical-relative:page;z-index:-24432640" type="#_x0000_t202" filled="false" stroked="false">
          <v:textbox inset="0,0,0,0">
            <w:txbxContent>
              <w:p>
                <w:pPr>
                  <w:spacing w:line="264" w:lineRule="exact" w:before="0"/>
                  <w:ind w:left="20" w:right="0" w:firstLine="0"/>
                  <w:jc w:val="left"/>
                  <w:rPr>
                    <w:b/>
                    <w:sz w:val="24"/>
                  </w:rPr>
                </w:pPr>
                <w:r>
                  <w:rPr>
                    <w:b/>
                    <w:color w:val="005BAC"/>
                    <w:sz w:val="24"/>
                  </w:rPr>
                  <w:t>Initiate with OUTPERFORM</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2.76pt;margin-top:25.759993pt;width:251.8pt;height:14pt;mso-position-horizontal-relative:page;mso-position-vertical-relative:page;z-index:-24430080" type="#_x0000_t202" filled="false" stroked="false">
          <v:textbox inset="0,0,0,0">
            <w:txbxContent>
              <w:p>
                <w:pPr>
                  <w:spacing w:line="264" w:lineRule="exact" w:before="0"/>
                  <w:ind w:left="20" w:right="0" w:firstLine="0"/>
                  <w:jc w:val="left"/>
                  <w:rPr>
                    <w:b/>
                    <w:sz w:val="24"/>
                  </w:rPr>
                </w:pPr>
                <w:r>
                  <w:rPr>
                    <w:b/>
                    <w:color w:val="005BAC"/>
                    <w:sz w:val="24"/>
                  </w:rPr>
                  <w:t>Equitas Small Finance Bank Limited (EQUITASB IN)</w:t>
                </w:r>
              </w:p>
            </w:txbxContent>
          </v:textbox>
          <w10:wrap type="none"/>
        </v:shape>
      </w:pict>
    </w:r>
    <w:r>
      <w:rPr/>
      <w:pict>
        <v:shape style="position:absolute;margin-left:415.26001pt;margin-top:25.759993pt;width:137.35pt;height:14pt;mso-position-horizontal-relative:page;mso-position-vertical-relative:page;z-index:-24429568" type="#_x0000_t202" filled="false" stroked="false">
          <v:textbox inset="0,0,0,0">
            <w:txbxContent>
              <w:p>
                <w:pPr>
                  <w:spacing w:line="264" w:lineRule="exact" w:before="0"/>
                  <w:ind w:left="20" w:right="0" w:firstLine="0"/>
                  <w:jc w:val="left"/>
                  <w:rPr>
                    <w:b/>
                    <w:sz w:val="24"/>
                  </w:rPr>
                </w:pPr>
                <w:r>
                  <w:rPr>
                    <w:b/>
                    <w:color w:val="005BAC"/>
                    <w:sz w:val="24"/>
                  </w:rPr>
                  <w:t>Initiate with OUTPERFORM</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2.76pt;margin-top:25.759993pt;width:251.8pt;height:14pt;mso-position-horizontal-relative:page;mso-position-vertical-relative:page;z-index:-24427520" type="#_x0000_t202" filled="false" stroked="false">
          <v:textbox inset="0,0,0,0">
            <w:txbxContent>
              <w:p>
                <w:pPr>
                  <w:spacing w:line="264" w:lineRule="exact" w:before="0"/>
                  <w:ind w:left="20" w:right="0" w:firstLine="0"/>
                  <w:jc w:val="left"/>
                  <w:rPr>
                    <w:b/>
                    <w:sz w:val="24"/>
                  </w:rPr>
                </w:pPr>
                <w:r>
                  <w:rPr>
                    <w:b/>
                    <w:color w:val="005BAC"/>
                    <w:sz w:val="24"/>
                  </w:rPr>
                  <w:t>Equitas Small Finance Bank Limited (EQUITASB IN)</w:t>
                </w:r>
              </w:p>
            </w:txbxContent>
          </v:textbox>
          <w10:wrap type="none"/>
        </v:shape>
      </w:pict>
    </w:r>
    <w:r>
      <w:rPr/>
      <w:pict>
        <v:shape style="position:absolute;margin-left:415.26001pt;margin-top:25.759993pt;width:137.35pt;height:14pt;mso-position-horizontal-relative:page;mso-position-vertical-relative:page;z-index:-24427008" type="#_x0000_t202" filled="false" stroked="false">
          <v:textbox inset="0,0,0,0">
            <w:txbxContent>
              <w:p>
                <w:pPr>
                  <w:spacing w:line="264" w:lineRule="exact" w:before="0"/>
                  <w:ind w:left="20" w:right="0" w:firstLine="0"/>
                  <w:jc w:val="left"/>
                  <w:rPr>
                    <w:b/>
                    <w:sz w:val="24"/>
                  </w:rPr>
                </w:pPr>
                <w:r>
                  <w:rPr>
                    <w:b/>
                    <w:color w:val="005BAC"/>
                    <w:sz w:val="24"/>
                  </w:rPr>
                  <w:t>Initiate with OUTPERFORM</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2.76pt;margin-top:25.759993pt;width:251.8pt;height:14pt;mso-position-horizontal-relative:page;mso-position-vertical-relative:page;z-index:-24424448" type="#_x0000_t202" filled="false" stroked="false">
          <v:textbox inset="0,0,0,0">
            <w:txbxContent>
              <w:p>
                <w:pPr>
                  <w:spacing w:line="264" w:lineRule="exact" w:before="0"/>
                  <w:ind w:left="20" w:right="0" w:firstLine="0"/>
                  <w:jc w:val="left"/>
                  <w:rPr>
                    <w:b/>
                    <w:sz w:val="24"/>
                  </w:rPr>
                </w:pPr>
                <w:r>
                  <w:rPr>
                    <w:b/>
                    <w:color w:val="005BAC"/>
                    <w:sz w:val="24"/>
                  </w:rPr>
                  <w:t>Equitas Small Finance Bank Limited (EQUITASB IN)</w:t>
                </w:r>
              </w:p>
            </w:txbxContent>
          </v:textbox>
          <w10:wrap type="none"/>
        </v:shape>
      </w:pict>
    </w:r>
    <w:r>
      <w:rPr/>
      <w:pict>
        <v:shape style="position:absolute;margin-left:415.26001pt;margin-top:25.759993pt;width:137.35pt;height:14pt;mso-position-horizontal-relative:page;mso-position-vertical-relative:page;z-index:-24423936" type="#_x0000_t202" filled="false" stroked="false">
          <v:textbox inset="0,0,0,0">
            <w:txbxContent>
              <w:p>
                <w:pPr>
                  <w:spacing w:line="264" w:lineRule="exact" w:before="0"/>
                  <w:ind w:left="20" w:right="0" w:firstLine="0"/>
                  <w:jc w:val="left"/>
                  <w:rPr>
                    <w:b/>
                    <w:sz w:val="24"/>
                  </w:rPr>
                </w:pPr>
                <w:r>
                  <w:rPr>
                    <w:b/>
                    <w:color w:val="005BAC"/>
                    <w:sz w:val="24"/>
                  </w:rPr>
                  <w:t>Initiate with OUTPERFORM</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3" w:hanging="404"/>
        <w:jc w:val="left"/>
      </w:pPr>
      <w:rPr>
        <w:rFonts w:hint="default" w:ascii="Carlito" w:hAnsi="Carlito" w:eastAsia="Carlito" w:cs="Carlito"/>
        <w:spacing w:val="-1"/>
        <w:w w:val="69"/>
        <w:sz w:val="20"/>
        <w:szCs w:val="20"/>
        <w:lang w:val="en-US" w:eastAsia="en-US" w:bidi="ar-SA"/>
      </w:rPr>
    </w:lvl>
    <w:lvl w:ilvl="1">
      <w:start w:val="0"/>
      <w:numFmt w:val="bullet"/>
      <w:lvlText w:val="•"/>
      <w:lvlJc w:val="left"/>
      <w:pPr>
        <w:ind w:left="1157" w:hanging="404"/>
      </w:pPr>
      <w:rPr>
        <w:rFonts w:hint="default"/>
        <w:lang w:val="en-US" w:eastAsia="en-US" w:bidi="ar-SA"/>
      </w:rPr>
    </w:lvl>
    <w:lvl w:ilvl="2">
      <w:start w:val="0"/>
      <w:numFmt w:val="bullet"/>
      <w:lvlText w:val="•"/>
      <w:lvlJc w:val="left"/>
      <w:pPr>
        <w:ind w:left="2275" w:hanging="404"/>
      </w:pPr>
      <w:rPr>
        <w:rFonts w:hint="default"/>
        <w:lang w:val="en-US" w:eastAsia="en-US" w:bidi="ar-SA"/>
      </w:rPr>
    </w:lvl>
    <w:lvl w:ilvl="3">
      <w:start w:val="0"/>
      <w:numFmt w:val="bullet"/>
      <w:lvlText w:val="•"/>
      <w:lvlJc w:val="left"/>
      <w:pPr>
        <w:ind w:left="3392" w:hanging="404"/>
      </w:pPr>
      <w:rPr>
        <w:rFonts w:hint="default"/>
        <w:lang w:val="en-US" w:eastAsia="en-US" w:bidi="ar-SA"/>
      </w:rPr>
    </w:lvl>
    <w:lvl w:ilvl="4">
      <w:start w:val="0"/>
      <w:numFmt w:val="bullet"/>
      <w:lvlText w:val="•"/>
      <w:lvlJc w:val="left"/>
      <w:pPr>
        <w:ind w:left="4510" w:hanging="404"/>
      </w:pPr>
      <w:rPr>
        <w:rFonts w:hint="default"/>
        <w:lang w:val="en-US" w:eastAsia="en-US" w:bidi="ar-SA"/>
      </w:rPr>
    </w:lvl>
    <w:lvl w:ilvl="5">
      <w:start w:val="0"/>
      <w:numFmt w:val="bullet"/>
      <w:lvlText w:val="•"/>
      <w:lvlJc w:val="left"/>
      <w:pPr>
        <w:ind w:left="5627" w:hanging="404"/>
      </w:pPr>
      <w:rPr>
        <w:rFonts w:hint="default"/>
        <w:lang w:val="en-US" w:eastAsia="en-US" w:bidi="ar-SA"/>
      </w:rPr>
    </w:lvl>
    <w:lvl w:ilvl="6">
      <w:start w:val="0"/>
      <w:numFmt w:val="bullet"/>
      <w:lvlText w:val="•"/>
      <w:lvlJc w:val="left"/>
      <w:pPr>
        <w:ind w:left="6745" w:hanging="404"/>
      </w:pPr>
      <w:rPr>
        <w:rFonts w:hint="default"/>
        <w:lang w:val="en-US" w:eastAsia="en-US" w:bidi="ar-SA"/>
      </w:rPr>
    </w:lvl>
    <w:lvl w:ilvl="7">
      <w:start w:val="0"/>
      <w:numFmt w:val="bullet"/>
      <w:lvlText w:val="•"/>
      <w:lvlJc w:val="left"/>
      <w:pPr>
        <w:ind w:left="7862" w:hanging="404"/>
      </w:pPr>
      <w:rPr>
        <w:rFonts w:hint="default"/>
        <w:lang w:val="en-US" w:eastAsia="en-US" w:bidi="ar-SA"/>
      </w:rPr>
    </w:lvl>
    <w:lvl w:ilvl="8">
      <w:start w:val="0"/>
      <w:numFmt w:val="bullet"/>
      <w:lvlText w:val="•"/>
      <w:lvlJc w:val="left"/>
      <w:pPr>
        <w:ind w:left="8980" w:hanging="404"/>
      </w:pPr>
      <w:rPr>
        <w:rFonts w:hint="default"/>
        <w:lang w:val="en-US" w:eastAsia="en-US" w:bidi="ar-SA"/>
      </w:rPr>
    </w:lvl>
  </w:abstractNum>
  <w:abstractNum w:abstractNumId="0">
    <w:multiLevelType w:val="hybridMultilevel"/>
    <w:lvl w:ilvl="0">
      <w:start w:val="4"/>
      <w:numFmt w:val="decimal"/>
      <w:lvlText w:val="(%1)"/>
      <w:lvlJc w:val="left"/>
      <w:pPr>
        <w:ind w:left="333" w:hanging="281"/>
        <w:jc w:val="left"/>
      </w:pPr>
      <w:rPr>
        <w:rFonts w:hint="default" w:ascii="Carlito" w:hAnsi="Carlito" w:eastAsia="Carlito" w:cs="Carlito"/>
        <w:b/>
        <w:bCs/>
        <w:w w:val="99"/>
        <w:sz w:val="19"/>
        <w:szCs w:val="19"/>
        <w:lang w:val="en-US" w:eastAsia="en-US" w:bidi="ar-SA"/>
      </w:rPr>
    </w:lvl>
    <w:lvl w:ilvl="1">
      <w:start w:val="0"/>
      <w:numFmt w:val="bullet"/>
      <w:lvlText w:val=""/>
      <w:lvlJc w:val="left"/>
      <w:pPr>
        <w:ind w:left="3941" w:hanging="360"/>
      </w:pPr>
      <w:rPr>
        <w:rFonts w:hint="default" w:ascii="Symbol" w:hAnsi="Symbol" w:eastAsia="Symbol" w:cs="Symbol"/>
        <w:w w:val="99"/>
        <w:sz w:val="20"/>
        <w:szCs w:val="20"/>
        <w:lang w:val="en-US" w:eastAsia="en-US" w:bidi="ar-SA"/>
      </w:rPr>
    </w:lvl>
    <w:lvl w:ilvl="2">
      <w:start w:val="0"/>
      <w:numFmt w:val="bullet"/>
      <w:lvlText w:val=""/>
      <w:lvlJc w:val="left"/>
      <w:pPr>
        <w:ind w:left="4301" w:hanging="360"/>
      </w:pPr>
      <w:rPr>
        <w:rFonts w:hint="default" w:ascii="Symbol" w:hAnsi="Symbol" w:eastAsia="Symbol" w:cs="Symbol"/>
        <w:w w:val="99"/>
        <w:sz w:val="20"/>
        <w:szCs w:val="20"/>
        <w:lang w:val="en-US" w:eastAsia="en-US" w:bidi="ar-SA"/>
      </w:rPr>
    </w:lvl>
    <w:lvl w:ilvl="3">
      <w:start w:val="0"/>
      <w:numFmt w:val="bullet"/>
      <w:lvlText w:val="•"/>
      <w:lvlJc w:val="left"/>
      <w:pPr>
        <w:ind w:left="4648" w:hanging="360"/>
      </w:pPr>
      <w:rPr>
        <w:rFonts w:hint="default"/>
        <w:lang w:val="en-US" w:eastAsia="en-US" w:bidi="ar-SA"/>
      </w:rPr>
    </w:lvl>
    <w:lvl w:ilvl="4">
      <w:start w:val="0"/>
      <w:numFmt w:val="bullet"/>
      <w:lvlText w:val="•"/>
      <w:lvlJc w:val="left"/>
      <w:pPr>
        <w:ind w:left="4997" w:hanging="360"/>
      </w:pPr>
      <w:rPr>
        <w:rFonts w:hint="default"/>
        <w:lang w:val="en-US" w:eastAsia="en-US" w:bidi="ar-SA"/>
      </w:rPr>
    </w:lvl>
    <w:lvl w:ilvl="5">
      <w:start w:val="0"/>
      <w:numFmt w:val="bullet"/>
      <w:lvlText w:val="•"/>
      <w:lvlJc w:val="left"/>
      <w:pPr>
        <w:ind w:left="5345" w:hanging="360"/>
      </w:pPr>
      <w:rPr>
        <w:rFonts w:hint="default"/>
        <w:lang w:val="en-US" w:eastAsia="en-US" w:bidi="ar-SA"/>
      </w:rPr>
    </w:lvl>
    <w:lvl w:ilvl="6">
      <w:start w:val="0"/>
      <w:numFmt w:val="bullet"/>
      <w:lvlText w:val="•"/>
      <w:lvlJc w:val="left"/>
      <w:pPr>
        <w:ind w:left="5694" w:hanging="360"/>
      </w:pPr>
      <w:rPr>
        <w:rFonts w:hint="default"/>
        <w:lang w:val="en-US" w:eastAsia="en-US" w:bidi="ar-SA"/>
      </w:rPr>
    </w:lvl>
    <w:lvl w:ilvl="7">
      <w:start w:val="0"/>
      <w:numFmt w:val="bullet"/>
      <w:lvlText w:val="•"/>
      <w:lvlJc w:val="left"/>
      <w:pPr>
        <w:ind w:left="6042" w:hanging="360"/>
      </w:pPr>
      <w:rPr>
        <w:rFonts w:hint="default"/>
        <w:lang w:val="en-US" w:eastAsia="en-US" w:bidi="ar-SA"/>
      </w:rPr>
    </w:lvl>
    <w:lvl w:ilvl="8">
      <w:start w:val="0"/>
      <w:numFmt w:val="bullet"/>
      <w:lvlText w:val="•"/>
      <w:lvlJc w:val="left"/>
      <w:pPr>
        <w:ind w:left="6391"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BodyText" w:type="paragraph">
    <w:name w:val="Body Text"/>
    <w:basedOn w:val="Normal"/>
    <w:uiPriority w:val="1"/>
    <w:qFormat/>
    <w:pPr/>
    <w:rPr>
      <w:rFonts w:ascii="Carlito" w:hAnsi="Carlito" w:eastAsia="Carlito" w:cs="Carlito"/>
      <w:sz w:val="20"/>
      <w:szCs w:val="20"/>
      <w:lang w:val="en-US" w:eastAsia="en-US" w:bidi="ar-SA"/>
    </w:rPr>
  </w:style>
  <w:style w:styleId="Heading1" w:type="paragraph">
    <w:name w:val="Heading 1"/>
    <w:basedOn w:val="Normal"/>
    <w:uiPriority w:val="1"/>
    <w:qFormat/>
    <w:pPr>
      <w:spacing w:before="57"/>
      <w:ind w:left="3581"/>
      <w:jc w:val="both"/>
      <w:outlineLvl w:val="1"/>
    </w:pPr>
    <w:rPr>
      <w:rFonts w:ascii="Carlito" w:hAnsi="Carlito" w:eastAsia="Carlito" w:cs="Carlito"/>
      <w:b/>
      <w:bCs/>
      <w:sz w:val="22"/>
      <w:szCs w:val="22"/>
      <w:lang w:val="en-US" w:eastAsia="en-US" w:bidi="ar-SA"/>
    </w:rPr>
  </w:style>
  <w:style w:styleId="Heading2" w:type="paragraph">
    <w:name w:val="Heading 2"/>
    <w:basedOn w:val="Normal"/>
    <w:uiPriority w:val="1"/>
    <w:qFormat/>
    <w:pPr>
      <w:spacing w:line="223" w:lineRule="exact"/>
      <w:ind w:left="20"/>
      <w:outlineLvl w:val="2"/>
    </w:pPr>
    <w:rPr>
      <w:rFonts w:ascii="Carlito" w:hAnsi="Carlito" w:eastAsia="Carlito" w:cs="Carlito"/>
      <w:b/>
      <w:bCs/>
      <w:sz w:val="20"/>
      <w:szCs w:val="20"/>
      <w:u w:val="single" w:color="000000"/>
      <w:lang w:val="en-US" w:eastAsia="en-US" w:bidi="ar-SA"/>
    </w:rPr>
  </w:style>
  <w:style w:styleId="Title" w:type="paragraph">
    <w:name w:val="Title"/>
    <w:basedOn w:val="Normal"/>
    <w:uiPriority w:val="1"/>
    <w:qFormat/>
    <w:pPr>
      <w:spacing w:before="117"/>
      <w:ind w:left="347"/>
    </w:pPr>
    <w:rPr>
      <w:rFonts w:ascii="Carlito" w:hAnsi="Carlito" w:eastAsia="Carlito" w:cs="Carlito"/>
      <w:sz w:val="44"/>
      <w:szCs w:val="44"/>
      <w:lang w:val="en-US" w:eastAsia="en-US" w:bidi="ar-SA"/>
    </w:rPr>
  </w:style>
  <w:style w:styleId="ListParagraph" w:type="paragraph">
    <w:name w:val="List Paragraph"/>
    <w:basedOn w:val="Normal"/>
    <w:uiPriority w:val="1"/>
    <w:qFormat/>
    <w:pPr>
      <w:ind w:left="4301" w:hanging="360"/>
      <w:jc w:val="both"/>
    </w:pPr>
    <w:rPr>
      <w:rFonts w:ascii="Carlito" w:hAnsi="Carlito" w:eastAsia="Carlito" w:cs="Carlito"/>
      <w:lang w:val="en-US" w:eastAsia="en-US" w:bidi="ar-SA"/>
    </w:rPr>
  </w:style>
  <w:style w:styleId="TableParagraph" w:type="paragraph">
    <w:name w:val="Table Paragraph"/>
    <w:basedOn w:val="Normal"/>
    <w:uiPriority w:val="1"/>
    <w:qFormat/>
    <w:pPr>
      <w:jc w:val="right"/>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mailto:darpin.shah@htisec.com" TargetMode="External"/><Relationship Id="rId8" Type="http://schemas.openxmlformats.org/officeDocument/2006/relationships/hyperlink" Target="mailto:nikhil.vaishnav@htisec.com"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eader" Target="header2.xml"/><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header" Target="header4.xml"/><Relationship Id="rId24" Type="http://schemas.openxmlformats.org/officeDocument/2006/relationships/footer" Target="footer4.xml"/><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header" Target="header5.xml"/><Relationship Id="rId36" Type="http://schemas.openxmlformats.org/officeDocument/2006/relationships/footer" Target="footer5.xml"/><Relationship Id="rId37" Type="http://schemas.openxmlformats.org/officeDocument/2006/relationships/image" Target="media/image21.png"/><Relationship Id="rId38" Type="http://schemas.openxmlformats.org/officeDocument/2006/relationships/image" Target="media/image22.png"/><Relationship Id="rId39" Type="http://schemas.openxmlformats.org/officeDocument/2006/relationships/header" Target="header6.xml"/><Relationship Id="rId40" Type="http://schemas.openxmlformats.org/officeDocument/2006/relationships/footer" Target="footer6.xml"/><Relationship Id="rId41" Type="http://schemas.openxmlformats.org/officeDocument/2006/relationships/image" Target="media/image23.png"/><Relationship Id="rId42" Type="http://schemas.openxmlformats.org/officeDocument/2006/relationships/image" Target="media/image24.png"/><Relationship Id="rId43" Type="http://schemas.openxmlformats.org/officeDocument/2006/relationships/image" Target="media/image25.png"/><Relationship Id="rId44" Type="http://schemas.openxmlformats.org/officeDocument/2006/relationships/image" Target="media/image26.png"/><Relationship Id="rId45" Type="http://schemas.openxmlformats.org/officeDocument/2006/relationships/image" Target="media/image27.png"/><Relationship Id="rId46" Type="http://schemas.openxmlformats.org/officeDocument/2006/relationships/image" Target="media/image28.png"/><Relationship Id="rId47" Type="http://schemas.openxmlformats.org/officeDocument/2006/relationships/image" Target="media/image29.png"/><Relationship Id="rId48" Type="http://schemas.openxmlformats.org/officeDocument/2006/relationships/image" Target="media/image30.png"/><Relationship Id="rId49" Type="http://schemas.openxmlformats.org/officeDocument/2006/relationships/header" Target="header7.xml"/><Relationship Id="rId50" Type="http://schemas.openxmlformats.org/officeDocument/2006/relationships/footer" Target="footer7.xml"/><Relationship Id="rId51" Type="http://schemas.openxmlformats.org/officeDocument/2006/relationships/image" Target="media/image31.png"/><Relationship Id="rId52" Type="http://schemas.openxmlformats.org/officeDocument/2006/relationships/image" Target="media/image32.png"/><Relationship Id="rId53" Type="http://schemas.openxmlformats.org/officeDocument/2006/relationships/image" Target="media/image33.png"/><Relationship Id="rId54" Type="http://schemas.openxmlformats.org/officeDocument/2006/relationships/image" Target="media/image34.png"/><Relationship Id="rId55" Type="http://schemas.openxmlformats.org/officeDocument/2006/relationships/image" Target="media/image35.png"/><Relationship Id="rId56" Type="http://schemas.openxmlformats.org/officeDocument/2006/relationships/header" Target="header8.xml"/><Relationship Id="rId57" Type="http://schemas.openxmlformats.org/officeDocument/2006/relationships/footer" Target="footer8.xml"/><Relationship Id="rId58" Type="http://schemas.openxmlformats.org/officeDocument/2006/relationships/image" Target="media/image36.png"/><Relationship Id="rId59" Type="http://schemas.openxmlformats.org/officeDocument/2006/relationships/image" Target="media/image37.png"/><Relationship Id="rId60" Type="http://schemas.openxmlformats.org/officeDocument/2006/relationships/image" Target="media/image38.png"/><Relationship Id="rId61" Type="http://schemas.openxmlformats.org/officeDocument/2006/relationships/image" Target="media/image39.png"/><Relationship Id="rId62" Type="http://schemas.openxmlformats.org/officeDocument/2006/relationships/image" Target="media/image40.png"/><Relationship Id="rId63" Type="http://schemas.openxmlformats.org/officeDocument/2006/relationships/image" Target="media/image41.png"/><Relationship Id="rId64" Type="http://schemas.openxmlformats.org/officeDocument/2006/relationships/image" Target="media/image42.png"/><Relationship Id="rId65" Type="http://schemas.openxmlformats.org/officeDocument/2006/relationships/image" Target="media/image43.png"/><Relationship Id="rId66" Type="http://schemas.openxmlformats.org/officeDocument/2006/relationships/image" Target="media/image44.png"/><Relationship Id="rId67" Type="http://schemas.openxmlformats.org/officeDocument/2006/relationships/image" Target="media/image45.png"/><Relationship Id="rId68" Type="http://schemas.openxmlformats.org/officeDocument/2006/relationships/image" Target="media/image46.png"/><Relationship Id="rId69" Type="http://schemas.openxmlformats.org/officeDocument/2006/relationships/image" Target="media/image47.png"/><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image" Target="media/image50.png"/><Relationship Id="rId73" Type="http://schemas.openxmlformats.org/officeDocument/2006/relationships/image" Target="media/image51.png"/><Relationship Id="rId74" Type="http://schemas.openxmlformats.org/officeDocument/2006/relationships/image" Target="media/image52.png"/><Relationship Id="rId75" Type="http://schemas.openxmlformats.org/officeDocument/2006/relationships/image" Target="media/image53.png"/><Relationship Id="rId76" Type="http://schemas.openxmlformats.org/officeDocument/2006/relationships/image" Target="media/image54.png"/><Relationship Id="rId77" Type="http://schemas.openxmlformats.org/officeDocument/2006/relationships/image" Target="media/image55.png"/><Relationship Id="rId78" Type="http://schemas.openxmlformats.org/officeDocument/2006/relationships/image" Target="media/image56.png"/><Relationship Id="rId79" Type="http://schemas.openxmlformats.org/officeDocument/2006/relationships/image" Target="media/image57.png"/><Relationship Id="rId80" Type="http://schemas.openxmlformats.org/officeDocument/2006/relationships/image" Target="media/image58.png"/><Relationship Id="rId81" Type="http://schemas.openxmlformats.org/officeDocument/2006/relationships/image" Target="media/image59.png"/><Relationship Id="rId82" Type="http://schemas.openxmlformats.org/officeDocument/2006/relationships/image" Target="media/image60.png"/><Relationship Id="rId83" Type="http://schemas.openxmlformats.org/officeDocument/2006/relationships/image" Target="media/image61.png"/><Relationship Id="rId84" Type="http://schemas.openxmlformats.org/officeDocument/2006/relationships/image" Target="media/image62.png"/><Relationship Id="rId85" Type="http://schemas.openxmlformats.org/officeDocument/2006/relationships/image" Target="media/image63.png"/><Relationship Id="rId86" Type="http://schemas.openxmlformats.org/officeDocument/2006/relationships/image" Target="media/image64.png"/><Relationship Id="rId87" Type="http://schemas.openxmlformats.org/officeDocument/2006/relationships/image" Target="media/image65.png"/><Relationship Id="rId88" Type="http://schemas.openxmlformats.org/officeDocument/2006/relationships/image" Target="media/image66.png"/><Relationship Id="rId89" Type="http://schemas.openxmlformats.org/officeDocument/2006/relationships/image" Target="media/image67.png"/><Relationship Id="rId90" Type="http://schemas.openxmlformats.org/officeDocument/2006/relationships/image" Target="media/image68.png"/><Relationship Id="rId91" Type="http://schemas.openxmlformats.org/officeDocument/2006/relationships/image" Target="media/image69.png"/><Relationship Id="rId92" Type="http://schemas.openxmlformats.org/officeDocument/2006/relationships/image" Target="media/image70.png"/><Relationship Id="rId93" Type="http://schemas.openxmlformats.org/officeDocument/2006/relationships/image" Target="media/image71.png"/><Relationship Id="rId94" Type="http://schemas.openxmlformats.org/officeDocument/2006/relationships/image" Target="media/image72.png"/><Relationship Id="rId95" Type="http://schemas.openxmlformats.org/officeDocument/2006/relationships/image" Target="media/image73.png"/><Relationship Id="rId96" Type="http://schemas.openxmlformats.org/officeDocument/2006/relationships/image" Target="media/image74.png"/><Relationship Id="rId97" Type="http://schemas.openxmlformats.org/officeDocument/2006/relationships/image" Target="media/image75.png"/><Relationship Id="rId98" Type="http://schemas.openxmlformats.org/officeDocument/2006/relationships/image" Target="media/image76.png"/><Relationship Id="rId99" Type="http://schemas.openxmlformats.org/officeDocument/2006/relationships/image" Target="media/image77.png"/><Relationship Id="rId100" Type="http://schemas.openxmlformats.org/officeDocument/2006/relationships/image" Target="media/image78.png"/><Relationship Id="rId101" Type="http://schemas.openxmlformats.org/officeDocument/2006/relationships/image" Target="media/image79.png"/><Relationship Id="rId102" Type="http://schemas.openxmlformats.org/officeDocument/2006/relationships/image" Target="media/image80.png"/><Relationship Id="rId103" Type="http://schemas.openxmlformats.org/officeDocument/2006/relationships/image" Target="media/image81.png"/><Relationship Id="rId104" Type="http://schemas.openxmlformats.org/officeDocument/2006/relationships/image" Target="media/image82.png"/><Relationship Id="rId105" Type="http://schemas.openxmlformats.org/officeDocument/2006/relationships/image" Target="media/image83.png"/><Relationship Id="rId106" Type="http://schemas.openxmlformats.org/officeDocument/2006/relationships/image" Target="media/image84.png"/><Relationship Id="rId107" Type="http://schemas.openxmlformats.org/officeDocument/2006/relationships/image" Target="media/image85.png"/><Relationship Id="rId108" Type="http://schemas.openxmlformats.org/officeDocument/2006/relationships/header" Target="header9.xml"/><Relationship Id="rId109" Type="http://schemas.openxmlformats.org/officeDocument/2006/relationships/footer" Target="footer9.xml"/><Relationship Id="rId110" Type="http://schemas.openxmlformats.org/officeDocument/2006/relationships/hyperlink" Target="mailto:ERD-Disclosure@htisec.com" TargetMode="External"/><Relationship Id="rId111" Type="http://schemas.openxmlformats.org/officeDocument/2006/relationships/image" Target="media/image86.png"/><Relationship Id="rId112" Type="http://schemas.openxmlformats.org/officeDocument/2006/relationships/header" Target="header10.xml"/><Relationship Id="rId113" Type="http://schemas.openxmlformats.org/officeDocument/2006/relationships/footer" Target="footer10.xml"/><Relationship Id="rId114" Type="http://schemas.openxmlformats.org/officeDocument/2006/relationships/header" Target="header11.xml"/><Relationship Id="rId115" Type="http://schemas.openxmlformats.org/officeDocument/2006/relationships/footer" Target="footer11.xml"/><Relationship Id="rId116" Type="http://schemas.openxmlformats.org/officeDocument/2006/relationships/hyperlink" Target="http://www.equities.htisec.com/" TargetMode="External"/><Relationship Id="rId117" Type="http://schemas.openxmlformats.org/officeDocument/2006/relationships/header" Target="header12.xml"/><Relationship Id="rId118" Type="http://schemas.openxmlformats.org/officeDocument/2006/relationships/footer" Target="footer12.xml"/><Relationship Id="rId119" Type="http://schemas.openxmlformats.org/officeDocument/2006/relationships/hyperlink" Target="http://www.legislation.gov.au/" TargetMode="External"/><Relationship Id="rId120" Type="http://schemas.openxmlformats.org/officeDocument/2006/relationships/hyperlink" Target="http://equities.htisec.com/x/legal.html" TargetMode="External"/><Relationship Id="rId12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HaiTong-IT</dc:creator>
  <dc:title>Corp note</dc:title>
  <dcterms:created xsi:type="dcterms:W3CDTF">2022-01-11T15:57:35Z</dcterms:created>
  <dcterms:modified xsi:type="dcterms:W3CDTF">2022-01-11T15:57:35Z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2022-01-11T00:00:00Z</vt:filetime>
  </property>
  <property fmtid="{D5CDD505-2E9C-101B-9397-08002B2CF9AE}" pid="3" name="Creator">
    <vt:lpwstr>Microsoft® Word 2016</vt:lpwstr>
  </property>
  <property fmtid="{D5CDD505-2E9C-101B-9397-08002B2CF9AE}" pid="4" name="LastSaved">
    <vt:filetime>2022-01-11T00:00:00Z</vt:filetime>
  </property>
</Properties>
</file>