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13E" w:rsidRPr="00A473BC" w:rsidRDefault="008B47EA" w:rsidP="001520E4">
      <w:pPr>
        <w:rPr>
          <w:rFonts w:cstheme="minorHAnsi"/>
          <w:sz w:val="20"/>
          <w:szCs w:val="20"/>
        </w:rPr>
      </w:pPr>
      <w:r w:rsidRPr="00A473BC">
        <w:rPr>
          <w:rStyle w:val="Strong"/>
          <w:rFonts w:cstheme="minorHAnsi"/>
          <w:sz w:val="20"/>
          <w:szCs w:val="20"/>
        </w:rPr>
        <w:t>Narrative Pitch</w:t>
      </w:r>
      <w:r w:rsidR="00980A81" w:rsidRPr="00A473BC">
        <w:rPr>
          <w:rStyle w:val="Strong"/>
          <w:rFonts w:cstheme="minorHAnsi"/>
          <w:sz w:val="20"/>
          <w:szCs w:val="20"/>
        </w:rPr>
        <w:t xml:space="preserve">: </w:t>
      </w:r>
      <w:r w:rsidR="00980A81" w:rsidRPr="00A473BC">
        <w:rPr>
          <w:rFonts w:cstheme="minorHAnsi"/>
          <w:sz w:val="20"/>
          <w:szCs w:val="20"/>
        </w:rPr>
        <w:t xml:space="preserve">Proposal: Adopting Sample’s AICTE-Aligned Curriculum for </w:t>
      </w:r>
      <w:proofErr w:type="spellStart"/>
      <w:r w:rsidR="00980A81" w:rsidRPr="00A473BC">
        <w:rPr>
          <w:rFonts w:cstheme="minorHAnsi"/>
          <w:sz w:val="20"/>
          <w:szCs w:val="20"/>
        </w:rPr>
        <w:t>B.Tech</w:t>
      </w:r>
      <w:proofErr w:type="spellEnd"/>
      <w:r w:rsidR="00980A81" w:rsidRPr="00A473BC">
        <w:rPr>
          <w:rFonts w:cstheme="minorHAnsi"/>
          <w:sz w:val="20"/>
          <w:szCs w:val="20"/>
        </w:rPr>
        <w:t xml:space="preserve"> CSE (Semesters 1 &amp; 2)</w:t>
      </w:r>
    </w:p>
    <w:p w:rsidR="00980A81" w:rsidRPr="00A473BC" w:rsidRDefault="00980A81" w:rsidP="001520E4">
      <w:pPr>
        <w:rPr>
          <w:rFonts w:cstheme="minorHAnsi"/>
          <w:sz w:val="20"/>
          <w:szCs w:val="20"/>
        </w:rPr>
      </w:pPr>
      <w:r w:rsidRPr="00A473BC">
        <w:rPr>
          <w:rFonts w:cstheme="minorHAnsi"/>
          <w:sz w:val="20"/>
          <w:szCs w:val="20"/>
        </w:rPr>
        <w:t>This is</w:t>
      </w:r>
      <w:r w:rsidRPr="00A473BC">
        <w:rPr>
          <w:rFonts w:cstheme="minorHAnsi"/>
          <w:sz w:val="20"/>
          <w:szCs w:val="20"/>
        </w:rPr>
        <w:t xml:space="preserve"> a </w:t>
      </w:r>
      <w:r w:rsidRPr="00A473BC">
        <w:rPr>
          <w:rStyle w:val="Strong"/>
          <w:rFonts w:cstheme="minorHAnsi"/>
          <w:sz w:val="20"/>
          <w:szCs w:val="20"/>
        </w:rPr>
        <w:t>strategic “curriculum update” rather than a replacement</w:t>
      </w:r>
      <w:r w:rsidRPr="00A473BC">
        <w:rPr>
          <w:rFonts w:cstheme="minorHAnsi"/>
          <w:sz w:val="20"/>
          <w:szCs w:val="20"/>
        </w:rPr>
        <w:t xml:space="preserve">, ensuring faculty ownership while aligning with </w:t>
      </w:r>
      <w:r w:rsidRPr="00A473BC">
        <w:rPr>
          <w:rStyle w:val="Strong"/>
          <w:rFonts w:cstheme="minorHAnsi"/>
          <w:sz w:val="20"/>
          <w:szCs w:val="20"/>
        </w:rPr>
        <w:t>AICTE &amp; UGC guidelines</w:t>
      </w:r>
      <w:r w:rsidRPr="00A473BC">
        <w:rPr>
          <w:rFonts w:cstheme="minorHAnsi"/>
          <w:sz w:val="20"/>
          <w:szCs w:val="20"/>
        </w:rPr>
        <w:t xml:space="preserve">, </w:t>
      </w:r>
      <w:r w:rsidRPr="00A473BC">
        <w:rPr>
          <w:rStyle w:val="Strong"/>
          <w:rFonts w:cstheme="minorHAnsi"/>
          <w:sz w:val="20"/>
          <w:szCs w:val="20"/>
        </w:rPr>
        <w:t>industry demands</w:t>
      </w:r>
      <w:r w:rsidRPr="00A473BC">
        <w:rPr>
          <w:rFonts w:cstheme="minorHAnsi"/>
          <w:sz w:val="20"/>
          <w:szCs w:val="20"/>
        </w:rPr>
        <w:t xml:space="preserve">, and </w:t>
      </w:r>
      <w:r w:rsidRPr="00A473BC">
        <w:rPr>
          <w:rStyle w:val="Strong"/>
          <w:rFonts w:cstheme="minorHAnsi"/>
          <w:sz w:val="20"/>
          <w:szCs w:val="20"/>
        </w:rPr>
        <w:t>student career aspirations</w:t>
      </w:r>
      <w:r w:rsidRPr="00A473BC">
        <w:rPr>
          <w:rFonts w:cstheme="minorHAnsi"/>
          <w:sz w:val="20"/>
          <w:szCs w:val="20"/>
        </w:rPr>
        <w:t>.</w:t>
      </w:r>
    </w:p>
    <w:p w:rsidR="00980A81" w:rsidRPr="00A473BC" w:rsidRDefault="00980A81" w:rsidP="00980A81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A473BC">
        <w:rPr>
          <w:rFonts w:asciiTheme="minorHAnsi" w:hAnsiTheme="minorHAnsi" w:cstheme="minorHAnsi"/>
          <w:sz w:val="20"/>
          <w:szCs w:val="20"/>
        </w:rPr>
        <w:t xml:space="preserve">By introducing modern, application-driven courses such as </w:t>
      </w:r>
      <w:r w:rsidRPr="00A473BC">
        <w:rPr>
          <w:rStyle w:val="Emphasis"/>
          <w:rFonts w:asciiTheme="minorHAnsi" w:hAnsiTheme="minorHAnsi" w:cstheme="minorHAnsi"/>
          <w:sz w:val="20"/>
          <w:szCs w:val="20"/>
        </w:rPr>
        <w:t>Computer Programming with Python</w:t>
      </w:r>
      <w:r w:rsidRPr="00A473BC">
        <w:rPr>
          <w:rFonts w:asciiTheme="minorHAnsi" w:hAnsiTheme="minorHAnsi" w:cstheme="minorHAnsi"/>
          <w:sz w:val="20"/>
          <w:szCs w:val="20"/>
        </w:rPr>
        <w:t xml:space="preserve"> in place of traditional </w:t>
      </w:r>
      <w:r w:rsidRPr="00A473BC">
        <w:rPr>
          <w:rStyle w:val="Emphasis"/>
          <w:rFonts w:asciiTheme="minorHAnsi" w:hAnsiTheme="minorHAnsi" w:cstheme="minorHAnsi"/>
          <w:sz w:val="20"/>
          <w:szCs w:val="20"/>
        </w:rPr>
        <w:t>Programming for Problem Solving (C)</w:t>
      </w:r>
      <w:r w:rsidRPr="00A473BC">
        <w:rPr>
          <w:rFonts w:asciiTheme="minorHAnsi" w:hAnsiTheme="minorHAnsi" w:cstheme="minorHAnsi"/>
          <w:sz w:val="20"/>
          <w:szCs w:val="20"/>
        </w:rPr>
        <w:t xml:space="preserve">, the university can strengthen its academic positioning, attract more industry collaborations, and prepare students for the </w:t>
      </w:r>
      <w:r w:rsidRPr="00A473BC">
        <w:rPr>
          <w:rStyle w:val="Strong"/>
          <w:rFonts w:asciiTheme="minorHAnsi" w:hAnsiTheme="minorHAnsi" w:cstheme="minorHAnsi"/>
          <w:sz w:val="20"/>
          <w:szCs w:val="20"/>
        </w:rPr>
        <w:t>AI-driven future workforce</w:t>
      </w:r>
      <w:r w:rsidRPr="00A473BC">
        <w:rPr>
          <w:rFonts w:asciiTheme="minorHAnsi" w:hAnsiTheme="minorHAnsi" w:cstheme="minorHAnsi"/>
          <w:sz w:val="20"/>
          <w:szCs w:val="20"/>
        </w:rPr>
        <w:t>.</w:t>
      </w:r>
    </w:p>
    <w:p w:rsidR="00980A81" w:rsidRPr="00A473BC" w:rsidRDefault="00980A81" w:rsidP="00980A81">
      <w:pPr>
        <w:pStyle w:val="Heading3"/>
        <w:rPr>
          <w:rFonts w:asciiTheme="minorHAnsi" w:hAnsiTheme="minorHAnsi" w:cstheme="minorHAnsi"/>
          <w:sz w:val="20"/>
          <w:szCs w:val="20"/>
        </w:rPr>
      </w:pPr>
      <w:r w:rsidRPr="00A473BC">
        <w:rPr>
          <w:rFonts w:asciiTheme="minorHAnsi" w:hAnsiTheme="minorHAnsi" w:cstheme="minorHAnsi"/>
          <w:sz w:val="20"/>
          <w:szCs w:val="20"/>
        </w:rPr>
        <w:t>Alignment with National Standards</w:t>
      </w:r>
    </w:p>
    <w:p w:rsidR="00980A81" w:rsidRPr="00A473BC" w:rsidRDefault="00980A81" w:rsidP="00980A8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A473BC">
        <w:rPr>
          <w:rStyle w:val="Strong"/>
          <w:rFonts w:asciiTheme="minorHAnsi" w:hAnsiTheme="minorHAnsi" w:cstheme="minorHAnsi"/>
          <w:sz w:val="20"/>
          <w:szCs w:val="20"/>
        </w:rPr>
        <w:t>AICTE Model Curriculum 2023</w:t>
      </w:r>
      <w:r w:rsidRPr="00A473BC">
        <w:rPr>
          <w:rFonts w:asciiTheme="minorHAnsi" w:hAnsiTheme="minorHAnsi" w:cstheme="minorHAnsi"/>
          <w:sz w:val="20"/>
          <w:szCs w:val="20"/>
        </w:rPr>
        <w:t xml:space="preserve"> emphasizes outcome-based education, skill development, and industry readiness.</w:t>
      </w:r>
    </w:p>
    <w:p w:rsidR="00980A81" w:rsidRPr="00A473BC" w:rsidRDefault="00980A81" w:rsidP="00980A8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A473BC">
        <w:rPr>
          <w:rFonts w:asciiTheme="minorHAnsi" w:hAnsiTheme="minorHAnsi" w:cstheme="minorHAnsi"/>
          <w:sz w:val="20"/>
          <w:szCs w:val="20"/>
        </w:rPr>
        <w:t xml:space="preserve">Sample’s curriculum is </w:t>
      </w:r>
      <w:r w:rsidRPr="00A473BC">
        <w:rPr>
          <w:rStyle w:val="Strong"/>
          <w:rFonts w:asciiTheme="minorHAnsi" w:hAnsiTheme="minorHAnsi" w:cstheme="minorHAnsi"/>
          <w:sz w:val="20"/>
          <w:szCs w:val="20"/>
        </w:rPr>
        <w:t>100% aligned with AICTE categories</w:t>
      </w:r>
      <w:r w:rsidRPr="00A473BC">
        <w:rPr>
          <w:rFonts w:asciiTheme="minorHAnsi" w:hAnsiTheme="minorHAnsi" w:cstheme="minorHAnsi"/>
          <w:sz w:val="20"/>
          <w:szCs w:val="20"/>
        </w:rPr>
        <w:t xml:space="preserve"> (BSC, ESC, HSMC, MC, PCC, </w:t>
      </w:r>
      <w:proofErr w:type="gramStart"/>
      <w:r w:rsidRPr="00A473BC">
        <w:rPr>
          <w:rFonts w:asciiTheme="minorHAnsi" w:hAnsiTheme="minorHAnsi" w:cstheme="minorHAnsi"/>
          <w:sz w:val="20"/>
          <w:szCs w:val="20"/>
        </w:rPr>
        <w:t>EEC</w:t>
      </w:r>
      <w:proofErr w:type="gramEnd"/>
      <w:r w:rsidRPr="00A473BC">
        <w:rPr>
          <w:rFonts w:asciiTheme="minorHAnsi" w:hAnsiTheme="minorHAnsi" w:cstheme="minorHAnsi"/>
          <w:sz w:val="20"/>
          <w:szCs w:val="20"/>
        </w:rPr>
        <w:t>).</w:t>
      </w:r>
    </w:p>
    <w:p w:rsidR="00980A81" w:rsidRPr="00A473BC" w:rsidRDefault="00980A81" w:rsidP="00980A8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A473BC">
        <w:rPr>
          <w:rFonts w:asciiTheme="minorHAnsi" w:hAnsiTheme="minorHAnsi" w:cstheme="minorHAnsi"/>
          <w:sz w:val="20"/>
          <w:szCs w:val="20"/>
        </w:rPr>
        <w:t xml:space="preserve">Adoption ensures </w:t>
      </w:r>
      <w:r w:rsidRPr="00A473BC">
        <w:rPr>
          <w:rStyle w:val="Strong"/>
          <w:rFonts w:asciiTheme="minorHAnsi" w:hAnsiTheme="minorHAnsi" w:cstheme="minorHAnsi"/>
          <w:sz w:val="20"/>
          <w:szCs w:val="20"/>
        </w:rPr>
        <w:t>compliance with accreditation requirements</w:t>
      </w:r>
      <w:r w:rsidRPr="00A473BC">
        <w:rPr>
          <w:rFonts w:asciiTheme="minorHAnsi" w:hAnsiTheme="minorHAnsi" w:cstheme="minorHAnsi"/>
          <w:sz w:val="20"/>
          <w:szCs w:val="20"/>
        </w:rPr>
        <w:t xml:space="preserve"> and smooth UGC audits.</w:t>
      </w:r>
    </w:p>
    <w:p w:rsidR="00980A81" w:rsidRPr="00A473BC" w:rsidRDefault="00980A81" w:rsidP="00980A81">
      <w:pPr>
        <w:pStyle w:val="Heading3"/>
        <w:rPr>
          <w:rFonts w:asciiTheme="minorHAnsi" w:hAnsiTheme="minorHAnsi" w:cstheme="minorHAnsi"/>
          <w:sz w:val="20"/>
          <w:szCs w:val="20"/>
        </w:rPr>
      </w:pPr>
      <w:r w:rsidRPr="00A473BC">
        <w:rPr>
          <w:rFonts w:asciiTheme="minorHAnsi" w:hAnsiTheme="minorHAnsi" w:cstheme="minorHAnsi"/>
          <w:sz w:val="20"/>
          <w:szCs w:val="20"/>
        </w:rPr>
        <w:t>Industry Relevance</w:t>
      </w:r>
    </w:p>
    <w:p w:rsidR="00980A81" w:rsidRPr="00A473BC" w:rsidRDefault="00980A81" w:rsidP="00980A81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A473BC">
        <w:rPr>
          <w:rFonts w:asciiTheme="minorHAnsi" w:hAnsiTheme="minorHAnsi" w:cstheme="minorHAnsi"/>
          <w:sz w:val="20"/>
          <w:szCs w:val="20"/>
        </w:rPr>
        <w:t xml:space="preserve">The IT sector increasingly demands skills in </w:t>
      </w:r>
      <w:r w:rsidRPr="00A473BC">
        <w:rPr>
          <w:rStyle w:val="Strong"/>
          <w:rFonts w:asciiTheme="minorHAnsi" w:hAnsiTheme="minorHAnsi" w:cstheme="minorHAnsi"/>
          <w:sz w:val="20"/>
          <w:szCs w:val="20"/>
        </w:rPr>
        <w:t>Python, Data Analytics, Cloud Computing, and AI foundations</w:t>
      </w:r>
      <w:r w:rsidRPr="00A473BC">
        <w:rPr>
          <w:rFonts w:asciiTheme="minorHAnsi" w:hAnsiTheme="minorHAnsi" w:cstheme="minorHAnsi"/>
          <w:sz w:val="20"/>
          <w:szCs w:val="20"/>
        </w:rPr>
        <w:t xml:space="preserve"> from day one.</w:t>
      </w:r>
    </w:p>
    <w:p w:rsidR="00980A81" w:rsidRPr="00A473BC" w:rsidRDefault="00980A81" w:rsidP="00980A81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A473BC">
        <w:rPr>
          <w:rFonts w:asciiTheme="minorHAnsi" w:hAnsiTheme="minorHAnsi" w:cstheme="minorHAnsi"/>
          <w:sz w:val="20"/>
          <w:szCs w:val="20"/>
        </w:rPr>
        <w:t xml:space="preserve">Traditional courses such as “Programming for Problem Solving (C)” or “Basic Electrical Engineering” have value but lack direct alignment with </w:t>
      </w:r>
      <w:r w:rsidRPr="00A473BC">
        <w:rPr>
          <w:rStyle w:val="Strong"/>
          <w:rFonts w:asciiTheme="minorHAnsi" w:hAnsiTheme="minorHAnsi" w:cstheme="minorHAnsi"/>
          <w:sz w:val="20"/>
          <w:szCs w:val="20"/>
        </w:rPr>
        <w:t>emerging technology career tracks</w:t>
      </w:r>
      <w:r w:rsidRPr="00A473BC">
        <w:rPr>
          <w:rFonts w:asciiTheme="minorHAnsi" w:hAnsiTheme="minorHAnsi" w:cstheme="minorHAnsi"/>
          <w:sz w:val="20"/>
          <w:szCs w:val="20"/>
        </w:rPr>
        <w:t>.</w:t>
      </w:r>
    </w:p>
    <w:p w:rsidR="00980A81" w:rsidRPr="00A473BC" w:rsidRDefault="00980A81" w:rsidP="00980A81">
      <w:pPr>
        <w:pStyle w:val="Heading3"/>
        <w:rPr>
          <w:rFonts w:asciiTheme="minorHAnsi" w:hAnsiTheme="minorHAnsi" w:cstheme="minorHAnsi"/>
          <w:sz w:val="20"/>
          <w:szCs w:val="20"/>
        </w:rPr>
      </w:pPr>
      <w:r w:rsidRPr="00A473BC">
        <w:rPr>
          <w:rFonts w:asciiTheme="minorHAnsi" w:hAnsiTheme="minorHAnsi" w:cstheme="minorHAnsi"/>
          <w:sz w:val="20"/>
          <w:szCs w:val="20"/>
        </w:rPr>
        <w:t>Competitive Differentiation</w:t>
      </w:r>
    </w:p>
    <w:p w:rsidR="00980A81" w:rsidRPr="00A473BC" w:rsidRDefault="00980A81" w:rsidP="00980A81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A473BC">
        <w:rPr>
          <w:rFonts w:asciiTheme="minorHAnsi" w:hAnsiTheme="minorHAnsi" w:cstheme="minorHAnsi"/>
          <w:sz w:val="20"/>
          <w:szCs w:val="20"/>
        </w:rPr>
        <w:t xml:space="preserve">Peer universities (e.g., VIT, Amity, </w:t>
      </w:r>
      <w:proofErr w:type="gramStart"/>
      <w:r w:rsidRPr="00A473BC">
        <w:rPr>
          <w:rFonts w:asciiTheme="minorHAnsi" w:hAnsiTheme="minorHAnsi" w:cstheme="minorHAnsi"/>
          <w:sz w:val="20"/>
          <w:szCs w:val="20"/>
        </w:rPr>
        <w:t>SRM</w:t>
      </w:r>
      <w:proofErr w:type="gramEnd"/>
      <w:r w:rsidRPr="00A473BC">
        <w:rPr>
          <w:rFonts w:asciiTheme="minorHAnsi" w:hAnsiTheme="minorHAnsi" w:cstheme="minorHAnsi"/>
          <w:sz w:val="20"/>
          <w:szCs w:val="20"/>
        </w:rPr>
        <w:t xml:space="preserve">) are modernizing their curricula with </w:t>
      </w:r>
      <w:r w:rsidRPr="00A473BC">
        <w:rPr>
          <w:rStyle w:val="Strong"/>
          <w:rFonts w:asciiTheme="minorHAnsi" w:hAnsiTheme="minorHAnsi" w:cstheme="minorHAnsi"/>
          <w:sz w:val="20"/>
          <w:szCs w:val="20"/>
        </w:rPr>
        <w:t>AI/ML, Python, and Design Thinking</w:t>
      </w:r>
      <w:r w:rsidRPr="00A473BC">
        <w:rPr>
          <w:rFonts w:asciiTheme="minorHAnsi" w:hAnsiTheme="minorHAnsi" w:cstheme="minorHAnsi"/>
          <w:sz w:val="20"/>
          <w:szCs w:val="20"/>
        </w:rPr>
        <w:t xml:space="preserve"> in first year.</w:t>
      </w:r>
    </w:p>
    <w:p w:rsidR="00980A81" w:rsidRDefault="00980A81" w:rsidP="00980A81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A473BC">
        <w:rPr>
          <w:rFonts w:asciiTheme="minorHAnsi" w:hAnsiTheme="minorHAnsi" w:cstheme="minorHAnsi"/>
          <w:sz w:val="20"/>
          <w:szCs w:val="20"/>
        </w:rPr>
        <w:t xml:space="preserve">Early adoption positions Curve Institute as a </w:t>
      </w:r>
      <w:r w:rsidRPr="00A473BC">
        <w:rPr>
          <w:rStyle w:val="Strong"/>
          <w:rFonts w:asciiTheme="minorHAnsi" w:hAnsiTheme="minorHAnsi" w:cstheme="minorHAnsi"/>
          <w:sz w:val="20"/>
          <w:szCs w:val="20"/>
        </w:rPr>
        <w:t>forward-thinking university</w:t>
      </w:r>
      <w:r w:rsidRPr="00A473BC">
        <w:rPr>
          <w:rFonts w:asciiTheme="minorHAnsi" w:hAnsiTheme="minorHAnsi" w:cstheme="minorHAnsi"/>
          <w:sz w:val="20"/>
          <w:szCs w:val="20"/>
        </w:rPr>
        <w:t xml:space="preserve"> ready to attract </w:t>
      </w:r>
      <w:r w:rsidRPr="00A473BC">
        <w:rPr>
          <w:rStyle w:val="Strong"/>
          <w:rFonts w:asciiTheme="minorHAnsi" w:hAnsiTheme="minorHAnsi" w:cstheme="minorHAnsi"/>
          <w:sz w:val="20"/>
          <w:szCs w:val="20"/>
        </w:rPr>
        <w:t>top students and industry recruiters</w:t>
      </w:r>
      <w:r w:rsidRPr="00A473BC">
        <w:rPr>
          <w:rFonts w:asciiTheme="minorHAnsi" w:hAnsiTheme="minorHAnsi" w:cstheme="minorHAnsi"/>
          <w:sz w:val="20"/>
          <w:szCs w:val="20"/>
        </w:rPr>
        <w:t>.</w:t>
      </w:r>
    </w:p>
    <w:p w:rsidR="00A473BC" w:rsidRPr="00A473BC" w:rsidRDefault="00A473BC" w:rsidP="00A473BC">
      <w:pPr>
        <w:pStyle w:val="NormalWeb"/>
        <w:numPr>
          <w:ilvl w:val="0"/>
          <w:numId w:val="8"/>
        </w:numPr>
        <w:rPr>
          <w:rFonts w:asciiTheme="minorHAnsi" w:hAnsiTheme="minorHAnsi" w:cstheme="minorHAnsi"/>
          <w:b/>
          <w:sz w:val="20"/>
          <w:szCs w:val="20"/>
        </w:rPr>
      </w:pPr>
      <w:r w:rsidRPr="00A473BC">
        <w:rPr>
          <w:rFonts w:asciiTheme="minorHAnsi" w:hAnsiTheme="minorHAnsi" w:cstheme="minorHAnsi"/>
          <w:b/>
          <w:sz w:val="20"/>
          <w:szCs w:val="20"/>
        </w:rPr>
        <w:t>Key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2460"/>
        <w:gridCol w:w="4801"/>
      </w:tblGrid>
      <w:tr w:rsidR="00980A81" w:rsidRPr="00A473BC" w:rsidTr="00980A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0A81" w:rsidRPr="00A473BC" w:rsidRDefault="00980A81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A473BC">
              <w:rPr>
                <w:rStyle w:val="Strong"/>
                <w:rFonts w:cstheme="minorHAnsi"/>
                <w:sz w:val="20"/>
                <w:szCs w:val="20"/>
              </w:rPr>
              <w:t>Curve Institute (Current)</w:t>
            </w:r>
          </w:p>
        </w:tc>
        <w:tc>
          <w:tcPr>
            <w:tcW w:w="0" w:type="auto"/>
            <w:vAlign w:val="center"/>
            <w:hideMark/>
          </w:tcPr>
          <w:p w:rsidR="00980A81" w:rsidRPr="00A473BC" w:rsidRDefault="00980A81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A473BC">
              <w:rPr>
                <w:rStyle w:val="Strong"/>
                <w:rFonts w:cstheme="minorHAnsi"/>
                <w:sz w:val="20"/>
                <w:szCs w:val="20"/>
              </w:rPr>
              <w:t>Sample AICTE-Aligned</w:t>
            </w:r>
          </w:p>
        </w:tc>
        <w:tc>
          <w:tcPr>
            <w:tcW w:w="0" w:type="auto"/>
            <w:vAlign w:val="center"/>
            <w:hideMark/>
          </w:tcPr>
          <w:p w:rsidR="00980A81" w:rsidRPr="00A473BC" w:rsidRDefault="00980A81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A473BC">
              <w:rPr>
                <w:rStyle w:val="Strong"/>
                <w:rFonts w:cstheme="minorHAnsi"/>
                <w:sz w:val="20"/>
                <w:szCs w:val="20"/>
              </w:rPr>
              <w:t>Remarks</w:t>
            </w:r>
          </w:p>
        </w:tc>
      </w:tr>
      <w:tr w:rsidR="00980A81" w:rsidRPr="00A473BC" w:rsidTr="00980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0A81" w:rsidRPr="00A473BC" w:rsidRDefault="00980A81">
            <w:pPr>
              <w:rPr>
                <w:rFonts w:cstheme="minorHAnsi"/>
                <w:sz w:val="20"/>
                <w:szCs w:val="20"/>
              </w:rPr>
            </w:pPr>
            <w:r w:rsidRPr="00A473BC">
              <w:rPr>
                <w:rFonts w:cstheme="minorHAnsi"/>
                <w:sz w:val="20"/>
                <w:szCs w:val="20"/>
              </w:rPr>
              <w:t>Programming for Problem Solving (C)</w:t>
            </w:r>
          </w:p>
        </w:tc>
        <w:tc>
          <w:tcPr>
            <w:tcW w:w="0" w:type="auto"/>
            <w:vAlign w:val="center"/>
            <w:hideMark/>
          </w:tcPr>
          <w:p w:rsidR="00980A81" w:rsidRPr="00A473BC" w:rsidRDefault="00980A81">
            <w:pPr>
              <w:rPr>
                <w:rFonts w:cstheme="minorHAnsi"/>
                <w:sz w:val="20"/>
                <w:szCs w:val="20"/>
              </w:rPr>
            </w:pPr>
            <w:r w:rsidRPr="00A473BC">
              <w:rPr>
                <w:rFonts w:cstheme="minorHAnsi"/>
                <w:sz w:val="20"/>
                <w:szCs w:val="20"/>
              </w:rPr>
              <w:t>Computer Programming with Python</w:t>
            </w:r>
          </w:p>
        </w:tc>
        <w:tc>
          <w:tcPr>
            <w:tcW w:w="0" w:type="auto"/>
            <w:vAlign w:val="center"/>
            <w:hideMark/>
          </w:tcPr>
          <w:p w:rsidR="00980A81" w:rsidRPr="00A473BC" w:rsidRDefault="00980A81">
            <w:pPr>
              <w:rPr>
                <w:rFonts w:cstheme="minorHAnsi"/>
                <w:sz w:val="20"/>
                <w:szCs w:val="20"/>
              </w:rPr>
            </w:pPr>
            <w:r w:rsidRPr="00A473BC">
              <w:rPr>
                <w:rFonts w:cstheme="minorHAnsi"/>
                <w:sz w:val="20"/>
                <w:szCs w:val="20"/>
              </w:rPr>
              <w:t>Python is industry-preferred for AI, ML, data science; offers simpler learning curve and broader applications.</w:t>
            </w:r>
          </w:p>
        </w:tc>
      </w:tr>
      <w:tr w:rsidR="00980A81" w:rsidRPr="00A473BC" w:rsidTr="00980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0A81" w:rsidRPr="00A473BC" w:rsidRDefault="00980A81">
            <w:pPr>
              <w:rPr>
                <w:rFonts w:cstheme="minorHAnsi"/>
                <w:sz w:val="20"/>
                <w:szCs w:val="20"/>
              </w:rPr>
            </w:pPr>
            <w:r w:rsidRPr="00A473BC">
              <w:rPr>
                <w:rFonts w:cstheme="minorHAnsi"/>
                <w:sz w:val="20"/>
                <w:szCs w:val="20"/>
              </w:rPr>
              <w:t>Basic Electrical Engineering</w:t>
            </w:r>
          </w:p>
        </w:tc>
        <w:tc>
          <w:tcPr>
            <w:tcW w:w="0" w:type="auto"/>
            <w:vAlign w:val="center"/>
            <w:hideMark/>
          </w:tcPr>
          <w:p w:rsidR="00980A81" w:rsidRPr="00A473BC" w:rsidRDefault="00980A81">
            <w:pPr>
              <w:rPr>
                <w:rFonts w:cstheme="minorHAnsi"/>
                <w:sz w:val="20"/>
                <w:szCs w:val="20"/>
              </w:rPr>
            </w:pPr>
            <w:r w:rsidRPr="00A473BC">
              <w:rPr>
                <w:rFonts w:cstheme="minorHAnsi"/>
                <w:sz w:val="20"/>
                <w:szCs w:val="20"/>
              </w:rPr>
              <w:t>Design Thinking &amp; Problem Solving</w:t>
            </w:r>
          </w:p>
        </w:tc>
        <w:tc>
          <w:tcPr>
            <w:tcW w:w="0" w:type="auto"/>
            <w:vAlign w:val="center"/>
            <w:hideMark/>
          </w:tcPr>
          <w:p w:rsidR="00980A81" w:rsidRPr="00A473BC" w:rsidRDefault="00980A81">
            <w:pPr>
              <w:rPr>
                <w:rFonts w:cstheme="minorHAnsi"/>
                <w:sz w:val="20"/>
                <w:szCs w:val="20"/>
              </w:rPr>
            </w:pPr>
            <w:r w:rsidRPr="00A473BC">
              <w:rPr>
                <w:rFonts w:cstheme="minorHAnsi"/>
                <w:sz w:val="20"/>
                <w:szCs w:val="20"/>
              </w:rPr>
              <w:t>Shifts focus to problem-solving skills crucial for interdisciplinary innovation.</w:t>
            </w:r>
          </w:p>
        </w:tc>
      </w:tr>
      <w:tr w:rsidR="00980A81" w:rsidRPr="00A473BC" w:rsidTr="00980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0A81" w:rsidRPr="00A473BC" w:rsidRDefault="00980A81">
            <w:pPr>
              <w:rPr>
                <w:rFonts w:cstheme="minorHAnsi"/>
                <w:sz w:val="20"/>
                <w:szCs w:val="20"/>
              </w:rPr>
            </w:pPr>
            <w:r w:rsidRPr="00A473BC">
              <w:rPr>
                <w:rFonts w:cstheme="minorHAnsi"/>
                <w:sz w:val="20"/>
                <w:szCs w:val="20"/>
              </w:rPr>
              <w:t>Engineering Graphics</w:t>
            </w:r>
          </w:p>
        </w:tc>
        <w:tc>
          <w:tcPr>
            <w:tcW w:w="0" w:type="auto"/>
            <w:vAlign w:val="center"/>
            <w:hideMark/>
          </w:tcPr>
          <w:p w:rsidR="00980A81" w:rsidRPr="00A473BC" w:rsidRDefault="00980A81">
            <w:pPr>
              <w:rPr>
                <w:rFonts w:cstheme="minorHAnsi"/>
                <w:sz w:val="20"/>
                <w:szCs w:val="20"/>
              </w:rPr>
            </w:pPr>
            <w:r w:rsidRPr="00A473BC">
              <w:rPr>
                <w:rFonts w:cstheme="minorHAnsi"/>
                <w:sz w:val="20"/>
                <w:szCs w:val="20"/>
              </w:rPr>
              <w:t xml:space="preserve">Introduction to Emerging Tech (AI, </w:t>
            </w:r>
            <w:proofErr w:type="spellStart"/>
            <w:r w:rsidRPr="00A473BC">
              <w:rPr>
                <w:rFonts w:cstheme="minorHAnsi"/>
                <w:sz w:val="20"/>
                <w:szCs w:val="20"/>
              </w:rPr>
              <w:t>IoT</w:t>
            </w:r>
            <w:proofErr w:type="spellEnd"/>
            <w:r w:rsidRPr="00A473BC">
              <w:rPr>
                <w:rFonts w:cstheme="minorHAnsi"/>
                <w:sz w:val="20"/>
                <w:szCs w:val="20"/>
              </w:rPr>
              <w:t>, Cloud)</w:t>
            </w:r>
          </w:p>
        </w:tc>
        <w:tc>
          <w:tcPr>
            <w:tcW w:w="0" w:type="auto"/>
            <w:vAlign w:val="center"/>
            <w:hideMark/>
          </w:tcPr>
          <w:p w:rsidR="00980A81" w:rsidRPr="00A473BC" w:rsidRDefault="00980A81">
            <w:pPr>
              <w:rPr>
                <w:rFonts w:cstheme="minorHAnsi"/>
                <w:sz w:val="20"/>
                <w:szCs w:val="20"/>
              </w:rPr>
            </w:pPr>
            <w:r w:rsidRPr="00A473BC">
              <w:rPr>
                <w:rFonts w:cstheme="minorHAnsi"/>
                <w:sz w:val="20"/>
                <w:szCs w:val="20"/>
              </w:rPr>
              <w:t>Builds awareness of latest technologies from Year 1, boosting employability.</w:t>
            </w:r>
          </w:p>
        </w:tc>
      </w:tr>
      <w:tr w:rsidR="00980A81" w:rsidRPr="00A473BC" w:rsidTr="00980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0A81" w:rsidRPr="00A473BC" w:rsidRDefault="00980A81">
            <w:pPr>
              <w:rPr>
                <w:rFonts w:cstheme="minorHAnsi"/>
                <w:sz w:val="20"/>
                <w:szCs w:val="20"/>
              </w:rPr>
            </w:pPr>
            <w:r w:rsidRPr="00A473BC">
              <w:rPr>
                <w:rFonts w:cstheme="minorHAnsi"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  <w:vAlign w:val="center"/>
            <w:hideMark/>
          </w:tcPr>
          <w:p w:rsidR="00980A81" w:rsidRPr="00A473BC" w:rsidRDefault="00980A81">
            <w:pPr>
              <w:rPr>
                <w:rFonts w:cstheme="minorHAnsi"/>
                <w:sz w:val="20"/>
                <w:szCs w:val="20"/>
              </w:rPr>
            </w:pPr>
            <w:r w:rsidRPr="00A473BC">
              <w:rPr>
                <w:rFonts w:cstheme="minorHAnsi"/>
                <w:sz w:val="20"/>
                <w:szCs w:val="20"/>
              </w:rPr>
              <w:t>Professional Communication &amp; Soft Skills</w:t>
            </w:r>
          </w:p>
        </w:tc>
        <w:tc>
          <w:tcPr>
            <w:tcW w:w="0" w:type="auto"/>
            <w:vAlign w:val="center"/>
            <w:hideMark/>
          </w:tcPr>
          <w:p w:rsidR="00980A81" w:rsidRPr="00A473BC" w:rsidRDefault="00980A81">
            <w:pPr>
              <w:rPr>
                <w:rFonts w:cstheme="minorHAnsi"/>
                <w:sz w:val="20"/>
                <w:szCs w:val="20"/>
              </w:rPr>
            </w:pPr>
            <w:r w:rsidRPr="00A473BC">
              <w:rPr>
                <w:rFonts w:cstheme="minorHAnsi"/>
                <w:sz w:val="20"/>
                <w:szCs w:val="20"/>
              </w:rPr>
              <w:t>Enhances workplace readiness and communication, addressing industry feedback gaps.</w:t>
            </w:r>
          </w:p>
        </w:tc>
      </w:tr>
    </w:tbl>
    <w:p w:rsidR="00980A81" w:rsidRPr="00A473BC" w:rsidRDefault="00A473BC" w:rsidP="00980A81">
      <w:pPr>
        <w:pStyle w:val="Heading2"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A473BC">
        <w:rPr>
          <w:rFonts w:asciiTheme="minorHAnsi" w:hAnsiTheme="minorHAnsi" w:cstheme="minorHAnsi"/>
          <w:b/>
          <w:color w:val="auto"/>
          <w:sz w:val="20"/>
          <w:szCs w:val="20"/>
        </w:rPr>
        <w:t>Benefits to the University</w:t>
      </w:r>
    </w:p>
    <w:p w:rsidR="00A473BC" w:rsidRDefault="00A473BC" w:rsidP="00980A81">
      <w:pPr>
        <w:pStyle w:val="Heading3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</w:p>
    <w:p w:rsidR="00980A81" w:rsidRPr="00A473BC" w:rsidRDefault="00980A81" w:rsidP="00980A81">
      <w:pPr>
        <w:pStyle w:val="Heading3"/>
        <w:rPr>
          <w:rFonts w:asciiTheme="minorHAnsi" w:hAnsiTheme="minorHAnsi" w:cstheme="minorHAnsi"/>
          <w:sz w:val="20"/>
          <w:szCs w:val="20"/>
        </w:rPr>
      </w:pPr>
      <w:r w:rsidRPr="00A473BC">
        <w:rPr>
          <w:rFonts w:asciiTheme="minorHAnsi" w:hAnsiTheme="minorHAnsi" w:cstheme="minorHAnsi"/>
          <w:sz w:val="20"/>
          <w:szCs w:val="20"/>
        </w:rPr>
        <w:lastRenderedPageBreak/>
        <w:t>Academic Excellence</w:t>
      </w:r>
    </w:p>
    <w:p w:rsidR="00980A81" w:rsidRPr="00A473BC" w:rsidRDefault="00980A81" w:rsidP="00980A81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A473BC">
        <w:rPr>
          <w:rFonts w:asciiTheme="minorHAnsi" w:hAnsiTheme="minorHAnsi" w:cstheme="minorHAnsi"/>
          <w:sz w:val="20"/>
          <w:szCs w:val="20"/>
        </w:rPr>
        <w:t xml:space="preserve">Improved </w:t>
      </w:r>
      <w:r w:rsidRPr="00A473BC">
        <w:rPr>
          <w:rStyle w:val="Strong"/>
          <w:rFonts w:asciiTheme="minorHAnsi" w:hAnsiTheme="minorHAnsi" w:cstheme="minorHAnsi"/>
          <w:sz w:val="20"/>
          <w:szCs w:val="20"/>
        </w:rPr>
        <w:t>student learning outcomes</w:t>
      </w:r>
      <w:r w:rsidRPr="00A473BC">
        <w:rPr>
          <w:rFonts w:asciiTheme="minorHAnsi" w:hAnsiTheme="minorHAnsi" w:cstheme="minorHAnsi"/>
          <w:sz w:val="20"/>
          <w:szCs w:val="20"/>
        </w:rPr>
        <w:t xml:space="preserve"> measured via Bloom’s taxonomy.</w:t>
      </w:r>
    </w:p>
    <w:p w:rsidR="00980A81" w:rsidRPr="00A473BC" w:rsidRDefault="00980A81" w:rsidP="00980A81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A473BC">
        <w:rPr>
          <w:rFonts w:asciiTheme="minorHAnsi" w:hAnsiTheme="minorHAnsi" w:cstheme="minorHAnsi"/>
          <w:sz w:val="20"/>
          <w:szCs w:val="20"/>
        </w:rPr>
        <w:t xml:space="preserve">Alignment with </w:t>
      </w:r>
      <w:r w:rsidRPr="00A473BC">
        <w:rPr>
          <w:rStyle w:val="Strong"/>
          <w:rFonts w:asciiTheme="minorHAnsi" w:hAnsiTheme="minorHAnsi" w:cstheme="minorHAnsi"/>
          <w:sz w:val="20"/>
          <w:szCs w:val="20"/>
        </w:rPr>
        <w:t>AICTE/UGC norms</w:t>
      </w:r>
      <w:r w:rsidRPr="00A473BC">
        <w:rPr>
          <w:rFonts w:asciiTheme="minorHAnsi" w:hAnsiTheme="minorHAnsi" w:cstheme="minorHAnsi"/>
          <w:sz w:val="20"/>
          <w:szCs w:val="20"/>
        </w:rPr>
        <w:t xml:space="preserve"> ensures compliance and recognition.</w:t>
      </w:r>
    </w:p>
    <w:p w:rsidR="00980A81" w:rsidRPr="00A473BC" w:rsidRDefault="00980A81" w:rsidP="00980A81">
      <w:pPr>
        <w:pStyle w:val="Heading3"/>
        <w:rPr>
          <w:rFonts w:asciiTheme="minorHAnsi" w:hAnsiTheme="minorHAnsi" w:cstheme="minorHAnsi"/>
          <w:sz w:val="20"/>
          <w:szCs w:val="20"/>
        </w:rPr>
      </w:pPr>
      <w:r w:rsidRPr="00A473BC">
        <w:rPr>
          <w:rFonts w:asciiTheme="minorHAnsi" w:hAnsiTheme="minorHAnsi" w:cstheme="minorHAnsi"/>
          <w:sz w:val="20"/>
          <w:szCs w:val="20"/>
        </w:rPr>
        <w:t>Student Employability</w:t>
      </w:r>
    </w:p>
    <w:p w:rsidR="00980A81" w:rsidRPr="00A473BC" w:rsidRDefault="00980A81" w:rsidP="00980A81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A473BC">
        <w:rPr>
          <w:rFonts w:asciiTheme="minorHAnsi" w:hAnsiTheme="minorHAnsi" w:cstheme="minorHAnsi"/>
          <w:sz w:val="20"/>
          <w:szCs w:val="20"/>
        </w:rPr>
        <w:t xml:space="preserve">Early exposure to </w:t>
      </w:r>
      <w:r w:rsidRPr="00A473BC">
        <w:rPr>
          <w:rStyle w:val="Strong"/>
          <w:rFonts w:asciiTheme="minorHAnsi" w:hAnsiTheme="minorHAnsi" w:cstheme="minorHAnsi"/>
          <w:sz w:val="20"/>
          <w:szCs w:val="20"/>
        </w:rPr>
        <w:t>Python, AI, and design thinking</w:t>
      </w:r>
      <w:r w:rsidRPr="00A473BC">
        <w:rPr>
          <w:rFonts w:asciiTheme="minorHAnsi" w:hAnsiTheme="minorHAnsi" w:cstheme="minorHAnsi"/>
          <w:sz w:val="20"/>
          <w:szCs w:val="20"/>
        </w:rPr>
        <w:t xml:space="preserve"> → makes graduates “job-ready” by 3rd year.</w:t>
      </w:r>
    </w:p>
    <w:p w:rsidR="00980A81" w:rsidRPr="00A473BC" w:rsidRDefault="00980A81" w:rsidP="00980A81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A473BC">
        <w:rPr>
          <w:rFonts w:asciiTheme="minorHAnsi" w:hAnsiTheme="minorHAnsi" w:cstheme="minorHAnsi"/>
          <w:sz w:val="20"/>
          <w:szCs w:val="20"/>
        </w:rPr>
        <w:t>Soft skills and professional communication embedded in first year → prepares students for internships, placements, and global work culture.</w:t>
      </w:r>
    </w:p>
    <w:p w:rsidR="00980A81" w:rsidRPr="00A473BC" w:rsidRDefault="00980A81" w:rsidP="00980A81">
      <w:pPr>
        <w:pStyle w:val="Heading3"/>
        <w:rPr>
          <w:rFonts w:asciiTheme="minorHAnsi" w:hAnsiTheme="minorHAnsi" w:cstheme="minorHAnsi"/>
          <w:sz w:val="20"/>
          <w:szCs w:val="20"/>
        </w:rPr>
      </w:pPr>
      <w:r w:rsidRPr="00A473BC">
        <w:rPr>
          <w:rFonts w:asciiTheme="minorHAnsi" w:hAnsiTheme="minorHAnsi" w:cstheme="minorHAnsi"/>
          <w:sz w:val="20"/>
          <w:szCs w:val="20"/>
        </w:rPr>
        <w:t>Industry Partnerships</w:t>
      </w:r>
    </w:p>
    <w:p w:rsidR="00980A81" w:rsidRPr="00A473BC" w:rsidRDefault="00980A81" w:rsidP="00980A81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A473BC">
        <w:rPr>
          <w:rFonts w:asciiTheme="minorHAnsi" w:hAnsiTheme="minorHAnsi" w:cstheme="minorHAnsi"/>
          <w:sz w:val="20"/>
          <w:szCs w:val="20"/>
        </w:rPr>
        <w:t xml:space="preserve">Curriculum resonates with </w:t>
      </w:r>
      <w:r w:rsidRPr="00A473BC">
        <w:rPr>
          <w:rStyle w:val="Strong"/>
          <w:rFonts w:asciiTheme="minorHAnsi" w:hAnsiTheme="minorHAnsi" w:cstheme="minorHAnsi"/>
          <w:sz w:val="20"/>
          <w:szCs w:val="20"/>
        </w:rPr>
        <w:t>industry certification frameworks</w:t>
      </w:r>
      <w:r w:rsidRPr="00A473BC">
        <w:rPr>
          <w:rFonts w:asciiTheme="minorHAnsi" w:hAnsiTheme="minorHAnsi" w:cstheme="minorHAnsi"/>
          <w:sz w:val="20"/>
          <w:szCs w:val="20"/>
        </w:rPr>
        <w:t xml:space="preserve"> (NASSCOM </w:t>
      </w:r>
      <w:proofErr w:type="spellStart"/>
      <w:r w:rsidRPr="00A473BC">
        <w:rPr>
          <w:rFonts w:asciiTheme="minorHAnsi" w:hAnsiTheme="minorHAnsi" w:cstheme="minorHAnsi"/>
          <w:sz w:val="20"/>
          <w:szCs w:val="20"/>
        </w:rPr>
        <w:t>FutureSkills</w:t>
      </w:r>
      <w:proofErr w:type="spellEnd"/>
      <w:r w:rsidRPr="00A473BC">
        <w:rPr>
          <w:rFonts w:asciiTheme="minorHAnsi" w:hAnsiTheme="minorHAnsi" w:cstheme="minorHAnsi"/>
          <w:sz w:val="20"/>
          <w:szCs w:val="20"/>
        </w:rPr>
        <w:t xml:space="preserve">, Microsoft Learn, </w:t>
      </w:r>
      <w:proofErr w:type="gramStart"/>
      <w:r w:rsidRPr="00A473BC">
        <w:rPr>
          <w:rFonts w:asciiTheme="minorHAnsi" w:hAnsiTheme="minorHAnsi" w:cstheme="minorHAnsi"/>
          <w:sz w:val="20"/>
          <w:szCs w:val="20"/>
        </w:rPr>
        <w:t>AWS</w:t>
      </w:r>
      <w:proofErr w:type="gramEnd"/>
      <w:r w:rsidRPr="00A473BC">
        <w:rPr>
          <w:rFonts w:asciiTheme="minorHAnsi" w:hAnsiTheme="minorHAnsi" w:cstheme="minorHAnsi"/>
          <w:sz w:val="20"/>
          <w:szCs w:val="20"/>
        </w:rPr>
        <w:t xml:space="preserve"> Educate).</w:t>
      </w:r>
    </w:p>
    <w:p w:rsidR="00980A81" w:rsidRPr="00A473BC" w:rsidRDefault="00980A81" w:rsidP="00980A81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A473BC">
        <w:rPr>
          <w:rFonts w:asciiTheme="minorHAnsi" w:hAnsiTheme="minorHAnsi" w:cstheme="minorHAnsi"/>
          <w:sz w:val="20"/>
          <w:szCs w:val="20"/>
        </w:rPr>
        <w:t xml:space="preserve">Easier to establish </w:t>
      </w:r>
      <w:proofErr w:type="spellStart"/>
      <w:r w:rsidRPr="00A473BC">
        <w:rPr>
          <w:rStyle w:val="Strong"/>
          <w:rFonts w:asciiTheme="minorHAnsi" w:hAnsiTheme="minorHAnsi" w:cstheme="minorHAnsi"/>
          <w:sz w:val="20"/>
          <w:szCs w:val="20"/>
        </w:rPr>
        <w:t>MoUs</w:t>
      </w:r>
      <w:proofErr w:type="spellEnd"/>
      <w:r w:rsidRPr="00A473BC">
        <w:rPr>
          <w:rStyle w:val="Strong"/>
          <w:rFonts w:asciiTheme="minorHAnsi" w:hAnsiTheme="minorHAnsi" w:cstheme="minorHAnsi"/>
          <w:sz w:val="20"/>
          <w:szCs w:val="20"/>
        </w:rPr>
        <w:t xml:space="preserve"> with corporates</w:t>
      </w:r>
      <w:r w:rsidRPr="00A473BC">
        <w:rPr>
          <w:rFonts w:asciiTheme="minorHAnsi" w:hAnsiTheme="minorHAnsi" w:cstheme="minorHAnsi"/>
          <w:sz w:val="20"/>
          <w:szCs w:val="20"/>
        </w:rPr>
        <w:t xml:space="preserve"> for guest lectures, live projects, and recruitment pipelines.</w:t>
      </w:r>
    </w:p>
    <w:p w:rsidR="00980A81" w:rsidRPr="00A473BC" w:rsidRDefault="00980A81" w:rsidP="00980A81">
      <w:pPr>
        <w:pStyle w:val="Heading3"/>
        <w:rPr>
          <w:rFonts w:asciiTheme="minorHAnsi" w:hAnsiTheme="minorHAnsi" w:cstheme="minorHAnsi"/>
          <w:sz w:val="20"/>
          <w:szCs w:val="20"/>
        </w:rPr>
      </w:pPr>
      <w:r w:rsidRPr="00A473BC">
        <w:rPr>
          <w:rFonts w:asciiTheme="minorHAnsi" w:hAnsiTheme="minorHAnsi" w:cstheme="minorHAnsi"/>
          <w:sz w:val="20"/>
          <w:szCs w:val="20"/>
        </w:rPr>
        <w:t>University Branding &amp; Admissions</w:t>
      </w:r>
    </w:p>
    <w:p w:rsidR="00980A81" w:rsidRPr="00A473BC" w:rsidRDefault="00980A81" w:rsidP="00980A81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A473BC">
        <w:rPr>
          <w:rFonts w:asciiTheme="minorHAnsi" w:hAnsiTheme="minorHAnsi" w:cstheme="minorHAnsi"/>
          <w:sz w:val="20"/>
          <w:szCs w:val="20"/>
        </w:rPr>
        <w:t xml:space="preserve">“AICTE-aligned, industry-ready” becomes a strong </w:t>
      </w:r>
      <w:r w:rsidRPr="00A473BC">
        <w:rPr>
          <w:rStyle w:val="Strong"/>
          <w:rFonts w:asciiTheme="minorHAnsi" w:hAnsiTheme="minorHAnsi" w:cstheme="minorHAnsi"/>
          <w:sz w:val="20"/>
          <w:szCs w:val="20"/>
        </w:rPr>
        <w:t>marketing differentiator</w:t>
      </w:r>
      <w:r w:rsidRPr="00A473BC">
        <w:rPr>
          <w:rFonts w:asciiTheme="minorHAnsi" w:hAnsiTheme="minorHAnsi" w:cstheme="minorHAnsi"/>
          <w:sz w:val="20"/>
          <w:szCs w:val="20"/>
        </w:rPr>
        <w:t xml:space="preserve"> to attract high-quality students.</w:t>
      </w:r>
    </w:p>
    <w:p w:rsidR="00980A81" w:rsidRPr="00A473BC" w:rsidRDefault="00980A81" w:rsidP="00980A81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A473BC">
        <w:rPr>
          <w:rFonts w:asciiTheme="minorHAnsi" w:hAnsiTheme="minorHAnsi" w:cstheme="minorHAnsi"/>
          <w:sz w:val="20"/>
          <w:szCs w:val="20"/>
        </w:rPr>
        <w:t xml:space="preserve">Enhances university’s reputation as a </w:t>
      </w:r>
      <w:r w:rsidRPr="00A473BC">
        <w:rPr>
          <w:rStyle w:val="Strong"/>
          <w:rFonts w:asciiTheme="minorHAnsi" w:hAnsiTheme="minorHAnsi" w:cstheme="minorHAnsi"/>
          <w:sz w:val="20"/>
          <w:szCs w:val="20"/>
        </w:rPr>
        <w:t>progressive institution</w:t>
      </w:r>
      <w:r w:rsidRPr="00A473BC">
        <w:rPr>
          <w:rFonts w:asciiTheme="minorHAnsi" w:hAnsiTheme="minorHAnsi" w:cstheme="minorHAnsi"/>
          <w:sz w:val="20"/>
          <w:szCs w:val="20"/>
        </w:rPr>
        <w:t>.</w:t>
      </w:r>
    </w:p>
    <w:p w:rsidR="00980A81" w:rsidRPr="00A473BC" w:rsidRDefault="00980A81" w:rsidP="00980A81">
      <w:pPr>
        <w:pStyle w:val="NormalWeb"/>
        <w:ind w:left="720"/>
        <w:rPr>
          <w:rFonts w:asciiTheme="minorHAnsi" w:hAnsiTheme="minorHAnsi" w:cstheme="minorHAnsi"/>
          <w:sz w:val="20"/>
          <w:szCs w:val="20"/>
        </w:rPr>
      </w:pPr>
    </w:p>
    <w:p w:rsidR="00980A81" w:rsidRPr="00A473BC" w:rsidRDefault="00980A81" w:rsidP="00980A81">
      <w:pPr>
        <w:pStyle w:val="NormalWeb"/>
        <w:rPr>
          <w:rFonts w:asciiTheme="minorHAnsi" w:hAnsiTheme="minorHAnsi" w:cstheme="minorHAnsi"/>
          <w:sz w:val="20"/>
          <w:szCs w:val="20"/>
        </w:rPr>
      </w:pPr>
    </w:p>
    <w:sectPr w:rsidR="00980A81" w:rsidRPr="00A47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77BE6"/>
    <w:multiLevelType w:val="multilevel"/>
    <w:tmpl w:val="E70664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C21AB"/>
    <w:multiLevelType w:val="multilevel"/>
    <w:tmpl w:val="98CE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846D0"/>
    <w:multiLevelType w:val="multilevel"/>
    <w:tmpl w:val="A5A4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E76FA"/>
    <w:multiLevelType w:val="multilevel"/>
    <w:tmpl w:val="66BE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BA0BBE"/>
    <w:multiLevelType w:val="multilevel"/>
    <w:tmpl w:val="3958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975188"/>
    <w:multiLevelType w:val="multilevel"/>
    <w:tmpl w:val="32BC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A03AAB"/>
    <w:multiLevelType w:val="multilevel"/>
    <w:tmpl w:val="D48C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517401"/>
    <w:multiLevelType w:val="multilevel"/>
    <w:tmpl w:val="375E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891"/>
    <w:rsid w:val="0004713E"/>
    <w:rsid w:val="001520E4"/>
    <w:rsid w:val="00803092"/>
    <w:rsid w:val="00895D4C"/>
    <w:rsid w:val="008B47EA"/>
    <w:rsid w:val="008E5FFD"/>
    <w:rsid w:val="00980A81"/>
    <w:rsid w:val="00A473BC"/>
    <w:rsid w:val="00A56891"/>
    <w:rsid w:val="00D872F4"/>
    <w:rsid w:val="00F5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677FC"/>
  <w15:chartTrackingRefBased/>
  <w15:docId w15:val="{D72A196F-9010-458E-A9DA-3507D66F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A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872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87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872F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B47EA"/>
    <w:rPr>
      <w:b/>
      <w:bCs/>
    </w:rPr>
  </w:style>
  <w:style w:type="character" w:styleId="Emphasis">
    <w:name w:val="Emphasis"/>
    <w:basedOn w:val="DefaultParagraphFont"/>
    <w:uiPriority w:val="20"/>
    <w:qFormat/>
    <w:rsid w:val="00980A8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A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2025-09-18T11:29:00Z</dcterms:created>
  <dcterms:modified xsi:type="dcterms:W3CDTF">2025-09-18T14:57:00Z</dcterms:modified>
</cp:coreProperties>
</file>