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uia5g16swti" w:id="0"/>
      <w:bookmarkEnd w:id="0"/>
      <w:r w:rsidDel="00000000" w:rsidR="00000000" w:rsidRPr="00000000">
        <w:rPr>
          <w:b w:val="1"/>
          <w:bCs w:val="1"/>
          <w:sz w:val="46"/>
          <w:szCs w:val="46"/>
          <w:rtl w:val="0"/>
        </w:rPr>
        <w:t xml:space="preserve">College Admin KPI Definition – Campus Kul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6w3fre4lvnf"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defining College Admin KPIs is to measure and demonstrate the value (ROI) that CampusKul provides to each college. These KPIs help college administrators track platform adoption, student engagement, content participation, job impact, and communication effectiveness. Clear KPI tracking supports better decision-making, strengthens renewals, and improves sales conversations.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npz715niae2" w:id="2"/>
      <w:bookmarkEnd w:id="2"/>
      <w:r w:rsidDel="00000000" w:rsidR="00000000" w:rsidRPr="00000000">
        <w:rPr>
          <w:b w:val="1"/>
          <w:bCs w:val="1"/>
          <w:sz w:val="34"/>
          <w:szCs w:val="34"/>
          <w:rtl w:val="0"/>
        </w:rPr>
        <w:t xml:space="preserve">2. KPI Categories and Definitions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khkfh211wvl" w:id="3"/>
      <w:bookmarkEnd w:id="3"/>
      <w:r w:rsidDel="00000000" w:rsidR="00000000" w:rsidRPr="00000000">
        <w:rPr>
          <w:b w:val="1"/>
          <w:bCs w:val="1"/>
          <w:color w:val="000000"/>
          <w:sz w:val="26"/>
          <w:szCs w:val="26"/>
          <w:rtl w:val="0"/>
        </w:rPr>
        <w:t xml:space="preserve">A. User &amp; Adoption KPIs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Total Registered Users</w:t>
        <w:br w:type="textWrapping"/>
      </w:r>
      <w:r w:rsidDel="00000000" w:rsidR="00000000" w:rsidRPr="00000000">
        <w:rPr>
          <w:rtl w:val="0"/>
        </w:rPr>
        <w:t xml:space="preserve"> This refers to the total number of students from a specific college who have registered on the platform. It indicates overall adoption of CampusKul within the institution.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New Users (Monthly)</w:t>
        <w:br w:type="textWrapping"/>
      </w:r>
      <w:r w:rsidDel="00000000" w:rsidR="00000000" w:rsidRPr="00000000">
        <w:rPr>
          <w:rtl w:val="0"/>
        </w:rPr>
        <w:t xml:space="preserve"> This measures the number of new student registrations in a given month. It helps track growth trends and marketing effectiveness.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Activation Rate</w:t>
        <w:br w:type="textWrapping"/>
      </w:r>
      <w:r w:rsidDel="00000000" w:rsidR="00000000" w:rsidRPr="00000000">
        <w:rPr>
          <w:rtl w:val="0"/>
        </w:rPr>
        <w:t xml:space="preserve"> This is the percentage of registered users who completed onboarding actions such as profile completion, posting content, applying to jobs, or engaging with notices. It measures onboarding success and initial engagement.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rewhhmjos9" w:id="4"/>
      <w:bookmarkEnd w:id="4"/>
      <w:r w:rsidDel="00000000" w:rsidR="00000000" w:rsidRPr="00000000">
        <w:rPr>
          <w:b w:val="1"/>
          <w:bCs w:val="1"/>
          <w:color w:val="000000"/>
          <w:sz w:val="26"/>
          <w:szCs w:val="26"/>
          <w:rtl w:val="0"/>
        </w:rPr>
        <w:t xml:space="preserve">B. Engagement KPIs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Monthly Active Users (MAU)</w:t>
        <w:br w:type="textWrapping"/>
      </w:r>
      <w:r w:rsidDel="00000000" w:rsidR="00000000" w:rsidRPr="00000000">
        <w:rPr>
          <w:rtl w:val="0"/>
        </w:rPr>
        <w:t xml:space="preserve"> The number of unique students from the college who were active on the platform in the last 30 days. This is a primary measure of engagement.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Weekly Active Users (WAU)</w:t>
        <w:br w:type="textWrapping"/>
      </w:r>
      <w:r w:rsidDel="00000000" w:rsidR="00000000" w:rsidRPr="00000000">
        <w:rPr>
          <w:rtl w:val="0"/>
        </w:rPr>
        <w:t xml:space="preserve"> The number of unique students active in the last 7 days. This helps monitor short-term activity trends.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Engagement Rate</w:t>
        <w:br w:type="textWrapping"/>
      </w:r>
      <w:r w:rsidDel="00000000" w:rsidR="00000000" w:rsidRPr="00000000">
        <w:rPr>
          <w:rtl w:val="0"/>
        </w:rPr>
        <w:t xml:space="preserve"> is calculated as the percentage of active users (MAU) out of total registered users. It indicates how effectively the platform retains and engages students.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Posts Created</w:t>
        <w:br w:type="textWrapping"/>
      </w:r>
      <w:r w:rsidDel="00000000" w:rsidR="00000000" w:rsidRPr="00000000">
        <w:rPr>
          <w:rtl w:val="0"/>
        </w:rPr>
        <w:t xml:space="preserve"> The total number of posts shared by students or administrators from the college. This reflects community participation and content activity.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Average Posts per Active User</w:t>
        <w:br w:type="textWrapping"/>
      </w:r>
      <w:r w:rsidDel="00000000" w:rsidR="00000000" w:rsidRPr="00000000">
        <w:rPr>
          <w:rtl w:val="0"/>
        </w:rPr>
        <w:t xml:space="preserve"> This measures how actively students contribute content relative to the number of active users.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v2x1mu2fyu2" w:id="5"/>
      <w:bookmarkEnd w:id="5"/>
      <w:r w:rsidDel="00000000" w:rsidR="00000000" w:rsidRPr="00000000">
        <w:rPr>
          <w:b w:val="1"/>
          <w:bCs w:val="1"/>
          <w:color w:val="000000"/>
          <w:sz w:val="26"/>
          <w:szCs w:val="26"/>
          <w:rtl w:val="0"/>
        </w:rPr>
        <w:t xml:space="preserve">C. Jobs &amp; Career Impact KPIs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Total Job Applications</w:t>
        <w:br w:type="textWrapping"/>
      </w:r>
      <w:r w:rsidDel="00000000" w:rsidR="00000000" w:rsidRPr="00000000">
        <w:rPr>
          <w:rtl w:val="0"/>
        </w:rPr>
        <w:t xml:space="preserve"> The total number of job applications submitted by students from the college. This is a critical ROI metric, as it reflects real career outcomes.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Applicants per Job</w:t>
        <w:br w:type="textWrapping"/>
      </w:r>
      <w:r w:rsidDel="00000000" w:rsidR="00000000" w:rsidRPr="00000000">
        <w:rPr>
          <w:rtl w:val="0"/>
        </w:rPr>
        <w:t xml:space="preserve"> The average number of applications received per job posting. This shows job engagement levels.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Percentage of Active Users Applying to Jobs</w:t>
        <w:br w:type="textWrapping"/>
      </w:r>
      <w:r w:rsidDel="00000000" w:rsidR="00000000" w:rsidRPr="00000000">
        <w:rPr>
          <w:rtl w:val="0"/>
        </w:rPr>
        <w:t xml:space="preserve"> The proportion of active users who have applied to at least one job. This indicates the effectiveness of the job feature.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Top Job Categories</w:t>
        <w:br w:type="textWrapping"/>
      </w:r>
      <w:r w:rsidDel="00000000" w:rsidR="00000000" w:rsidRPr="00000000">
        <w:rPr>
          <w:rtl w:val="0"/>
        </w:rPr>
        <w:t xml:space="preserve"> Identification of the most applied job categories by students. This helps colleges understand student career interests and demand trends.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iu8fpm2pccx" w:id="6"/>
      <w:bookmarkEnd w:id="6"/>
      <w:r w:rsidDel="00000000" w:rsidR="00000000" w:rsidRPr="00000000">
        <w:rPr>
          <w:b w:val="1"/>
          <w:bCs w:val="1"/>
          <w:color w:val="000000"/>
          <w:sz w:val="26"/>
          <w:szCs w:val="26"/>
          <w:rtl w:val="0"/>
        </w:rPr>
        <w:t xml:space="preserve">D. Communication &amp; Notice KPIs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Notices Posted</w:t>
        <w:br w:type="textWrapping"/>
      </w:r>
      <w:r w:rsidDel="00000000" w:rsidR="00000000" w:rsidRPr="00000000">
        <w:rPr>
          <w:rtl w:val="0"/>
        </w:rPr>
        <w:t xml:space="preserve"> The total number of official announcements or notices published by the college administration.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Notice Read Count</w:t>
        <w:br w:type="textWrapping"/>
      </w:r>
      <w:r w:rsidDel="00000000" w:rsidR="00000000" w:rsidRPr="00000000">
        <w:rPr>
          <w:rtl w:val="0"/>
        </w:rPr>
        <w:t xml:space="preserve"> The total number of views on notices posted by the college.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Notice Read Rate</w:t>
        <w:br w:type="textWrapping"/>
      </w:r>
      <w:r w:rsidDel="00000000" w:rsidR="00000000" w:rsidRPr="00000000">
        <w:rPr>
          <w:rtl w:val="0"/>
        </w:rPr>
        <w:t xml:space="preserve"> The percentage of students who viewed a notice compared to total registered users. This measures communication reach and effectiveness.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yupilmlu7r0" w:id="7"/>
      <w:bookmarkEnd w:id="7"/>
      <w:r w:rsidDel="00000000" w:rsidR="00000000" w:rsidRPr="00000000">
        <w:rPr>
          <w:b w:val="1"/>
          <w:bCs w:val="1"/>
          <w:color w:val="000000"/>
          <w:sz w:val="26"/>
          <w:szCs w:val="26"/>
          <w:rtl w:val="0"/>
        </w:rPr>
        <w:t xml:space="preserve">E. Retention &amp; Platform Health KPIs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30-Day Retention Rate</w:t>
        <w:br w:type="textWrapping"/>
      </w:r>
      <w:r w:rsidDel="00000000" w:rsidR="00000000" w:rsidRPr="00000000">
        <w:rPr>
          <w:rtl w:val="0"/>
        </w:rPr>
        <w:t xml:space="preserve"> The percentage of students who remain active 30 days after registration. This measures long-term engagement.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Inactive User Rate (Drop-off Rate)</w:t>
        <w:br w:type="textWrapping"/>
      </w:r>
      <w:r w:rsidDel="00000000" w:rsidR="00000000" w:rsidRPr="00000000">
        <w:rPr>
          <w:rtl w:val="0"/>
        </w:rPr>
        <w:t xml:space="preserve"> The percentage of registered users who are not active within a defined period. This helps identify engagement gaps.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nj28rv53fdhq" w:id="8"/>
      <w:bookmarkEnd w:id="8"/>
      <w:r w:rsidDel="00000000" w:rsidR="00000000" w:rsidRPr="00000000">
        <w:rPr>
          <w:b w:val="1"/>
          <w:bCs w:val="1"/>
          <w:sz w:val="34"/>
          <w:szCs w:val="34"/>
          <w:rtl w:val="0"/>
        </w:rPr>
        <w:t xml:space="preserve">3. Conclusion</w:t>
      </w:r>
    </w:p>
    <w:p w:rsidR="00000000" w:rsidDel="00000000" w:rsidP="00000000" w:rsidRDefault="00000000" w:rsidRPr="00000000" w14:paraId="00000022">
      <w:pPr>
        <w:spacing w:after="240" w:before="240" w:lineRule="auto"/>
        <w:rPr/>
      </w:pPr>
      <w:r w:rsidDel="00000000" w:rsidR="00000000" w:rsidRPr="00000000">
        <w:rPr>
          <w:rtl w:val="0"/>
        </w:rPr>
        <w:t xml:space="preserve">These KPIs collectively provide a comprehensive performance view at the college level. They measure adoption, engagement, participation, career outcomes, and communication effectiveness. Tracking these indicators enables colleges to clearly see the value delivered by CampusKul, strengthening institutional trust, renewals, and long-term partnerships.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