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E65F14"/>
          <w:sz w:val="24"/>
        </w:rPr>
        <w:t>WEEK 1 TECHNICAL REPORT</w:t>
      </w:r>
    </w:p>
    <w:p>
      <w:pPr>
        <w:pStyle w:val="Title"/>
        <w:jc w:val="center"/>
      </w:pPr>
      <w:r>
        <w:t>System Requirements Analysis</w:t>
        <w:br/>
        <w:t>and Block Diagram Design</w:t>
      </w:r>
    </w:p>
    <w:p>
      <w:pPr>
        <w:jc w:val="center"/>
      </w:pPr>
      <w:r>
        <w:rPr>
          <w:b/>
          <w:color w:val="365163"/>
          <w:sz w:val="30"/>
        </w:rPr>
        <w:t>ESP32-Based Indoor Environmental Monitoring System</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55B82"/>
          </w:tcPr>
          <w:p>
            <w:pPr>
              <w:spacing w:after="0"/>
            </w:pPr>
            <w:r/>
            <w:r>
              <w:rPr>
                <w:rFonts w:ascii="Aptos" w:hAnsi="Aptos"/>
                <w:b/>
                <w:color w:val="FFFFFF"/>
                <w:sz w:val="20"/>
              </w:rPr>
              <w:t>Internship</w:t>
            </w:r>
          </w:p>
        </w:tc>
        <w:tc>
          <w:tcPr>
            <w:tcW w:type="dxa" w:w="5083"/>
            <w:vAlign w:val="center"/>
            <w:shd w:fill="F0F6FA"/>
          </w:tcPr>
          <w:p>
            <w:pPr>
              <w:spacing w:after="0"/>
            </w:pPr>
            <w:r/>
            <w:r>
              <w:rPr>
                <w:rFonts w:ascii="Aptos" w:hAnsi="Aptos"/>
                <w:b w:val="0"/>
                <w:sz w:val="20"/>
              </w:rPr>
              <w:t>Embedded Systems Engineer Intern</w:t>
            </w:r>
          </w:p>
        </w:tc>
      </w:tr>
      <w:tr>
        <w:tc>
          <w:tcPr>
            <w:tcW w:type="dxa" w:w="5083"/>
            <w:vAlign w:val="center"/>
            <w:shd w:fill="155B82"/>
          </w:tcPr>
          <w:p>
            <w:pPr>
              <w:spacing w:after="0"/>
            </w:pPr>
            <w:r/>
            <w:r>
              <w:rPr>
                <w:rFonts w:ascii="Aptos" w:hAnsi="Aptos"/>
                <w:b/>
                <w:color w:val="FFFFFF"/>
                <w:sz w:val="20"/>
              </w:rPr>
              <w:t>Platform</w:t>
            </w:r>
          </w:p>
        </w:tc>
        <w:tc>
          <w:tcPr>
            <w:tcW w:type="dxa" w:w="5083"/>
            <w:vAlign w:val="center"/>
            <w:shd w:fill="F0F6FA"/>
          </w:tcPr>
          <w:p>
            <w:pPr>
              <w:spacing w:after="0"/>
            </w:pPr>
            <w:r/>
            <w:r>
              <w:rPr>
                <w:rFonts w:ascii="Aptos" w:hAnsi="Aptos"/>
                <w:b w:val="0"/>
                <w:sz w:val="20"/>
              </w:rPr>
              <w:t>Yuva Intern</w:t>
            </w:r>
          </w:p>
        </w:tc>
      </w:tr>
      <w:tr>
        <w:tc>
          <w:tcPr>
            <w:tcW w:type="dxa" w:w="5083"/>
            <w:vAlign w:val="center"/>
            <w:shd w:fill="155B82"/>
          </w:tcPr>
          <w:p>
            <w:pPr>
              <w:spacing w:after="0"/>
            </w:pPr>
            <w:r/>
            <w:r>
              <w:rPr>
                <w:rFonts w:ascii="Aptos" w:hAnsi="Aptos"/>
                <w:b/>
                <w:color w:val="FFFFFF"/>
                <w:sz w:val="20"/>
              </w:rPr>
              <w:t>Task</w:t>
            </w:r>
          </w:p>
        </w:tc>
        <w:tc>
          <w:tcPr>
            <w:tcW w:type="dxa" w:w="5083"/>
            <w:vAlign w:val="center"/>
            <w:shd w:fill="F0F6FA"/>
          </w:tcPr>
          <w:p>
            <w:pPr>
              <w:spacing w:after="0"/>
            </w:pPr>
            <w:r/>
            <w:r>
              <w:rPr>
                <w:rFonts w:ascii="Aptos" w:hAnsi="Aptos"/>
                <w:b w:val="0"/>
                <w:sz w:val="20"/>
              </w:rPr>
              <w:t>Week 1 — Requirements and Architecture</w:t>
            </w:r>
          </w:p>
        </w:tc>
      </w:tr>
      <w:tr>
        <w:tc>
          <w:tcPr>
            <w:tcW w:type="dxa" w:w="5083"/>
            <w:vAlign w:val="center"/>
            <w:shd w:fill="155B82"/>
          </w:tcPr>
          <w:p>
            <w:pPr>
              <w:spacing w:after="0"/>
            </w:pPr>
            <w:r/>
            <w:r>
              <w:rPr>
                <w:rFonts w:ascii="Aptos" w:hAnsi="Aptos"/>
                <w:b/>
                <w:color w:val="FFFFFF"/>
                <w:sz w:val="20"/>
              </w:rPr>
              <w:t>Prepared by</w:t>
            </w:r>
          </w:p>
        </w:tc>
        <w:tc>
          <w:tcPr>
            <w:tcW w:type="dxa" w:w="5083"/>
            <w:vAlign w:val="center"/>
            <w:shd w:fill="F0F6FA"/>
          </w:tcPr>
          <w:p>
            <w:pPr>
              <w:spacing w:after="0"/>
            </w:pPr>
            <w:r/>
            <w:r>
              <w:rPr>
                <w:rFonts w:ascii="Aptos" w:hAnsi="Aptos"/>
                <w:b w:val="0"/>
                <w:sz w:val="20"/>
              </w:rPr>
              <w:t>[Enter your full name]</w:t>
            </w:r>
          </w:p>
        </w:tc>
      </w:tr>
    </w:tbl>
    <w:p>
      <w:pPr>
        <w:spacing w:before="600"/>
        <w:jc w:val="center"/>
      </w:pPr>
      <w:r>
        <w:rPr>
          <w:i/>
        </w:rPr>
        <w:t>Design status: Proposed system architecture; physical implementation and measurements are not claimed.</w:t>
      </w:r>
    </w:p>
    <w:p>
      <w:r>
        <w:br w:type="page"/>
      </w:r>
    </w:p>
    <w:p>
      <w:pPr>
        <w:pStyle w:val="Heading1"/>
      </w:pPr>
      <w:r>
        <w:t>Abstract</w:t>
      </w:r>
    </w:p>
    <w:p>
      <w:r>
        <w:t>This report presents the requirements analysis and conceptual architecture of an ESP32-based indoor environmental monitoring system. The proposed device measures room temperature and relative humidity using a digital sensor and monitors an indicative air-quality signal using an analog gas sensor. An ESP32 microcontroller samples and validates the sensor readings, evaluates configurable thresholds, drives local LED/buzzer indicators, and transmits data over Wi-Fi to a dashboard or server using HTTP or MQTT. The design emphasizes modularity, reasonable cost, timely updates, fault handling, maintainability, and safe power distribution. Functional and non-functional requirements, interfaces, operating assumptions, design choices, test plans, and limitations are documented. This is a design proposal rather than a claim that a physical prototype has already been assembled or calibrated.</w:t>
      </w:r>
    </w:p>
    <w:p>
      <w:pPr>
        <w:pStyle w:val="Heading1"/>
      </w:pPr>
      <w:r>
        <w:t>1. Introduction</w:t>
      </w:r>
    </w:p>
    <w:p>
      <w:r>
        <w:t>Indoor conditions can change because of occupancy, ventilation, cooking, cleaning products, and weather. A compact monitoring node can help users observe trends and identify conditions that may need attention. The objective of this project is to define a realistic embedded device and specify how its hardware and firmware work together. The report focuses on requirements and architecture, not on claiming certified air-quality measurement or a completed hardware build.</w:t>
      </w:r>
    </w:p>
    <w:p>
      <w:pPr>
        <w:pStyle w:val="Heading2"/>
      </w:pPr>
      <w:r>
        <w:t>1.1 Problem statement</w:t>
      </w:r>
    </w:p>
    <w:p>
      <w:r>
        <w:t>Users may not have a continuous, consolidated view of indoor temperature, humidity, and a relative air-quality indicator. The proposed system collects these readings, presents them remotely, and provides a local warning when configured thresholds are crossed.</w:t>
      </w:r>
    </w:p>
    <w:p>
      <w:pPr>
        <w:pStyle w:val="Heading2"/>
      </w:pPr>
      <w:r>
        <w:t>1.2 Objectives</w:t>
      </w:r>
    </w:p>
    <w:p>
      <w:pPr>
        <w:pStyle w:val="ListBullet"/>
        <w:spacing w:after="40"/>
      </w:pPr>
      <w:r>
        <w:t>Acquire temperature and relative-humidity data digitally and read an analog air-quality sensor output.</w:t>
      </w:r>
    </w:p>
    <w:p>
      <w:pPr>
        <w:pStyle w:val="ListBullet"/>
        <w:spacing w:after="40"/>
      </w:pPr>
      <w:r>
        <w:t>Process readings on an ESP32 and reject missing, invalid, or out-of-range values where practical.</w:t>
      </w:r>
    </w:p>
    <w:p>
      <w:pPr>
        <w:pStyle w:val="ListBullet"/>
        <w:spacing w:after="40"/>
      </w:pPr>
      <w:r>
        <w:t>Provide local status indication through an LED and buzzer when thresholds are exceeded.</w:t>
      </w:r>
    </w:p>
    <w:p>
      <w:pPr>
        <w:pStyle w:val="ListBullet"/>
        <w:spacing w:after="40"/>
      </w:pPr>
      <w:r>
        <w:t>Send timestamped readings and device status to a dashboard/server over Wi-Fi.</w:t>
      </w:r>
    </w:p>
    <w:p>
      <w:pPr>
        <w:pStyle w:val="ListBullet"/>
        <w:spacing w:after="40"/>
      </w:pPr>
      <w:r>
        <w:t>Handle Wi-Fi loss and sensor faults without crashing the main sampling loop.</w:t>
      </w:r>
    </w:p>
    <w:p>
      <w:pPr>
        <w:pStyle w:val="ListBullet"/>
        <w:spacing w:after="40"/>
      </w:pPr>
      <w:r>
        <w:t>Document interfaces, power assumptions, timing targets, limitations, and verification methods.</w:t>
      </w:r>
    </w:p>
    <w:p>
      <w:pPr>
        <w:pStyle w:val="Heading1"/>
      </w:pPr>
      <w:r>
        <w:t>2. Scope and Assumptions</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155B82"/>
          </w:tcPr>
          <w:p>
            <w:pPr>
              <w:spacing w:after="0"/>
            </w:pPr>
            <w:r/>
            <w:r>
              <w:rPr>
                <w:rFonts w:ascii="Aptos" w:hAnsi="Aptos"/>
                <w:b/>
                <w:color w:val="FFFFFF"/>
                <w:sz w:val="16"/>
              </w:rPr>
              <w:t>Item</w:t>
            </w:r>
          </w:p>
        </w:tc>
        <w:tc>
          <w:tcPr>
            <w:tcW w:type="dxa" w:w="8352"/>
            <w:vAlign w:val="center"/>
            <w:shd w:fill="155B82"/>
          </w:tcPr>
          <w:p>
            <w:pPr>
              <w:spacing w:after="0"/>
            </w:pPr>
            <w:r/>
            <w:r>
              <w:rPr>
                <w:rFonts w:ascii="Aptos" w:hAnsi="Aptos"/>
                <w:b/>
                <w:color w:val="FFFFFF"/>
                <w:sz w:val="16"/>
              </w:rPr>
              <w:t>Assumption / boundary</w:t>
            </w:r>
          </w:p>
        </w:tc>
      </w:tr>
      <w:tr>
        <w:tc>
          <w:tcPr>
            <w:tcW w:type="dxa" w:w="2088"/>
            <w:vAlign w:val="center"/>
          </w:tcPr>
          <w:p>
            <w:pPr>
              <w:spacing w:after="0"/>
            </w:pPr>
            <w:r/>
            <w:r>
              <w:rPr>
                <w:rFonts w:ascii="Aptos" w:hAnsi="Aptos"/>
                <w:b w:val="0"/>
                <w:sz w:val="16"/>
              </w:rPr>
              <w:t>Deployment</w:t>
            </w:r>
          </w:p>
        </w:tc>
        <w:tc>
          <w:tcPr>
            <w:tcW w:type="dxa" w:w="8352"/>
            <w:vAlign w:val="center"/>
          </w:tcPr>
          <w:p>
            <w:pPr>
              <w:spacing w:after="0"/>
            </w:pPr>
            <w:r/>
            <w:r>
              <w:rPr>
                <w:rFonts w:ascii="Aptos" w:hAnsi="Aptos"/>
                <w:b w:val="0"/>
                <w:sz w:val="16"/>
              </w:rPr>
              <w:t>One indoor room; tabletop or wall-mounted enclosure.</w:t>
            </w:r>
          </w:p>
        </w:tc>
      </w:tr>
      <w:tr>
        <w:tc>
          <w:tcPr>
            <w:tcW w:type="dxa" w:w="2088"/>
            <w:vAlign w:val="center"/>
            <w:shd w:fill="F0F6FA"/>
          </w:tcPr>
          <w:p>
            <w:pPr>
              <w:spacing w:after="0"/>
            </w:pPr>
            <w:r/>
            <w:r>
              <w:rPr>
                <w:rFonts w:ascii="Aptos" w:hAnsi="Aptos"/>
                <w:b w:val="0"/>
                <w:sz w:val="16"/>
              </w:rPr>
              <w:t>Prototype status</w:t>
            </w:r>
          </w:p>
        </w:tc>
        <w:tc>
          <w:tcPr>
            <w:tcW w:type="dxa" w:w="8352"/>
            <w:vAlign w:val="center"/>
            <w:shd w:fill="F0F6FA"/>
          </w:tcPr>
          <w:p>
            <w:pPr>
              <w:spacing w:after="0"/>
            </w:pPr>
            <w:r/>
            <w:r>
              <w:rPr>
                <w:rFonts w:ascii="Aptos" w:hAnsi="Aptos"/>
                <w:b w:val="0"/>
                <w:sz w:val="16"/>
              </w:rPr>
              <w:t>Conceptual design. Hardware assembly, calibration, and field testing are future verification activities.</w:t>
            </w:r>
          </w:p>
        </w:tc>
      </w:tr>
      <w:tr>
        <w:tc>
          <w:tcPr>
            <w:tcW w:type="dxa" w:w="2088"/>
            <w:vAlign w:val="center"/>
          </w:tcPr>
          <w:p>
            <w:pPr>
              <w:spacing w:after="0"/>
            </w:pPr>
            <w:r/>
            <w:r>
              <w:rPr>
                <w:rFonts w:ascii="Aptos" w:hAnsi="Aptos"/>
                <w:b w:val="0"/>
                <w:sz w:val="16"/>
              </w:rPr>
              <w:t>Network</w:t>
            </w:r>
          </w:p>
        </w:tc>
        <w:tc>
          <w:tcPr>
            <w:tcW w:type="dxa" w:w="8352"/>
            <w:vAlign w:val="center"/>
          </w:tcPr>
          <w:p>
            <w:pPr>
              <w:spacing w:after="0"/>
            </w:pPr>
            <w:r/>
            <w:r>
              <w:rPr>
                <w:rFonts w:ascii="Aptos" w:hAnsi="Aptos"/>
                <w:b w:val="0"/>
                <w:sz w:val="16"/>
              </w:rPr>
              <w:t>A 2.4 GHz Wi-Fi network and a reachable dashboard/server are available for remote viewing.</w:t>
            </w:r>
          </w:p>
        </w:tc>
      </w:tr>
      <w:tr>
        <w:tc>
          <w:tcPr>
            <w:tcW w:type="dxa" w:w="2088"/>
            <w:vAlign w:val="center"/>
            <w:shd w:fill="F0F6FA"/>
          </w:tcPr>
          <w:p>
            <w:pPr>
              <w:spacing w:after="0"/>
            </w:pPr>
            <w:r/>
            <w:r>
              <w:rPr>
                <w:rFonts w:ascii="Aptos" w:hAnsi="Aptos"/>
                <w:b w:val="0"/>
                <w:sz w:val="16"/>
              </w:rPr>
              <w:t>Sensor interpretation</w:t>
            </w:r>
          </w:p>
        </w:tc>
        <w:tc>
          <w:tcPr>
            <w:tcW w:type="dxa" w:w="8352"/>
            <w:vAlign w:val="center"/>
            <w:shd w:fill="F0F6FA"/>
          </w:tcPr>
          <w:p>
            <w:pPr>
              <w:spacing w:after="0"/>
            </w:pPr>
            <w:r/>
            <w:r>
              <w:rPr>
                <w:rFonts w:ascii="Aptos" w:hAnsi="Aptos"/>
                <w:b w:val="0"/>
                <w:sz w:val="16"/>
              </w:rPr>
              <w:t>MQ-135 output is treated as a relative/indicative signal, not a calibrated ppm value.</w:t>
            </w:r>
          </w:p>
        </w:tc>
      </w:tr>
      <w:tr>
        <w:tc>
          <w:tcPr>
            <w:tcW w:type="dxa" w:w="2088"/>
            <w:vAlign w:val="center"/>
          </w:tcPr>
          <w:p>
            <w:pPr>
              <w:spacing w:after="0"/>
            </w:pPr>
            <w:r/>
            <w:r>
              <w:rPr>
                <w:rFonts w:ascii="Aptos" w:hAnsi="Aptos"/>
                <w:b w:val="0"/>
                <w:sz w:val="16"/>
              </w:rPr>
              <w:t>Safety</w:t>
            </w:r>
          </w:p>
        </w:tc>
        <w:tc>
          <w:tcPr>
            <w:tcW w:type="dxa" w:w="8352"/>
            <w:vAlign w:val="center"/>
          </w:tcPr>
          <w:p>
            <w:pPr>
              <w:spacing w:after="0"/>
            </w:pPr>
            <w:r/>
            <w:r>
              <w:rPr>
                <w:rFonts w:ascii="Aptos" w:hAnsi="Aptos"/>
                <w:b w:val="0"/>
                <w:sz w:val="16"/>
              </w:rPr>
              <w:t>The device is an educational monitor, not a certified smoke, carbon-monoxide, or life-safety alarm.</w:t>
            </w:r>
          </w:p>
        </w:tc>
      </w:tr>
      <w:tr>
        <w:tc>
          <w:tcPr>
            <w:tcW w:type="dxa" w:w="2088"/>
            <w:vAlign w:val="center"/>
            <w:shd w:fill="F0F6FA"/>
          </w:tcPr>
          <w:p>
            <w:pPr>
              <w:spacing w:after="0"/>
            </w:pPr>
            <w:r/>
            <w:r>
              <w:rPr>
                <w:rFonts w:ascii="Aptos" w:hAnsi="Aptos"/>
                <w:b w:val="0"/>
                <w:sz w:val="16"/>
              </w:rPr>
              <w:t>User interface</w:t>
            </w:r>
          </w:p>
        </w:tc>
        <w:tc>
          <w:tcPr>
            <w:tcW w:type="dxa" w:w="8352"/>
            <w:vAlign w:val="center"/>
            <w:shd w:fill="F0F6FA"/>
          </w:tcPr>
          <w:p>
            <w:pPr>
              <w:spacing w:after="0"/>
            </w:pPr>
            <w:r/>
            <w:r>
              <w:rPr>
                <w:rFonts w:ascii="Aptos" w:hAnsi="Aptos"/>
                <w:b w:val="0"/>
                <w:sz w:val="16"/>
              </w:rPr>
              <w:t>Remote dashboard is conceptual; implementation may use a simple web dashboard, MQTT broker, or HTTP endpoint.</w:t>
            </w:r>
          </w:p>
        </w:tc>
      </w:tr>
      <w:tr>
        <w:tc>
          <w:tcPr>
            <w:tcW w:type="dxa" w:w="2088"/>
            <w:vAlign w:val="center"/>
          </w:tcPr>
          <w:p>
            <w:pPr>
              <w:spacing w:after="0"/>
            </w:pPr>
            <w:r/>
            <w:r>
              <w:rPr>
                <w:rFonts w:ascii="Aptos" w:hAnsi="Aptos"/>
                <w:b w:val="0"/>
                <w:sz w:val="16"/>
              </w:rPr>
              <w:t>Power</w:t>
            </w:r>
          </w:p>
        </w:tc>
        <w:tc>
          <w:tcPr>
            <w:tcW w:type="dxa" w:w="8352"/>
            <w:vAlign w:val="center"/>
          </w:tcPr>
          <w:p>
            <w:pPr>
              <w:spacing w:after="0"/>
            </w:pPr>
            <w:r/>
            <w:r>
              <w:rPr>
                <w:rFonts w:ascii="Aptos" w:hAnsi="Aptos"/>
                <w:b w:val="0"/>
                <w:sz w:val="16"/>
              </w:rPr>
              <w:t>5 V USB input with a suitable regulated 3.3 V supply for the ESP32 and compatible sensors.</w:t>
            </w:r>
          </w:p>
        </w:tc>
      </w:tr>
    </w:tbl>
    <w:p>
      <w:pPr>
        <w:spacing w:after="20"/>
      </w:pPr>
    </w:p>
    <w:p>
      <w:pPr>
        <w:pStyle w:val="Heading1"/>
      </w:pPr>
      <w:r>
        <w:t>3. System Overview</w:t>
      </w:r>
    </w:p>
    <w:p>
      <w:r>
        <w:t>The system has five main layers: sensing, embedded processing, local alerting, wireless communication, and dashboard presentation. The BME280 provides temperature and humidity over I²C. The MQ-135 module provides an analog output that is sampled through a suitable ESP32 ADC input. The ESP32 applies basic validation and threshold logic, then updates local indicators and transmits data when the network is available. A firmware state machine separates acquisition, processing, alerts, and communication so that a network problem does not prevent local monitoring.</w:t>
      </w:r>
    </w:p>
    <w:p>
      <w:pPr>
        <w:pStyle w:val="Heading2"/>
      </w:pPr>
      <w:r>
        <w:t>3.1 Intended operating sequence</w:t>
      </w:r>
    </w:p>
    <w:p>
      <w:pPr>
        <w:pStyle w:val="ListNumber"/>
        <w:spacing w:after="40"/>
      </w:pPr>
      <w:r>
        <w:t>Power-on and initialize the ESP32, I²C sensor, ADC input, LED, buzzer, and Wi-Fi settings.</w:t>
      </w:r>
    </w:p>
    <w:p>
      <w:pPr>
        <w:pStyle w:val="ListNumber"/>
        <w:spacing w:after="40"/>
      </w:pPr>
      <w:r>
        <w:t>Read temperature and humidity from the BME280 and sample the analog air-quality signal.</w:t>
      </w:r>
    </w:p>
    <w:p>
      <w:pPr>
        <w:pStyle w:val="ListNumber"/>
        <w:spacing w:after="40"/>
      </w:pPr>
      <w:r>
        <w:t>Validate sensor responses, apply simple filtering if required, and attach a timestamp or elapsed-time value.</w:t>
      </w:r>
    </w:p>
    <w:p>
      <w:pPr>
        <w:pStyle w:val="ListNumber"/>
        <w:spacing w:after="40"/>
      </w:pPr>
      <w:r>
        <w:t>Compare valid readings with configurable warning thresholds and update the local LED/buzzer state.</w:t>
      </w:r>
    </w:p>
    <w:p>
      <w:pPr>
        <w:pStyle w:val="ListNumber"/>
        <w:spacing w:after="40"/>
      </w:pPr>
      <w:r>
        <w:t>Attempt to publish readings to the dashboard using HTTP or MQTT; queue or skip transmission if the network is unavailable.</w:t>
      </w:r>
    </w:p>
    <w:p>
      <w:pPr>
        <w:pStyle w:val="ListNumber"/>
        <w:spacing w:after="40"/>
      </w:pPr>
      <w:r>
        <w:t>Repeat at the configured interval, and periodically attempt Wi-Fi reconnection without blocking sensor acquisition.</w:t>
      </w:r>
    </w:p>
    <w:p>
      <w:pPr>
        <w:pStyle w:val="Heading1"/>
      </w:pPr>
      <w:r>
        <w:t>4. System Requirements Analysis</w:t>
      </w:r>
    </w:p>
    <w:p>
      <w:pPr>
        <w:pStyle w:val="Heading2"/>
      </w:pPr>
      <w:r>
        <w:t>4.1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792"/>
            <w:vAlign w:val="center"/>
            <w:shd w:fill="155B82"/>
          </w:tcPr>
          <w:p>
            <w:pPr>
              <w:spacing w:after="0"/>
            </w:pPr>
            <w:r/>
            <w:r>
              <w:rPr>
                <w:rFonts w:ascii="Aptos" w:hAnsi="Aptos"/>
                <w:b/>
                <w:color w:val="FFFFFF"/>
                <w:sz w:val="15"/>
              </w:rPr>
              <w:t>ID</w:t>
            </w:r>
          </w:p>
        </w:tc>
        <w:tc>
          <w:tcPr>
            <w:tcW w:type="dxa" w:w="4752"/>
            <w:vAlign w:val="center"/>
            <w:shd w:fill="155B82"/>
          </w:tcPr>
          <w:p>
            <w:pPr>
              <w:spacing w:after="0"/>
            </w:pPr>
            <w:r/>
            <w:r>
              <w:rPr>
                <w:rFonts w:ascii="Aptos" w:hAnsi="Aptos"/>
                <w:b/>
                <w:color w:val="FFFFFF"/>
                <w:sz w:val="15"/>
              </w:rPr>
              <w:t>Requirement</w:t>
            </w:r>
          </w:p>
        </w:tc>
        <w:tc>
          <w:tcPr>
            <w:tcW w:type="dxa" w:w="4896"/>
            <w:vAlign w:val="center"/>
            <w:shd w:fill="155B82"/>
          </w:tcPr>
          <w:p>
            <w:pPr>
              <w:spacing w:after="0"/>
            </w:pPr>
            <w:r/>
            <w:r>
              <w:rPr>
                <w:rFonts w:ascii="Aptos" w:hAnsi="Aptos"/>
                <w:b/>
                <w:color w:val="FFFFFF"/>
                <w:sz w:val="15"/>
              </w:rPr>
              <w:t>Acceptance / verification</w:t>
            </w:r>
          </w:p>
        </w:tc>
      </w:tr>
      <w:tr>
        <w:tc>
          <w:tcPr>
            <w:tcW w:type="dxa" w:w="792"/>
            <w:vAlign w:val="center"/>
          </w:tcPr>
          <w:p>
            <w:pPr>
              <w:spacing w:after="0"/>
            </w:pPr>
            <w:r/>
            <w:r>
              <w:rPr>
                <w:rFonts w:ascii="Aptos" w:hAnsi="Aptos"/>
                <w:b w:val="0"/>
                <w:sz w:val="15"/>
              </w:rPr>
              <w:t>FR-01</w:t>
            </w:r>
          </w:p>
        </w:tc>
        <w:tc>
          <w:tcPr>
            <w:tcW w:type="dxa" w:w="4752"/>
            <w:vAlign w:val="center"/>
          </w:tcPr>
          <w:p>
            <w:pPr>
              <w:spacing w:after="0"/>
            </w:pPr>
            <w:r/>
            <w:r>
              <w:rPr>
                <w:rFonts w:ascii="Aptos" w:hAnsi="Aptos"/>
                <w:b w:val="0"/>
                <w:sz w:val="15"/>
              </w:rPr>
              <w:t>The system shall measure room temperature and relative humidity using a digital sensor.</w:t>
            </w:r>
          </w:p>
        </w:tc>
        <w:tc>
          <w:tcPr>
            <w:tcW w:type="dxa" w:w="4896"/>
            <w:vAlign w:val="center"/>
          </w:tcPr>
          <w:p>
            <w:pPr>
              <w:spacing w:after="0"/>
            </w:pPr>
            <w:r/>
            <w:r>
              <w:rPr>
                <w:rFonts w:ascii="Aptos" w:hAnsi="Aptos"/>
                <w:b w:val="0"/>
                <w:sz w:val="15"/>
              </w:rPr>
              <w:t>Check that valid values are obtained during bench testing and compared with a reference instrument.</w:t>
            </w:r>
          </w:p>
        </w:tc>
      </w:tr>
      <w:tr>
        <w:tc>
          <w:tcPr>
            <w:tcW w:type="dxa" w:w="792"/>
            <w:vAlign w:val="center"/>
            <w:shd w:fill="F0F6FA"/>
          </w:tcPr>
          <w:p>
            <w:pPr>
              <w:spacing w:after="0"/>
            </w:pPr>
            <w:r/>
            <w:r>
              <w:rPr>
                <w:rFonts w:ascii="Aptos" w:hAnsi="Aptos"/>
                <w:b w:val="0"/>
                <w:sz w:val="15"/>
              </w:rPr>
              <w:t>FR-02</w:t>
            </w:r>
          </w:p>
        </w:tc>
        <w:tc>
          <w:tcPr>
            <w:tcW w:type="dxa" w:w="4752"/>
            <w:vAlign w:val="center"/>
            <w:shd w:fill="F0F6FA"/>
          </w:tcPr>
          <w:p>
            <w:pPr>
              <w:spacing w:after="0"/>
            </w:pPr>
            <w:r/>
            <w:r>
              <w:rPr>
                <w:rFonts w:ascii="Aptos" w:hAnsi="Aptos"/>
                <w:b w:val="0"/>
                <w:sz w:val="15"/>
              </w:rPr>
              <w:t>The system shall sample an analog signal from the air-quality sensor through an ADC-capable input.</w:t>
            </w:r>
          </w:p>
        </w:tc>
        <w:tc>
          <w:tcPr>
            <w:tcW w:type="dxa" w:w="4896"/>
            <w:vAlign w:val="center"/>
            <w:shd w:fill="F0F6FA"/>
          </w:tcPr>
          <w:p>
            <w:pPr>
              <w:spacing w:after="0"/>
            </w:pPr>
            <w:r/>
            <w:r>
              <w:rPr>
                <w:rFonts w:ascii="Aptos" w:hAnsi="Aptos"/>
                <w:b w:val="0"/>
                <w:sz w:val="15"/>
              </w:rPr>
              <w:t>Confirm ADC readings change when sensor output changes; document calibration limitations.</w:t>
            </w:r>
          </w:p>
        </w:tc>
      </w:tr>
      <w:tr>
        <w:tc>
          <w:tcPr>
            <w:tcW w:type="dxa" w:w="792"/>
            <w:vAlign w:val="center"/>
          </w:tcPr>
          <w:p>
            <w:pPr>
              <w:spacing w:after="0"/>
            </w:pPr>
            <w:r/>
            <w:r>
              <w:rPr>
                <w:rFonts w:ascii="Aptos" w:hAnsi="Aptos"/>
                <w:b w:val="0"/>
                <w:sz w:val="15"/>
              </w:rPr>
              <w:t>FR-03</w:t>
            </w:r>
          </w:p>
        </w:tc>
        <w:tc>
          <w:tcPr>
            <w:tcW w:type="dxa" w:w="4752"/>
            <w:vAlign w:val="center"/>
          </w:tcPr>
          <w:p>
            <w:pPr>
              <w:spacing w:after="0"/>
            </w:pPr>
            <w:r/>
            <w:r>
              <w:rPr>
                <w:rFonts w:ascii="Aptos" w:hAnsi="Aptos"/>
                <w:b w:val="0"/>
                <w:sz w:val="15"/>
              </w:rPr>
              <w:t>The firmware shall validate readings and identify sensor communication failures.</w:t>
            </w:r>
          </w:p>
        </w:tc>
        <w:tc>
          <w:tcPr>
            <w:tcW w:type="dxa" w:w="4896"/>
            <w:vAlign w:val="center"/>
          </w:tcPr>
          <w:p>
            <w:pPr>
              <w:spacing w:after="0"/>
            </w:pPr>
            <w:r/>
            <w:r>
              <w:rPr>
                <w:rFonts w:ascii="Aptos" w:hAnsi="Aptos"/>
                <w:b w:val="0"/>
                <w:sz w:val="15"/>
              </w:rPr>
              <w:t>Disconnect or simulate sensor failure and verify an error status is recorded.</w:t>
            </w:r>
          </w:p>
        </w:tc>
      </w:tr>
      <w:tr>
        <w:tc>
          <w:tcPr>
            <w:tcW w:type="dxa" w:w="792"/>
            <w:vAlign w:val="center"/>
            <w:shd w:fill="F0F6FA"/>
          </w:tcPr>
          <w:p>
            <w:pPr>
              <w:spacing w:after="0"/>
            </w:pPr>
            <w:r/>
            <w:r>
              <w:rPr>
                <w:rFonts w:ascii="Aptos" w:hAnsi="Aptos"/>
                <w:b w:val="0"/>
                <w:sz w:val="15"/>
              </w:rPr>
              <w:t>FR-04</w:t>
            </w:r>
          </w:p>
        </w:tc>
        <w:tc>
          <w:tcPr>
            <w:tcW w:type="dxa" w:w="4752"/>
            <w:vAlign w:val="center"/>
            <w:shd w:fill="F0F6FA"/>
          </w:tcPr>
          <w:p>
            <w:pPr>
              <w:spacing w:after="0"/>
            </w:pPr>
            <w:r/>
            <w:r>
              <w:rPr>
                <w:rFonts w:ascii="Aptos" w:hAnsi="Aptos"/>
                <w:b w:val="0"/>
                <w:sz w:val="15"/>
              </w:rPr>
              <w:t>The system shall compare readings against configurable warning thresholds.</w:t>
            </w:r>
          </w:p>
        </w:tc>
        <w:tc>
          <w:tcPr>
            <w:tcW w:type="dxa" w:w="4896"/>
            <w:vAlign w:val="center"/>
            <w:shd w:fill="F0F6FA"/>
          </w:tcPr>
          <w:p>
            <w:pPr>
              <w:spacing w:after="0"/>
            </w:pPr>
            <w:r/>
            <w:r>
              <w:rPr>
                <w:rFonts w:ascii="Aptos" w:hAnsi="Aptos"/>
                <w:b w:val="0"/>
                <w:sz w:val="15"/>
              </w:rPr>
              <w:t>Inject test values above and below each threshold and verify the correct state.</w:t>
            </w:r>
          </w:p>
        </w:tc>
      </w:tr>
      <w:tr>
        <w:tc>
          <w:tcPr>
            <w:tcW w:type="dxa" w:w="792"/>
            <w:vAlign w:val="center"/>
          </w:tcPr>
          <w:p>
            <w:pPr>
              <w:spacing w:after="0"/>
            </w:pPr>
            <w:r/>
            <w:r>
              <w:rPr>
                <w:rFonts w:ascii="Aptos" w:hAnsi="Aptos"/>
                <w:b w:val="0"/>
                <w:sz w:val="15"/>
              </w:rPr>
              <w:t>FR-05</w:t>
            </w:r>
          </w:p>
        </w:tc>
        <w:tc>
          <w:tcPr>
            <w:tcW w:type="dxa" w:w="4752"/>
            <w:vAlign w:val="center"/>
          </w:tcPr>
          <w:p>
            <w:pPr>
              <w:spacing w:after="0"/>
            </w:pPr>
            <w:r/>
            <w:r>
              <w:rPr>
                <w:rFonts w:ascii="Aptos" w:hAnsi="Aptos"/>
                <w:b w:val="0"/>
                <w:sz w:val="15"/>
              </w:rPr>
              <w:t>The system shall provide a local visual and audible warning when a warning condition is active.</w:t>
            </w:r>
          </w:p>
        </w:tc>
        <w:tc>
          <w:tcPr>
            <w:tcW w:type="dxa" w:w="4896"/>
            <w:vAlign w:val="center"/>
          </w:tcPr>
          <w:p>
            <w:pPr>
              <w:spacing w:after="0"/>
            </w:pPr>
            <w:r/>
            <w:r>
              <w:rPr>
                <w:rFonts w:ascii="Aptos" w:hAnsi="Aptos"/>
                <w:b w:val="0"/>
                <w:sz w:val="15"/>
              </w:rPr>
              <w:t>Verify LED/buzzer behavior against test cases; include a mute/acknowledge option if implemented.</w:t>
            </w:r>
          </w:p>
        </w:tc>
      </w:tr>
      <w:tr>
        <w:tc>
          <w:tcPr>
            <w:tcW w:type="dxa" w:w="792"/>
            <w:vAlign w:val="center"/>
            <w:shd w:fill="F0F6FA"/>
          </w:tcPr>
          <w:p>
            <w:pPr>
              <w:spacing w:after="0"/>
            </w:pPr>
            <w:r/>
            <w:r>
              <w:rPr>
                <w:rFonts w:ascii="Aptos" w:hAnsi="Aptos"/>
                <w:b w:val="0"/>
                <w:sz w:val="15"/>
              </w:rPr>
              <w:t>FR-06</w:t>
            </w:r>
          </w:p>
        </w:tc>
        <w:tc>
          <w:tcPr>
            <w:tcW w:type="dxa" w:w="4752"/>
            <w:vAlign w:val="center"/>
            <w:shd w:fill="F0F6FA"/>
          </w:tcPr>
          <w:p>
            <w:pPr>
              <w:spacing w:after="0"/>
            </w:pPr>
            <w:r/>
            <w:r>
              <w:rPr>
                <w:rFonts w:ascii="Aptos" w:hAnsi="Aptos"/>
                <w:b w:val="0"/>
                <w:sz w:val="15"/>
              </w:rPr>
              <w:t>The system shall transmit readings and device status over Wi-Fi when connected.</w:t>
            </w:r>
          </w:p>
        </w:tc>
        <w:tc>
          <w:tcPr>
            <w:tcW w:type="dxa" w:w="4896"/>
            <w:vAlign w:val="center"/>
            <w:shd w:fill="F0F6FA"/>
          </w:tcPr>
          <w:p>
            <w:pPr>
              <w:spacing w:after="0"/>
            </w:pPr>
            <w:r/>
            <w:r>
              <w:rPr>
                <w:rFonts w:ascii="Aptos" w:hAnsi="Aptos"/>
                <w:b w:val="0"/>
                <w:sz w:val="15"/>
              </w:rPr>
              <w:t>Verify that a dashboard/server receives a payload containing values and status.</w:t>
            </w:r>
          </w:p>
        </w:tc>
      </w:tr>
      <w:tr>
        <w:tc>
          <w:tcPr>
            <w:tcW w:type="dxa" w:w="792"/>
            <w:vAlign w:val="center"/>
          </w:tcPr>
          <w:p>
            <w:pPr>
              <w:spacing w:after="0"/>
            </w:pPr>
            <w:r/>
            <w:r>
              <w:rPr>
                <w:rFonts w:ascii="Aptos" w:hAnsi="Aptos"/>
                <w:b w:val="0"/>
                <w:sz w:val="15"/>
              </w:rPr>
              <w:t>FR-07</w:t>
            </w:r>
          </w:p>
        </w:tc>
        <w:tc>
          <w:tcPr>
            <w:tcW w:type="dxa" w:w="4752"/>
            <w:vAlign w:val="center"/>
          </w:tcPr>
          <w:p>
            <w:pPr>
              <w:spacing w:after="0"/>
            </w:pPr>
            <w:r/>
            <w:r>
              <w:rPr>
                <w:rFonts w:ascii="Aptos" w:hAnsi="Aptos"/>
                <w:b w:val="0"/>
                <w:sz w:val="15"/>
              </w:rPr>
              <w:t>The firmware shall continue local sensing if Wi-Fi is disconnected.</w:t>
            </w:r>
          </w:p>
        </w:tc>
        <w:tc>
          <w:tcPr>
            <w:tcW w:type="dxa" w:w="4896"/>
            <w:vAlign w:val="center"/>
          </w:tcPr>
          <w:p>
            <w:pPr>
              <w:spacing w:after="0"/>
            </w:pPr>
            <w:r/>
            <w:r>
              <w:rPr>
                <w:rFonts w:ascii="Aptos" w:hAnsi="Aptos"/>
                <w:b w:val="0"/>
                <w:sz w:val="15"/>
              </w:rPr>
              <w:t>Disable the access point and verify local readings/alerts continue.</w:t>
            </w:r>
          </w:p>
        </w:tc>
      </w:tr>
      <w:tr>
        <w:tc>
          <w:tcPr>
            <w:tcW w:type="dxa" w:w="792"/>
            <w:vAlign w:val="center"/>
            <w:shd w:fill="F0F6FA"/>
          </w:tcPr>
          <w:p>
            <w:pPr>
              <w:spacing w:after="0"/>
            </w:pPr>
            <w:r/>
            <w:r>
              <w:rPr>
                <w:rFonts w:ascii="Aptos" w:hAnsi="Aptos"/>
                <w:b w:val="0"/>
                <w:sz w:val="15"/>
              </w:rPr>
              <w:t>FR-08</w:t>
            </w:r>
          </w:p>
        </w:tc>
        <w:tc>
          <w:tcPr>
            <w:tcW w:type="dxa" w:w="4752"/>
            <w:vAlign w:val="center"/>
            <w:shd w:fill="F0F6FA"/>
          </w:tcPr>
          <w:p>
            <w:pPr>
              <w:spacing w:after="0"/>
            </w:pPr>
            <w:r/>
            <w:r>
              <w:rPr>
                <w:rFonts w:ascii="Aptos" w:hAnsi="Aptos"/>
                <w:b w:val="0"/>
                <w:sz w:val="15"/>
              </w:rPr>
              <w:t>The device shall attempt reconnection after network loss.</w:t>
            </w:r>
          </w:p>
        </w:tc>
        <w:tc>
          <w:tcPr>
            <w:tcW w:type="dxa" w:w="4896"/>
            <w:vAlign w:val="center"/>
            <w:shd w:fill="F0F6FA"/>
          </w:tcPr>
          <w:p>
            <w:pPr>
              <w:spacing w:after="0"/>
            </w:pPr>
            <w:r/>
            <w:r>
              <w:rPr>
                <w:rFonts w:ascii="Aptos" w:hAnsi="Aptos"/>
                <w:b w:val="0"/>
                <w:sz w:val="15"/>
              </w:rPr>
              <w:t>Restore Wi-Fi and verify transmission resumes without manual reboot.</w:t>
            </w:r>
          </w:p>
        </w:tc>
      </w:tr>
      <w:tr>
        <w:tc>
          <w:tcPr>
            <w:tcW w:type="dxa" w:w="792"/>
            <w:vAlign w:val="center"/>
          </w:tcPr>
          <w:p>
            <w:pPr>
              <w:spacing w:after="0"/>
            </w:pPr>
            <w:r/>
            <w:r>
              <w:rPr>
                <w:rFonts w:ascii="Aptos" w:hAnsi="Aptos"/>
                <w:b w:val="0"/>
                <w:sz w:val="15"/>
              </w:rPr>
              <w:t>FR-09</w:t>
            </w:r>
          </w:p>
        </w:tc>
        <w:tc>
          <w:tcPr>
            <w:tcW w:type="dxa" w:w="4752"/>
            <w:vAlign w:val="center"/>
          </w:tcPr>
          <w:p>
            <w:pPr>
              <w:spacing w:after="0"/>
            </w:pPr>
            <w:r/>
            <w:r>
              <w:rPr>
                <w:rFonts w:ascii="Aptos" w:hAnsi="Aptos"/>
                <w:b w:val="0"/>
                <w:sz w:val="15"/>
              </w:rPr>
              <w:t>The system shall expose a clear fault/status indication for missing or implausible data.</w:t>
            </w:r>
          </w:p>
        </w:tc>
        <w:tc>
          <w:tcPr>
            <w:tcW w:type="dxa" w:w="4896"/>
            <w:vAlign w:val="center"/>
          </w:tcPr>
          <w:p>
            <w:pPr>
              <w:spacing w:after="0"/>
            </w:pPr>
            <w:r/>
            <w:r>
              <w:rPr>
                <w:rFonts w:ascii="Aptos" w:hAnsi="Aptos"/>
                <w:b w:val="0"/>
                <w:sz w:val="15"/>
              </w:rPr>
              <w:t>Test missing sensor response and ensure stale values are not presented as fresh measurements.</w:t>
            </w:r>
          </w:p>
        </w:tc>
      </w:tr>
    </w:tbl>
    <w:p>
      <w:pPr>
        <w:spacing w:after="20"/>
      </w:pPr>
    </w:p>
    <w:p>
      <w:pPr>
        <w:pStyle w:val="Heading2"/>
      </w:pPr>
      <w:r>
        <w:t>4.2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55B82"/>
          </w:tcPr>
          <w:p>
            <w:pPr>
              <w:spacing w:after="0"/>
            </w:pPr>
            <w:r/>
            <w:r>
              <w:rPr>
                <w:rFonts w:ascii="Aptos" w:hAnsi="Aptos"/>
                <w:b/>
                <w:color w:val="FFFFFF"/>
                <w:sz w:val="15"/>
              </w:rPr>
              <w:t>Category</w:t>
            </w:r>
          </w:p>
        </w:tc>
        <w:tc>
          <w:tcPr>
            <w:tcW w:type="dxa" w:w="4680"/>
            <w:vAlign w:val="center"/>
            <w:shd w:fill="155B82"/>
          </w:tcPr>
          <w:p>
            <w:pPr>
              <w:spacing w:after="0"/>
            </w:pPr>
            <w:r/>
            <w:r>
              <w:rPr>
                <w:rFonts w:ascii="Aptos" w:hAnsi="Aptos"/>
                <w:b/>
                <w:color w:val="FFFFFF"/>
                <w:sz w:val="15"/>
              </w:rPr>
              <w:t>Target / requirement</w:t>
            </w:r>
          </w:p>
        </w:tc>
        <w:tc>
          <w:tcPr>
            <w:tcW w:type="dxa" w:w="4320"/>
            <w:vAlign w:val="center"/>
            <w:shd w:fill="155B82"/>
          </w:tcPr>
          <w:p>
            <w:pPr>
              <w:spacing w:after="0"/>
            </w:pPr>
            <w:r/>
            <w:r>
              <w:rPr>
                <w:rFonts w:ascii="Aptos" w:hAnsi="Aptos"/>
                <w:b/>
                <w:color w:val="FFFFFF"/>
                <w:sz w:val="15"/>
              </w:rPr>
              <w:t>Rationale</w:t>
            </w:r>
          </w:p>
        </w:tc>
      </w:tr>
      <w:tr>
        <w:tc>
          <w:tcPr>
            <w:tcW w:type="dxa" w:w="1440"/>
            <w:vAlign w:val="center"/>
          </w:tcPr>
          <w:p>
            <w:pPr>
              <w:spacing w:after="0"/>
            </w:pPr>
            <w:r/>
            <w:r>
              <w:rPr>
                <w:rFonts w:ascii="Aptos" w:hAnsi="Aptos"/>
                <w:b w:val="0"/>
                <w:sz w:val="15"/>
              </w:rPr>
              <w:t>Update interval</w:t>
            </w:r>
          </w:p>
        </w:tc>
        <w:tc>
          <w:tcPr>
            <w:tcW w:type="dxa" w:w="4680"/>
            <w:vAlign w:val="center"/>
          </w:tcPr>
          <w:p>
            <w:pPr>
              <w:spacing w:after="0"/>
            </w:pPr>
            <w:r/>
            <w:r>
              <w:rPr>
                <w:rFonts w:ascii="Aptos" w:hAnsi="Aptos"/>
                <w:b w:val="0"/>
                <w:sz w:val="15"/>
              </w:rPr>
              <w:t>Nominal sample/update interval: 2–5 seconds; configurable.</w:t>
            </w:r>
          </w:p>
        </w:tc>
        <w:tc>
          <w:tcPr>
            <w:tcW w:type="dxa" w:w="4320"/>
            <w:vAlign w:val="center"/>
          </w:tcPr>
          <w:p>
            <w:pPr>
              <w:spacing w:after="0"/>
            </w:pPr>
            <w:r/>
            <w:r>
              <w:rPr>
                <w:rFonts w:ascii="Aptos" w:hAnsi="Aptos"/>
                <w:b w:val="0"/>
                <w:sz w:val="15"/>
              </w:rPr>
              <w:t>Provides useful room monitoring without excessive network traffic.</w:t>
            </w:r>
          </w:p>
        </w:tc>
      </w:tr>
      <w:tr>
        <w:tc>
          <w:tcPr>
            <w:tcW w:type="dxa" w:w="1440"/>
            <w:vAlign w:val="center"/>
            <w:shd w:fill="F0F6FA"/>
          </w:tcPr>
          <w:p>
            <w:pPr>
              <w:spacing w:after="0"/>
            </w:pPr>
            <w:r/>
            <w:r>
              <w:rPr>
                <w:rFonts w:ascii="Aptos" w:hAnsi="Aptos"/>
                <w:b w:val="0"/>
                <w:sz w:val="15"/>
              </w:rPr>
              <w:t>Local response</w:t>
            </w:r>
          </w:p>
        </w:tc>
        <w:tc>
          <w:tcPr>
            <w:tcW w:type="dxa" w:w="4680"/>
            <w:vAlign w:val="center"/>
            <w:shd w:fill="F0F6FA"/>
          </w:tcPr>
          <w:p>
            <w:pPr>
              <w:spacing w:after="0"/>
            </w:pPr>
            <w:r/>
            <w:r>
              <w:rPr>
                <w:rFonts w:ascii="Aptos" w:hAnsi="Aptos"/>
                <w:b w:val="0"/>
                <w:sz w:val="15"/>
              </w:rPr>
              <w:t>Target alert update within 1 second after a valid threshold decision.</w:t>
            </w:r>
          </w:p>
        </w:tc>
        <w:tc>
          <w:tcPr>
            <w:tcW w:type="dxa" w:w="4320"/>
            <w:vAlign w:val="center"/>
            <w:shd w:fill="F0F6FA"/>
          </w:tcPr>
          <w:p>
            <w:pPr>
              <w:spacing w:after="0"/>
            </w:pPr>
            <w:r/>
            <w:r>
              <w:rPr>
                <w:rFonts w:ascii="Aptos" w:hAnsi="Aptos"/>
                <w:b w:val="0"/>
                <w:sz w:val="15"/>
              </w:rPr>
              <w:t>Makes local alerts responsive for a non-safety application.</w:t>
            </w:r>
          </w:p>
        </w:tc>
      </w:tr>
      <w:tr>
        <w:tc>
          <w:tcPr>
            <w:tcW w:type="dxa" w:w="1440"/>
            <w:vAlign w:val="center"/>
          </w:tcPr>
          <w:p>
            <w:pPr>
              <w:spacing w:after="0"/>
            </w:pPr>
            <w:r/>
            <w:r>
              <w:rPr>
                <w:rFonts w:ascii="Aptos" w:hAnsi="Aptos"/>
                <w:b w:val="0"/>
                <w:sz w:val="15"/>
              </w:rPr>
              <w:t>Availability</w:t>
            </w:r>
          </w:p>
        </w:tc>
        <w:tc>
          <w:tcPr>
            <w:tcW w:type="dxa" w:w="4680"/>
            <w:vAlign w:val="center"/>
          </w:tcPr>
          <w:p>
            <w:pPr>
              <w:spacing w:after="0"/>
            </w:pPr>
            <w:r/>
            <w:r>
              <w:rPr>
                <w:rFonts w:ascii="Aptos" w:hAnsi="Aptos"/>
                <w:b w:val="0"/>
                <w:sz w:val="15"/>
              </w:rPr>
              <w:t>Local sensing should not depend on Wi-Fi availability.</w:t>
            </w:r>
          </w:p>
        </w:tc>
        <w:tc>
          <w:tcPr>
            <w:tcW w:type="dxa" w:w="4320"/>
            <w:vAlign w:val="center"/>
          </w:tcPr>
          <w:p>
            <w:pPr>
              <w:spacing w:after="0"/>
            </w:pPr>
            <w:r/>
            <w:r>
              <w:rPr>
                <w:rFonts w:ascii="Aptos" w:hAnsi="Aptos"/>
                <w:b w:val="0"/>
                <w:sz w:val="15"/>
              </w:rPr>
              <w:t>Network failure should not disable core monitoring.</w:t>
            </w:r>
          </w:p>
        </w:tc>
      </w:tr>
      <w:tr>
        <w:tc>
          <w:tcPr>
            <w:tcW w:type="dxa" w:w="1440"/>
            <w:vAlign w:val="center"/>
            <w:shd w:fill="F0F6FA"/>
          </w:tcPr>
          <w:p>
            <w:pPr>
              <w:spacing w:after="0"/>
            </w:pPr>
            <w:r/>
            <w:r>
              <w:rPr>
                <w:rFonts w:ascii="Aptos" w:hAnsi="Aptos"/>
                <w:b w:val="0"/>
                <w:sz w:val="15"/>
              </w:rPr>
              <w:t>Accuracy</w:t>
            </w:r>
          </w:p>
        </w:tc>
        <w:tc>
          <w:tcPr>
            <w:tcW w:type="dxa" w:w="4680"/>
            <w:vAlign w:val="center"/>
            <w:shd w:fill="F0F6FA"/>
          </w:tcPr>
          <w:p>
            <w:pPr>
              <w:spacing w:after="0"/>
            </w:pPr>
            <w:r/>
            <w:r>
              <w:rPr>
                <w:rFonts w:ascii="Aptos" w:hAnsi="Aptos"/>
                <w:b w:val="0"/>
                <w:sz w:val="15"/>
              </w:rPr>
              <w:t>Use the selected sensor's datasheet specifications; verify against a reference during calibration.</w:t>
            </w:r>
          </w:p>
        </w:tc>
        <w:tc>
          <w:tcPr>
            <w:tcW w:type="dxa" w:w="4320"/>
            <w:vAlign w:val="center"/>
            <w:shd w:fill="F0F6FA"/>
          </w:tcPr>
          <w:p>
            <w:pPr>
              <w:spacing w:after="0"/>
            </w:pPr>
            <w:r/>
            <w:r>
              <w:rPr>
                <w:rFonts w:ascii="Aptos" w:hAnsi="Aptos"/>
                <w:b w:val="0"/>
                <w:sz w:val="15"/>
              </w:rPr>
              <w:t>Avoids promising accuracy without testing.</w:t>
            </w:r>
          </w:p>
        </w:tc>
      </w:tr>
      <w:tr>
        <w:tc>
          <w:tcPr>
            <w:tcW w:type="dxa" w:w="1440"/>
            <w:vAlign w:val="center"/>
          </w:tcPr>
          <w:p>
            <w:pPr>
              <w:spacing w:after="0"/>
            </w:pPr>
            <w:r/>
            <w:r>
              <w:rPr>
                <w:rFonts w:ascii="Aptos" w:hAnsi="Aptos"/>
                <w:b w:val="0"/>
                <w:sz w:val="15"/>
              </w:rPr>
              <w:t>Maintainability</w:t>
            </w:r>
          </w:p>
        </w:tc>
        <w:tc>
          <w:tcPr>
            <w:tcW w:type="dxa" w:w="4680"/>
            <w:vAlign w:val="center"/>
          </w:tcPr>
          <w:p>
            <w:pPr>
              <w:spacing w:after="0"/>
            </w:pPr>
            <w:r/>
            <w:r>
              <w:rPr>
                <w:rFonts w:ascii="Aptos" w:hAnsi="Aptos"/>
                <w:b w:val="0"/>
                <w:sz w:val="15"/>
              </w:rPr>
              <w:t>Separate sensor, processing, alert, and communication functions in firmware.</w:t>
            </w:r>
          </w:p>
        </w:tc>
        <w:tc>
          <w:tcPr>
            <w:tcW w:type="dxa" w:w="4320"/>
            <w:vAlign w:val="center"/>
          </w:tcPr>
          <w:p>
            <w:pPr>
              <w:spacing w:after="0"/>
            </w:pPr>
            <w:r/>
            <w:r>
              <w:rPr>
                <w:rFonts w:ascii="Aptos" w:hAnsi="Aptos"/>
                <w:b w:val="0"/>
                <w:sz w:val="15"/>
              </w:rPr>
              <w:t>Simplifies debugging and later changes.</w:t>
            </w:r>
          </w:p>
        </w:tc>
      </w:tr>
      <w:tr>
        <w:tc>
          <w:tcPr>
            <w:tcW w:type="dxa" w:w="1440"/>
            <w:vAlign w:val="center"/>
            <w:shd w:fill="F0F6FA"/>
          </w:tcPr>
          <w:p>
            <w:pPr>
              <w:spacing w:after="0"/>
            </w:pPr>
            <w:r/>
            <w:r>
              <w:rPr>
                <w:rFonts w:ascii="Aptos" w:hAnsi="Aptos"/>
                <w:b w:val="0"/>
                <w:sz w:val="15"/>
              </w:rPr>
              <w:t>Power</w:t>
            </w:r>
          </w:p>
        </w:tc>
        <w:tc>
          <w:tcPr>
            <w:tcW w:type="dxa" w:w="4680"/>
            <w:vAlign w:val="center"/>
            <w:shd w:fill="F0F6FA"/>
          </w:tcPr>
          <w:p>
            <w:pPr>
              <w:spacing w:after="0"/>
            </w:pPr>
            <w:r/>
            <w:r>
              <w:rPr>
                <w:rFonts w:ascii="Aptos" w:hAnsi="Aptos"/>
                <w:b w:val="0"/>
                <w:sz w:val="15"/>
              </w:rPr>
              <w:t>USB-powered for the initial design; consider deep sleep only if battery operation is later required.</w:t>
            </w:r>
          </w:p>
        </w:tc>
        <w:tc>
          <w:tcPr>
            <w:tcW w:type="dxa" w:w="4320"/>
            <w:vAlign w:val="center"/>
            <w:shd w:fill="F0F6FA"/>
          </w:tcPr>
          <w:p>
            <w:pPr>
              <w:spacing w:after="0"/>
            </w:pPr>
            <w:r/>
            <w:r>
              <w:rPr>
                <w:rFonts w:ascii="Aptos" w:hAnsi="Aptos"/>
                <w:b w:val="0"/>
                <w:sz w:val="15"/>
              </w:rPr>
              <w:t>Keeps the first version simple and stable.</w:t>
            </w:r>
          </w:p>
        </w:tc>
      </w:tr>
      <w:tr>
        <w:tc>
          <w:tcPr>
            <w:tcW w:type="dxa" w:w="1440"/>
            <w:vAlign w:val="center"/>
          </w:tcPr>
          <w:p>
            <w:pPr>
              <w:spacing w:after="0"/>
            </w:pPr>
            <w:r/>
            <w:r>
              <w:rPr>
                <w:rFonts w:ascii="Aptos" w:hAnsi="Aptos"/>
                <w:b w:val="0"/>
                <w:sz w:val="15"/>
              </w:rPr>
              <w:t>Security</w:t>
            </w:r>
          </w:p>
        </w:tc>
        <w:tc>
          <w:tcPr>
            <w:tcW w:type="dxa" w:w="4680"/>
            <w:vAlign w:val="center"/>
          </w:tcPr>
          <w:p>
            <w:pPr>
              <w:spacing w:after="0"/>
            </w:pPr>
            <w:r/>
            <w:r>
              <w:rPr>
                <w:rFonts w:ascii="Aptos" w:hAnsi="Aptos"/>
                <w:b w:val="0"/>
                <w:sz w:val="15"/>
              </w:rPr>
              <w:t>Use authenticated Wi-Fi; use HTTPS or secured MQTT where supported; do not hard-code public credentials in shared code.</w:t>
            </w:r>
          </w:p>
        </w:tc>
        <w:tc>
          <w:tcPr>
            <w:tcW w:type="dxa" w:w="4320"/>
            <w:vAlign w:val="center"/>
          </w:tcPr>
          <w:p>
            <w:pPr>
              <w:spacing w:after="0"/>
            </w:pPr>
            <w:r/>
            <w:r>
              <w:rPr>
                <w:rFonts w:ascii="Aptos" w:hAnsi="Aptos"/>
                <w:b w:val="0"/>
                <w:sz w:val="15"/>
              </w:rPr>
              <w:t>Reduces unauthorized access and credential exposure.</w:t>
            </w:r>
          </w:p>
        </w:tc>
      </w:tr>
      <w:tr>
        <w:tc>
          <w:tcPr>
            <w:tcW w:type="dxa" w:w="1440"/>
            <w:vAlign w:val="center"/>
            <w:shd w:fill="F0F6FA"/>
          </w:tcPr>
          <w:p>
            <w:pPr>
              <w:spacing w:after="0"/>
            </w:pPr>
            <w:r/>
            <w:r>
              <w:rPr>
                <w:rFonts w:ascii="Aptos" w:hAnsi="Aptos"/>
                <w:b w:val="0"/>
                <w:sz w:val="15"/>
              </w:rPr>
              <w:t>Cost</w:t>
            </w:r>
          </w:p>
        </w:tc>
        <w:tc>
          <w:tcPr>
            <w:tcW w:type="dxa" w:w="4680"/>
            <w:vAlign w:val="center"/>
            <w:shd w:fill="F0F6FA"/>
          </w:tcPr>
          <w:p>
            <w:pPr>
              <w:spacing w:after="0"/>
            </w:pPr>
            <w:r/>
            <w:r>
              <w:rPr>
                <w:rFonts w:ascii="Aptos" w:hAnsi="Aptos"/>
                <w:b w:val="0"/>
                <w:sz w:val="15"/>
              </w:rPr>
              <w:t>Prefer commonly available development boards and modules; confirm local prices before procurement.</w:t>
            </w:r>
          </w:p>
        </w:tc>
        <w:tc>
          <w:tcPr>
            <w:tcW w:type="dxa" w:w="4320"/>
            <w:vAlign w:val="center"/>
            <w:shd w:fill="F0F6FA"/>
          </w:tcPr>
          <w:p>
            <w:pPr>
              <w:spacing w:after="0"/>
            </w:pPr>
            <w:r/>
            <w:r>
              <w:rPr>
                <w:rFonts w:ascii="Aptos" w:hAnsi="Aptos"/>
                <w:b w:val="0"/>
                <w:sz w:val="15"/>
              </w:rPr>
              <w:t>Keeps the prototype accessible.</w:t>
            </w:r>
          </w:p>
        </w:tc>
      </w:tr>
      <w:tr>
        <w:tc>
          <w:tcPr>
            <w:tcW w:type="dxa" w:w="1440"/>
            <w:vAlign w:val="center"/>
          </w:tcPr>
          <w:p>
            <w:pPr>
              <w:spacing w:after="0"/>
            </w:pPr>
            <w:r/>
            <w:r>
              <w:rPr>
                <w:rFonts w:ascii="Aptos" w:hAnsi="Aptos"/>
                <w:b w:val="0"/>
                <w:sz w:val="15"/>
              </w:rPr>
              <w:t>Safety</w:t>
            </w:r>
          </w:p>
        </w:tc>
        <w:tc>
          <w:tcPr>
            <w:tcW w:type="dxa" w:w="4680"/>
            <w:vAlign w:val="center"/>
          </w:tcPr>
          <w:p>
            <w:pPr>
              <w:spacing w:after="0"/>
            </w:pPr>
            <w:r/>
            <w:r>
              <w:rPr>
                <w:rFonts w:ascii="Aptos" w:hAnsi="Aptos"/>
                <w:b w:val="0"/>
                <w:sz w:val="15"/>
              </w:rPr>
              <w:t>Do not describe the MQ-135 as a certified safety detector.</w:t>
            </w:r>
          </w:p>
        </w:tc>
        <w:tc>
          <w:tcPr>
            <w:tcW w:type="dxa" w:w="4320"/>
            <w:vAlign w:val="center"/>
          </w:tcPr>
          <w:p>
            <w:pPr>
              <w:spacing w:after="0"/>
            </w:pPr>
            <w:r/>
            <w:r>
              <w:rPr>
                <w:rFonts w:ascii="Aptos" w:hAnsi="Aptos"/>
                <w:b w:val="0"/>
                <w:sz w:val="15"/>
              </w:rPr>
              <w:t>Prevents unsafe interpretation of indicative readings.</w:t>
            </w:r>
          </w:p>
        </w:tc>
      </w:tr>
    </w:tbl>
    <w:p>
      <w:pPr>
        <w:spacing w:after="20"/>
      </w:pPr>
    </w:p>
    <w:p>
      <w:pPr>
        <w:pStyle w:val="Heading2"/>
      </w:pPr>
      <w:r>
        <w:t>4.3 Input and output specifications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155B82"/>
          </w:tcPr>
          <w:p>
            <w:pPr>
              <w:spacing w:after="0"/>
            </w:pPr>
            <w:r/>
            <w:r>
              <w:rPr>
                <w:rFonts w:ascii="Aptos" w:hAnsi="Aptos"/>
                <w:b/>
                <w:color w:val="FFFFFF"/>
                <w:sz w:val="15"/>
              </w:rPr>
              <w:t>Signal</w:t>
            </w:r>
          </w:p>
        </w:tc>
        <w:tc>
          <w:tcPr>
            <w:tcW w:type="dxa" w:w="1152"/>
            <w:vAlign w:val="center"/>
            <w:shd w:fill="155B82"/>
          </w:tcPr>
          <w:p>
            <w:pPr>
              <w:spacing w:after="0"/>
            </w:pPr>
            <w:r/>
            <w:r>
              <w:rPr>
                <w:rFonts w:ascii="Aptos" w:hAnsi="Aptos"/>
                <w:b/>
                <w:color w:val="FFFFFF"/>
                <w:sz w:val="15"/>
              </w:rPr>
              <w:t>Direction</w:t>
            </w:r>
          </w:p>
        </w:tc>
        <w:tc>
          <w:tcPr>
            <w:tcW w:type="dxa" w:w="2376"/>
            <w:vAlign w:val="center"/>
            <w:shd w:fill="155B82"/>
          </w:tcPr>
          <w:p>
            <w:pPr>
              <w:spacing w:after="0"/>
            </w:pPr>
            <w:r/>
            <w:r>
              <w:rPr>
                <w:rFonts w:ascii="Aptos" w:hAnsi="Aptos"/>
                <w:b/>
                <w:color w:val="FFFFFF"/>
                <w:sz w:val="15"/>
              </w:rPr>
              <w:t>Interface</w:t>
            </w:r>
          </w:p>
        </w:tc>
        <w:tc>
          <w:tcPr>
            <w:tcW w:type="dxa" w:w="4968"/>
            <w:vAlign w:val="center"/>
            <w:shd w:fill="155B82"/>
          </w:tcPr>
          <w:p>
            <w:pPr>
              <w:spacing w:after="0"/>
            </w:pPr>
            <w:r/>
            <w:r>
              <w:rPr>
                <w:rFonts w:ascii="Aptos" w:hAnsi="Aptos"/>
                <w:b/>
                <w:color w:val="FFFFFF"/>
                <w:sz w:val="15"/>
              </w:rPr>
              <w:t>Notes</w:t>
            </w:r>
          </w:p>
        </w:tc>
      </w:tr>
      <w:tr>
        <w:tc>
          <w:tcPr>
            <w:tcW w:type="dxa" w:w="1944"/>
            <w:vAlign w:val="center"/>
          </w:tcPr>
          <w:p>
            <w:pPr>
              <w:spacing w:after="0"/>
            </w:pPr>
            <w:r/>
            <w:r>
              <w:rPr>
                <w:rFonts w:ascii="Aptos" w:hAnsi="Aptos"/>
                <w:b w:val="0"/>
                <w:sz w:val="15"/>
              </w:rPr>
              <w:t>Temperature</w:t>
            </w:r>
          </w:p>
        </w:tc>
        <w:tc>
          <w:tcPr>
            <w:tcW w:type="dxa" w:w="1152"/>
            <w:vAlign w:val="center"/>
          </w:tcPr>
          <w:p>
            <w:pPr>
              <w:spacing w:after="0"/>
            </w:pPr>
            <w:r/>
            <w:r>
              <w:rPr>
                <w:rFonts w:ascii="Aptos" w:hAnsi="Aptos"/>
                <w:b w:val="0"/>
                <w:sz w:val="15"/>
              </w:rPr>
              <w:t>Input</w:t>
            </w:r>
          </w:p>
        </w:tc>
        <w:tc>
          <w:tcPr>
            <w:tcW w:type="dxa" w:w="2376"/>
            <w:vAlign w:val="center"/>
          </w:tcPr>
          <w:p>
            <w:pPr>
              <w:spacing w:after="0"/>
            </w:pPr>
            <w:r/>
            <w:r>
              <w:rPr>
                <w:rFonts w:ascii="Aptos" w:hAnsi="Aptos"/>
                <w:b w:val="0"/>
                <w:sz w:val="15"/>
              </w:rPr>
              <w:t>BME280 via I²C</w:t>
            </w:r>
          </w:p>
        </w:tc>
        <w:tc>
          <w:tcPr>
            <w:tcW w:type="dxa" w:w="4968"/>
            <w:vAlign w:val="center"/>
          </w:tcPr>
          <w:p>
            <w:pPr>
              <w:spacing w:after="0"/>
            </w:pPr>
            <w:r/>
            <w:r>
              <w:rPr>
                <w:rFonts w:ascii="Aptos" w:hAnsi="Aptos"/>
                <w:b w:val="0"/>
                <w:sz w:val="15"/>
              </w:rPr>
              <w:t>Digital reading; unit °C.</w:t>
            </w:r>
          </w:p>
        </w:tc>
      </w:tr>
      <w:tr>
        <w:tc>
          <w:tcPr>
            <w:tcW w:type="dxa" w:w="1944"/>
            <w:vAlign w:val="center"/>
            <w:shd w:fill="F0F6FA"/>
          </w:tcPr>
          <w:p>
            <w:pPr>
              <w:spacing w:after="0"/>
            </w:pPr>
            <w:r/>
            <w:r>
              <w:rPr>
                <w:rFonts w:ascii="Aptos" w:hAnsi="Aptos"/>
                <w:b w:val="0"/>
                <w:sz w:val="15"/>
              </w:rPr>
              <w:t>Relative humidity</w:t>
            </w:r>
          </w:p>
        </w:tc>
        <w:tc>
          <w:tcPr>
            <w:tcW w:type="dxa" w:w="1152"/>
            <w:vAlign w:val="center"/>
            <w:shd w:fill="F0F6FA"/>
          </w:tcPr>
          <w:p>
            <w:pPr>
              <w:spacing w:after="0"/>
            </w:pPr>
            <w:r/>
            <w:r>
              <w:rPr>
                <w:rFonts w:ascii="Aptos" w:hAnsi="Aptos"/>
                <w:b w:val="0"/>
                <w:sz w:val="15"/>
              </w:rPr>
              <w:t>Input</w:t>
            </w:r>
          </w:p>
        </w:tc>
        <w:tc>
          <w:tcPr>
            <w:tcW w:type="dxa" w:w="2376"/>
            <w:vAlign w:val="center"/>
            <w:shd w:fill="F0F6FA"/>
          </w:tcPr>
          <w:p>
            <w:pPr>
              <w:spacing w:after="0"/>
            </w:pPr>
            <w:r/>
            <w:r>
              <w:rPr>
                <w:rFonts w:ascii="Aptos" w:hAnsi="Aptos"/>
                <w:b w:val="0"/>
                <w:sz w:val="15"/>
              </w:rPr>
              <w:t>BME280 via I²C</w:t>
            </w:r>
          </w:p>
        </w:tc>
        <w:tc>
          <w:tcPr>
            <w:tcW w:type="dxa" w:w="4968"/>
            <w:vAlign w:val="center"/>
            <w:shd w:fill="F0F6FA"/>
          </w:tcPr>
          <w:p>
            <w:pPr>
              <w:spacing w:after="0"/>
            </w:pPr>
            <w:r/>
            <w:r>
              <w:rPr>
                <w:rFonts w:ascii="Aptos" w:hAnsi="Aptos"/>
                <w:b w:val="0"/>
                <w:sz w:val="15"/>
              </w:rPr>
              <w:t>Digital reading; unit %RH.</w:t>
            </w:r>
          </w:p>
        </w:tc>
      </w:tr>
      <w:tr>
        <w:tc>
          <w:tcPr>
            <w:tcW w:type="dxa" w:w="1944"/>
            <w:vAlign w:val="center"/>
          </w:tcPr>
          <w:p>
            <w:pPr>
              <w:spacing w:after="0"/>
            </w:pPr>
            <w:r/>
            <w:r>
              <w:rPr>
                <w:rFonts w:ascii="Aptos" w:hAnsi="Aptos"/>
                <w:b w:val="0"/>
                <w:sz w:val="15"/>
              </w:rPr>
              <w:t>Air-quality sensor output</w:t>
            </w:r>
          </w:p>
        </w:tc>
        <w:tc>
          <w:tcPr>
            <w:tcW w:type="dxa" w:w="1152"/>
            <w:vAlign w:val="center"/>
          </w:tcPr>
          <w:p>
            <w:pPr>
              <w:spacing w:after="0"/>
            </w:pPr>
            <w:r/>
            <w:r>
              <w:rPr>
                <w:rFonts w:ascii="Aptos" w:hAnsi="Aptos"/>
                <w:b w:val="0"/>
                <w:sz w:val="15"/>
              </w:rPr>
              <w:t>Input</w:t>
            </w:r>
          </w:p>
        </w:tc>
        <w:tc>
          <w:tcPr>
            <w:tcW w:type="dxa" w:w="2376"/>
            <w:vAlign w:val="center"/>
          </w:tcPr>
          <w:p>
            <w:pPr>
              <w:spacing w:after="0"/>
            </w:pPr>
            <w:r/>
            <w:r>
              <w:rPr>
                <w:rFonts w:ascii="Aptos" w:hAnsi="Aptos"/>
                <w:b w:val="0"/>
                <w:sz w:val="15"/>
              </w:rPr>
              <w:t>Analog signal to ESP32 ADC</w:t>
            </w:r>
          </w:p>
        </w:tc>
        <w:tc>
          <w:tcPr>
            <w:tcW w:type="dxa" w:w="4968"/>
            <w:vAlign w:val="center"/>
          </w:tcPr>
          <w:p>
            <w:pPr>
              <w:spacing w:after="0"/>
            </w:pPr>
            <w:r/>
            <w:r>
              <w:rPr>
                <w:rFonts w:ascii="Aptos" w:hAnsi="Aptos"/>
                <w:b w:val="0"/>
                <w:sz w:val="15"/>
              </w:rPr>
              <w:t>Use a compatible module and ensure voltage never exceeds the ESP32 input rating; calibrate before interpreting.</w:t>
            </w:r>
          </w:p>
        </w:tc>
      </w:tr>
      <w:tr>
        <w:tc>
          <w:tcPr>
            <w:tcW w:type="dxa" w:w="1944"/>
            <w:vAlign w:val="center"/>
            <w:shd w:fill="F0F6FA"/>
          </w:tcPr>
          <w:p>
            <w:pPr>
              <w:spacing w:after="0"/>
            </w:pPr>
            <w:r/>
            <w:r>
              <w:rPr>
                <w:rFonts w:ascii="Aptos" w:hAnsi="Aptos"/>
                <w:b w:val="0"/>
                <w:sz w:val="15"/>
              </w:rPr>
              <w:t>LED status</w:t>
            </w:r>
          </w:p>
        </w:tc>
        <w:tc>
          <w:tcPr>
            <w:tcW w:type="dxa" w:w="1152"/>
            <w:vAlign w:val="center"/>
            <w:shd w:fill="F0F6FA"/>
          </w:tcPr>
          <w:p>
            <w:pPr>
              <w:spacing w:after="0"/>
            </w:pPr>
            <w:r/>
            <w:r>
              <w:rPr>
                <w:rFonts w:ascii="Aptos" w:hAnsi="Aptos"/>
                <w:b w:val="0"/>
                <w:sz w:val="15"/>
              </w:rPr>
              <w:t>Output</w:t>
            </w:r>
          </w:p>
        </w:tc>
        <w:tc>
          <w:tcPr>
            <w:tcW w:type="dxa" w:w="2376"/>
            <w:vAlign w:val="center"/>
            <w:shd w:fill="F0F6FA"/>
          </w:tcPr>
          <w:p>
            <w:pPr>
              <w:spacing w:after="0"/>
            </w:pPr>
            <w:r/>
            <w:r>
              <w:rPr>
                <w:rFonts w:ascii="Aptos" w:hAnsi="Aptos"/>
                <w:b w:val="0"/>
                <w:sz w:val="15"/>
              </w:rPr>
              <w:t>GPIO through suitable resistor/driver</w:t>
            </w:r>
          </w:p>
        </w:tc>
        <w:tc>
          <w:tcPr>
            <w:tcW w:type="dxa" w:w="4968"/>
            <w:vAlign w:val="center"/>
            <w:shd w:fill="F0F6FA"/>
          </w:tcPr>
          <w:p>
            <w:pPr>
              <w:spacing w:after="0"/>
            </w:pPr>
            <w:r/>
            <w:r>
              <w:rPr>
                <w:rFonts w:ascii="Aptos" w:hAnsi="Aptos"/>
                <w:b w:val="0"/>
                <w:sz w:val="15"/>
              </w:rPr>
              <w:t>Indicates normal, warning, or fault state.</w:t>
            </w:r>
          </w:p>
        </w:tc>
      </w:tr>
      <w:tr>
        <w:tc>
          <w:tcPr>
            <w:tcW w:type="dxa" w:w="1944"/>
            <w:vAlign w:val="center"/>
          </w:tcPr>
          <w:p>
            <w:pPr>
              <w:spacing w:after="0"/>
            </w:pPr>
            <w:r/>
            <w:r>
              <w:rPr>
                <w:rFonts w:ascii="Aptos" w:hAnsi="Aptos"/>
                <w:b w:val="0"/>
                <w:sz w:val="15"/>
              </w:rPr>
              <w:t>Buzzer</w:t>
            </w:r>
          </w:p>
        </w:tc>
        <w:tc>
          <w:tcPr>
            <w:tcW w:type="dxa" w:w="1152"/>
            <w:vAlign w:val="center"/>
          </w:tcPr>
          <w:p>
            <w:pPr>
              <w:spacing w:after="0"/>
            </w:pPr>
            <w:r/>
            <w:r>
              <w:rPr>
                <w:rFonts w:ascii="Aptos" w:hAnsi="Aptos"/>
                <w:b w:val="0"/>
                <w:sz w:val="15"/>
              </w:rPr>
              <w:t>Output</w:t>
            </w:r>
          </w:p>
        </w:tc>
        <w:tc>
          <w:tcPr>
            <w:tcW w:type="dxa" w:w="2376"/>
            <w:vAlign w:val="center"/>
          </w:tcPr>
          <w:p>
            <w:pPr>
              <w:spacing w:after="0"/>
            </w:pPr>
            <w:r/>
            <w:r>
              <w:rPr>
                <w:rFonts w:ascii="Aptos" w:hAnsi="Aptos"/>
                <w:b w:val="0"/>
                <w:sz w:val="15"/>
              </w:rPr>
              <w:t>GPIO through suitable driver if required</w:t>
            </w:r>
          </w:p>
        </w:tc>
        <w:tc>
          <w:tcPr>
            <w:tcW w:type="dxa" w:w="4968"/>
            <w:vAlign w:val="center"/>
          </w:tcPr>
          <w:p>
            <w:pPr>
              <w:spacing w:after="0"/>
            </w:pPr>
            <w:r/>
            <w:r>
              <w:rPr>
                <w:rFonts w:ascii="Aptos" w:hAnsi="Aptos"/>
                <w:b w:val="0"/>
                <w:sz w:val="15"/>
              </w:rPr>
              <w:t>Audible alert; current requirements determine whether a transistor driver is needed.</w:t>
            </w:r>
          </w:p>
        </w:tc>
      </w:tr>
      <w:tr>
        <w:tc>
          <w:tcPr>
            <w:tcW w:type="dxa" w:w="1944"/>
            <w:vAlign w:val="center"/>
            <w:shd w:fill="F0F6FA"/>
          </w:tcPr>
          <w:p>
            <w:pPr>
              <w:spacing w:after="0"/>
            </w:pPr>
            <w:r/>
            <w:r>
              <w:rPr>
                <w:rFonts w:ascii="Aptos" w:hAnsi="Aptos"/>
                <w:b w:val="0"/>
                <w:sz w:val="15"/>
              </w:rPr>
              <w:t>Wi-Fi data</w:t>
            </w:r>
          </w:p>
        </w:tc>
        <w:tc>
          <w:tcPr>
            <w:tcW w:type="dxa" w:w="1152"/>
            <w:vAlign w:val="center"/>
            <w:shd w:fill="F0F6FA"/>
          </w:tcPr>
          <w:p>
            <w:pPr>
              <w:spacing w:after="0"/>
            </w:pPr>
            <w:r/>
            <w:r>
              <w:rPr>
                <w:rFonts w:ascii="Aptos" w:hAnsi="Aptos"/>
                <w:b w:val="0"/>
                <w:sz w:val="15"/>
              </w:rPr>
              <w:t>Bidirectional</w:t>
            </w:r>
          </w:p>
        </w:tc>
        <w:tc>
          <w:tcPr>
            <w:tcW w:type="dxa" w:w="2376"/>
            <w:vAlign w:val="center"/>
            <w:shd w:fill="F0F6FA"/>
          </w:tcPr>
          <w:p>
            <w:pPr>
              <w:spacing w:after="0"/>
            </w:pPr>
            <w:r/>
            <w:r>
              <w:rPr>
                <w:rFonts w:ascii="Aptos" w:hAnsi="Aptos"/>
                <w:b w:val="0"/>
                <w:sz w:val="15"/>
              </w:rPr>
              <w:t>ESP32 integrated Wi-Fi</w:t>
            </w:r>
          </w:p>
        </w:tc>
        <w:tc>
          <w:tcPr>
            <w:tcW w:type="dxa" w:w="4968"/>
            <w:vAlign w:val="center"/>
            <w:shd w:fill="F0F6FA"/>
          </w:tcPr>
          <w:p>
            <w:pPr>
              <w:spacing w:after="0"/>
            </w:pPr>
            <w:r/>
            <w:r>
              <w:rPr>
                <w:rFonts w:ascii="Aptos" w:hAnsi="Aptos"/>
                <w:b w:val="0"/>
                <w:sz w:val="15"/>
              </w:rPr>
              <w:t>Connect to access point and send readings to dashboard/server.</w:t>
            </w:r>
          </w:p>
        </w:tc>
      </w:tr>
      <w:tr>
        <w:tc>
          <w:tcPr>
            <w:tcW w:type="dxa" w:w="1944"/>
            <w:vAlign w:val="center"/>
          </w:tcPr>
          <w:p>
            <w:pPr>
              <w:spacing w:after="0"/>
            </w:pPr>
            <w:r/>
            <w:r>
              <w:rPr>
                <w:rFonts w:ascii="Aptos" w:hAnsi="Aptos"/>
                <w:b w:val="0"/>
                <w:sz w:val="15"/>
              </w:rPr>
              <w:t>Power</w:t>
            </w:r>
          </w:p>
        </w:tc>
        <w:tc>
          <w:tcPr>
            <w:tcW w:type="dxa" w:w="1152"/>
            <w:vAlign w:val="center"/>
          </w:tcPr>
          <w:p>
            <w:pPr>
              <w:spacing w:after="0"/>
            </w:pPr>
            <w:r/>
            <w:r>
              <w:rPr>
                <w:rFonts w:ascii="Aptos" w:hAnsi="Aptos"/>
                <w:b w:val="0"/>
                <w:sz w:val="15"/>
              </w:rPr>
              <w:t>Input</w:t>
            </w:r>
          </w:p>
        </w:tc>
        <w:tc>
          <w:tcPr>
            <w:tcW w:type="dxa" w:w="2376"/>
            <w:vAlign w:val="center"/>
          </w:tcPr>
          <w:p>
            <w:pPr>
              <w:spacing w:after="0"/>
            </w:pPr>
            <w:r/>
            <w:r>
              <w:rPr>
                <w:rFonts w:ascii="Aptos" w:hAnsi="Aptos"/>
                <w:b w:val="0"/>
                <w:sz w:val="15"/>
              </w:rPr>
              <w:t>5 V USB</w:t>
            </w:r>
          </w:p>
        </w:tc>
        <w:tc>
          <w:tcPr>
            <w:tcW w:type="dxa" w:w="4968"/>
            <w:vAlign w:val="center"/>
          </w:tcPr>
          <w:p>
            <w:pPr>
              <w:spacing w:after="0"/>
            </w:pPr>
            <w:r/>
            <w:r>
              <w:rPr>
                <w:rFonts w:ascii="Aptos" w:hAnsi="Aptos"/>
                <w:b w:val="0"/>
                <w:sz w:val="15"/>
              </w:rPr>
              <w:t>Provide regulated 3.3 V rail and common ground as required.</w:t>
            </w:r>
          </w:p>
        </w:tc>
      </w:tr>
    </w:tbl>
    <w:p>
      <w:pPr>
        <w:spacing w:after="20"/>
      </w:pPr>
    </w:p>
    <w:p>
      <w:pPr>
        <w:pStyle w:val="Heading2"/>
      </w:pPr>
      <w:r>
        <w:t>4.4 Communication interfaces</w:t>
      </w:r>
    </w:p>
    <w:p>
      <w:pPr>
        <w:pStyle w:val="ListBullet"/>
        <w:spacing w:after="40"/>
      </w:pPr>
      <w:r>
        <w:t>I²C: The BME280 communicates with the ESP32 using SDA and SCL. Confirm the module voltage, address, pull-up arrangement, and wiring before assembly.</w:t>
      </w:r>
    </w:p>
    <w:p>
      <w:pPr>
        <w:pStyle w:val="ListBullet"/>
        <w:spacing w:after="40"/>
      </w:pPr>
      <w:r>
        <w:t>ADC: The MQ-135 module's analog output is read through an ADC-capable ESP32 pin. The module output must be conditioned or divided if it can exceed the permitted ESP32 input voltage.</w:t>
      </w:r>
    </w:p>
    <w:p>
      <w:pPr>
        <w:pStyle w:val="ListBullet"/>
        <w:spacing w:after="40"/>
      </w:pPr>
      <w:r>
        <w:t>Wi-Fi: The ESP32 uses its integrated 2.4 GHz Wi-Fi to connect to the local network.</w:t>
      </w:r>
    </w:p>
    <w:p>
      <w:pPr>
        <w:pStyle w:val="ListBullet"/>
        <w:spacing w:after="40"/>
      </w:pPr>
      <w:r>
        <w:t>Application protocol: HTTP POST is straightforward for a basic server; MQTT is appropriate for publish/subscribe telemetry. Select one for the prototype and document its endpoint, payload, and authentication.</w:t>
      </w:r>
    </w:p>
    <w:p>
      <w:pPr>
        <w:pStyle w:val="ListBullet"/>
        <w:spacing w:after="40"/>
      </w:pPr>
      <w:r>
        <w:t>GPIO: Digital outputs control the LED and buzzer. Avoid drawing more current from a GPIO than the ESP32 pin rating permits.</w:t>
      </w:r>
    </w:p>
    <w:p>
      <w:pPr>
        <w:pStyle w:val="Heading2"/>
      </w:pPr>
      <w:r>
        <w:t>4.5 Real-time and scheduling requirements</w:t>
      </w:r>
    </w:p>
    <w:p>
      <w:r>
        <w:t>This is a soft real-time monitoring application: missing a single remote update is undesirable but not catastrophic. Sensor acquisition and local alert evaluation should take priority over non-critical dashboard transmission. A nominal 2–5 second loop is sufficient for the proposed use. Network calls must have timeouts and should not block sensing for long periods. If the firmware grows, separate tasks or a non-blocking state machine can be used.</w:t>
      </w:r>
    </w:p>
    <w:p>
      <w:pPr>
        <w:pStyle w:val="Heading1"/>
      </w:pPr>
      <w:r>
        <w:t>5. Hardware Architecture and Component Selection</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55B82"/>
          </w:tcPr>
          <w:p>
            <w:pPr>
              <w:spacing w:after="0"/>
            </w:pPr>
            <w:r/>
            <w:r>
              <w:rPr>
                <w:rFonts w:ascii="Aptos" w:hAnsi="Aptos"/>
                <w:b/>
                <w:color w:val="FFFFFF"/>
                <w:sz w:val="15"/>
              </w:rPr>
              <w:t>Component</w:t>
            </w:r>
          </w:p>
        </w:tc>
        <w:tc>
          <w:tcPr>
            <w:tcW w:type="dxa" w:w="2232"/>
            <w:vAlign w:val="center"/>
            <w:shd w:fill="155B82"/>
          </w:tcPr>
          <w:p>
            <w:pPr>
              <w:spacing w:after="0"/>
            </w:pPr>
            <w:r/>
            <w:r>
              <w:rPr>
                <w:rFonts w:ascii="Aptos" w:hAnsi="Aptos"/>
                <w:b/>
                <w:color w:val="FFFFFF"/>
                <w:sz w:val="15"/>
              </w:rPr>
              <w:t>Role</w:t>
            </w:r>
          </w:p>
        </w:tc>
        <w:tc>
          <w:tcPr>
            <w:tcW w:type="dxa" w:w="6120"/>
            <w:vAlign w:val="center"/>
            <w:shd w:fill="155B82"/>
          </w:tcPr>
          <w:p>
            <w:pPr>
              <w:spacing w:after="0"/>
            </w:pPr>
            <w:r/>
            <w:r>
              <w:rPr>
                <w:rFonts w:ascii="Aptos" w:hAnsi="Aptos"/>
                <w:b/>
                <w:color w:val="FFFFFF"/>
                <w:sz w:val="15"/>
              </w:rPr>
              <w:t>Selection justification / design notes</w:t>
            </w:r>
          </w:p>
        </w:tc>
      </w:tr>
      <w:tr>
        <w:tc>
          <w:tcPr>
            <w:tcW w:type="dxa" w:w="2088"/>
            <w:vAlign w:val="center"/>
          </w:tcPr>
          <w:p>
            <w:pPr>
              <w:spacing w:after="0"/>
            </w:pPr>
            <w:r/>
            <w:r>
              <w:rPr>
                <w:rFonts w:ascii="Aptos" w:hAnsi="Aptos"/>
                <w:b w:val="0"/>
                <w:sz w:val="15"/>
              </w:rPr>
              <w:t>ESP32 development board</w:t>
            </w:r>
          </w:p>
        </w:tc>
        <w:tc>
          <w:tcPr>
            <w:tcW w:type="dxa" w:w="2232"/>
            <w:vAlign w:val="center"/>
          </w:tcPr>
          <w:p>
            <w:pPr>
              <w:spacing w:after="0"/>
            </w:pPr>
            <w:r/>
            <w:r>
              <w:rPr>
                <w:rFonts w:ascii="Aptos" w:hAnsi="Aptos"/>
                <w:b w:val="0"/>
                <w:sz w:val="15"/>
              </w:rPr>
              <w:t>Main controller and Wi-Fi connectivity</w:t>
            </w:r>
          </w:p>
        </w:tc>
        <w:tc>
          <w:tcPr>
            <w:tcW w:type="dxa" w:w="6120"/>
            <w:vAlign w:val="center"/>
          </w:tcPr>
          <w:p>
            <w:pPr>
              <w:spacing w:after="0"/>
            </w:pPr>
            <w:r/>
            <w:r>
              <w:rPr>
                <w:rFonts w:ascii="Aptos" w:hAnsi="Aptos"/>
                <w:b w:val="0"/>
                <w:sz w:val="15"/>
              </w:rPr>
              <w:t>Provides GPIO, ADC capability, I²C, processing, and wireless networking on one accessible platform.</w:t>
            </w:r>
          </w:p>
        </w:tc>
      </w:tr>
      <w:tr>
        <w:tc>
          <w:tcPr>
            <w:tcW w:type="dxa" w:w="2088"/>
            <w:vAlign w:val="center"/>
            <w:shd w:fill="F0F6FA"/>
          </w:tcPr>
          <w:p>
            <w:pPr>
              <w:spacing w:after="0"/>
            </w:pPr>
            <w:r/>
            <w:r>
              <w:rPr>
                <w:rFonts w:ascii="Aptos" w:hAnsi="Aptos"/>
                <w:b w:val="0"/>
                <w:sz w:val="15"/>
              </w:rPr>
              <w:t>BME280 module</w:t>
            </w:r>
          </w:p>
        </w:tc>
        <w:tc>
          <w:tcPr>
            <w:tcW w:type="dxa" w:w="2232"/>
            <w:vAlign w:val="center"/>
            <w:shd w:fill="F0F6FA"/>
          </w:tcPr>
          <w:p>
            <w:pPr>
              <w:spacing w:after="0"/>
            </w:pPr>
            <w:r/>
            <w:r>
              <w:rPr>
                <w:rFonts w:ascii="Aptos" w:hAnsi="Aptos"/>
                <w:b w:val="0"/>
                <w:sz w:val="15"/>
              </w:rPr>
              <w:t>Temperature and humidity sensing</w:t>
            </w:r>
          </w:p>
        </w:tc>
        <w:tc>
          <w:tcPr>
            <w:tcW w:type="dxa" w:w="6120"/>
            <w:vAlign w:val="center"/>
            <w:shd w:fill="F0F6FA"/>
          </w:tcPr>
          <w:p>
            <w:pPr>
              <w:spacing w:after="0"/>
            </w:pPr>
            <w:r/>
            <w:r>
              <w:rPr>
                <w:rFonts w:ascii="Aptos" w:hAnsi="Aptos"/>
                <w:b w:val="0"/>
                <w:sz w:val="15"/>
              </w:rPr>
              <w:t>Digital I²C interface reduces analog measurement complexity; check the module's supported voltage and library.</w:t>
            </w:r>
          </w:p>
        </w:tc>
      </w:tr>
      <w:tr>
        <w:tc>
          <w:tcPr>
            <w:tcW w:type="dxa" w:w="2088"/>
            <w:vAlign w:val="center"/>
          </w:tcPr>
          <w:p>
            <w:pPr>
              <w:spacing w:after="0"/>
            </w:pPr>
            <w:r/>
            <w:r>
              <w:rPr>
                <w:rFonts w:ascii="Aptos" w:hAnsi="Aptos"/>
                <w:b w:val="0"/>
                <w:sz w:val="15"/>
              </w:rPr>
              <w:t>MQ-135 module</w:t>
            </w:r>
          </w:p>
        </w:tc>
        <w:tc>
          <w:tcPr>
            <w:tcW w:type="dxa" w:w="2232"/>
            <w:vAlign w:val="center"/>
          </w:tcPr>
          <w:p>
            <w:pPr>
              <w:spacing w:after="0"/>
            </w:pPr>
            <w:r/>
            <w:r>
              <w:rPr>
                <w:rFonts w:ascii="Aptos" w:hAnsi="Aptos"/>
                <w:b w:val="0"/>
                <w:sz w:val="15"/>
              </w:rPr>
              <w:t>Indicative air-quality sensing</w:t>
            </w:r>
          </w:p>
        </w:tc>
        <w:tc>
          <w:tcPr>
            <w:tcW w:type="dxa" w:w="6120"/>
            <w:vAlign w:val="center"/>
          </w:tcPr>
          <w:p>
            <w:pPr>
              <w:spacing w:after="0"/>
            </w:pPr>
            <w:r/>
            <w:r>
              <w:rPr>
                <w:rFonts w:ascii="Aptos" w:hAnsi="Aptos"/>
                <w:b w:val="0"/>
                <w:sz w:val="15"/>
              </w:rPr>
              <w:t>Low-cost analog module suitable for educational experimentation. Requires warm-up, calibration, and careful interpretation; not a certified detector.</w:t>
            </w:r>
          </w:p>
        </w:tc>
      </w:tr>
      <w:tr>
        <w:tc>
          <w:tcPr>
            <w:tcW w:type="dxa" w:w="2088"/>
            <w:vAlign w:val="center"/>
            <w:shd w:fill="F0F6FA"/>
          </w:tcPr>
          <w:p>
            <w:pPr>
              <w:spacing w:after="0"/>
            </w:pPr>
            <w:r/>
            <w:r>
              <w:rPr>
                <w:rFonts w:ascii="Aptos" w:hAnsi="Aptos"/>
                <w:b w:val="0"/>
                <w:sz w:val="15"/>
              </w:rPr>
              <w:t>LED + resistor</w:t>
            </w:r>
          </w:p>
        </w:tc>
        <w:tc>
          <w:tcPr>
            <w:tcW w:type="dxa" w:w="2232"/>
            <w:vAlign w:val="center"/>
            <w:shd w:fill="F0F6FA"/>
          </w:tcPr>
          <w:p>
            <w:pPr>
              <w:spacing w:after="0"/>
            </w:pPr>
            <w:r/>
            <w:r>
              <w:rPr>
                <w:rFonts w:ascii="Aptos" w:hAnsi="Aptos"/>
                <w:b w:val="0"/>
                <w:sz w:val="15"/>
              </w:rPr>
              <w:t>Visual status</w:t>
            </w:r>
          </w:p>
        </w:tc>
        <w:tc>
          <w:tcPr>
            <w:tcW w:type="dxa" w:w="6120"/>
            <w:vAlign w:val="center"/>
            <w:shd w:fill="F0F6FA"/>
          </w:tcPr>
          <w:p>
            <w:pPr>
              <w:spacing w:after="0"/>
            </w:pPr>
            <w:r/>
            <w:r>
              <w:rPr>
                <w:rFonts w:ascii="Aptos" w:hAnsi="Aptos"/>
                <w:b w:val="0"/>
                <w:sz w:val="15"/>
              </w:rPr>
              <w:t>Simple, low-cost local indication. Choose resistor based on supply, LED forward voltage, and desired current.</w:t>
            </w:r>
          </w:p>
        </w:tc>
      </w:tr>
      <w:tr>
        <w:tc>
          <w:tcPr>
            <w:tcW w:type="dxa" w:w="2088"/>
            <w:vAlign w:val="center"/>
          </w:tcPr>
          <w:p>
            <w:pPr>
              <w:spacing w:after="0"/>
            </w:pPr>
            <w:r/>
            <w:r>
              <w:rPr>
                <w:rFonts w:ascii="Aptos" w:hAnsi="Aptos"/>
                <w:b w:val="0"/>
                <w:sz w:val="15"/>
              </w:rPr>
              <w:t>Buzzer</w:t>
            </w:r>
          </w:p>
        </w:tc>
        <w:tc>
          <w:tcPr>
            <w:tcW w:type="dxa" w:w="2232"/>
            <w:vAlign w:val="center"/>
          </w:tcPr>
          <w:p>
            <w:pPr>
              <w:spacing w:after="0"/>
            </w:pPr>
            <w:r/>
            <w:r>
              <w:rPr>
                <w:rFonts w:ascii="Aptos" w:hAnsi="Aptos"/>
                <w:b w:val="0"/>
                <w:sz w:val="15"/>
              </w:rPr>
              <w:t>Audible warning</w:t>
            </w:r>
          </w:p>
        </w:tc>
        <w:tc>
          <w:tcPr>
            <w:tcW w:type="dxa" w:w="6120"/>
            <w:vAlign w:val="center"/>
          </w:tcPr>
          <w:p>
            <w:pPr>
              <w:spacing w:after="0"/>
            </w:pPr>
            <w:r/>
            <w:r>
              <w:rPr>
                <w:rFonts w:ascii="Aptos" w:hAnsi="Aptos"/>
                <w:b w:val="0"/>
                <w:sz w:val="15"/>
              </w:rPr>
              <w:t>Adds a local alert even when the dashboard is offline. Use a transistor/driver if the buzzer current exceeds safe GPIO drive.</w:t>
            </w:r>
          </w:p>
        </w:tc>
      </w:tr>
      <w:tr>
        <w:tc>
          <w:tcPr>
            <w:tcW w:type="dxa" w:w="2088"/>
            <w:vAlign w:val="center"/>
            <w:shd w:fill="F0F6FA"/>
          </w:tcPr>
          <w:p>
            <w:pPr>
              <w:spacing w:after="0"/>
            </w:pPr>
            <w:r/>
            <w:r>
              <w:rPr>
                <w:rFonts w:ascii="Aptos" w:hAnsi="Aptos"/>
                <w:b w:val="0"/>
                <w:sz w:val="15"/>
              </w:rPr>
              <w:t>5 V USB supply</w:t>
            </w:r>
          </w:p>
        </w:tc>
        <w:tc>
          <w:tcPr>
            <w:tcW w:type="dxa" w:w="2232"/>
            <w:vAlign w:val="center"/>
            <w:shd w:fill="F0F6FA"/>
          </w:tcPr>
          <w:p>
            <w:pPr>
              <w:spacing w:after="0"/>
            </w:pPr>
            <w:r/>
            <w:r>
              <w:rPr>
                <w:rFonts w:ascii="Aptos" w:hAnsi="Aptos"/>
                <w:b w:val="0"/>
                <w:sz w:val="15"/>
              </w:rPr>
              <w:t>Input power</w:t>
            </w:r>
          </w:p>
        </w:tc>
        <w:tc>
          <w:tcPr>
            <w:tcW w:type="dxa" w:w="6120"/>
            <w:vAlign w:val="center"/>
            <w:shd w:fill="F0F6FA"/>
          </w:tcPr>
          <w:p>
            <w:pPr>
              <w:spacing w:after="0"/>
            </w:pPr>
            <w:r/>
            <w:r>
              <w:rPr>
                <w:rFonts w:ascii="Aptos" w:hAnsi="Aptos"/>
                <w:b w:val="0"/>
                <w:sz w:val="15"/>
              </w:rPr>
              <w:t>Convenient for a stationary prototype. The board regulator supplies 3.3 V to compatible components.</w:t>
            </w:r>
          </w:p>
        </w:tc>
      </w:tr>
      <w:tr>
        <w:tc>
          <w:tcPr>
            <w:tcW w:type="dxa" w:w="2088"/>
            <w:vAlign w:val="center"/>
          </w:tcPr>
          <w:p>
            <w:pPr>
              <w:spacing w:after="0"/>
            </w:pPr>
            <w:r/>
            <w:r>
              <w:rPr>
                <w:rFonts w:ascii="Aptos" w:hAnsi="Aptos"/>
                <w:b w:val="0"/>
                <w:sz w:val="15"/>
              </w:rPr>
              <w:t>Breadboard / PCB and enclosure</w:t>
            </w:r>
          </w:p>
        </w:tc>
        <w:tc>
          <w:tcPr>
            <w:tcW w:type="dxa" w:w="2232"/>
            <w:vAlign w:val="center"/>
          </w:tcPr>
          <w:p>
            <w:pPr>
              <w:spacing w:after="0"/>
            </w:pPr>
            <w:r/>
            <w:r>
              <w:rPr>
                <w:rFonts w:ascii="Aptos" w:hAnsi="Aptos"/>
                <w:b w:val="0"/>
                <w:sz w:val="15"/>
              </w:rPr>
              <w:t>Interconnection and protection</w:t>
            </w:r>
          </w:p>
        </w:tc>
        <w:tc>
          <w:tcPr>
            <w:tcW w:type="dxa" w:w="6120"/>
            <w:vAlign w:val="center"/>
          </w:tcPr>
          <w:p>
            <w:pPr>
              <w:spacing w:after="0"/>
            </w:pPr>
            <w:r/>
            <w:r>
              <w:rPr>
                <w:rFonts w:ascii="Aptos" w:hAnsi="Aptos"/>
                <w:b w:val="0"/>
                <w:sz w:val="15"/>
              </w:rPr>
              <w:t>Breadboard is suitable for early tests; a PCB and ventilated enclosure are better for a stable prototype.</w:t>
            </w:r>
          </w:p>
        </w:tc>
      </w:tr>
    </w:tbl>
    <w:p>
      <w:pPr>
        <w:spacing w:after="20"/>
      </w:pPr>
    </w:p>
    <w:p>
      <w:pPr>
        <w:pStyle w:val="Heading2"/>
      </w:pPr>
      <w:r>
        <w:t>5.1 Power management</w:t>
      </w:r>
    </w:p>
    <w:p>
      <w:r>
        <w:t>The first version is designed for 5 V USB operation. The ESP32 board's regulator supplies the 3.3 V rail, but the actual board regulator capacity must be checked against Wi-Fi peak current and all attached sensors. Verify whether the selected MQ-135 module has a 5 V heater requirement and account for its current separately; do not power a high-current module from a GPIO. Keep analog wiring short, use a common reference ground where required, and add decoupling according to the module datasheets. Battery operation would require a separate power budget and is outside the first version's scope.</w:t>
      </w:r>
    </w:p>
    <w:p>
      <w:pPr>
        <w:pStyle w:val="Heading1"/>
      </w:pPr>
      <w:r>
        <w:t>6. Block Diagram</w:t>
      </w:r>
    </w:p>
    <w:p>
      <w:r>
        <w:t>Figure 1 shows the proposed hardware and software architecture and the principal data/power paths.</w:t>
      </w:r>
    </w:p>
    <w:p>
      <w:r>
        <w:drawing>
          <wp:inline xmlns:a="http://schemas.openxmlformats.org/drawingml/2006/main" xmlns:pic="http://schemas.openxmlformats.org/drawingml/2006/picture">
            <wp:extent cx="6446520" cy="3547063"/>
            <wp:docPr id="1" name="Picture 1"/>
            <wp:cNvGraphicFramePr>
              <a:graphicFrameLocks noChangeAspect="1"/>
            </wp:cNvGraphicFramePr>
            <a:graphic>
              <a:graphicData uri="http://schemas.openxmlformats.org/drawingml/2006/picture">
                <pic:pic>
                  <pic:nvPicPr>
                    <pic:cNvPr id="0" name="Indoor_Environmental_Monitor_Block_Diagram.png"/>
                    <pic:cNvPicPr/>
                  </pic:nvPicPr>
                  <pic:blipFill>
                    <a:blip r:embed="rId9"/>
                    <a:stretch>
                      <a:fillRect/>
                    </a:stretch>
                  </pic:blipFill>
                  <pic:spPr>
                    <a:xfrm>
                      <a:off x="0" y="0"/>
                      <a:ext cx="6446520" cy="3547063"/>
                    </a:xfrm>
                    <a:prstGeom prst="rect"/>
                  </pic:spPr>
                </pic:pic>
              </a:graphicData>
            </a:graphic>
          </wp:inline>
        </w:drawing>
      </w:r>
    </w:p>
    <w:p>
      <w:pPr>
        <w:jc w:val="center"/>
      </w:pPr>
      <w:r>
        <w:rPr>
          <w:i/>
          <w:sz w:val="16"/>
        </w:rPr>
        <w:t>Figure 1. Conceptual block diagram of the indoor environmental monitoring system.</w:t>
      </w:r>
    </w:p>
    <w:p>
      <w:pPr>
        <w:pStyle w:val="Heading2"/>
      </w:pPr>
      <w:r>
        <w:t>6.1 Explanation of block interactions</w:t>
      </w:r>
    </w:p>
    <w:p>
      <w:pPr>
        <w:pStyle w:val="ListBullet"/>
        <w:spacing w:after="40"/>
      </w:pPr>
      <w:r>
        <w:t>BME280 → ESP32: Temperature and humidity values are transferred over I²C.</w:t>
      </w:r>
    </w:p>
    <w:p>
      <w:pPr>
        <w:pStyle w:val="ListBullet"/>
        <w:spacing w:after="40"/>
      </w:pPr>
      <w:r>
        <w:t>MQ-135 module → ESP32: An analog voltage is sampled by the ADC after confirming it is within the controller's electrical limits.</w:t>
      </w:r>
    </w:p>
    <w:p>
      <w:pPr>
        <w:pStyle w:val="ListBullet"/>
        <w:spacing w:after="40"/>
      </w:pPr>
      <w:r>
        <w:t>ESP32 → LED/buzzer: Firmware sets local status outputs based on validated readings and configured thresholds.</w:t>
      </w:r>
    </w:p>
    <w:p>
      <w:pPr>
        <w:pStyle w:val="ListBullet"/>
        <w:spacing w:after="40"/>
      </w:pPr>
      <w:r>
        <w:t>ESP32 → Wi-Fi → server/dashboard: The communication module sends a structured data payload when connectivity is available.</w:t>
      </w:r>
    </w:p>
    <w:p>
      <w:pPr>
        <w:pStyle w:val="ListBullet"/>
        <w:spacing w:after="40"/>
      </w:pPr>
      <w:r>
        <w:t>Power supply → modules: The 5 V input feeds the development board and any module requiring 5 V; regulated 3.3 V powers compatible logic and sensors.</w:t>
      </w:r>
    </w:p>
    <w:p>
      <w:pPr>
        <w:pStyle w:val="ListBullet"/>
        <w:spacing w:after="40"/>
      </w:pPr>
      <w:r>
        <w:t>Firmware modules: Sampling, validation, threshold evaluation, alert control, and networking are kept logically separate to improve testability.</w:t>
      </w:r>
    </w:p>
    <w:p>
      <w:pPr>
        <w:pStyle w:val="Heading1"/>
      </w:pPr>
      <w:r>
        <w:t>7. Firmware / Software Design</w:t>
      </w:r>
    </w:p>
    <w:p>
      <w:pPr>
        <w:pStyle w:val="Heading2"/>
      </w:pPr>
      <w:r>
        <w:t>7.1 Suggested software modules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55B82"/>
          </w:tcPr>
          <w:p>
            <w:pPr>
              <w:spacing w:after="0"/>
            </w:pPr>
            <w:r/>
            <w:r>
              <w:rPr>
                <w:rFonts w:ascii="Aptos" w:hAnsi="Aptos"/>
                <w:b/>
                <w:color w:val="FFFFFF"/>
                <w:sz w:val="16"/>
              </w:rPr>
              <w:t>Module</w:t>
            </w:r>
          </w:p>
        </w:tc>
        <w:tc>
          <w:tcPr>
            <w:tcW w:type="dxa" w:w="8208"/>
            <w:vAlign w:val="center"/>
            <w:shd w:fill="155B82"/>
          </w:tcPr>
          <w:p>
            <w:pPr>
              <w:spacing w:after="0"/>
            </w:pPr>
            <w:r/>
            <w:r>
              <w:rPr>
                <w:rFonts w:ascii="Aptos" w:hAnsi="Aptos"/>
                <w:b/>
                <w:color w:val="FFFFFF"/>
                <w:sz w:val="16"/>
              </w:rPr>
              <w:t>Responsibilities</w:t>
            </w:r>
          </w:p>
        </w:tc>
      </w:tr>
      <w:tr>
        <w:tc>
          <w:tcPr>
            <w:tcW w:type="dxa" w:w="2232"/>
            <w:vAlign w:val="center"/>
          </w:tcPr>
          <w:p>
            <w:pPr>
              <w:spacing w:after="0"/>
            </w:pPr>
            <w:r/>
            <w:r>
              <w:rPr>
                <w:rFonts w:ascii="Aptos" w:hAnsi="Aptos"/>
                <w:b w:val="0"/>
                <w:sz w:val="16"/>
              </w:rPr>
              <w:t>Initialization</w:t>
            </w:r>
          </w:p>
        </w:tc>
        <w:tc>
          <w:tcPr>
            <w:tcW w:type="dxa" w:w="8208"/>
            <w:vAlign w:val="center"/>
          </w:tcPr>
          <w:p>
            <w:pPr>
              <w:spacing w:after="0"/>
            </w:pPr>
            <w:r/>
            <w:r>
              <w:rPr>
                <w:rFonts w:ascii="Aptos" w:hAnsi="Aptos"/>
                <w:b w:val="0"/>
                <w:sz w:val="16"/>
              </w:rPr>
              <w:t>Configure pins, I²C, ADC, sensor library, status outputs, and network settings.</w:t>
            </w:r>
          </w:p>
        </w:tc>
      </w:tr>
      <w:tr>
        <w:tc>
          <w:tcPr>
            <w:tcW w:type="dxa" w:w="2232"/>
            <w:vAlign w:val="center"/>
            <w:shd w:fill="F0F6FA"/>
          </w:tcPr>
          <w:p>
            <w:pPr>
              <w:spacing w:after="0"/>
            </w:pPr>
            <w:r/>
            <w:r>
              <w:rPr>
                <w:rFonts w:ascii="Aptos" w:hAnsi="Aptos"/>
                <w:b w:val="0"/>
                <w:sz w:val="16"/>
              </w:rPr>
              <w:t>Sensor manager</w:t>
            </w:r>
          </w:p>
        </w:tc>
        <w:tc>
          <w:tcPr>
            <w:tcW w:type="dxa" w:w="8208"/>
            <w:vAlign w:val="center"/>
            <w:shd w:fill="F0F6FA"/>
          </w:tcPr>
          <w:p>
            <w:pPr>
              <w:spacing w:after="0"/>
            </w:pPr>
            <w:r/>
            <w:r>
              <w:rPr>
                <w:rFonts w:ascii="Aptos" w:hAnsi="Aptos"/>
                <w:b w:val="0"/>
                <w:sz w:val="16"/>
              </w:rPr>
              <w:t>Read sensors at the configured interval and return value plus validity status.</w:t>
            </w:r>
          </w:p>
        </w:tc>
      </w:tr>
      <w:tr>
        <w:tc>
          <w:tcPr>
            <w:tcW w:type="dxa" w:w="2232"/>
            <w:vAlign w:val="center"/>
          </w:tcPr>
          <w:p>
            <w:pPr>
              <w:spacing w:after="0"/>
            </w:pPr>
            <w:r/>
            <w:r>
              <w:rPr>
                <w:rFonts w:ascii="Aptos" w:hAnsi="Aptos"/>
                <w:b w:val="0"/>
                <w:sz w:val="16"/>
              </w:rPr>
              <w:t>Validation/filtering</w:t>
            </w:r>
          </w:p>
        </w:tc>
        <w:tc>
          <w:tcPr>
            <w:tcW w:type="dxa" w:w="8208"/>
            <w:vAlign w:val="center"/>
          </w:tcPr>
          <w:p>
            <w:pPr>
              <w:spacing w:after="0"/>
            </w:pPr>
            <w:r/>
            <w:r>
              <w:rPr>
                <w:rFonts w:ascii="Aptos" w:hAnsi="Aptos"/>
                <w:b w:val="0"/>
                <w:sz w:val="16"/>
              </w:rPr>
              <w:t>Detect absent or implausible readings; optionally use a short moving average for noisy analog samples.</w:t>
            </w:r>
          </w:p>
        </w:tc>
      </w:tr>
      <w:tr>
        <w:tc>
          <w:tcPr>
            <w:tcW w:type="dxa" w:w="2232"/>
            <w:vAlign w:val="center"/>
            <w:shd w:fill="F0F6FA"/>
          </w:tcPr>
          <w:p>
            <w:pPr>
              <w:spacing w:after="0"/>
            </w:pPr>
            <w:r/>
            <w:r>
              <w:rPr>
                <w:rFonts w:ascii="Aptos" w:hAnsi="Aptos"/>
                <w:b w:val="0"/>
                <w:sz w:val="16"/>
              </w:rPr>
              <w:t>Threshold manager</w:t>
            </w:r>
          </w:p>
        </w:tc>
        <w:tc>
          <w:tcPr>
            <w:tcW w:type="dxa" w:w="8208"/>
            <w:vAlign w:val="center"/>
            <w:shd w:fill="F0F6FA"/>
          </w:tcPr>
          <w:p>
            <w:pPr>
              <w:spacing w:after="0"/>
            </w:pPr>
            <w:r/>
            <w:r>
              <w:rPr>
                <w:rFonts w:ascii="Aptos" w:hAnsi="Aptos"/>
                <w:b w:val="0"/>
                <w:sz w:val="16"/>
              </w:rPr>
              <w:t>Compare valid values with configurable thresholds and apply hysteresis or persistence to reduce alert flicker.</w:t>
            </w:r>
          </w:p>
        </w:tc>
      </w:tr>
      <w:tr>
        <w:tc>
          <w:tcPr>
            <w:tcW w:type="dxa" w:w="2232"/>
            <w:vAlign w:val="center"/>
          </w:tcPr>
          <w:p>
            <w:pPr>
              <w:spacing w:after="0"/>
            </w:pPr>
            <w:r/>
            <w:r>
              <w:rPr>
                <w:rFonts w:ascii="Aptos" w:hAnsi="Aptos"/>
                <w:b w:val="0"/>
                <w:sz w:val="16"/>
              </w:rPr>
              <w:t>Alert manager</w:t>
            </w:r>
          </w:p>
        </w:tc>
        <w:tc>
          <w:tcPr>
            <w:tcW w:type="dxa" w:w="8208"/>
            <w:vAlign w:val="center"/>
          </w:tcPr>
          <w:p>
            <w:pPr>
              <w:spacing w:after="0"/>
            </w:pPr>
            <w:r/>
            <w:r>
              <w:rPr>
                <w:rFonts w:ascii="Aptos" w:hAnsi="Aptos"/>
                <w:b w:val="0"/>
                <w:sz w:val="16"/>
              </w:rPr>
              <w:t>Drive LED/buzzer and expose normal, warning, and fault states.</w:t>
            </w:r>
          </w:p>
        </w:tc>
      </w:tr>
      <w:tr>
        <w:tc>
          <w:tcPr>
            <w:tcW w:type="dxa" w:w="2232"/>
            <w:vAlign w:val="center"/>
            <w:shd w:fill="F0F6FA"/>
          </w:tcPr>
          <w:p>
            <w:pPr>
              <w:spacing w:after="0"/>
            </w:pPr>
            <w:r/>
            <w:r>
              <w:rPr>
                <w:rFonts w:ascii="Aptos" w:hAnsi="Aptos"/>
                <w:b w:val="0"/>
                <w:sz w:val="16"/>
              </w:rPr>
              <w:t>Network manager</w:t>
            </w:r>
          </w:p>
        </w:tc>
        <w:tc>
          <w:tcPr>
            <w:tcW w:type="dxa" w:w="8208"/>
            <w:vAlign w:val="center"/>
            <w:shd w:fill="F0F6FA"/>
          </w:tcPr>
          <w:p>
            <w:pPr>
              <w:spacing w:after="0"/>
            </w:pPr>
            <w:r/>
            <w:r>
              <w:rPr>
                <w:rFonts w:ascii="Aptos" w:hAnsi="Aptos"/>
                <w:b w:val="0"/>
                <w:sz w:val="16"/>
              </w:rPr>
              <w:t>Connect/reconnect with timeouts and transmit telemetry without blocking core sampling.</w:t>
            </w:r>
          </w:p>
        </w:tc>
      </w:tr>
      <w:tr>
        <w:tc>
          <w:tcPr>
            <w:tcW w:type="dxa" w:w="2232"/>
            <w:vAlign w:val="center"/>
          </w:tcPr>
          <w:p>
            <w:pPr>
              <w:spacing w:after="0"/>
            </w:pPr>
            <w:r/>
            <w:r>
              <w:rPr>
                <w:rFonts w:ascii="Aptos" w:hAnsi="Aptos"/>
                <w:b w:val="0"/>
                <w:sz w:val="16"/>
              </w:rPr>
              <w:t>Telemetry formatter</w:t>
            </w:r>
          </w:p>
        </w:tc>
        <w:tc>
          <w:tcPr>
            <w:tcW w:type="dxa" w:w="8208"/>
            <w:vAlign w:val="center"/>
          </w:tcPr>
          <w:p>
            <w:pPr>
              <w:spacing w:after="0"/>
            </w:pPr>
            <w:r/>
            <w:r>
              <w:rPr>
                <w:rFonts w:ascii="Aptos" w:hAnsi="Aptos"/>
                <w:b w:val="0"/>
                <w:sz w:val="16"/>
              </w:rPr>
              <w:t>Create a payload containing device ID, timestamp/uptime, measurements, validity flags, and alert state.</w:t>
            </w:r>
          </w:p>
        </w:tc>
      </w:tr>
      <w:tr>
        <w:tc>
          <w:tcPr>
            <w:tcW w:type="dxa" w:w="2232"/>
            <w:vAlign w:val="center"/>
            <w:shd w:fill="F0F6FA"/>
          </w:tcPr>
          <w:p>
            <w:pPr>
              <w:spacing w:after="0"/>
            </w:pPr>
            <w:r/>
            <w:r>
              <w:rPr>
                <w:rFonts w:ascii="Aptos" w:hAnsi="Aptos"/>
                <w:b w:val="0"/>
                <w:sz w:val="16"/>
              </w:rPr>
              <w:t>Diagnostics</w:t>
            </w:r>
          </w:p>
        </w:tc>
        <w:tc>
          <w:tcPr>
            <w:tcW w:type="dxa" w:w="8208"/>
            <w:vAlign w:val="center"/>
            <w:shd w:fill="F0F6FA"/>
          </w:tcPr>
          <w:p>
            <w:pPr>
              <w:spacing w:after="0"/>
            </w:pPr>
            <w:r/>
            <w:r>
              <w:rPr>
                <w:rFonts w:ascii="Aptos" w:hAnsi="Aptos"/>
                <w:b w:val="0"/>
                <w:sz w:val="16"/>
              </w:rPr>
              <w:t>Record sensor failures, network failures, and uptime where feasible.</w:t>
            </w:r>
          </w:p>
        </w:tc>
      </w:tr>
    </w:tbl>
    <w:p>
      <w:pPr>
        <w:spacing w:after="20"/>
      </w:pPr>
    </w:p>
    <w:p>
      <w:pPr>
        <w:pStyle w:val="Heading2"/>
      </w:pPr>
      <w:r>
        <w:t>7.2 Example telemetry payload</w:t>
      </w:r>
    </w:p>
    <w:p>
      <w:r>
        <w:rPr>
          <w:rFonts w:ascii="Consolas" w:hAnsi="Consolas"/>
          <w:sz w:val="18"/>
        </w:rPr>
        <w:t>{</w:t>
        <w:br/>
        <w:t xml:space="preserve">  "device_id": "env-node-01",</w:t>
        <w:br/>
        <w:t xml:space="preserve">  "uptime_s": 125,</w:t>
        <w:br/>
        <w:t xml:space="preserve">  "temperature_c": 26.4,</w:t>
        <w:br/>
        <w:t xml:space="preserve">  "humidity_rh": 58.2,</w:t>
        <w:br/>
        <w:t xml:space="preserve">  "air_quality_adc": 1420,</w:t>
        <w:br/>
        <w:t xml:space="preserve">  "status": "NORMAL",</w:t>
        <w:br/>
        <w:t xml:space="preserve">  "sensor_fault": false</w:t>
        <w:br/>
        <w:t>}</w:t>
      </w:r>
    </w:p>
    <w:p>
      <w:r>
        <w:t>These values are illustrative examples only, not measurements collected from a physical device. In an actual implementation, use a real timestamp if the device has synchronized time, and do not label the MQ-135 ADC count as a calibrated gas concentration.</w:t>
      </w:r>
    </w:p>
    <w:p>
      <w:pPr>
        <w:pStyle w:val="Heading1"/>
      </w:pPr>
      <w:r>
        <w:t>8. Threshold and Fault Strategy</w:t>
      </w:r>
    </w:p>
    <w:p>
      <w:r>
        <w:t>Threshold values should be configurable and selected from reliable guidance appropriate to the intended use. For this conceptual design, the report does not prescribe medical or safety thresholds. The firmware should distinguish at least three states: NORMAL, WARNING, and SENSOR/NETWORK FAULT. A network fault should not automatically be treated as an environmental warning. Hysteresis or a requirement for several consecutive samples can reduce repeated alerts around a threshold. On a sensor fault, the dashboard should show the value as unavailable/stale rather than silently reusing an old reading.</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55B82"/>
          </w:tcPr>
          <w:p>
            <w:pPr>
              <w:spacing w:after="0"/>
            </w:pPr>
            <w:r/>
            <w:r>
              <w:rPr>
                <w:rFonts w:ascii="Aptos" w:hAnsi="Aptos"/>
                <w:b/>
                <w:color w:val="FFFFFF"/>
                <w:sz w:val="16"/>
              </w:rPr>
              <w:t>Condition</w:t>
            </w:r>
          </w:p>
        </w:tc>
        <w:tc>
          <w:tcPr>
            <w:tcW w:type="dxa" w:w="7272"/>
            <w:vAlign w:val="center"/>
            <w:shd w:fill="155B82"/>
          </w:tcPr>
          <w:p>
            <w:pPr>
              <w:spacing w:after="0"/>
            </w:pPr>
            <w:r/>
            <w:r>
              <w:rPr>
                <w:rFonts w:ascii="Aptos" w:hAnsi="Aptos"/>
                <w:b/>
                <w:color w:val="FFFFFF"/>
                <w:sz w:val="16"/>
              </w:rPr>
              <w:t>Expected response</w:t>
            </w:r>
          </w:p>
        </w:tc>
      </w:tr>
      <w:tr>
        <w:tc>
          <w:tcPr>
            <w:tcW w:type="dxa" w:w="3168"/>
            <w:vAlign w:val="center"/>
          </w:tcPr>
          <w:p>
            <w:pPr>
              <w:spacing w:after="0"/>
            </w:pPr>
            <w:r/>
            <w:r>
              <w:rPr>
                <w:rFonts w:ascii="Aptos" w:hAnsi="Aptos"/>
                <w:b w:val="0"/>
                <w:sz w:val="16"/>
              </w:rPr>
              <w:t>All sensors valid; values within configured limits</w:t>
            </w:r>
          </w:p>
        </w:tc>
        <w:tc>
          <w:tcPr>
            <w:tcW w:type="dxa" w:w="7272"/>
            <w:vAlign w:val="center"/>
          </w:tcPr>
          <w:p>
            <w:pPr>
              <w:spacing w:after="0"/>
            </w:pPr>
            <w:r/>
            <w:r>
              <w:rPr>
                <w:rFonts w:ascii="Aptos" w:hAnsi="Aptos"/>
                <w:b w:val="0"/>
                <w:sz w:val="16"/>
              </w:rPr>
              <w:t>Show NORMAL status and transmit readings when connected.</w:t>
            </w:r>
          </w:p>
        </w:tc>
      </w:tr>
      <w:tr>
        <w:tc>
          <w:tcPr>
            <w:tcW w:type="dxa" w:w="3168"/>
            <w:vAlign w:val="center"/>
            <w:shd w:fill="F0F6FA"/>
          </w:tcPr>
          <w:p>
            <w:pPr>
              <w:spacing w:after="0"/>
            </w:pPr>
            <w:r/>
            <w:r>
              <w:rPr>
                <w:rFonts w:ascii="Aptos" w:hAnsi="Aptos"/>
                <w:b w:val="0"/>
                <w:sz w:val="16"/>
              </w:rPr>
              <w:t>Valid reading crosses configured threshold</w:t>
            </w:r>
          </w:p>
        </w:tc>
        <w:tc>
          <w:tcPr>
            <w:tcW w:type="dxa" w:w="7272"/>
            <w:vAlign w:val="center"/>
            <w:shd w:fill="F0F6FA"/>
          </w:tcPr>
          <w:p>
            <w:pPr>
              <w:spacing w:after="0"/>
            </w:pPr>
            <w:r/>
            <w:r>
              <w:rPr>
                <w:rFonts w:ascii="Aptos" w:hAnsi="Aptos"/>
                <w:b w:val="0"/>
                <w:sz w:val="16"/>
              </w:rPr>
              <w:t>Set WARNING state and activate configured LED/buzzer pattern.</w:t>
            </w:r>
          </w:p>
        </w:tc>
      </w:tr>
      <w:tr>
        <w:tc>
          <w:tcPr>
            <w:tcW w:type="dxa" w:w="3168"/>
            <w:vAlign w:val="center"/>
          </w:tcPr>
          <w:p>
            <w:pPr>
              <w:spacing w:after="0"/>
            </w:pPr>
            <w:r/>
            <w:r>
              <w:rPr>
                <w:rFonts w:ascii="Aptos" w:hAnsi="Aptos"/>
                <w:b w:val="0"/>
                <w:sz w:val="16"/>
              </w:rPr>
              <w:t>Sensor missing or value invalid</w:t>
            </w:r>
          </w:p>
        </w:tc>
        <w:tc>
          <w:tcPr>
            <w:tcW w:type="dxa" w:w="7272"/>
            <w:vAlign w:val="center"/>
          </w:tcPr>
          <w:p>
            <w:pPr>
              <w:spacing w:after="0"/>
            </w:pPr>
            <w:r/>
            <w:r>
              <w:rPr>
                <w:rFonts w:ascii="Aptos" w:hAnsi="Aptos"/>
                <w:b w:val="0"/>
                <w:sz w:val="16"/>
              </w:rPr>
              <w:t>Set sensor-fault flag; avoid making decisions from invalid data; indicate fault.</w:t>
            </w:r>
          </w:p>
        </w:tc>
      </w:tr>
      <w:tr>
        <w:tc>
          <w:tcPr>
            <w:tcW w:type="dxa" w:w="3168"/>
            <w:vAlign w:val="center"/>
            <w:shd w:fill="F0F6FA"/>
          </w:tcPr>
          <w:p>
            <w:pPr>
              <w:spacing w:after="0"/>
            </w:pPr>
            <w:r/>
            <w:r>
              <w:rPr>
                <w:rFonts w:ascii="Aptos" w:hAnsi="Aptos"/>
                <w:b w:val="0"/>
                <w:sz w:val="16"/>
              </w:rPr>
              <w:t>Wi-Fi unavailable</w:t>
            </w:r>
          </w:p>
        </w:tc>
        <w:tc>
          <w:tcPr>
            <w:tcW w:type="dxa" w:w="7272"/>
            <w:vAlign w:val="center"/>
            <w:shd w:fill="F0F6FA"/>
          </w:tcPr>
          <w:p>
            <w:pPr>
              <w:spacing w:after="0"/>
            </w:pPr>
            <w:r/>
            <w:r>
              <w:rPr>
                <w:rFonts w:ascii="Aptos" w:hAnsi="Aptos"/>
                <w:b w:val="0"/>
                <w:sz w:val="16"/>
              </w:rPr>
              <w:t>Continue local sampling and alerting; retry connection with backoff.</w:t>
            </w:r>
          </w:p>
        </w:tc>
      </w:tr>
      <w:tr>
        <w:tc>
          <w:tcPr>
            <w:tcW w:type="dxa" w:w="3168"/>
            <w:vAlign w:val="center"/>
          </w:tcPr>
          <w:p>
            <w:pPr>
              <w:spacing w:after="0"/>
            </w:pPr>
            <w:r/>
            <w:r>
              <w:rPr>
                <w:rFonts w:ascii="Aptos" w:hAnsi="Aptos"/>
                <w:b w:val="0"/>
                <w:sz w:val="16"/>
              </w:rPr>
              <w:t>Server rejects request / times out</w:t>
            </w:r>
          </w:p>
        </w:tc>
        <w:tc>
          <w:tcPr>
            <w:tcW w:type="dxa" w:w="7272"/>
            <w:vAlign w:val="center"/>
          </w:tcPr>
          <w:p>
            <w:pPr>
              <w:spacing w:after="0"/>
            </w:pPr>
            <w:r/>
            <w:r>
              <w:rPr>
                <w:rFonts w:ascii="Aptos" w:hAnsi="Aptos"/>
                <w:b w:val="0"/>
                <w:sz w:val="16"/>
              </w:rPr>
              <w:t>Record communication error and continue local monitoring.</w:t>
            </w:r>
          </w:p>
        </w:tc>
      </w:tr>
      <w:tr>
        <w:tc>
          <w:tcPr>
            <w:tcW w:type="dxa" w:w="3168"/>
            <w:vAlign w:val="center"/>
            <w:shd w:fill="F0F6FA"/>
          </w:tcPr>
          <w:p>
            <w:pPr>
              <w:spacing w:after="0"/>
            </w:pPr>
            <w:r/>
            <w:r>
              <w:rPr>
                <w:rFonts w:ascii="Aptos" w:hAnsi="Aptos"/>
                <w:b w:val="0"/>
                <w:sz w:val="16"/>
              </w:rPr>
              <w:t>Power-up / initialization failure</w:t>
            </w:r>
          </w:p>
        </w:tc>
        <w:tc>
          <w:tcPr>
            <w:tcW w:type="dxa" w:w="7272"/>
            <w:vAlign w:val="center"/>
            <w:shd w:fill="F0F6FA"/>
          </w:tcPr>
          <w:p>
            <w:pPr>
              <w:spacing w:after="0"/>
            </w:pPr>
            <w:r/>
            <w:r>
              <w:rPr>
                <w:rFonts w:ascii="Aptos" w:hAnsi="Aptos"/>
                <w:b w:val="0"/>
                <w:sz w:val="16"/>
              </w:rPr>
              <w:t>Provide fault indication where possible and avoid reporting fabricated readings.</w:t>
            </w:r>
          </w:p>
        </w:tc>
      </w:tr>
    </w:tbl>
    <w:p>
      <w:pPr>
        <w:spacing w:after="20"/>
      </w:pPr>
    </w:p>
    <w:p>
      <w:pPr>
        <w:pStyle w:val="Heading1"/>
      </w:pPr>
      <w:r>
        <w:t>9. Verification and Test Plan</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155B82"/>
          </w:tcPr>
          <w:p>
            <w:pPr>
              <w:spacing w:after="0"/>
            </w:pPr>
            <w:r/>
            <w:r>
              <w:rPr>
                <w:rFonts w:ascii="Aptos" w:hAnsi="Aptos"/>
                <w:b/>
                <w:color w:val="FFFFFF"/>
                <w:sz w:val="15"/>
              </w:rPr>
              <w:t>Test ID</w:t>
            </w:r>
          </w:p>
        </w:tc>
        <w:tc>
          <w:tcPr>
            <w:tcW w:type="dxa" w:w="4752"/>
            <w:vAlign w:val="center"/>
            <w:shd w:fill="155B82"/>
          </w:tcPr>
          <w:p>
            <w:pPr>
              <w:spacing w:after="0"/>
            </w:pPr>
            <w:r/>
            <w:r>
              <w:rPr>
                <w:rFonts w:ascii="Aptos" w:hAnsi="Aptos"/>
                <w:b/>
                <w:color w:val="FFFFFF"/>
                <w:sz w:val="15"/>
              </w:rPr>
              <w:t>Test procedure</w:t>
            </w:r>
          </w:p>
        </w:tc>
        <w:tc>
          <w:tcPr>
            <w:tcW w:type="dxa" w:w="4752"/>
            <w:vAlign w:val="center"/>
            <w:shd w:fill="155B82"/>
          </w:tcPr>
          <w:p>
            <w:pPr>
              <w:spacing w:after="0"/>
            </w:pPr>
            <w:r/>
            <w:r>
              <w:rPr>
                <w:rFonts w:ascii="Aptos" w:hAnsi="Aptos"/>
                <w:b/>
                <w:color w:val="FFFFFF"/>
                <w:sz w:val="15"/>
              </w:rPr>
              <w:t>Expected result</w:t>
            </w:r>
          </w:p>
        </w:tc>
      </w:tr>
      <w:tr>
        <w:tc>
          <w:tcPr>
            <w:tcW w:type="dxa" w:w="936"/>
            <w:vAlign w:val="center"/>
          </w:tcPr>
          <w:p>
            <w:pPr>
              <w:spacing w:after="0"/>
            </w:pPr>
            <w:r/>
            <w:r>
              <w:rPr>
                <w:rFonts w:ascii="Aptos" w:hAnsi="Aptos"/>
                <w:b w:val="0"/>
                <w:sz w:val="15"/>
              </w:rPr>
              <w:t>T-01</w:t>
            </w:r>
          </w:p>
        </w:tc>
        <w:tc>
          <w:tcPr>
            <w:tcW w:type="dxa" w:w="4752"/>
            <w:vAlign w:val="center"/>
          </w:tcPr>
          <w:p>
            <w:pPr>
              <w:spacing w:after="0"/>
            </w:pPr>
            <w:r/>
            <w:r>
              <w:rPr>
                <w:rFonts w:ascii="Aptos" w:hAnsi="Aptos"/>
                <w:b w:val="0"/>
                <w:sz w:val="15"/>
              </w:rPr>
              <w:t>Power the board and initialize each sensor.</w:t>
            </w:r>
          </w:p>
        </w:tc>
        <w:tc>
          <w:tcPr>
            <w:tcW w:type="dxa" w:w="4752"/>
            <w:vAlign w:val="center"/>
          </w:tcPr>
          <w:p>
            <w:pPr>
              <w:spacing w:after="0"/>
            </w:pPr>
            <w:r/>
            <w:r>
              <w:rPr>
                <w:rFonts w:ascii="Aptos" w:hAnsi="Aptos"/>
                <w:b w:val="0"/>
                <w:sz w:val="15"/>
              </w:rPr>
              <w:t>Firmware starts without an unhandled error; sensor status is reported.</w:t>
            </w:r>
          </w:p>
        </w:tc>
      </w:tr>
      <w:tr>
        <w:tc>
          <w:tcPr>
            <w:tcW w:type="dxa" w:w="936"/>
            <w:vAlign w:val="center"/>
            <w:shd w:fill="F0F6FA"/>
          </w:tcPr>
          <w:p>
            <w:pPr>
              <w:spacing w:after="0"/>
            </w:pPr>
            <w:r/>
            <w:r>
              <w:rPr>
                <w:rFonts w:ascii="Aptos" w:hAnsi="Aptos"/>
                <w:b w:val="0"/>
                <w:sz w:val="15"/>
              </w:rPr>
              <w:t>T-02</w:t>
            </w:r>
          </w:p>
        </w:tc>
        <w:tc>
          <w:tcPr>
            <w:tcW w:type="dxa" w:w="4752"/>
            <w:vAlign w:val="center"/>
            <w:shd w:fill="F0F6FA"/>
          </w:tcPr>
          <w:p>
            <w:pPr>
              <w:spacing w:after="0"/>
            </w:pPr>
            <w:r/>
            <w:r>
              <w:rPr>
                <w:rFonts w:ascii="Aptos" w:hAnsi="Aptos"/>
                <w:b w:val="0"/>
                <w:sz w:val="15"/>
              </w:rPr>
              <w:t>Compare temperature/humidity readings with a reference instrument over a stable period.</w:t>
            </w:r>
          </w:p>
        </w:tc>
        <w:tc>
          <w:tcPr>
            <w:tcW w:type="dxa" w:w="4752"/>
            <w:vAlign w:val="center"/>
            <w:shd w:fill="F0F6FA"/>
          </w:tcPr>
          <w:p>
            <w:pPr>
              <w:spacing w:after="0"/>
            </w:pPr>
            <w:r/>
            <w:r>
              <w:rPr>
                <w:rFonts w:ascii="Aptos" w:hAnsi="Aptos"/>
                <w:b w:val="0"/>
                <w:sz w:val="15"/>
              </w:rPr>
              <w:t>Readings are plausible and any observed deviation is documented.</w:t>
            </w:r>
          </w:p>
        </w:tc>
      </w:tr>
      <w:tr>
        <w:tc>
          <w:tcPr>
            <w:tcW w:type="dxa" w:w="936"/>
            <w:vAlign w:val="center"/>
          </w:tcPr>
          <w:p>
            <w:pPr>
              <w:spacing w:after="0"/>
            </w:pPr>
            <w:r/>
            <w:r>
              <w:rPr>
                <w:rFonts w:ascii="Aptos" w:hAnsi="Aptos"/>
                <w:b w:val="0"/>
                <w:sz w:val="15"/>
              </w:rPr>
              <w:t>T-03</w:t>
            </w:r>
          </w:p>
        </w:tc>
        <w:tc>
          <w:tcPr>
            <w:tcW w:type="dxa" w:w="4752"/>
            <w:vAlign w:val="center"/>
          </w:tcPr>
          <w:p>
            <w:pPr>
              <w:spacing w:after="0"/>
            </w:pPr>
            <w:r/>
            <w:r>
              <w:rPr>
                <w:rFonts w:ascii="Aptos" w:hAnsi="Aptos"/>
                <w:b w:val="0"/>
                <w:sz w:val="15"/>
              </w:rPr>
              <w:t>Vary or simulate the analog sensor input within safe electrical limits.</w:t>
            </w:r>
          </w:p>
        </w:tc>
        <w:tc>
          <w:tcPr>
            <w:tcW w:type="dxa" w:w="4752"/>
            <w:vAlign w:val="center"/>
          </w:tcPr>
          <w:p>
            <w:pPr>
              <w:spacing w:after="0"/>
            </w:pPr>
            <w:r/>
            <w:r>
              <w:rPr>
                <w:rFonts w:ascii="Aptos" w:hAnsi="Aptos"/>
                <w:b w:val="0"/>
                <w:sz w:val="15"/>
              </w:rPr>
              <w:t>ADC value changes consistently; no input exceeds ESP32 limits.</w:t>
            </w:r>
          </w:p>
        </w:tc>
      </w:tr>
      <w:tr>
        <w:tc>
          <w:tcPr>
            <w:tcW w:type="dxa" w:w="936"/>
            <w:vAlign w:val="center"/>
            <w:shd w:fill="F0F6FA"/>
          </w:tcPr>
          <w:p>
            <w:pPr>
              <w:spacing w:after="0"/>
            </w:pPr>
            <w:r/>
            <w:r>
              <w:rPr>
                <w:rFonts w:ascii="Aptos" w:hAnsi="Aptos"/>
                <w:b w:val="0"/>
                <w:sz w:val="15"/>
              </w:rPr>
              <w:t>T-04</w:t>
            </w:r>
          </w:p>
        </w:tc>
        <w:tc>
          <w:tcPr>
            <w:tcW w:type="dxa" w:w="4752"/>
            <w:vAlign w:val="center"/>
            <w:shd w:fill="F0F6FA"/>
          </w:tcPr>
          <w:p>
            <w:pPr>
              <w:spacing w:after="0"/>
            </w:pPr>
            <w:r/>
            <w:r>
              <w:rPr>
                <w:rFonts w:ascii="Aptos" w:hAnsi="Aptos"/>
                <w:b w:val="0"/>
                <w:sz w:val="15"/>
              </w:rPr>
              <w:t>Set a test threshold and inject readings on both sides of it.</w:t>
            </w:r>
          </w:p>
        </w:tc>
        <w:tc>
          <w:tcPr>
            <w:tcW w:type="dxa" w:w="4752"/>
            <w:vAlign w:val="center"/>
            <w:shd w:fill="F0F6FA"/>
          </w:tcPr>
          <w:p>
            <w:pPr>
              <w:spacing w:after="0"/>
            </w:pPr>
            <w:r/>
            <w:r>
              <w:rPr>
                <w:rFonts w:ascii="Aptos" w:hAnsi="Aptos"/>
                <w:b w:val="0"/>
                <w:sz w:val="15"/>
              </w:rPr>
              <w:t>Warning state activates and clears according to the defined logic.</w:t>
            </w:r>
          </w:p>
        </w:tc>
      </w:tr>
      <w:tr>
        <w:tc>
          <w:tcPr>
            <w:tcW w:type="dxa" w:w="936"/>
            <w:vAlign w:val="center"/>
          </w:tcPr>
          <w:p>
            <w:pPr>
              <w:spacing w:after="0"/>
            </w:pPr>
            <w:r/>
            <w:r>
              <w:rPr>
                <w:rFonts w:ascii="Aptos" w:hAnsi="Aptos"/>
                <w:b w:val="0"/>
                <w:sz w:val="15"/>
              </w:rPr>
              <w:t>T-05</w:t>
            </w:r>
          </w:p>
        </w:tc>
        <w:tc>
          <w:tcPr>
            <w:tcW w:type="dxa" w:w="4752"/>
            <w:vAlign w:val="center"/>
          </w:tcPr>
          <w:p>
            <w:pPr>
              <w:spacing w:after="0"/>
            </w:pPr>
            <w:r/>
            <w:r>
              <w:rPr>
                <w:rFonts w:ascii="Aptos" w:hAnsi="Aptos"/>
                <w:b w:val="0"/>
                <w:sz w:val="15"/>
              </w:rPr>
              <w:t>Disconnect the I²C sensor or simulate a failed read.</w:t>
            </w:r>
          </w:p>
        </w:tc>
        <w:tc>
          <w:tcPr>
            <w:tcW w:type="dxa" w:w="4752"/>
            <w:vAlign w:val="center"/>
          </w:tcPr>
          <w:p>
            <w:pPr>
              <w:spacing w:after="0"/>
            </w:pPr>
            <w:r/>
            <w:r>
              <w:rPr>
                <w:rFonts w:ascii="Aptos" w:hAnsi="Aptos"/>
                <w:b w:val="0"/>
                <w:sz w:val="15"/>
              </w:rPr>
              <w:t>Sensor fault is detected and stale data is not shown as fresh.</w:t>
            </w:r>
          </w:p>
        </w:tc>
      </w:tr>
      <w:tr>
        <w:tc>
          <w:tcPr>
            <w:tcW w:type="dxa" w:w="936"/>
            <w:vAlign w:val="center"/>
            <w:shd w:fill="F0F6FA"/>
          </w:tcPr>
          <w:p>
            <w:pPr>
              <w:spacing w:after="0"/>
            </w:pPr>
            <w:r/>
            <w:r>
              <w:rPr>
                <w:rFonts w:ascii="Aptos" w:hAnsi="Aptos"/>
                <w:b w:val="0"/>
                <w:sz w:val="15"/>
              </w:rPr>
              <w:t>T-06</w:t>
            </w:r>
          </w:p>
        </w:tc>
        <w:tc>
          <w:tcPr>
            <w:tcW w:type="dxa" w:w="4752"/>
            <w:vAlign w:val="center"/>
            <w:shd w:fill="F0F6FA"/>
          </w:tcPr>
          <w:p>
            <w:pPr>
              <w:spacing w:after="0"/>
            </w:pPr>
            <w:r/>
            <w:r>
              <w:rPr>
                <w:rFonts w:ascii="Aptos" w:hAnsi="Aptos"/>
                <w:b w:val="0"/>
                <w:sz w:val="15"/>
              </w:rPr>
              <w:t>Disable Wi-Fi during operation.</w:t>
            </w:r>
          </w:p>
        </w:tc>
        <w:tc>
          <w:tcPr>
            <w:tcW w:type="dxa" w:w="4752"/>
            <w:vAlign w:val="center"/>
            <w:shd w:fill="F0F6FA"/>
          </w:tcPr>
          <w:p>
            <w:pPr>
              <w:spacing w:after="0"/>
            </w:pPr>
            <w:r/>
            <w:r>
              <w:rPr>
                <w:rFonts w:ascii="Aptos" w:hAnsi="Aptos"/>
                <w:b w:val="0"/>
                <w:sz w:val="15"/>
              </w:rPr>
              <w:t>Local sampling and local alerts continue.</w:t>
            </w:r>
          </w:p>
        </w:tc>
      </w:tr>
      <w:tr>
        <w:tc>
          <w:tcPr>
            <w:tcW w:type="dxa" w:w="936"/>
            <w:vAlign w:val="center"/>
          </w:tcPr>
          <w:p>
            <w:pPr>
              <w:spacing w:after="0"/>
            </w:pPr>
            <w:r/>
            <w:r>
              <w:rPr>
                <w:rFonts w:ascii="Aptos" w:hAnsi="Aptos"/>
                <w:b w:val="0"/>
                <w:sz w:val="15"/>
              </w:rPr>
              <w:t>T-07</w:t>
            </w:r>
          </w:p>
        </w:tc>
        <w:tc>
          <w:tcPr>
            <w:tcW w:type="dxa" w:w="4752"/>
            <w:vAlign w:val="center"/>
          </w:tcPr>
          <w:p>
            <w:pPr>
              <w:spacing w:after="0"/>
            </w:pPr>
            <w:r/>
            <w:r>
              <w:rPr>
                <w:rFonts w:ascii="Aptos" w:hAnsi="Aptos"/>
                <w:b w:val="0"/>
                <w:sz w:val="15"/>
              </w:rPr>
              <w:t>Restore Wi-Fi.</w:t>
            </w:r>
          </w:p>
        </w:tc>
        <w:tc>
          <w:tcPr>
            <w:tcW w:type="dxa" w:w="4752"/>
            <w:vAlign w:val="center"/>
          </w:tcPr>
          <w:p>
            <w:pPr>
              <w:spacing w:after="0"/>
            </w:pPr>
            <w:r/>
            <w:r>
              <w:rPr>
                <w:rFonts w:ascii="Aptos" w:hAnsi="Aptos"/>
                <w:b w:val="0"/>
                <w:sz w:val="15"/>
              </w:rPr>
              <w:t>Device reconnects and telemetry resumes.</w:t>
            </w:r>
          </w:p>
        </w:tc>
      </w:tr>
      <w:tr>
        <w:tc>
          <w:tcPr>
            <w:tcW w:type="dxa" w:w="936"/>
            <w:vAlign w:val="center"/>
            <w:shd w:fill="F0F6FA"/>
          </w:tcPr>
          <w:p>
            <w:pPr>
              <w:spacing w:after="0"/>
            </w:pPr>
            <w:r/>
            <w:r>
              <w:rPr>
                <w:rFonts w:ascii="Aptos" w:hAnsi="Aptos"/>
                <w:b w:val="0"/>
                <w:sz w:val="15"/>
              </w:rPr>
              <w:t>T-08</w:t>
            </w:r>
          </w:p>
        </w:tc>
        <w:tc>
          <w:tcPr>
            <w:tcW w:type="dxa" w:w="4752"/>
            <w:vAlign w:val="center"/>
            <w:shd w:fill="F0F6FA"/>
          </w:tcPr>
          <w:p>
            <w:pPr>
              <w:spacing w:after="0"/>
            </w:pPr>
            <w:r/>
            <w:r>
              <w:rPr>
                <w:rFonts w:ascii="Aptos" w:hAnsi="Aptos"/>
                <w:b w:val="0"/>
                <w:sz w:val="15"/>
              </w:rPr>
              <w:t>Make the server endpoint unavailable or delay responses.</w:t>
            </w:r>
          </w:p>
        </w:tc>
        <w:tc>
          <w:tcPr>
            <w:tcW w:type="dxa" w:w="4752"/>
            <w:vAlign w:val="center"/>
            <w:shd w:fill="F0F6FA"/>
          </w:tcPr>
          <w:p>
            <w:pPr>
              <w:spacing w:after="0"/>
            </w:pPr>
            <w:r/>
            <w:r>
              <w:rPr>
                <w:rFonts w:ascii="Aptos" w:hAnsi="Aptos"/>
                <w:b w:val="0"/>
                <w:sz w:val="15"/>
              </w:rPr>
              <w:t>Network timeout is handled; sensor loop remains responsive.</w:t>
            </w:r>
          </w:p>
        </w:tc>
      </w:tr>
      <w:tr>
        <w:tc>
          <w:tcPr>
            <w:tcW w:type="dxa" w:w="936"/>
            <w:vAlign w:val="center"/>
          </w:tcPr>
          <w:p>
            <w:pPr>
              <w:spacing w:after="0"/>
            </w:pPr>
            <w:r/>
            <w:r>
              <w:rPr>
                <w:rFonts w:ascii="Aptos" w:hAnsi="Aptos"/>
                <w:b w:val="0"/>
                <w:sz w:val="15"/>
              </w:rPr>
              <w:t>T-09</w:t>
            </w:r>
          </w:p>
        </w:tc>
        <w:tc>
          <w:tcPr>
            <w:tcW w:type="dxa" w:w="4752"/>
            <w:vAlign w:val="center"/>
          </w:tcPr>
          <w:p>
            <w:pPr>
              <w:spacing w:after="0"/>
            </w:pPr>
            <w:r/>
            <w:r>
              <w:rPr>
                <w:rFonts w:ascii="Aptos" w:hAnsi="Aptos"/>
                <w:b w:val="0"/>
                <w:sz w:val="15"/>
              </w:rPr>
              <w:t>Run the system continuously for several hours in a controlled test.</w:t>
            </w:r>
          </w:p>
        </w:tc>
        <w:tc>
          <w:tcPr>
            <w:tcW w:type="dxa" w:w="4752"/>
            <w:vAlign w:val="center"/>
          </w:tcPr>
          <w:p>
            <w:pPr>
              <w:spacing w:after="0"/>
            </w:pPr>
            <w:r/>
            <w:r>
              <w:rPr>
                <w:rFonts w:ascii="Aptos" w:hAnsi="Aptos"/>
                <w:b w:val="0"/>
                <w:sz w:val="15"/>
              </w:rPr>
              <w:t>Check for resets, memory issues, excessive alerts, and missed updates.</w:t>
            </w:r>
          </w:p>
        </w:tc>
      </w:tr>
      <w:tr>
        <w:tc>
          <w:tcPr>
            <w:tcW w:type="dxa" w:w="936"/>
            <w:vAlign w:val="center"/>
            <w:shd w:fill="F0F6FA"/>
          </w:tcPr>
          <w:p>
            <w:pPr>
              <w:spacing w:after="0"/>
            </w:pPr>
            <w:r/>
            <w:r>
              <w:rPr>
                <w:rFonts w:ascii="Aptos" w:hAnsi="Aptos"/>
                <w:b w:val="0"/>
                <w:sz w:val="15"/>
              </w:rPr>
              <w:t>T-10</w:t>
            </w:r>
          </w:p>
        </w:tc>
        <w:tc>
          <w:tcPr>
            <w:tcW w:type="dxa" w:w="4752"/>
            <w:vAlign w:val="center"/>
            <w:shd w:fill="F0F6FA"/>
          </w:tcPr>
          <w:p>
            <w:pPr>
              <w:spacing w:after="0"/>
            </w:pPr>
            <w:r/>
            <w:r>
              <w:rPr>
                <w:rFonts w:ascii="Aptos" w:hAnsi="Aptos"/>
                <w:b w:val="0"/>
                <w:sz w:val="15"/>
              </w:rPr>
              <w:t>Check wiring, module voltage, regulator capacity, and buzzer drive.</w:t>
            </w:r>
          </w:p>
        </w:tc>
        <w:tc>
          <w:tcPr>
            <w:tcW w:type="dxa" w:w="4752"/>
            <w:vAlign w:val="center"/>
            <w:shd w:fill="F0F6FA"/>
          </w:tcPr>
          <w:p>
            <w:pPr>
              <w:spacing w:after="0"/>
            </w:pPr>
            <w:r/>
            <w:r>
              <w:rPr>
                <w:rFonts w:ascii="Aptos" w:hAnsi="Aptos"/>
                <w:b w:val="0"/>
                <w:sz w:val="15"/>
              </w:rPr>
              <w:t>All electrical interfaces stay within component ratings.</w:t>
            </w:r>
          </w:p>
        </w:tc>
      </w:tr>
    </w:tbl>
    <w:p>
      <w:pPr>
        <w:spacing w:after="20"/>
      </w:pPr>
    </w:p>
    <w:p>
      <w:pPr>
        <w:pStyle w:val="Heading1"/>
      </w:pPr>
      <w:r>
        <w:t>10. Risks, Limitations, and Mitigations</w:t>
      </w:r>
    </w:p>
    <w:tbl>
      <w:tblPr>
        <w:tblStyle w:val="TableGrid"/>
        <w:tblW w:type="auto" w:w="0"/>
        <w:jc w:val="center"/>
        <w:tblLook w:firstColumn="1" w:firstRow="1" w:lastColumn="0" w:lastRow="0" w:noHBand="0" w:noVBand="1" w:val="04A0"/>
      </w:tblPr>
      <w:tblGrid>
        <w:gridCol w:w="5083"/>
        <w:gridCol w:w="5083"/>
      </w:tblGrid>
      <w:tr>
        <w:tc>
          <w:tcPr>
            <w:tcW w:type="dxa" w:w="3888"/>
            <w:vAlign w:val="center"/>
            <w:shd w:fill="155B82"/>
          </w:tcPr>
          <w:p>
            <w:pPr>
              <w:spacing w:after="0"/>
            </w:pPr>
            <w:r/>
            <w:r>
              <w:rPr>
                <w:rFonts w:ascii="Aptos" w:hAnsi="Aptos"/>
                <w:b/>
                <w:color w:val="FFFFFF"/>
                <w:sz w:val="15"/>
              </w:rPr>
              <w:t>Risk / limitation</w:t>
            </w:r>
          </w:p>
        </w:tc>
        <w:tc>
          <w:tcPr>
            <w:tcW w:type="dxa" w:w="6552"/>
            <w:vAlign w:val="center"/>
            <w:shd w:fill="155B82"/>
          </w:tcPr>
          <w:p>
            <w:pPr>
              <w:spacing w:after="0"/>
            </w:pPr>
            <w:r/>
            <w:r>
              <w:rPr>
                <w:rFonts w:ascii="Aptos" w:hAnsi="Aptos"/>
                <w:b/>
                <w:color w:val="FFFFFF"/>
                <w:sz w:val="15"/>
              </w:rPr>
              <w:t>Mitigation</w:t>
            </w:r>
          </w:p>
        </w:tc>
      </w:tr>
      <w:tr>
        <w:tc>
          <w:tcPr>
            <w:tcW w:type="dxa" w:w="3888"/>
            <w:vAlign w:val="center"/>
          </w:tcPr>
          <w:p>
            <w:pPr>
              <w:spacing w:after="0"/>
            </w:pPr>
            <w:r/>
            <w:r>
              <w:rPr>
                <w:rFonts w:ascii="Aptos" w:hAnsi="Aptos"/>
                <w:b w:val="0"/>
                <w:sz w:val="15"/>
              </w:rPr>
              <w:t>MQ-135 output is affected by calibration, warm-up, humidity, and multiple gases.</w:t>
            </w:r>
          </w:p>
        </w:tc>
        <w:tc>
          <w:tcPr>
            <w:tcW w:type="dxa" w:w="6552"/>
            <w:vAlign w:val="center"/>
          </w:tcPr>
          <w:p>
            <w:pPr>
              <w:spacing w:after="0"/>
            </w:pPr>
            <w:r/>
            <w:r>
              <w:rPr>
                <w:rFonts w:ascii="Aptos" w:hAnsi="Aptos"/>
                <w:b w:val="0"/>
                <w:sz w:val="15"/>
              </w:rPr>
              <w:t>Treat it as an indicative trend only; calibrate in a controlled setup; never use it as a certified safety alarm.</w:t>
            </w:r>
          </w:p>
        </w:tc>
      </w:tr>
      <w:tr>
        <w:tc>
          <w:tcPr>
            <w:tcW w:type="dxa" w:w="3888"/>
            <w:vAlign w:val="center"/>
            <w:shd w:fill="F0F6FA"/>
          </w:tcPr>
          <w:p>
            <w:pPr>
              <w:spacing w:after="0"/>
            </w:pPr>
            <w:r/>
            <w:r>
              <w:rPr>
                <w:rFonts w:ascii="Aptos" w:hAnsi="Aptos"/>
                <w:b w:val="0"/>
                <w:sz w:val="15"/>
              </w:rPr>
              <w:t>ESP32 ADC readings can be nonlinear/noisy and depend on configuration.</w:t>
            </w:r>
          </w:p>
        </w:tc>
        <w:tc>
          <w:tcPr>
            <w:tcW w:type="dxa" w:w="6552"/>
            <w:vAlign w:val="center"/>
            <w:shd w:fill="F0F6FA"/>
          </w:tcPr>
          <w:p>
            <w:pPr>
              <w:spacing w:after="0"/>
            </w:pPr>
            <w:r/>
            <w:r>
              <w:rPr>
                <w:rFonts w:ascii="Aptos" w:hAnsi="Aptos"/>
                <w:b w:val="0"/>
                <w:sz w:val="15"/>
              </w:rPr>
              <w:t>Use suitable attenuation/configuration, repeated samples, and calibration if quantitative use is needed.</w:t>
            </w:r>
          </w:p>
        </w:tc>
      </w:tr>
      <w:tr>
        <w:tc>
          <w:tcPr>
            <w:tcW w:type="dxa" w:w="3888"/>
            <w:vAlign w:val="center"/>
          </w:tcPr>
          <w:p>
            <w:pPr>
              <w:spacing w:after="0"/>
            </w:pPr>
            <w:r/>
            <w:r>
              <w:rPr>
                <w:rFonts w:ascii="Aptos" w:hAnsi="Aptos"/>
                <w:b w:val="0"/>
                <w:sz w:val="15"/>
              </w:rPr>
              <w:t>Network outages interrupt remote updates.</w:t>
            </w:r>
          </w:p>
        </w:tc>
        <w:tc>
          <w:tcPr>
            <w:tcW w:type="dxa" w:w="6552"/>
            <w:vAlign w:val="center"/>
          </w:tcPr>
          <w:p>
            <w:pPr>
              <w:spacing w:after="0"/>
            </w:pPr>
            <w:r/>
            <w:r>
              <w:rPr>
                <w:rFonts w:ascii="Aptos" w:hAnsi="Aptos"/>
                <w:b w:val="0"/>
                <w:sz w:val="15"/>
              </w:rPr>
              <w:t>Keep local sensing and alert logic independent of the network; use bounded retries.</w:t>
            </w:r>
          </w:p>
        </w:tc>
      </w:tr>
      <w:tr>
        <w:tc>
          <w:tcPr>
            <w:tcW w:type="dxa" w:w="3888"/>
            <w:vAlign w:val="center"/>
            <w:shd w:fill="F0F6FA"/>
          </w:tcPr>
          <w:p>
            <w:pPr>
              <w:spacing w:after="0"/>
            </w:pPr>
            <w:r/>
            <w:r>
              <w:rPr>
                <w:rFonts w:ascii="Aptos" w:hAnsi="Aptos"/>
                <w:b w:val="0"/>
                <w:sz w:val="15"/>
              </w:rPr>
              <w:t>Sensor/module voltage mismatch can damage hardware.</w:t>
            </w:r>
          </w:p>
        </w:tc>
        <w:tc>
          <w:tcPr>
            <w:tcW w:type="dxa" w:w="6552"/>
            <w:vAlign w:val="center"/>
            <w:shd w:fill="F0F6FA"/>
          </w:tcPr>
          <w:p>
            <w:pPr>
              <w:spacing w:after="0"/>
            </w:pPr>
            <w:r/>
            <w:r>
              <w:rPr>
                <w:rFonts w:ascii="Aptos" w:hAnsi="Aptos"/>
                <w:b w:val="0"/>
                <w:sz w:val="15"/>
              </w:rPr>
              <w:t>Check datasheets and measure output voltage before connecting to the ESP32.</w:t>
            </w:r>
          </w:p>
        </w:tc>
      </w:tr>
      <w:tr>
        <w:tc>
          <w:tcPr>
            <w:tcW w:type="dxa" w:w="3888"/>
            <w:vAlign w:val="center"/>
          </w:tcPr>
          <w:p>
            <w:pPr>
              <w:spacing w:after="0"/>
            </w:pPr>
            <w:r/>
            <w:r>
              <w:rPr>
                <w:rFonts w:ascii="Aptos" w:hAnsi="Aptos"/>
                <w:b w:val="0"/>
                <w:sz w:val="15"/>
              </w:rPr>
              <w:t>Alert flicker near a threshold.</w:t>
            </w:r>
          </w:p>
        </w:tc>
        <w:tc>
          <w:tcPr>
            <w:tcW w:type="dxa" w:w="6552"/>
            <w:vAlign w:val="center"/>
          </w:tcPr>
          <w:p>
            <w:pPr>
              <w:spacing w:after="0"/>
            </w:pPr>
            <w:r/>
            <w:r>
              <w:rPr>
                <w:rFonts w:ascii="Aptos" w:hAnsi="Aptos"/>
                <w:b w:val="0"/>
                <w:sz w:val="15"/>
              </w:rPr>
              <w:t>Use hysteresis, averaging, or consecutive-sample confirmation.</w:t>
            </w:r>
          </w:p>
        </w:tc>
      </w:tr>
      <w:tr>
        <w:tc>
          <w:tcPr>
            <w:tcW w:type="dxa" w:w="3888"/>
            <w:vAlign w:val="center"/>
            <w:shd w:fill="F0F6FA"/>
          </w:tcPr>
          <w:p>
            <w:pPr>
              <w:spacing w:after="0"/>
            </w:pPr>
            <w:r/>
            <w:r>
              <w:rPr>
                <w:rFonts w:ascii="Aptos" w:hAnsi="Aptos"/>
                <w:b w:val="0"/>
                <w:sz w:val="15"/>
              </w:rPr>
              <w:t>Credentials or telemetry may be exposed.</w:t>
            </w:r>
          </w:p>
        </w:tc>
        <w:tc>
          <w:tcPr>
            <w:tcW w:type="dxa" w:w="6552"/>
            <w:vAlign w:val="center"/>
            <w:shd w:fill="F0F6FA"/>
          </w:tcPr>
          <w:p>
            <w:pPr>
              <w:spacing w:after="0"/>
            </w:pPr>
            <w:r/>
            <w:r>
              <w:rPr>
                <w:rFonts w:ascii="Aptos" w:hAnsi="Aptos"/>
                <w:b w:val="0"/>
                <w:sz w:val="15"/>
              </w:rPr>
              <w:t>Avoid publishing credentials; use authentication and secure transport when available.</w:t>
            </w:r>
          </w:p>
        </w:tc>
      </w:tr>
      <w:tr>
        <w:tc>
          <w:tcPr>
            <w:tcW w:type="dxa" w:w="3888"/>
            <w:vAlign w:val="center"/>
          </w:tcPr>
          <w:p>
            <w:pPr>
              <w:spacing w:after="0"/>
            </w:pPr>
            <w:r/>
            <w:r>
              <w:rPr>
                <w:rFonts w:ascii="Aptos" w:hAnsi="Aptos"/>
                <w:b w:val="0"/>
                <w:sz w:val="15"/>
              </w:rPr>
              <w:t>Prototype readings may be mistaken for validated measurements.</w:t>
            </w:r>
          </w:p>
        </w:tc>
        <w:tc>
          <w:tcPr>
            <w:tcW w:type="dxa" w:w="6552"/>
            <w:vAlign w:val="center"/>
          </w:tcPr>
          <w:p>
            <w:pPr>
              <w:spacing w:after="0"/>
            </w:pPr>
            <w:r/>
            <w:r>
              <w:rPr>
                <w:rFonts w:ascii="Aptos" w:hAnsi="Aptos"/>
                <w:b w:val="0"/>
                <w:sz w:val="15"/>
              </w:rPr>
              <w:t>Label all uncalibrated values and document test conditions.</w:t>
            </w:r>
          </w:p>
        </w:tc>
      </w:tr>
    </w:tbl>
    <w:p>
      <w:pPr>
        <w:spacing w:after="20"/>
      </w:pPr>
    </w:p>
    <w:p>
      <w:pPr>
        <w:pStyle w:val="Heading1"/>
      </w:pPr>
      <w:r>
        <w:t>11. Implementation Plan and Deliverables</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55B82"/>
          </w:tcPr>
          <w:p>
            <w:pPr>
              <w:spacing w:after="0"/>
            </w:pPr>
            <w:r/>
            <w:r>
              <w:rPr>
                <w:rFonts w:ascii="Aptos" w:hAnsi="Aptos"/>
                <w:b/>
                <w:color w:val="FFFFFF"/>
                <w:sz w:val="15"/>
              </w:rPr>
              <w:t>Stage</w:t>
            </w:r>
          </w:p>
        </w:tc>
        <w:tc>
          <w:tcPr>
            <w:tcW w:type="dxa" w:w="5184"/>
            <w:vAlign w:val="center"/>
            <w:shd w:fill="155B82"/>
          </w:tcPr>
          <w:p>
            <w:pPr>
              <w:spacing w:after="0"/>
            </w:pPr>
            <w:r/>
            <w:r>
              <w:rPr>
                <w:rFonts w:ascii="Aptos" w:hAnsi="Aptos"/>
                <w:b/>
                <w:color w:val="FFFFFF"/>
                <w:sz w:val="15"/>
              </w:rPr>
              <w:t>Activities</w:t>
            </w:r>
          </w:p>
        </w:tc>
        <w:tc>
          <w:tcPr>
            <w:tcW w:type="dxa" w:w="3600"/>
            <w:vAlign w:val="center"/>
            <w:shd w:fill="155B82"/>
          </w:tcPr>
          <w:p>
            <w:pPr>
              <w:spacing w:after="0"/>
            </w:pPr>
            <w:r/>
            <w:r>
              <w:rPr>
                <w:rFonts w:ascii="Aptos" w:hAnsi="Aptos"/>
                <w:b/>
                <w:color w:val="FFFFFF"/>
                <w:sz w:val="15"/>
              </w:rPr>
              <w:t>Evidence / output</w:t>
            </w:r>
          </w:p>
        </w:tc>
      </w:tr>
      <w:tr>
        <w:tc>
          <w:tcPr>
            <w:tcW w:type="dxa" w:w="1656"/>
            <w:vAlign w:val="center"/>
          </w:tcPr>
          <w:p>
            <w:pPr>
              <w:spacing w:after="0"/>
            </w:pPr>
            <w:r/>
            <w:r>
              <w:rPr>
                <w:rFonts w:ascii="Aptos" w:hAnsi="Aptos"/>
                <w:b w:val="0"/>
                <w:sz w:val="15"/>
              </w:rPr>
              <w:t>1. Requirements</w:t>
            </w:r>
          </w:p>
        </w:tc>
        <w:tc>
          <w:tcPr>
            <w:tcW w:type="dxa" w:w="5184"/>
            <w:vAlign w:val="center"/>
          </w:tcPr>
          <w:p>
            <w:pPr>
              <w:spacing w:after="0"/>
            </w:pPr>
            <w:r/>
            <w:r>
              <w:rPr>
                <w:rFonts w:ascii="Aptos" w:hAnsi="Aptos"/>
                <w:b w:val="0"/>
                <w:sz w:val="15"/>
              </w:rPr>
              <w:t>Confirm use case, user needs, interfaces, timing, constraints, and acceptance criteria.</w:t>
            </w:r>
          </w:p>
        </w:tc>
        <w:tc>
          <w:tcPr>
            <w:tcW w:type="dxa" w:w="3600"/>
            <w:vAlign w:val="center"/>
          </w:tcPr>
          <w:p>
            <w:pPr>
              <w:spacing w:after="0"/>
            </w:pPr>
            <w:r/>
            <w:r>
              <w:rPr>
                <w:rFonts w:ascii="Aptos" w:hAnsi="Aptos"/>
                <w:b w:val="0"/>
                <w:sz w:val="15"/>
              </w:rPr>
              <w:t>Requirements table and scope.</w:t>
            </w:r>
          </w:p>
        </w:tc>
      </w:tr>
      <w:tr>
        <w:tc>
          <w:tcPr>
            <w:tcW w:type="dxa" w:w="1656"/>
            <w:vAlign w:val="center"/>
            <w:shd w:fill="F0F6FA"/>
          </w:tcPr>
          <w:p>
            <w:pPr>
              <w:spacing w:after="0"/>
            </w:pPr>
            <w:r/>
            <w:r>
              <w:rPr>
                <w:rFonts w:ascii="Aptos" w:hAnsi="Aptos"/>
                <w:b w:val="0"/>
                <w:sz w:val="15"/>
              </w:rPr>
              <w:t>2. Architecture</w:t>
            </w:r>
          </w:p>
        </w:tc>
        <w:tc>
          <w:tcPr>
            <w:tcW w:type="dxa" w:w="5184"/>
            <w:vAlign w:val="center"/>
            <w:shd w:fill="F0F6FA"/>
          </w:tcPr>
          <w:p>
            <w:pPr>
              <w:spacing w:after="0"/>
            </w:pPr>
            <w:r/>
            <w:r>
              <w:rPr>
                <w:rFonts w:ascii="Aptos" w:hAnsi="Aptos"/>
                <w:b w:val="0"/>
                <w:sz w:val="15"/>
              </w:rPr>
              <w:t>Select controller, sensors, outputs, power approach, and communication protocol.</w:t>
            </w:r>
          </w:p>
        </w:tc>
        <w:tc>
          <w:tcPr>
            <w:tcW w:type="dxa" w:w="3600"/>
            <w:vAlign w:val="center"/>
            <w:shd w:fill="F0F6FA"/>
          </w:tcPr>
          <w:p>
            <w:pPr>
              <w:spacing w:after="0"/>
            </w:pPr>
            <w:r/>
            <w:r>
              <w:rPr>
                <w:rFonts w:ascii="Aptos" w:hAnsi="Aptos"/>
                <w:b w:val="0"/>
                <w:sz w:val="15"/>
              </w:rPr>
              <w:t>Block diagram and component rationale.</w:t>
            </w:r>
          </w:p>
        </w:tc>
      </w:tr>
      <w:tr>
        <w:tc>
          <w:tcPr>
            <w:tcW w:type="dxa" w:w="1656"/>
            <w:vAlign w:val="center"/>
          </w:tcPr>
          <w:p>
            <w:pPr>
              <w:spacing w:after="0"/>
            </w:pPr>
            <w:r/>
            <w:r>
              <w:rPr>
                <w:rFonts w:ascii="Aptos" w:hAnsi="Aptos"/>
                <w:b w:val="0"/>
                <w:sz w:val="15"/>
              </w:rPr>
              <w:t>3. Firmware planning</w:t>
            </w:r>
          </w:p>
        </w:tc>
        <w:tc>
          <w:tcPr>
            <w:tcW w:type="dxa" w:w="5184"/>
            <w:vAlign w:val="center"/>
          </w:tcPr>
          <w:p>
            <w:pPr>
              <w:spacing w:after="0"/>
            </w:pPr>
            <w:r/>
            <w:r>
              <w:rPr>
                <w:rFonts w:ascii="Aptos" w:hAnsi="Aptos"/>
                <w:b w:val="0"/>
                <w:sz w:val="15"/>
              </w:rPr>
              <w:t>Define sampling loop, fault states, threshold logic, and telemetry payload.</w:t>
            </w:r>
          </w:p>
        </w:tc>
        <w:tc>
          <w:tcPr>
            <w:tcW w:type="dxa" w:w="3600"/>
            <w:vAlign w:val="center"/>
          </w:tcPr>
          <w:p>
            <w:pPr>
              <w:spacing w:after="0"/>
            </w:pPr>
            <w:r/>
            <w:r>
              <w:rPr>
                <w:rFonts w:ascii="Aptos" w:hAnsi="Aptos"/>
                <w:b w:val="0"/>
                <w:sz w:val="15"/>
              </w:rPr>
              <w:t>Software module description and state strategy.</w:t>
            </w:r>
          </w:p>
        </w:tc>
      </w:tr>
      <w:tr>
        <w:tc>
          <w:tcPr>
            <w:tcW w:type="dxa" w:w="1656"/>
            <w:vAlign w:val="center"/>
            <w:shd w:fill="F0F6FA"/>
          </w:tcPr>
          <w:p>
            <w:pPr>
              <w:spacing w:after="0"/>
            </w:pPr>
            <w:r/>
            <w:r>
              <w:rPr>
                <w:rFonts w:ascii="Aptos" w:hAnsi="Aptos"/>
                <w:b w:val="0"/>
                <w:sz w:val="15"/>
              </w:rPr>
              <w:t>4. Prototype build</w:t>
            </w:r>
          </w:p>
        </w:tc>
        <w:tc>
          <w:tcPr>
            <w:tcW w:type="dxa" w:w="5184"/>
            <w:vAlign w:val="center"/>
            <w:shd w:fill="F0F6FA"/>
          </w:tcPr>
          <w:p>
            <w:pPr>
              <w:spacing w:after="0"/>
            </w:pPr>
            <w:r/>
            <w:r>
              <w:rPr>
                <w:rFonts w:ascii="Aptos" w:hAnsi="Aptos"/>
                <w:b w:val="0"/>
                <w:sz w:val="15"/>
              </w:rPr>
              <w:t>Assemble wiring, verify voltage compatibility, and bring up one interface at a time.</w:t>
            </w:r>
          </w:p>
        </w:tc>
        <w:tc>
          <w:tcPr>
            <w:tcW w:type="dxa" w:w="3600"/>
            <w:vAlign w:val="center"/>
            <w:shd w:fill="F0F6FA"/>
          </w:tcPr>
          <w:p>
            <w:pPr>
              <w:spacing w:after="0"/>
            </w:pPr>
            <w:r/>
            <w:r>
              <w:rPr>
                <w:rFonts w:ascii="Aptos" w:hAnsi="Aptos"/>
                <w:b w:val="0"/>
                <w:sz w:val="15"/>
              </w:rPr>
              <w:t>Photos, wiring record, and code repository if physically built.</w:t>
            </w:r>
          </w:p>
        </w:tc>
      </w:tr>
      <w:tr>
        <w:tc>
          <w:tcPr>
            <w:tcW w:type="dxa" w:w="1656"/>
            <w:vAlign w:val="center"/>
          </w:tcPr>
          <w:p>
            <w:pPr>
              <w:spacing w:after="0"/>
            </w:pPr>
            <w:r/>
            <w:r>
              <w:rPr>
                <w:rFonts w:ascii="Aptos" w:hAnsi="Aptos"/>
                <w:b w:val="0"/>
                <w:sz w:val="15"/>
              </w:rPr>
              <w:t>5. Verification</w:t>
            </w:r>
          </w:p>
        </w:tc>
        <w:tc>
          <w:tcPr>
            <w:tcW w:type="dxa" w:w="5184"/>
            <w:vAlign w:val="center"/>
          </w:tcPr>
          <w:p>
            <w:pPr>
              <w:spacing w:after="0"/>
            </w:pPr>
            <w:r/>
            <w:r>
              <w:rPr>
                <w:rFonts w:ascii="Aptos" w:hAnsi="Aptos"/>
                <w:b w:val="0"/>
                <w:sz w:val="15"/>
              </w:rPr>
              <w:t>Execute the test plan, compare readings, and test network/fault scenarios.</w:t>
            </w:r>
          </w:p>
        </w:tc>
        <w:tc>
          <w:tcPr>
            <w:tcW w:type="dxa" w:w="3600"/>
            <w:vAlign w:val="center"/>
          </w:tcPr>
          <w:p>
            <w:pPr>
              <w:spacing w:after="0"/>
            </w:pPr>
            <w:r/>
            <w:r>
              <w:rPr>
                <w:rFonts w:ascii="Aptos" w:hAnsi="Aptos"/>
                <w:b w:val="0"/>
                <w:sz w:val="15"/>
              </w:rPr>
              <w:t>Test log with actual results and observed limitations.</w:t>
            </w:r>
          </w:p>
        </w:tc>
      </w:tr>
      <w:tr>
        <w:tc>
          <w:tcPr>
            <w:tcW w:type="dxa" w:w="1656"/>
            <w:vAlign w:val="center"/>
            <w:shd w:fill="F0F6FA"/>
          </w:tcPr>
          <w:p>
            <w:pPr>
              <w:spacing w:after="0"/>
            </w:pPr>
            <w:r/>
            <w:r>
              <w:rPr>
                <w:rFonts w:ascii="Aptos" w:hAnsi="Aptos"/>
                <w:b w:val="0"/>
                <w:sz w:val="15"/>
              </w:rPr>
              <w:t>6. Documentation</w:t>
            </w:r>
          </w:p>
        </w:tc>
        <w:tc>
          <w:tcPr>
            <w:tcW w:type="dxa" w:w="5184"/>
            <w:vAlign w:val="center"/>
            <w:shd w:fill="F0F6FA"/>
          </w:tcPr>
          <w:p>
            <w:pPr>
              <w:spacing w:after="0"/>
            </w:pPr>
            <w:r/>
            <w:r>
              <w:rPr>
                <w:rFonts w:ascii="Aptos" w:hAnsi="Aptos"/>
                <w:b w:val="0"/>
                <w:sz w:val="15"/>
              </w:rPr>
              <w:t>Update the design based on evidence and finalize the report.</w:t>
            </w:r>
          </w:p>
        </w:tc>
        <w:tc>
          <w:tcPr>
            <w:tcW w:type="dxa" w:w="3600"/>
            <w:vAlign w:val="center"/>
            <w:shd w:fill="F0F6FA"/>
          </w:tcPr>
          <w:p>
            <w:pPr>
              <w:spacing w:after="0"/>
            </w:pPr>
            <w:r/>
            <w:r>
              <w:rPr>
                <w:rFonts w:ascii="Aptos" w:hAnsi="Aptos"/>
                <w:b w:val="0"/>
                <w:sz w:val="15"/>
              </w:rPr>
              <w:t>Final report, diagram, test evidence, and repository link if applicable.</w:t>
            </w:r>
          </w:p>
        </w:tc>
      </w:tr>
    </w:tbl>
    <w:p>
      <w:pPr>
        <w:spacing w:after="20"/>
      </w:pPr>
    </w:p>
    <w:p>
      <w:r>
        <w:t>The stages above are a proposed workflow, not a claim that all stages have already been completed. Record actual activities and results as work is performed. If the internship expects evidence of approximately 30–35 hours, maintain a truthful activity log showing design research, requirement analysis, diagram development, implementation (if performed), testing, debugging, and documentation rather than inventing time spent.</w:t>
      </w:r>
    </w:p>
    <w:p>
      <w:pPr>
        <w:pStyle w:val="Heading1"/>
      </w:pPr>
      <w:r>
        <w:t>12. Conclusion</w:t>
      </w:r>
    </w:p>
    <w:p>
      <w:r>
        <w:t>This report defines a modular ESP32-based indoor environmental monitoring system and documents its principal functional and non-functional requirements, hardware interfaces, power strategy, software modules, communication behavior, fault handling, block diagram, and verification plan. The architecture prioritizes local monitoring even when Wi-Fi is unavailable and separates sensing from non-critical network activity. The principal limitation is that the MQ-135 is only an indicative sensor unless appropriately calibrated; the system must not be represented as a certified safety detector. The next engineering step is to validate the selected modules against their datasheets, build the prototype if required, run the tests, and replace illustrative examples with actual evidence.</w:t>
      </w:r>
    </w:p>
    <w:p>
      <w:pPr>
        <w:pStyle w:val="Heading1"/>
      </w:pPr>
      <w:r>
        <w:t>References and Further Reading</w:t>
      </w:r>
    </w:p>
    <w:p>
      <w:pPr>
        <w:pStyle w:val="ListBullet"/>
        <w:spacing w:after="40"/>
      </w:pPr>
      <w:r>
        <w:t>Espressif Systems, ESP32 Series Datasheet and ESP-IDF / Arduino-ESP32 documentation.</w:t>
      </w:r>
    </w:p>
    <w:p>
      <w:pPr>
        <w:pStyle w:val="ListBullet"/>
        <w:spacing w:after="40"/>
      </w:pPr>
      <w:r>
        <w:t>Bosch Sensortec, BME280 Combined Humidity and Pressure Sensor Datasheet.</w:t>
      </w:r>
    </w:p>
    <w:p>
      <w:pPr>
        <w:pStyle w:val="ListBullet"/>
        <w:spacing w:after="40"/>
      </w:pPr>
      <w:r>
        <w:t>MQ-135 module manufacturer documentation and application notes for heater requirements, warm-up, and calibration.</w:t>
      </w:r>
    </w:p>
    <w:p>
      <w:pPr>
        <w:pStyle w:val="ListBullet"/>
        <w:spacing w:after="40"/>
      </w:pPr>
      <w:r>
        <w:t>Selected dashboard/server documentation for the chosen HTTP or MQTT implementation.</w:t>
      </w:r>
    </w:p>
    <w:p>
      <w:pPr>
        <w:pStyle w:val="ListBullet"/>
        <w:spacing w:after="40"/>
      </w:pPr>
      <w:r>
        <w:t>All datasheet revisions and actual module specifications should be checked before hardware assembly.</w:t>
      </w:r>
    </w:p>
    <w:p>
      <w:pPr>
        <w:pStyle w:val="Heading1"/>
      </w:pPr>
      <w:r>
        <w:t>Submission Checklist</w:t>
      </w:r>
    </w:p>
    <w:p>
      <w:pPr>
        <w:pStyle w:val="ListBullet"/>
        <w:spacing w:after="40"/>
      </w:pPr>
      <w:r>
        <w:t>Replace [Enter your full name] on the cover page.</w:t>
      </w:r>
    </w:p>
    <w:p>
      <w:pPr>
        <w:pStyle w:val="ListBullet"/>
        <w:spacing w:after="40"/>
      </w:pPr>
      <w:r>
        <w:t>Review the task page: the screenshot's upload control says Word document only (.doc/.docx), although the task description mentions PDF. This file is DOCX to match the visible upload control.</w:t>
      </w:r>
    </w:p>
    <w:p>
      <w:pPr>
        <w:pStyle w:val="ListBullet"/>
        <w:spacing w:after="40"/>
      </w:pPr>
      <w:r>
        <w:t>Add your GitHub project URL if you create a repository. The portal says it is compulsory for technical/software-related tasks.</w:t>
      </w:r>
    </w:p>
    <w:p>
      <w:pPr>
        <w:pStyle w:val="ListBullet"/>
        <w:spacing w:after="40"/>
      </w:pPr>
      <w:r>
        <w:t>Do not claim physical testing, calibrated values, or a completed prototype unless you have actually done those activities.</w:t>
      </w:r>
    </w:p>
    <w:p>
      <w:pPr>
        <w:pStyle w:val="ListBullet"/>
        <w:spacing w:after="40"/>
      </w:pPr>
      <w:r>
        <w:t>If the portal's file-type requirement changes or a PDF is specifically required by the evaluator, export the reviewed document to PDF as an additional copy.</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Week 1 | Embedded Systems Engineer Intern | Proposed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B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E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