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51DB4">
      <w:pPr>
        <w:keepNext w:val="0"/>
        <w:keepLines w:val="0"/>
        <w:widowControl/>
        <w:suppressLineNumbers w:val="0"/>
        <w:spacing w:before="0" w:beforeAutospacing="0" w:after="160" w:afterAutospacing="0" w:line="256" w:lineRule="auto"/>
        <w:ind w:left="0" w:right="0"/>
        <w:jc w:val="center"/>
        <w:rPr>
          <w:rFonts w:hint="default" w:ascii="Cambria" w:hAnsi="Cambria" w:eastAsia="Cambria" w:cs="Cambria"/>
          <w:color w:val="4472C4"/>
          <w:sz w:val="44"/>
          <w:szCs w:val="44"/>
          <w:lang w:val="en-US"/>
        </w:rPr>
      </w:pPr>
      <w:r>
        <w:rPr>
          <w:rFonts w:hint="default" w:ascii="Cambria" w:hAnsi="Cambria" w:eastAsia="Cambria" w:cs="Cambria"/>
          <w:color w:val="4472C4"/>
          <w:kern w:val="2"/>
          <w:sz w:val="44"/>
          <w:szCs w:val="44"/>
          <w:lang w:val="en-US" w:eastAsia="zh-CN" w:bidi="ar"/>
        </w:rPr>
        <w:t>HOSTEL DISPENSARY MANAGEMENT SYSTEM</w:t>
      </w:r>
    </w:p>
    <w:p w14:paraId="31932C01">
      <w:pPr>
        <w:keepNext w:val="0"/>
        <w:keepLines w:val="0"/>
        <w:widowControl/>
        <w:suppressLineNumbers w:val="0"/>
        <w:spacing w:before="0" w:beforeAutospacing="0" w:after="160" w:afterAutospacing="0" w:line="256" w:lineRule="auto"/>
        <w:ind w:left="0" w:right="0"/>
        <w:jc w:val="left"/>
        <w:rPr>
          <w:rFonts w:hint="default" w:ascii="Cambria" w:hAnsi="Cambria" w:eastAsia="Cambria" w:cs="Cambria"/>
          <w:sz w:val="28"/>
          <w:szCs w:val="28"/>
          <w:lang w:val="en-US"/>
        </w:rPr>
      </w:pPr>
    </w:p>
    <w:p w14:paraId="35257D60">
      <w:pPr>
        <w:keepNext w:val="0"/>
        <w:keepLines w:val="0"/>
        <w:widowControl/>
        <w:suppressLineNumbers w:val="0"/>
        <w:spacing w:before="0" w:beforeAutospacing="0" w:after="160" w:afterAutospacing="0" w:line="256" w:lineRule="auto"/>
        <w:ind w:left="0" w:right="0"/>
        <w:jc w:val="left"/>
        <w:rPr>
          <w:rFonts w:hint="default" w:ascii="Cambria" w:hAnsi="Cambria" w:eastAsia="Cambria" w:cs="Cambria"/>
          <w:sz w:val="28"/>
          <w:szCs w:val="28"/>
          <w:lang w:val="en-US"/>
        </w:rPr>
      </w:pPr>
      <w:r>
        <w:rPr>
          <w:rFonts w:hint="default" w:ascii="Cambria" w:hAnsi="Cambria" w:eastAsia="Cambria" w:cs="Cambria"/>
          <w:kern w:val="2"/>
          <w:sz w:val="28"/>
          <w:szCs w:val="28"/>
          <w:lang w:val="en-US" w:eastAsia="zh-CN" w:bidi="ar"/>
        </w:rPr>
        <w:t>In our hostel, managing medical records, tracking medicines, and handling student health issues is done manually or with outdated methods. This leads to inefficiencies such as misplaced records, delayed medical assistance, and difficulty in tracking medicine stock.</w:t>
      </w:r>
    </w:p>
    <w:p w14:paraId="1116DF59">
      <w:pPr>
        <w:keepNext w:val="0"/>
        <w:keepLines w:val="0"/>
        <w:widowControl/>
        <w:suppressLineNumbers w:val="0"/>
        <w:spacing w:before="0" w:beforeAutospacing="0" w:after="160" w:afterAutospacing="0" w:line="256" w:lineRule="auto"/>
        <w:ind w:left="0" w:right="0"/>
        <w:jc w:val="left"/>
        <w:rPr>
          <w:rFonts w:hint="default" w:ascii="Cambria" w:hAnsi="Cambria" w:eastAsia="Cambria" w:cs="Cambria"/>
          <w:sz w:val="28"/>
          <w:szCs w:val="28"/>
          <w:lang w:val="en-US"/>
        </w:rPr>
      </w:pPr>
      <w:r>
        <w:rPr>
          <w:rFonts w:hint="default" w:ascii="Cambria" w:hAnsi="Cambria" w:eastAsia="Cambria" w:cs="Cambria"/>
          <w:kern w:val="2"/>
          <w:sz w:val="28"/>
          <w:szCs w:val="28"/>
          <w:lang w:val="en-US" w:eastAsia="zh-CN" w:bidi="ar"/>
        </w:rPr>
        <w:t xml:space="preserve">The </w:t>
      </w:r>
      <w:r>
        <w:rPr>
          <w:rFonts w:hint="default" w:ascii="Cambria" w:hAnsi="Cambria" w:eastAsia="Cambria" w:cs="Cambria"/>
          <w:b/>
          <w:bCs/>
          <w:kern w:val="2"/>
          <w:sz w:val="28"/>
          <w:szCs w:val="28"/>
          <w:lang w:val="en-US" w:eastAsia="zh-CN" w:bidi="ar"/>
        </w:rPr>
        <w:t>Hostel Dispensary Management System (HDMS)</w:t>
      </w:r>
      <w:r>
        <w:rPr>
          <w:rFonts w:hint="default" w:ascii="Cambria" w:hAnsi="Cambria" w:eastAsia="Cambria" w:cs="Cambria"/>
          <w:kern w:val="2"/>
          <w:sz w:val="28"/>
          <w:szCs w:val="28"/>
          <w:lang w:val="en-US" w:eastAsia="zh-CN" w:bidi="ar"/>
        </w:rPr>
        <w:t xml:space="preserve"> aims to automate and streamline the management of dispensary operations using a </w:t>
      </w:r>
      <w:r>
        <w:rPr>
          <w:rFonts w:hint="default" w:ascii="Cambria" w:hAnsi="Cambria" w:eastAsia="Cambria" w:cs="Cambria"/>
          <w:b/>
          <w:bCs/>
          <w:kern w:val="2"/>
          <w:sz w:val="28"/>
          <w:szCs w:val="28"/>
          <w:lang w:val="en-US" w:eastAsia="zh-CN" w:bidi="ar"/>
        </w:rPr>
        <w:t>database-driven</w:t>
      </w:r>
      <w:r>
        <w:rPr>
          <w:rFonts w:hint="default" w:ascii="Cambria" w:hAnsi="Cambria" w:eastAsia="Cambria" w:cs="Cambria"/>
          <w:kern w:val="2"/>
          <w:sz w:val="28"/>
          <w:szCs w:val="28"/>
          <w:lang w:val="en-US" w:eastAsia="zh-CN" w:bidi="ar"/>
        </w:rPr>
        <w:t xml:space="preserve"> approach. The system will allow hostel authorities to:</w:t>
      </w:r>
    </w:p>
    <w:p w14:paraId="0DBF8EF4">
      <w:pPr>
        <w:keepNext w:val="0"/>
        <w:keepLines w:val="0"/>
        <w:widowControl/>
        <w:numPr>
          <w:ilvl w:val="0"/>
          <w:numId w:val="1"/>
        </w:numPr>
        <w:suppressLineNumbers w:val="0"/>
        <w:spacing w:before="0" w:beforeAutospacing="0" w:after="160" w:afterAutospacing="0" w:line="256" w:lineRule="auto"/>
        <w:ind w:left="720" w:right="0" w:hanging="360"/>
        <w:rPr>
          <w:rFonts w:hint="default" w:ascii="Cambria" w:hAnsi="Cambria" w:eastAsia="Cambria" w:cs="Cambria"/>
          <w:kern w:val="2"/>
          <w:sz w:val="28"/>
          <w:szCs w:val="28"/>
          <w:lang w:val="en-US" w:eastAsia="en-US"/>
        </w:rPr>
      </w:pPr>
      <w:r>
        <w:rPr>
          <w:rFonts w:hint="default" w:ascii="Cambria" w:hAnsi="Cambria" w:eastAsia="Cambria" w:cs="Cambria"/>
          <w:b/>
          <w:bCs/>
          <w:kern w:val="2"/>
          <w:sz w:val="28"/>
          <w:szCs w:val="28"/>
          <w:lang w:val="en-US" w:eastAsia="en-US"/>
        </w:rPr>
        <w:t>Maintain Student Medical Records</w:t>
      </w:r>
      <w:r>
        <w:rPr>
          <w:rFonts w:hint="default" w:ascii="Cambria" w:hAnsi="Cambria" w:eastAsia="Cambria" w:cs="Cambria"/>
          <w:kern w:val="2"/>
          <w:sz w:val="28"/>
          <w:szCs w:val="28"/>
          <w:lang w:val="en-US" w:eastAsia="en-US"/>
        </w:rPr>
        <w:t>: Store and update student health history, past treatments, and ongoing prescriptions.</w:t>
      </w:r>
    </w:p>
    <w:p w14:paraId="717EC193">
      <w:pPr>
        <w:keepNext w:val="0"/>
        <w:keepLines w:val="0"/>
        <w:widowControl/>
        <w:numPr>
          <w:ilvl w:val="0"/>
          <w:numId w:val="1"/>
        </w:numPr>
        <w:suppressLineNumbers w:val="0"/>
        <w:spacing w:before="0" w:beforeAutospacing="0" w:after="160" w:afterAutospacing="0" w:line="256" w:lineRule="auto"/>
        <w:ind w:left="720" w:right="0" w:hanging="360"/>
        <w:rPr>
          <w:rFonts w:hint="default" w:ascii="Cambria" w:hAnsi="Cambria" w:eastAsia="Cambria" w:cs="Cambria"/>
          <w:kern w:val="2"/>
          <w:sz w:val="28"/>
          <w:szCs w:val="28"/>
          <w:lang w:val="en-US" w:eastAsia="en-US"/>
        </w:rPr>
      </w:pPr>
      <w:r>
        <w:rPr>
          <w:rFonts w:hint="default" w:ascii="Cambria" w:hAnsi="Cambria" w:eastAsia="Cambria" w:cs="Cambria"/>
          <w:b/>
          <w:bCs/>
          <w:kern w:val="2"/>
          <w:sz w:val="28"/>
          <w:szCs w:val="28"/>
          <w:lang w:val="en-US" w:eastAsia="en-US"/>
        </w:rPr>
        <w:t>Medicine Inventory Management</w:t>
      </w:r>
      <w:r>
        <w:rPr>
          <w:rFonts w:hint="default" w:ascii="Cambria" w:hAnsi="Cambria" w:eastAsia="Cambria" w:cs="Cambria"/>
          <w:kern w:val="2"/>
          <w:sz w:val="28"/>
          <w:szCs w:val="28"/>
          <w:lang w:val="en-US" w:eastAsia="en-US"/>
        </w:rPr>
        <w:t>: Track available stock, expiry dates, and issue medicines to students as needed.</w:t>
      </w:r>
    </w:p>
    <w:p w14:paraId="5AA56B61">
      <w:pPr>
        <w:keepNext w:val="0"/>
        <w:keepLines w:val="0"/>
        <w:widowControl/>
        <w:numPr>
          <w:ilvl w:val="0"/>
          <w:numId w:val="1"/>
        </w:numPr>
        <w:suppressLineNumbers w:val="0"/>
        <w:spacing w:before="0" w:beforeAutospacing="0" w:after="160" w:afterAutospacing="0" w:line="256" w:lineRule="auto"/>
        <w:ind w:left="720" w:right="0" w:hanging="360"/>
        <w:rPr>
          <w:rFonts w:hint="default" w:ascii="Cambria" w:hAnsi="Cambria" w:eastAsia="Cambria" w:cs="Cambria"/>
          <w:kern w:val="2"/>
          <w:sz w:val="28"/>
          <w:szCs w:val="28"/>
          <w:lang w:val="en-US" w:eastAsia="en-US"/>
        </w:rPr>
      </w:pPr>
      <w:r>
        <w:rPr>
          <w:rFonts w:hint="default" w:ascii="Cambria" w:hAnsi="Cambria" w:eastAsia="Cambria" w:cs="Cambria"/>
          <w:b/>
          <w:bCs/>
          <w:kern w:val="2"/>
          <w:sz w:val="28"/>
          <w:szCs w:val="28"/>
          <w:lang w:val="en-US" w:eastAsia="en-US"/>
        </w:rPr>
        <w:t>Reporting &amp; Analytics</w:t>
      </w:r>
      <w:r>
        <w:rPr>
          <w:rFonts w:hint="default" w:ascii="Cambria" w:hAnsi="Cambria" w:eastAsia="Cambria" w:cs="Cambria"/>
          <w:kern w:val="2"/>
          <w:sz w:val="28"/>
          <w:szCs w:val="28"/>
          <w:lang w:val="en-US" w:eastAsia="en-US"/>
        </w:rPr>
        <w:t>: Generate reports on student health trends, medicine usage, and dispensary performance.</w:t>
      </w:r>
    </w:p>
    <w:p w14:paraId="0FA12D51">
      <w:pPr>
        <w:keepNext w:val="0"/>
        <w:keepLines w:val="0"/>
        <w:widowControl/>
        <w:suppressLineNumbers w:val="0"/>
        <w:spacing w:before="0" w:beforeAutospacing="0" w:after="160" w:afterAutospacing="0" w:line="256" w:lineRule="auto"/>
        <w:ind w:left="0" w:right="0"/>
        <w:jc w:val="left"/>
        <w:rPr>
          <w:rFonts w:hint="default" w:ascii="Cambria" w:hAnsi="Cambria" w:eastAsia="Cambria" w:cs="Cambria"/>
          <w:sz w:val="28"/>
          <w:szCs w:val="28"/>
          <w:lang w:val="en-US"/>
        </w:rPr>
      </w:pPr>
      <w:r>
        <w:rPr>
          <w:rFonts w:hint="default" w:ascii="Cambria" w:hAnsi="Cambria" w:eastAsia="Cambria" w:cs="Cambria"/>
          <w:kern w:val="2"/>
          <w:sz w:val="28"/>
          <w:szCs w:val="28"/>
          <w:lang w:val="en-US" w:eastAsia="zh-CN" w:bidi="ar"/>
        </w:rPr>
        <w:t xml:space="preserve">The system will ensure </w:t>
      </w:r>
      <w:r>
        <w:rPr>
          <w:rFonts w:hint="default" w:ascii="Cambria" w:hAnsi="Cambria" w:eastAsia="Cambria" w:cs="Cambria"/>
          <w:b/>
          <w:bCs/>
          <w:kern w:val="2"/>
          <w:sz w:val="28"/>
          <w:szCs w:val="28"/>
          <w:lang w:val="en-US" w:eastAsia="zh-CN" w:bidi="ar"/>
        </w:rPr>
        <w:t>data security, quick retrieval of records, and improved efficiency</w:t>
      </w:r>
      <w:r>
        <w:rPr>
          <w:rFonts w:hint="default" w:ascii="Cambria" w:hAnsi="Cambria" w:eastAsia="Cambria" w:cs="Cambria"/>
          <w:kern w:val="2"/>
          <w:sz w:val="28"/>
          <w:szCs w:val="28"/>
          <w:lang w:val="en-US" w:eastAsia="zh-CN" w:bidi="ar"/>
        </w:rPr>
        <w:t xml:space="preserve"> in hostel dispensary operations. It will use a </w:t>
      </w:r>
      <w:r>
        <w:rPr>
          <w:rFonts w:hint="default" w:ascii="Cambria" w:hAnsi="Cambria" w:eastAsia="Cambria" w:cs="Cambria"/>
          <w:b/>
          <w:bCs/>
          <w:kern w:val="2"/>
          <w:sz w:val="28"/>
          <w:szCs w:val="28"/>
          <w:lang w:val="en-US" w:eastAsia="zh-CN" w:bidi="ar"/>
        </w:rPr>
        <w:t>relational database</w:t>
      </w:r>
      <w:r>
        <w:rPr>
          <w:rFonts w:hint="default" w:ascii="Cambria" w:hAnsi="Cambria" w:eastAsia="Cambria" w:cs="Cambria"/>
          <w:kern w:val="2"/>
          <w:sz w:val="28"/>
          <w:szCs w:val="28"/>
          <w:lang w:val="en-US" w:eastAsia="zh-CN" w:bidi="ar"/>
        </w:rPr>
        <w:t xml:space="preserve"> like MYSQL  for structured data storage and retrieval, reducing paperwork and improving healthcare services in hostels.</w:t>
      </w:r>
    </w:p>
    <w:p w14:paraId="3F86C35B">
      <w:pPr>
        <w:keepNext w:val="0"/>
        <w:keepLines w:val="0"/>
        <w:widowControl/>
        <w:suppressLineNumbers w:val="0"/>
        <w:spacing w:before="0" w:beforeAutospacing="0" w:after="160" w:afterAutospacing="0" w:line="256" w:lineRule="auto"/>
        <w:ind w:left="0" w:right="0"/>
        <w:jc w:val="left"/>
        <w:rPr>
          <w:rFonts w:hint="default" w:ascii="Cambria" w:hAnsi="Cambria" w:eastAsia="Cambria" w:cs="Cambria"/>
          <w:sz w:val="28"/>
          <w:szCs w:val="28"/>
          <w:lang w:val="en-US"/>
        </w:rPr>
      </w:pPr>
      <w:bookmarkStart w:id="0" w:name="_GoBack"/>
      <w:bookmarkEnd w:id="0"/>
    </w:p>
    <w:p w14:paraId="0007BC9C">
      <w:pPr>
        <w:jc w:val="center"/>
        <w:rPr>
          <w:rFonts w:hint="default" w:ascii="Cambria" w:hAnsi="Cambria" w:cs="Cambria"/>
          <w:sz w:val="40"/>
          <w:szCs w:val="40"/>
          <w:u w:val="single"/>
          <w:lang w:val="en-US"/>
        </w:rPr>
      </w:pPr>
      <w:r>
        <w:rPr>
          <w:rFonts w:hint="default" w:ascii="Cambria" w:hAnsi="Cambria" w:cs="Cambria"/>
          <w:sz w:val="40"/>
          <w:szCs w:val="40"/>
          <w:u w:val="single"/>
          <w:lang w:val="en-US"/>
        </w:rPr>
        <w:t>ENTITIES</w:t>
      </w:r>
    </w:p>
    <w:p w14:paraId="0526D0DA">
      <w:pPr>
        <w:jc w:val="center"/>
        <w:rPr>
          <w:rFonts w:hint="default" w:ascii="Cambria" w:hAnsi="Cambria" w:cs="Cambria"/>
          <w:sz w:val="40"/>
          <w:szCs w:val="40"/>
          <w:u w:val="singl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0"/>
        <w:gridCol w:w="3081"/>
        <w:gridCol w:w="3081"/>
      </w:tblGrid>
      <w:tr w14:paraId="495DF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25450A8E">
            <w:pPr>
              <w:jc w:val="center"/>
              <w:rPr>
                <w:rFonts w:hint="default" w:ascii="Agency FB" w:hAnsi="Agency FB" w:cs="Agency FB"/>
                <w:sz w:val="36"/>
                <w:szCs w:val="36"/>
                <w:u w:val="none"/>
                <w:vertAlign w:val="baseline"/>
                <w:lang w:val="en-US"/>
              </w:rPr>
            </w:pPr>
            <w:r>
              <w:rPr>
                <w:rFonts w:hint="default" w:ascii="Agency FB" w:hAnsi="Agency FB" w:cs="Agency FB"/>
                <w:sz w:val="36"/>
                <w:szCs w:val="36"/>
                <w:u w:val="none"/>
                <w:vertAlign w:val="baseline"/>
                <w:lang w:val="en-US"/>
              </w:rPr>
              <w:t>CATEGORY</w:t>
            </w:r>
          </w:p>
        </w:tc>
        <w:tc>
          <w:tcPr>
            <w:tcW w:w="3081" w:type="dxa"/>
          </w:tcPr>
          <w:p w14:paraId="09826298">
            <w:pPr>
              <w:jc w:val="center"/>
              <w:rPr>
                <w:rFonts w:hint="default" w:ascii="Agency FB" w:hAnsi="Agency FB" w:cs="Agency FB"/>
                <w:sz w:val="36"/>
                <w:szCs w:val="36"/>
                <w:u w:val="none"/>
                <w:vertAlign w:val="baseline"/>
                <w:lang w:val="en-US"/>
              </w:rPr>
            </w:pPr>
            <w:r>
              <w:rPr>
                <w:rFonts w:hint="default" w:ascii="Agency FB" w:hAnsi="Agency FB" w:cs="Agency FB"/>
                <w:sz w:val="36"/>
                <w:szCs w:val="36"/>
                <w:u w:val="none"/>
                <w:vertAlign w:val="baseline"/>
                <w:lang w:val="en-US"/>
              </w:rPr>
              <w:t>ENTITIES</w:t>
            </w:r>
          </w:p>
        </w:tc>
        <w:tc>
          <w:tcPr>
            <w:tcW w:w="3081" w:type="dxa"/>
          </w:tcPr>
          <w:p w14:paraId="331DD9F0">
            <w:pPr>
              <w:jc w:val="center"/>
              <w:rPr>
                <w:rFonts w:hint="default" w:ascii="Agency FB" w:hAnsi="Agency FB" w:cs="Agency FB"/>
                <w:sz w:val="36"/>
                <w:szCs w:val="36"/>
                <w:u w:val="none"/>
                <w:vertAlign w:val="baseline"/>
                <w:lang w:val="en-US"/>
              </w:rPr>
            </w:pPr>
            <w:r>
              <w:rPr>
                <w:rFonts w:hint="default" w:ascii="Agency FB" w:hAnsi="Agency FB" w:cs="Agency FB"/>
                <w:sz w:val="36"/>
                <w:szCs w:val="36"/>
                <w:u w:val="none"/>
                <w:vertAlign w:val="baseline"/>
                <w:lang w:val="en-US"/>
              </w:rPr>
              <w:t>DESCRIPTION</w:t>
            </w:r>
          </w:p>
        </w:tc>
      </w:tr>
      <w:tr w14:paraId="09A4C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35" w:hRule="atLeast"/>
        </w:trPr>
        <w:tc>
          <w:tcPr>
            <w:tcW w:w="3080" w:type="dxa"/>
          </w:tcPr>
          <w:p w14:paraId="0B3CFF93">
            <w:pPr>
              <w:jc w:val="center"/>
              <w:rPr>
                <w:rFonts w:hint="default" w:ascii="Cambria" w:hAnsi="Cambria" w:cs="Cambria"/>
                <w:sz w:val="24"/>
                <w:szCs w:val="24"/>
                <w:u w:val="none"/>
                <w:vertAlign w:val="baseline"/>
                <w:lang w:val="en-US"/>
              </w:rPr>
            </w:pPr>
            <w:r>
              <w:rPr>
                <w:rFonts w:hint="default" w:ascii="Cambria" w:hAnsi="Cambria" w:cs="Cambria"/>
                <w:sz w:val="24"/>
                <w:szCs w:val="24"/>
                <w:u w:val="none"/>
                <w:vertAlign w:val="baseline"/>
                <w:lang w:val="en-US"/>
              </w:rPr>
              <w:t>PERSON</w:t>
            </w:r>
          </w:p>
        </w:tc>
        <w:tc>
          <w:tcPr>
            <w:tcW w:w="3081" w:type="dxa"/>
          </w:tcPr>
          <w:p w14:paraId="3C0B77CD">
            <w:pPr>
              <w:jc w:val="center"/>
              <w:rPr>
                <w:rFonts w:hint="default" w:ascii="Cambria" w:hAnsi="Cambria" w:cs="Cambria"/>
                <w:sz w:val="24"/>
                <w:szCs w:val="24"/>
                <w:u w:val="none"/>
                <w:vertAlign w:val="baseline"/>
                <w:lang w:val="en-US"/>
              </w:rPr>
            </w:pPr>
            <w:r>
              <w:rPr>
                <w:rFonts w:hint="default" w:ascii="Cambria" w:hAnsi="Cambria" w:eastAsia="SimSun" w:cs="Cambria"/>
                <w:sz w:val="24"/>
                <w:szCs w:val="24"/>
              </w:rPr>
              <w:t>STUDENTS</w:t>
            </w:r>
          </w:p>
        </w:tc>
        <w:tc>
          <w:tcPr>
            <w:tcW w:w="3081" w:type="dxa"/>
          </w:tcPr>
          <w:p w14:paraId="0A2FCF68">
            <w:pPr>
              <w:jc w:val="both"/>
              <w:rPr>
                <w:rFonts w:hint="default" w:ascii="Cambria" w:hAnsi="Cambria" w:cs="Cambria"/>
                <w:sz w:val="24"/>
                <w:szCs w:val="24"/>
                <w:u w:val="none"/>
                <w:vertAlign w:val="baseline"/>
                <w:lang w:val="en-US"/>
              </w:rPr>
            </w:pPr>
          </w:p>
        </w:tc>
      </w:tr>
      <w:tr w14:paraId="71DED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9" w:hRule="atLeast"/>
        </w:trPr>
        <w:tc>
          <w:tcPr>
            <w:tcW w:w="3080" w:type="dxa"/>
          </w:tcPr>
          <w:p w14:paraId="25126CB3">
            <w:pPr>
              <w:jc w:val="center"/>
              <w:rPr>
                <w:rFonts w:hint="default" w:ascii="Cambria" w:hAnsi="Cambria" w:cs="Cambria"/>
                <w:sz w:val="24"/>
                <w:szCs w:val="24"/>
                <w:u w:val="none"/>
                <w:vertAlign w:val="baseline"/>
                <w:lang w:val="en-US"/>
              </w:rPr>
            </w:pPr>
          </w:p>
        </w:tc>
        <w:tc>
          <w:tcPr>
            <w:tcW w:w="3081" w:type="dxa"/>
          </w:tcPr>
          <w:p w14:paraId="485C1BAE">
            <w:pPr>
              <w:jc w:val="center"/>
              <w:rPr>
                <w:rFonts w:hint="default" w:ascii="Cambria" w:hAnsi="Cambria" w:cs="Cambria"/>
                <w:sz w:val="24"/>
                <w:szCs w:val="24"/>
                <w:u w:val="none"/>
                <w:vertAlign w:val="baseline"/>
                <w:lang w:val="en-US"/>
              </w:rPr>
            </w:pPr>
            <w:r>
              <w:rPr>
                <w:rFonts w:hint="default" w:ascii="Cambria" w:hAnsi="Cambria" w:eastAsia="SimSun" w:cs="Cambria"/>
                <w:sz w:val="24"/>
                <w:szCs w:val="24"/>
              </w:rPr>
              <w:t>DOCTORS</w:t>
            </w:r>
          </w:p>
        </w:tc>
        <w:tc>
          <w:tcPr>
            <w:tcW w:w="3081" w:type="dxa"/>
          </w:tcPr>
          <w:p w14:paraId="109B48AB">
            <w:pPr>
              <w:jc w:val="both"/>
              <w:rPr>
                <w:rFonts w:hint="default" w:ascii="Cambria" w:hAnsi="Cambria" w:cs="Cambria"/>
                <w:sz w:val="24"/>
                <w:szCs w:val="24"/>
                <w:u w:val="none"/>
                <w:vertAlign w:val="baseline"/>
                <w:lang w:val="en-US"/>
              </w:rPr>
            </w:pPr>
          </w:p>
        </w:tc>
      </w:tr>
      <w:tr w14:paraId="007D2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7" w:hRule="atLeast"/>
        </w:trPr>
        <w:tc>
          <w:tcPr>
            <w:tcW w:w="3080" w:type="dxa"/>
          </w:tcPr>
          <w:p w14:paraId="6E8EC16F">
            <w:pPr>
              <w:jc w:val="center"/>
              <w:rPr>
                <w:rFonts w:hint="default" w:ascii="Cambria" w:hAnsi="Cambria" w:cs="Cambria"/>
                <w:sz w:val="24"/>
                <w:szCs w:val="24"/>
                <w:u w:val="none"/>
                <w:vertAlign w:val="baseline"/>
                <w:lang w:val="en-US"/>
              </w:rPr>
            </w:pPr>
          </w:p>
        </w:tc>
        <w:tc>
          <w:tcPr>
            <w:tcW w:w="3081" w:type="dxa"/>
          </w:tcPr>
          <w:p w14:paraId="6C0E2302">
            <w:pPr>
              <w:jc w:val="center"/>
              <w:rPr>
                <w:rFonts w:hint="default" w:ascii="Cambria" w:hAnsi="Cambria" w:cs="Cambria"/>
                <w:sz w:val="24"/>
                <w:szCs w:val="24"/>
                <w:u w:val="none"/>
                <w:vertAlign w:val="baseline"/>
                <w:lang w:val="en-US"/>
              </w:rPr>
            </w:pPr>
            <w:r>
              <w:rPr>
                <w:rFonts w:hint="default" w:ascii="Cambria" w:hAnsi="Cambria" w:eastAsia="SimSun" w:cs="Cambria"/>
                <w:sz w:val="24"/>
                <w:szCs w:val="24"/>
              </w:rPr>
              <w:t>ADMIN</w:t>
            </w:r>
          </w:p>
        </w:tc>
        <w:tc>
          <w:tcPr>
            <w:tcW w:w="3081" w:type="dxa"/>
          </w:tcPr>
          <w:p w14:paraId="03F4E304">
            <w:pPr>
              <w:jc w:val="both"/>
              <w:rPr>
                <w:rFonts w:hint="default" w:ascii="Cambria" w:hAnsi="Cambria" w:cs="Cambria"/>
                <w:sz w:val="24"/>
                <w:szCs w:val="24"/>
                <w:u w:val="none"/>
                <w:vertAlign w:val="baseline"/>
                <w:lang w:val="en-US"/>
              </w:rPr>
            </w:pPr>
          </w:p>
        </w:tc>
      </w:tr>
      <w:tr w14:paraId="16155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547B5F42">
            <w:pPr>
              <w:jc w:val="both"/>
              <w:rPr>
                <w:rFonts w:hint="default" w:ascii="Cambria" w:hAnsi="Cambria" w:cs="Cambria"/>
                <w:sz w:val="24"/>
                <w:szCs w:val="24"/>
                <w:u w:val="none"/>
                <w:vertAlign w:val="baseline"/>
                <w:lang w:val="en-US"/>
              </w:rPr>
            </w:pPr>
          </w:p>
        </w:tc>
        <w:tc>
          <w:tcPr>
            <w:tcW w:w="3081" w:type="dxa"/>
          </w:tcPr>
          <w:p w14:paraId="28C6684A">
            <w:pPr>
              <w:jc w:val="both"/>
              <w:rPr>
                <w:rFonts w:hint="default" w:ascii="Cambria" w:hAnsi="Cambria" w:cs="Cambria"/>
                <w:sz w:val="24"/>
                <w:szCs w:val="24"/>
                <w:u w:val="none"/>
                <w:vertAlign w:val="baseline"/>
                <w:lang w:val="en-US"/>
              </w:rPr>
            </w:pPr>
          </w:p>
        </w:tc>
        <w:tc>
          <w:tcPr>
            <w:tcW w:w="3081" w:type="dxa"/>
          </w:tcPr>
          <w:p w14:paraId="04213EB6">
            <w:pPr>
              <w:jc w:val="both"/>
              <w:rPr>
                <w:rFonts w:hint="default" w:ascii="Cambria" w:hAnsi="Cambria" w:cs="Cambria"/>
                <w:sz w:val="24"/>
                <w:szCs w:val="24"/>
                <w:u w:val="none"/>
                <w:vertAlign w:val="baseline"/>
                <w:lang w:val="en-US"/>
              </w:rPr>
            </w:pPr>
          </w:p>
        </w:tc>
      </w:tr>
      <w:tr w14:paraId="3CB01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346DF83E">
            <w:pPr>
              <w:jc w:val="both"/>
              <w:rPr>
                <w:rFonts w:hint="default" w:ascii="Cambria" w:hAnsi="Cambria" w:cs="Cambria"/>
                <w:sz w:val="24"/>
                <w:szCs w:val="24"/>
                <w:u w:val="none"/>
                <w:vertAlign w:val="baseline"/>
                <w:lang w:val="en-US"/>
              </w:rPr>
            </w:pPr>
          </w:p>
        </w:tc>
        <w:tc>
          <w:tcPr>
            <w:tcW w:w="3081" w:type="dxa"/>
          </w:tcPr>
          <w:p w14:paraId="37BD023C">
            <w:pPr>
              <w:jc w:val="both"/>
              <w:rPr>
                <w:rFonts w:hint="default" w:ascii="Cambria" w:hAnsi="Cambria" w:cs="Cambria"/>
                <w:sz w:val="24"/>
                <w:szCs w:val="24"/>
                <w:u w:val="none"/>
                <w:vertAlign w:val="baseline"/>
                <w:lang w:val="en-US"/>
              </w:rPr>
            </w:pPr>
          </w:p>
        </w:tc>
        <w:tc>
          <w:tcPr>
            <w:tcW w:w="3081" w:type="dxa"/>
          </w:tcPr>
          <w:p w14:paraId="3736234C">
            <w:pPr>
              <w:jc w:val="both"/>
              <w:rPr>
                <w:rFonts w:hint="default" w:ascii="Cambria" w:hAnsi="Cambria" w:cs="Cambria"/>
                <w:sz w:val="24"/>
                <w:szCs w:val="24"/>
                <w:u w:val="none"/>
                <w:vertAlign w:val="baseline"/>
                <w:lang w:val="en-US"/>
              </w:rPr>
            </w:pPr>
          </w:p>
        </w:tc>
      </w:tr>
      <w:tr w14:paraId="09DA5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7A1E7886">
            <w:pPr>
              <w:jc w:val="both"/>
              <w:rPr>
                <w:rFonts w:hint="default" w:ascii="Cambria" w:hAnsi="Cambria" w:cs="Cambria"/>
                <w:sz w:val="24"/>
                <w:szCs w:val="24"/>
                <w:u w:val="none"/>
                <w:vertAlign w:val="baseline"/>
                <w:lang w:val="en-US"/>
              </w:rPr>
            </w:pPr>
          </w:p>
        </w:tc>
        <w:tc>
          <w:tcPr>
            <w:tcW w:w="3081" w:type="dxa"/>
          </w:tcPr>
          <w:p w14:paraId="203EA2DE">
            <w:pPr>
              <w:jc w:val="both"/>
              <w:rPr>
                <w:rFonts w:hint="default" w:ascii="Cambria" w:hAnsi="Cambria" w:cs="Cambria"/>
                <w:sz w:val="24"/>
                <w:szCs w:val="24"/>
                <w:u w:val="none"/>
                <w:vertAlign w:val="baseline"/>
                <w:lang w:val="en-US"/>
              </w:rPr>
            </w:pPr>
          </w:p>
        </w:tc>
        <w:tc>
          <w:tcPr>
            <w:tcW w:w="3081" w:type="dxa"/>
          </w:tcPr>
          <w:p w14:paraId="23097449">
            <w:pPr>
              <w:jc w:val="both"/>
              <w:rPr>
                <w:rFonts w:hint="default" w:ascii="Cambria" w:hAnsi="Cambria" w:cs="Cambria"/>
                <w:sz w:val="24"/>
                <w:szCs w:val="24"/>
                <w:u w:val="none"/>
                <w:vertAlign w:val="baseline"/>
                <w:lang w:val="en-US"/>
              </w:rPr>
            </w:pPr>
          </w:p>
        </w:tc>
      </w:tr>
    </w:tbl>
    <w:p w14:paraId="6A4A2948">
      <w:pPr>
        <w:jc w:val="both"/>
        <w:rPr>
          <w:rFonts w:hint="default" w:ascii="Cambria" w:hAnsi="Cambria" w:cs="Cambria"/>
          <w:sz w:val="24"/>
          <w:szCs w:val="24"/>
          <w:u w:val="none"/>
          <w:lang w:val="en-US"/>
        </w:rPr>
      </w:pPr>
    </w:p>
    <w:p w14:paraId="0AFE31AE">
      <w:pPr>
        <w:jc w:val="center"/>
        <w:rPr>
          <w:rFonts w:hint="default" w:ascii="Cambria" w:hAnsi="Cambria" w:cs="Cambria"/>
          <w:sz w:val="40"/>
          <w:szCs w:val="40"/>
          <w:u w:val="single"/>
          <w:lang w:val="en-US"/>
        </w:rPr>
      </w:pPr>
    </w:p>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Cambria">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92ED2"/>
    <w:multiLevelType w:val="multilevel"/>
    <w:tmpl w:val="9E192E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344BA"/>
    <w:rsid w:val="2C834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2025-02-13T09:23:00Z</dcterms:created>
  <dc:creator>Prajal Bhattarai</dc:creator>
  <cp:lastModifiedBy>Prajal Bhattarai</cp:lastModifiedBy>
  <dcterms:modified xsi:type="dcterms:W3CDTF">2025-02-13T09:41:06Z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A234D13FB92B4028BE2C4661656D22A6_11</vt:lpwstr>
  </property>
</Properties>
</file>