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8E535" w14:textId="77777777" w:rsidR="000517A7" w:rsidRPr="000517A7" w:rsidRDefault="000517A7" w:rsidP="000517A7">
      <w:r w:rsidRPr="000517A7">
        <w:t xml:space="preserve">Temperature and </w:t>
      </w:r>
      <w:proofErr w:type="spellStart"/>
      <w:r w:rsidRPr="000517A7">
        <w:rPr>
          <w:i/>
          <w:iCs/>
        </w:rPr>
        <w:t>top_p</w:t>
      </w:r>
      <w:proofErr w:type="spellEnd"/>
      <w:r w:rsidRPr="000517A7">
        <w:t xml:space="preserve"> are two important settings that shape how an AI generates responses, and each one controls creativity in a different way. </w:t>
      </w:r>
      <w:r w:rsidRPr="000517A7">
        <w:rPr>
          <w:b/>
          <w:bCs/>
        </w:rPr>
        <w:t>Temperature</w:t>
      </w:r>
      <w:r w:rsidRPr="000517A7">
        <w:t xml:space="preserve"> adjusts how “adventurous” the model is when choosing words. A low temperature (like 0–0.3) makes the AI more predictable and focused, often giving concise, factual answers. A higher temperature (0.7 and above) encourages the model to take more risks, produce varied phrasing, and explore less obvious ideas. In simple terms, temperature works like a creativity slider—lower for precision, higher for imaginative or exploratory output.</w:t>
      </w:r>
    </w:p>
    <w:p w14:paraId="025DE2C5" w14:textId="77777777" w:rsidR="000517A7" w:rsidRPr="000517A7" w:rsidRDefault="000517A7" w:rsidP="000517A7">
      <w:proofErr w:type="spellStart"/>
      <w:r w:rsidRPr="000517A7">
        <w:rPr>
          <w:b/>
          <w:bCs/>
        </w:rPr>
        <w:t>Top_p</w:t>
      </w:r>
      <w:proofErr w:type="spellEnd"/>
      <w:r w:rsidRPr="000517A7">
        <w:t xml:space="preserve">, on the other hand, changes </w:t>
      </w:r>
      <w:r w:rsidRPr="000517A7">
        <w:rPr>
          <w:i/>
          <w:iCs/>
        </w:rPr>
        <w:t>which</w:t>
      </w:r>
      <w:r w:rsidRPr="000517A7">
        <w:t xml:space="preserve"> words the model is allowed to consider by narrowing or widening the pool of possible next tokens. Instead of adjusting randomness directly, </w:t>
      </w:r>
      <w:proofErr w:type="spellStart"/>
      <w:r w:rsidRPr="000517A7">
        <w:t>top_p</w:t>
      </w:r>
      <w:proofErr w:type="spellEnd"/>
      <w:r w:rsidRPr="000517A7">
        <w:t xml:space="preserve"> looks at the probability distribution of all possible words and keeps only those that collectively make up a chosen percentage (like 0.9) of the likelihood mass. A smaller </w:t>
      </w:r>
      <w:proofErr w:type="spellStart"/>
      <w:r w:rsidRPr="000517A7">
        <w:t>top_p</w:t>
      </w:r>
      <w:proofErr w:type="spellEnd"/>
      <w:r w:rsidRPr="000517A7">
        <w:t xml:space="preserve"> forces the AI to choose from only the most likely words, while a larger </w:t>
      </w:r>
      <w:proofErr w:type="spellStart"/>
      <w:r w:rsidRPr="000517A7">
        <w:t>top_p</w:t>
      </w:r>
      <w:proofErr w:type="spellEnd"/>
      <w:r w:rsidRPr="000517A7">
        <w:t xml:space="preserve"> opens the door to more diverse but potentially less relevant options. When used together, temperature and </w:t>
      </w:r>
      <w:proofErr w:type="spellStart"/>
      <w:r w:rsidRPr="000517A7">
        <w:t>top_p</w:t>
      </w:r>
      <w:proofErr w:type="spellEnd"/>
      <w:r w:rsidRPr="000517A7">
        <w:t xml:space="preserve"> let you fine-tune the balance between creativity and reliability, shaping responses to fit whatever tone or purpose you need.</w:t>
      </w:r>
    </w:p>
    <w:p w14:paraId="5FBA8199" w14:textId="6D3C696A" w:rsidR="009A0220" w:rsidRDefault="009A0220"/>
    <w:sectPr w:rsidR="009A0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20"/>
    <w:rsid w:val="000517A7"/>
    <w:rsid w:val="00877D7A"/>
    <w:rsid w:val="009A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5CA78"/>
  <w15:chartTrackingRefBased/>
  <w15:docId w15:val="{72DE8E12-3FCE-494D-9E92-AED274F7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2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Prajawal Paul</dc:creator>
  <cp:keywords/>
  <dc:description/>
  <cp:lastModifiedBy>Prajawal Paul</cp:lastModifiedBy>
  <cp:revision>1</cp:revision>
  <dcterms:created xsi:type="dcterms:W3CDTF">2025-12-09T22:41:00Z</dcterms:created>
  <dcterms:modified xsi:type="dcterms:W3CDTF">2025-12-09T23:01:00Z</dcterms:modified>
</cp:coreProperties>
</file>