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05">
            <w:pPr>
              <w:rPr/>
            </w:pPr>
            <w:r w:rsidDel="00000000" w:rsidR="00000000" w:rsidRPr="00000000">
              <w:rPr>
                <w:rtl w:val="0"/>
              </w:rPr>
              <w:t xml:space="preserve">29 SEPTEMEBER 2026</w:t>
            </w:r>
          </w:p>
        </w:tc>
      </w:tr>
      <w:tr>
        <w:trPr>
          <w:cantSplit w:val="0"/>
          <w:tblHeader w:val="0"/>
        </w:trPr>
        <w:tc>
          <w:tcPr/>
          <w:p w:rsidR="00000000" w:rsidDel="00000000" w:rsidP="00000000" w:rsidRDefault="00000000" w:rsidRPr="00000000" w14:paraId="00000006">
            <w:pPr>
              <w:rPr>
                <w:b w:val="1"/>
                <w:bCs w:val="1"/>
              </w:rPr>
            </w:pPr>
            <w:r w:rsidDel="00000000" w:rsidR="00000000" w:rsidRPr="00000000">
              <w:rPr>
                <w:b w:val="1"/>
                <w:bCs w:val="1"/>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SWTID-2026-5381</w:t>
            </w:r>
          </w:p>
        </w:tc>
      </w:tr>
      <w:tr>
        <w:trPr>
          <w:cantSplit w:val="0"/>
          <w:tblHeader w:val="0"/>
        </w:trPr>
        <w:tc>
          <w:tcPr/>
          <w:p w:rsidR="00000000" w:rsidDel="00000000" w:rsidP="00000000" w:rsidRDefault="00000000" w:rsidRPr="00000000" w14:paraId="00000008">
            <w:pPr>
              <w:rPr>
                <w:b w:val="1"/>
                <w:bCs w:val="1"/>
              </w:rPr>
            </w:pPr>
            <w:r w:rsidDel="00000000" w:rsidR="00000000" w:rsidRPr="00000000">
              <w:rPr>
                <w:b w:val="1"/>
                <w:bCs w:val="1"/>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FAQ Assistant</w:t>
            </w:r>
          </w:p>
        </w:tc>
      </w:tr>
      <w:tr>
        <w:trPr>
          <w:cantSplit w:val="0"/>
          <w:tblHeader w:val="0"/>
        </w:trPr>
        <w:tc>
          <w:tcPr/>
          <w:p w:rsidR="00000000" w:rsidDel="00000000" w:rsidP="00000000" w:rsidRDefault="00000000" w:rsidRPr="00000000" w14:paraId="0000000A">
            <w:pPr>
              <w:rPr>
                <w:b w:val="1"/>
                <w:bCs w:val="1"/>
              </w:rPr>
            </w:pPr>
            <w:r w:rsidDel="00000000" w:rsidR="00000000" w:rsidRPr="00000000">
              <w:rPr>
                <w:b w:val="1"/>
                <w:bCs w:val="1"/>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5"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6"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pPr w:leftFromText="180" w:rightFromText="180" w:topFromText="0" w:bottomFromText="0" w:vertAnchor="text" w:horzAnchor="text" w:tblpX="0" w:tblpY="0"/>
        <w:tblW w:w="103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701"/>
        <w:gridCol w:w="1843"/>
        <w:gridCol w:w="1207"/>
        <w:gridCol w:w="1770"/>
        <w:gridCol w:w="2551"/>
        <w:tblGridChange w:id="0">
          <w:tblGrid>
            <w:gridCol w:w="1271"/>
            <w:gridCol w:w="1701"/>
            <w:gridCol w:w="1843"/>
            <w:gridCol w:w="1207"/>
            <w:gridCol w:w="1770"/>
            <w:gridCol w:w="2551"/>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sz w:val="24"/>
                <w:szCs w:val="24"/>
                <w:rtl w:val="0"/>
              </w:rPr>
              <w:t xml:space="preserve">A student/user seeking information</w:t>
            </w:r>
          </w:p>
        </w:tc>
        <w:tc>
          <w:tcPr/>
          <w:p w:rsidR="00000000" w:rsidDel="00000000" w:rsidP="00000000" w:rsidRDefault="00000000" w:rsidRPr="00000000" w14:paraId="0000001C">
            <w:pPr>
              <w:rPr>
                <w:sz w:val="24"/>
                <w:szCs w:val="24"/>
              </w:rPr>
            </w:pPr>
            <w:r w:rsidDel="00000000" w:rsidR="00000000" w:rsidRPr="00000000">
              <w:rPr>
                <w:sz w:val="24"/>
                <w:szCs w:val="24"/>
                <w:rtl w:val="0"/>
              </w:rPr>
              <w:t xml:space="preserve">Find quick answers to frequently asked questions</w:t>
            </w:r>
          </w:p>
        </w:tc>
        <w:tc>
          <w:tcPr/>
          <w:p w:rsidR="00000000" w:rsidDel="00000000" w:rsidP="00000000" w:rsidRDefault="00000000" w:rsidRPr="00000000" w14:paraId="0000001D">
            <w:pPr>
              <w:rPr>
                <w:sz w:val="24"/>
                <w:szCs w:val="24"/>
              </w:rPr>
            </w:pPr>
            <w:r w:rsidDel="00000000" w:rsidR="00000000" w:rsidRPr="00000000">
              <w:rPr>
                <w:sz w:val="24"/>
                <w:szCs w:val="24"/>
                <w:rtl w:val="0"/>
              </w:rPr>
              <w:t xml:space="preserve">It is difficult to find accurate and relevant information quickly</w:t>
            </w:r>
          </w:p>
        </w:tc>
        <w:tc>
          <w:tcPr/>
          <w:p w:rsidR="00000000" w:rsidDel="00000000" w:rsidP="00000000" w:rsidRDefault="00000000" w:rsidRPr="00000000" w14:paraId="0000001E">
            <w:pPr>
              <w:rPr>
                <w:sz w:val="24"/>
                <w:szCs w:val="24"/>
              </w:rPr>
            </w:pPr>
            <w:r w:rsidDel="00000000" w:rsidR="00000000" w:rsidRPr="00000000">
              <w:rPr>
                <w:sz w:val="24"/>
                <w:szCs w:val="24"/>
                <w:rtl w:val="0"/>
              </w:rPr>
              <w:t xml:space="preserve">Information may be scattered across different sources</w:t>
            </w:r>
          </w:p>
        </w:tc>
        <w:tc>
          <w:tcPr/>
          <w:p w:rsidR="00000000" w:rsidDel="00000000" w:rsidP="00000000" w:rsidRDefault="00000000" w:rsidRPr="00000000" w14:paraId="0000001F">
            <w:pPr>
              <w:rPr>
                <w:sz w:val="24"/>
                <w:szCs w:val="24"/>
              </w:rPr>
            </w:pPr>
            <w:r w:rsidDel="00000000" w:rsidR="00000000" w:rsidRPr="00000000">
              <w:rPr>
                <w:sz w:val="24"/>
                <w:szCs w:val="24"/>
                <w:rtl w:val="0"/>
              </w:rPr>
              <w:t xml:space="preserve">Frustrated and time-consuming</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sz w:val="24"/>
                <w:szCs w:val="24"/>
                <w:rtl w:val="0"/>
              </w:rPr>
              <w:t xml:space="preserve">A student/user who needs reliable information</w:t>
            </w:r>
          </w:p>
        </w:tc>
        <w:tc>
          <w:tcPr/>
          <w:p w:rsidR="00000000" w:rsidDel="00000000" w:rsidP="00000000" w:rsidRDefault="00000000" w:rsidRPr="00000000" w14:paraId="00000022">
            <w:pPr>
              <w:rPr>
                <w:sz w:val="24"/>
                <w:szCs w:val="24"/>
              </w:rPr>
            </w:pPr>
            <w:r w:rsidDel="00000000" w:rsidR="00000000" w:rsidRPr="00000000">
              <w:rPr>
                <w:sz w:val="24"/>
                <w:szCs w:val="24"/>
                <w:rtl w:val="0"/>
              </w:rPr>
              <w:t xml:space="preserve">Get consistent and accurate answers to my questions</w:t>
            </w:r>
          </w:p>
        </w:tc>
        <w:tc>
          <w:tcPr/>
          <w:p w:rsidR="00000000" w:rsidDel="00000000" w:rsidP="00000000" w:rsidRDefault="00000000" w:rsidRPr="00000000" w14:paraId="00000023">
            <w:pPr>
              <w:rPr>
                <w:sz w:val="24"/>
                <w:szCs w:val="24"/>
              </w:rPr>
            </w:pPr>
            <w:r w:rsidDel="00000000" w:rsidR="00000000" w:rsidRPr="00000000">
              <w:rPr>
                <w:sz w:val="24"/>
                <w:szCs w:val="24"/>
                <w:rtl w:val="0"/>
              </w:rPr>
              <w:t xml:space="preserve">The available information may be unclear or outdated</w:t>
            </w:r>
          </w:p>
        </w:tc>
        <w:tc>
          <w:tcPr/>
          <w:p w:rsidR="00000000" w:rsidDel="00000000" w:rsidP="00000000" w:rsidRDefault="00000000" w:rsidRPr="00000000" w14:paraId="00000024">
            <w:pPr>
              <w:rPr>
                <w:sz w:val="24"/>
                <w:szCs w:val="24"/>
              </w:rPr>
            </w:pPr>
            <w:r w:rsidDel="00000000" w:rsidR="00000000" w:rsidRPr="00000000">
              <w:rPr>
                <w:sz w:val="24"/>
                <w:szCs w:val="24"/>
                <w:rtl w:val="0"/>
              </w:rPr>
              <w:t xml:space="preserve">There is no centralized system to provide relevant answers</w:t>
            </w:r>
          </w:p>
        </w:tc>
        <w:tc>
          <w:tcPr/>
          <w:p w:rsidR="00000000" w:rsidDel="00000000" w:rsidP="00000000" w:rsidRDefault="00000000" w:rsidRPr="00000000" w14:paraId="00000025">
            <w:pPr>
              <w:rPr>
                <w:sz w:val="24"/>
                <w:szCs w:val="24"/>
              </w:rPr>
            </w:pPr>
            <w:r w:rsidDel="00000000" w:rsidR="00000000" w:rsidRPr="00000000">
              <w:rPr>
                <w:sz w:val="24"/>
                <w:szCs w:val="24"/>
                <w:rtl w:val="0"/>
              </w:rPr>
              <w:t xml:space="preserve">Confused and dissatisfied</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IwMmz3X+I4YF5CLzSMFAcn88xw==">CgMxLjA4AHIhMUpKZ29aSFNsSDlhelE3YndiZE5wNzNUYTJicl8wd1h5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