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7B2D8B"/>
          <w:sz w:val="52"/>
          <w:szCs w:val="52"/>
        </w:rPr>
        <w:t xml:space="preserve">RAHUL MEHTA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DevOps Engineer | Cloud Infrastructure Specialist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rahul.mehta@devmail.in  |  +91-99001-12345  |  Mumbai, Maharashtra  |  linkedin.com/in/rahulmehta-devops</w:t>
      </w:r>
    </w:p>
    <w:p>
      <w:pPr>
        <w:pBdr>
          <w:bottom w:val="single" w:color="7B2D8B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PROFILE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DevOps and Cloud Infrastructure Engineer with 6 years of experience automating deployments and managing large-scale Kubernetes clusters. Hands-on expertise with AWS and Azure, Terraform, Helm, and observability stacks. Reduced infrastructure costs by $200K annually through right-sizing and spot instance strategies. Strong advocate for SRE principles and GitOps workflows.</w:t>
      </w:r>
    </w:p>
    <w:p>
      <w:pPr>
        <w:pBdr>
          <w:bottom w:val="single" w:color="7B2D8B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Cloud Platforms: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AWS (EKS, ECS, Route53, CloudFormation), Azure (AKS, DevOps)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IaC &amp; Automation: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Terraform, Ansible, CloudFormation, Helm, Pulumi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Containerization: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Docker, Kubernetes, Istio, containerd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CI/CD: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GitHub Actions, Jenkins, ArgoCD, GitLab CI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Monitoring: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Prometheus, Grafana, ELK Stack, Datadog, PagerDuty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Scripting: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Bash, Python, PowerShell</w:t>
            </w:r>
          </w:p>
        </w:tc>
      </w:tr>
    </w:tbl>
    <w:p>
      <w:pPr>
        <w:pBdr>
          <w:bottom w:val="single" w:color="7B2D8B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Senior DevOps Engineer — Razorpay, Mumbai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Apr 2021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Managed 200+ node Kubernetes cluster (EKS) handling 10,000 requests/second with 99.99% uptime SLA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Implemented GitOps with ArgoCD, reducing deployment lead time from 2 hours to 15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Designed multi-region DR strategy achieving RTO of 15 minutes and RPO of 5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Saved $200K/year by implementing EC2 spot instances and auto-scaling policies for non-prod environments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centralized logging platform using ELK Stack processing 2TB of logs daily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Cloud Engineer — Capgemini India, Pune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Jun 2018 – Mar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Migrated 30+ on-premise applications to AWS using the 6R strategy with zero unplanned downtime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Created reusable Terraform modules for VPC, IAM, and RDS provisioning across 5 client accounts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Implemented AWS Config rules and Security Hub for continuous compliance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Automated patch management for 500+ EC2 instances using AWS Systems Manager</w:t>
      </w:r>
    </w:p>
    <w:p>
      <w:pPr>
        <w:pBdr>
          <w:bottom w:val="single" w:color="7B2D8B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B.E. in Information Technology — Mumbai University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2014 – 2018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First Class with Distinction  |  CGPA: 9.1 / 10</w:t>
      </w:r>
    </w:p>
    <w:p>
      <w:pPr>
        <w:pBdr>
          <w:bottom w:val="single" w:color="7B2D8B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AWS Certified DevOps Engineer – Professional (2023)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Certified Kubernetes Administrator (CKA) (2022)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HashiCorp Certified Terraform Associate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Azure Administrator Associate AZ-104 (2020)</w:t>
      </w:r>
    </w:p>
    <w:p>
      <w:pPr>
        <w:pBdr>
          <w:bottom w:val="single" w:color="7B2D8B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Speaker at KubeCon India 2023: 'Cost Optimization at Scale with Karpenter'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Reduced MTTR from 45 minutes to 8 minutes by building automated runbooks in PagerDuty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2026-04-29T17:06:39.873Z</dcterms:created>
  <dcterms:modified xsi:type="dcterms:W3CDTF">2026-04-29T17:06:39.873Z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