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वर्णेतरधर्माः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मन्वादयो भुक्तिमुक्ति</w:t>
      </w:r>
      <w:r>
        <w:rPr>
          <w:rFonts w:cs="Sanskrit 2003" w:ascii="Sanskrit 2003" w:hAnsi="Sanskrit 2003"/>
          <w:b/>
          <w:bCs/>
          <w:sz w:val="24"/>
          <w:szCs w:val="24"/>
        </w:rPr>
        <w:t>(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क्ती</w:t>
      </w:r>
      <w:r>
        <w:rPr>
          <w:rFonts w:cs="Sanskrit 2003" w:ascii="Sanskrit 2003" w:hAnsi="Sanskrit 2003"/>
          <w:b/>
          <w:bCs/>
          <w:sz w:val="24"/>
          <w:szCs w:val="24"/>
        </w:rPr>
        <w:t xml:space="preserve">) </w:t>
      </w:r>
      <w:r>
        <w:rPr>
          <w:rStyle w:val="FootnoteAnchor"/>
          <w:rFonts w:cs="Sanskrit 2003" w:ascii="Sanskrit 2003" w:hAnsi="Sanskrit 2003"/>
          <w:b/>
          <w:bCs/>
          <w:sz w:val="24"/>
          <w:szCs w:val="24"/>
        </w:rPr>
        <w:footnoteReference w:id="2"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धर्मांश्चीर्त्वाऽऽप्नुवन्ति यान् । प्रोचे परशुरामाय वरुणोक्तांस्तु पुष्करः ॥</w:t>
      </w:r>
      <w:bookmarkStart w:id="0" w:name="__DdeLink__454_683842688"/>
      <w:bookmarkEnd w:id="0"/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१५१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१॥</w:t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मन्वादयः यान् धर्मान् अाचर्य भोगं मोक्षं च प्राप्नुवन्ति तान् वरुणेन उक्तान् धर्मान् पुष्करः परशुरामम् उक्तवान् । 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पुष्कर उवाच </w:t>
      </w:r>
      <w:r>
        <w:rPr>
          <w:rFonts w:cs="Sanskrit 2003" w:ascii="Sanskrit 2003" w:hAnsi="Sanskrit 2003"/>
          <w:b/>
          <w:bCs/>
          <w:sz w:val="24"/>
          <w:szCs w:val="24"/>
        </w:rPr>
        <w:t>-</w:t>
        <w:br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वर्णाश्रमेतराणां ते धर्मान्वक्ष्यामि</w:t>
      </w:r>
      <w:r>
        <w:rPr>
          <w:rStyle w:val="FootnoteAnchor"/>
          <w:rFonts w:ascii="Sanskrit 2003" w:hAnsi="Sanskrit 2003" w:cs="Sanskrit 2003"/>
          <w:b/>
          <w:b/>
          <w:bCs/>
          <w:sz w:val="24"/>
          <w:sz w:val="24"/>
          <w:szCs w:val="24"/>
        </w:rPr>
        <w:footnoteReference w:id="3"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 सर्वदान् । मन्वादिभिर्न्निगदितान्वासुदेवादितुष्टिदान् ॥१५१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२॥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पुष्करः अवदत् 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-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मन्वादयः यान् धर्मान् उपादिशन् तथा च ये धर्माः वासुदेवादिकान् तोषयन्ति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तान् वर्णधर्मान्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आश्रमधर्मान्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इतरधर्मान् च वदिष्यामि । 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अहिंसा सत्यवचनं दया भूतेष्वनुग्रहः । तीर्थानुसरणं दानं ब्रह्मचर्यममत्सरः ॥१५१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३॥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देवद्विजातिशुश्रूषा गुरूणाञ्च भृगूत्तम । श्रवणं सर्वधर्माणां पितॄणां पूजनं तथा ॥१५१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४॥</w:t>
      </w:r>
      <w:r>
        <w:rPr>
          <w:rFonts w:cs="Sanskrit 2003" w:ascii="Sanskrit 2003" w:hAnsi="Sanskrit 2003"/>
          <w:b/>
          <w:bCs/>
          <w:sz w:val="24"/>
          <w:szCs w:val="24"/>
        </w:rPr>
        <w:br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भक्तिश्च नृपतौ नित्यं तथा सच्छास्त्रनेत्रता । आनृशंस्यं तितिक्षा च तथा चाऽऽस्तिक्यमेव च ॥१५१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५॥ </w:t>
      </w:r>
      <w:r>
        <w:rPr>
          <w:rFonts w:cs="Sanskrit 2003" w:ascii="Sanskrit 2003" w:hAnsi="Sanskrit 2003"/>
          <w:b/>
          <w:bCs/>
          <w:sz w:val="24"/>
          <w:szCs w:val="24"/>
        </w:rPr>
        <w:br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वर्णाश्रमाणां सामान्यं धर्माधर्मं  समीरितम् । </w:t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अहिंसा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सत्यभाषणं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दया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भूतेषु 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(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सर्वेषु जीवेषु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)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कृपा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तीर्थक्षेत्राणां सेवनं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दानं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ब्रह्मचर्यम्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अमत्सरः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देव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-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ब्राह्मण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-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गुरूणां च सेवन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सर्वेषां धर्माणां श्रवणं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पितॄणां पूजनं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नृपतौ भक्तिः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सत्छास्त्राणाम् अध्ययनम्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क्रूरतायाः त्यागः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क्षमा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आस्तिकता इति एते सर्वेषां वर्णानां सामान्यधर्माः कथिताः । एतेभ्यः विरुद्धाः अधर्माः सन्ति ।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यजनं याजनं दानं वेदाद्यध्यापनक्रिया ॥१५१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६॥</w:t>
      </w:r>
      <w:r>
        <w:rPr>
          <w:rFonts w:cs="Sanskrit 2003" w:ascii="Sanskrit 2003" w:hAnsi="Sanskrit 2003"/>
          <w:b/>
          <w:bCs/>
          <w:sz w:val="24"/>
          <w:szCs w:val="24"/>
        </w:rPr>
        <w:br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प्रतिग्रहं चाध्ययनं विप्रकर्माणि निर्दिशेत् । </w:t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यजनं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याजनं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दानं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वेदानाम् अध्यापनं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प्रतिग्रहः 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(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दानस्य स्वीकरणम्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),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अध्ययनम् इति एते ब्राह्मणानां कर्माणि निर्दिष्टानि ।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दानमध्ययनं चैव यजनञ्च यथाविधि ॥१५१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७॥</w:t>
      </w:r>
      <w:r>
        <w:rPr>
          <w:rFonts w:cs="Sanskrit 2003" w:ascii="Sanskrit 2003" w:hAnsi="Sanskrit 2003"/>
          <w:b/>
          <w:bCs/>
          <w:sz w:val="24"/>
          <w:szCs w:val="24"/>
        </w:rPr>
        <w:br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क्षत्रियस्य सवैश्यस्य कर्मेदं परिकीर्तितम् । क्षत्रियस्य विशेषेण पालनं दुष्टनिग्रहः ॥१५१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८॥</w:t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दानम्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अध्ययनं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विधिपूर्वकं यजनं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इति एतानि क्षत्रियवैश्ययोः कर्माणि उक्तानि । तत्रापि विशेषेण क्षत्रियस्य द्वे कर्मणि उक्ते प्रजापालनं दुष्टानां निग्रहः च ।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कृषिगौरक्ष्यवाणिज्यं वैश्यस्य परिकीर्तितम् । शूद्रस्य द्विजशुश्रूषा सर्वशिल्पानि वाऽप्यथ ॥१५१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९॥</w:t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कृषिकार्यं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गोरक्षणं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वाणिज्यं च इति एतानि वैश्यस्य कर्माणि कथितानि । द्विजानां 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(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ब्राह्मण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-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क्षत्रिय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-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वैश्यानां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)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सेवा तथा शिल्पकर्माणि इति एतानि शूद्रस्य कर्माणि सन्ति ।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मौञ्जीबन्धनतो जन्म विप्रादेश्च द्वितीयकम् । आनुलोम्येन वर्णानां जातिर्मातृसमा स्मृता ॥१५१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१०॥</w:t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यज्ञोपवीतसंस्कारात् ब्रह्मण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-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क्षत्रिय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-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वैश्यानां च द्वितीयं जन्म भवति । अनुलोमविवाहेन जातानां जातिः मातृसमा भवति । 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चण्डालो ब्राह्मणीपुत्रः शूद्राच्च प्रतिलोमतः । सूतस्तु क्षत्रियाज्जातो वैश्याद्वै देवलस्तथा ॥१५१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११॥</w:t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प्रतिलोमविवाहेन शूद्रात् ब्राह्मण्यां जातः पुत्रः चण्डालः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क्षत्रियात् ब्राह्मण्यां जातः पुत्रः सूतः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वैश्यात् ब्राह्मण्यां जातः पुत्रः देवलः च भवति।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पुक्कसः क्षत्रियापुत्रः शूद्रात्स्यात्प्रतिलोमजः । मागधः स्यात्तथा वैश्याच्छूद्रादायोगवो भवेत् ॥१५१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१२॥</w:t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प्रतिलोमविवाहेन क्षत्रियायां शूद्रात् जातः पुत्रः पुक्कसः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क्षत्रियायां वैश्यात् जातः पुत्रः मागधः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वैश्यायां शूद्रात् जातः पुत्रः आयोगवः भवति ।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वैश्यायां </w:t>
      </w:r>
      <w:r>
        <w:rPr>
          <w:rStyle w:val="FootnoteAnchor"/>
          <w:rFonts w:ascii="Sanskrit 2003" w:hAnsi="Sanskrit 2003" w:cs="Sanskrit 2003"/>
          <w:b/>
          <w:b/>
          <w:bCs/>
          <w:sz w:val="24"/>
          <w:sz w:val="24"/>
          <w:szCs w:val="24"/>
        </w:rPr>
        <w:footnoteReference w:id="4"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प्रतिलोमेभ्यः प्रतिलोमाः सहस्रशः ।  विवाहः सदृशैस्तेषां नोत्तमैर्नाधमैस्तथा ॥१५१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१३॥ </w:t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प्रतिलोमविवाहेन विवाहेन जातानां प्रतिलोमपुत्राणां सङ्ख्या सहस्रशः सन्ति । विवाहः समानैः सह 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(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समानजातीयैः सह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)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भवेत् न तु उत्तमैः सह न वा अधमैः सह ।  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चण्डालकर्म निर्दिष्टं वध्यानां घातनं तथा । स्त्रीजीवनं तु तद्रक्षा प्रोक्तं वैदेहकस्य च ॥१५१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१४॥</w:t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वधयोग्यानां हननं चण्डालस्य कर्म ।  स्रीणां रक्षणं तु वैदेहकस्य कर्म उक्तम् । 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सूतानामश्वसारथ्यं पुक्कसानाञ्च </w:t>
      </w:r>
      <w:r>
        <w:rPr>
          <w:rStyle w:val="FootnoteAnchor"/>
          <w:rFonts w:ascii="Sanskrit 2003" w:hAnsi="Sanskrit 2003" w:cs="Sanskrit 2003"/>
          <w:b/>
          <w:b/>
          <w:bCs/>
          <w:sz w:val="24"/>
          <w:sz w:val="24"/>
          <w:szCs w:val="24"/>
        </w:rPr>
        <w:footnoteReference w:id="5"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व्याधता । स्तुतिक्रिया मागधानां तथा चाऽऽयोगवस्य च ॥१५१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१५॥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रङ्गावतरणं प्रोक्तं तथा शिल्पैश्च जीवनम् ।</w:t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सारथ्यं सूतानां कर्म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मृगया पुक्कसानां कर्म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स्तुतिक्रिया 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(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स्तवनं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)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मागधानां कर्म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रङ्ग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(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वर्ण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)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लेपनं तथा शिल्पकर्म आयोगवस्य कर्म 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|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बहिर्ग्रामविवासश्च मृतचेलस्य धारणम् ॥१५१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१६॥</w:t>
      </w:r>
      <w:r>
        <w:rPr>
          <w:rFonts w:cs="Sanskrit 2003" w:ascii="Sanskrit 2003" w:hAnsi="Sanskrit 2003"/>
          <w:b/>
          <w:bCs/>
          <w:sz w:val="24"/>
          <w:szCs w:val="24"/>
        </w:rPr>
        <w:br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न संस्पर्शस्तथैवान्यैश्चण्डालस्य विधीयते । ब्राह्मणार्थे गवार्थे वा देहत्यागोऽत्र यः कृतः ॥१५१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१७॥</w:t>
      </w:r>
      <w:r>
        <w:rPr>
          <w:rFonts w:cs="Sanskrit 2003" w:ascii="Sanskrit 2003" w:hAnsi="Sanskrit 2003"/>
          <w:b/>
          <w:bCs/>
          <w:sz w:val="24"/>
          <w:szCs w:val="24"/>
        </w:rPr>
        <w:br/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स्त्रीबालाद्युपपतौ वा बाह्यानां सिद्धिकारणम् । सङ्करे जातयो ज्ञेयाः पितुर्मातुश्च कर्मतः ॥१५१</w:t>
      </w:r>
      <w:r>
        <w:rPr>
          <w:rFonts w:cs="Sanskrit 2003" w:ascii="Sanskrit 2003" w:hAnsi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१८॥</w:t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चण्डालः ग्रामात् बहिः वसेत् । मृतानां वस्त्रं  धरेत् । अन्यैः सह स्पर्शः न भवेत् । ब्राह्मणानां गवां कृते च देहत्यागः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स्त्री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-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बालकानां रक्षणार्थं देहत्यागः वर्णबाह्यानां सिद्धेः कारणम् । पितुः मातुः च कर्मणा वर्णसङ्करे जातयः भवन्ति ।</w:t>
      </w:r>
    </w:p>
    <w:p>
      <w:pPr>
        <w:pStyle w:val="TextBody"/>
        <w:spacing w:lineRule="auto" w:line="240" w:before="0" w:after="0"/>
        <w:jc w:val="center"/>
        <w:rPr/>
      </w:pPr>
      <w:r>
        <w:rPr/>
      </w:r>
    </w:p>
    <w:sectPr>
      <w:footnotePr>
        <w:numFmt w:val="decimal"/>
      </w:footnote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krit 2003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/>
        <w:footnoteRef/>
        <w:tab/>
      </w:r>
      <w:r>
        <w:rPr/>
        <w:t>धर्माश्चान्ताष्ट्रवन्द्विपान्</w:t>
      </w:r>
    </w:p>
  </w:footnote>
  <w:footnote w:id="3">
    <w:p>
      <w:pPr>
        <w:pStyle w:val="Footnote"/>
        <w:rPr/>
      </w:pPr>
      <w:bookmarkStart w:id="1" w:name="__DdeLink__36798_1239537791"/>
      <w:r>
        <w:rPr/>
        <w:footnoteRef/>
        <w:tab/>
      </w:r>
      <w:bookmarkEnd w:id="1"/>
      <w:r>
        <w:rPr/>
        <w:t>न्वक्ष्येऽथ</w:t>
      </w:r>
    </w:p>
  </w:footnote>
  <w:footnote w:id="4">
    <w:p>
      <w:pPr>
        <w:pStyle w:val="Footnote"/>
        <w:rPr/>
      </w:pPr>
      <w:r>
        <w:rPr/>
        <w:footnoteRef/>
        <w:tab/>
      </w:r>
      <w:r>
        <w:rPr/>
        <w:t>प्रातिलो</w:t>
      </w:r>
    </w:p>
  </w:footnote>
  <w:footnote w:id="5">
    <w:p>
      <w:pPr>
        <w:pStyle w:val="Footnote"/>
        <w:rPr/>
      </w:pPr>
      <w:r>
        <w:rPr/>
        <w:footnoteRef/>
        <w:tab/>
      </w:r>
      <w:r>
        <w:rPr/>
        <w:t>बध्यता</w:t>
      </w:r>
    </w:p>
  </w:footnote>
</w:footnotes>
</file>

<file path=word/settings.xml><?xml version="1.0" encoding="utf-8"?>
<w:settings xmlns:w="http://schemas.openxmlformats.org/wordprocessingml/2006/main">
  <w:zoom w:percent="150"/>
  <w:defaultTabStop w:val="709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2</Pages>
  <Words>461</Words>
  <Characters>1651</Characters>
  <CharactersWithSpaces>2090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2017-09-22T13:41:33Z</dcterms:created>
  <dc:creator/>
  <dc:description/>
  <dc:language>en-IN</dc:language>
  <cp:lastModifiedBy/>
  <dcterms:modified xsi:type="dcterms:W3CDTF">2017-10-03T14:21:16Z</dcterms:modified>
  <cp:revision>2</cp:revision>
  <dc:subject/>
  <dc:title/>
</cp:coreProperties>
</file>