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Collaboration Document: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Good Communication and file sharing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9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0" w:firstLine="0"/>
              <w:rPr>
                <w:b w:val="1"/>
                <w:bCs w:val="1"/>
                <w:color w:val="b7b7b7"/>
                <w:sz w:val="24"/>
                <w:szCs w:val="24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(Explain shortly how communication and file sharing is done in your group)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Continuing Personal Development (CPD)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(Explain shortly how did you develop your personal knowledge)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 Tracking 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(Explain shortly how what type of issue you faced, how did you track it and how did you solve 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to Deadline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b7b7b7"/>
          <w:rtl w:val="0"/>
        </w:rPr>
        <w:t xml:space="preserve">(Explain shortly how did you manage to complete your task on time.)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