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0368" w14:textId="70E7C4BD" w:rsidR="00D90247" w:rsidRDefault="009043C3" w:rsidP="00922DE5">
      <w:pPr>
        <w:rPr>
          <w:rFonts w:ascii="Times New Roman" w:hAnsi="Times New Roman" w:cs="Times New Roman"/>
          <w:sz w:val="28"/>
          <w:szCs w:val="28"/>
        </w:rPr>
      </w:pPr>
      <w:r w:rsidRPr="009043C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43C3">
        <w:rPr>
          <w:rFonts w:ascii="Times New Roman" w:hAnsi="Times New Roman" w:cs="Times New Roman"/>
          <w:sz w:val="28"/>
          <w:szCs w:val="28"/>
        </w:rPr>
        <w:t>Unit</w:t>
      </w:r>
      <w:r w:rsidR="00922DE5">
        <w:rPr>
          <w:rFonts w:ascii="Times New Roman" w:hAnsi="Times New Roman" w:cs="Times New Roman"/>
          <w:sz w:val="28"/>
          <w:szCs w:val="28"/>
        </w:rPr>
        <w:t xml:space="preserve">-4 </w:t>
      </w:r>
    </w:p>
    <w:p w14:paraId="067380B9" w14:textId="501BA848" w:rsidR="00922DE5" w:rsidRDefault="00C26D00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https://blog.logrocket.com/product-management/assumption-mapping-guide-examples/</w:t>
        </w:r>
      </w:hyperlink>
    </w:p>
    <w:p w14:paraId="05CB069A" w14:textId="5BF77B14" w:rsidR="00C26D00" w:rsidRDefault="00C26D00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https://www.ibm.com/design/thinking/page/toolkit/activity/assumptions-and-questions</w:t>
        </w:r>
      </w:hyperlink>
    </w:p>
    <w:p w14:paraId="136B2B68" w14:textId="746D77B6" w:rsidR="00C26D00" w:rsidRDefault="00C26D00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https://mweprin.medium.com/desirability-feasibility-viability-assumption-mapping-e0cccdea305f</w:t>
        </w:r>
      </w:hyperlink>
    </w:p>
    <w:p w14:paraId="343E46D4" w14:textId="25B510B3" w:rsidR="00C26D00" w:rsidRDefault="00A94F31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https://uxdesign.cc/how-to-identify-product-assumptions-8e4588ad8bea</w:t>
        </w:r>
      </w:hyperlink>
    </w:p>
    <w:p w14:paraId="479CCABE" w14:textId="0D7C4ECA" w:rsidR="00A94F31" w:rsidRDefault="00A94F31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https://xd.adobe.com/ideas/process/prototyping/rapid-prototyping-efficient-way-communicate-ideas/#:~:text=Rapid%20prototyping%20is%20an%20iterative,result%20that%20satisfies%20initial%20expectations</w:t>
        </w:r>
      </w:hyperlink>
      <w:r w:rsidRPr="00A94F31">
        <w:rPr>
          <w:rFonts w:ascii="Times New Roman" w:hAnsi="Times New Roman" w:cs="Times New Roman"/>
          <w:sz w:val="28"/>
          <w:szCs w:val="28"/>
        </w:rPr>
        <w:t>.</w:t>
      </w:r>
    </w:p>
    <w:p w14:paraId="562DAB81" w14:textId="4416BD54" w:rsidR="00A94F31" w:rsidRDefault="00A94F31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https://www.smashingmagazine.com/2010/06/design-better-faster-with-rapid-prototyping/</w:t>
        </w:r>
      </w:hyperlink>
    </w:p>
    <w:p w14:paraId="70E586AF" w14:textId="3BB6F58A" w:rsidR="00A94F31" w:rsidRDefault="00A94F31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https://maze.co/blog/rapid-prototyping/</w:t>
        </w:r>
      </w:hyperlink>
    </w:p>
    <w:p w14:paraId="0606C3AC" w14:textId="5D7CC5FA" w:rsidR="00A94F31" w:rsidRDefault="00A94F31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https://www.btng.studio/insights/how-design-thinking-companies-apply-rapid-prototyping</w:t>
        </w:r>
      </w:hyperlink>
    </w:p>
    <w:p w14:paraId="587F5B35" w14:textId="5CAF2FC1" w:rsidR="00A94F31" w:rsidRDefault="00A94F31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https://www.interaction-design.org/literature/article/rapid-prototyping-faking-it-until-you-make-it-in-a-ux-driven-world</w:t>
        </w:r>
      </w:hyperlink>
    </w:p>
    <w:p w14:paraId="4D189F6D" w14:textId="04280BE0" w:rsidR="00A94F31" w:rsidRDefault="00A94F31" w:rsidP="0092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A4348">
          <w:rPr>
            <w:rStyle w:val="Hyperlink"/>
            <w:rFonts w:ascii="Times New Roman" w:hAnsi="Times New Roman" w:cs="Times New Roman"/>
            <w:sz w:val="28"/>
            <w:szCs w:val="28"/>
          </w:rPr>
          <w:t>https://theproductmanager.com/topics/rapid-prototyping-techniques/</w:t>
        </w:r>
      </w:hyperlink>
    </w:p>
    <w:p w14:paraId="21E5C497" w14:textId="77777777" w:rsidR="00A94F31" w:rsidRPr="00922DE5" w:rsidRDefault="00A94F31" w:rsidP="00F351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94F31" w:rsidRPr="0092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4EAA"/>
    <w:multiLevelType w:val="hybridMultilevel"/>
    <w:tmpl w:val="2D706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26BD"/>
    <w:multiLevelType w:val="hybridMultilevel"/>
    <w:tmpl w:val="536CE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1049"/>
    <w:multiLevelType w:val="hybridMultilevel"/>
    <w:tmpl w:val="A55EB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13473">
    <w:abstractNumId w:val="1"/>
  </w:num>
  <w:num w:numId="2" w16cid:durableId="1908375479">
    <w:abstractNumId w:val="2"/>
  </w:num>
  <w:num w:numId="3" w16cid:durableId="100533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C3"/>
    <w:rsid w:val="003A05C8"/>
    <w:rsid w:val="00415FED"/>
    <w:rsid w:val="008900D9"/>
    <w:rsid w:val="009043C3"/>
    <w:rsid w:val="00922DE5"/>
    <w:rsid w:val="00A94F31"/>
    <w:rsid w:val="00C26D00"/>
    <w:rsid w:val="00D45611"/>
    <w:rsid w:val="00D90247"/>
    <w:rsid w:val="00F3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E8CE"/>
  <w15:chartTrackingRefBased/>
  <w15:docId w15:val="{D42BDE34-73D4-4EA9-AC22-8AD66440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xdesign.cc/how-to-identify-product-assumptions-8e4588ad8bea" TargetMode="External"/><Relationship Id="rId13" Type="http://schemas.openxmlformats.org/officeDocument/2006/relationships/hyperlink" Target="https://www.interaction-design.org/literature/article/rapid-prototyping-faking-it-until-you-make-it-in-a-ux-driven-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weprin.medium.com/desirability-feasibility-viability-assumption-mapping-e0cccdea305f" TargetMode="External"/><Relationship Id="rId12" Type="http://schemas.openxmlformats.org/officeDocument/2006/relationships/hyperlink" Target="https://www.btng.studio/insights/how-design-thinking-companies-apply-rapid-prototyp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esign/thinking/page/toolkit/activity/assumptions-and-questions" TargetMode="External"/><Relationship Id="rId11" Type="http://schemas.openxmlformats.org/officeDocument/2006/relationships/hyperlink" Target="https://maze.co/blog/rapid-prototyping/" TargetMode="External"/><Relationship Id="rId5" Type="http://schemas.openxmlformats.org/officeDocument/2006/relationships/hyperlink" Target="https://blog.logrocket.com/product-management/assumption-mapping-guide-examp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mashingmagazine.com/2010/06/design-better-faster-with-rapid-prototyp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ideas/process/prototyping/rapid-prototyping-efficient-way-communicate-ideas/#:~:text=Rapid%20prototyping%20is%20an%20iterative,result%20that%20satisfies%20initial%20expectations" TargetMode="External"/><Relationship Id="rId14" Type="http://schemas.openxmlformats.org/officeDocument/2006/relationships/hyperlink" Target="https://theproductmanager.com/topics/rapid-prototyping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RATNA RAJU</dc:creator>
  <cp:keywords/>
  <dc:description/>
  <cp:lastModifiedBy>Ratna Raju</cp:lastModifiedBy>
  <cp:revision>3</cp:revision>
  <dcterms:created xsi:type="dcterms:W3CDTF">2023-04-02T13:49:00Z</dcterms:created>
  <dcterms:modified xsi:type="dcterms:W3CDTF">2023-04-02T18:56:00Z</dcterms:modified>
</cp:coreProperties>
</file>