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360"/>
      </w:tblGrid>
      <w:tr w:rsidR="00BE2AAC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400" w:type="dxa"/>
              <w:left w:w="300" w:type="dxa"/>
              <w:bottom w:w="400" w:type="dxa"/>
              <w:right w:w="300" w:type="dxa"/>
            </w:tcMar>
          </w:tcPr>
          <w:p w:rsidR="00BE2AAC" w:rsidRDefault="003751AE">
            <w:pPr>
              <w:spacing w:before="20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  <w:t>OSPFv2 Configuration Guide</w:t>
            </w:r>
          </w:p>
          <w:p w:rsidR="00BE2AAC" w:rsidRDefault="003751AE">
            <w:pPr>
              <w:spacing w:after="80"/>
              <w:jc w:val="center"/>
            </w:pPr>
            <w:r>
              <w:rPr>
                <w:rFonts w:ascii="Arial" w:eastAsia="Arial" w:hAnsi="Arial" w:cs="Arial"/>
                <w:color w:val="BDD7EE"/>
                <w:sz w:val="30"/>
                <w:szCs w:val="30"/>
              </w:rPr>
              <w:t>Single-Area  |  Multi-Area  |  Redistribution</w:t>
            </w:r>
          </w:p>
          <w:p w:rsidR="00BE2AAC" w:rsidRDefault="003751AE">
            <w:pPr>
              <w:spacing w:before="80" w:after="200"/>
              <w:jc w:val="center"/>
            </w:pPr>
            <w:r>
              <w:rPr>
                <w:rFonts w:ascii="Arial" w:eastAsia="Arial" w:hAnsi="Arial" w:cs="Arial"/>
                <w:i/>
                <w:iCs/>
                <w:color w:val="9DC3E6"/>
                <w:sz w:val="22"/>
                <w:szCs w:val="22"/>
              </w:rPr>
              <w:t>SONiC IS-CLI   |   Step-by-Step Lab Guide</w:t>
            </w:r>
          </w:p>
        </w:tc>
      </w:tr>
    </w:tbl>
    <w:p w:rsidR="00BE2AAC" w:rsidRDefault="00BE2AAC">
      <w:pPr>
        <w:spacing w:before="40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720"/>
        <w:gridCol w:w="6640"/>
      </w:tblGrid>
      <w:tr w:rsidR="0037737A">
        <w:tc>
          <w:tcPr>
            <w:tcW w:w="2720" w:type="dxa"/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E2AAC" w:rsidRDefault="003751AE"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>Platform</w:t>
            </w:r>
          </w:p>
        </w:tc>
        <w:tc>
          <w:tcPr>
            <w:tcW w:w="664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E2AAC" w:rsidRDefault="003751AE">
            <w:r>
              <w:rPr>
                <w:rFonts w:ascii="Arial" w:eastAsia="Arial" w:hAnsi="Arial" w:cs="Arial"/>
                <w:sz w:val="20"/>
                <w:szCs w:val="20"/>
              </w:rPr>
              <w:t>SONiC (D-Link) — IS-CLI</w:t>
            </w:r>
          </w:p>
        </w:tc>
      </w:tr>
      <w:tr w:rsidR="0037737A">
        <w:tc>
          <w:tcPr>
            <w:tcW w:w="2720" w:type="dxa"/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E2AAC" w:rsidRDefault="003751AE"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>Protocol</w:t>
            </w:r>
          </w:p>
        </w:tc>
        <w:tc>
          <w:tcPr>
            <w:tcW w:w="664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E2AAC" w:rsidRDefault="003751AE">
            <w:r>
              <w:rPr>
                <w:rFonts w:ascii="Arial" w:eastAsia="Arial" w:hAnsi="Arial" w:cs="Arial"/>
                <w:sz w:val="20"/>
                <w:szCs w:val="20"/>
              </w:rPr>
              <w:t>OSPFv2 (IPv4)</w:t>
            </w:r>
          </w:p>
        </w:tc>
      </w:tr>
      <w:tr w:rsidR="0037737A">
        <w:tc>
          <w:tcPr>
            <w:tcW w:w="2720" w:type="dxa"/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E2AAC" w:rsidRDefault="003751AE"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>CLI Mode</w:t>
            </w:r>
          </w:p>
        </w:tc>
        <w:tc>
          <w:tcPr>
            <w:tcW w:w="664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E2AAC" w:rsidRDefault="003751AE">
            <w:r>
              <w:rPr>
                <w:rFonts w:ascii="Arial" w:eastAsia="Arial" w:hAnsi="Arial" w:cs="Arial"/>
                <w:sz w:val="20"/>
                <w:szCs w:val="20"/>
              </w:rPr>
              <w:t>router ospf / config-router</w:t>
            </w:r>
          </w:p>
        </w:tc>
      </w:tr>
      <w:tr w:rsidR="0037737A">
        <w:tc>
          <w:tcPr>
            <w:tcW w:w="2720" w:type="dxa"/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E2AAC" w:rsidRDefault="003751AE"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>Applies to</w:t>
            </w:r>
          </w:p>
        </w:tc>
        <w:tc>
          <w:tcPr>
            <w:tcW w:w="664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E2AAC" w:rsidRDefault="003751AE">
            <w:r>
              <w:rPr>
                <w:rFonts w:ascii="Arial" w:eastAsia="Arial" w:hAnsi="Arial" w:cs="Arial"/>
                <w:sz w:val="20"/>
                <w:szCs w:val="20"/>
              </w:rPr>
              <w:t>Loopback, Ethernet, VLAN, PortChannel interfaces</w:t>
            </w:r>
          </w:p>
        </w:tc>
      </w:tr>
    </w:tbl>
    <w:p w:rsidR="00BE2AAC" w:rsidRDefault="00BE2AAC">
      <w:pPr>
        <w:spacing w:before="24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360"/>
      </w:tblGrid>
      <w:tr w:rsidR="00BE2AAC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E2AAC" w:rsidRDefault="003751AE"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Part 1 — Single-Area OSPFv2 Configuration</w:t>
            </w:r>
          </w:p>
        </w:tc>
      </w:tr>
    </w:tbl>
    <w:p w:rsidR="00BE2AAC" w:rsidRDefault="003751AE">
      <w:pPr>
        <w:pStyle w:val="Heading2"/>
      </w:pPr>
      <w:r>
        <w:rPr>
          <w:rFonts w:ascii="Arial" w:eastAsia="Arial" w:hAnsi="Arial" w:cs="Arial"/>
          <w:color w:val="1F4E79"/>
          <w:sz w:val="28"/>
          <w:szCs w:val="28"/>
        </w:rPr>
        <w:t>Overview</w:t>
      </w:r>
    </w:p>
    <w:p w:rsidR="00BE2AAC" w:rsidRDefault="003751AE">
      <w:pPr>
        <w:spacing w:before="60" w:after="80"/>
      </w:pPr>
      <w:r>
        <w:rPr>
          <w:rFonts w:ascii="Arial" w:eastAsia="Arial" w:hAnsi="Arial" w:cs="Arial"/>
          <w:sz w:val="22"/>
          <w:szCs w:val="22"/>
        </w:rPr>
        <w:t>OSPFv2 (Open Shortest Path First version 2) is a link-state routing protocol for IPv4 networks (RFC 2328). It operates within a single autonomous system, organises routers into areas, and uses the Dijkstra SPF algorithm to compute loop-free shortest paths.</w:t>
      </w:r>
      <w:r>
        <w:rPr>
          <w:rFonts w:ascii="Arial" w:eastAsia="Arial" w:hAnsi="Arial" w:cs="Arial"/>
          <w:sz w:val="22"/>
          <w:szCs w:val="22"/>
        </w:rPr>
        <w:t xml:space="preserve"> Area 0 (backbone area) is mandatory and all other areas must connect to it. This section configures two SONiC routers in a single backbone area.</w:t>
      </w:r>
    </w:p>
    <w:p w:rsidR="00BE2AAC" w:rsidRDefault="003751AE">
      <w:pPr>
        <w:pStyle w:val="Heading2"/>
      </w:pPr>
      <w:r>
        <w:rPr>
          <w:rFonts w:ascii="Arial" w:eastAsia="Arial" w:hAnsi="Arial" w:cs="Arial"/>
          <w:color w:val="1F4E79"/>
          <w:sz w:val="28"/>
          <w:szCs w:val="28"/>
        </w:rPr>
        <w:t>Topology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360"/>
      </w:tblGrid>
      <w:tr w:rsidR="00BE2AAC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2D2D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C8C8C8"/>
                <w:sz w:val="18"/>
                <w:szCs w:val="18"/>
              </w:rPr>
              <w:t xml:space="preserve">  +--------------------+            +--------------------+</w:t>
            </w: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C8C8C8"/>
                <w:sz w:val="18"/>
                <w:szCs w:val="18"/>
              </w:rPr>
              <w:t xml:space="preserve">  |      Node 1        |            |    </w:t>
            </w:r>
            <w:r>
              <w:rPr>
                <w:rFonts w:ascii="Courier New" w:eastAsia="Courier New" w:hAnsi="Courier New" w:cs="Courier New"/>
                <w:color w:val="C8C8C8"/>
                <w:sz w:val="18"/>
                <w:szCs w:val="18"/>
              </w:rPr>
              <w:t xml:space="preserve">  Node 2        |</w:t>
            </w: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C8C8C8"/>
                <w:sz w:val="18"/>
                <w:szCs w:val="18"/>
              </w:rPr>
              <w:t xml:space="preserve">  |   (DUT / R1)       |            |      (R2)          |</w:t>
            </w: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C8C8C8"/>
                <w:sz w:val="18"/>
                <w:szCs w:val="18"/>
              </w:rPr>
              <w:t xml:space="preserve">  |                    |            |                    |</w:t>
            </w: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C8C8C8"/>
                <w:sz w:val="18"/>
                <w:szCs w:val="18"/>
              </w:rPr>
              <w:t xml:space="preserve">  |  Lo0: 1.1.1.1/32  |            |  Lo0: 2.2.2.2/32  |</w:t>
            </w: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C8C8C8"/>
                <w:sz w:val="18"/>
                <w:szCs w:val="18"/>
              </w:rPr>
              <w:t xml:space="preserve">  |  Eth0: 10.0.0.1/30 +------------+ Eth0: 10.0.0.2/30  |</w:t>
            </w: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C8C8C8"/>
                <w:sz w:val="18"/>
                <w:szCs w:val="18"/>
              </w:rPr>
              <w:t xml:space="preserve">  |                    |  Area 0    |                    |</w:t>
            </w: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C8C8C8"/>
                <w:sz w:val="18"/>
                <w:szCs w:val="18"/>
              </w:rPr>
              <w:t xml:space="preserve">  +--------------------+            +--------------------+</w:t>
            </w: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C8C8C8"/>
                <w:sz w:val="18"/>
                <w:szCs w:val="18"/>
              </w:rPr>
              <w:t>&lt;--OSPFv2--&gt;</w:t>
            </w:r>
          </w:p>
          <w:p w:rsidR="00BE2AAC" w:rsidRDefault="00BE2AAC">
            <w:pPr>
              <w:spacing w:after="0"/>
            </w:pP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5A9BD5"/>
                <w:sz w:val="18"/>
                <w:szCs w:val="18"/>
              </w:rPr>
              <w:t>Figure 1 — Single-Area OSPFv2 topology</w:t>
            </w:r>
          </w:p>
        </w:tc>
      </w:tr>
    </w:tbl>
    <w:p w:rsidR="00BE2AAC" w:rsidRDefault="00BE2AAC">
      <w:pPr>
        <w:spacing w:before="60" w:after="0"/>
      </w:pPr>
    </w:p>
    <w:p w:rsidR="00BE2AAC" w:rsidRDefault="003751AE">
      <w:pPr>
        <w:pStyle w:val="Heading2"/>
      </w:pPr>
      <w:r>
        <w:rPr>
          <w:rFonts w:ascii="Arial" w:eastAsia="Arial" w:hAnsi="Arial" w:cs="Arial"/>
          <w:color w:val="1F4E79"/>
          <w:sz w:val="28"/>
          <w:szCs w:val="28"/>
        </w:rPr>
        <w:t>Scenario</w:t>
      </w:r>
    </w:p>
    <w:p w:rsidR="00BE2AAC" w:rsidRDefault="003751AE">
      <w:pPr>
        <w:spacing w:before="60" w:after="80"/>
      </w:pPr>
      <w:r>
        <w:rPr>
          <w:rFonts w:ascii="Arial" w:eastAsia="Arial" w:hAnsi="Arial" w:cs="Arial"/>
          <w:sz w:val="22"/>
          <w:szCs w:val="22"/>
        </w:rPr>
        <w:t>Both routers form an OSPF adjacency over the Ethernet0 point-to-point link in Area 0. Loopback addresses are advertised into OSPF so each router can reach the other's Router-ID and any associated prefixes. Loopback interfaces are set as passive to suppress</w:t>
      </w:r>
      <w:r>
        <w:rPr>
          <w:rFonts w:ascii="Arial" w:eastAsia="Arial" w:hAnsi="Arial" w:cs="Arial"/>
          <w:sz w:val="22"/>
          <w:szCs w:val="22"/>
        </w:rPr>
        <w:t xml:space="preserve"> unnecessary hellos.</w:t>
      </w:r>
    </w:p>
    <w:p w:rsidR="00BE2AAC" w:rsidRDefault="00BE2AAC">
      <w:pPr>
        <w:spacing w:before="80" w:after="0"/>
      </w:pPr>
    </w:p>
    <w:p w:rsidR="00BE2AAC" w:rsidRDefault="003751AE">
      <w:pPr>
        <w:pStyle w:val="Heading2"/>
      </w:pPr>
      <w:r>
        <w:rPr>
          <w:rFonts w:ascii="Arial" w:eastAsia="Arial" w:hAnsi="Arial" w:cs="Arial"/>
          <w:color w:val="1F4E79"/>
          <w:sz w:val="28"/>
          <w:szCs w:val="28"/>
        </w:rPr>
        <w:t>Node 1 — Configuration (DUT / R1)</w:t>
      </w:r>
    </w:p>
    <w:p w:rsidR="00BE2AAC" w:rsidRDefault="00BE2AAC">
      <w:pPr>
        <w:spacing w:before="6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00"/>
        <w:gridCol w:w="8560"/>
      </w:tblGrid>
      <w:tr w:rsidR="00BE2AAC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2AAC" w:rsidRDefault="003751A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Step 1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:rsidR="00BE2AAC" w:rsidRDefault="003751AE">
            <w:r>
              <w:rPr>
                <w:rFonts w:ascii="Arial" w:eastAsia="Arial" w:hAnsi="Arial" w:cs="Arial"/>
                <w:b/>
                <w:bCs/>
                <w:color w:val="1F4E79"/>
                <w:sz w:val="22"/>
                <w:szCs w:val="22"/>
              </w:rPr>
              <w:t>Configure Loopback0 for Router-ID stability</w:t>
            </w:r>
          </w:p>
        </w:tc>
      </w:tr>
    </w:tbl>
    <w:p w:rsidR="00BE2AAC" w:rsidRDefault="00BE2AAC">
      <w:pPr>
        <w:spacing w:before="6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360"/>
      </w:tblGrid>
      <w:tr w:rsidR="00BE2AAC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! Create and address the loopback interface</w:t>
            </w: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configure terminal</w:t>
            </w: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interface Loopback0</w:t>
            </w: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ip address 1.1.1.1/32</w:t>
            </w: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 shutdown</w:t>
            </w: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exit</w:t>
            </w:r>
          </w:p>
        </w:tc>
      </w:tr>
    </w:tbl>
    <w:p w:rsidR="00BE2AAC" w:rsidRDefault="00BE2AAC">
      <w:pPr>
        <w:spacing w:before="6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00"/>
        <w:gridCol w:w="8560"/>
      </w:tblGrid>
      <w:tr w:rsidR="00BE2AAC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2AAC" w:rsidRDefault="003751A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Step 2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:rsidR="00BE2AAC" w:rsidRDefault="003751AE">
            <w:r>
              <w:rPr>
                <w:rFonts w:ascii="Arial" w:eastAsia="Arial" w:hAnsi="Arial" w:cs="Arial"/>
                <w:b/>
                <w:bCs/>
                <w:color w:val="1F4E79"/>
                <w:sz w:val="22"/>
                <w:szCs w:val="22"/>
              </w:rPr>
              <w:t>Start OSPFv2 process and set Router-ID</w:t>
            </w:r>
          </w:p>
        </w:tc>
      </w:tr>
    </w:tbl>
    <w:p w:rsidR="00BE2AAC" w:rsidRDefault="00BE2AAC">
      <w:pPr>
        <w:spacing w:before="6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360"/>
      </w:tblGrid>
      <w:tr w:rsidR="00BE2AAC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! Enter OSPF router configuration mode</w:t>
            </w: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router ospf</w:t>
            </w: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! Assign a stable Router-ID (loopback address)</w:t>
            </w: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ospf router-id 1.1.1.1</w:t>
            </w:r>
          </w:p>
        </w:tc>
      </w:tr>
    </w:tbl>
    <w:p w:rsidR="00BE2AAC" w:rsidRDefault="00BE2AAC">
      <w:pPr>
        <w:spacing w:before="6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00"/>
        <w:gridCol w:w="8560"/>
      </w:tblGrid>
      <w:tr w:rsidR="00BE2AAC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2AAC" w:rsidRDefault="003751A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Step 3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:rsidR="00BE2AAC" w:rsidRDefault="003751AE">
            <w:r>
              <w:rPr>
                <w:rFonts w:ascii="Arial" w:eastAsia="Arial" w:hAnsi="Arial" w:cs="Arial"/>
                <w:b/>
                <w:bCs/>
                <w:color w:val="1F4E79"/>
                <w:sz w:val="22"/>
                <w:szCs w:val="22"/>
              </w:rPr>
              <w:t>Advertise networks into Area 0</w:t>
            </w:r>
          </w:p>
        </w:tc>
      </w:tr>
    </w:tbl>
    <w:p w:rsidR="00BE2AAC" w:rsidRDefault="00BE2AAC">
      <w:pPr>
        <w:spacing w:before="6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360"/>
      </w:tblGrid>
      <w:tr w:rsidR="00BE2AAC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! Add the loopback prefix to Area 0</w:t>
            </w: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network 1.1.1.1/32 area 0</w:t>
            </w: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! Add the transit link prefix to Area 0</w:t>
            </w: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network 10.0.0.0/30 area 0</w:t>
            </w:r>
          </w:p>
        </w:tc>
      </w:tr>
    </w:tbl>
    <w:p w:rsidR="00BE2AAC" w:rsidRDefault="00BE2AAC">
      <w:pPr>
        <w:spacing w:before="6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00"/>
        <w:gridCol w:w="8560"/>
      </w:tblGrid>
      <w:tr w:rsidR="00BE2AAC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2AAC" w:rsidRDefault="003751A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lastRenderedPageBreak/>
              <w:t>Step 4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:rsidR="00BE2AAC" w:rsidRDefault="003751AE">
            <w:r>
              <w:rPr>
                <w:rFonts w:ascii="Arial" w:eastAsia="Arial" w:hAnsi="Arial" w:cs="Arial"/>
                <w:b/>
                <w:bCs/>
                <w:color w:val="1F4E79"/>
                <w:sz w:val="22"/>
                <w:szCs w:val="22"/>
              </w:rPr>
              <w:t>Suppress hellos on the loopback (passive interface)</w:t>
            </w:r>
          </w:p>
        </w:tc>
      </w:tr>
    </w:tbl>
    <w:p w:rsidR="00BE2AAC" w:rsidRDefault="00BE2AAC">
      <w:pPr>
        <w:spacing w:before="6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360"/>
      </w:tblGrid>
      <w:tr w:rsidR="00BE2AAC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! Loopback does not need OSPF hellos</w:t>
            </w: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passive-interface Loopback0</w:t>
            </w: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exit</w:t>
            </w:r>
          </w:p>
        </w:tc>
      </w:tr>
    </w:tbl>
    <w:p w:rsidR="00BE2AAC" w:rsidRDefault="00BE2AAC">
      <w:pPr>
        <w:spacing w:before="6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00"/>
        <w:gridCol w:w="8560"/>
      </w:tblGrid>
      <w:tr w:rsidR="00BE2AAC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2AAC" w:rsidRDefault="003751A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Step 5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:rsidR="00BE2AAC" w:rsidRDefault="003751AE">
            <w:r>
              <w:rPr>
                <w:rFonts w:ascii="Arial" w:eastAsia="Arial" w:hAnsi="Arial" w:cs="Arial"/>
                <w:b/>
                <w:bCs/>
                <w:color w:val="1F4E79"/>
                <w:sz w:val="22"/>
                <w:szCs w:val="22"/>
              </w:rPr>
              <w:t>Set the link type to point-to-point on Ethernet0</w:t>
            </w:r>
          </w:p>
        </w:tc>
      </w:tr>
    </w:tbl>
    <w:p w:rsidR="00BE2AAC" w:rsidRDefault="00BE2AAC">
      <w:pPr>
        <w:spacing w:before="6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360"/>
      </w:tblGrid>
      <w:tr w:rsidR="00BE2AAC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! Eliminates DR/BDR election on p2p links</w:t>
            </w: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configure terminal</w:t>
            </w: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interface Ethernet0</w:t>
            </w: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ip ospf network point-to-point</w:t>
            </w: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exit</w:t>
            </w:r>
          </w:p>
        </w:tc>
      </w:tr>
    </w:tbl>
    <w:p w:rsidR="00BE2AAC" w:rsidRDefault="00BE2AAC">
      <w:pPr>
        <w:spacing w:before="6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00"/>
        <w:gridCol w:w="8560"/>
      </w:tblGrid>
      <w:tr w:rsidR="00BE2AAC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2AAC" w:rsidRDefault="003751A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Step 6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:rsidR="00BE2AAC" w:rsidRDefault="003751AE">
            <w:r>
              <w:rPr>
                <w:rFonts w:ascii="Arial" w:eastAsia="Arial" w:hAnsi="Arial" w:cs="Arial"/>
                <w:b/>
                <w:bCs/>
                <w:color w:val="1F4E79"/>
                <w:sz w:val="22"/>
                <w:szCs w:val="22"/>
              </w:rPr>
              <w:t>Verify OSPF neighbor adjacency</w:t>
            </w:r>
          </w:p>
        </w:tc>
      </w:tr>
    </w:tbl>
    <w:p w:rsidR="00BE2AAC" w:rsidRDefault="00BE2AAC">
      <w:pPr>
        <w:spacing w:before="6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360"/>
      </w:tblGrid>
      <w:tr w:rsidR="00BE2AAC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show ip ospf neighbor</w:t>
            </w:r>
          </w:p>
        </w:tc>
      </w:tr>
    </w:tbl>
    <w:p w:rsidR="00BE2AAC" w:rsidRDefault="00BE2AAC">
      <w:pPr>
        <w:spacing w:before="6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360"/>
      </w:tblGrid>
      <w:tr w:rsidR="00BE2AAC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2D2D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C8C8C8"/>
                <w:sz w:val="18"/>
                <w:szCs w:val="18"/>
              </w:rPr>
              <w:t>Neighbor ID     Pri   State          Dead Time  Address     Interface</w:t>
            </w: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C8C8C8"/>
                <w:sz w:val="18"/>
                <w:szCs w:val="18"/>
              </w:rPr>
              <w:t>2.2.2.2           0   Full/-         00:00:38   10.0.0.2    Ethernet0</w:t>
            </w:r>
          </w:p>
        </w:tc>
      </w:tr>
    </w:tbl>
    <w:p w:rsidR="00BE2AAC" w:rsidRDefault="00BE2AAC">
      <w:pPr>
        <w:spacing w:before="6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360"/>
      </w:tblGrid>
      <w:tr w:rsidR="0037737A">
        <w:tc>
          <w:tcPr>
            <w:tcW w:w="9360" w:type="dxa"/>
            <w:shd w:val="clear" w:color="auto" w:fill="FFFB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E2AAC" w:rsidRDefault="003751AE">
            <w:r>
              <w:rPr>
                <w:rFonts w:ascii="Arial" w:eastAsia="Arial" w:hAnsi="Arial" w:cs="Arial"/>
                <w:b/>
                <w:bCs/>
                <w:color w:val="B8860B"/>
                <w:sz w:val="20"/>
                <w:szCs w:val="20"/>
              </w:rPr>
              <w:t xml:space="preserve">NOTE: </w:t>
            </w:r>
            <w:r>
              <w:rPr>
                <w:rFonts w:ascii="Arial" w:eastAsia="Arial" w:hAnsi="Arial" w:cs="Arial"/>
                <w:color w:val="5A4A00"/>
                <w:sz w:val="20"/>
                <w:szCs w:val="20"/>
              </w:rPr>
              <w:t>State 'Full/-' indicates a point-to-point adjacency (no DR/BDR). If state is stuck at 'Exstart' or 'Exchange</w:t>
            </w:r>
            <w:r>
              <w:rPr>
                <w:rFonts w:ascii="Arial" w:eastAsia="Arial" w:hAnsi="Arial" w:cs="Arial"/>
                <w:color w:val="5A4A00"/>
                <w:sz w:val="20"/>
                <w:szCs w:val="20"/>
              </w:rPr>
              <w:t>', verify MTU and authentication settings match on both sides.</w:t>
            </w:r>
          </w:p>
        </w:tc>
      </w:tr>
    </w:tbl>
    <w:p w:rsidR="00BE2AAC" w:rsidRDefault="00BE2AAC">
      <w:pPr>
        <w:spacing w:before="6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00"/>
        <w:gridCol w:w="8560"/>
      </w:tblGrid>
      <w:tr w:rsidR="00BE2AAC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2AAC" w:rsidRDefault="003751A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Step 7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:rsidR="00BE2AAC" w:rsidRDefault="003751AE">
            <w:r>
              <w:rPr>
                <w:rFonts w:ascii="Arial" w:eastAsia="Arial" w:hAnsi="Arial" w:cs="Arial"/>
                <w:b/>
                <w:bCs/>
                <w:color w:val="1F4E79"/>
                <w:sz w:val="22"/>
                <w:szCs w:val="22"/>
              </w:rPr>
              <w:t>Verify OSPF routes in the routing table</w:t>
            </w:r>
          </w:p>
        </w:tc>
      </w:tr>
    </w:tbl>
    <w:p w:rsidR="00BE2AAC" w:rsidRDefault="00BE2AAC">
      <w:pPr>
        <w:spacing w:before="6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360"/>
      </w:tblGrid>
      <w:tr w:rsidR="00BE2AAC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show ip route ospf</w:t>
            </w:r>
          </w:p>
        </w:tc>
      </w:tr>
    </w:tbl>
    <w:p w:rsidR="00BE2AAC" w:rsidRDefault="00BE2AAC">
      <w:pPr>
        <w:spacing w:before="6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360"/>
      </w:tblGrid>
      <w:tr w:rsidR="00BE2AAC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2D2D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C8C8C8"/>
                <w:sz w:val="18"/>
                <w:szCs w:val="18"/>
              </w:rPr>
              <w:t>O    2.2.2.2/32  [110/2] via 10.0.0.2, 00:01:14, Ethernet0</w:t>
            </w: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C8C8C8"/>
                <w:sz w:val="18"/>
                <w:szCs w:val="18"/>
              </w:rPr>
              <w:lastRenderedPageBreak/>
              <w:t>O    10.0.0.0/30 is directly connected, Ethernet0</w:t>
            </w:r>
          </w:p>
        </w:tc>
      </w:tr>
    </w:tbl>
    <w:p w:rsidR="00BE2AAC" w:rsidRDefault="00BE2AAC">
      <w:pPr>
        <w:spacing w:before="60" w:after="0"/>
      </w:pPr>
    </w:p>
    <w:p w:rsidR="00BE2AAC" w:rsidRDefault="00BE2AAC">
      <w:pPr>
        <w:spacing w:before="100" w:after="0"/>
      </w:pPr>
    </w:p>
    <w:p w:rsidR="00BE2AAC" w:rsidRDefault="003751AE">
      <w:pPr>
        <w:pStyle w:val="Heading2"/>
      </w:pPr>
      <w:r>
        <w:rPr>
          <w:rFonts w:ascii="Arial" w:eastAsia="Arial" w:hAnsi="Arial" w:cs="Arial"/>
          <w:color w:val="1F4E79"/>
          <w:sz w:val="28"/>
          <w:szCs w:val="28"/>
        </w:rPr>
        <w:t>Node 2 — Configuration (R2)</w:t>
      </w:r>
    </w:p>
    <w:p w:rsidR="00BE2AAC" w:rsidRDefault="00BE2AAC">
      <w:pPr>
        <w:spacing w:before="6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00"/>
        <w:gridCol w:w="8560"/>
      </w:tblGrid>
      <w:tr w:rsidR="00BE2AAC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2AAC" w:rsidRDefault="003751A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Step 1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:rsidR="00BE2AAC" w:rsidRDefault="003751AE">
            <w:r>
              <w:rPr>
                <w:rFonts w:ascii="Arial" w:eastAsia="Arial" w:hAnsi="Arial" w:cs="Arial"/>
                <w:b/>
                <w:bCs/>
                <w:color w:val="1F4E79"/>
                <w:sz w:val="22"/>
                <w:szCs w:val="22"/>
              </w:rPr>
              <w:t>Configure Loopback0 for Router-ID stability</w:t>
            </w:r>
          </w:p>
        </w:tc>
      </w:tr>
    </w:tbl>
    <w:p w:rsidR="00BE2AAC" w:rsidRDefault="00BE2AAC">
      <w:pPr>
        <w:spacing w:before="6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360"/>
      </w:tblGrid>
      <w:tr w:rsidR="00BE2AAC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configure terminal</w:t>
            </w: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interface Loopback0</w:t>
            </w: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ip address 2.2.2.2/32</w:t>
            </w: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 shutdown</w:t>
            </w: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exit</w:t>
            </w:r>
          </w:p>
        </w:tc>
      </w:tr>
    </w:tbl>
    <w:p w:rsidR="00BE2AAC" w:rsidRDefault="00BE2AAC">
      <w:pPr>
        <w:spacing w:before="6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00"/>
        <w:gridCol w:w="8560"/>
      </w:tblGrid>
      <w:tr w:rsidR="00BE2AAC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2AAC" w:rsidRDefault="003751A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Step 2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:rsidR="00BE2AAC" w:rsidRDefault="003751AE">
            <w:r>
              <w:rPr>
                <w:rFonts w:ascii="Arial" w:eastAsia="Arial" w:hAnsi="Arial" w:cs="Arial"/>
                <w:b/>
                <w:bCs/>
                <w:color w:val="1F4E79"/>
                <w:sz w:val="22"/>
                <w:szCs w:val="22"/>
              </w:rPr>
              <w:t>Start OSPFv2 process and set Router-ID</w:t>
            </w:r>
          </w:p>
        </w:tc>
      </w:tr>
    </w:tbl>
    <w:p w:rsidR="00BE2AAC" w:rsidRDefault="00BE2AAC">
      <w:pPr>
        <w:spacing w:before="6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360"/>
      </w:tblGrid>
      <w:tr w:rsidR="00BE2AAC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router ospf</w:t>
            </w: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ospf router-id 2.2.2.2</w:t>
            </w: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network 2.2.2.2/32 area 0</w:t>
            </w: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network 10.0.0.0/30 area 0</w:t>
            </w: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passive-interface Loopback0</w:t>
            </w: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exit</w:t>
            </w:r>
          </w:p>
        </w:tc>
      </w:tr>
    </w:tbl>
    <w:p w:rsidR="00BE2AAC" w:rsidRDefault="00BE2AAC">
      <w:pPr>
        <w:spacing w:before="6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00"/>
        <w:gridCol w:w="8560"/>
      </w:tblGrid>
      <w:tr w:rsidR="00BE2AAC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2AAC" w:rsidRDefault="003751A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Step 3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:rsidR="00BE2AAC" w:rsidRDefault="003751AE">
            <w:r>
              <w:rPr>
                <w:rFonts w:ascii="Arial" w:eastAsia="Arial" w:hAnsi="Arial" w:cs="Arial"/>
                <w:b/>
                <w:bCs/>
                <w:color w:val="1F4E79"/>
                <w:sz w:val="22"/>
                <w:szCs w:val="22"/>
              </w:rPr>
              <w:t>Set the link type to point-to-point on Ethernet0</w:t>
            </w:r>
          </w:p>
        </w:tc>
      </w:tr>
    </w:tbl>
    <w:p w:rsidR="00BE2AAC" w:rsidRDefault="00BE2AAC">
      <w:pPr>
        <w:spacing w:before="6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360"/>
      </w:tblGrid>
      <w:tr w:rsidR="00BE2AAC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configure terminal</w:t>
            </w: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interface Ethernet0</w:t>
            </w: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ip ospf network point-to-point</w:t>
            </w: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exit</w:t>
            </w:r>
          </w:p>
        </w:tc>
      </w:tr>
    </w:tbl>
    <w:p w:rsidR="00BE2AAC" w:rsidRDefault="00BE2AAC">
      <w:pPr>
        <w:spacing w:before="6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360"/>
      </w:tblGrid>
      <w:tr w:rsidR="0037737A">
        <w:tc>
          <w:tcPr>
            <w:tcW w:w="9360" w:type="dxa"/>
            <w:shd w:val="clear" w:color="auto" w:fill="FFFB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E2AAC" w:rsidRDefault="003751AE">
            <w:r>
              <w:rPr>
                <w:rFonts w:ascii="Arial" w:eastAsia="Arial" w:hAnsi="Arial" w:cs="Arial"/>
                <w:b/>
                <w:bCs/>
                <w:color w:val="B8860B"/>
                <w:sz w:val="20"/>
                <w:szCs w:val="20"/>
              </w:rPr>
              <w:t xml:space="preserve">NOTE: </w:t>
            </w:r>
            <w:r>
              <w:rPr>
                <w:rFonts w:ascii="Arial" w:eastAsia="Arial" w:hAnsi="Arial" w:cs="Arial"/>
                <w:color w:val="5A4A00"/>
                <w:sz w:val="20"/>
                <w:szCs w:val="20"/>
              </w:rPr>
              <w:t>Both routers must be in the same OSPF area for adjacency to form. Mismatched area types (e.g., one stub, one normal) or mismatched hello/dead timers will prevent the Full state.</w:t>
            </w:r>
          </w:p>
        </w:tc>
      </w:tr>
    </w:tbl>
    <w:p w:rsidR="00BE2AAC" w:rsidRDefault="00BE2AAC">
      <w:pPr>
        <w:spacing w:before="60" w:after="0"/>
      </w:pPr>
    </w:p>
    <w:p w:rsidR="00BE2AAC" w:rsidRDefault="00BE2AAC">
      <w:pPr>
        <w:spacing w:before="8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360"/>
      </w:tblGrid>
      <w:tr w:rsidR="00BE2AAC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E2AAC" w:rsidRDefault="003751AE"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Part 2 — Multi-Area OSPFv2 Configuration</w:t>
            </w:r>
          </w:p>
        </w:tc>
      </w:tr>
    </w:tbl>
    <w:p w:rsidR="00BE2AAC" w:rsidRDefault="00BE2AAC">
      <w:pPr>
        <w:spacing w:before="140" w:after="0"/>
      </w:pPr>
    </w:p>
    <w:p w:rsidR="00BE2AAC" w:rsidRDefault="003751AE">
      <w:pPr>
        <w:pStyle w:val="Heading2"/>
      </w:pPr>
      <w:r>
        <w:rPr>
          <w:rFonts w:ascii="Arial" w:eastAsia="Arial" w:hAnsi="Arial" w:cs="Arial"/>
          <w:color w:val="1F4E79"/>
          <w:sz w:val="28"/>
          <w:szCs w:val="28"/>
        </w:rPr>
        <w:t>Overview</w:t>
      </w:r>
    </w:p>
    <w:p w:rsidR="00BE2AAC" w:rsidRDefault="003751AE">
      <w:pPr>
        <w:spacing w:before="60" w:after="80"/>
      </w:pPr>
      <w:r>
        <w:rPr>
          <w:rFonts w:ascii="Arial" w:eastAsia="Arial" w:hAnsi="Arial" w:cs="Arial"/>
          <w:sz w:val="22"/>
          <w:szCs w:val="22"/>
        </w:rPr>
        <w:t>Multi-area OSPF reduces the size of the link-state database (LSDB) by segmenting the network into areas. Area Border Routers (ABRs) summarise inter-area routes and connect non-backbone areas to Area 0. This section adds a third router (R3) in Area 1, makin</w:t>
      </w:r>
      <w:r>
        <w:rPr>
          <w:rFonts w:ascii="Arial" w:eastAsia="Arial" w:hAnsi="Arial" w:cs="Arial"/>
          <w:sz w:val="22"/>
          <w:szCs w:val="22"/>
        </w:rPr>
        <w:t>g R2 an ABR between Area 0 and Area 1.</w:t>
      </w:r>
    </w:p>
    <w:p w:rsidR="00BE2AAC" w:rsidRDefault="00BE2AAC">
      <w:pPr>
        <w:spacing w:before="80" w:after="0"/>
      </w:pPr>
    </w:p>
    <w:p w:rsidR="00BE2AAC" w:rsidRDefault="003751AE">
      <w:pPr>
        <w:pStyle w:val="Heading2"/>
      </w:pPr>
      <w:r>
        <w:rPr>
          <w:rFonts w:ascii="Arial" w:eastAsia="Arial" w:hAnsi="Arial" w:cs="Arial"/>
          <w:color w:val="1F4E79"/>
          <w:sz w:val="28"/>
          <w:szCs w:val="28"/>
        </w:rPr>
        <w:t>Topology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360"/>
      </w:tblGrid>
      <w:tr w:rsidR="00BE2AAC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2D2D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C8C8C8"/>
                <w:sz w:val="18"/>
                <w:szCs w:val="18"/>
              </w:rPr>
              <w:t xml:space="preserve">  +----------+       Area 0       +----------+      Area 1      +----------+</w:t>
            </w: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C8C8C8"/>
                <w:sz w:val="18"/>
                <w:szCs w:val="18"/>
              </w:rPr>
              <w:t xml:space="preserve">  |   R1     |                    |   R2     |                  |   R3     |</w:t>
            </w: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C8C8C8"/>
                <w:sz w:val="18"/>
                <w:szCs w:val="18"/>
              </w:rPr>
              <w:t xml:space="preserve">  | 1.1.1.1  +----10.0.0.0/30----+ 2.2.2.2  +----10.0</w:t>
            </w:r>
            <w:r>
              <w:rPr>
                <w:rFonts w:ascii="Courier New" w:eastAsia="Courier New" w:hAnsi="Courier New" w:cs="Courier New"/>
                <w:color w:val="C8C8C8"/>
                <w:sz w:val="18"/>
                <w:szCs w:val="18"/>
              </w:rPr>
              <w:t>.1.0/30--+ 3.3.3.3  |</w:t>
            </w: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C8C8C8"/>
                <w:sz w:val="18"/>
                <w:szCs w:val="18"/>
              </w:rPr>
              <w:t xml:space="preserve">  | (Lo0)    |   Eth0       Eth0  | (ABR)    |  Eth4      Eth0  | (Lo0)    |</w:t>
            </w: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C8C8C8"/>
                <w:sz w:val="18"/>
                <w:szCs w:val="18"/>
              </w:rPr>
              <w:t xml:space="preserve">  +----------+                    +----------+                  +----------+</w:t>
            </w: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C8C8C8"/>
                <w:sz w:val="18"/>
                <w:szCs w:val="18"/>
              </w:rPr>
              <w:t xml:space="preserve">                                       |</w:t>
            </w: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C8C8C8"/>
                <w:sz w:val="18"/>
                <w:szCs w:val="18"/>
              </w:rPr>
              <w:t xml:space="preserve">                              Lo0: 2.2.</w:t>
            </w:r>
            <w:r>
              <w:rPr>
                <w:rFonts w:ascii="Courier New" w:eastAsia="Courier New" w:hAnsi="Courier New" w:cs="Courier New"/>
                <w:color w:val="C8C8C8"/>
                <w:sz w:val="18"/>
                <w:szCs w:val="18"/>
              </w:rPr>
              <w:t>2.2/32</w:t>
            </w:r>
          </w:p>
          <w:p w:rsidR="00BE2AAC" w:rsidRDefault="00BE2AAC">
            <w:pPr>
              <w:spacing w:after="0"/>
            </w:pP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5A9BD5"/>
                <w:sz w:val="18"/>
                <w:szCs w:val="18"/>
              </w:rPr>
              <w:t>Figure 2 — Multi-area OSPFv2 topology (R2 is the ABR)</w:t>
            </w:r>
          </w:p>
        </w:tc>
      </w:tr>
    </w:tbl>
    <w:p w:rsidR="00BE2AAC" w:rsidRDefault="00BE2AAC">
      <w:pPr>
        <w:spacing w:before="60" w:after="0"/>
      </w:pPr>
    </w:p>
    <w:p w:rsidR="00BE2AAC" w:rsidRDefault="003751AE">
      <w:pPr>
        <w:pStyle w:val="Heading2"/>
      </w:pPr>
      <w:r>
        <w:rPr>
          <w:rFonts w:ascii="Arial" w:eastAsia="Arial" w:hAnsi="Arial" w:cs="Arial"/>
          <w:color w:val="1F4E79"/>
          <w:sz w:val="28"/>
          <w:szCs w:val="28"/>
        </w:rPr>
        <w:t>Scenario</w:t>
      </w:r>
    </w:p>
    <w:p w:rsidR="00BE2AAC" w:rsidRDefault="003751AE">
      <w:pPr>
        <w:spacing w:before="60" w:after="80"/>
      </w:pPr>
      <w:r>
        <w:rPr>
          <w:rFonts w:ascii="Arial" w:eastAsia="Arial" w:hAnsi="Arial" w:cs="Arial"/>
          <w:sz w:val="22"/>
          <w:szCs w:val="22"/>
        </w:rPr>
        <w:t>R1 and R2 remain in Area 0. R2 is extended with a second Ethernet link toward R3 in Area 1. R2 becomes an ABR and will originate Type-3 Summary LSAs between areas. Inter-area route summarisation is configured on R2 to reduce the number of prefixes propagat</w:t>
      </w:r>
      <w:r>
        <w:rPr>
          <w:rFonts w:ascii="Arial" w:eastAsia="Arial" w:hAnsi="Arial" w:cs="Arial"/>
          <w:sz w:val="22"/>
          <w:szCs w:val="22"/>
        </w:rPr>
        <w:t>ed.</w:t>
      </w:r>
    </w:p>
    <w:p w:rsidR="00BE2AAC" w:rsidRDefault="00BE2AAC">
      <w:pPr>
        <w:spacing w:before="80" w:after="0"/>
      </w:pPr>
    </w:p>
    <w:p w:rsidR="00BE2AAC" w:rsidRDefault="003751AE">
      <w:pPr>
        <w:pStyle w:val="Heading2"/>
      </w:pPr>
      <w:r>
        <w:rPr>
          <w:rFonts w:ascii="Arial" w:eastAsia="Arial" w:hAnsi="Arial" w:cs="Arial"/>
          <w:color w:val="1F4E79"/>
          <w:sz w:val="28"/>
          <w:szCs w:val="28"/>
        </w:rPr>
        <w:t>Node 2 (R2) — Additional ABR Configuration</w:t>
      </w:r>
    </w:p>
    <w:p w:rsidR="00BE2AAC" w:rsidRDefault="00BE2AAC">
      <w:pPr>
        <w:spacing w:before="6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00"/>
        <w:gridCol w:w="8560"/>
      </w:tblGrid>
      <w:tr w:rsidR="00BE2AAC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2AAC" w:rsidRDefault="003751A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Step 1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:rsidR="00BE2AAC" w:rsidRDefault="003751AE">
            <w:r>
              <w:rPr>
                <w:rFonts w:ascii="Arial" w:eastAsia="Arial" w:hAnsi="Arial" w:cs="Arial"/>
                <w:b/>
                <w:bCs/>
                <w:color w:val="1F4E79"/>
                <w:sz w:val="22"/>
                <w:szCs w:val="22"/>
              </w:rPr>
              <w:t>Add the Area 1 link and loopback to OSPF</w:t>
            </w:r>
          </w:p>
        </w:tc>
      </w:tr>
    </w:tbl>
    <w:p w:rsidR="00BE2AAC" w:rsidRDefault="00BE2AAC">
      <w:pPr>
        <w:spacing w:before="6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360"/>
      </w:tblGrid>
      <w:tr w:rsidR="00BE2AAC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! Ethernet4 connects R2 to R3 in Area 1</w:t>
            </w: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configure terminal</w:t>
            </w: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>interface Ethernet4</w:t>
            </w: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ip address 10.0.1.1/30</w:t>
            </w: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ip ospf network point-to-point</w:t>
            </w: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 shutdown</w:t>
            </w: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exit</w:t>
            </w: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router ospf</w:t>
            </w: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network 10.0.1.0/30 area 1</w:t>
            </w: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exit</w:t>
            </w:r>
          </w:p>
        </w:tc>
      </w:tr>
    </w:tbl>
    <w:p w:rsidR="00BE2AAC" w:rsidRDefault="00BE2AAC">
      <w:pPr>
        <w:spacing w:before="6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00"/>
        <w:gridCol w:w="8560"/>
      </w:tblGrid>
      <w:tr w:rsidR="00BE2AAC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2AAC" w:rsidRDefault="003751A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Step 2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:rsidR="00BE2AAC" w:rsidRDefault="003751AE">
            <w:r>
              <w:rPr>
                <w:rFonts w:ascii="Arial" w:eastAsia="Arial" w:hAnsi="Arial" w:cs="Arial"/>
                <w:b/>
                <w:bCs/>
                <w:color w:val="1F4E79"/>
                <w:sz w:val="22"/>
                <w:szCs w:val="22"/>
              </w:rPr>
              <w:t>Configure inter-area route summarisation on the ABR</w:t>
            </w:r>
          </w:p>
        </w:tc>
      </w:tr>
    </w:tbl>
    <w:p w:rsidR="00BE2AAC" w:rsidRDefault="00BE2AAC">
      <w:pPr>
        <w:spacing w:before="6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360"/>
      </w:tblGrid>
      <w:tr w:rsidR="00BE2AAC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! Summarise all Area 1 loopbacks (3.x.x.x) into Area 0</w:t>
            </w: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router ospf</w:t>
            </w: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area 1 range 3.0.0.0/8</w:t>
            </w: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exit</w:t>
            </w:r>
          </w:p>
        </w:tc>
      </w:tr>
    </w:tbl>
    <w:p w:rsidR="00BE2AAC" w:rsidRDefault="00BE2AAC">
      <w:pPr>
        <w:spacing w:before="6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00"/>
        <w:gridCol w:w="8560"/>
      </w:tblGrid>
      <w:tr w:rsidR="00BE2AAC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2AAC" w:rsidRDefault="003751A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Step 3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:rsidR="00BE2AAC" w:rsidRDefault="003751AE">
            <w:r>
              <w:rPr>
                <w:rFonts w:ascii="Arial" w:eastAsia="Arial" w:hAnsi="Arial" w:cs="Arial"/>
                <w:b/>
                <w:bCs/>
                <w:color w:val="1F4E79"/>
                <w:sz w:val="22"/>
                <w:szCs w:val="22"/>
              </w:rPr>
              <w:t>Verify OSPF interfaces and areas</w:t>
            </w:r>
          </w:p>
        </w:tc>
      </w:tr>
    </w:tbl>
    <w:p w:rsidR="00BE2AAC" w:rsidRDefault="00BE2AAC">
      <w:pPr>
        <w:spacing w:before="6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360"/>
      </w:tblGrid>
      <w:tr w:rsidR="00BE2AAC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show ip ospf interface brief</w:t>
            </w:r>
          </w:p>
        </w:tc>
      </w:tr>
    </w:tbl>
    <w:p w:rsidR="00BE2AAC" w:rsidRDefault="00BE2AAC">
      <w:pPr>
        <w:spacing w:before="6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360"/>
      </w:tblGrid>
      <w:tr w:rsidR="00BE2AAC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2D2D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C8C8C8"/>
                <w:sz w:val="18"/>
                <w:szCs w:val="18"/>
              </w:rPr>
              <w:t>Interface      Area  IP Address      Cost  State   Nbrs F/C</w:t>
            </w: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C8C8C8"/>
                <w:sz w:val="18"/>
                <w:szCs w:val="18"/>
              </w:rPr>
              <w:t>Loopback0      0     1.1.1.1/32         1  DR      0/0</w:t>
            </w: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C8C8C8"/>
                <w:sz w:val="18"/>
                <w:szCs w:val="18"/>
              </w:rPr>
              <w:t>Ethernet0      0     10.0.0.1/30        1  P2P     1/1</w:t>
            </w: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C8C8C8"/>
                <w:sz w:val="18"/>
                <w:szCs w:val="18"/>
              </w:rPr>
              <w:t>Ethernet4      1     10.0.1.1/30        1  P2P     1/1</w:t>
            </w:r>
          </w:p>
        </w:tc>
      </w:tr>
    </w:tbl>
    <w:p w:rsidR="00BE2AAC" w:rsidRDefault="00BE2AAC">
      <w:pPr>
        <w:spacing w:before="60" w:after="0"/>
      </w:pPr>
    </w:p>
    <w:p w:rsidR="00BE2AAC" w:rsidRDefault="00BE2AAC">
      <w:pPr>
        <w:spacing w:before="80" w:after="0"/>
      </w:pPr>
    </w:p>
    <w:p w:rsidR="00BE2AAC" w:rsidRDefault="003751AE">
      <w:pPr>
        <w:pStyle w:val="Heading2"/>
      </w:pPr>
      <w:r>
        <w:rPr>
          <w:rFonts w:ascii="Arial" w:eastAsia="Arial" w:hAnsi="Arial" w:cs="Arial"/>
          <w:color w:val="1F4E79"/>
          <w:sz w:val="28"/>
          <w:szCs w:val="28"/>
        </w:rPr>
        <w:t>Node 3 — Configuration (R3 in Area 1)</w:t>
      </w:r>
    </w:p>
    <w:p w:rsidR="00BE2AAC" w:rsidRDefault="00BE2AAC">
      <w:pPr>
        <w:spacing w:before="6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00"/>
        <w:gridCol w:w="8560"/>
      </w:tblGrid>
      <w:tr w:rsidR="00BE2AAC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2AAC" w:rsidRDefault="003751A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Step 1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:rsidR="00BE2AAC" w:rsidRDefault="003751AE">
            <w:r>
              <w:rPr>
                <w:rFonts w:ascii="Arial" w:eastAsia="Arial" w:hAnsi="Arial" w:cs="Arial"/>
                <w:b/>
                <w:bCs/>
                <w:color w:val="1F4E79"/>
                <w:sz w:val="22"/>
                <w:szCs w:val="22"/>
              </w:rPr>
              <w:t>Configure Loopback0 and Ethernet0, start OSPF</w:t>
            </w:r>
          </w:p>
        </w:tc>
      </w:tr>
    </w:tbl>
    <w:p w:rsidR="00BE2AAC" w:rsidRDefault="00BE2AAC">
      <w:pPr>
        <w:spacing w:before="6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360"/>
      </w:tblGrid>
      <w:tr w:rsidR="00BE2AAC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configure terminal</w:t>
            </w: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interface Loopback0</w:t>
            </w: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ip address 3.3.3.3/32</w:t>
            </w: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>no shutdown</w:t>
            </w: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exit</w:t>
            </w: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interface Ethernet0</w:t>
            </w: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ip address 10.0.1.2/30</w:t>
            </w: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ip ospf network point-to-point</w:t>
            </w: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 shutdown</w:t>
            </w: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exit</w:t>
            </w: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router ospf</w:t>
            </w: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ospf router-id 3.3.3.3</w:t>
            </w: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network 3.3.3.3/32 area 1</w:t>
            </w: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network 10.0.1.0/30 area 1</w:t>
            </w: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passive-interface Loopback0</w:t>
            </w: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exit</w:t>
            </w:r>
          </w:p>
        </w:tc>
      </w:tr>
    </w:tbl>
    <w:p w:rsidR="00BE2AAC" w:rsidRDefault="00BE2AAC">
      <w:pPr>
        <w:spacing w:before="6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00"/>
        <w:gridCol w:w="8560"/>
      </w:tblGrid>
      <w:tr w:rsidR="00BE2AAC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2AAC" w:rsidRDefault="003751A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Step 2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:rsidR="00BE2AAC" w:rsidRDefault="003751AE">
            <w:r>
              <w:rPr>
                <w:rFonts w:ascii="Arial" w:eastAsia="Arial" w:hAnsi="Arial" w:cs="Arial"/>
                <w:b/>
                <w:bCs/>
                <w:color w:val="1F4E79"/>
                <w:sz w:val="22"/>
                <w:szCs w:val="22"/>
              </w:rPr>
              <w:t>Verify inter-area routes received from ABR</w:t>
            </w:r>
          </w:p>
        </w:tc>
      </w:tr>
    </w:tbl>
    <w:p w:rsidR="00BE2AAC" w:rsidRDefault="00BE2AAC">
      <w:pPr>
        <w:spacing w:before="6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360"/>
      </w:tblGrid>
      <w:tr w:rsidR="00BE2AAC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show ip route ospf</w:t>
            </w:r>
          </w:p>
        </w:tc>
      </w:tr>
    </w:tbl>
    <w:p w:rsidR="00BE2AAC" w:rsidRDefault="00BE2AAC">
      <w:pPr>
        <w:spacing w:before="6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360"/>
      </w:tblGrid>
      <w:tr w:rsidR="00BE2AAC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2D2D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C8C8C8"/>
                <w:sz w:val="18"/>
                <w:szCs w:val="18"/>
              </w:rPr>
              <w:t>O IA  1.1.1.1/32   [110/3] via 10.0.1.1, 00:02:10, Ethernet0</w:t>
            </w: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C8C8C8"/>
                <w:sz w:val="18"/>
                <w:szCs w:val="18"/>
              </w:rPr>
              <w:t>O IA  2.2.2.2/32   [110/2] via 10.0.1.1, 00:02:10, Ethernet0</w:t>
            </w: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C8C8C8"/>
                <w:sz w:val="18"/>
                <w:szCs w:val="18"/>
              </w:rPr>
              <w:t>O IA  10.0.0.0/30  [110/2] via 10.0.1.1, 00:02:10, Ethernet0</w:t>
            </w:r>
          </w:p>
        </w:tc>
      </w:tr>
    </w:tbl>
    <w:p w:rsidR="00BE2AAC" w:rsidRDefault="00BE2AAC">
      <w:pPr>
        <w:spacing w:before="6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360"/>
      </w:tblGrid>
      <w:tr w:rsidR="0037737A">
        <w:tc>
          <w:tcPr>
            <w:tcW w:w="9360" w:type="dxa"/>
            <w:shd w:val="clear" w:color="auto" w:fill="FFFB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E2AAC" w:rsidRDefault="003751AE">
            <w:r>
              <w:rPr>
                <w:rFonts w:ascii="Arial" w:eastAsia="Arial" w:hAnsi="Arial" w:cs="Arial"/>
                <w:b/>
                <w:bCs/>
                <w:color w:val="B8860B"/>
                <w:sz w:val="20"/>
                <w:szCs w:val="20"/>
              </w:rPr>
              <w:t xml:space="preserve">NOTE: </w:t>
            </w:r>
            <w:r>
              <w:rPr>
                <w:rFonts w:ascii="Arial" w:eastAsia="Arial" w:hAnsi="Arial" w:cs="Arial"/>
                <w:color w:val="5A4A00"/>
                <w:sz w:val="20"/>
                <w:szCs w:val="20"/>
              </w:rPr>
              <w:t>'O IA' denotes inter-area OSPF routes (Type-3 Summary LSA). If su</w:t>
            </w:r>
            <w:r>
              <w:rPr>
                <w:rFonts w:ascii="Arial" w:eastAsia="Arial" w:hAnsi="Arial" w:cs="Arial"/>
                <w:color w:val="5A4A00"/>
                <w:sz w:val="20"/>
                <w:szCs w:val="20"/>
              </w:rPr>
              <w:t>mmarisation is active on R2, only the summary prefix (e.g., 3.0.0.0/8) appears in Area 0 instead of individual /32 entries.</w:t>
            </w:r>
          </w:p>
        </w:tc>
      </w:tr>
    </w:tbl>
    <w:p w:rsidR="00BE2AAC" w:rsidRDefault="00BE2AAC">
      <w:pPr>
        <w:spacing w:before="60" w:after="0"/>
      </w:pPr>
    </w:p>
    <w:p w:rsidR="00BE2AAC" w:rsidRDefault="00BE2AAC">
      <w:pPr>
        <w:spacing w:before="8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360"/>
      </w:tblGrid>
      <w:tr w:rsidR="00BE2AAC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E2AAC" w:rsidRDefault="003751AE"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Part 3 — Redistribution &amp; Advanced Features</w:t>
            </w:r>
          </w:p>
        </w:tc>
      </w:tr>
    </w:tbl>
    <w:p w:rsidR="00BE2AAC" w:rsidRDefault="00BE2AAC">
      <w:pPr>
        <w:spacing w:before="140" w:after="0"/>
      </w:pPr>
    </w:p>
    <w:p w:rsidR="00BE2AAC" w:rsidRDefault="003751AE">
      <w:pPr>
        <w:pStyle w:val="Heading2"/>
      </w:pPr>
      <w:r>
        <w:rPr>
          <w:rFonts w:ascii="Arial" w:eastAsia="Arial" w:hAnsi="Arial" w:cs="Arial"/>
          <w:color w:val="1F4E79"/>
          <w:sz w:val="28"/>
          <w:szCs w:val="28"/>
        </w:rPr>
        <w:t>Overview</w:t>
      </w:r>
    </w:p>
    <w:p w:rsidR="00BE2AAC" w:rsidRDefault="003751AE">
      <w:pPr>
        <w:spacing w:before="60" w:after="80"/>
      </w:pPr>
      <w:r>
        <w:rPr>
          <w:rFonts w:ascii="Arial" w:eastAsia="Arial" w:hAnsi="Arial" w:cs="Arial"/>
          <w:sz w:val="22"/>
          <w:szCs w:val="22"/>
        </w:rPr>
        <w:t>OSPF can redistribute routes from other protocols (connected, static, BGP) into the OSPF domain as Type-5 External LSAs (E1 or E2). Authentication can be enabled per-interface or per-area to secure adjacencies. Default route origination allows OSPF to adve</w:t>
      </w:r>
      <w:r>
        <w:rPr>
          <w:rFonts w:ascii="Arial" w:eastAsia="Arial" w:hAnsi="Arial" w:cs="Arial"/>
          <w:sz w:val="22"/>
          <w:szCs w:val="22"/>
        </w:rPr>
        <w:t>rtise a default gateway to all routers.</w:t>
      </w:r>
    </w:p>
    <w:p w:rsidR="00BE2AAC" w:rsidRDefault="00BE2AAC">
      <w:pPr>
        <w:spacing w:before="80" w:after="0"/>
      </w:pPr>
    </w:p>
    <w:p w:rsidR="00BE2AAC" w:rsidRDefault="003751AE">
      <w:pPr>
        <w:pStyle w:val="Heading2"/>
      </w:pPr>
      <w:r>
        <w:rPr>
          <w:rFonts w:ascii="Arial" w:eastAsia="Arial" w:hAnsi="Arial" w:cs="Arial"/>
          <w:color w:val="1F4E79"/>
          <w:sz w:val="28"/>
          <w:szCs w:val="28"/>
        </w:rPr>
        <w:lastRenderedPageBreak/>
        <w:t>Redistribution into OSPF</w:t>
      </w:r>
    </w:p>
    <w:p w:rsidR="00BE2AAC" w:rsidRDefault="00BE2AAC">
      <w:pPr>
        <w:spacing w:before="6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00"/>
        <w:gridCol w:w="8560"/>
      </w:tblGrid>
      <w:tr w:rsidR="00BE2AAC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2AAC" w:rsidRDefault="003751A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Step 1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:rsidR="00BE2AAC" w:rsidRDefault="003751AE">
            <w:r>
              <w:rPr>
                <w:rFonts w:ascii="Arial" w:eastAsia="Arial" w:hAnsi="Arial" w:cs="Arial"/>
                <w:b/>
                <w:bCs/>
                <w:color w:val="1F4E79"/>
                <w:sz w:val="22"/>
                <w:szCs w:val="22"/>
              </w:rPr>
              <w:t>Redistribute connected and static routes into OSPF</w:t>
            </w:r>
          </w:p>
        </w:tc>
      </w:tr>
    </w:tbl>
    <w:p w:rsidR="00BE2AAC" w:rsidRDefault="00BE2AAC">
      <w:pPr>
        <w:spacing w:before="6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360"/>
      </w:tblGrid>
      <w:tr w:rsidR="00BE2AAC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! On R1 — redistribute all connected interfaces</w:t>
            </w: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router ospf</w:t>
            </w: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redistribute connected metric 10 metric-type 2</w:t>
            </w: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! On R1 — redistribute static routes</w:t>
            </w: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redistribute static metric 20 metric-type 1</w:t>
            </w: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exit</w:t>
            </w:r>
          </w:p>
        </w:tc>
      </w:tr>
    </w:tbl>
    <w:p w:rsidR="00BE2AAC" w:rsidRDefault="00BE2AAC">
      <w:pPr>
        <w:spacing w:before="6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00"/>
        <w:gridCol w:w="8560"/>
      </w:tblGrid>
      <w:tr w:rsidR="00BE2AAC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2AAC" w:rsidRDefault="003751A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Step 2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:rsidR="00BE2AAC" w:rsidRDefault="003751AE">
            <w:r>
              <w:rPr>
                <w:rFonts w:ascii="Arial" w:eastAsia="Arial" w:hAnsi="Arial" w:cs="Arial"/>
                <w:b/>
                <w:bCs/>
                <w:color w:val="1F4E79"/>
                <w:sz w:val="22"/>
                <w:szCs w:val="22"/>
              </w:rPr>
              <w:t>Originate a default route into OSPF</w:t>
            </w:r>
          </w:p>
        </w:tc>
      </w:tr>
    </w:tbl>
    <w:p w:rsidR="00BE2AAC" w:rsidRDefault="00BE2AAC">
      <w:pPr>
        <w:spacing w:before="6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360"/>
      </w:tblGrid>
      <w:tr w:rsidR="00BE2AAC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! Inject default route — only advertised if R1 has one</w:t>
            </w: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router ospf</w:t>
            </w: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default-information originate always metric 5</w:t>
            </w: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exit</w:t>
            </w:r>
          </w:p>
        </w:tc>
      </w:tr>
    </w:tbl>
    <w:p w:rsidR="00BE2AAC" w:rsidRDefault="00BE2AAC">
      <w:pPr>
        <w:spacing w:before="6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00"/>
        <w:gridCol w:w="8560"/>
      </w:tblGrid>
      <w:tr w:rsidR="00BE2AAC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2AAC" w:rsidRDefault="003751A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Step 3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:rsidR="00BE2AAC" w:rsidRDefault="003751AE">
            <w:r>
              <w:rPr>
                <w:rFonts w:ascii="Arial" w:eastAsia="Arial" w:hAnsi="Arial" w:cs="Arial"/>
                <w:b/>
                <w:bCs/>
                <w:color w:val="1F4E79"/>
                <w:sz w:val="22"/>
                <w:szCs w:val="22"/>
              </w:rPr>
              <w:t>Verify external routes on R2</w:t>
            </w:r>
          </w:p>
        </w:tc>
      </w:tr>
    </w:tbl>
    <w:p w:rsidR="00BE2AAC" w:rsidRDefault="00BE2AAC">
      <w:pPr>
        <w:spacing w:before="6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360"/>
      </w:tblGrid>
      <w:tr w:rsidR="00BE2AAC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show ip route ospf</w:t>
            </w:r>
          </w:p>
        </w:tc>
      </w:tr>
    </w:tbl>
    <w:p w:rsidR="00BE2AAC" w:rsidRDefault="00BE2AAC">
      <w:pPr>
        <w:spacing w:before="6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360"/>
      </w:tblGrid>
      <w:tr w:rsidR="00BE2AAC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2D2D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C8C8C8"/>
                <w:sz w:val="18"/>
                <w:szCs w:val="18"/>
              </w:rPr>
              <w:t>O E2  0.0.0.0/0     [110/5]   via 10.0.0.1, Ethernet0</w:t>
            </w: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C8C8C8"/>
                <w:sz w:val="18"/>
                <w:szCs w:val="18"/>
              </w:rPr>
              <w:t>O E2  192.168.1.0/24 [110/10]  via 10.0.0.1, Ethernet0</w:t>
            </w: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C8C8C8"/>
                <w:sz w:val="18"/>
                <w:szCs w:val="18"/>
              </w:rPr>
              <w:t>O E1  172.16.0.0/12 [110/21]  via 10.0.0.1, Ethernet0</w:t>
            </w:r>
          </w:p>
        </w:tc>
      </w:tr>
    </w:tbl>
    <w:p w:rsidR="00BE2AAC" w:rsidRDefault="00BE2AAC">
      <w:pPr>
        <w:spacing w:before="6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360"/>
      </w:tblGrid>
      <w:tr w:rsidR="0037737A">
        <w:tc>
          <w:tcPr>
            <w:tcW w:w="9360" w:type="dxa"/>
            <w:shd w:val="clear" w:color="auto" w:fill="FFFB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E2AAC" w:rsidRDefault="003751AE">
            <w:r>
              <w:rPr>
                <w:rFonts w:ascii="Arial" w:eastAsia="Arial" w:hAnsi="Arial" w:cs="Arial"/>
                <w:b/>
                <w:bCs/>
                <w:color w:val="B8860B"/>
                <w:sz w:val="20"/>
                <w:szCs w:val="20"/>
              </w:rPr>
              <w:t xml:space="preserve">NOTE: </w:t>
            </w:r>
            <w:r>
              <w:rPr>
                <w:rFonts w:ascii="Arial" w:eastAsia="Arial" w:hAnsi="Arial" w:cs="Arial"/>
                <w:color w:val="5A4A00"/>
                <w:sz w:val="20"/>
                <w:szCs w:val="20"/>
              </w:rPr>
              <w:t>E1 routes include the internal OSPF cost to the ASBR; E2 routes use only the external metric. E1 is preferred over E2 when both exist for the same prefix.</w:t>
            </w:r>
          </w:p>
        </w:tc>
      </w:tr>
    </w:tbl>
    <w:p w:rsidR="00BE2AAC" w:rsidRDefault="00BE2AAC">
      <w:pPr>
        <w:spacing w:before="60" w:after="0"/>
      </w:pPr>
    </w:p>
    <w:p w:rsidR="00BE2AAC" w:rsidRDefault="00BE2AAC">
      <w:pPr>
        <w:spacing w:before="80" w:after="0"/>
      </w:pPr>
    </w:p>
    <w:p w:rsidR="00BE2AAC" w:rsidRDefault="003751AE">
      <w:pPr>
        <w:pStyle w:val="Heading2"/>
      </w:pPr>
      <w:r>
        <w:rPr>
          <w:rFonts w:ascii="Arial" w:eastAsia="Arial" w:hAnsi="Arial" w:cs="Arial"/>
          <w:color w:val="1F4E79"/>
          <w:sz w:val="28"/>
          <w:szCs w:val="28"/>
        </w:rPr>
        <w:lastRenderedPageBreak/>
        <w:t>MD5 Authentication</w:t>
      </w:r>
    </w:p>
    <w:p w:rsidR="00BE2AAC" w:rsidRDefault="00BE2AAC">
      <w:pPr>
        <w:spacing w:before="6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00"/>
        <w:gridCol w:w="8560"/>
      </w:tblGrid>
      <w:tr w:rsidR="00BE2AAC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2AAC" w:rsidRDefault="003751A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Step 1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:rsidR="00BE2AAC" w:rsidRDefault="003751AE">
            <w:r>
              <w:rPr>
                <w:rFonts w:ascii="Arial" w:eastAsia="Arial" w:hAnsi="Arial" w:cs="Arial"/>
                <w:b/>
                <w:bCs/>
                <w:color w:val="1F4E79"/>
                <w:sz w:val="22"/>
                <w:szCs w:val="22"/>
              </w:rPr>
              <w:t>Enable MD5 authentication on the transit interface</w:t>
            </w:r>
          </w:p>
        </w:tc>
      </w:tr>
    </w:tbl>
    <w:p w:rsidR="00BE2AAC" w:rsidRDefault="00BE2AAC">
      <w:pPr>
        <w:spacing w:before="6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360"/>
      </w:tblGrid>
      <w:tr w:rsidR="00BE2AAC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! Configure on both R1 and R2 — keys must match</w:t>
            </w: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configure terminal</w:t>
            </w: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interface Ethernet0</w:t>
            </w: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ip ospf authentication message-digest</w:t>
            </w: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ip ospf message-digest-key 1 md5 P@lcN3tw0rk!</w:t>
            </w: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exit</w:t>
            </w:r>
          </w:p>
        </w:tc>
      </w:tr>
    </w:tbl>
    <w:p w:rsidR="00BE2AAC" w:rsidRDefault="00BE2AAC">
      <w:pPr>
        <w:spacing w:before="6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00"/>
        <w:gridCol w:w="8560"/>
      </w:tblGrid>
      <w:tr w:rsidR="00BE2AAC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2AAC" w:rsidRDefault="003751A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Step 2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:rsidR="00BE2AAC" w:rsidRDefault="003751AE">
            <w:r>
              <w:rPr>
                <w:rFonts w:ascii="Arial" w:eastAsia="Arial" w:hAnsi="Arial" w:cs="Arial"/>
                <w:b/>
                <w:bCs/>
                <w:color w:val="1F4E79"/>
                <w:sz w:val="22"/>
                <w:szCs w:val="22"/>
              </w:rPr>
              <w:t>Verify authentication is active</w:t>
            </w:r>
          </w:p>
        </w:tc>
      </w:tr>
    </w:tbl>
    <w:p w:rsidR="00BE2AAC" w:rsidRDefault="00BE2AAC">
      <w:pPr>
        <w:spacing w:before="6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360"/>
      </w:tblGrid>
      <w:tr w:rsidR="00BE2AAC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show ip ospf interface Ethernet0</w:t>
            </w:r>
          </w:p>
        </w:tc>
      </w:tr>
    </w:tbl>
    <w:p w:rsidR="00BE2AAC" w:rsidRDefault="00BE2AAC">
      <w:pPr>
        <w:spacing w:before="6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360"/>
      </w:tblGrid>
      <w:tr w:rsidR="00BE2AAC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2D2D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C8C8C8"/>
                <w:sz w:val="18"/>
                <w:szCs w:val="18"/>
              </w:rPr>
              <w:t>Ethernet0 is up, line protocol is up</w:t>
            </w: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C8C8C8"/>
                <w:sz w:val="18"/>
                <w:szCs w:val="18"/>
              </w:rPr>
              <w:t xml:space="preserve">  Internet address is 10.0.0.1/30, Area 0</w:t>
            </w: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C8C8C8"/>
                <w:sz w:val="18"/>
                <w:szCs w:val="18"/>
              </w:rPr>
              <w:t xml:space="preserve">  Process ID 1, Router ID 1.1.1.1, Network type POINT_TO_POINT</w:t>
            </w: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C8C8C8"/>
                <w:sz w:val="18"/>
                <w:szCs w:val="18"/>
              </w:rPr>
              <w:t xml:space="preserve">  Authentication: Message digest</w:t>
            </w: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C8C8C8"/>
                <w:sz w:val="18"/>
                <w:szCs w:val="18"/>
              </w:rPr>
              <w:t xml:space="preserve">    Youngest key id: 1</w:t>
            </w: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C8C8C8"/>
                <w:sz w:val="18"/>
                <w:szCs w:val="18"/>
              </w:rPr>
              <w:t xml:space="preserve">  Timer intervals: Hello 10s, Dead 40s, Retransmit 5s</w:t>
            </w:r>
          </w:p>
          <w:p w:rsidR="00BE2AAC" w:rsidRDefault="003751AE">
            <w:pPr>
              <w:spacing w:after="0"/>
            </w:pPr>
            <w:r>
              <w:rPr>
                <w:rFonts w:ascii="Courier New" w:eastAsia="Courier New" w:hAnsi="Courier New" w:cs="Courier New"/>
                <w:color w:val="C8C8C8"/>
                <w:sz w:val="18"/>
                <w:szCs w:val="18"/>
              </w:rPr>
              <w:t xml:space="preserve">  Ne</w:t>
            </w:r>
            <w:r>
              <w:rPr>
                <w:rFonts w:ascii="Courier New" w:eastAsia="Courier New" w:hAnsi="Courier New" w:cs="Courier New"/>
                <w:color w:val="C8C8C8"/>
                <w:sz w:val="18"/>
                <w:szCs w:val="18"/>
              </w:rPr>
              <w:t>ighbor Count is 1</w:t>
            </w:r>
          </w:p>
        </w:tc>
      </w:tr>
    </w:tbl>
    <w:p w:rsidR="00BE2AAC" w:rsidRDefault="00BE2AAC">
      <w:pPr>
        <w:spacing w:before="6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360"/>
      </w:tblGrid>
      <w:tr w:rsidR="0037737A">
        <w:tc>
          <w:tcPr>
            <w:tcW w:w="9360" w:type="dxa"/>
            <w:shd w:val="clear" w:color="auto" w:fill="FFFB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E2AAC" w:rsidRDefault="003751AE">
            <w:r>
              <w:rPr>
                <w:rFonts w:ascii="Arial" w:eastAsia="Arial" w:hAnsi="Arial" w:cs="Arial"/>
                <w:b/>
                <w:bCs/>
                <w:color w:val="B8860B"/>
                <w:sz w:val="20"/>
                <w:szCs w:val="20"/>
              </w:rPr>
              <w:t xml:space="preserve">NOTE: </w:t>
            </w:r>
            <w:r>
              <w:rPr>
                <w:rFonts w:ascii="Arial" w:eastAsia="Arial" w:hAnsi="Arial" w:cs="Arial"/>
                <w:color w:val="5A4A00"/>
                <w:sz w:val="20"/>
                <w:szCs w:val="20"/>
              </w:rPr>
              <w:t>Mismatched authentication type or key causes adjacency to drop. Use 'debug ip ospf adj' to diagnose authentication failures. Always configure authentication on both ends before applying.</w:t>
            </w:r>
          </w:p>
        </w:tc>
      </w:tr>
    </w:tbl>
    <w:p w:rsidR="00BE2AAC" w:rsidRDefault="00BE2AAC">
      <w:pPr>
        <w:spacing w:before="60" w:after="0"/>
      </w:pPr>
    </w:p>
    <w:p w:rsidR="00BE2AAC" w:rsidRDefault="00BE2AAC">
      <w:pPr>
        <w:spacing w:before="8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360"/>
      </w:tblGrid>
      <w:tr w:rsidR="00BE2AAC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E2AAC" w:rsidRDefault="003751AE"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Part 4 — Quick Reference</w:t>
            </w:r>
          </w:p>
        </w:tc>
      </w:tr>
    </w:tbl>
    <w:p w:rsidR="00BE2AAC" w:rsidRDefault="00BE2AAC">
      <w:pPr>
        <w:spacing w:before="140" w:after="0"/>
      </w:pPr>
    </w:p>
    <w:p w:rsidR="00BE2AAC" w:rsidRDefault="003751AE">
      <w:pPr>
        <w:pStyle w:val="Heading2"/>
      </w:pPr>
      <w:r>
        <w:rPr>
          <w:rFonts w:ascii="Arial" w:eastAsia="Arial" w:hAnsi="Arial" w:cs="Arial"/>
          <w:color w:val="1F4E79"/>
          <w:sz w:val="28"/>
          <w:szCs w:val="28"/>
        </w:rPr>
        <w:t>OSPFv2 — Common show commands</w:t>
      </w:r>
    </w:p>
    <w:p w:rsidR="00BE2AAC" w:rsidRDefault="00BE2AAC">
      <w:pPr>
        <w:spacing w:before="6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200"/>
        <w:gridCol w:w="5160"/>
      </w:tblGrid>
      <w:tr w:rsidR="0037737A">
        <w:tc>
          <w:tcPr>
            <w:tcW w:w="4200" w:type="dxa"/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E2AAC" w:rsidRDefault="003751AE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lastRenderedPageBreak/>
              <w:t>Goal</w:t>
            </w:r>
          </w:p>
        </w:tc>
        <w:tc>
          <w:tcPr>
            <w:tcW w:w="5160" w:type="dxa"/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E2AAC" w:rsidRDefault="003751AE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IS-CLI Command</w:t>
            </w:r>
          </w:p>
        </w:tc>
      </w:tr>
      <w:tr w:rsidR="0037737A">
        <w:tc>
          <w:tcPr>
            <w:tcW w:w="4200" w:type="dxa"/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BE2AAC" w:rsidRDefault="003751AE">
            <w:r>
              <w:rPr>
                <w:rFonts w:ascii="Arial" w:eastAsia="Arial" w:hAnsi="Arial" w:cs="Arial"/>
                <w:sz w:val="18"/>
                <w:szCs w:val="18"/>
              </w:rPr>
              <w:t>View OSPF neighbor table</w:t>
            </w:r>
          </w:p>
        </w:tc>
        <w:tc>
          <w:tcPr>
            <w:tcW w:w="5160" w:type="dxa"/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BE2AAC" w:rsidRDefault="003751AE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show ip ospf neighbor</w:t>
            </w:r>
          </w:p>
        </w:tc>
      </w:tr>
      <w:tr w:rsidR="0037737A">
        <w:tc>
          <w:tcPr>
            <w:tcW w:w="4200" w:type="dxa"/>
            <w:shd w:val="clear" w:color="auto" w:fill="F2F7FC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BE2AAC" w:rsidRDefault="003751AE">
            <w:r>
              <w:rPr>
                <w:rFonts w:ascii="Arial" w:eastAsia="Arial" w:hAnsi="Arial" w:cs="Arial"/>
                <w:sz w:val="18"/>
                <w:szCs w:val="18"/>
              </w:rPr>
              <w:t>View OSPF database (all LSAs)</w:t>
            </w:r>
          </w:p>
        </w:tc>
        <w:tc>
          <w:tcPr>
            <w:tcW w:w="5160" w:type="dxa"/>
            <w:shd w:val="clear" w:color="auto" w:fill="F2F7FC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BE2AAC" w:rsidRDefault="003751AE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show ip ospf database</w:t>
            </w:r>
          </w:p>
        </w:tc>
      </w:tr>
      <w:tr w:rsidR="0037737A">
        <w:tc>
          <w:tcPr>
            <w:tcW w:w="4200" w:type="dxa"/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BE2AAC" w:rsidRDefault="003751AE">
            <w:r>
              <w:rPr>
                <w:rFonts w:ascii="Arial" w:eastAsia="Arial" w:hAnsi="Arial" w:cs="Arial"/>
                <w:sz w:val="18"/>
                <w:szCs w:val="18"/>
              </w:rPr>
              <w:t>View OSPF routes in RIB</w:t>
            </w:r>
          </w:p>
        </w:tc>
        <w:tc>
          <w:tcPr>
            <w:tcW w:w="5160" w:type="dxa"/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BE2AAC" w:rsidRDefault="003751AE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show ip route ospf</w:t>
            </w:r>
          </w:p>
        </w:tc>
      </w:tr>
      <w:tr w:rsidR="0037737A">
        <w:tc>
          <w:tcPr>
            <w:tcW w:w="4200" w:type="dxa"/>
            <w:shd w:val="clear" w:color="auto" w:fill="F2F7FC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BE2AAC" w:rsidRDefault="003751AE">
            <w:r>
              <w:rPr>
                <w:rFonts w:ascii="Arial" w:eastAsia="Arial" w:hAnsi="Arial" w:cs="Arial"/>
                <w:sz w:val="18"/>
                <w:szCs w:val="18"/>
              </w:rPr>
              <w:t>Check OSPF interface settings</w:t>
            </w:r>
          </w:p>
        </w:tc>
        <w:tc>
          <w:tcPr>
            <w:tcW w:w="5160" w:type="dxa"/>
            <w:shd w:val="clear" w:color="auto" w:fill="F2F7FC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BE2AAC" w:rsidRDefault="003751AE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show ip ospf interface</w:t>
            </w:r>
          </w:p>
        </w:tc>
      </w:tr>
      <w:tr w:rsidR="0037737A">
        <w:tc>
          <w:tcPr>
            <w:tcW w:w="4200" w:type="dxa"/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BE2AAC" w:rsidRDefault="003751AE">
            <w:r>
              <w:rPr>
                <w:rFonts w:ascii="Arial" w:eastAsia="Arial" w:hAnsi="Arial" w:cs="Arial"/>
                <w:sz w:val="18"/>
                <w:szCs w:val="18"/>
              </w:rPr>
              <w:t>View OSPF process summary</w:t>
            </w:r>
          </w:p>
        </w:tc>
        <w:tc>
          <w:tcPr>
            <w:tcW w:w="5160" w:type="dxa"/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BE2AAC" w:rsidRDefault="003751AE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show ip ospf</w:t>
            </w:r>
          </w:p>
        </w:tc>
      </w:tr>
      <w:tr w:rsidR="0037737A">
        <w:tc>
          <w:tcPr>
            <w:tcW w:w="4200" w:type="dxa"/>
            <w:shd w:val="clear" w:color="auto" w:fill="F2F7FC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BE2AAC" w:rsidRDefault="003751AE">
            <w:r>
              <w:rPr>
                <w:rFonts w:ascii="Arial" w:eastAsia="Arial" w:hAnsi="Arial" w:cs="Arial"/>
                <w:sz w:val="18"/>
                <w:szCs w:val="18"/>
              </w:rPr>
              <w:t>Check OSPF border routers</w:t>
            </w:r>
          </w:p>
        </w:tc>
        <w:tc>
          <w:tcPr>
            <w:tcW w:w="5160" w:type="dxa"/>
            <w:shd w:val="clear" w:color="auto" w:fill="F2F7FC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BE2AAC" w:rsidRDefault="003751AE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show ip ospf border-routers</w:t>
            </w:r>
          </w:p>
        </w:tc>
      </w:tr>
      <w:tr w:rsidR="0037737A">
        <w:tc>
          <w:tcPr>
            <w:tcW w:w="4200" w:type="dxa"/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BE2AAC" w:rsidRDefault="003751AE">
            <w:r>
              <w:rPr>
                <w:rFonts w:ascii="Arial" w:eastAsia="Arial" w:hAnsi="Arial" w:cs="Arial"/>
                <w:sz w:val="18"/>
                <w:szCs w:val="18"/>
              </w:rPr>
              <w:t>View Type-3 summary LSAs</w:t>
            </w:r>
          </w:p>
        </w:tc>
        <w:tc>
          <w:tcPr>
            <w:tcW w:w="5160" w:type="dxa"/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BE2AAC" w:rsidRDefault="003751AE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show ip ospf database summary</w:t>
            </w:r>
          </w:p>
        </w:tc>
      </w:tr>
      <w:tr w:rsidR="0037737A">
        <w:tc>
          <w:tcPr>
            <w:tcW w:w="4200" w:type="dxa"/>
            <w:shd w:val="clear" w:color="auto" w:fill="F2F7FC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BE2AAC" w:rsidRDefault="003751AE">
            <w:r>
              <w:rPr>
                <w:rFonts w:ascii="Arial" w:eastAsia="Arial" w:hAnsi="Arial" w:cs="Arial"/>
                <w:sz w:val="18"/>
                <w:szCs w:val="18"/>
              </w:rPr>
              <w:t>View Type-5 external LSAs</w:t>
            </w:r>
          </w:p>
        </w:tc>
        <w:tc>
          <w:tcPr>
            <w:tcW w:w="5160" w:type="dxa"/>
            <w:shd w:val="clear" w:color="auto" w:fill="F2F7FC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BE2AAC" w:rsidRDefault="003751AE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show ip ospf database external</w:t>
            </w:r>
          </w:p>
        </w:tc>
      </w:tr>
      <w:tr w:rsidR="0037737A">
        <w:tc>
          <w:tcPr>
            <w:tcW w:w="4200" w:type="dxa"/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BE2AAC" w:rsidRDefault="003751AE">
            <w:r>
              <w:rPr>
                <w:rFonts w:ascii="Arial" w:eastAsia="Arial" w:hAnsi="Arial" w:cs="Arial"/>
                <w:sz w:val="18"/>
                <w:szCs w:val="18"/>
              </w:rPr>
              <w:t>Check OSPF statistics</w:t>
            </w:r>
          </w:p>
        </w:tc>
        <w:tc>
          <w:tcPr>
            <w:tcW w:w="5160" w:type="dxa"/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BE2AAC" w:rsidRDefault="003751AE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show ip ospf statistics</w:t>
            </w:r>
          </w:p>
        </w:tc>
      </w:tr>
      <w:tr w:rsidR="0037737A">
        <w:tc>
          <w:tcPr>
            <w:tcW w:w="4200" w:type="dxa"/>
            <w:shd w:val="clear" w:color="auto" w:fill="F2F7FC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BE2AAC" w:rsidRDefault="003751AE">
            <w:r>
              <w:rPr>
                <w:rFonts w:ascii="Arial" w:eastAsia="Arial" w:hAnsi="Arial" w:cs="Arial"/>
                <w:sz w:val="18"/>
                <w:szCs w:val="18"/>
              </w:rPr>
              <w:t>Debug adjacency events</w:t>
            </w:r>
          </w:p>
        </w:tc>
        <w:tc>
          <w:tcPr>
            <w:tcW w:w="5160" w:type="dxa"/>
            <w:shd w:val="clear" w:color="auto" w:fill="F2F7FC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BE2AAC" w:rsidRDefault="003751AE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debug ip ospf adj</w:t>
            </w:r>
          </w:p>
        </w:tc>
      </w:tr>
    </w:tbl>
    <w:p w:rsidR="00BE2AAC" w:rsidRDefault="00BE2AAC">
      <w:pPr>
        <w:spacing w:before="60" w:after="0"/>
      </w:pPr>
    </w:p>
    <w:p w:rsidR="00BE2AAC" w:rsidRDefault="003751AE">
      <w:pPr>
        <w:pStyle w:val="Heading2"/>
      </w:pPr>
      <w:r>
        <w:rPr>
          <w:rFonts w:ascii="Arial" w:eastAsia="Arial" w:hAnsi="Arial" w:cs="Arial"/>
          <w:color w:val="1F4E79"/>
          <w:sz w:val="28"/>
          <w:szCs w:val="28"/>
        </w:rPr>
        <w:t>OSPFv2 — Configuration command reference</w:t>
      </w:r>
    </w:p>
    <w:p w:rsidR="00BE2AAC" w:rsidRDefault="00BE2AAC">
      <w:pPr>
        <w:spacing w:before="6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200"/>
        <w:gridCol w:w="5160"/>
      </w:tblGrid>
      <w:tr w:rsidR="0037737A">
        <w:tc>
          <w:tcPr>
            <w:tcW w:w="4200" w:type="dxa"/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E2AAC" w:rsidRDefault="003751AE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Goal</w:t>
            </w:r>
          </w:p>
        </w:tc>
        <w:tc>
          <w:tcPr>
            <w:tcW w:w="5160" w:type="dxa"/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E2AAC" w:rsidRDefault="003751AE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IS-CLI Command</w:t>
            </w:r>
          </w:p>
        </w:tc>
      </w:tr>
      <w:tr w:rsidR="0037737A">
        <w:tc>
          <w:tcPr>
            <w:tcW w:w="4200" w:type="dxa"/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BE2AAC" w:rsidRDefault="003751AE">
            <w:r>
              <w:rPr>
                <w:rFonts w:ascii="Arial" w:eastAsia="Arial" w:hAnsi="Arial" w:cs="Arial"/>
                <w:sz w:val="18"/>
                <w:szCs w:val="18"/>
              </w:rPr>
              <w:t>Set Router-ID</w:t>
            </w:r>
          </w:p>
        </w:tc>
        <w:tc>
          <w:tcPr>
            <w:tcW w:w="5160" w:type="dxa"/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BE2AAC" w:rsidRDefault="003751AE">
            <w:r>
              <w:rPr>
                <w:rFonts w:ascii="Arial" w:eastAsia="Arial" w:hAnsi="Arial" w:cs="Arial"/>
                <w:sz w:val="18"/>
                <w:szCs w:val="18"/>
              </w:rPr>
              <w:t>ospf router-id A.B.C.D</w:t>
            </w:r>
          </w:p>
        </w:tc>
      </w:tr>
      <w:tr w:rsidR="0037737A">
        <w:tc>
          <w:tcPr>
            <w:tcW w:w="4200" w:type="dxa"/>
            <w:shd w:val="clear" w:color="auto" w:fill="F2F7FC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BE2AAC" w:rsidRDefault="003751AE">
            <w:r>
              <w:rPr>
                <w:rFonts w:ascii="Arial" w:eastAsia="Arial" w:hAnsi="Arial" w:cs="Arial"/>
                <w:sz w:val="18"/>
                <w:szCs w:val="18"/>
              </w:rPr>
              <w:t>Add network to area</w:t>
            </w:r>
          </w:p>
        </w:tc>
        <w:tc>
          <w:tcPr>
            <w:tcW w:w="5160" w:type="dxa"/>
            <w:shd w:val="clear" w:color="auto" w:fill="F2F7FC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BE2AAC" w:rsidRDefault="003751AE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network A.B.C.D/prefix area &lt;id&gt;</w:t>
            </w:r>
          </w:p>
        </w:tc>
      </w:tr>
      <w:tr w:rsidR="0037737A">
        <w:tc>
          <w:tcPr>
            <w:tcW w:w="4200" w:type="dxa"/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BE2AAC" w:rsidRDefault="003751AE">
            <w:r>
              <w:rPr>
                <w:rFonts w:ascii="Arial" w:eastAsia="Arial" w:hAnsi="Arial" w:cs="Arial"/>
                <w:sz w:val="18"/>
                <w:szCs w:val="18"/>
              </w:rPr>
              <w:t>Suppress hellos on interface</w:t>
            </w:r>
          </w:p>
        </w:tc>
        <w:tc>
          <w:tcPr>
            <w:tcW w:w="5160" w:type="dxa"/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BE2AAC" w:rsidRDefault="003751AE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passive-interface &lt;intf&gt;</w:t>
            </w:r>
          </w:p>
        </w:tc>
      </w:tr>
      <w:tr w:rsidR="0037737A">
        <w:tc>
          <w:tcPr>
            <w:tcW w:w="4200" w:type="dxa"/>
            <w:shd w:val="clear" w:color="auto" w:fill="F2F7FC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BE2AAC" w:rsidRDefault="003751AE">
            <w:r>
              <w:rPr>
                <w:rFonts w:ascii="Arial" w:eastAsia="Arial" w:hAnsi="Arial" w:cs="Arial"/>
                <w:sz w:val="18"/>
                <w:szCs w:val="18"/>
              </w:rPr>
              <w:t>Set interface as point-to-point</w:t>
            </w:r>
          </w:p>
        </w:tc>
        <w:tc>
          <w:tcPr>
            <w:tcW w:w="5160" w:type="dxa"/>
            <w:shd w:val="clear" w:color="auto" w:fill="F2F7FC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BE2AAC" w:rsidRDefault="003751AE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ip ospf network point-to-point</w:t>
            </w:r>
          </w:p>
        </w:tc>
      </w:tr>
      <w:tr w:rsidR="0037737A">
        <w:tc>
          <w:tcPr>
            <w:tcW w:w="4200" w:type="dxa"/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BE2AAC" w:rsidRDefault="003751AE">
            <w:r>
              <w:rPr>
                <w:rFonts w:ascii="Arial" w:eastAsia="Arial" w:hAnsi="Arial" w:cs="Arial"/>
                <w:sz w:val="18"/>
                <w:szCs w:val="18"/>
              </w:rPr>
              <w:t>Set interface as broadcast</w:t>
            </w:r>
          </w:p>
        </w:tc>
        <w:tc>
          <w:tcPr>
            <w:tcW w:w="5160" w:type="dxa"/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BE2AAC" w:rsidRDefault="003751AE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ip ospf network broadcast</w:t>
            </w:r>
          </w:p>
        </w:tc>
      </w:tr>
      <w:tr w:rsidR="0037737A">
        <w:tc>
          <w:tcPr>
            <w:tcW w:w="4200" w:type="dxa"/>
            <w:shd w:val="clear" w:color="auto" w:fill="F2F7FC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BE2AAC" w:rsidRDefault="003751AE">
            <w:r>
              <w:rPr>
                <w:rFonts w:ascii="Arial" w:eastAsia="Arial" w:hAnsi="Arial" w:cs="Arial"/>
                <w:sz w:val="18"/>
                <w:szCs w:val="18"/>
              </w:rPr>
              <w:t>Change hello interval</w:t>
            </w:r>
          </w:p>
        </w:tc>
        <w:tc>
          <w:tcPr>
            <w:tcW w:w="5160" w:type="dxa"/>
            <w:shd w:val="clear" w:color="auto" w:fill="F2F7FC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BE2AAC" w:rsidRDefault="003751AE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ip ospf hello-interval &lt;sec&gt;</w:t>
            </w:r>
          </w:p>
        </w:tc>
      </w:tr>
      <w:tr w:rsidR="0037737A">
        <w:tc>
          <w:tcPr>
            <w:tcW w:w="4200" w:type="dxa"/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BE2AAC" w:rsidRDefault="003751AE">
            <w:r>
              <w:rPr>
                <w:rFonts w:ascii="Arial" w:eastAsia="Arial" w:hAnsi="Arial" w:cs="Arial"/>
                <w:sz w:val="18"/>
                <w:szCs w:val="18"/>
              </w:rPr>
              <w:t>Change dead interval</w:t>
            </w:r>
          </w:p>
        </w:tc>
        <w:tc>
          <w:tcPr>
            <w:tcW w:w="5160" w:type="dxa"/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BE2AAC" w:rsidRDefault="003751AE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ip ospf dead-interval &lt;sec&gt;</w:t>
            </w:r>
          </w:p>
        </w:tc>
      </w:tr>
      <w:tr w:rsidR="0037737A">
        <w:tc>
          <w:tcPr>
            <w:tcW w:w="4200" w:type="dxa"/>
            <w:shd w:val="clear" w:color="auto" w:fill="F2F7FC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BE2AAC" w:rsidRDefault="003751AE">
            <w:r>
              <w:rPr>
                <w:rFonts w:ascii="Arial" w:eastAsia="Arial" w:hAnsi="Arial" w:cs="Arial"/>
                <w:sz w:val="18"/>
                <w:szCs w:val="18"/>
              </w:rPr>
              <w:t>Set OSPF cost on interface</w:t>
            </w:r>
          </w:p>
        </w:tc>
        <w:tc>
          <w:tcPr>
            <w:tcW w:w="5160" w:type="dxa"/>
            <w:shd w:val="clear" w:color="auto" w:fill="F2F7FC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BE2AAC" w:rsidRDefault="003751AE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ip ospf cost &lt;1-65535&gt;</w:t>
            </w:r>
          </w:p>
        </w:tc>
      </w:tr>
      <w:tr w:rsidR="0037737A">
        <w:tc>
          <w:tcPr>
            <w:tcW w:w="4200" w:type="dxa"/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BE2AAC" w:rsidRDefault="003751AE">
            <w:r>
              <w:rPr>
                <w:rFonts w:ascii="Arial" w:eastAsia="Arial" w:hAnsi="Arial" w:cs="Arial"/>
                <w:sz w:val="18"/>
                <w:szCs w:val="18"/>
              </w:rPr>
              <w:t>Summarise area prefix (ABR)</w:t>
            </w:r>
          </w:p>
        </w:tc>
        <w:tc>
          <w:tcPr>
            <w:tcW w:w="5160" w:type="dxa"/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BE2AAC" w:rsidRDefault="003751AE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area &lt;id&gt; range A.B.C.D/prefix</w:t>
            </w:r>
          </w:p>
        </w:tc>
      </w:tr>
      <w:tr w:rsidR="0037737A">
        <w:tc>
          <w:tcPr>
            <w:tcW w:w="4200" w:type="dxa"/>
            <w:shd w:val="clear" w:color="auto" w:fill="F2F7FC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BE2AAC" w:rsidRDefault="003751AE"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>Define stub area</w:t>
            </w:r>
          </w:p>
        </w:tc>
        <w:tc>
          <w:tcPr>
            <w:tcW w:w="5160" w:type="dxa"/>
            <w:shd w:val="clear" w:color="auto" w:fill="F2F7FC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BE2AAC" w:rsidRDefault="003751AE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area &lt;id&gt; stub</w:t>
            </w:r>
          </w:p>
        </w:tc>
      </w:tr>
      <w:tr w:rsidR="0037737A">
        <w:tc>
          <w:tcPr>
            <w:tcW w:w="4200" w:type="dxa"/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BE2AAC" w:rsidRDefault="003751AE">
            <w:r>
              <w:rPr>
                <w:rFonts w:ascii="Arial" w:eastAsia="Arial" w:hAnsi="Arial" w:cs="Arial"/>
                <w:sz w:val="18"/>
                <w:szCs w:val="18"/>
              </w:rPr>
              <w:t>Define NSSA area</w:t>
            </w:r>
          </w:p>
        </w:tc>
        <w:tc>
          <w:tcPr>
            <w:tcW w:w="5160" w:type="dxa"/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BE2AAC" w:rsidRDefault="003751AE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area &lt;id&gt; nssa</w:t>
            </w:r>
          </w:p>
        </w:tc>
      </w:tr>
      <w:tr w:rsidR="0037737A">
        <w:tc>
          <w:tcPr>
            <w:tcW w:w="4200" w:type="dxa"/>
            <w:shd w:val="clear" w:color="auto" w:fill="F2F7FC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BE2AAC" w:rsidRDefault="003751AE">
            <w:r>
              <w:rPr>
                <w:rFonts w:ascii="Arial" w:eastAsia="Arial" w:hAnsi="Arial" w:cs="Arial"/>
                <w:sz w:val="18"/>
                <w:szCs w:val="18"/>
              </w:rPr>
              <w:t>Enable MD5 auth on interface</w:t>
            </w:r>
          </w:p>
        </w:tc>
        <w:tc>
          <w:tcPr>
            <w:tcW w:w="5160" w:type="dxa"/>
            <w:shd w:val="clear" w:color="auto" w:fill="F2F7FC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BE2AAC" w:rsidRDefault="003751AE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ip ospf authentication message-digest</w:t>
            </w:r>
          </w:p>
        </w:tc>
      </w:tr>
      <w:tr w:rsidR="0037737A">
        <w:tc>
          <w:tcPr>
            <w:tcW w:w="4200" w:type="dxa"/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BE2AAC" w:rsidRDefault="003751AE">
            <w:r>
              <w:rPr>
                <w:rFonts w:ascii="Arial" w:eastAsia="Arial" w:hAnsi="Arial" w:cs="Arial"/>
                <w:sz w:val="18"/>
                <w:szCs w:val="18"/>
              </w:rPr>
              <w:t>Set MD5 key on interface</w:t>
            </w:r>
          </w:p>
        </w:tc>
        <w:tc>
          <w:tcPr>
            <w:tcW w:w="5160" w:type="dxa"/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BE2AAC" w:rsidRDefault="003751AE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ip ospf message-digest-key &lt;id&gt; md5 &lt;key&gt;</w:t>
            </w:r>
          </w:p>
        </w:tc>
      </w:tr>
      <w:tr w:rsidR="0037737A">
        <w:tc>
          <w:tcPr>
            <w:tcW w:w="4200" w:type="dxa"/>
            <w:shd w:val="clear" w:color="auto" w:fill="F2F7FC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BE2AAC" w:rsidRDefault="003751AE">
            <w:r>
              <w:rPr>
                <w:rFonts w:ascii="Arial" w:eastAsia="Arial" w:hAnsi="Arial" w:cs="Arial"/>
                <w:sz w:val="18"/>
                <w:szCs w:val="18"/>
              </w:rPr>
              <w:t>Redistribute connected</w:t>
            </w:r>
          </w:p>
        </w:tc>
        <w:tc>
          <w:tcPr>
            <w:tcW w:w="5160" w:type="dxa"/>
            <w:shd w:val="clear" w:color="auto" w:fill="F2F7FC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BE2AAC" w:rsidRDefault="003751AE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redistribute connected metric &lt;n&gt; metric-type &lt;1|2&gt;</w:t>
            </w:r>
          </w:p>
        </w:tc>
      </w:tr>
      <w:tr w:rsidR="0037737A">
        <w:tc>
          <w:tcPr>
            <w:tcW w:w="4200" w:type="dxa"/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BE2AAC" w:rsidRDefault="003751AE">
            <w:r>
              <w:rPr>
                <w:rFonts w:ascii="Arial" w:eastAsia="Arial" w:hAnsi="Arial" w:cs="Arial"/>
                <w:sz w:val="18"/>
                <w:szCs w:val="18"/>
              </w:rPr>
              <w:t>Redistribute static</w:t>
            </w:r>
          </w:p>
        </w:tc>
        <w:tc>
          <w:tcPr>
            <w:tcW w:w="5160" w:type="dxa"/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BE2AAC" w:rsidRDefault="003751AE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redistribute static metric &lt;n&gt; metric-type &lt;1|2&gt;</w:t>
            </w:r>
          </w:p>
        </w:tc>
      </w:tr>
      <w:tr w:rsidR="0037737A">
        <w:tc>
          <w:tcPr>
            <w:tcW w:w="4200" w:type="dxa"/>
            <w:shd w:val="clear" w:color="auto" w:fill="F2F7FC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BE2AAC" w:rsidRDefault="003751AE">
            <w:r>
              <w:rPr>
                <w:rFonts w:ascii="Arial" w:eastAsia="Arial" w:hAnsi="Arial" w:cs="Arial"/>
                <w:sz w:val="18"/>
                <w:szCs w:val="18"/>
              </w:rPr>
              <w:t>Originate default route</w:t>
            </w:r>
          </w:p>
        </w:tc>
        <w:tc>
          <w:tcPr>
            <w:tcW w:w="5160" w:type="dxa"/>
            <w:shd w:val="clear" w:color="auto" w:fill="F2F7FC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BE2AAC" w:rsidRDefault="003751AE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default-information originate [always] metric &lt;n&gt;</w:t>
            </w:r>
          </w:p>
        </w:tc>
      </w:tr>
      <w:tr w:rsidR="0037737A">
        <w:tc>
          <w:tcPr>
            <w:tcW w:w="4200" w:type="dxa"/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BE2AAC" w:rsidRDefault="003751AE">
            <w:r>
              <w:rPr>
                <w:rFonts w:ascii="Arial" w:eastAsia="Arial" w:hAnsi="Arial" w:cs="Arial"/>
                <w:sz w:val="18"/>
                <w:szCs w:val="18"/>
              </w:rPr>
              <w:t>Remove network from OSPF</w:t>
            </w:r>
          </w:p>
        </w:tc>
        <w:tc>
          <w:tcPr>
            <w:tcW w:w="5160" w:type="dxa"/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BE2AAC" w:rsidRDefault="003751AE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no network A.B.C.D/prefix area &lt;id&gt;</w:t>
            </w:r>
          </w:p>
        </w:tc>
      </w:tr>
      <w:tr w:rsidR="0037737A">
        <w:tc>
          <w:tcPr>
            <w:tcW w:w="4200" w:type="dxa"/>
            <w:shd w:val="clear" w:color="auto" w:fill="F2F7FC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BE2AAC" w:rsidRDefault="003751AE">
            <w:r>
              <w:rPr>
                <w:rFonts w:ascii="Arial" w:eastAsia="Arial" w:hAnsi="Arial" w:cs="Arial"/>
                <w:sz w:val="18"/>
                <w:szCs w:val="18"/>
              </w:rPr>
              <w:t>Shutdown OSPF process</w:t>
            </w:r>
          </w:p>
        </w:tc>
        <w:tc>
          <w:tcPr>
            <w:tcW w:w="5160" w:type="dxa"/>
            <w:shd w:val="clear" w:color="auto" w:fill="F2F7FC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BE2AAC" w:rsidRDefault="003751AE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no router ospf</w:t>
            </w:r>
          </w:p>
        </w:tc>
      </w:tr>
    </w:tbl>
    <w:p w:rsidR="00BE2AAC" w:rsidRDefault="00BE2AAC">
      <w:pPr>
        <w:spacing w:before="60" w:after="0"/>
      </w:pPr>
    </w:p>
    <w:p w:rsidR="00BE2AAC" w:rsidRDefault="003751AE">
      <w:pPr>
        <w:pStyle w:val="Heading2"/>
      </w:pPr>
      <w:r>
        <w:rPr>
          <w:rFonts w:ascii="Arial" w:eastAsia="Arial" w:hAnsi="Arial" w:cs="Arial"/>
          <w:color w:val="1F4E79"/>
          <w:sz w:val="28"/>
          <w:szCs w:val="28"/>
        </w:rPr>
        <w:t>Binding / Adjacency cheat-sheet</w:t>
      </w:r>
    </w:p>
    <w:p w:rsidR="00BE2AAC" w:rsidRDefault="00BE2AAC">
      <w:pPr>
        <w:spacing w:before="6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800"/>
        <w:gridCol w:w="3080"/>
        <w:gridCol w:w="3480"/>
      </w:tblGrid>
      <w:tr w:rsidR="0037737A">
        <w:tc>
          <w:tcPr>
            <w:tcW w:w="2800" w:type="dxa"/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E2AAC" w:rsidRDefault="003751AE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3080" w:type="dxa"/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E2AAC" w:rsidRDefault="003751AE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Key Setting</w:t>
            </w:r>
          </w:p>
        </w:tc>
        <w:tc>
          <w:tcPr>
            <w:tcW w:w="3480" w:type="dxa"/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E2AAC" w:rsidRDefault="003751AE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Command</w:t>
            </w:r>
          </w:p>
        </w:tc>
      </w:tr>
      <w:tr w:rsidR="0037737A">
        <w:tc>
          <w:tcPr>
            <w:tcW w:w="2800" w:type="dxa"/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BE2AAC" w:rsidRDefault="003751AE">
            <w:r>
              <w:rPr>
                <w:rFonts w:ascii="Arial" w:eastAsia="Arial" w:hAnsi="Arial" w:cs="Arial"/>
                <w:sz w:val="18"/>
                <w:szCs w:val="18"/>
              </w:rPr>
              <w:t>P2P link (no DR/BDR)</w:t>
            </w:r>
          </w:p>
        </w:tc>
        <w:tc>
          <w:tcPr>
            <w:tcW w:w="3080" w:type="dxa"/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BE2AAC" w:rsidRDefault="003751AE">
            <w:r>
              <w:rPr>
                <w:rFonts w:ascii="Arial" w:eastAsia="Arial" w:hAnsi="Arial" w:cs="Arial"/>
                <w:sz w:val="18"/>
                <w:szCs w:val="18"/>
              </w:rPr>
              <w:t>Network type</w:t>
            </w:r>
          </w:p>
        </w:tc>
        <w:tc>
          <w:tcPr>
            <w:tcW w:w="3480" w:type="dxa"/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BE2AAC" w:rsidRDefault="003751AE">
            <w:r>
              <w:rPr>
                <w:rFonts w:ascii="Arial" w:eastAsia="Arial" w:hAnsi="Arial" w:cs="Arial"/>
                <w:sz w:val="18"/>
                <w:szCs w:val="18"/>
              </w:rPr>
              <w:t>ip ospf network point-to-point</w:t>
            </w:r>
          </w:p>
        </w:tc>
      </w:tr>
      <w:tr w:rsidR="0037737A">
        <w:tc>
          <w:tcPr>
            <w:tcW w:w="2800" w:type="dxa"/>
            <w:shd w:val="clear" w:color="auto" w:fill="F2F7FC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BE2AAC" w:rsidRDefault="003751AE">
            <w:r>
              <w:rPr>
                <w:rFonts w:ascii="Arial" w:eastAsia="Arial" w:hAnsi="Arial" w:cs="Arial"/>
                <w:sz w:val="18"/>
                <w:szCs w:val="18"/>
              </w:rPr>
              <w:t>LAN segment (DR election)</w:t>
            </w:r>
          </w:p>
        </w:tc>
        <w:tc>
          <w:tcPr>
            <w:tcW w:w="3080" w:type="dxa"/>
            <w:shd w:val="clear" w:color="auto" w:fill="F2F7FC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BE2AAC" w:rsidRDefault="003751AE">
            <w:r>
              <w:rPr>
                <w:rFonts w:ascii="Arial" w:eastAsia="Arial" w:hAnsi="Arial" w:cs="Arial"/>
                <w:sz w:val="18"/>
                <w:szCs w:val="18"/>
              </w:rPr>
              <w:t>Network type</w:t>
            </w:r>
          </w:p>
        </w:tc>
        <w:tc>
          <w:tcPr>
            <w:tcW w:w="3480" w:type="dxa"/>
            <w:shd w:val="clear" w:color="auto" w:fill="F2F7FC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BE2AAC" w:rsidRDefault="003751AE">
            <w:r>
              <w:rPr>
                <w:rFonts w:ascii="Arial" w:eastAsia="Arial" w:hAnsi="Arial" w:cs="Arial"/>
                <w:sz w:val="18"/>
                <w:szCs w:val="18"/>
              </w:rPr>
              <w:t>ip ospf network broadcast</w:t>
            </w:r>
          </w:p>
        </w:tc>
      </w:tr>
      <w:tr w:rsidR="0037737A">
        <w:tc>
          <w:tcPr>
            <w:tcW w:w="2800" w:type="dxa"/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BE2AAC" w:rsidRDefault="003751AE">
            <w:r>
              <w:rPr>
                <w:rFonts w:ascii="Arial" w:eastAsia="Arial" w:hAnsi="Arial" w:cs="Arial"/>
                <w:sz w:val="18"/>
                <w:szCs w:val="18"/>
              </w:rPr>
              <w:t>Quiet loopback</w:t>
            </w:r>
          </w:p>
        </w:tc>
        <w:tc>
          <w:tcPr>
            <w:tcW w:w="3080" w:type="dxa"/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BE2AAC" w:rsidRDefault="003751AE">
            <w:r>
              <w:rPr>
                <w:rFonts w:ascii="Arial" w:eastAsia="Arial" w:hAnsi="Arial" w:cs="Arial"/>
                <w:sz w:val="18"/>
                <w:szCs w:val="18"/>
              </w:rPr>
              <w:t>Passive</w:t>
            </w:r>
          </w:p>
        </w:tc>
        <w:tc>
          <w:tcPr>
            <w:tcW w:w="3480" w:type="dxa"/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BE2AAC" w:rsidRDefault="003751AE">
            <w:r>
              <w:rPr>
                <w:rFonts w:ascii="Arial" w:eastAsia="Arial" w:hAnsi="Arial" w:cs="Arial"/>
                <w:sz w:val="18"/>
                <w:szCs w:val="18"/>
              </w:rPr>
              <w:t>passive-interface Loopback0</w:t>
            </w:r>
          </w:p>
        </w:tc>
      </w:tr>
      <w:tr w:rsidR="0037737A">
        <w:tc>
          <w:tcPr>
            <w:tcW w:w="2800" w:type="dxa"/>
            <w:shd w:val="clear" w:color="auto" w:fill="F2F7FC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BE2AAC" w:rsidRDefault="003751AE">
            <w:r>
              <w:rPr>
                <w:rFonts w:ascii="Arial" w:eastAsia="Arial" w:hAnsi="Arial" w:cs="Arial"/>
                <w:sz w:val="18"/>
                <w:szCs w:val="18"/>
              </w:rPr>
              <w:t>Fast convergence</w:t>
            </w:r>
          </w:p>
        </w:tc>
        <w:tc>
          <w:tcPr>
            <w:tcW w:w="3080" w:type="dxa"/>
            <w:shd w:val="clear" w:color="auto" w:fill="F2F7FC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BE2AAC" w:rsidRDefault="003751AE">
            <w:r>
              <w:rPr>
                <w:rFonts w:ascii="Arial" w:eastAsia="Arial" w:hAnsi="Arial" w:cs="Arial"/>
                <w:sz w:val="18"/>
                <w:szCs w:val="18"/>
              </w:rPr>
              <w:t>Timers</w:t>
            </w:r>
          </w:p>
        </w:tc>
        <w:tc>
          <w:tcPr>
            <w:tcW w:w="3480" w:type="dxa"/>
            <w:shd w:val="clear" w:color="auto" w:fill="F2F7FC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BE2AAC" w:rsidRDefault="003751AE">
            <w:r>
              <w:rPr>
                <w:rFonts w:ascii="Arial" w:eastAsia="Arial" w:hAnsi="Arial" w:cs="Arial"/>
                <w:sz w:val="18"/>
                <w:szCs w:val="18"/>
              </w:rPr>
              <w:t>ip ospf hello-interval 1 / dead-interval 4</w:t>
            </w:r>
          </w:p>
        </w:tc>
      </w:tr>
      <w:tr w:rsidR="0037737A">
        <w:tc>
          <w:tcPr>
            <w:tcW w:w="2800" w:type="dxa"/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BE2AAC" w:rsidRDefault="003751AE">
            <w:r>
              <w:rPr>
                <w:rFonts w:ascii="Arial" w:eastAsia="Arial" w:hAnsi="Arial" w:cs="Arial"/>
                <w:sz w:val="18"/>
                <w:szCs w:val="18"/>
              </w:rPr>
              <w:t>Influence DR election</w:t>
            </w:r>
          </w:p>
        </w:tc>
        <w:tc>
          <w:tcPr>
            <w:tcW w:w="3080" w:type="dxa"/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BE2AAC" w:rsidRDefault="003751AE">
            <w:r>
              <w:rPr>
                <w:rFonts w:ascii="Arial" w:eastAsia="Arial" w:hAnsi="Arial" w:cs="Arial"/>
                <w:sz w:val="18"/>
                <w:szCs w:val="18"/>
              </w:rPr>
              <w:t>Priority</w:t>
            </w:r>
          </w:p>
        </w:tc>
        <w:tc>
          <w:tcPr>
            <w:tcW w:w="3480" w:type="dxa"/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BE2AAC" w:rsidRDefault="003751AE">
            <w:r>
              <w:rPr>
                <w:rFonts w:ascii="Arial" w:eastAsia="Arial" w:hAnsi="Arial" w:cs="Arial"/>
                <w:sz w:val="18"/>
                <w:szCs w:val="18"/>
              </w:rPr>
              <w:t>ip ospf priority &lt;0-255&gt;</w:t>
            </w:r>
          </w:p>
        </w:tc>
      </w:tr>
      <w:tr w:rsidR="0037737A">
        <w:tc>
          <w:tcPr>
            <w:tcW w:w="2800" w:type="dxa"/>
            <w:shd w:val="clear" w:color="auto" w:fill="F2F7FC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BE2AAC" w:rsidRDefault="003751AE">
            <w:r>
              <w:rPr>
                <w:rFonts w:ascii="Arial" w:eastAsia="Arial" w:hAnsi="Arial" w:cs="Arial"/>
                <w:sz w:val="18"/>
                <w:szCs w:val="18"/>
              </w:rPr>
              <w:t>Stub area (no externals)</w:t>
            </w:r>
          </w:p>
        </w:tc>
        <w:tc>
          <w:tcPr>
            <w:tcW w:w="3080" w:type="dxa"/>
            <w:shd w:val="clear" w:color="auto" w:fill="F2F7FC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BE2AAC" w:rsidRDefault="003751AE">
            <w:r>
              <w:rPr>
                <w:rFonts w:ascii="Arial" w:eastAsia="Arial" w:hAnsi="Arial" w:cs="Arial"/>
                <w:sz w:val="18"/>
                <w:szCs w:val="18"/>
              </w:rPr>
              <w:t>Area type</w:t>
            </w:r>
          </w:p>
        </w:tc>
        <w:tc>
          <w:tcPr>
            <w:tcW w:w="3480" w:type="dxa"/>
            <w:shd w:val="clear" w:color="auto" w:fill="F2F7FC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BE2AAC" w:rsidRDefault="003751AE">
            <w:r>
              <w:rPr>
                <w:rFonts w:ascii="Arial" w:eastAsia="Arial" w:hAnsi="Arial" w:cs="Arial"/>
                <w:sz w:val="18"/>
                <w:szCs w:val="18"/>
              </w:rPr>
              <w:t>area &lt;id&gt; stub</w:t>
            </w:r>
          </w:p>
        </w:tc>
      </w:tr>
      <w:tr w:rsidR="0037737A">
        <w:tc>
          <w:tcPr>
            <w:tcW w:w="2800" w:type="dxa"/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BE2AAC" w:rsidRDefault="003751AE">
            <w:r>
              <w:rPr>
                <w:rFonts w:ascii="Arial" w:eastAsia="Arial" w:hAnsi="Arial" w:cs="Arial"/>
                <w:sz w:val="18"/>
                <w:szCs w:val="18"/>
              </w:rPr>
              <w:t>NSSA (local ASBR in stub)</w:t>
            </w:r>
          </w:p>
        </w:tc>
        <w:tc>
          <w:tcPr>
            <w:tcW w:w="3080" w:type="dxa"/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BE2AAC" w:rsidRDefault="003751AE">
            <w:r>
              <w:rPr>
                <w:rFonts w:ascii="Arial" w:eastAsia="Arial" w:hAnsi="Arial" w:cs="Arial"/>
                <w:sz w:val="18"/>
                <w:szCs w:val="18"/>
              </w:rPr>
              <w:t>Area type</w:t>
            </w:r>
          </w:p>
        </w:tc>
        <w:tc>
          <w:tcPr>
            <w:tcW w:w="3480" w:type="dxa"/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BE2AAC" w:rsidRDefault="003751AE">
            <w:r>
              <w:rPr>
                <w:rFonts w:ascii="Arial" w:eastAsia="Arial" w:hAnsi="Arial" w:cs="Arial"/>
                <w:sz w:val="18"/>
                <w:szCs w:val="18"/>
              </w:rPr>
              <w:t>area &lt;id&gt; nssa</w:t>
            </w:r>
          </w:p>
        </w:tc>
      </w:tr>
      <w:tr w:rsidR="0037737A">
        <w:tc>
          <w:tcPr>
            <w:tcW w:w="2800" w:type="dxa"/>
            <w:shd w:val="clear" w:color="auto" w:fill="F2F7FC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BE2AAC" w:rsidRDefault="003751AE">
            <w:r>
              <w:rPr>
                <w:rFonts w:ascii="Arial" w:eastAsia="Arial" w:hAnsi="Arial" w:cs="Arial"/>
                <w:sz w:val="18"/>
                <w:szCs w:val="18"/>
              </w:rPr>
              <w:t>Secure adjacency</w:t>
            </w:r>
          </w:p>
        </w:tc>
        <w:tc>
          <w:tcPr>
            <w:tcW w:w="3080" w:type="dxa"/>
            <w:shd w:val="clear" w:color="auto" w:fill="F2F7FC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BE2AAC" w:rsidRDefault="003751AE">
            <w:r>
              <w:rPr>
                <w:rFonts w:ascii="Arial" w:eastAsia="Arial" w:hAnsi="Arial" w:cs="Arial"/>
                <w:sz w:val="18"/>
                <w:szCs w:val="18"/>
              </w:rPr>
              <w:t>Authentication</w:t>
            </w:r>
          </w:p>
        </w:tc>
        <w:tc>
          <w:tcPr>
            <w:tcW w:w="3480" w:type="dxa"/>
            <w:shd w:val="clear" w:color="auto" w:fill="F2F7FC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BE2AAC" w:rsidRDefault="003751AE">
            <w:r>
              <w:rPr>
                <w:rFonts w:ascii="Arial" w:eastAsia="Arial" w:hAnsi="Arial" w:cs="Arial"/>
                <w:sz w:val="18"/>
                <w:szCs w:val="18"/>
              </w:rPr>
              <w:t>ip ospf authentication message-digest</w:t>
            </w:r>
          </w:p>
        </w:tc>
      </w:tr>
    </w:tbl>
    <w:p w:rsidR="00BE2AAC" w:rsidRDefault="00BE2AAC">
      <w:pPr>
        <w:spacing w:before="60" w:after="0"/>
      </w:pPr>
    </w:p>
    <w:sectPr w:rsidR="00BE2AAC" w:rsidSect="00BE2AAC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751AE" w:rsidRDefault="003751AE" w:rsidP="00BE2AAC">
      <w:pPr>
        <w:spacing w:after="0" w:line="240" w:lineRule="auto"/>
      </w:pPr>
      <w:r>
        <w:separator/>
      </w:r>
    </w:p>
  </w:endnote>
  <w:endnote w:type="continuationSeparator" w:id="1">
    <w:p w:rsidR="003751AE" w:rsidRDefault="003751AE" w:rsidP="00BE2A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E773D" w:rsidRPr="003E773D" w:rsidRDefault="003751AE">
    <w:pPr>
      <w:pStyle w:val="Footer"/>
      <w:rPr>
        <w:sz w:val="20"/>
        <w:szCs w:val="20"/>
      </w:rPr>
    </w:pPr>
    <w:r>
      <w:rPr>
        <w:sz w:val="20"/>
        <w:szCs w:val="20"/>
      </w:rPr>
      <w:t>Configuration Guide</w:t>
    </w:r>
    <w:r w:rsidRPr="003E773D">
      <w:rPr>
        <w:sz w:val="20"/>
        <w:szCs w:val="20"/>
      </w:rPr>
      <w:t xml:space="preserve">, PalC Networks Confidential                                                                                                     </w:t>
    </w:r>
    <w:r w:rsidR="00BE2AAC" w:rsidRPr="003E773D">
      <w:rPr>
        <w:sz w:val="20"/>
        <w:szCs w:val="20"/>
      </w:rPr>
      <w:fldChar w:fldCharType="begin"/>
    </w:r>
    <w:r w:rsidRPr="003E773D">
      <w:rPr>
        <w:sz w:val="20"/>
        <w:szCs w:val="20"/>
      </w:rPr>
      <w:instrText xml:space="preserve"> PAGE   \* MERGEFORMAT </w:instrText>
    </w:r>
    <w:r w:rsidR="00BE2AAC" w:rsidRPr="003E773D">
      <w:rPr>
        <w:sz w:val="20"/>
        <w:szCs w:val="20"/>
      </w:rPr>
      <w:fldChar w:fldCharType="separate"/>
    </w:r>
    <w:r w:rsidR="00F20A4B">
      <w:rPr>
        <w:noProof/>
        <w:sz w:val="20"/>
        <w:szCs w:val="20"/>
      </w:rPr>
      <w:t>3</w:t>
    </w:r>
    <w:r w:rsidR="00BE2AAC" w:rsidRPr="003E773D">
      <w:rPr>
        <w:sz w:val="20"/>
        <w:szCs w:val="20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751AE" w:rsidRDefault="003751AE" w:rsidP="00BE2AAC">
      <w:pPr>
        <w:spacing w:after="0" w:line="240" w:lineRule="auto"/>
      </w:pPr>
      <w:r>
        <w:separator/>
      </w:r>
    </w:p>
  </w:footnote>
  <w:footnote w:type="continuationSeparator" w:id="1">
    <w:p w:rsidR="003751AE" w:rsidRDefault="003751AE" w:rsidP="00BE2A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E773D" w:rsidRDefault="003751AE">
    <w:pPr>
      <w:pStyle w:val="Header"/>
    </w:pPr>
    <w:r>
      <w:rPr>
        <w:noProof/>
      </w:rPr>
      <w:drawing>
        <wp:inline distT="0" distB="0" distL="0" distR="0">
          <wp:extent cx="3074670" cy="363855"/>
          <wp:effectExtent l="0" t="0" r="0" b="0"/>
          <wp:docPr id="90191915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1919152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74670" cy="3638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6504E54"/>
    <w:multiLevelType w:val="multilevel"/>
    <w:tmpl w:val="4210C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60E20E32"/>
    <w:multiLevelType w:val="hybridMultilevel"/>
    <w:tmpl w:val="692C1FA4"/>
    <w:lvl w:ilvl="0" w:tplc="326CC228">
      <w:start w:val="1"/>
      <w:numFmt w:val="bullet"/>
      <w:lvlText w:val="●"/>
      <w:lvlJc w:val="left"/>
      <w:pPr>
        <w:ind w:left="720" w:hanging="360"/>
      </w:pPr>
    </w:lvl>
    <w:lvl w:ilvl="1" w:tplc="000C106A">
      <w:start w:val="1"/>
      <w:numFmt w:val="bullet"/>
      <w:lvlText w:val="○"/>
      <w:lvlJc w:val="left"/>
      <w:pPr>
        <w:ind w:left="1440" w:hanging="360"/>
      </w:pPr>
    </w:lvl>
    <w:lvl w:ilvl="2" w:tplc="01AEB372">
      <w:start w:val="1"/>
      <w:numFmt w:val="bullet"/>
      <w:lvlText w:val="■"/>
      <w:lvlJc w:val="left"/>
      <w:pPr>
        <w:ind w:left="2160" w:hanging="360"/>
      </w:pPr>
    </w:lvl>
    <w:lvl w:ilvl="3" w:tplc="A148C330">
      <w:start w:val="1"/>
      <w:numFmt w:val="bullet"/>
      <w:lvlText w:val="●"/>
      <w:lvlJc w:val="left"/>
      <w:pPr>
        <w:ind w:left="2880" w:hanging="360"/>
      </w:pPr>
    </w:lvl>
    <w:lvl w:ilvl="4" w:tplc="7D580DAA">
      <w:start w:val="1"/>
      <w:numFmt w:val="bullet"/>
      <w:lvlText w:val="○"/>
      <w:lvlJc w:val="left"/>
      <w:pPr>
        <w:ind w:left="3600" w:hanging="360"/>
      </w:pPr>
    </w:lvl>
    <w:lvl w:ilvl="5" w:tplc="9350D26A">
      <w:start w:val="1"/>
      <w:numFmt w:val="bullet"/>
      <w:lvlText w:val="■"/>
      <w:lvlJc w:val="left"/>
      <w:pPr>
        <w:ind w:left="4320" w:hanging="360"/>
      </w:pPr>
    </w:lvl>
    <w:lvl w:ilvl="6" w:tplc="E24039D6">
      <w:start w:val="1"/>
      <w:numFmt w:val="bullet"/>
      <w:lvlText w:val="●"/>
      <w:lvlJc w:val="left"/>
      <w:pPr>
        <w:ind w:left="5040" w:hanging="360"/>
      </w:pPr>
    </w:lvl>
    <w:lvl w:ilvl="7" w:tplc="28A243D2">
      <w:start w:val="1"/>
      <w:numFmt w:val="bullet"/>
      <w:lvlText w:val="●"/>
      <w:lvlJc w:val="left"/>
      <w:pPr>
        <w:ind w:left="5760" w:hanging="360"/>
      </w:pPr>
    </w:lvl>
    <w:lvl w:ilvl="8" w:tplc="3E884CE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E2AAC"/>
    <w:rsid w:val="003751AE"/>
    <w:rsid w:val="0037737A"/>
    <w:rsid w:val="00BE2AAC"/>
    <w:rsid w:val="00F20A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12F6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12F6"/>
    <w:pPr>
      <w:keepNext/>
      <w:keepLines/>
      <w:spacing w:before="360" w:after="80"/>
      <w:ind w:left="720" w:hanging="36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en-IN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FE1565"/>
    <w:pPr>
      <w:numPr>
        <w:ilvl w:val="1"/>
      </w:numPr>
      <w:ind w:left="720" w:hanging="360"/>
      <w:outlineLvl w:val="1"/>
    </w:pPr>
    <w:rPr>
      <w:b/>
      <w:bCs/>
      <w:color w:val="auto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2F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2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2F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2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2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2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2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2F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15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2F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2F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2F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2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2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2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2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2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7E1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2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7E12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2F6"/>
    <w:pPr>
      <w:spacing w:before="160"/>
      <w:jc w:val="center"/>
    </w:pPr>
    <w:rPr>
      <w:i/>
      <w:iCs/>
      <w:color w:val="404040" w:themeColor="text1" w:themeTint="BF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7E12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2F6"/>
    <w:pPr>
      <w:ind w:left="720"/>
      <w:contextualSpacing/>
    </w:pPr>
    <w:rPr>
      <w:lang w:val="en-IN"/>
    </w:rPr>
  </w:style>
  <w:style w:type="character" w:styleId="IntenseEmphasis">
    <w:name w:val="Intense Emphasis"/>
    <w:basedOn w:val="DefaultParagraphFont"/>
    <w:uiPriority w:val="21"/>
    <w:qFormat/>
    <w:rsid w:val="007E12F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2F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2F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2F6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39"/>
    <w:rsid w:val="007E12F6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Grid">
    <w:name w:val="Light Grid"/>
    <w:basedOn w:val="TableNormal"/>
    <w:uiPriority w:val="62"/>
    <w:rsid w:val="007E12F6"/>
    <w:pPr>
      <w:spacing w:after="0" w:line="240" w:lineRule="auto"/>
    </w:pPr>
    <w:rPr>
      <w:rFonts w:eastAsiaTheme="minorEastAsia"/>
      <w:kern w:val="0"/>
      <w:sz w:val="22"/>
      <w:szCs w:val="22"/>
      <w:lang w:val="en-U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paragraph" w:styleId="NoSpacing">
    <w:name w:val="No Spacing"/>
    <w:uiPriority w:val="1"/>
    <w:qFormat/>
    <w:rsid w:val="00EC2624"/>
    <w:pPr>
      <w:spacing w:after="0" w:line="240" w:lineRule="auto"/>
    </w:pPr>
    <w:rPr>
      <w:lang w:val="en-US"/>
    </w:rPr>
  </w:style>
  <w:style w:type="paragraph" w:styleId="Header">
    <w:name w:val="header"/>
    <w:basedOn w:val="Normal"/>
    <w:link w:val="HeaderChar"/>
    <w:uiPriority w:val="99"/>
    <w:unhideWhenUsed/>
    <w:rsid w:val="003E77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773D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3E77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773D"/>
    <w:rPr>
      <w:lang w:val="en-US"/>
    </w:rPr>
  </w:style>
  <w:style w:type="table" w:customStyle="1" w:styleId="TableGrid1">
    <w:name w:val="Table Grid1"/>
    <w:basedOn w:val="TableNormal"/>
    <w:next w:val="TableGrid"/>
    <w:uiPriority w:val="59"/>
    <w:rsid w:val="00490E98"/>
    <w:pPr>
      <w:spacing w:after="0" w:line="240" w:lineRule="auto"/>
    </w:pPr>
    <w:rPr>
      <w:rFonts w:eastAsia="MS Mincho" w:cs="Times New Roman"/>
      <w:kern w:val="0"/>
      <w:sz w:val="22"/>
      <w:szCs w:val="22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Bullet">
    <w:name w:val="List Bullet"/>
    <w:basedOn w:val="Normal"/>
    <w:uiPriority w:val="99"/>
    <w:unhideWhenUsed/>
    <w:rsid w:val="00CD6F7E"/>
    <w:pPr>
      <w:tabs>
        <w:tab w:val="num" w:pos="720"/>
      </w:tabs>
      <w:spacing w:after="200" w:line="276" w:lineRule="auto"/>
      <w:ind w:left="720" w:hanging="720"/>
      <w:contextualSpacing/>
    </w:pPr>
    <w:rPr>
      <w:rFonts w:eastAsiaTheme="minorEastAsia"/>
      <w:kern w:val="0"/>
      <w:sz w:val="22"/>
      <w:szCs w:val="22"/>
    </w:rPr>
  </w:style>
  <w:style w:type="numbering" w:customStyle="1" w:styleId="Style1">
    <w:name w:val="Style1"/>
    <w:uiPriority w:val="99"/>
    <w:rsid w:val="00905991"/>
  </w:style>
  <w:style w:type="character" w:styleId="Hyperlink">
    <w:name w:val="Hyperlink"/>
    <w:basedOn w:val="DefaultParagraphFont"/>
    <w:uiPriority w:val="99"/>
    <w:unhideWhenUsed/>
    <w:rsid w:val="008F2D29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F2D29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73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737A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1576</Words>
  <Characters>8986</Characters>
  <Application>Microsoft Office Word</Application>
  <DocSecurity>0</DocSecurity>
  <Lines>74</Lines>
  <Paragraphs>21</Paragraphs>
  <ScaleCrop>false</ScaleCrop>
  <Company/>
  <LinksUpToDate>false</LinksUpToDate>
  <CharactersWithSpaces>10541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athira.a</cp:lastModifiedBy>
  <cp:revision>2</cp:revision>
  <dcterms:created xsi:type="dcterms:W3CDTF">2026-03-20T09:42:00Z</dcterms:created>
  <dcterms:modified xsi:type="dcterms:W3CDTF">2026-03-31T02:47:00Z</dcterms:modified>
</cp:coreProperties>
</file>