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400" w:type="dxa"/>
              <w:left w:w="300" w:type="dxa"/>
              <w:bottom w:w="400" w:type="dxa"/>
              <w:right w:w="300" w:type="dxa"/>
            </w:tcMar>
          </w:tcPr>
          <w:p w:rsidR="00533926" w:rsidRDefault="00131837">
            <w:pPr>
              <w:spacing w:before="200"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ACL Configuration Guide</w:t>
            </w:r>
          </w:p>
          <w:p w:rsidR="00533926" w:rsidRDefault="00131837">
            <w:pPr>
              <w:spacing w:after="80"/>
              <w:jc w:val="center"/>
            </w:pPr>
            <w:r>
              <w:rPr>
                <w:rFonts w:ascii="Arial" w:eastAsia="Arial" w:hAnsi="Arial" w:cs="Arial"/>
                <w:color w:val="BDD7EE"/>
                <w:sz w:val="30"/>
                <w:szCs w:val="30"/>
              </w:rPr>
              <w:t>L2 (MAC) ACL  |  L3 (IPv4) ACL</w:t>
            </w:r>
          </w:p>
          <w:p w:rsidR="00533926" w:rsidRDefault="00131837">
            <w:pPr>
              <w:spacing w:before="80" w:after="200"/>
              <w:jc w:val="center"/>
            </w:pPr>
            <w:r>
              <w:rPr>
                <w:rFonts w:ascii="Arial" w:eastAsia="Arial" w:hAnsi="Arial" w:cs="Arial"/>
                <w:i/>
                <w:iCs/>
                <w:color w:val="9DC3E6"/>
                <w:sz w:val="22"/>
                <w:szCs w:val="22"/>
              </w:rPr>
              <w:t>SONiC IS-CLI   |   Step-by-Step Lab Guide</w:t>
            </w:r>
          </w:p>
        </w:tc>
      </w:tr>
    </w:tbl>
    <w:p w:rsidR="00533926" w:rsidRDefault="00533926">
      <w:pPr>
        <w:spacing w:before="40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0"/>
        <w:gridCol w:w="6640"/>
      </w:tblGrid>
      <w:tr w:rsidR="00EB7CC0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Platform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20"/>
                <w:szCs w:val="20"/>
              </w:rPr>
              <w:t>SONiC (D-Link) — IS-CLI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0"/>
        <w:gridCol w:w="6640"/>
      </w:tblGrid>
      <w:tr w:rsidR="00EB7CC0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ACL Type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20"/>
                <w:szCs w:val="20"/>
              </w:rPr>
              <w:t>L2 MAC ACL  /  L3 IPv4 ACL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0"/>
        <w:gridCol w:w="6640"/>
      </w:tblGrid>
      <w:tr w:rsidR="00EB7CC0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CLI Mode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20"/>
                <w:szCs w:val="20"/>
              </w:rPr>
              <w:t>config-mac-acl  /  config-ipv4-acl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720"/>
        <w:gridCol w:w="6640"/>
      </w:tblGrid>
      <w:tr w:rsidR="00EB7CC0">
        <w:tc>
          <w:tcPr>
            <w:tcW w:w="2720" w:type="dxa"/>
            <w:shd w:val="clear" w:color="auto" w:fill="D6E4F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0"/>
                <w:szCs w:val="20"/>
              </w:rPr>
              <w:t>Applies to</w:t>
            </w:r>
          </w:p>
        </w:tc>
        <w:tc>
          <w:tcPr>
            <w:tcW w:w="664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20"/>
                <w:szCs w:val="20"/>
              </w:rPr>
              <w:t>Ethernet port, PortChannel, VLAN, Switch global</w:t>
            </w:r>
          </w:p>
        </w:tc>
      </w:tr>
    </w:tbl>
    <w:p w:rsidR="00533926" w:rsidRDefault="00533926">
      <w:pPr>
        <w:spacing w:after="0"/>
      </w:pPr>
    </w:p>
    <w:p w:rsidR="00533926" w:rsidRDefault="0013183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Part 1 — L2 MAC ACL Configuration</w:t>
            </w:r>
          </w:p>
        </w:tc>
      </w:tr>
    </w:tbl>
    <w:p w:rsidR="00533926" w:rsidRDefault="00533926">
      <w:pPr>
        <w:spacing w:before="14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Overview</w:t>
      </w:r>
    </w:p>
    <w:p w:rsidR="00533926" w:rsidRDefault="00131837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 xml:space="preserve">A Layer-2 MAC ACL filters Ethernet frames based on source/destination MAC addresses, EtherType, PCP (Priority Code Point), DEI, and VLAN ID — before any IP processing occurs. It is applied to a switch port, PortChannel, or VLAN interface in the ingress or </w:t>
      </w:r>
      <w:r>
        <w:rPr>
          <w:rFonts w:ascii="Arial" w:eastAsia="Arial" w:hAnsi="Arial" w:cs="Arial"/>
          <w:sz w:val="22"/>
          <w:szCs w:val="22"/>
        </w:rPr>
        <w:t>egress direction.</w:t>
      </w:r>
    </w:p>
    <w:p w:rsidR="00533926" w:rsidRDefault="00533926">
      <w:pPr>
        <w:spacing w:before="8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Topology</w:t>
      </w:r>
    </w:p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7FB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+------------------+          +------------------+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   Node 1       |          |     Node 2    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(DUT / Switch)  |          |  (Traffic Gen)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                |          |               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  Ethernet0  ---+----------+--- Ethernet0  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192.168.1.10/24 |          | 192.168.1.11/24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+------------------+          +------------------+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 MAC ACL bound (ingress)           Scapy sender</w:t>
            </w:r>
          </w:p>
          <w:p w:rsidR="00533926" w:rsidRDefault="00131837">
            <w:pPr>
              <w:spacing w:before="80" w:after="0"/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Figure 1 — L2 ACL test topology</w:t>
            </w:r>
          </w:p>
        </w:tc>
      </w:tr>
    </w:tbl>
    <w:p w:rsidR="00533926" w:rsidRDefault="00533926">
      <w:pPr>
        <w:spacing w:before="10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Scenario</w:t>
      </w:r>
    </w:p>
    <w:p w:rsidR="00533926" w:rsidRDefault="00131837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Block all frames sourced from a specific rogue MAC address (00:00:00:AA:BB:CC), allow traffic matching EtherType IP with PCP 5 (voice), and permit all other traffic inbound on Ethernet0.</w:t>
      </w:r>
    </w:p>
    <w:p w:rsidR="00533926" w:rsidRDefault="00533926">
      <w:pPr>
        <w:spacing w:before="8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1 — Configuration (DUT)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Create the MAC ACL table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Enter global configuration mode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! Create a named MAC access-list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 access-list L2_DEMO_ACL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You are now in config-mac-acl mode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(prompt changes to: config-mac-acl#)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Add ACL rules (ACEs) inside the MAC ACL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10 — Deny rogue device by source MAC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10 deny host 00:00:00:AA:BB:CC any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20 — Permit voice traffic (EtherType=IP, PCP=5)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20 permit any any ethertype ip pcp 5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30 — Permit ARP frames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30 permit any any ethertype arp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40 — Permit frames on VLAN 100 only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40 permit any any vlan 100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50 — Permit all remaining traffic (avoids implicit deny)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50 permit any any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The implicit deny-all at the end of every MAC ACL drops all unmatched frames. Always add 'seq N permit any any' as the final rule if you want remaining traffic to pass.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the MAC ACL rules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mac access-lists L2_DEMO_ACL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MAC access list L2_DEMO_ACL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10  deny   host 00:00:00:aa:bb:cc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20  permit any any ethertype ip pcp 5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30  permit any any ethertype arp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40  permit any any vlan 100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lastRenderedPageBreak/>
              <w:t xml:space="preserve">    seq 50  permit any any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 xml:space="preserve">Bind the MAC ACL to an </w:t>
            </w:r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interface (inbound)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Enter the interface context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Ethernet0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Apply MAC ACL in ingress direction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 access-group L2_DEMO_ACL in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Use 'mac access-group &lt;name&gt;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 xml:space="preserve"> out' to filter egress frames. A single ACL can be applied to multiple interfaces; the same ACL name is reused.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ACL binding on the interface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mac access-lists L2_DEMO_ACL interface Ethernet 0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MAC access list L2_DEMO_ACL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Bound to: Ethernet0 (ingress)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10  deny   host 00:00:00:aa:bb:cc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20  permit any any ethertype ip pcp 5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30  permit any any ethertype arp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40  permit any any vlan 100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50  permit any any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ACL groups on interfaces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mac access-group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Interface       Direction   MAC ACL Name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-----------     ---------   ---------------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lastRenderedPageBreak/>
              <w:t>Ethernet0       ingress     L2_DEMO_ACL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7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Check running configuration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running-configuration mac access-list L2_DEMO_ACL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mac access-list L2_DEMO_ACL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seq 10 deny host 00:00:00:aa:bb:cc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seq 20 permit any any ethertype ip pcp 5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seq 30 permit any any ethertype arp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seq 40 permit any any vlan 100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seq 50 permit any any</w:t>
            </w:r>
          </w:p>
        </w:tc>
      </w:tr>
    </w:tbl>
    <w:p w:rsidR="00533926" w:rsidRDefault="00533926">
      <w:pPr>
        <w:spacing w:before="12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2 — Traffic Generation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Create a Scapy Python script to send test frames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vim scapy_l2.py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scapy.all import *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 1 — rogue MAC (should be DROPPED by seq 10)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rogue = Ether(src='00:00:00:aa:bb:cc', dst='ff:ff:ff:ff:ff:ff')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sendp(rogue, iface='Ethernet0', count=50)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 2 — valid voice frame (should be PERMITTED by seq 20)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 = Ether(src='5c:07:58:6d:7f:c0', dst='c8:78:7d:9b:67:f6')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valid = valid / Dot1Q(pr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io=5, vlan=1) / IP(src='192.168.1.11', dst='192.168.1.10')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sendp(valid, iface='Ethernet0', count=50)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IP address on the test interface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config interface ip add Ethernet0 192.168.1.11/24</w:t>
            </w:r>
          </w:p>
        </w:tc>
      </w:tr>
    </w:tbl>
    <w:p w:rsidR="00533926" w:rsidRDefault="00533926">
      <w:pPr>
        <w:spacing w:before="8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lastRenderedPageBreak/>
        <w:t>Result — Verify Counters on Node 1</w:t>
      </w:r>
    </w:p>
    <w:p w:rsidR="00533926" w:rsidRDefault="00533926">
      <w:pPr>
        <w:spacing w:before="60" w:after="0"/>
      </w:pPr>
    </w:p>
    <w:p w:rsidR="00533926" w:rsidRDefault="00131837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After running the Scapy script on Node 2, check the interface counters on Node 1 to confirm the rogue frames were dropped and the valid frames were forwarded: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interfaces counters -i Ethernet0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IFACE      STATE  RX_OK  RX_BPS    RX_ERR  RX_DRP  TX_OK</w:t>
            </w: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TX_BPS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---------- -----  -----  --------  ------  ------  -----  --------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Ethernet0  U      100    1.20 KB/s  0       50      50    0.60 KB/s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RX_OK=100 (50 rogue + 50 valid received at NIC)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RX_DRP=50 (rogue frames silently dropped by ACL seq 10)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TX_OK=50  (valid voice frames forwarded through)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RX_DRP counter increments for frames dropped by an ingress ACL. If RX_DRP does not increase, verify the ACL is correctly bound with 'show mac access-group'.</w:t>
            </w:r>
          </w:p>
        </w:tc>
      </w:tr>
    </w:tbl>
    <w:p w:rsidR="00533926" w:rsidRDefault="00533926">
      <w:pPr>
        <w:spacing w:after="0"/>
      </w:pPr>
    </w:p>
    <w:p w:rsidR="00533926" w:rsidRDefault="0013183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Part 2 — L3 IPv4 ACL Configuration</w:t>
            </w:r>
          </w:p>
        </w:tc>
      </w:tr>
    </w:tbl>
    <w:p w:rsidR="00533926" w:rsidRDefault="00533926">
      <w:pPr>
        <w:spacing w:before="14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Overview</w:t>
      </w:r>
    </w:p>
    <w:p w:rsidR="00533926" w:rsidRDefault="00131837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A Layer-3 IP ACL filters packets based on source/destination IP addresses, IP protocol (TCP, UDP, ICMP), and port numbers. It operates on routed traffic and is applied to a routed interface (Ethernet, PortChannel, VLAN SVI) or globally to the Swi</w:t>
      </w:r>
      <w:r>
        <w:rPr>
          <w:rFonts w:ascii="Arial" w:eastAsia="Arial" w:hAnsi="Arial" w:cs="Arial"/>
          <w:sz w:val="22"/>
          <w:szCs w:val="22"/>
        </w:rPr>
        <w:t>tch.</w:t>
      </w:r>
    </w:p>
    <w:p w:rsidR="00533926" w:rsidRDefault="00533926">
      <w:pPr>
        <w:spacing w:before="8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Topology</w:t>
      </w:r>
    </w:p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7FBFF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+------------------+          +------------------+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   Node 1       |          |     Node 2    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(DUT / Router)  |          |  (Traffic Gen)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                |          |               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  Ethernet27 ---+----------+--- Ethernet52  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|  192.168.1.10/24 |          | 192.168.1.11/24  |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+------------------+          +------------------+</w:t>
            </w:r>
          </w:p>
          <w:p w:rsidR="00533926" w:rsidRDefault="00131837">
            <w:pPr>
              <w:spacing w:after="0"/>
              <w:jc w:val="center"/>
            </w:pPr>
            <w:r>
              <w:rPr>
                <w:rFonts w:ascii="Courier New" w:eastAsia="Courier New" w:hAnsi="Courier New" w:cs="Courier New"/>
                <w:color w:val="1F4E79"/>
                <w:sz w:val="20"/>
                <w:szCs w:val="20"/>
              </w:rPr>
              <w:t xml:space="preserve">   IP ACL bound (ingress)           Scapy sender</w:t>
            </w:r>
          </w:p>
          <w:p w:rsidR="00533926" w:rsidRDefault="00131837">
            <w:pPr>
              <w:spacing w:before="80" w:after="0"/>
              <w:jc w:val="center"/>
            </w:pPr>
            <w:r>
              <w:rPr>
                <w:rFonts w:ascii="Arial" w:eastAsia="Arial" w:hAnsi="Arial" w:cs="Arial"/>
                <w:i/>
                <w:iCs/>
                <w:color w:val="666666"/>
                <w:sz w:val="18"/>
                <w:szCs w:val="18"/>
              </w:rPr>
              <w:t>Figure 2 — L3 ACL test topology</w:t>
            </w:r>
          </w:p>
        </w:tc>
      </w:tr>
    </w:tbl>
    <w:p w:rsidR="00533926" w:rsidRDefault="00533926">
      <w:pPr>
        <w:spacing w:before="10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Scenario</w:t>
      </w:r>
    </w:p>
    <w:p w:rsidR="00533926" w:rsidRDefault="00131837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Drop all TCP traffic from 10.0.0.2/32, permit HTTP and HTTPS TCP, block Telnet (port 23), permit UDP DNS (port 53), allow ICMP, and permit all remaining IP traffic inbound on Ethernet27.</w:t>
      </w:r>
    </w:p>
    <w:p w:rsidR="00533926" w:rsidRDefault="00533926">
      <w:pPr>
        <w:spacing w:before="8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1 — Configuration (DUT)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Create the IP ACL table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Enter global configuration mode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configure terminal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Create a named IPv4 access-list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access-list L3_DEMO_ACL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You are now in config-ipv4-acl mode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Add ACL rules (ACEs) inside the IP ACL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10 — Drop all traffic from rogue host 10.0.0.2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10 deny ip host 10.0.0.2 any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20 — Block Telnet (TCP port 23) from any source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20 deny tcp any any eq 23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30 — Permit HTTP (TCP 80) and HTTPS (TCP 443)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30 permit tcp any any ran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 80 443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40 — Permit UDP DNS (port 53) to specific server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40 permit udp any host 192.168.1.10 eq 53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50 — Permit ICMP (ping) from any source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50 permit icmp any any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Rule 60 — Permit remaining IP traffic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seq 60 permit ip any any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Rules are matched top-to-bottom. Place more-specific rules (host matches) BEFORE general rules (subnet or any). The implicit deny-all applies after the last rule.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IP address on the ingress interface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config interface ip add Ethernet27 192.168.1.10/24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Step 4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the IP ACL rules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access-lists L3_DEMO_ACL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IP access list L3_DEMO_ACL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10  deny   ip host 10.0.0.2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20  deny   tcp any any eq 23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30  permit tcp any any range 80 443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40  permit udp any host 192.168.1.10 eq 53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50  permit icmp any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60  permit ip any any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Bind the IP ACL to the interface (inbound)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interface Ethernet27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! Apply IP ACL in ingress direction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 access-group L3_DEMO_ACL in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exit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To filter outbound routed traffic, use 'ip access-group &lt;name&gt; out'. IPv6 uses 'ipv6 access-group' with an ipv6 access-list.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binding on the interface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access-lists L3_DEMO_ACL interface Ethernet 27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IP access list L3_DEMO_ACL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Bound to: Ethernet27 (ingress)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10  deny   ip host 10.0.0.2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20  deny   tcp any any eq 23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30  permit tcp any any range 80 443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40  permit udp any host 192.168.1.10 eq 53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lastRenderedPageBreak/>
              <w:t xml:space="preserve">    seq 50  permit icmp any any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  seq 60  permit ip any any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7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Verify all IP ACL bindings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ip access-group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Interface       Direction   IP ACL Name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-----------     ---------   ---------------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Ethernet27      ingress     L3_DEMO_ACL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8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Check running configuration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running-configuration ip access-list L3_DEMO_ACL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{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"L3_DEMO_ACL|RULE_1": {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"IP_PROTOCOL": "IP",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"PACKET_ACTION": "DROP",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</w:t>
            </w: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PRIORITY": "9999",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"SRC_IP": "10.0.0.2/32"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},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"L3_DEMO_ACL|RULE_2": {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"IP_PROTOCOL": "TCP",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"PACKET_ACTION": "DROP",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"L4_DST_PORT": "23",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"PRIORITY": "9998"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},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"L3_DEMO_ACL|RULE_3": {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"IP_PROTOCOL": "TCP",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"PACKET_ACTION": "FORWARD",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"L4_DST_PORT_RANGE</w:t>
            </w: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": "80-443",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"PRIORITY": "9997"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}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}</w:t>
            </w:r>
          </w:p>
        </w:tc>
      </w:tr>
    </w:tbl>
    <w:p w:rsidR="00533926" w:rsidRDefault="00533926">
      <w:pPr>
        <w:spacing w:before="12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Node 2 — Traffic Generation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Step 1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Create a Scapy Python script to send test packets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vim scapy_l3.py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 scapy.all import *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 1 — rogue host (should be DROPPED by seq 10)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rogue = Ether() / IP(src='10.0.0.2', dst='192.168.1.10') / TCP(dport=80)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sendp(rogue, iface='Ethernet52', count=50)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 2 — Telnet traffic (should be DROPPED by seq 20)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telnet = Ether() / IP(src='10.0.0.5', dst='192.168.1.10') / TCP(dport=23)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sendp(tel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net, iface='Ethernet52', count=50)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 3 — HTTPS traffic (should be PERMITTED by seq 30)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https = Ether() / IP(src='10.0.0.5', dst='192.168.1.10') / TCP(dport=443)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sendp(https, iface='Ethernet52', count=50)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# Test 4 — ICMP ping (should be PERMITTED by seq 50)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ping = Ether() / IP(src='10.0.0.5', dst='192.168.1.10') / ICMP()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sendp(ping, iface='Ethernet52', count=50)</w:t>
            </w:r>
          </w:p>
        </w:tc>
      </w:tr>
    </w:tbl>
    <w:p w:rsidR="00533926" w:rsidRDefault="00533926">
      <w:pPr>
        <w:spacing w:before="8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97"/>
        <w:gridCol w:w="8563"/>
      </w:tblGrid>
      <w:tr w:rsidR="00533926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33926" w:rsidRDefault="0013183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Configure IP address on the test interface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sudo config interface ip add Ethernet52 192.168.1.11/24</w:t>
            </w:r>
          </w:p>
        </w:tc>
      </w:tr>
    </w:tbl>
    <w:p w:rsidR="00533926" w:rsidRDefault="00533926">
      <w:pPr>
        <w:spacing w:before="8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Result — Verify Counters on Node 1</w:t>
      </w:r>
    </w:p>
    <w:p w:rsidR="00533926" w:rsidRDefault="00533926">
      <w:pPr>
        <w:spacing w:before="60" w:after="0"/>
      </w:pPr>
    </w:p>
    <w:p w:rsidR="00533926" w:rsidRDefault="00131837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>After running the Scapy script, inspect interface counters on Node 1's Ethernet27 to verify drop and forward behaviour: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show interfaces counters -i Ethernet27</w:t>
            </w:r>
          </w:p>
        </w:tc>
      </w:tr>
    </w:tbl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2F2F2"/>
            <w:tcMar>
              <w:top w:w="80" w:type="dxa"/>
              <w:left w:w="200" w:type="dxa"/>
              <w:bottom w:w="80" w:type="dxa"/>
              <w:right w:w="200" w:type="dxa"/>
            </w:tcMar>
          </w:tcPr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IFACE      STATE  RX_OK  RX_BPS     RX_ERR  RX_DRP  TX_OK  TX_BPS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---------- -----  -----  ---------  ------  ------  -----  ---------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Ethernet27 U      200    2.40 KB/s   0       100     100   1.20 KB/s</w:t>
            </w:r>
          </w:p>
          <w:p w:rsidR="00533926" w:rsidRDefault="00533926">
            <w:pPr>
              <w:spacing w:after="0"/>
            </w:pP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RX_OK=200  (all 4 x 50 frames received at NIC lev</w:t>
            </w: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>el)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RX_DRP=100 (50 rogue + 50 Telnet frames dropped by ACL)</w:t>
            </w:r>
          </w:p>
          <w:p w:rsidR="00533926" w:rsidRDefault="00131837">
            <w:pPr>
              <w:spacing w:after="0"/>
            </w:pPr>
            <w:r>
              <w:rPr>
                <w:rFonts w:ascii="Courier New" w:eastAsia="Courier New" w:hAnsi="Courier New" w:cs="Courier New"/>
                <w:color w:val="2C2C2C"/>
                <w:sz w:val="17"/>
                <w:szCs w:val="17"/>
              </w:rPr>
              <w:t xml:space="preserve">  TX_OK=100  (HTTPS + ICMP frames forwarded)</w:t>
            </w:r>
          </w:p>
        </w:tc>
      </w:tr>
    </w:tbl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EB7CC0">
        <w:tc>
          <w:tcPr>
            <w:tcW w:w="9360" w:type="dxa"/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B8860B"/>
                <w:sz w:val="20"/>
                <w:szCs w:val="20"/>
              </w:rPr>
              <w:t xml:space="preserve">NOTE: </w:t>
            </w:r>
            <w:r>
              <w:rPr>
                <w:rFonts w:ascii="Arial" w:eastAsia="Arial" w:hAnsi="Arial" w:cs="Arial"/>
                <w:color w:val="5A4A00"/>
                <w:sz w:val="20"/>
                <w:szCs w:val="20"/>
              </w:rPr>
              <w:t>RX_DRP will increment for both 'deny ip' (seq 10) and 'deny tcp ... eq 23' (seq 20) rules. Use 'show ip access-lists' on supported platforms to see per-rule hit counters.</w:t>
            </w:r>
          </w:p>
        </w:tc>
      </w:tr>
    </w:tbl>
    <w:p w:rsidR="00533926" w:rsidRDefault="00533926">
      <w:pPr>
        <w:spacing w:after="0"/>
      </w:pPr>
    </w:p>
    <w:p w:rsidR="00533926" w:rsidRDefault="0013183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60"/>
      </w:tblGrid>
      <w:tr w:rsidR="00533926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lastRenderedPageBreak/>
              <w:t>Part 3 — Quick Reference</w:t>
            </w:r>
          </w:p>
        </w:tc>
      </w:tr>
    </w:tbl>
    <w:p w:rsidR="00533926" w:rsidRDefault="00533926">
      <w:pPr>
        <w:spacing w:before="14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L2 MAC ACL — common rule patterns</w:t>
      </w:r>
    </w:p>
    <w:p w:rsidR="00533926" w:rsidRDefault="00533926">
      <w:pPr>
        <w:spacing w:before="60" w:after="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4"/>
        <w:gridCol w:w="5286"/>
      </w:tblGrid>
      <w:tr w:rsidR="00EB7CC0">
        <w:tc>
          <w:tcPr>
            <w:tcW w:w="42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438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IS-CLI Command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1"/>
        <w:gridCol w:w="5279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all frames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61"/>
        <w:gridCol w:w="5299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Deny specific source MAC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deny host 00:00:00:AA:BB:CC any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61"/>
        <w:gridCol w:w="5299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specific src → dst MAC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00:11:22:33:44:55 any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1"/>
        <w:gridCol w:w="5279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only IPv4 EtherType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ethertype ip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6"/>
        <w:gridCol w:w="5284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ARP frames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ethertype arp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4"/>
        <w:gridCol w:w="5276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voice (PCP=5)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pcp vo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4"/>
        <w:gridCol w:w="5276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network-ctrl (PCP=7)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pcp nc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0"/>
        <w:gridCol w:w="5280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PCP value 0 (best-effort)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pcp be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0"/>
        <w:gridCol w:w="5280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DEI=0 only (non-drop)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dei 0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9"/>
        <w:gridCol w:w="5281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Filter by VLAN tag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vlan 100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1"/>
        <w:gridCol w:w="5279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Match multi-tagged (QinQ)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any any vlan-tag-format multi-tagged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7"/>
        <w:gridCol w:w="5273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Delete a specific rule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 seq 10</w:t>
            </w:r>
          </w:p>
        </w:tc>
      </w:tr>
    </w:tbl>
    <w:p w:rsidR="00533926" w:rsidRDefault="00533926">
      <w:pPr>
        <w:spacing w:before="16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L3 IPv4 ACL — common rule patterns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4"/>
        <w:gridCol w:w="5286"/>
      </w:tblGrid>
      <w:tr w:rsidR="00EB7CC0">
        <w:tc>
          <w:tcPr>
            <w:tcW w:w="42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438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IS-CLI Command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0"/>
        <w:gridCol w:w="5280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all IP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ip any any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5"/>
        <w:gridCol w:w="5285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Deny all IP from a host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deny ip host 10.0.0.2 any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2"/>
        <w:gridCol w:w="5288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Deny a subnet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deny ip 10.1.1.0/24 any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5"/>
        <w:gridCol w:w="5285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TCP from host to host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tcp host 10.1.1.10 host 10.2.2.20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0"/>
        <w:gridCol w:w="5280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HTTP (port 80)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tcp any any eq 80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2"/>
        <w:gridCol w:w="5278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HTTP + HTTPS range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tcp any any range 80 443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3"/>
        <w:gridCol w:w="5277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Block Telnet (port 23)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deny tcp any any eq 23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0"/>
        <w:gridCol w:w="5280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UDP DNS (port 53)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udp any any eq 53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0"/>
        <w:gridCol w:w="5280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ICMP (ping)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icmp any any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78"/>
        <w:gridCol w:w="5282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Permit specific protocol num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seq N permit 89 any any  (89=OSPF)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087"/>
        <w:gridCol w:w="5273"/>
      </w:tblGrid>
      <w:tr w:rsidR="00EB7CC0">
        <w:tc>
          <w:tcPr>
            <w:tcW w:w="42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Delete a specific rule</w:t>
            </w:r>
          </w:p>
        </w:tc>
        <w:tc>
          <w:tcPr>
            <w:tcW w:w="54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no seq 10</w:t>
            </w:r>
          </w:p>
        </w:tc>
      </w:tr>
    </w:tbl>
    <w:p w:rsidR="00533926" w:rsidRDefault="00533926">
      <w:pPr>
        <w:spacing w:before="160" w:after="0"/>
      </w:pPr>
    </w:p>
    <w:p w:rsidR="00533926" w:rsidRDefault="00131837">
      <w:pPr>
        <w:pStyle w:val="Heading2"/>
      </w:pPr>
      <w:r>
        <w:rPr>
          <w:rFonts w:ascii="Arial" w:eastAsia="Arial" w:hAnsi="Arial" w:cs="Arial"/>
          <w:color w:val="1F4E79"/>
          <w:sz w:val="28"/>
          <w:szCs w:val="28"/>
        </w:rPr>
        <w:t>Binding cheat-sheet</w:t>
      </w:r>
    </w:p>
    <w:p w:rsidR="00533926" w:rsidRDefault="00533926">
      <w:pPr>
        <w:spacing w:before="60" w:after="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35"/>
        <w:gridCol w:w="2340"/>
        <w:gridCol w:w="4685"/>
      </w:tblGrid>
      <w:tr w:rsidR="00EB7CC0">
        <w:tc>
          <w:tcPr>
            <w:tcW w:w="24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400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Enter Context</w:t>
            </w:r>
          </w:p>
        </w:tc>
        <w:tc>
          <w:tcPr>
            <w:tcW w:w="4838" w:type="dxa"/>
            <w:shd w:val="clear" w:color="auto" w:fill="2E75B6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Bind Command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37"/>
        <w:gridCol w:w="2349"/>
        <w:gridCol w:w="4674"/>
      </w:tblGrid>
      <w:tr w:rsidR="00EB7CC0">
        <w:tc>
          <w:tcPr>
            <w:tcW w:w="24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Ethernet port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interface Ethernet0</w:t>
            </w:r>
          </w:p>
        </w:tc>
        <w:tc>
          <w:tcPr>
            <w:tcW w:w="48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mac access-group &lt;name&gt; in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45"/>
        <w:gridCol w:w="2359"/>
        <w:gridCol w:w="4656"/>
      </w:tblGrid>
      <w:tr w:rsidR="00EB7CC0">
        <w:tc>
          <w:tcPr>
            <w:tcW w:w="24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PortChannel / LAG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interface PortChannel1</w:t>
            </w:r>
          </w:p>
        </w:tc>
        <w:tc>
          <w:tcPr>
            <w:tcW w:w="48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mac access-group &lt;name&gt; in</w:t>
            </w:r>
          </w:p>
        </w:tc>
      </w:tr>
    </w:tbl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30"/>
        <w:gridCol w:w="2351"/>
        <w:gridCol w:w="4679"/>
      </w:tblGrid>
      <w:tr w:rsidR="00EB7CC0">
        <w:tc>
          <w:tcPr>
            <w:tcW w:w="24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VLAN SVI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interface Vlan100</w:t>
            </w:r>
          </w:p>
        </w:tc>
        <w:tc>
          <w:tcPr>
            <w:tcW w:w="48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ip access-group &lt;name&gt; in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38"/>
        <w:gridCol w:w="2342"/>
        <w:gridCol w:w="4680"/>
      </w:tblGrid>
      <w:tr w:rsidR="00EB7CC0">
        <w:tc>
          <w:tcPr>
            <w:tcW w:w="2400" w:type="dxa"/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Arial" w:eastAsia="Arial" w:hAnsi="Arial" w:cs="Arial"/>
                <w:sz w:val="18"/>
                <w:szCs w:val="18"/>
              </w:rPr>
              <w:t>Global (Switch)</w:t>
            </w:r>
          </w:p>
        </w:tc>
        <w:tc>
          <w:tcPr>
            <w:tcW w:w="2400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(global config)</w:t>
            </w:r>
          </w:p>
        </w:tc>
        <w:tc>
          <w:tcPr>
            <w:tcW w:w="4838" w:type="dxa"/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:rsidR="00533926" w:rsidRDefault="00131837">
            <w:r>
              <w:rPr>
                <w:rFonts w:ascii="Courier New" w:eastAsia="Courier New" w:hAnsi="Courier New" w:cs="Courier New"/>
                <w:color w:val="1F4E79"/>
                <w:sz w:val="18"/>
                <w:szCs w:val="18"/>
              </w:rPr>
              <w:t>mac access-group &lt;name&gt; in</w:t>
            </w:r>
          </w:p>
        </w:tc>
      </w:tr>
    </w:tbl>
    <w:p w:rsidR="00533926" w:rsidRDefault="00533926">
      <w:pPr>
        <w:spacing w:before="80" w:after="0"/>
      </w:pPr>
    </w:p>
    <w:sectPr w:rsidR="00533926" w:rsidSect="0053392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1837" w:rsidRDefault="00131837" w:rsidP="00533926">
      <w:pPr>
        <w:spacing w:after="0" w:line="240" w:lineRule="auto"/>
      </w:pPr>
      <w:r>
        <w:separator/>
      </w:r>
    </w:p>
  </w:endnote>
  <w:endnote w:type="continuationSeparator" w:id="1">
    <w:p w:rsidR="00131837" w:rsidRDefault="00131837" w:rsidP="00533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73D" w:rsidRPr="003E773D" w:rsidRDefault="00131837">
    <w:pPr>
      <w:pStyle w:val="Footer"/>
      <w:rPr>
        <w:sz w:val="20"/>
        <w:szCs w:val="20"/>
      </w:rPr>
    </w:pPr>
    <w:r>
      <w:rPr>
        <w:sz w:val="20"/>
        <w:szCs w:val="20"/>
      </w:rPr>
      <w:t>Configuration Guide</w:t>
    </w:r>
    <w:r w:rsidRPr="003E773D">
      <w:rPr>
        <w:sz w:val="20"/>
        <w:szCs w:val="20"/>
      </w:rPr>
      <w:t xml:space="preserve">, PalC Networks Confidential                                                                                                     </w:t>
    </w:r>
    <w:r w:rsidR="00533926" w:rsidRPr="003E773D">
      <w:rPr>
        <w:sz w:val="20"/>
        <w:szCs w:val="20"/>
      </w:rPr>
      <w:fldChar w:fldCharType="begin"/>
    </w:r>
    <w:r w:rsidRPr="003E773D">
      <w:rPr>
        <w:sz w:val="20"/>
        <w:szCs w:val="20"/>
      </w:rPr>
      <w:instrText xml:space="preserve"> PAGE   \* MERGEFORMAT </w:instrText>
    </w:r>
    <w:r w:rsidR="00533926" w:rsidRPr="003E773D">
      <w:rPr>
        <w:sz w:val="20"/>
        <w:szCs w:val="20"/>
      </w:rPr>
      <w:fldChar w:fldCharType="separate"/>
    </w:r>
    <w:r w:rsidR="00EB7CC0">
      <w:rPr>
        <w:noProof/>
        <w:sz w:val="20"/>
        <w:szCs w:val="20"/>
      </w:rPr>
      <w:t>5</w:t>
    </w:r>
    <w:r w:rsidR="00533926" w:rsidRPr="003E773D">
      <w:rPr>
        <w:sz w:val="20"/>
        <w:szCs w:val="20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1837" w:rsidRDefault="00131837" w:rsidP="00533926">
      <w:pPr>
        <w:spacing w:after="0" w:line="240" w:lineRule="auto"/>
      </w:pPr>
      <w:r>
        <w:separator/>
      </w:r>
    </w:p>
  </w:footnote>
  <w:footnote w:type="continuationSeparator" w:id="1">
    <w:p w:rsidR="00131837" w:rsidRDefault="00131837" w:rsidP="00533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E773D" w:rsidRDefault="00131837">
    <w:pPr>
      <w:pStyle w:val="Header"/>
    </w:pPr>
    <w:r>
      <w:rPr>
        <w:noProof/>
      </w:rPr>
      <w:drawing>
        <wp:inline distT="0" distB="0" distL="0" distR="0">
          <wp:extent cx="3074670" cy="363855"/>
          <wp:effectExtent l="0" t="0" r="0" b="0"/>
          <wp:docPr id="9019191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91915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74670" cy="363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A7399F"/>
    <w:multiLevelType w:val="multilevel"/>
    <w:tmpl w:val="890A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567E75DC"/>
    <w:multiLevelType w:val="hybridMultilevel"/>
    <w:tmpl w:val="87E87772"/>
    <w:lvl w:ilvl="0" w:tplc="E8188128">
      <w:start w:val="1"/>
      <w:numFmt w:val="bullet"/>
      <w:lvlText w:val="●"/>
      <w:lvlJc w:val="left"/>
      <w:pPr>
        <w:ind w:left="720" w:hanging="360"/>
      </w:pPr>
    </w:lvl>
    <w:lvl w:ilvl="1" w:tplc="4496C03C">
      <w:start w:val="1"/>
      <w:numFmt w:val="bullet"/>
      <w:lvlText w:val="○"/>
      <w:lvlJc w:val="left"/>
      <w:pPr>
        <w:ind w:left="1440" w:hanging="360"/>
      </w:pPr>
    </w:lvl>
    <w:lvl w:ilvl="2" w:tplc="5C383D60">
      <w:start w:val="1"/>
      <w:numFmt w:val="bullet"/>
      <w:lvlText w:val="■"/>
      <w:lvlJc w:val="left"/>
      <w:pPr>
        <w:ind w:left="2160" w:hanging="360"/>
      </w:pPr>
    </w:lvl>
    <w:lvl w:ilvl="3" w:tplc="F4BC5C8A">
      <w:start w:val="1"/>
      <w:numFmt w:val="bullet"/>
      <w:lvlText w:val="●"/>
      <w:lvlJc w:val="left"/>
      <w:pPr>
        <w:ind w:left="2880" w:hanging="360"/>
      </w:pPr>
    </w:lvl>
    <w:lvl w:ilvl="4" w:tplc="A73048CE">
      <w:start w:val="1"/>
      <w:numFmt w:val="bullet"/>
      <w:lvlText w:val="○"/>
      <w:lvlJc w:val="left"/>
      <w:pPr>
        <w:ind w:left="3600" w:hanging="360"/>
      </w:pPr>
    </w:lvl>
    <w:lvl w:ilvl="5" w:tplc="8E942ACC">
      <w:start w:val="1"/>
      <w:numFmt w:val="bullet"/>
      <w:lvlText w:val="■"/>
      <w:lvlJc w:val="left"/>
      <w:pPr>
        <w:ind w:left="4320" w:hanging="360"/>
      </w:pPr>
    </w:lvl>
    <w:lvl w:ilvl="6" w:tplc="391685B2">
      <w:start w:val="1"/>
      <w:numFmt w:val="bullet"/>
      <w:lvlText w:val="●"/>
      <w:lvlJc w:val="left"/>
      <w:pPr>
        <w:ind w:left="5040" w:hanging="360"/>
      </w:pPr>
    </w:lvl>
    <w:lvl w:ilvl="7" w:tplc="9D124854">
      <w:start w:val="1"/>
      <w:numFmt w:val="bullet"/>
      <w:lvlText w:val="●"/>
      <w:lvlJc w:val="left"/>
      <w:pPr>
        <w:ind w:left="5760" w:hanging="360"/>
      </w:pPr>
    </w:lvl>
    <w:lvl w:ilvl="8" w:tplc="525AB53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3926"/>
    <w:rsid w:val="00131837"/>
    <w:rsid w:val="00533926"/>
    <w:rsid w:val="00EB7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12F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12F6"/>
    <w:pPr>
      <w:keepNext/>
      <w:keepLines/>
      <w:spacing w:before="360" w:after="80"/>
      <w:ind w:left="720" w:hanging="36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en-IN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FE1565"/>
    <w:pPr>
      <w:numPr>
        <w:ilvl w:val="1"/>
      </w:numPr>
      <w:ind w:left="720" w:hanging="360"/>
      <w:outlineLvl w:val="1"/>
    </w:pPr>
    <w:rPr>
      <w:b/>
      <w:bCs/>
      <w:color w:val="auto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2F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2F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2F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5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2F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2F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2F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7E1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7E1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2F6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7E1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2F6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7E12F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2F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2F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2F6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E12F6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">
    <w:name w:val="Light Grid"/>
    <w:basedOn w:val="TableNormal"/>
    <w:uiPriority w:val="62"/>
    <w:rsid w:val="007E12F6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NoSpacing">
    <w:name w:val="No Spacing"/>
    <w:uiPriority w:val="1"/>
    <w:qFormat/>
    <w:rsid w:val="00EC2624"/>
    <w:pPr>
      <w:spacing w:after="0" w:line="240" w:lineRule="auto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3E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73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3E77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73D"/>
    <w:rPr>
      <w:lang w:val="en-US"/>
    </w:rPr>
  </w:style>
  <w:style w:type="table" w:customStyle="1" w:styleId="TableGrid1">
    <w:name w:val="Table Grid1"/>
    <w:basedOn w:val="TableNormal"/>
    <w:next w:val="TableGrid"/>
    <w:uiPriority w:val="59"/>
    <w:rsid w:val="00490E98"/>
    <w:pPr>
      <w:spacing w:after="0" w:line="240" w:lineRule="auto"/>
    </w:pPr>
    <w:rPr>
      <w:rFonts w:eastAsia="MS Mincho" w:cs="Times New Roman"/>
      <w:kern w:val="0"/>
      <w:sz w:val="22"/>
      <w:szCs w:val="22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uiPriority w:val="99"/>
    <w:unhideWhenUsed/>
    <w:rsid w:val="00CD6F7E"/>
    <w:pPr>
      <w:tabs>
        <w:tab w:val="num" w:pos="720"/>
      </w:tabs>
      <w:spacing w:after="200" w:line="276" w:lineRule="auto"/>
      <w:ind w:left="720" w:hanging="720"/>
      <w:contextualSpacing/>
    </w:pPr>
    <w:rPr>
      <w:rFonts w:eastAsiaTheme="minorEastAsia"/>
      <w:kern w:val="0"/>
      <w:sz w:val="22"/>
      <w:szCs w:val="22"/>
    </w:rPr>
  </w:style>
  <w:style w:type="numbering" w:customStyle="1" w:styleId="Style1">
    <w:name w:val="Style1"/>
    <w:uiPriority w:val="99"/>
    <w:rsid w:val="00905991"/>
  </w:style>
  <w:style w:type="character" w:styleId="Hyperlink">
    <w:name w:val="Hyperlink"/>
    <w:basedOn w:val="DefaultParagraphFont"/>
    <w:uiPriority w:val="99"/>
    <w:unhideWhenUsed/>
    <w:rsid w:val="008F2D29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2D2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7C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7CC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1807</Words>
  <Characters>10303</Characters>
  <Application>Microsoft Office Word</Application>
  <DocSecurity>0</DocSecurity>
  <Lines>85</Lines>
  <Paragraphs>24</Paragraphs>
  <ScaleCrop>false</ScaleCrop>
  <Company/>
  <LinksUpToDate>false</LinksUpToDate>
  <CharactersWithSpaces>12086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athira.a</cp:lastModifiedBy>
  <cp:revision>1</cp:revision>
  <dcterms:created xsi:type="dcterms:W3CDTF">2026-03-20T09:42:00Z</dcterms:created>
  <dcterms:modified xsi:type="dcterms:W3CDTF">2026-03-31T02:45:00Z</dcterms:modified>
</cp:coreProperties>
</file>