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00C" w:rsidRPr="0016500C" w:rsidRDefault="0016500C" w:rsidP="0016500C">
      <w:pPr>
        <w:pStyle w:val="IntenseQuote"/>
        <w:ind w:left="0"/>
        <w:rPr>
          <w:i w:val="0"/>
          <w:color w:val="auto"/>
          <w:sz w:val="24"/>
          <w:szCs w:val="24"/>
          <w:lang w:val="en-US"/>
        </w:rPr>
      </w:pPr>
      <w:r w:rsidRPr="0016500C">
        <w:rPr>
          <w:i w:val="0"/>
          <w:color w:val="auto"/>
          <w:sz w:val="24"/>
          <w:szCs w:val="24"/>
          <w:lang w:val="en-US"/>
        </w:rPr>
        <w:t>Name:Prajwal P Shindhe</w:t>
      </w:r>
    </w:p>
    <w:p w:rsidR="007F2C76" w:rsidRPr="0016500C" w:rsidRDefault="0016500C" w:rsidP="0016500C">
      <w:pPr>
        <w:rPr>
          <w:b/>
          <w:sz w:val="32"/>
          <w:szCs w:val="32"/>
          <w:u w:val="single"/>
          <w:lang w:val="en-US"/>
        </w:rPr>
      </w:pPr>
      <w:r>
        <w:rPr>
          <w:b/>
          <w:sz w:val="32"/>
          <w:szCs w:val="32"/>
          <w:u w:val="single"/>
          <w:lang w:val="en-US"/>
        </w:rPr>
        <w:t>INTRODUCTION TO GSM</w:t>
      </w:r>
    </w:p>
    <w:p w:rsidR="004C0CD8" w:rsidRPr="0016500C" w:rsidRDefault="00017AD4" w:rsidP="0016500C">
      <w:pPr>
        <w:rPr>
          <w:rFonts w:eastAsia="Times New Roman" w:cstheme="minorHAnsi"/>
          <w:color w:val="222222"/>
          <w:sz w:val="24"/>
          <w:szCs w:val="24"/>
          <w:lang w:eastAsia="en-IN"/>
        </w:rPr>
      </w:pPr>
      <w:r w:rsidRPr="0016500C">
        <w:rPr>
          <w:sz w:val="28"/>
          <w:szCs w:val="28"/>
          <w:lang w:val="en-US"/>
        </w:rPr>
        <w:t>1.ABSTRACT</w:t>
      </w:r>
      <w:r w:rsidRPr="00017AD4">
        <w:rPr>
          <w:sz w:val="32"/>
          <w:szCs w:val="32"/>
          <w:lang w:val="en-US"/>
        </w:rPr>
        <w:t>:</w:t>
      </w:r>
      <w:r w:rsidRPr="0016500C">
        <w:rPr>
          <w:rFonts w:eastAsia="Times New Roman" w:cstheme="minorHAnsi"/>
          <w:color w:val="222222"/>
          <w:sz w:val="24"/>
          <w:szCs w:val="24"/>
          <w:lang w:eastAsia="en-IN"/>
        </w:rPr>
        <w:t>T</w:t>
      </w:r>
      <w:r w:rsidR="00695F02" w:rsidRPr="0016500C">
        <w:rPr>
          <w:rFonts w:eastAsia="Times New Roman" w:cstheme="minorHAnsi"/>
          <w:color w:val="222222"/>
          <w:sz w:val="24"/>
          <w:szCs w:val="24"/>
          <w:lang w:eastAsia="en-IN"/>
        </w:rPr>
        <w:t>he Global System for Mobile Communications (GSM) is a standard 2G networks developed as a replacement for first generation (</w:t>
      </w:r>
      <w:r w:rsidR="00695F02" w:rsidRPr="0016500C">
        <w:rPr>
          <w:rFonts w:cstheme="minorHAnsi"/>
          <w:sz w:val="24"/>
          <w:szCs w:val="24"/>
        </w:rPr>
        <w:t>1G</w:t>
      </w:r>
      <w:r w:rsidR="00695F02" w:rsidRPr="0016500C">
        <w:rPr>
          <w:rFonts w:eastAsia="Times New Roman" w:cstheme="minorHAnsi"/>
          <w:color w:val="222222"/>
          <w:sz w:val="24"/>
          <w:szCs w:val="24"/>
          <w:lang w:eastAsia="en-IN"/>
        </w:rPr>
        <w:t>) analog cellular networks. The GSM standard originally described a digital, circuit-switched network optimized for full duplex voice telephony.</w:t>
      </w:r>
      <w:r w:rsidR="00695F02" w:rsidRPr="0016500C">
        <w:rPr>
          <w:rFonts w:eastAsia="Times New Roman" w:cstheme="minorHAnsi"/>
          <w:color w:val="000000" w:themeColor="text1"/>
          <w:sz w:val="24"/>
          <w:szCs w:val="24"/>
          <w:lang w:eastAsia="en-IN"/>
        </w:rPr>
        <w:t> </w:t>
      </w:r>
      <w:hyperlink r:id="rId7" w:tooltip="Code division multiple access" w:history="1">
        <w:r w:rsidR="00695F02" w:rsidRPr="0016500C">
          <w:rPr>
            <w:rFonts w:eastAsia="Times New Roman" w:cstheme="minorHAnsi"/>
            <w:color w:val="000000" w:themeColor="text1"/>
            <w:sz w:val="24"/>
            <w:szCs w:val="24"/>
            <w:lang w:eastAsia="en-IN"/>
          </w:rPr>
          <w:t>Code division multiple access</w:t>
        </w:r>
      </w:hyperlink>
      <w:r w:rsidR="00695F02" w:rsidRPr="0016500C">
        <w:rPr>
          <w:rFonts w:eastAsia="Times New Roman" w:cstheme="minorHAnsi"/>
          <w:color w:val="222222"/>
          <w:sz w:val="24"/>
          <w:szCs w:val="24"/>
          <w:lang w:eastAsia="en-IN"/>
        </w:rPr>
        <w:t> (CDMA) technology nor the 4G LTE </w:t>
      </w:r>
      <w:hyperlink r:id="rId8" w:tooltip="Orthogonal frequency-division multiple access" w:history="1">
        <w:r w:rsidR="00695F02" w:rsidRPr="0016500C">
          <w:rPr>
            <w:rFonts w:eastAsia="Times New Roman" w:cstheme="minorHAnsi"/>
            <w:color w:val="000000" w:themeColor="text1"/>
            <w:sz w:val="24"/>
            <w:szCs w:val="24"/>
            <w:lang w:eastAsia="en-IN"/>
          </w:rPr>
          <w:t>orthogonal frequency-division multiple access</w:t>
        </w:r>
      </w:hyperlink>
      <w:r w:rsidR="00695F02" w:rsidRPr="0016500C">
        <w:rPr>
          <w:rFonts w:eastAsia="Times New Roman" w:cstheme="minorHAnsi"/>
          <w:color w:val="222222"/>
          <w:sz w:val="24"/>
          <w:szCs w:val="24"/>
          <w:lang w:eastAsia="en-IN"/>
        </w:rPr>
        <w:t> (OFDMA) technology.</w:t>
      </w:r>
      <w:r w:rsidR="004C0CD8" w:rsidRPr="0016500C">
        <w:rPr>
          <w:rFonts w:cstheme="minorHAnsi"/>
          <w:color w:val="000000" w:themeColor="text1"/>
          <w:sz w:val="24"/>
          <w:szCs w:val="24"/>
        </w:rPr>
        <w:t>GSM is a mobile communication modem it is stands for global system for mobile communication (GSM). The idea of GSM was developed at Bell Laboratories in 1970.  It is widely used mobile communication system in the world. GSM is an open and digital cellular technology used for transmitting mobile voice and data services operates at the 850MHz, 900MHz, 1800MHz and 1900MHz frequency bands.</w:t>
      </w:r>
    </w:p>
    <w:p w:rsidR="00695F02" w:rsidRPr="00017AD4" w:rsidRDefault="00695F02" w:rsidP="0016500C">
      <w:pPr>
        <w:rPr>
          <w:rFonts w:ascii="Arial" w:eastAsia="Times New Roman" w:hAnsi="Arial" w:cs="Times New Roman"/>
          <w:color w:val="222222"/>
          <w:sz w:val="32"/>
          <w:szCs w:val="32"/>
          <w:lang w:eastAsia="en-IN"/>
        </w:rPr>
      </w:pPr>
      <w:bookmarkStart w:id="0" w:name="_GoBack"/>
      <w:bookmarkEnd w:id="0"/>
      <w:r w:rsidRPr="0016500C">
        <w:rPr>
          <w:rFonts w:eastAsia="Times New Roman" w:cstheme="minorHAnsi"/>
          <w:color w:val="222222"/>
          <w:sz w:val="28"/>
          <w:szCs w:val="28"/>
          <w:lang w:eastAsia="en-IN"/>
        </w:rPr>
        <w:t>2.</w:t>
      </w:r>
      <w:r w:rsidRPr="0016500C">
        <w:rPr>
          <w:rFonts w:eastAsia="Times New Roman" w:cstheme="minorHAnsi"/>
          <w:color w:val="222222"/>
          <w:sz w:val="32"/>
          <w:szCs w:val="32"/>
          <w:lang w:eastAsia="en-IN"/>
        </w:rPr>
        <w:t>TECHNICAL DETAILS:</w:t>
      </w:r>
    </w:p>
    <w:p w:rsidR="00695F02" w:rsidRPr="00B1708D" w:rsidRDefault="00695F02" w:rsidP="0016500C">
      <w:pPr>
        <w:rPr>
          <w:rFonts w:ascii="Arial" w:eastAsia="Times New Roman" w:hAnsi="Arial" w:cs="Times New Roman"/>
          <w:color w:val="222222"/>
          <w:sz w:val="20"/>
          <w:szCs w:val="20"/>
          <w:lang w:eastAsia="en-IN"/>
        </w:rPr>
      </w:pPr>
      <w:r w:rsidRPr="00B1708D">
        <w:rPr>
          <w:rFonts w:ascii="Arial" w:eastAsia="Times New Roman" w:hAnsi="Arial" w:cs="Times New Roman"/>
          <w:noProof/>
          <w:color w:val="0B0080"/>
          <w:sz w:val="20"/>
          <w:szCs w:val="20"/>
          <w:lang w:eastAsia="en-IN"/>
        </w:rPr>
        <w:drawing>
          <wp:inline distT="0" distB="0" distL="0" distR="0">
            <wp:extent cx="3329940" cy="2026920"/>
            <wp:effectExtent l="0" t="0" r="3810" b="0"/>
            <wp:docPr id="5" name="Picture 5" descr="https://upload.wikimedia.org/wikipedia/commons/thumb/d/d1/Gsm_structures.svg/350px-Gsm_structures.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1/Gsm_structures.svg/350px-Gsm_structures.svg.png">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29940" cy="2026920"/>
                    </a:xfrm>
                    <a:prstGeom prst="rect">
                      <a:avLst/>
                    </a:prstGeom>
                    <a:noFill/>
                    <a:ln>
                      <a:noFill/>
                    </a:ln>
                  </pic:spPr>
                </pic:pic>
              </a:graphicData>
            </a:graphic>
          </wp:inline>
        </w:drawing>
      </w:r>
    </w:p>
    <w:p w:rsidR="00695F02" w:rsidRPr="0016500C" w:rsidRDefault="00695F02" w:rsidP="0016500C">
      <w:pPr>
        <w:rPr>
          <w:rFonts w:eastAsia="Times New Roman" w:cstheme="minorHAnsi"/>
          <w:b/>
          <w:color w:val="222222"/>
          <w:sz w:val="28"/>
          <w:szCs w:val="28"/>
          <w:lang w:eastAsia="en-IN"/>
        </w:rPr>
      </w:pPr>
      <w:r w:rsidRPr="0016500C">
        <w:rPr>
          <w:rFonts w:eastAsia="Times New Roman" w:cstheme="minorHAnsi"/>
          <w:b/>
          <w:color w:val="222222"/>
          <w:sz w:val="28"/>
          <w:szCs w:val="28"/>
          <w:lang w:eastAsia="en-IN"/>
        </w:rPr>
        <w:t>The structure of a GSM network</w:t>
      </w:r>
    </w:p>
    <w:p w:rsidR="007F2C76" w:rsidRPr="0016500C" w:rsidRDefault="00CE1C82" w:rsidP="0016500C">
      <w:pPr>
        <w:rPr>
          <w:sz w:val="28"/>
          <w:szCs w:val="28"/>
          <w:lang w:val="en-US"/>
        </w:rPr>
      </w:pPr>
      <w:r w:rsidRPr="0016500C">
        <w:rPr>
          <w:sz w:val="28"/>
          <w:szCs w:val="28"/>
          <w:lang w:val="en-US"/>
        </w:rPr>
        <w:t>3.GSM MC60BOARD:</w:t>
      </w:r>
    </w:p>
    <w:p w:rsidR="00CE1C82" w:rsidRPr="00CE1C82" w:rsidRDefault="004C0CD8" w:rsidP="0016500C">
      <w:pPr>
        <w:rPr>
          <w:lang w:val="en-US"/>
        </w:rPr>
      </w:pPr>
      <w:r w:rsidRPr="00CE1C82">
        <w:rPr>
          <w:rFonts w:ascii="Verdana" w:eastAsia="Times New Roman" w:hAnsi="Verdana" w:cs="Times New Roman"/>
          <w:noProof/>
          <w:color w:val="0000FF"/>
          <w:spacing w:val="15"/>
          <w:sz w:val="18"/>
          <w:szCs w:val="18"/>
          <w:lang w:eastAsia="en-IN"/>
        </w:rPr>
        <w:drawing>
          <wp:inline distT="0" distB="0" distL="0" distR="0">
            <wp:extent cx="3359727" cy="2438400"/>
            <wp:effectExtent l="0" t="0" r="0" b="0"/>
            <wp:docPr id="3" name="Picture 3" descr="GSM/NB-IoT EVB Kit">
              <a:hlinkClick xmlns:a="http://schemas.openxmlformats.org/drawingml/2006/main" r:id="rId11" tooltip="&quot;GSM/NB-IoT EVB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M/NB-IoT EVB Kit">
                      <a:hlinkClick r:id="rId11" tooltip="&quot;GSM/NB-IoT EVB Kit&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59908" cy="2438531"/>
                    </a:xfrm>
                    <a:prstGeom prst="rect">
                      <a:avLst/>
                    </a:prstGeom>
                    <a:noFill/>
                    <a:ln>
                      <a:noFill/>
                    </a:ln>
                  </pic:spPr>
                </pic:pic>
              </a:graphicData>
            </a:graphic>
          </wp:inline>
        </w:drawing>
      </w:r>
    </w:p>
    <w:p w:rsidR="00CE1C82" w:rsidRPr="0016500C" w:rsidRDefault="00BE1C69" w:rsidP="0016500C">
      <w:pPr>
        <w:rPr>
          <w:rFonts w:eastAsia="Times New Roman" w:cstheme="minorHAnsi"/>
          <w:color w:val="000000" w:themeColor="text1"/>
          <w:spacing w:val="15"/>
          <w:sz w:val="24"/>
          <w:szCs w:val="24"/>
          <w:lang w:eastAsia="en-IN"/>
        </w:rPr>
      </w:pPr>
      <w:r w:rsidRPr="0016500C">
        <w:rPr>
          <w:rFonts w:eastAsia="Times New Roman" w:cstheme="minorHAnsi"/>
          <w:b/>
          <w:color w:val="000000" w:themeColor="text1"/>
          <w:spacing w:val="15"/>
          <w:sz w:val="28"/>
          <w:szCs w:val="28"/>
          <w:lang w:eastAsia="en-IN"/>
        </w:rPr>
        <w:lastRenderedPageBreak/>
        <w:t>4.BOARD DESCRIPTION</w:t>
      </w:r>
      <w:r w:rsidR="0016500C">
        <w:rPr>
          <w:rFonts w:ascii="Verdana" w:eastAsia="Times New Roman" w:hAnsi="Verdana" w:cs="Times New Roman"/>
          <w:color w:val="000000" w:themeColor="text1"/>
          <w:spacing w:val="15"/>
          <w:sz w:val="24"/>
          <w:szCs w:val="24"/>
          <w:lang w:eastAsia="en-IN"/>
        </w:rPr>
        <w:t>:</w:t>
      </w:r>
      <w:r w:rsidR="00CE1C82" w:rsidRPr="0016500C">
        <w:rPr>
          <w:rFonts w:eastAsia="Times New Roman" w:cstheme="minorHAnsi"/>
          <w:color w:val="000000" w:themeColor="text1"/>
          <w:spacing w:val="15"/>
          <w:sz w:val="24"/>
          <w:szCs w:val="24"/>
          <w:lang w:eastAsia="en-IN"/>
        </w:rPr>
        <w:t>MC60 is a quad-band full-featured GSM/GPRS module using LCC castellation package. With an extensive set of Internet protocols (TCP, UDP, PPP, FTP, HTTP and SSL), it has integrated the GNSS technology for satellite navigation. Based on the latest 2G chipset, it has the optimal performance in SMS &amp; data transmission as well as audio service even in harsh environments. It features Dual SIM Single Standby function. </w:t>
      </w:r>
    </w:p>
    <w:p w:rsidR="00BE1C69" w:rsidRPr="0016500C" w:rsidRDefault="00CE1C82" w:rsidP="0016500C">
      <w:pPr>
        <w:rPr>
          <w:rFonts w:ascii="Verdana" w:eastAsia="Times New Roman" w:hAnsi="Verdana" w:cs="Times New Roman"/>
          <w:color w:val="000000" w:themeColor="text1"/>
          <w:spacing w:val="15"/>
          <w:sz w:val="24"/>
          <w:szCs w:val="24"/>
          <w:lang w:eastAsia="en-IN"/>
        </w:rPr>
      </w:pPr>
      <w:r w:rsidRPr="0016500C">
        <w:rPr>
          <w:rFonts w:eastAsia="Times New Roman" w:cstheme="minorHAnsi"/>
          <w:color w:val="000000" w:themeColor="text1"/>
          <w:spacing w:val="15"/>
          <w:sz w:val="24"/>
          <w:szCs w:val="24"/>
          <w:lang w:eastAsia="en-IN"/>
        </w:rPr>
        <w:t>MC60 module integrates both GPRS and GNSS engines in one compact and low profile SMT package. It supports EPOtechnology</w:t>
      </w:r>
    </w:p>
    <w:p w:rsidR="00CE1C82" w:rsidRPr="0016500C" w:rsidRDefault="00CE1C82" w:rsidP="0016500C">
      <w:pPr>
        <w:rPr>
          <w:rFonts w:ascii="Verdana" w:eastAsia="Times New Roman" w:hAnsi="Verdana" w:cs="Times New Roman"/>
          <w:color w:val="666666"/>
          <w:spacing w:val="15"/>
          <w:sz w:val="24"/>
          <w:szCs w:val="24"/>
          <w:lang w:eastAsia="en-IN"/>
        </w:rPr>
      </w:pPr>
      <w:r w:rsidRPr="00CE1C82">
        <w:rPr>
          <w:rFonts w:ascii="Verdana" w:eastAsia="Times New Roman" w:hAnsi="Verdana" w:cs="Times New Roman"/>
          <w:color w:val="666666"/>
          <w:spacing w:val="15"/>
          <w:sz w:val="24"/>
          <w:szCs w:val="24"/>
          <w:lang w:eastAsia="en-IN"/>
        </w:rPr>
        <w:t> </w:t>
      </w:r>
      <w:r w:rsidR="004C0CD8" w:rsidRPr="0016500C">
        <w:rPr>
          <w:rFonts w:eastAsia="Times New Roman" w:cstheme="minorHAnsi"/>
          <w:b/>
          <w:color w:val="000000" w:themeColor="text1"/>
          <w:spacing w:val="15"/>
          <w:sz w:val="28"/>
          <w:szCs w:val="28"/>
          <w:lang w:eastAsia="en-IN"/>
        </w:rPr>
        <w:t>5</w:t>
      </w:r>
      <w:r w:rsidR="00BE1C69" w:rsidRPr="0016500C">
        <w:rPr>
          <w:rFonts w:eastAsia="Times New Roman" w:cstheme="minorHAnsi"/>
          <w:b/>
          <w:color w:val="000000" w:themeColor="text1"/>
          <w:spacing w:val="15"/>
          <w:sz w:val="28"/>
          <w:szCs w:val="28"/>
          <w:lang w:eastAsia="en-IN"/>
        </w:rPr>
        <w:t>.</w:t>
      </w:r>
      <w:r w:rsidRPr="0016500C">
        <w:rPr>
          <w:rFonts w:eastAsia="Times New Roman" w:cstheme="minorHAnsi"/>
          <w:b/>
          <w:color w:val="000000" w:themeColor="text1"/>
          <w:spacing w:val="15"/>
          <w:sz w:val="28"/>
          <w:szCs w:val="28"/>
          <w:lang w:eastAsia="en-IN"/>
        </w:rPr>
        <w:t>Key Benefits</w:t>
      </w:r>
      <w:r w:rsidR="00BE1C69" w:rsidRPr="0016500C">
        <w:rPr>
          <w:rFonts w:eastAsia="Times New Roman" w:cstheme="minorHAnsi"/>
          <w:b/>
          <w:color w:val="000000" w:themeColor="text1"/>
          <w:spacing w:val="15"/>
          <w:sz w:val="28"/>
          <w:szCs w:val="28"/>
          <w:lang w:eastAsia="en-IN"/>
        </w:rPr>
        <w:t>:</w:t>
      </w:r>
    </w:p>
    <w:p w:rsidR="00CE1C82" w:rsidRPr="0016500C" w:rsidRDefault="00CE1C82" w:rsidP="0016500C">
      <w:pPr>
        <w:rPr>
          <w:rFonts w:eastAsia="Times New Roman" w:cstheme="minorHAnsi"/>
          <w:color w:val="000000" w:themeColor="text1"/>
          <w:spacing w:val="15"/>
          <w:sz w:val="24"/>
          <w:szCs w:val="24"/>
          <w:lang w:eastAsia="en-IN"/>
        </w:rPr>
      </w:pPr>
      <w:r w:rsidRPr="0016500C">
        <w:rPr>
          <w:rFonts w:eastAsia="Times New Roman" w:cstheme="minorHAnsi"/>
          <w:color w:val="000000" w:themeColor="text1"/>
          <w:spacing w:val="15"/>
          <w:sz w:val="24"/>
          <w:szCs w:val="24"/>
          <w:lang w:eastAsia="en-IN"/>
        </w:rPr>
        <w:t>● Ultra compact size: 18.7 × 16.0 × 2.1mm</w:t>
      </w:r>
      <w:r w:rsidRPr="0016500C">
        <w:rPr>
          <w:rFonts w:eastAsia="Times New Roman" w:cstheme="minorHAnsi"/>
          <w:color w:val="000000" w:themeColor="text1"/>
          <w:spacing w:val="15"/>
          <w:sz w:val="24"/>
          <w:szCs w:val="24"/>
          <w:lang w:eastAsia="en-IN"/>
        </w:rPr>
        <w:br/>
        <w:t>● Multi navigation constellation: GPS/ GLONASS/ QZSS</w:t>
      </w:r>
      <w:r w:rsidRPr="0016500C">
        <w:rPr>
          <w:rFonts w:eastAsia="Times New Roman" w:cstheme="minorHAnsi"/>
          <w:color w:val="000000" w:themeColor="text1"/>
          <w:spacing w:val="15"/>
          <w:sz w:val="24"/>
          <w:szCs w:val="24"/>
          <w:lang w:eastAsia="en-IN"/>
        </w:rPr>
        <w:br/>
        <w:t>● GNSS receiver channels: 99 acquisition/ 33 tracking channels</w:t>
      </w:r>
      <w:r w:rsidRPr="0016500C">
        <w:rPr>
          <w:rFonts w:eastAsia="Times New Roman" w:cstheme="minorHAnsi"/>
          <w:color w:val="000000" w:themeColor="text1"/>
          <w:spacing w:val="15"/>
          <w:sz w:val="24"/>
          <w:szCs w:val="24"/>
          <w:lang w:eastAsia="en-IN"/>
        </w:rPr>
        <w:br/>
        <w:t>● Powerful AGPS functions: Autonomous AGPS EASY</w:t>
      </w:r>
      <w:r w:rsidRPr="0016500C">
        <w:rPr>
          <w:rFonts w:eastAsia="Times New Roman" w:cstheme="minorHAnsi"/>
          <w:color w:val="000000" w:themeColor="text1"/>
          <w:spacing w:val="15"/>
          <w:sz w:val="24"/>
          <w:szCs w:val="24"/>
          <w:vertAlign w:val="superscript"/>
          <w:lang w:eastAsia="en-IN"/>
        </w:rPr>
        <w:t>TM</w:t>
      </w:r>
      <w:r w:rsidRPr="0016500C">
        <w:rPr>
          <w:rFonts w:eastAsia="Times New Roman" w:cstheme="minorHAnsi"/>
          <w:color w:val="000000" w:themeColor="text1"/>
          <w:spacing w:val="15"/>
          <w:sz w:val="24"/>
          <w:szCs w:val="24"/>
          <w:lang w:eastAsia="en-IN"/>
        </w:rPr>
        <w:t> / Offline AGPS EPO</w:t>
      </w:r>
      <w:r w:rsidRPr="0016500C">
        <w:rPr>
          <w:rFonts w:eastAsia="Times New Roman" w:cstheme="minorHAnsi"/>
          <w:color w:val="000000" w:themeColor="text1"/>
          <w:spacing w:val="15"/>
          <w:sz w:val="24"/>
          <w:szCs w:val="24"/>
          <w:vertAlign w:val="superscript"/>
          <w:lang w:eastAsia="en-IN"/>
        </w:rPr>
        <w:t>TM</w:t>
      </w:r>
      <w:r w:rsidRPr="0016500C">
        <w:rPr>
          <w:rFonts w:eastAsia="Times New Roman" w:cstheme="minorHAnsi"/>
          <w:color w:val="000000" w:themeColor="text1"/>
          <w:spacing w:val="15"/>
          <w:sz w:val="24"/>
          <w:szCs w:val="24"/>
          <w:lang w:eastAsia="en-IN"/>
        </w:rPr>
        <w:t> / Online AGPS QuecFastFix</w:t>
      </w:r>
      <w:r w:rsidRPr="0016500C">
        <w:rPr>
          <w:rFonts w:eastAsia="Times New Roman" w:cstheme="minorHAnsi"/>
          <w:color w:val="000000" w:themeColor="text1"/>
          <w:spacing w:val="15"/>
          <w:sz w:val="24"/>
          <w:szCs w:val="24"/>
          <w:lang w:eastAsia="en-IN"/>
        </w:rPr>
        <w:br/>
        <w:t>● Built-in LNA for better GNSS sensitivity (-167dBm@Tracking): able to use passive GNSS antenna without the need of any extra LNA</w:t>
      </w:r>
      <w:r w:rsidRPr="0016500C">
        <w:rPr>
          <w:rFonts w:eastAsia="Times New Roman" w:cstheme="minorHAnsi"/>
          <w:color w:val="000000" w:themeColor="text1"/>
          <w:spacing w:val="15"/>
          <w:sz w:val="24"/>
          <w:szCs w:val="24"/>
          <w:lang w:eastAsia="en-IN"/>
        </w:rPr>
        <w:br/>
        <w:t>● Enhanced GNSS features: SDK command/ AIC/ LOCUS/ GLP</w:t>
      </w:r>
      <w:r w:rsidRPr="0016500C">
        <w:rPr>
          <w:rFonts w:eastAsia="Times New Roman" w:cstheme="minorHAnsi"/>
          <w:color w:val="000000" w:themeColor="text1"/>
          <w:spacing w:val="15"/>
          <w:sz w:val="24"/>
          <w:szCs w:val="24"/>
          <w:lang w:eastAsia="en-IN"/>
        </w:rPr>
        <w:br/>
        <w:t>● GSM quad-band: 850/ 900/ 1800/ 1900MHz</w:t>
      </w:r>
      <w:r w:rsidRPr="0016500C">
        <w:rPr>
          <w:rFonts w:eastAsia="Times New Roman" w:cstheme="minorHAnsi"/>
          <w:color w:val="000000" w:themeColor="text1"/>
          <w:spacing w:val="15"/>
          <w:sz w:val="24"/>
          <w:szCs w:val="24"/>
          <w:lang w:eastAsia="en-IN"/>
        </w:rPr>
        <w:br/>
        <w:t>● Multi internet protocols: TCP/ UDP/ PPP/ HTTP/ FTP/ SSL</w:t>
      </w:r>
      <w:r w:rsidRPr="0016500C">
        <w:rPr>
          <w:rFonts w:eastAsia="Times New Roman" w:cstheme="minorHAnsi"/>
          <w:color w:val="000000" w:themeColor="text1"/>
          <w:spacing w:val="15"/>
          <w:sz w:val="24"/>
          <w:szCs w:val="24"/>
          <w:lang w:eastAsia="en-IN"/>
        </w:rPr>
        <w:br/>
        <w:t>● Support Voice, SMS, QuecFOTA , DSSS, OpenCPU</w:t>
      </w:r>
      <w:r w:rsidRPr="0016500C">
        <w:rPr>
          <w:rFonts w:eastAsia="Times New Roman" w:cstheme="minorHAnsi"/>
          <w:color w:val="000000" w:themeColor="text1"/>
          <w:spacing w:val="15"/>
          <w:sz w:val="24"/>
          <w:szCs w:val="24"/>
          <w:lang w:eastAsia="en-IN"/>
        </w:rPr>
        <w:br/>
        <w:t>● Support Bluetooth V3.0: SPP &amp; HFP-AG profiles</w:t>
      </w:r>
    </w:p>
    <w:p w:rsidR="00F316A5" w:rsidRPr="0016500C" w:rsidRDefault="00F316A5" w:rsidP="0016500C">
      <w:pPr>
        <w:rPr>
          <w:rFonts w:eastAsia="Times New Roman" w:cstheme="minorHAnsi"/>
          <w:b/>
          <w:color w:val="000000" w:themeColor="text1"/>
          <w:spacing w:val="15"/>
          <w:sz w:val="28"/>
          <w:szCs w:val="28"/>
          <w:lang w:eastAsia="en-IN"/>
        </w:rPr>
      </w:pPr>
      <w:r w:rsidRPr="0016500C">
        <w:rPr>
          <w:rFonts w:eastAsia="Times New Roman" w:cstheme="minorHAnsi"/>
          <w:b/>
          <w:color w:val="000000" w:themeColor="text1"/>
          <w:spacing w:val="15"/>
          <w:sz w:val="28"/>
          <w:szCs w:val="28"/>
          <w:lang w:eastAsia="en-IN"/>
        </w:rPr>
        <w:t>6.WORKING OF A GSM NETWORK:</w:t>
      </w:r>
    </w:p>
    <w:p w:rsidR="00F316A5" w:rsidRPr="0016500C" w:rsidRDefault="00F316A5" w:rsidP="0016500C">
      <w:pPr>
        <w:rPr>
          <w:rFonts w:cstheme="minorHAnsi"/>
          <w:color w:val="000000" w:themeColor="text1"/>
          <w:sz w:val="24"/>
          <w:szCs w:val="24"/>
        </w:rPr>
      </w:pPr>
      <w:r w:rsidRPr="0016500C">
        <w:rPr>
          <w:rFonts w:cstheme="minorHAnsi"/>
          <w:color w:val="000000" w:themeColor="text1"/>
          <w:sz w:val="24"/>
          <w:szCs w:val="24"/>
        </w:rPr>
        <w:t>A GSM modem is a device which can be either a mobile phone or a modem device which can be used to make a computer or any other processor communicate over a network. A GSM modem requires a SIM card to be operated and operates over a network range subscribed by the network operator.  It can be connected to a computer through serial, USB or Bluetooth connection.The security strategies standardized for the GSM system make it the most secure telecommunications standard currently accessible. Although the confidentiality of a call and secrecy of the GSM subscriber is just ensured on the radio channel, this is a major step in achieving end-to- end security.</w:t>
      </w:r>
    </w:p>
    <w:p w:rsidR="00F316A5" w:rsidRPr="0016500C" w:rsidRDefault="00F316A5" w:rsidP="0016500C">
      <w:pPr>
        <w:rPr>
          <w:rFonts w:cstheme="minorHAnsi"/>
          <w:color w:val="000000" w:themeColor="text1"/>
          <w:sz w:val="28"/>
          <w:szCs w:val="28"/>
        </w:rPr>
      </w:pPr>
      <w:r w:rsidRPr="0016500C">
        <w:rPr>
          <w:rFonts w:cstheme="minorHAnsi"/>
          <w:color w:val="000000" w:themeColor="text1"/>
          <w:sz w:val="28"/>
          <w:szCs w:val="28"/>
        </w:rPr>
        <w:t>7.GSM ARCHITECTURE:</w:t>
      </w:r>
    </w:p>
    <w:p w:rsidR="00012A14" w:rsidRDefault="00012A14" w:rsidP="0016500C">
      <w:pPr>
        <w:rPr>
          <w:rFonts w:ascii="Source Sans Pro" w:hAnsi="Source Sans Pro"/>
          <w:color w:val="000000" w:themeColor="text1"/>
          <w:sz w:val="20"/>
          <w:szCs w:val="20"/>
        </w:rPr>
      </w:pPr>
      <w:r>
        <w:rPr>
          <w:noProof/>
        </w:rPr>
        <w:drawing>
          <wp:inline distT="0" distB="0" distL="0" distR="0">
            <wp:extent cx="5133513" cy="1316182"/>
            <wp:effectExtent l="19050" t="0" r="0" b="0"/>
            <wp:docPr id="9" name="Picture 9" descr="Fig1. GS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1. GSM Architectur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30035" cy="1315290"/>
                    </a:xfrm>
                    <a:prstGeom prst="rect">
                      <a:avLst/>
                    </a:prstGeom>
                    <a:noFill/>
                    <a:ln>
                      <a:noFill/>
                    </a:ln>
                  </pic:spPr>
                </pic:pic>
              </a:graphicData>
            </a:graphic>
          </wp:inline>
        </w:drawing>
      </w:r>
    </w:p>
    <w:p w:rsidR="00F316A5" w:rsidRDefault="00F316A5" w:rsidP="0016500C">
      <w:pPr>
        <w:rPr>
          <w:rFonts w:ascii="Source Sans Pro" w:hAnsi="Source Sans Pro"/>
          <w:color w:val="333333"/>
        </w:rPr>
      </w:pPr>
      <w:r>
        <w:rPr>
          <w:rFonts w:ascii="Source Sans Pro" w:hAnsi="Source Sans Pro"/>
          <w:color w:val="333333"/>
        </w:rPr>
        <w:t>A GSM network consists of the following components:</w:t>
      </w:r>
    </w:p>
    <w:p w:rsidR="00012A14" w:rsidRPr="0016500C" w:rsidRDefault="00012A14" w:rsidP="0016500C">
      <w:pPr>
        <w:rPr>
          <w:rFonts w:eastAsia="Times New Roman" w:cstheme="minorHAnsi"/>
          <w:color w:val="333333"/>
          <w:sz w:val="24"/>
          <w:szCs w:val="24"/>
          <w:lang w:eastAsia="en-IN"/>
        </w:rPr>
      </w:pPr>
      <w:r w:rsidRPr="0016500C">
        <w:rPr>
          <w:rFonts w:eastAsia="Times New Roman" w:cstheme="minorHAnsi"/>
          <w:color w:val="333333"/>
          <w:sz w:val="24"/>
          <w:szCs w:val="24"/>
          <w:lang w:eastAsia="en-IN"/>
        </w:rPr>
        <w:lastRenderedPageBreak/>
        <w:t>The GSM network architecture consists of three major subsystems:</w:t>
      </w:r>
    </w:p>
    <w:p w:rsidR="00012A14" w:rsidRPr="0016500C" w:rsidRDefault="00012A14" w:rsidP="0016500C">
      <w:pPr>
        <w:rPr>
          <w:rFonts w:eastAsia="Times New Roman" w:cstheme="minorHAnsi"/>
          <w:color w:val="333333"/>
          <w:sz w:val="24"/>
          <w:szCs w:val="24"/>
          <w:lang w:eastAsia="en-IN"/>
        </w:rPr>
      </w:pPr>
      <w:r w:rsidRPr="0016500C">
        <w:rPr>
          <w:rFonts w:eastAsia="Times New Roman" w:cstheme="minorHAnsi"/>
          <w:color w:val="333333"/>
          <w:sz w:val="24"/>
          <w:szCs w:val="24"/>
          <w:lang w:eastAsia="en-IN"/>
        </w:rPr>
        <w:t>Mobile Station (MS)</w:t>
      </w:r>
    </w:p>
    <w:p w:rsidR="00012A14" w:rsidRPr="0016500C" w:rsidRDefault="00012A14" w:rsidP="0016500C">
      <w:pPr>
        <w:rPr>
          <w:rFonts w:eastAsia="Times New Roman" w:cstheme="minorHAnsi"/>
          <w:color w:val="333333"/>
          <w:sz w:val="24"/>
          <w:szCs w:val="24"/>
          <w:lang w:eastAsia="en-IN"/>
        </w:rPr>
      </w:pPr>
      <w:r w:rsidRPr="0016500C">
        <w:rPr>
          <w:rFonts w:eastAsia="Times New Roman" w:cstheme="minorHAnsi"/>
          <w:color w:val="333333"/>
          <w:sz w:val="24"/>
          <w:szCs w:val="24"/>
          <w:lang w:eastAsia="en-IN"/>
        </w:rPr>
        <w:t>Base Station Subsystem (BSS)</w:t>
      </w:r>
    </w:p>
    <w:p w:rsidR="00012A14" w:rsidRPr="0016500C" w:rsidRDefault="00012A14" w:rsidP="0016500C">
      <w:pPr>
        <w:rPr>
          <w:rFonts w:eastAsia="Times New Roman" w:cstheme="minorHAnsi"/>
          <w:color w:val="333333"/>
          <w:sz w:val="24"/>
          <w:szCs w:val="24"/>
          <w:lang w:eastAsia="en-IN"/>
        </w:rPr>
      </w:pPr>
      <w:r w:rsidRPr="0016500C">
        <w:rPr>
          <w:rFonts w:eastAsia="Times New Roman" w:cstheme="minorHAnsi"/>
          <w:color w:val="333333"/>
          <w:sz w:val="24"/>
          <w:szCs w:val="24"/>
          <w:lang w:eastAsia="en-IN"/>
        </w:rPr>
        <w:t>Network and Switching Subsystem (NSS)</w:t>
      </w:r>
    </w:p>
    <w:p w:rsidR="00012A14" w:rsidRPr="0016500C" w:rsidRDefault="00012A14" w:rsidP="0016500C">
      <w:pPr>
        <w:rPr>
          <w:rFonts w:eastAsia="Times New Roman" w:cstheme="minorHAnsi"/>
          <w:color w:val="333333"/>
          <w:sz w:val="24"/>
          <w:szCs w:val="24"/>
          <w:lang w:eastAsia="en-IN"/>
        </w:rPr>
      </w:pPr>
      <w:r w:rsidRPr="0016500C">
        <w:rPr>
          <w:rFonts w:eastAsia="Times New Roman" w:cstheme="minorHAnsi"/>
          <w:color w:val="333333"/>
          <w:sz w:val="24"/>
          <w:szCs w:val="24"/>
          <w:lang w:eastAsia="en-IN"/>
        </w:rPr>
        <w:t>The wireless link interface between the MS and the Base Transceiver Station (BTS), which is a part of BSS. Many BTSs are controlled by a Base Station Controller (BSC). BSC is connected to the Mobile Switching Center (MSC), which is a part of NSS. Figure shows the key functional elements in the GSM network architecture.</w:t>
      </w:r>
    </w:p>
    <w:p w:rsidR="00F316A5" w:rsidRPr="0016500C" w:rsidRDefault="00F26184" w:rsidP="0016500C">
      <w:pPr>
        <w:rPr>
          <w:rFonts w:cstheme="minorHAnsi"/>
          <w:color w:val="333333"/>
          <w:sz w:val="24"/>
          <w:szCs w:val="24"/>
          <w:shd w:val="clear" w:color="auto" w:fill="FFFFFF"/>
        </w:rPr>
      </w:pPr>
      <w:r w:rsidRPr="0016500C">
        <w:rPr>
          <w:rFonts w:cstheme="minorHAnsi"/>
          <w:b/>
          <w:color w:val="333333"/>
          <w:sz w:val="24"/>
          <w:szCs w:val="24"/>
          <w:shd w:val="clear" w:color="auto" w:fill="FFFFFF"/>
        </w:rPr>
        <w:t>1.</w:t>
      </w:r>
      <w:r w:rsidR="00F316A5" w:rsidRPr="0016500C">
        <w:rPr>
          <w:rFonts w:cstheme="minorHAnsi"/>
          <w:b/>
          <w:color w:val="333333"/>
          <w:sz w:val="24"/>
          <w:szCs w:val="24"/>
          <w:shd w:val="clear" w:color="auto" w:fill="FFFFFF"/>
        </w:rPr>
        <w:t>A Mobile Station:</w:t>
      </w:r>
      <w:r w:rsidR="00F316A5" w:rsidRPr="0016500C">
        <w:rPr>
          <w:rFonts w:cstheme="minorHAnsi"/>
          <w:color w:val="333333"/>
          <w:sz w:val="24"/>
          <w:szCs w:val="24"/>
          <w:shd w:val="clear" w:color="auto" w:fill="FFFFFF"/>
        </w:rPr>
        <w:t>  It is the mobile phone which consists of the transceiver, the display and the processor and is controlled by a SIM card operating over the network.</w:t>
      </w:r>
    </w:p>
    <w:p w:rsidR="00F316A5" w:rsidRPr="0016500C" w:rsidRDefault="00F26184" w:rsidP="0016500C">
      <w:pPr>
        <w:rPr>
          <w:rFonts w:eastAsia="Times New Roman" w:cstheme="minorHAnsi"/>
          <w:color w:val="000000" w:themeColor="text1"/>
          <w:sz w:val="24"/>
          <w:szCs w:val="24"/>
          <w:lang w:eastAsia="en-IN"/>
        </w:rPr>
      </w:pPr>
      <w:r w:rsidRPr="0016500C">
        <w:rPr>
          <w:rFonts w:eastAsia="Times New Roman" w:cstheme="minorHAnsi"/>
          <w:b/>
          <w:color w:val="333333"/>
          <w:sz w:val="24"/>
          <w:szCs w:val="24"/>
          <w:lang w:eastAsia="en-IN"/>
        </w:rPr>
        <w:t>2.</w:t>
      </w:r>
      <w:r w:rsidR="00F316A5" w:rsidRPr="0016500C">
        <w:rPr>
          <w:rFonts w:eastAsia="Times New Roman" w:cstheme="minorHAnsi"/>
          <w:b/>
          <w:color w:val="333333"/>
          <w:sz w:val="24"/>
          <w:szCs w:val="24"/>
          <w:lang w:eastAsia="en-IN"/>
        </w:rPr>
        <w:t>Base Station Subsystem:</w:t>
      </w:r>
      <w:r w:rsidR="00F316A5" w:rsidRPr="0016500C">
        <w:rPr>
          <w:rFonts w:eastAsia="Times New Roman" w:cstheme="minorHAnsi"/>
          <w:color w:val="333333"/>
          <w:sz w:val="24"/>
          <w:szCs w:val="24"/>
          <w:lang w:eastAsia="en-IN"/>
        </w:rPr>
        <w:t> </w:t>
      </w:r>
      <w:r w:rsidR="00F316A5" w:rsidRPr="0016500C">
        <w:rPr>
          <w:rFonts w:eastAsia="Times New Roman" w:cstheme="minorHAnsi"/>
          <w:color w:val="000000" w:themeColor="text1"/>
          <w:sz w:val="24"/>
          <w:szCs w:val="24"/>
          <w:lang w:eastAsia="en-IN"/>
        </w:rPr>
        <w:t>It acts as an interface between the mobile station and the network subsystem. It consists of the Base Transceiver Station whichcontains the radio transceivers and handles the protocols for communication with mobiles. It also consists of the Base Station Controller which controls the Base Transceiver station and acts as a interface between the mobile station and mobile switching centre.</w:t>
      </w:r>
    </w:p>
    <w:p w:rsidR="00F316A5" w:rsidRPr="0016500C" w:rsidRDefault="00F26184" w:rsidP="0016500C">
      <w:pPr>
        <w:rPr>
          <w:rFonts w:eastAsia="Times New Roman" w:cstheme="minorHAnsi"/>
          <w:color w:val="000000" w:themeColor="text1"/>
          <w:sz w:val="24"/>
          <w:szCs w:val="24"/>
          <w:lang w:eastAsia="en-IN"/>
        </w:rPr>
      </w:pPr>
      <w:r w:rsidRPr="0016500C">
        <w:rPr>
          <w:rFonts w:eastAsia="Times New Roman" w:cstheme="minorHAnsi"/>
          <w:b/>
          <w:color w:val="333333"/>
          <w:sz w:val="24"/>
          <w:szCs w:val="24"/>
          <w:lang w:eastAsia="en-IN"/>
        </w:rPr>
        <w:t>3</w:t>
      </w:r>
      <w:r w:rsidR="00F316A5" w:rsidRPr="0016500C">
        <w:rPr>
          <w:rFonts w:eastAsia="Times New Roman" w:cstheme="minorHAnsi"/>
          <w:b/>
          <w:color w:val="333333"/>
          <w:sz w:val="24"/>
          <w:szCs w:val="24"/>
          <w:lang w:eastAsia="en-IN"/>
        </w:rPr>
        <w:t>.</w:t>
      </w:r>
      <w:r w:rsidR="00F316A5" w:rsidRPr="0016500C">
        <w:rPr>
          <w:rFonts w:eastAsia="Times New Roman" w:cstheme="minorHAnsi"/>
          <w:b/>
          <w:color w:val="000000" w:themeColor="text1"/>
          <w:sz w:val="24"/>
          <w:szCs w:val="24"/>
          <w:lang w:eastAsia="en-IN"/>
        </w:rPr>
        <w:t>Network Subsystem:</w:t>
      </w:r>
      <w:r w:rsidR="00F316A5" w:rsidRPr="0016500C">
        <w:rPr>
          <w:rFonts w:eastAsia="Times New Roman" w:cstheme="minorHAnsi"/>
          <w:color w:val="000000" w:themeColor="text1"/>
          <w:sz w:val="24"/>
          <w:szCs w:val="24"/>
          <w:lang w:eastAsia="en-IN"/>
        </w:rPr>
        <w:t> </w:t>
      </w:r>
      <w:r w:rsidR="00012A14" w:rsidRPr="0016500C">
        <w:rPr>
          <w:rFonts w:eastAsia="Times New Roman" w:cstheme="minorHAnsi"/>
          <w:color w:val="000000" w:themeColor="text1"/>
          <w:sz w:val="24"/>
          <w:szCs w:val="24"/>
          <w:lang w:eastAsia="en-IN"/>
        </w:rPr>
        <w:t>It</w:t>
      </w:r>
      <w:r w:rsidR="0016500C">
        <w:rPr>
          <w:rFonts w:eastAsia="Times New Roman" w:cstheme="minorHAnsi"/>
          <w:color w:val="000000" w:themeColor="text1"/>
          <w:sz w:val="24"/>
          <w:szCs w:val="24"/>
          <w:lang w:eastAsia="en-IN"/>
        </w:rPr>
        <w:t xml:space="preserve"> </w:t>
      </w:r>
      <w:r w:rsidR="00F316A5" w:rsidRPr="0016500C">
        <w:rPr>
          <w:rFonts w:eastAsia="Times New Roman" w:cstheme="minorHAnsi"/>
          <w:color w:val="000000" w:themeColor="text1"/>
          <w:sz w:val="24"/>
          <w:szCs w:val="24"/>
          <w:lang w:eastAsia="en-IN"/>
        </w:rPr>
        <w:t>provides the basic network connection to the mobile stations. The basic part of the Network Subsystem is the Mobile Service Switching Centre which provides access to different networks like ISDN, PSTN etc. It also consists of the Home Location Register and the Visitor Location Register which provides the call routing and roaming capabilities of GSM. It also contains the Equipment Identity Register which maintains an account of all the mobile</w:t>
      </w:r>
      <w:r w:rsidR="0016500C">
        <w:rPr>
          <w:rFonts w:eastAsia="Times New Roman" w:cstheme="minorHAnsi"/>
          <w:color w:val="000000" w:themeColor="text1"/>
          <w:sz w:val="24"/>
          <w:szCs w:val="24"/>
          <w:lang w:eastAsia="en-IN"/>
        </w:rPr>
        <w:t xml:space="preserve"> </w:t>
      </w:r>
      <w:r w:rsidR="00F316A5" w:rsidRPr="0016500C">
        <w:rPr>
          <w:rFonts w:eastAsia="Times New Roman" w:cstheme="minorHAnsi"/>
          <w:color w:val="000000" w:themeColor="text1"/>
          <w:sz w:val="24"/>
          <w:szCs w:val="24"/>
          <w:lang w:eastAsia="en-IN"/>
        </w:rPr>
        <w:t>equipments wherein each mobile is identified by its own IMEI number. IMEI stands for International Mobile Equipment Identity.</w:t>
      </w:r>
    </w:p>
    <w:p w:rsidR="00012A14" w:rsidRPr="0016500C" w:rsidRDefault="00F26184" w:rsidP="0016500C">
      <w:pPr>
        <w:rPr>
          <w:rFonts w:eastAsia="Times New Roman" w:cstheme="minorHAnsi"/>
          <w:color w:val="000000" w:themeColor="text1"/>
          <w:sz w:val="24"/>
          <w:szCs w:val="24"/>
          <w:lang w:eastAsia="en-IN"/>
        </w:rPr>
      </w:pPr>
      <w:r w:rsidRPr="003709F6">
        <w:rPr>
          <w:rFonts w:eastAsia="Times New Roman" w:cstheme="minorHAnsi"/>
          <w:b/>
          <w:color w:val="000000" w:themeColor="text1"/>
          <w:sz w:val="24"/>
          <w:szCs w:val="24"/>
          <w:lang w:eastAsia="en-IN"/>
        </w:rPr>
        <w:t>4</w:t>
      </w:r>
      <w:r w:rsidR="00012A14" w:rsidRPr="003709F6">
        <w:rPr>
          <w:rFonts w:eastAsia="Times New Roman" w:cstheme="minorHAnsi"/>
          <w:b/>
          <w:color w:val="000000" w:themeColor="text1"/>
          <w:sz w:val="24"/>
          <w:szCs w:val="24"/>
          <w:lang w:eastAsia="en-IN"/>
        </w:rPr>
        <w:t>. Network and switching subsystem (NSS)</w:t>
      </w:r>
      <w:r w:rsidR="00017AD4" w:rsidRPr="003709F6">
        <w:rPr>
          <w:rFonts w:eastAsia="Times New Roman" w:cstheme="minorHAnsi"/>
          <w:b/>
          <w:color w:val="000000" w:themeColor="text1"/>
          <w:sz w:val="24"/>
          <w:szCs w:val="24"/>
          <w:lang w:eastAsia="en-IN"/>
        </w:rPr>
        <w:t>:</w:t>
      </w:r>
      <w:r w:rsidR="00012A14" w:rsidRPr="0016500C">
        <w:rPr>
          <w:rFonts w:eastAsia="Times New Roman" w:cstheme="minorHAnsi"/>
          <w:color w:val="000000" w:themeColor="text1"/>
          <w:sz w:val="24"/>
          <w:szCs w:val="24"/>
          <w:lang w:eastAsia="en-IN"/>
        </w:rPr>
        <w:t>The NSS is responsible for the network operation. It provides the link between the cellular network and the Public switched telecommunicates Networks (PSTN or ISDN or Data Networks). The NSS controls handoffs between cells in different BSSs, authenticates user and validates their accounts, and includes functions for enabling worldwide roaming of mobile subscribers. In particular the switching subsystem consists of:</w:t>
      </w:r>
    </w:p>
    <w:p w:rsidR="00012A14" w:rsidRPr="0016500C" w:rsidRDefault="00012A14" w:rsidP="0016500C">
      <w:pPr>
        <w:rPr>
          <w:rFonts w:eastAsia="Times New Roman" w:cstheme="minorHAnsi"/>
          <w:color w:val="000000" w:themeColor="text1"/>
          <w:sz w:val="24"/>
          <w:szCs w:val="24"/>
          <w:lang w:eastAsia="en-IN"/>
        </w:rPr>
      </w:pPr>
      <w:r w:rsidRPr="0016500C">
        <w:rPr>
          <w:rFonts w:eastAsia="Times New Roman" w:cstheme="minorHAnsi"/>
          <w:color w:val="000000" w:themeColor="text1"/>
          <w:sz w:val="24"/>
          <w:szCs w:val="24"/>
          <w:lang w:eastAsia="en-IN"/>
        </w:rPr>
        <w:t>Mobile switch center (MSC)</w:t>
      </w:r>
    </w:p>
    <w:p w:rsidR="00012A14" w:rsidRPr="0016500C" w:rsidRDefault="00012A14" w:rsidP="0016500C">
      <w:pPr>
        <w:rPr>
          <w:rFonts w:eastAsia="Times New Roman" w:cstheme="minorHAnsi"/>
          <w:color w:val="000000" w:themeColor="text1"/>
          <w:sz w:val="24"/>
          <w:szCs w:val="24"/>
          <w:lang w:eastAsia="en-IN"/>
        </w:rPr>
      </w:pPr>
      <w:r w:rsidRPr="0016500C">
        <w:rPr>
          <w:rFonts w:eastAsia="Times New Roman" w:cstheme="minorHAnsi"/>
          <w:color w:val="000000" w:themeColor="text1"/>
          <w:sz w:val="24"/>
          <w:szCs w:val="24"/>
          <w:lang w:eastAsia="en-IN"/>
        </w:rPr>
        <w:t>Home location register (HLR)</w:t>
      </w:r>
    </w:p>
    <w:p w:rsidR="00012A14" w:rsidRPr="0016500C" w:rsidRDefault="00012A14" w:rsidP="0016500C">
      <w:pPr>
        <w:rPr>
          <w:rFonts w:eastAsia="Times New Roman" w:cstheme="minorHAnsi"/>
          <w:color w:val="000000" w:themeColor="text1"/>
          <w:sz w:val="24"/>
          <w:szCs w:val="24"/>
          <w:lang w:eastAsia="en-IN"/>
        </w:rPr>
      </w:pPr>
      <w:r w:rsidRPr="0016500C">
        <w:rPr>
          <w:rFonts w:eastAsia="Times New Roman" w:cstheme="minorHAnsi"/>
          <w:color w:val="000000" w:themeColor="text1"/>
          <w:sz w:val="24"/>
          <w:szCs w:val="24"/>
          <w:lang w:eastAsia="en-IN"/>
        </w:rPr>
        <w:t>Visitor location Register (VLR)</w:t>
      </w:r>
    </w:p>
    <w:p w:rsidR="00012A14" w:rsidRPr="0016500C" w:rsidRDefault="00012A14" w:rsidP="0016500C">
      <w:pPr>
        <w:rPr>
          <w:rFonts w:eastAsia="Times New Roman" w:cstheme="minorHAnsi"/>
          <w:color w:val="000000" w:themeColor="text1"/>
          <w:sz w:val="24"/>
          <w:szCs w:val="24"/>
          <w:lang w:eastAsia="en-IN"/>
        </w:rPr>
      </w:pPr>
      <w:r w:rsidRPr="0016500C">
        <w:rPr>
          <w:rFonts w:eastAsia="Times New Roman" w:cstheme="minorHAnsi"/>
          <w:color w:val="000000" w:themeColor="text1"/>
          <w:sz w:val="24"/>
          <w:szCs w:val="24"/>
          <w:lang w:eastAsia="en-IN"/>
        </w:rPr>
        <w:t>Authentications center (Auc)</w:t>
      </w:r>
    </w:p>
    <w:p w:rsidR="00012A14" w:rsidRPr="0016500C" w:rsidRDefault="00012A14" w:rsidP="0016500C">
      <w:pPr>
        <w:rPr>
          <w:rFonts w:eastAsia="Times New Roman" w:cstheme="minorHAnsi"/>
          <w:color w:val="000000" w:themeColor="text1"/>
          <w:sz w:val="24"/>
          <w:szCs w:val="24"/>
          <w:lang w:eastAsia="en-IN"/>
        </w:rPr>
      </w:pPr>
      <w:r w:rsidRPr="0016500C">
        <w:rPr>
          <w:rFonts w:eastAsia="Times New Roman" w:cstheme="minorHAnsi"/>
          <w:color w:val="000000" w:themeColor="text1"/>
          <w:sz w:val="24"/>
          <w:szCs w:val="24"/>
          <w:lang w:eastAsia="en-IN"/>
        </w:rPr>
        <w:t>Equipment Identity Register (EIR)</w:t>
      </w:r>
    </w:p>
    <w:p w:rsidR="00012A14" w:rsidRPr="0016500C" w:rsidRDefault="00012A14" w:rsidP="0016500C">
      <w:pPr>
        <w:rPr>
          <w:rFonts w:eastAsia="Times New Roman" w:cstheme="minorHAnsi"/>
          <w:color w:val="000000" w:themeColor="text1"/>
          <w:sz w:val="24"/>
          <w:szCs w:val="24"/>
          <w:lang w:eastAsia="en-IN"/>
        </w:rPr>
      </w:pPr>
      <w:r w:rsidRPr="0016500C">
        <w:rPr>
          <w:rFonts w:eastAsia="Times New Roman" w:cstheme="minorHAnsi"/>
          <w:color w:val="000000" w:themeColor="text1"/>
          <w:sz w:val="24"/>
          <w:szCs w:val="24"/>
          <w:lang w:eastAsia="en-IN"/>
        </w:rPr>
        <w:t>Interworking Functions (IWF)</w:t>
      </w:r>
    </w:p>
    <w:p w:rsidR="00012A14" w:rsidRPr="0016500C" w:rsidRDefault="00012A14" w:rsidP="0016500C">
      <w:pPr>
        <w:rPr>
          <w:rFonts w:eastAsia="Times New Roman" w:cstheme="minorHAnsi"/>
          <w:color w:val="000000" w:themeColor="text1"/>
          <w:sz w:val="24"/>
          <w:szCs w:val="24"/>
          <w:lang w:eastAsia="en-IN"/>
        </w:rPr>
      </w:pPr>
      <w:r w:rsidRPr="0016500C">
        <w:rPr>
          <w:rFonts w:eastAsia="Times New Roman" w:cstheme="minorHAnsi"/>
          <w:color w:val="000000" w:themeColor="text1"/>
          <w:sz w:val="24"/>
          <w:szCs w:val="24"/>
          <w:lang w:eastAsia="en-IN"/>
        </w:rPr>
        <w:t xml:space="preserve">The NSS has one hardware, Mobile switching center and four software database element: Home location register (HLR), Visitor location Register (VLR), Authentications center (Auc) </w:t>
      </w:r>
      <w:r w:rsidRPr="0016500C">
        <w:rPr>
          <w:rFonts w:eastAsia="Times New Roman" w:cstheme="minorHAnsi"/>
          <w:color w:val="000000" w:themeColor="text1"/>
          <w:sz w:val="24"/>
          <w:szCs w:val="24"/>
          <w:lang w:eastAsia="en-IN"/>
        </w:rPr>
        <w:lastRenderedPageBreak/>
        <w:t>and Equipment Identity Register (EIR). The MSC basically performs the switching function of the system by controlling calls to and from other telephone and data systems. It includes functions such as network interfacing and common channel signalling.</w:t>
      </w:r>
    </w:p>
    <w:p w:rsidR="00012A14" w:rsidRPr="0016500C" w:rsidRDefault="00012A14" w:rsidP="0016500C">
      <w:pPr>
        <w:rPr>
          <w:rFonts w:eastAsia="Times New Roman" w:cstheme="minorHAnsi"/>
          <w:color w:val="000000" w:themeColor="text1"/>
          <w:sz w:val="24"/>
          <w:szCs w:val="24"/>
          <w:lang w:eastAsia="en-IN"/>
        </w:rPr>
      </w:pPr>
      <w:r w:rsidRPr="003709F6">
        <w:rPr>
          <w:rFonts w:eastAsia="Times New Roman" w:cstheme="minorHAnsi"/>
          <w:b/>
          <w:color w:val="000000" w:themeColor="text1"/>
          <w:sz w:val="24"/>
          <w:szCs w:val="24"/>
          <w:lang w:eastAsia="en-IN"/>
        </w:rPr>
        <w:t>HLR</w:t>
      </w:r>
      <w:r w:rsidR="00017AD4" w:rsidRPr="003709F6">
        <w:rPr>
          <w:rFonts w:eastAsia="Times New Roman" w:cstheme="minorHAnsi"/>
          <w:b/>
          <w:color w:val="000000" w:themeColor="text1"/>
          <w:sz w:val="24"/>
          <w:szCs w:val="24"/>
          <w:lang w:eastAsia="en-IN"/>
        </w:rPr>
        <w:t>:</w:t>
      </w:r>
      <w:r w:rsidRPr="0016500C">
        <w:rPr>
          <w:rFonts w:cstheme="minorHAnsi"/>
          <w:color w:val="000000" w:themeColor="text1"/>
          <w:sz w:val="24"/>
          <w:szCs w:val="24"/>
          <w:shd w:val="clear" w:color="auto" w:fill="FFFFFF"/>
        </w:rPr>
        <w:t>The HLR is database software that handles the management of the mobile subscriber account. It stores the subscriber address, service type, current locations, forwarding address, authentication/ciphering keys, and billings information. In addition to the ISDN telephone number for the terminal, the SIM card is identified with an International Mobile Subscribes Identity (IMSI) number that is totally different from the ISDN telephone number. The HLR is the reference database that permanently stores data related to subscribers, including subscriber’s service profile, location information, and activity status</w:t>
      </w:r>
    </w:p>
    <w:p w:rsidR="00012A14" w:rsidRPr="0016500C" w:rsidRDefault="00012A14" w:rsidP="0016500C">
      <w:pPr>
        <w:rPr>
          <w:rFonts w:eastAsia="Times New Roman" w:cstheme="minorHAnsi"/>
          <w:color w:val="000000" w:themeColor="text1"/>
          <w:sz w:val="24"/>
          <w:szCs w:val="24"/>
          <w:lang w:eastAsia="en-IN"/>
        </w:rPr>
      </w:pPr>
      <w:r w:rsidRPr="003709F6">
        <w:rPr>
          <w:rFonts w:eastAsia="Times New Roman" w:cstheme="minorHAnsi"/>
          <w:b/>
          <w:color w:val="000000" w:themeColor="text1"/>
          <w:sz w:val="24"/>
          <w:szCs w:val="24"/>
          <w:lang w:eastAsia="en-IN"/>
        </w:rPr>
        <w:t>VLR:</w:t>
      </w:r>
      <w:r w:rsidRPr="0016500C">
        <w:rPr>
          <w:rFonts w:eastAsia="Times New Roman" w:cstheme="minorHAnsi"/>
          <w:color w:val="000000" w:themeColor="text1"/>
          <w:sz w:val="24"/>
          <w:szCs w:val="24"/>
          <w:lang w:eastAsia="en-IN"/>
        </w:rPr>
        <w:t>The VLR is temporary database software similar to the HLR identifying the mobile subscribers visiting inside the coverage area of an MSC. The VLR assigns a Temporary mobile subscriber Identity (TMSI) that is used to avoid using IMSI on the air. The visitor location register maintains information about mobile subscriber thatis currently physically in the range covered by the switching center. When a mobile subscriber roams from one LA (Local Area) to another, current location is automatically updated in the VLR. When a mobile station roams into anew MSC area, if the old and new LA’s are under the control of two different VLRs, the VLR connected to the MSC will request data about the mobile stations from the HLR. The entry on the old VLR is deleted and an entry is created in the new VLR by copying the database from the HLR.</w:t>
      </w:r>
    </w:p>
    <w:p w:rsidR="00012A14" w:rsidRPr="003709F6" w:rsidRDefault="00012A14" w:rsidP="0016500C">
      <w:pPr>
        <w:rPr>
          <w:rFonts w:eastAsia="Times New Roman" w:cstheme="minorHAnsi"/>
          <w:b/>
          <w:color w:val="333333"/>
          <w:sz w:val="28"/>
          <w:szCs w:val="28"/>
          <w:lang w:eastAsia="en-IN"/>
        </w:rPr>
      </w:pPr>
      <w:r w:rsidRPr="003709F6">
        <w:rPr>
          <w:rFonts w:eastAsia="Times New Roman" w:cstheme="minorHAnsi"/>
          <w:b/>
          <w:color w:val="333333"/>
          <w:sz w:val="28"/>
          <w:szCs w:val="28"/>
          <w:lang w:eastAsia="en-IN"/>
        </w:rPr>
        <w:t>FEATURES OF GSM:</w:t>
      </w:r>
    </w:p>
    <w:p w:rsidR="00F316A5" w:rsidRPr="003709F6" w:rsidRDefault="00F316A5" w:rsidP="0016500C">
      <w:pPr>
        <w:rPr>
          <w:rFonts w:eastAsia="Times New Roman" w:cstheme="minorHAnsi"/>
          <w:color w:val="000000" w:themeColor="text1"/>
          <w:sz w:val="24"/>
          <w:szCs w:val="24"/>
          <w:lang w:eastAsia="en-IN"/>
        </w:rPr>
      </w:pPr>
      <w:r w:rsidRPr="003709F6">
        <w:rPr>
          <w:rFonts w:eastAsia="Times New Roman" w:cstheme="minorHAnsi"/>
          <w:color w:val="000000" w:themeColor="text1"/>
          <w:sz w:val="24"/>
          <w:szCs w:val="24"/>
          <w:lang w:eastAsia="en-IN"/>
        </w:rPr>
        <w:t>Improved spectrum efficiency</w:t>
      </w:r>
    </w:p>
    <w:p w:rsidR="00F316A5" w:rsidRPr="003709F6" w:rsidRDefault="00F316A5" w:rsidP="0016500C">
      <w:pPr>
        <w:rPr>
          <w:rFonts w:eastAsia="Times New Roman" w:cstheme="minorHAnsi"/>
          <w:color w:val="000000" w:themeColor="text1"/>
          <w:sz w:val="24"/>
          <w:szCs w:val="24"/>
          <w:lang w:eastAsia="en-IN"/>
        </w:rPr>
      </w:pPr>
      <w:r w:rsidRPr="003709F6">
        <w:rPr>
          <w:rFonts w:eastAsia="Times New Roman" w:cstheme="minorHAnsi"/>
          <w:color w:val="000000" w:themeColor="text1"/>
          <w:sz w:val="24"/>
          <w:szCs w:val="24"/>
          <w:lang w:eastAsia="en-IN"/>
        </w:rPr>
        <w:t>International roaming</w:t>
      </w:r>
    </w:p>
    <w:p w:rsidR="00F316A5" w:rsidRPr="003709F6" w:rsidRDefault="00F316A5" w:rsidP="0016500C">
      <w:pPr>
        <w:rPr>
          <w:rFonts w:eastAsia="Times New Roman" w:cstheme="minorHAnsi"/>
          <w:color w:val="000000" w:themeColor="text1"/>
          <w:sz w:val="24"/>
          <w:szCs w:val="24"/>
          <w:lang w:eastAsia="en-IN"/>
        </w:rPr>
      </w:pPr>
      <w:r w:rsidRPr="003709F6">
        <w:rPr>
          <w:rFonts w:eastAsia="Times New Roman" w:cstheme="minorHAnsi"/>
          <w:color w:val="000000" w:themeColor="text1"/>
          <w:sz w:val="24"/>
          <w:szCs w:val="24"/>
          <w:lang w:eastAsia="en-IN"/>
        </w:rPr>
        <w:t>Compatibility with integrated services digital network (ISDN)</w:t>
      </w:r>
    </w:p>
    <w:p w:rsidR="00F316A5" w:rsidRPr="003709F6" w:rsidRDefault="00F316A5" w:rsidP="0016500C">
      <w:pPr>
        <w:rPr>
          <w:rFonts w:eastAsia="Times New Roman" w:cstheme="minorHAnsi"/>
          <w:color w:val="000000" w:themeColor="text1"/>
          <w:sz w:val="24"/>
          <w:szCs w:val="24"/>
          <w:lang w:eastAsia="en-IN"/>
        </w:rPr>
      </w:pPr>
      <w:r w:rsidRPr="003709F6">
        <w:rPr>
          <w:rFonts w:eastAsia="Times New Roman" w:cstheme="minorHAnsi"/>
          <w:color w:val="000000" w:themeColor="text1"/>
          <w:sz w:val="24"/>
          <w:szCs w:val="24"/>
          <w:lang w:eastAsia="en-IN"/>
        </w:rPr>
        <w:t>Support for new services.</w:t>
      </w:r>
    </w:p>
    <w:p w:rsidR="00F316A5" w:rsidRPr="003709F6" w:rsidRDefault="00F316A5" w:rsidP="0016500C">
      <w:pPr>
        <w:rPr>
          <w:rFonts w:eastAsia="Times New Roman" w:cstheme="minorHAnsi"/>
          <w:color w:val="000000" w:themeColor="text1"/>
          <w:sz w:val="24"/>
          <w:szCs w:val="24"/>
          <w:lang w:eastAsia="en-IN"/>
        </w:rPr>
      </w:pPr>
      <w:r w:rsidRPr="003709F6">
        <w:rPr>
          <w:rFonts w:eastAsia="Times New Roman" w:cstheme="minorHAnsi"/>
          <w:color w:val="000000" w:themeColor="text1"/>
          <w:sz w:val="24"/>
          <w:szCs w:val="24"/>
          <w:lang w:eastAsia="en-IN"/>
        </w:rPr>
        <w:t>SIM phonebook management</w:t>
      </w:r>
    </w:p>
    <w:p w:rsidR="00F316A5" w:rsidRPr="003709F6" w:rsidRDefault="00F316A5" w:rsidP="0016500C">
      <w:pPr>
        <w:rPr>
          <w:rFonts w:eastAsia="Times New Roman" w:cstheme="minorHAnsi"/>
          <w:color w:val="000000" w:themeColor="text1"/>
          <w:sz w:val="24"/>
          <w:szCs w:val="24"/>
          <w:lang w:eastAsia="en-IN"/>
        </w:rPr>
      </w:pPr>
      <w:r w:rsidRPr="003709F6">
        <w:rPr>
          <w:rFonts w:eastAsia="Times New Roman" w:cstheme="minorHAnsi"/>
          <w:color w:val="000000" w:themeColor="text1"/>
          <w:sz w:val="24"/>
          <w:szCs w:val="24"/>
          <w:lang w:eastAsia="en-IN"/>
        </w:rPr>
        <w:t>Fixed dialing number (FDN)</w:t>
      </w:r>
    </w:p>
    <w:p w:rsidR="00F316A5" w:rsidRPr="003709F6" w:rsidRDefault="00F316A5" w:rsidP="0016500C">
      <w:pPr>
        <w:rPr>
          <w:rFonts w:eastAsia="Times New Roman" w:cstheme="minorHAnsi"/>
          <w:color w:val="000000" w:themeColor="text1"/>
          <w:sz w:val="24"/>
          <w:szCs w:val="24"/>
          <w:lang w:eastAsia="en-IN"/>
        </w:rPr>
      </w:pPr>
      <w:r w:rsidRPr="003709F6">
        <w:rPr>
          <w:rFonts w:eastAsia="Times New Roman" w:cstheme="minorHAnsi"/>
          <w:color w:val="000000" w:themeColor="text1"/>
          <w:sz w:val="24"/>
          <w:szCs w:val="24"/>
          <w:lang w:eastAsia="en-IN"/>
        </w:rPr>
        <w:t>Real time clock with alarm management</w:t>
      </w:r>
    </w:p>
    <w:p w:rsidR="00F316A5" w:rsidRPr="003709F6" w:rsidRDefault="00F316A5" w:rsidP="0016500C">
      <w:pPr>
        <w:rPr>
          <w:rFonts w:eastAsia="Times New Roman" w:cstheme="minorHAnsi"/>
          <w:color w:val="000000" w:themeColor="text1"/>
          <w:sz w:val="24"/>
          <w:szCs w:val="24"/>
          <w:lang w:eastAsia="en-IN"/>
        </w:rPr>
      </w:pPr>
      <w:r w:rsidRPr="003709F6">
        <w:rPr>
          <w:rFonts w:eastAsia="Times New Roman" w:cstheme="minorHAnsi"/>
          <w:color w:val="000000" w:themeColor="text1"/>
          <w:sz w:val="24"/>
          <w:szCs w:val="24"/>
          <w:lang w:eastAsia="en-IN"/>
        </w:rPr>
        <w:t>High-quality speech</w:t>
      </w:r>
    </w:p>
    <w:p w:rsidR="00F316A5" w:rsidRPr="003709F6" w:rsidRDefault="00F316A5" w:rsidP="0016500C">
      <w:pPr>
        <w:rPr>
          <w:rFonts w:eastAsia="Times New Roman" w:cstheme="minorHAnsi"/>
          <w:color w:val="000000" w:themeColor="text1"/>
          <w:sz w:val="24"/>
          <w:szCs w:val="24"/>
          <w:lang w:eastAsia="en-IN"/>
        </w:rPr>
      </w:pPr>
      <w:r w:rsidRPr="003709F6">
        <w:rPr>
          <w:rFonts w:eastAsia="Times New Roman" w:cstheme="minorHAnsi"/>
          <w:color w:val="000000" w:themeColor="text1"/>
          <w:sz w:val="24"/>
          <w:szCs w:val="24"/>
          <w:lang w:eastAsia="en-IN"/>
        </w:rPr>
        <w:t>Uses encryption to make phone calls more secure</w:t>
      </w:r>
    </w:p>
    <w:p w:rsidR="00F316A5" w:rsidRPr="003709F6" w:rsidRDefault="00F316A5" w:rsidP="0016500C">
      <w:pPr>
        <w:rPr>
          <w:rFonts w:eastAsia="Times New Roman" w:cstheme="minorHAnsi"/>
          <w:color w:val="000000" w:themeColor="text1"/>
          <w:sz w:val="24"/>
          <w:szCs w:val="24"/>
          <w:lang w:eastAsia="en-IN"/>
        </w:rPr>
      </w:pPr>
      <w:r w:rsidRPr="003709F6">
        <w:rPr>
          <w:rFonts w:eastAsia="Times New Roman" w:cstheme="minorHAnsi"/>
          <w:color w:val="000000" w:themeColor="text1"/>
          <w:sz w:val="24"/>
          <w:szCs w:val="24"/>
          <w:lang w:eastAsia="en-IN"/>
        </w:rPr>
        <w:t>Short message service (SMS)</w:t>
      </w:r>
    </w:p>
    <w:p w:rsidR="00F316A5" w:rsidRPr="003709F6" w:rsidRDefault="00F316A5" w:rsidP="0016500C">
      <w:pPr>
        <w:rPr>
          <w:rFonts w:eastAsia="Times New Roman" w:cstheme="minorHAnsi"/>
          <w:color w:val="000000" w:themeColor="text1"/>
          <w:sz w:val="24"/>
          <w:szCs w:val="24"/>
          <w:lang w:eastAsia="en-IN"/>
        </w:rPr>
      </w:pPr>
      <w:r w:rsidRPr="003709F6">
        <w:rPr>
          <w:rFonts w:eastAsia="Times New Roman" w:cstheme="minorHAnsi"/>
          <w:color w:val="000000" w:themeColor="text1"/>
          <w:sz w:val="24"/>
          <w:szCs w:val="24"/>
          <w:lang w:eastAsia="en-IN"/>
        </w:rPr>
        <w:t>The security strategies standardized for the GSM system make it the most secure telecommunications standard currently accessible. Although the confidentiality of a call and secrecy of the GSM subscriber is just ensured on the radio channel, this is a major step in achieving end-to- end security.</w:t>
      </w:r>
    </w:p>
    <w:p w:rsidR="003709F6" w:rsidRDefault="003709F6" w:rsidP="0016500C">
      <w:pPr>
        <w:rPr>
          <w:rFonts w:eastAsia="Times New Roman" w:cstheme="minorHAnsi"/>
          <w:b/>
          <w:color w:val="000000" w:themeColor="text1"/>
          <w:sz w:val="28"/>
          <w:szCs w:val="28"/>
          <w:lang w:eastAsia="en-IN"/>
        </w:rPr>
      </w:pPr>
    </w:p>
    <w:p w:rsidR="00017AD4" w:rsidRPr="003709F6" w:rsidRDefault="00017AD4" w:rsidP="0016500C">
      <w:pPr>
        <w:rPr>
          <w:rFonts w:eastAsia="Times New Roman" w:cstheme="minorHAnsi"/>
          <w:b/>
          <w:color w:val="000000" w:themeColor="text1"/>
          <w:sz w:val="28"/>
          <w:szCs w:val="28"/>
          <w:lang w:eastAsia="en-IN"/>
        </w:rPr>
      </w:pPr>
      <w:r w:rsidRPr="003709F6">
        <w:rPr>
          <w:rFonts w:eastAsia="Times New Roman" w:cstheme="minorHAnsi"/>
          <w:b/>
          <w:color w:val="000000" w:themeColor="text1"/>
          <w:sz w:val="28"/>
          <w:szCs w:val="28"/>
          <w:lang w:eastAsia="en-IN"/>
        </w:rPr>
        <w:lastRenderedPageBreak/>
        <w:t>8.APLLICATIONS OF GSM:</w:t>
      </w:r>
    </w:p>
    <w:p w:rsidR="003709F6" w:rsidRDefault="00017AD4" w:rsidP="0016500C">
      <w:pPr>
        <w:rPr>
          <w:rFonts w:cstheme="minorHAnsi"/>
          <w:color w:val="000000"/>
          <w:sz w:val="24"/>
          <w:szCs w:val="24"/>
        </w:rPr>
      </w:pPr>
      <w:r w:rsidRPr="003709F6">
        <w:rPr>
          <w:rFonts w:cstheme="minorHAnsi"/>
          <w:color w:val="000000"/>
          <w:sz w:val="24"/>
          <w:szCs w:val="24"/>
          <w:shd w:val="clear" w:color="auto" w:fill="FFFFFF"/>
        </w:rPr>
        <w:t>1.Machine-to-MachineCommunications </w:t>
      </w:r>
      <w:r w:rsidR="00D8720F" w:rsidRPr="003709F6">
        <w:rPr>
          <w:rFonts w:cstheme="minorHAnsi"/>
          <w:color w:val="000000"/>
          <w:sz w:val="24"/>
          <w:szCs w:val="24"/>
          <w:shd w:val="clear" w:color="auto" w:fill="FFFFFF"/>
        </w:rPr>
        <w:t>:</w:t>
      </w:r>
      <w:r w:rsidRPr="003709F6">
        <w:rPr>
          <w:rFonts w:cstheme="minorHAnsi"/>
          <w:color w:val="000000"/>
          <w:sz w:val="24"/>
          <w:szCs w:val="24"/>
        </w:rPr>
        <w:br/>
      </w:r>
      <w:r w:rsidRPr="003709F6">
        <w:rPr>
          <w:rFonts w:cstheme="minorHAnsi"/>
          <w:color w:val="000000"/>
          <w:sz w:val="24"/>
          <w:szCs w:val="24"/>
          <w:shd w:val="clear" w:color="auto" w:fill="FFFFFF"/>
        </w:rPr>
        <w:t xml:space="preserve">M2M communication is about integrating real time date from remote assets with business Reduced Costs : M2M solutions reduces cost by making the operations efficient, reducing </w:t>
      </w:r>
      <w:r w:rsidRPr="003709F6">
        <w:rPr>
          <w:rFonts w:cstheme="minorHAnsi"/>
          <w:color w:val="000000"/>
          <w:sz w:val="24"/>
          <w:szCs w:val="24"/>
        </w:rPr>
        <w:br/>
      </w:r>
      <w:r w:rsidRPr="003709F6">
        <w:rPr>
          <w:rFonts w:cstheme="minorHAnsi"/>
          <w:color w:val="000000"/>
          <w:sz w:val="24"/>
          <w:szCs w:val="24"/>
          <w:shd w:val="clear" w:color="auto" w:fill="FFFFFF"/>
        </w:rPr>
        <w:t>Improved Service : By building intelligence with in the devices, M2M solutions can greatly improve the service aspect of the devices through remote management.</w:t>
      </w:r>
      <w:r w:rsidRPr="003709F6">
        <w:rPr>
          <w:rFonts w:cstheme="minorHAnsi"/>
          <w:color w:val="000000"/>
          <w:sz w:val="24"/>
          <w:szCs w:val="24"/>
        </w:rPr>
        <w:br/>
      </w:r>
      <w:r w:rsidRPr="003709F6">
        <w:rPr>
          <w:rFonts w:cstheme="minorHAnsi"/>
          <w:color w:val="000000"/>
          <w:sz w:val="24"/>
          <w:szCs w:val="24"/>
        </w:rPr>
        <w:br/>
      </w:r>
      <w:r w:rsidR="00D8720F" w:rsidRPr="003709F6">
        <w:rPr>
          <w:rFonts w:cstheme="minorHAnsi"/>
          <w:color w:val="000000"/>
          <w:sz w:val="24"/>
          <w:szCs w:val="24"/>
          <w:shd w:val="clear" w:color="auto" w:fill="FFFFFF"/>
        </w:rPr>
        <w:t>2.</w:t>
      </w:r>
      <w:r w:rsidRPr="003709F6">
        <w:rPr>
          <w:rFonts w:cstheme="minorHAnsi"/>
          <w:color w:val="000000"/>
          <w:sz w:val="24"/>
          <w:szCs w:val="24"/>
          <w:shd w:val="clear" w:color="auto" w:fill="FFFFFF"/>
        </w:rPr>
        <w:t>Modules : Wireless modules that operate on the cellular networks enable remote communication on M2M devices. They support different communication methods such as IP, SMS etc. Bandwidth and latencies of wireless modules vary depending on the network technologies that they support. Wireless modules come in different form factors such as PCIe, LGA, BGA and other proprietary form factors. The cost of wireless modules have been significantly coming down over years.</w:t>
      </w:r>
      <w:r w:rsidRPr="003709F6">
        <w:rPr>
          <w:rFonts w:cstheme="minorHAnsi"/>
          <w:color w:val="000000"/>
          <w:sz w:val="24"/>
          <w:szCs w:val="24"/>
        </w:rPr>
        <w:br/>
      </w:r>
    </w:p>
    <w:p w:rsidR="00017AD4" w:rsidRPr="003709F6" w:rsidRDefault="00D8720F" w:rsidP="0016500C">
      <w:pPr>
        <w:rPr>
          <w:rFonts w:eastAsia="Times New Roman" w:cstheme="minorHAnsi"/>
          <w:color w:val="000000" w:themeColor="text1"/>
          <w:sz w:val="24"/>
          <w:szCs w:val="24"/>
          <w:lang w:eastAsia="en-IN"/>
        </w:rPr>
      </w:pPr>
      <w:r w:rsidRPr="003709F6">
        <w:rPr>
          <w:rFonts w:cstheme="minorHAnsi"/>
          <w:color w:val="000000"/>
          <w:sz w:val="24"/>
          <w:szCs w:val="24"/>
          <w:shd w:val="clear" w:color="auto" w:fill="FFFFFF"/>
        </w:rPr>
        <w:t>3.</w:t>
      </w:r>
      <w:r w:rsidR="00017AD4" w:rsidRPr="003709F6">
        <w:rPr>
          <w:rFonts w:cstheme="minorHAnsi"/>
          <w:color w:val="000000"/>
          <w:sz w:val="24"/>
          <w:szCs w:val="24"/>
          <w:shd w:val="clear" w:color="auto" w:fill="FFFFFF"/>
        </w:rPr>
        <w:t>Devices :Wireless modules are embedded in variety of devices across various vertical markets such as security, industrial, retail, healtcare, transportation, buildings.</w:t>
      </w:r>
      <w:r w:rsidR="00017AD4" w:rsidRPr="003709F6">
        <w:rPr>
          <w:rFonts w:cstheme="minorHAnsi"/>
          <w:color w:val="000000"/>
          <w:sz w:val="24"/>
          <w:szCs w:val="24"/>
        </w:rPr>
        <w:br/>
      </w:r>
      <w:r w:rsidR="00017AD4" w:rsidRPr="003709F6">
        <w:rPr>
          <w:rFonts w:cstheme="minorHAnsi"/>
          <w:color w:val="000000"/>
          <w:sz w:val="24"/>
          <w:szCs w:val="24"/>
        </w:rPr>
        <w:br/>
      </w:r>
      <w:r w:rsidRPr="003709F6">
        <w:rPr>
          <w:rFonts w:cstheme="minorHAnsi"/>
          <w:color w:val="000000"/>
          <w:sz w:val="24"/>
          <w:szCs w:val="24"/>
          <w:shd w:val="clear" w:color="auto" w:fill="FFFFFF"/>
        </w:rPr>
        <w:t>4.</w:t>
      </w:r>
      <w:r w:rsidR="00017AD4" w:rsidRPr="003709F6">
        <w:rPr>
          <w:rFonts w:cstheme="minorHAnsi"/>
          <w:color w:val="000000"/>
          <w:sz w:val="24"/>
          <w:szCs w:val="24"/>
          <w:shd w:val="clear" w:color="auto" w:fill="FFFFFF"/>
        </w:rPr>
        <w:t>Network : Many M2M devices operate on the same cellular networks that are used by theeveryday mobile devices such as Smartphone, tablets etc. Getting M2M devices certified on carrier network is a challenging task because of the onerous approval process established by network carriers. As voice subscribers are getting saturated, wireless carriers are looking more in to M2M devices for future growth.</w:t>
      </w:r>
    </w:p>
    <w:p w:rsidR="00F316A5" w:rsidRPr="00F316A5" w:rsidRDefault="00F316A5" w:rsidP="0016500C">
      <w:pPr>
        <w:rPr>
          <w:rFonts w:ascii="inherit" w:eastAsia="Times New Roman" w:hAnsi="inherit" w:cs="Arial"/>
          <w:color w:val="333333"/>
          <w:sz w:val="24"/>
          <w:szCs w:val="24"/>
          <w:lang w:eastAsia="en-IN"/>
        </w:rPr>
      </w:pPr>
    </w:p>
    <w:p w:rsidR="00F316A5" w:rsidRPr="00F316A5" w:rsidRDefault="00F316A5" w:rsidP="0016500C">
      <w:pPr>
        <w:rPr>
          <w:rFonts w:ascii="Source Sans Pro" w:hAnsi="Source Sans Pro"/>
          <w:color w:val="000000" w:themeColor="text1"/>
          <w:sz w:val="20"/>
          <w:szCs w:val="20"/>
        </w:rPr>
      </w:pPr>
    </w:p>
    <w:p w:rsidR="00F316A5" w:rsidRPr="00F316A5" w:rsidRDefault="00F316A5" w:rsidP="0016500C">
      <w:pPr>
        <w:rPr>
          <w:rFonts w:ascii="Source Sans Pro" w:hAnsi="Source Sans Pro"/>
          <w:color w:val="000000" w:themeColor="text1"/>
          <w:sz w:val="20"/>
          <w:szCs w:val="20"/>
        </w:rPr>
      </w:pPr>
    </w:p>
    <w:p w:rsidR="00F316A5" w:rsidRPr="00CE1C82" w:rsidRDefault="00F316A5" w:rsidP="0016500C">
      <w:pPr>
        <w:rPr>
          <w:rFonts w:ascii="Verdana" w:eastAsia="Times New Roman" w:hAnsi="Verdana" w:cs="Times New Roman"/>
          <w:color w:val="000000" w:themeColor="text1"/>
          <w:spacing w:val="15"/>
          <w:lang w:eastAsia="en-IN"/>
        </w:rPr>
      </w:pPr>
    </w:p>
    <w:p w:rsidR="00CE1C82" w:rsidRPr="00CE1C82" w:rsidRDefault="00CE1C82" w:rsidP="0016500C">
      <w:pPr>
        <w:rPr>
          <w:rFonts w:ascii="Verdana" w:eastAsia="Times New Roman" w:hAnsi="Verdana" w:cs="Times New Roman"/>
          <w:color w:val="666666"/>
          <w:spacing w:val="15"/>
          <w:sz w:val="24"/>
          <w:szCs w:val="24"/>
          <w:lang w:eastAsia="en-IN"/>
        </w:rPr>
      </w:pPr>
      <w:r w:rsidRPr="00CE1C82">
        <w:rPr>
          <w:rFonts w:ascii="Verdana" w:eastAsia="Times New Roman" w:hAnsi="Verdana" w:cs="Times New Roman"/>
          <w:color w:val="666666"/>
          <w:spacing w:val="15"/>
          <w:sz w:val="24"/>
          <w:szCs w:val="24"/>
          <w:lang w:eastAsia="en-IN"/>
        </w:rPr>
        <w:t> </w:t>
      </w:r>
    </w:p>
    <w:p w:rsidR="00CE1C82" w:rsidRPr="00695F02" w:rsidRDefault="00CE1C82" w:rsidP="0016500C">
      <w:pPr>
        <w:rPr>
          <w:lang w:val="en-US"/>
        </w:rPr>
      </w:pPr>
    </w:p>
    <w:sectPr w:rsidR="00CE1C82" w:rsidRPr="00695F02" w:rsidSect="00DB5FEC">
      <w:head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06D" w:rsidRDefault="0085106D" w:rsidP="00695F02">
      <w:pPr>
        <w:spacing w:after="0" w:line="240" w:lineRule="auto"/>
      </w:pPr>
      <w:r>
        <w:separator/>
      </w:r>
    </w:p>
  </w:endnote>
  <w:endnote w:type="continuationSeparator" w:id="1">
    <w:p w:rsidR="0085106D" w:rsidRDefault="0085106D" w:rsidP="00695F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altName w:val="Cambria Math"/>
    <w:charset w:val="00"/>
    <w:family w:val="swiss"/>
    <w:pitch w:val="variable"/>
    <w:sig w:usb0="00000001" w:usb1="02000001" w:usb2="00000000"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06D" w:rsidRDefault="0085106D" w:rsidP="00695F02">
      <w:pPr>
        <w:spacing w:after="0" w:line="240" w:lineRule="auto"/>
      </w:pPr>
      <w:r>
        <w:separator/>
      </w:r>
    </w:p>
  </w:footnote>
  <w:footnote w:type="continuationSeparator" w:id="1">
    <w:p w:rsidR="0085106D" w:rsidRDefault="0085106D" w:rsidP="00695F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F02" w:rsidRPr="00695F02" w:rsidRDefault="00695F02" w:rsidP="00695F02">
    <w:pPr>
      <w:pStyle w:val="Header"/>
      <w:rPr>
        <w:rFonts w:ascii="Arial Black" w:hAnsi="Arial Black"/>
        <w:sz w:val="32"/>
        <w:szCs w:val="3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66DA"/>
    <w:multiLevelType w:val="multilevel"/>
    <w:tmpl w:val="253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61A3A"/>
    <w:multiLevelType w:val="multilevel"/>
    <w:tmpl w:val="C302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C23636"/>
    <w:multiLevelType w:val="multilevel"/>
    <w:tmpl w:val="E87E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E47D4"/>
    <w:multiLevelType w:val="multilevel"/>
    <w:tmpl w:val="A78A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695E69"/>
    <w:multiLevelType w:val="multilevel"/>
    <w:tmpl w:val="6C68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9746AE"/>
    <w:multiLevelType w:val="hybridMultilevel"/>
    <w:tmpl w:val="83E21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08155BC"/>
    <w:multiLevelType w:val="hybridMultilevel"/>
    <w:tmpl w:val="8D36D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F2C76"/>
    <w:rsid w:val="00012A14"/>
    <w:rsid w:val="00017AD4"/>
    <w:rsid w:val="001142A4"/>
    <w:rsid w:val="0016500C"/>
    <w:rsid w:val="002C3E2B"/>
    <w:rsid w:val="003709F6"/>
    <w:rsid w:val="004C0CD8"/>
    <w:rsid w:val="006801F4"/>
    <w:rsid w:val="00695F02"/>
    <w:rsid w:val="007F2C76"/>
    <w:rsid w:val="0085106D"/>
    <w:rsid w:val="00BE1C69"/>
    <w:rsid w:val="00CE1C82"/>
    <w:rsid w:val="00D8720F"/>
    <w:rsid w:val="00DB5FEC"/>
    <w:rsid w:val="00F22275"/>
    <w:rsid w:val="00F26184"/>
    <w:rsid w:val="00F316A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EC"/>
  </w:style>
  <w:style w:type="paragraph" w:styleId="Heading2">
    <w:name w:val="heading 2"/>
    <w:basedOn w:val="Normal"/>
    <w:link w:val="Heading2Char"/>
    <w:uiPriority w:val="9"/>
    <w:qFormat/>
    <w:rsid w:val="00CE1C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E1C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C76"/>
    <w:pPr>
      <w:ind w:left="720"/>
      <w:contextualSpacing/>
    </w:pPr>
  </w:style>
  <w:style w:type="paragraph" w:styleId="Header">
    <w:name w:val="header"/>
    <w:basedOn w:val="Normal"/>
    <w:link w:val="HeaderChar"/>
    <w:uiPriority w:val="99"/>
    <w:unhideWhenUsed/>
    <w:rsid w:val="00695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F02"/>
  </w:style>
  <w:style w:type="paragraph" w:styleId="Footer">
    <w:name w:val="footer"/>
    <w:basedOn w:val="Normal"/>
    <w:link w:val="FooterChar"/>
    <w:uiPriority w:val="99"/>
    <w:unhideWhenUsed/>
    <w:rsid w:val="00695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F02"/>
  </w:style>
  <w:style w:type="character" w:customStyle="1" w:styleId="Heading2Char">
    <w:name w:val="Heading 2 Char"/>
    <w:basedOn w:val="DefaultParagraphFont"/>
    <w:link w:val="Heading2"/>
    <w:uiPriority w:val="9"/>
    <w:rsid w:val="00CE1C8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E1C8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E1C82"/>
    <w:rPr>
      <w:color w:val="0000FF"/>
      <w:u w:val="single"/>
    </w:rPr>
  </w:style>
  <w:style w:type="paragraph" w:styleId="NormalWeb">
    <w:name w:val="Normal (Web)"/>
    <w:basedOn w:val="Normal"/>
    <w:uiPriority w:val="99"/>
    <w:unhideWhenUsed/>
    <w:rsid w:val="00CE1C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1C82"/>
    <w:rPr>
      <w:b/>
      <w:bCs/>
    </w:rPr>
  </w:style>
  <w:style w:type="character" w:styleId="Emphasis">
    <w:name w:val="Emphasis"/>
    <w:basedOn w:val="DefaultParagraphFont"/>
    <w:uiPriority w:val="20"/>
    <w:qFormat/>
    <w:rsid w:val="00012A14"/>
    <w:rPr>
      <w:i/>
      <w:iCs/>
    </w:rPr>
  </w:style>
  <w:style w:type="paragraph" w:styleId="BalloonText">
    <w:name w:val="Balloon Text"/>
    <w:basedOn w:val="Normal"/>
    <w:link w:val="BalloonTextChar"/>
    <w:uiPriority w:val="99"/>
    <w:semiHidden/>
    <w:unhideWhenUsed/>
    <w:rsid w:val="00165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00C"/>
    <w:rPr>
      <w:rFonts w:ascii="Tahoma" w:hAnsi="Tahoma" w:cs="Tahoma"/>
      <w:sz w:val="16"/>
      <w:szCs w:val="16"/>
    </w:rPr>
  </w:style>
  <w:style w:type="paragraph" w:styleId="IntenseQuote">
    <w:name w:val="Intense Quote"/>
    <w:basedOn w:val="Normal"/>
    <w:next w:val="Normal"/>
    <w:link w:val="IntenseQuoteChar"/>
    <w:uiPriority w:val="30"/>
    <w:qFormat/>
    <w:rsid w:val="0016500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16500C"/>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339821800">
      <w:bodyDiv w:val="1"/>
      <w:marLeft w:val="0"/>
      <w:marRight w:val="0"/>
      <w:marTop w:val="0"/>
      <w:marBottom w:val="0"/>
      <w:divBdr>
        <w:top w:val="none" w:sz="0" w:space="0" w:color="auto"/>
        <w:left w:val="none" w:sz="0" w:space="0" w:color="auto"/>
        <w:bottom w:val="none" w:sz="0" w:space="0" w:color="auto"/>
        <w:right w:val="none" w:sz="0" w:space="0" w:color="auto"/>
      </w:divBdr>
    </w:div>
    <w:div w:id="448279899">
      <w:bodyDiv w:val="1"/>
      <w:marLeft w:val="0"/>
      <w:marRight w:val="0"/>
      <w:marTop w:val="0"/>
      <w:marBottom w:val="0"/>
      <w:divBdr>
        <w:top w:val="none" w:sz="0" w:space="0" w:color="auto"/>
        <w:left w:val="none" w:sz="0" w:space="0" w:color="auto"/>
        <w:bottom w:val="none" w:sz="0" w:space="0" w:color="auto"/>
        <w:right w:val="none" w:sz="0" w:space="0" w:color="auto"/>
      </w:divBdr>
    </w:div>
    <w:div w:id="607079675">
      <w:bodyDiv w:val="1"/>
      <w:marLeft w:val="0"/>
      <w:marRight w:val="0"/>
      <w:marTop w:val="0"/>
      <w:marBottom w:val="0"/>
      <w:divBdr>
        <w:top w:val="none" w:sz="0" w:space="0" w:color="auto"/>
        <w:left w:val="none" w:sz="0" w:space="0" w:color="auto"/>
        <w:bottom w:val="none" w:sz="0" w:space="0" w:color="auto"/>
        <w:right w:val="none" w:sz="0" w:space="0" w:color="auto"/>
      </w:divBdr>
    </w:div>
    <w:div w:id="627127478">
      <w:bodyDiv w:val="1"/>
      <w:marLeft w:val="0"/>
      <w:marRight w:val="0"/>
      <w:marTop w:val="0"/>
      <w:marBottom w:val="0"/>
      <w:divBdr>
        <w:top w:val="none" w:sz="0" w:space="0" w:color="auto"/>
        <w:left w:val="none" w:sz="0" w:space="0" w:color="auto"/>
        <w:bottom w:val="none" w:sz="0" w:space="0" w:color="auto"/>
        <w:right w:val="none" w:sz="0" w:space="0" w:color="auto"/>
      </w:divBdr>
    </w:div>
    <w:div w:id="644507233">
      <w:bodyDiv w:val="1"/>
      <w:marLeft w:val="0"/>
      <w:marRight w:val="0"/>
      <w:marTop w:val="0"/>
      <w:marBottom w:val="0"/>
      <w:divBdr>
        <w:top w:val="none" w:sz="0" w:space="0" w:color="auto"/>
        <w:left w:val="none" w:sz="0" w:space="0" w:color="auto"/>
        <w:bottom w:val="none" w:sz="0" w:space="0" w:color="auto"/>
        <w:right w:val="none" w:sz="0" w:space="0" w:color="auto"/>
      </w:divBdr>
    </w:div>
    <w:div w:id="678625707">
      <w:bodyDiv w:val="1"/>
      <w:marLeft w:val="0"/>
      <w:marRight w:val="0"/>
      <w:marTop w:val="0"/>
      <w:marBottom w:val="0"/>
      <w:divBdr>
        <w:top w:val="none" w:sz="0" w:space="0" w:color="auto"/>
        <w:left w:val="none" w:sz="0" w:space="0" w:color="auto"/>
        <w:bottom w:val="none" w:sz="0" w:space="0" w:color="auto"/>
        <w:right w:val="none" w:sz="0" w:space="0" w:color="auto"/>
      </w:divBdr>
      <w:divsChild>
        <w:div w:id="665287824">
          <w:marLeft w:val="0"/>
          <w:marRight w:val="0"/>
          <w:marTop w:val="0"/>
          <w:marBottom w:val="0"/>
          <w:divBdr>
            <w:top w:val="none" w:sz="0" w:space="0" w:color="auto"/>
            <w:left w:val="none" w:sz="0" w:space="0" w:color="auto"/>
            <w:bottom w:val="none" w:sz="0" w:space="0" w:color="auto"/>
            <w:right w:val="none" w:sz="0" w:space="0" w:color="auto"/>
          </w:divBdr>
        </w:div>
        <w:div w:id="950017921">
          <w:marLeft w:val="0"/>
          <w:marRight w:val="0"/>
          <w:marTop w:val="0"/>
          <w:marBottom w:val="0"/>
          <w:divBdr>
            <w:top w:val="none" w:sz="0" w:space="0" w:color="auto"/>
            <w:left w:val="none" w:sz="0" w:space="0" w:color="auto"/>
            <w:bottom w:val="single" w:sz="6" w:space="15" w:color="E1E1E1"/>
            <w:right w:val="none" w:sz="0" w:space="0" w:color="auto"/>
          </w:divBdr>
          <w:divsChild>
            <w:div w:id="2140032804">
              <w:marLeft w:val="0"/>
              <w:marRight w:val="0"/>
              <w:marTop w:val="100"/>
              <w:marBottom w:val="100"/>
              <w:divBdr>
                <w:top w:val="none" w:sz="0" w:space="0" w:color="auto"/>
                <w:left w:val="none" w:sz="0" w:space="0" w:color="auto"/>
                <w:bottom w:val="none" w:sz="0" w:space="0" w:color="auto"/>
                <w:right w:val="none" w:sz="0" w:space="0" w:color="auto"/>
              </w:divBdr>
              <w:divsChild>
                <w:div w:id="1353409697">
                  <w:marLeft w:val="0"/>
                  <w:marRight w:val="0"/>
                  <w:marTop w:val="0"/>
                  <w:marBottom w:val="0"/>
                  <w:divBdr>
                    <w:top w:val="none" w:sz="0" w:space="0" w:color="auto"/>
                    <w:left w:val="none" w:sz="0" w:space="0" w:color="auto"/>
                    <w:bottom w:val="none" w:sz="0" w:space="0" w:color="auto"/>
                    <w:right w:val="none" w:sz="0" w:space="0" w:color="auto"/>
                  </w:divBdr>
                </w:div>
                <w:div w:id="5918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1151">
          <w:marLeft w:val="0"/>
          <w:marRight w:val="0"/>
          <w:marTop w:val="0"/>
          <w:marBottom w:val="0"/>
          <w:divBdr>
            <w:top w:val="none" w:sz="0" w:space="0" w:color="auto"/>
            <w:left w:val="none" w:sz="0" w:space="0" w:color="auto"/>
            <w:bottom w:val="none" w:sz="0" w:space="0" w:color="auto"/>
            <w:right w:val="none" w:sz="0" w:space="0" w:color="auto"/>
          </w:divBdr>
          <w:divsChild>
            <w:div w:id="1638293832">
              <w:marLeft w:val="0"/>
              <w:marRight w:val="0"/>
              <w:marTop w:val="0"/>
              <w:marBottom w:val="0"/>
              <w:divBdr>
                <w:top w:val="none" w:sz="0" w:space="0" w:color="auto"/>
                <w:left w:val="none" w:sz="0" w:space="0" w:color="auto"/>
                <w:bottom w:val="none" w:sz="0" w:space="0" w:color="auto"/>
                <w:right w:val="none" w:sz="0" w:space="0" w:color="auto"/>
              </w:divBdr>
              <w:divsChild>
                <w:div w:id="450788286">
                  <w:marLeft w:val="0"/>
                  <w:marRight w:val="0"/>
                  <w:marTop w:val="100"/>
                  <w:marBottom w:val="100"/>
                  <w:divBdr>
                    <w:top w:val="none" w:sz="0" w:space="0" w:color="auto"/>
                    <w:left w:val="none" w:sz="0" w:space="0" w:color="auto"/>
                    <w:bottom w:val="none" w:sz="0" w:space="0" w:color="auto"/>
                    <w:right w:val="none" w:sz="0" w:space="0" w:color="auto"/>
                  </w:divBdr>
                </w:div>
                <w:div w:id="1947806742">
                  <w:marLeft w:val="0"/>
                  <w:marRight w:val="0"/>
                  <w:marTop w:val="100"/>
                  <w:marBottom w:val="100"/>
                  <w:divBdr>
                    <w:top w:val="none" w:sz="0" w:space="0" w:color="auto"/>
                    <w:left w:val="none" w:sz="0" w:space="0" w:color="auto"/>
                    <w:bottom w:val="none" w:sz="0" w:space="0" w:color="auto"/>
                    <w:right w:val="none" w:sz="0" w:space="0" w:color="auto"/>
                  </w:divBdr>
                  <w:divsChild>
                    <w:div w:id="1253009120">
                      <w:marLeft w:val="0"/>
                      <w:marRight w:val="0"/>
                      <w:marTop w:val="100"/>
                      <w:marBottom w:val="100"/>
                      <w:divBdr>
                        <w:top w:val="none" w:sz="0" w:space="0" w:color="auto"/>
                        <w:left w:val="none" w:sz="0" w:space="0" w:color="auto"/>
                        <w:bottom w:val="none" w:sz="0" w:space="0" w:color="auto"/>
                        <w:right w:val="none" w:sz="0" w:space="0" w:color="auto"/>
                      </w:divBdr>
                    </w:div>
                    <w:div w:id="1111127743">
                      <w:marLeft w:val="0"/>
                      <w:marRight w:val="0"/>
                      <w:marTop w:val="300"/>
                      <w:marBottom w:val="300"/>
                      <w:divBdr>
                        <w:top w:val="none" w:sz="0" w:space="0" w:color="auto"/>
                        <w:left w:val="none" w:sz="0" w:space="0" w:color="auto"/>
                        <w:bottom w:val="none" w:sz="0" w:space="0" w:color="auto"/>
                        <w:right w:val="none" w:sz="0" w:space="0" w:color="auto"/>
                      </w:divBdr>
                    </w:div>
                    <w:div w:id="680621020">
                      <w:marLeft w:val="0"/>
                      <w:marRight w:val="0"/>
                      <w:marTop w:val="0"/>
                      <w:marBottom w:val="0"/>
                      <w:divBdr>
                        <w:top w:val="none" w:sz="0" w:space="0" w:color="auto"/>
                        <w:left w:val="none" w:sz="0" w:space="0" w:color="auto"/>
                        <w:bottom w:val="none" w:sz="0" w:space="0" w:color="auto"/>
                        <w:right w:val="none" w:sz="0" w:space="0" w:color="auto"/>
                      </w:divBdr>
                      <w:divsChild>
                        <w:div w:id="1244948355">
                          <w:marLeft w:val="0"/>
                          <w:marRight w:val="0"/>
                          <w:marTop w:val="0"/>
                          <w:marBottom w:val="0"/>
                          <w:divBdr>
                            <w:top w:val="none" w:sz="0" w:space="0" w:color="auto"/>
                            <w:left w:val="none" w:sz="0" w:space="0" w:color="auto"/>
                            <w:bottom w:val="none" w:sz="0" w:space="0" w:color="auto"/>
                            <w:right w:val="none" w:sz="0" w:space="0" w:color="auto"/>
                          </w:divBdr>
                          <w:divsChild>
                            <w:div w:id="562132755">
                              <w:marLeft w:val="0"/>
                              <w:marRight w:val="0"/>
                              <w:marTop w:val="0"/>
                              <w:marBottom w:val="0"/>
                              <w:divBdr>
                                <w:top w:val="none" w:sz="0" w:space="0" w:color="auto"/>
                                <w:left w:val="none" w:sz="0" w:space="0" w:color="auto"/>
                                <w:bottom w:val="none" w:sz="0" w:space="0" w:color="auto"/>
                                <w:right w:val="none" w:sz="0" w:space="0" w:color="auto"/>
                              </w:divBdr>
                              <w:divsChild>
                                <w:div w:id="641664568">
                                  <w:marLeft w:val="0"/>
                                  <w:marRight w:val="0"/>
                                  <w:marTop w:val="0"/>
                                  <w:marBottom w:val="0"/>
                                  <w:divBdr>
                                    <w:top w:val="none" w:sz="0" w:space="0" w:color="auto"/>
                                    <w:left w:val="none" w:sz="0" w:space="0" w:color="auto"/>
                                    <w:bottom w:val="none" w:sz="0" w:space="0" w:color="auto"/>
                                    <w:right w:val="none" w:sz="0" w:space="0" w:color="auto"/>
                                  </w:divBdr>
                                  <w:divsChild>
                                    <w:div w:id="884567547">
                                      <w:marLeft w:val="0"/>
                                      <w:marRight w:val="150"/>
                                      <w:marTop w:val="0"/>
                                      <w:marBottom w:val="0"/>
                                      <w:divBdr>
                                        <w:top w:val="none" w:sz="0" w:space="0" w:color="auto"/>
                                        <w:left w:val="none" w:sz="0" w:space="0" w:color="auto"/>
                                        <w:bottom w:val="none" w:sz="0" w:space="0" w:color="auto"/>
                                        <w:right w:val="none" w:sz="0" w:space="0" w:color="auto"/>
                                      </w:divBdr>
                                    </w:div>
                                    <w:div w:id="1452162505">
                                      <w:marLeft w:val="0"/>
                                      <w:marRight w:val="150"/>
                                      <w:marTop w:val="0"/>
                                      <w:marBottom w:val="0"/>
                                      <w:divBdr>
                                        <w:top w:val="none" w:sz="0" w:space="0" w:color="auto"/>
                                        <w:left w:val="none" w:sz="0" w:space="0" w:color="auto"/>
                                        <w:bottom w:val="none" w:sz="0" w:space="0" w:color="auto"/>
                                        <w:right w:val="none" w:sz="0" w:space="0" w:color="auto"/>
                                      </w:divBdr>
                                    </w:div>
                                    <w:div w:id="17402085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932835">
              <w:marLeft w:val="0"/>
              <w:marRight w:val="0"/>
              <w:marTop w:val="0"/>
              <w:marBottom w:val="0"/>
              <w:divBdr>
                <w:top w:val="single" w:sz="6" w:space="31" w:color="E1E1E1"/>
                <w:left w:val="none" w:sz="0" w:space="0" w:color="auto"/>
                <w:bottom w:val="none" w:sz="0" w:space="0" w:color="auto"/>
                <w:right w:val="none" w:sz="0" w:space="0" w:color="auto"/>
              </w:divBdr>
              <w:divsChild>
                <w:div w:id="1793671040">
                  <w:marLeft w:val="0"/>
                  <w:marRight w:val="0"/>
                  <w:marTop w:val="100"/>
                  <w:marBottom w:val="100"/>
                  <w:divBdr>
                    <w:top w:val="none" w:sz="0" w:space="0" w:color="auto"/>
                    <w:left w:val="none" w:sz="0" w:space="0" w:color="auto"/>
                    <w:bottom w:val="none" w:sz="0" w:space="0" w:color="auto"/>
                    <w:right w:val="none" w:sz="0" w:space="0" w:color="auto"/>
                  </w:divBdr>
                  <w:divsChild>
                    <w:div w:id="1627540238">
                      <w:marLeft w:val="0"/>
                      <w:marRight w:val="0"/>
                      <w:marTop w:val="0"/>
                      <w:marBottom w:val="0"/>
                      <w:divBdr>
                        <w:top w:val="none" w:sz="0" w:space="0" w:color="auto"/>
                        <w:left w:val="none" w:sz="0" w:space="0" w:color="auto"/>
                        <w:bottom w:val="none" w:sz="0" w:space="0" w:color="auto"/>
                        <w:right w:val="none" w:sz="0" w:space="0" w:color="auto"/>
                      </w:divBdr>
                      <w:divsChild>
                        <w:div w:id="8647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1885">
              <w:marLeft w:val="0"/>
              <w:marRight w:val="0"/>
              <w:marTop w:val="0"/>
              <w:marBottom w:val="0"/>
              <w:divBdr>
                <w:top w:val="single" w:sz="6" w:space="31" w:color="E1E1E1"/>
                <w:left w:val="none" w:sz="0" w:space="0" w:color="auto"/>
                <w:bottom w:val="none" w:sz="0" w:space="0" w:color="auto"/>
                <w:right w:val="none" w:sz="0" w:space="0" w:color="auto"/>
              </w:divBdr>
              <w:divsChild>
                <w:div w:id="1039476392">
                  <w:marLeft w:val="0"/>
                  <w:marRight w:val="0"/>
                  <w:marTop w:val="100"/>
                  <w:marBottom w:val="100"/>
                  <w:divBdr>
                    <w:top w:val="none" w:sz="0" w:space="0" w:color="auto"/>
                    <w:left w:val="none" w:sz="0" w:space="0" w:color="auto"/>
                    <w:bottom w:val="none" w:sz="0" w:space="0" w:color="auto"/>
                    <w:right w:val="none" w:sz="0" w:space="0" w:color="auto"/>
                  </w:divBdr>
                  <w:divsChild>
                    <w:div w:id="17022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059123">
      <w:bodyDiv w:val="1"/>
      <w:marLeft w:val="0"/>
      <w:marRight w:val="0"/>
      <w:marTop w:val="0"/>
      <w:marBottom w:val="0"/>
      <w:divBdr>
        <w:top w:val="none" w:sz="0" w:space="0" w:color="auto"/>
        <w:left w:val="none" w:sz="0" w:space="0" w:color="auto"/>
        <w:bottom w:val="none" w:sz="0" w:space="0" w:color="auto"/>
        <w:right w:val="none" w:sz="0" w:space="0" w:color="auto"/>
      </w:divBdr>
    </w:div>
    <w:div w:id="792209014">
      <w:bodyDiv w:val="1"/>
      <w:marLeft w:val="0"/>
      <w:marRight w:val="0"/>
      <w:marTop w:val="0"/>
      <w:marBottom w:val="0"/>
      <w:divBdr>
        <w:top w:val="none" w:sz="0" w:space="0" w:color="auto"/>
        <w:left w:val="none" w:sz="0" w:space="0" w:color="auto"/>
        <w:bottom w:val="none" w:sz="0" w:space="0" w:color="auto"/>
        <w:right w:val="none" w:sz="0" w:space="0" w:color="auto"/>
      </w:divBdr>
    </w:div>
    <w:div w:id="1146242760">
      <w:bodyDiv w:val="1"/>
      <w:marLeft w:val="0"/>
      <w:marRight w:val="0"/>
      <w:marTop w:val="0"/>
      <w:marBottom w:val="0"/>
      <w:divBdr>
        <w:top w:val="none" w:sz="0" w:space="0" w:color="auto"/>
        <w:left w:val="none" w:sz="0" w:space="0" w:color="auto"/>
        <w:bottom w:val="none" w:sz="0" w:space="0" w:color="auto"/>
        <w:right w:val="none" w:sz="0" w:space="0" w:color="auto"/>
      </w:divBdr>
    </w:div>
    <w:div w:id="1236432538">
      <w:bodyDiv w:val="1"/>
      <w:marLeft w:val="0"/>
      <w:marRight w:val="0"/>
      <w:marTop w:val="0"/>
      <w:marBottom w:val="0"/>
      <w:divBdr>
        <w:top w:val="none" w:sz="0" w:space="0" w:color="auto"/>
        <w:left w:val="none" w:sz="0" w:space="0" w:color="auto"/>
        <w:bottom w:val="none" w:sz="0" w:space="0" w:color="auto"/>
        <w:right w:val="none" w:sz="0" w:space="0" w:color="auto"/>
      </w:divBdr>
    </w:div>
    <w:div w:id="1246494787">
      <w:bodyDiv w:val="1"/>
      <w:marLeft w:val="0"/>
      <w:marRight w:val="0"/>
      <w:marTop w:val="0"/>
      <w:marBottom w:val="0"/>
      <w:divBdr>
        <w:top w:val="none" w:sz="0" w:space="0" w:color="auto"/>
        <w:left w:val="none" w:sz="0" w:space="0" w:color="auto"/>
        <w:bottom w:val="none" w:sz="0" w:space="0" w:color="auto"/>
        <w:right w:val="none" w:sz="0" w:space="0" w:color="auto"/>
      </w:divBdr>
    </w:div>
    <w:div w:id="1263218676">
      <w:bodyDiv w:val="1"/>
      <w:marLeft w:val="0"/>
      <w:marRight w:val="0"/>
      <w:marTop w:val="0"/>
      <w:marBottom w:val="0"/>
      <w:divBdr>
        <w:top w:val="none" w:sz="0" w:space="0" w:color="auto"/>
        <w:left w:val="none" w:sz="0" w:space="0" w:color="auto"/>
        <w:bottom w:val="none" w:sz="0" w:space="0" w:color="auto"/>
        <w:right w:val="none" w:sz="0" w:space="0" w:color="auto"/>
      </w:divBdr>
    </w:div>
    <w:div w:id="205018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thogonal_frequency-division_multiple_access"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en.wikipedia.org/wiki/Code_division_multiple_acces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ectel.com/product/gsmevb.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File:Gsm_structures.sv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 kulkarni kulkarni</dc:creator>
  <cp:lastModifiedBy>HP</cp:lastModifiedBy>
  <cp:revision>2</cp:revision>
  <dcterms:created xsi:type="dcterms:W3CDTF">2019-07-29T17:30:00Z</dcterms:created>
  <dcterms:modified xsi:type="dcterms:W3CDTF">2019-07-29T17:30:00Z</dcterms:modified>
</cp:coreProperties>
</file>