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s4lnpknhzeb4" w:id="0"/>
      <w:bookmarkEnd w:id="0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1️⃣ Data Source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Where your data originates.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In your case: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Machine logs or IoT sensors (temperature, power, current, production time)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Operator or shift log entries (Excel/manual input)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ERP or production scheduling system (batch, grade, section)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Example Components: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“EAF Sensor Data Logs”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“Shift Operator Excel Files”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“Production ERP System (Oracle/SQL)”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s5wu67txv25t" w:id="1"/>
      <w:bookmarkEnd w:id="1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2️⃣ Data Ingestion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Bringing raw data into the system for analysis.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In your case: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Excel uploads or database exports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Scheduled data pulls (daily/hourly)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CSV uploads from shop floor systems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Example Components: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Power Query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Python ETL Scripts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SQL Import Jobs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o0nm9nn1waxv" w:id="2"/>
      <w:bookmarkEnd w:id="2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3️⃣ Data Storage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Store raw and cleaned data.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In your case: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Centralized SQL Database or shared drive (structured Excel files)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Organized by date, heat number, or shift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Example Components: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“Raw_Data” folder in Shared Drive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SQL Database: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Manufacturing_DB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Data Warehouse (optional for scaling)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y95ihutxgm1y" w:id="3"/>
      <w:bookmarkEnd w:id="3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4️⃣ Data Processing &amp; Transformation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Clean, filter, and transform raw data into analysis-ready format.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In your case: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Remove missing or duplicate values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Convert timestamps and calculate KPIs (e.g., Melt Time, Energy per Ton)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Merge multiple data sources if required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Tools: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Power Query (Power BI)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Python (Pandas, NumPy)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SQL Views or Stored Procedures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ttmfxur8gjuq" w:id="4"/>
      <w:bookmarkEnd w:id="4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5️⃣ Data Visualization / Reporting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Create dashboards and reports for management and operations.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In your case: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Power BI dashboards showing KPIs like: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Energy Efficiency per Heat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Production Trends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Shift-wise Productivity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Downtime Analysis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Example Outputs: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Power BI Dashboard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Excel Summary Reports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Monthly Performance Report (PDF)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ar5yfnq1qmg4" w:id="5"/>
      <w:bookmarkEnd w:id="5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6️⃣ Insights &amp; Decision Layer (Optional but Valuable)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Turning analysis into business action.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In your case: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Identify bottlenecks in production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Track high energy-consuming heats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Recommend shift-level optimizations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Used by: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Production Heads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Plant Supervisors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Management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odl1oma6wsz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m2zx1eelziw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9gptgu31ird9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Data Flow (Simplified)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Sources (Machines, Operators, ERP)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Ingestion (Excel Upload / API / ETL)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Storage (SQL / Data Lake / Excel)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Transformation (Python / Power Query)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Visualization (Power BI Dashboards)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Insights &amp; Decision Making (Reports / Alerts)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6434138" cy="236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4138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cf6sct6a6tgf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Architecture Diagram Documentation Template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o7c2hsofra5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Introduction and Purpose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provides high-level context for the entire architecture.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2.6204587767095"/>
        <w:gridCol w:w="7522.891352246914"/>
        <w:tblGridChange w:id="0">
          <w:tblGrid>
            <w:gridCol w:w="1502.6204587767095"/>
            <w:gridCol w:w="7522.8913522469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Description Template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[Project Name] Data Analysis Architecture Diagram Description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Document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v1.0 (Initial Draft/Final)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[Current Date]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This document describes the end-to-end flow of data for the </w:t>
            </w:r>
            <w:r w:rsidDel="00000000" w:rsidR="00000000" w:rsidRPr="00000000">
              <w:rPr>
                <w:b w:val="1"/>
                <w:rtl w:val="0"/>
              </w:rPr>
              <w:t xml:space="preserve">[Project Goal, e.g., Customer Churn Analysis]</w:t>
            </w:r>
            <w:r w:rsidDel="00000000" w:rsidR="00000000" w:rsidRPr="00000000">
              <w:rPr>
                <w:rtl w:val="0"/>
              </w:rPr>
              <w:t xml:space="preserve"> project. It outlines the journey from </w:t>
            </w:r>
            <w:r w:rsidDel="00000000" w:rsidR="00000000" w:rsidRPr="00000000">
              <w:rPr>
                <w:b w:val="1"/>
                <w:rtl w:val="0"/>
              </w:rPr>
              <w:t xml:space="preserve">raw data ingestion</w:t>
            </w:r>
            <w:r w:rsidDel="00000000" w:rsidR="00000000" w:rsidRPr="00000000">
              <w:rPr>
                <w:rtl w:val="0"/>
              </w:rPr>
              <w:t xml:space="preserve"> through </w:t>
            </w:r>
            <w:r w:rsidDel="00000000" w:rsidR="00000000" w:rsidRPr="00000000">
              <w:rPr>
                <w:b w:val="1"/>
                <w:rtl w:val="0"/>
              </w:rPr>
              <w:t xml:space="preserve">cleaning and analysis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b w:val="1"/>
                <w:rtl w:val="0"/>
              </w:rPr>
              <w:t xml:space="preserve">final insight delivery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exalrvi93cnn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Data Flow Summary (The "High Road")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concise, step-by-step narrative that matches the flow shown in the diagram.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.0925751959967"/>
        <w:gridCol w:w="6245.419235827626"/>
        <w:tblGridChange w:id="0">
          <w:tblGrid>
            <w:gridCol w:w="2780.0925751959967"/>
            <w:gridCol w:w="6245.4192358276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Description Template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The process begins with data sourced from the </w:t>
            </w:r>
            <w:r w:rsidDel="00000000" w:rsidR="00000000" w:rsidRPr="00000000">
              <w:rPr>
                <w:b w:val="1"/>
                <w:rtl w:val="0"/>
              </w:rPr>
              <w:t xml:space="preserve">[Primary Source, e.g., CRM Database]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rtl w:val="0"/>
              </w:rPr>
              <w:t xml:space="preserve">[Secondary Source, e.g., Web Logs/CSV Files]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Staging/Load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Raw data is initially loaded into the </w:t>
            </w:r>
            <w:r w:rsidDel="00000000" w:rsidR="00000000" w:rsidRPr="00000000">
              <w:rPr>
                <w:b w:val="1"/>
                <w:rtl w:val="0"/>
              </w:rPr>
              <w:t xml:space="preserve">[Staging Area, e.g., AWS S3 Bucket or Staging Schema in SQL DB]</w:t>
            </w:r>
            <w:r w:rsidDel="00000000" w:rsidR="00000000" w:rsidRPr="00000000">
              <w:rPr>
                <w:rtl w:val="0"/>
              </w:rPr>
              <w:t xml:space="preserve"> to preserve the original format.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Transformation/Cleaning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Data is pulled from staging into a Python environment using the </w:t>
            </w:r>
            <w:r w:rsidDel="00000000" w:rsidR="00000000" w:rsidRPr="00000000">
              <w:rPr>
                <w:b w:val="1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  <w:t xml:space="preserve"> library, where </w:t>
            </w:r>
            <w:r w:rsidDel="00000000" w:rsidR="00000000" w:rsidRPr="00000000">
              <w:rPr>
                <w:b w:val="1"/>
                <w:rtl w:val="0"/>
              </w:rPr>
              <w:t xml:space="preserve">data cleaning, preprocessing, and feature engineering</w:t>
            </w:r>
            <w:r w:rsidDel="00000000" w:rsidR="00000000" w:rsidRPr="00000000">
              <w:rPr>
                <w:rtl w:val="0"/>
              </w:rPr>
              <w:t xml:space="preserve"> are performed. This ensures data is valid, complete, and consistent.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Analysis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The cleaned dataset is stored in the </w:t>
            </w:r>
            <w:r w:rsidDel="00000000" w:rsidR="00000000" w:rsidRPr="00000000">
              <w:rPr>
                <w:b w:val="1"/>
                <w:rtl w:val="0"/>
              </w:rPr>
              <w:t xml:space="preserve">[Final Data Store, e.g., Cleaned Schema/Analytical Table]</w:t>
            </w:r>
            <w:r w:rsidDel="00000000" w:rsidR="00000000" w:rsidRPr="00000000">
              <w:rPr>
                <w:rtl w:val="0"/>
              </w:rPr>
              <w:t xml:space="preserve"> where it is used for </w:t>
            </w:r>
            <w:r w:rsidDel="00000000" w:rsidR="00000000" w:rsidRPr="00000000">
              <w:rPr>
                <w:b w:val="1"/>
                <w:rtl w:val="0"/>
              </w:rPr>
              <w:t xml:space="preserve">Exploratory Data Analysis (EDA)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rtl w:val="0"/>
              </w:rPr>
              <w:t xml:space="preserve">SQL-based metric calculation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Output/Delivery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Final metrics and key performance indicators (KPIs) are extracted to power the </w:t>
            </w:r>
            <w:r w:rsidDel="00000000" w:rsidR="00000000" w:rsidRPr="00000000">
              <w:rPr>
                <w:b w:val="1"/>
                <w:rtl w:val="0"/>
              </w:rPr>
              <w:t xml:space="preserve">Power BI Dashboard</w:t>
            </w:r>
            <w:r w:rsidDel="00000000" w:rsidR="00000000" w:rsidRPr="00000000">
              <w:rPr>
                <w:rtl w:val="0"/>
              </w:rPr>
              <w:t xml:space="preserve">, providing interactive visualization for end-users.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d5zp3g156odh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Key Components and Technologies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calls out the specific tools used at each stage, as visualized in the diagram.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3.7714774471083"/>
        <w:gridCol w:w="3349.7240320998217"/>
        <w:gridCol w:w="3912.0163014766927"/>
        <w:tblGridChange w:id="0">
          <w:tblGrid>
            <w:gridCol w:w="1763.7714774471083"/>
            <w:gridCol w:w="3349.7240320998217"/>
            <w:gridCol w:w="3912.016301476692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Technology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Role in Project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[e.g., Salesforce CRM, Google Analytics, Excel Uploads]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Provides the raw, unstructured, or transactional data for analysis.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Processing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Python (Pandas/NumPy)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Core engine for all ETL (Extract, Transform, Load) and statistical processing, ensuring data quality and readiness.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[e.g., PostgreSQL/Snowflake Data Warehouse]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Centralized, performant storage for the cleaned, final analytical dataset.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Query/Metrics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SQL (Structured Query Language)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Used for complex filtering, aggregation, and the definition of all final business metrics used in the dashboard.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Power BI / Tableau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Used to create the final interactive reports and dashboards, making the insights accessible to business stakeholders.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00ui8aSOsonD8ejM32ADiIqA/Q==">CgMxLjAyDmguczRsbnBrbmh6ZWI0Mg5oLnM1d3U2N3R4djI1dDIOaC5vMG5tOW5uMXdheHYyDmgueTk1aWh1dHhnbTF5Mg5oLnR0bWZ4dXI4Z2p1cTIOaC5hcjV5Zm5xMXFtZzQyDmgub2RsMW9tYTZ3c3p4Mg5oLm0yengxZWVseml3czIOaC45Z3B0Z3UzMWlyZDkyDmguY2Y2c2N0NmE2dGdmMg1oLm83YzJoc29mcmE1Mg5oLmV4YWxydmk5M2NubjIOaC5kNXpwM2cxNTZvZGg4AHIhMTFzTjB2QzBBd2NQNzluZVRRams5d1AzWHlPR19fWn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