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2E0A" w:rsidRPr="00030CD0" w:rsidRDefault="00FC2E0A" w:rsidP="00FC2E0A">
      <w:pPr>
        <w:spacing w:before="100" w:beforeAutospacing="1" w:after="100" w:afterAutospacing="1" w:line="240" w:lineRule="auto"/>
        <w:jc w:val="center"/>
        <w:rPr>
          <w:rFonts w:ascii="Franklin Gothic Book" w:eastAsia="Times New Roman" w:hAnsi="Franklin Gothic Book" w:cs="Times New Roman"/>
          <w:b/>
          <w:sz w:val="40"/>
          <w:szCs w:val="40"/>
          <w:u w:val="single"/>
          <w:lang w:eastAsia="en-IN"/>
        </w:rPr>
      </w:pPr>
      <w:r w:rsidRPr="00030CD0">
        <w:rPr>
          <w:rFonts w:ascii="Franklin Gothic Book" w:eastAsia="Times New Roman" w:hAnsi="Franklin Gothic Book" w:cs="Times New Roman"/>
          <w:b/>
          <w:sz w:val="40"/>
          <w:szCs w:val="40"/>
          <w:u w:val="single"/>
          <w:lang w:eastAsia="en-IN"/>
        </w:rPr>
        <w:t>BUSINESS PROBLEM</w:t>
      </w:r>
    </w:p>
    <w:p w:rsidR="001B64E5" w:rsidRPr="00030CD0" w:rsidRDefault="00A02238" w:rsidP="001B64E5">
      <w:p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The company aims to increase overall chocolate sales by 15–20% in the next financial year by identifying high-growth products, underperforming regions, and sales inefficiencies. Using historical sales data, the analysis will uncover actionable insights to optimize product focus, regional strategy, and salesforce effectiveness.</w:t>
      </w:r>
    </w:p>
    <w:p w:rsidR="001B64E5" w:rsidRPr="00030CD0" w:rsidRDefault="001B64E5" w:rsidP="001B64E5">
      <w:p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b/>
          <w:sz w:val="24"/>
          <w:szCs w:val="24"/>
          <w:lang w:eastAsia="en-IN"/>
        </w:rPr>
      </w:pPr>
      <w:r w:rsidRPr="00030CD0">
        <w:rPr>
          <w:rFonts w:ascii="Franklin Gothic Book" w:eastAsia="Times New Roman" w:hAnsi="Franklin Gothic Book" w:cs="Times New Roman"/>
          <w:b/>
          <w:sz w:val="24"/>
          <w:szCs w:val="24"/>
          <w:lang w:eastAsia="en-IN"/>
        </w:rPr>
        <w:t>Analysis Goals:</w:t>
      </w:r>
    </w:p>
    <w:p w:rsidR="00A02238" w:rsidRPr="00030CD0" w:rsidRDefault="00A02238" w:rsidP="00A02238">
      <w:p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Goal 1: Measu</w:t>
      </w: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re Overall Business Performance</w:t>
      </w:r>
    </w:p>
    <w:p w:rsidR="00A02238" w:rsidRPr="00030CD0" w:rsidRDefault="00A02238" w:rsidP="00030CD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Purpose: Track progress t</w:t>
      </w: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oward the 15–20% growth target.</w:t>
      </w:r>
    </w:p>
    <w:p w:rsidR="00A02238" w:rsidRPr="00030CD0" w:rsidRDefault="00A02238" w:rsidP="00A02238">
      <w:p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Goal 2: Id</w:t>
      </w: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entify Revenue-Driving Products</w:t>
      </w:r>
    </w:p>
    <w:p w:rsidR="00A02238" w:rsidRPr="00030CD0" w:rsidRDefault="00A02238" w:rsidP="00030CD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 xml:space="preserve">Purpose: Focus marketing and inventory on products </w:t>
      </w: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that can scale revenue fastest.</w:t>
      </w:r>
    </w:p>
    <w:p w:rsidR="00A02238" w:rsidRPr="00030CD0" w:rsidRDefault="00A02238" w:rsidP="00A02238">
      <w:p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Goal 3: Eval</w:t>
      </w: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uate Sales Person Effectiveness</w:t>
      </w:r>
    </w:p>
    <w:p w:rsidR="00A02238" w:rsidRPr="00030CD0" w:rsidRDefault="00A02238" w:rsidP="00030CD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Purpose: Detect high performers and sales i</w:t>
      </w: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nefficiencies impacting growth.</w:t>
      </w:r>
    </w:p>
    <w:p w:rsidR="00A02238" w:rsidRPr="00030CD0" w:rsidRDefault="00A02238" w:rsidP="00A02238">
      <w:p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 xml:space="preserve">Goal 4: </w:t>
      </w:r>
      <w:proofErr w:type="spellStart"/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Analyze</w:t>
      </w:r>
      <w:proofErr w:type="spellEnd"/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 xml:space="preserve"> Country</w:t>
      </w: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-wise Sales Strength &amp; Weakness</w:t>
      </w:r>
    </w:p>
    <w:p w:rsidR="00A02238" w:rsidRPr="00030CD0" w:rsidRDefault="00A02238" w:rsidP="00030CD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Purpose: Identify regions contributin</w:t>
      </w: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g most/least to growth targets.</w:t>
      </w:r>
    </w:p>
    <w:p w:rsidR="00A02238" w:rsidRPr="00030CD0" w:rsidRDefault="00A02238" w:rsidP="00A02238">
      <w:p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Goal 5: Understa</w:t>
      </w: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nd Seasonal &amp; Time-Based Trends</w:t>
      </w:r>
    </w:p>
    <w:p w:rsidR="00A02238" w:rsidRPr="00030CD0" w:rsidRDefault="00A02238" w:rsidP="00030CD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Purpose: Align promotions and inv</w:t>
      </w: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entory with peak sales periods.</w:t>
      </w:r>
    </w:p>
    <w:p w:rsidR="00A02238" w:rsidRPr="00030CD0" w:rsidRDefault="00A02238" w:rsidP="00A02238">
      <w:p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Goal 6: Meas</w:t>
      </w: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ure Sales Efficiency</w:t>
      </w:r>
    </w:p>
    <w:p w:rsidR="00A02238" w:rsidRPr="00030CD0" w:rsidRDefault="00A02238" w:rsidP="00030CD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Purpose: Determine whether higher shipment volumes</w:t>
      </w: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 xml:space="preserve"> actually drive higher revenue.</w:t>
      </w:r>
      <w:bookmarkStart w:id="0" w:name="_GoBack"/>
      <w:bookmarkEnd w:id="0"/>
    </w:p>
    <w:p w:rsidR="00A02238" w:rsidRPr="00030CD0" w:rsidRDefault="00FC2E0A" w:rsidP="00A02238">
      <w:p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Goal 7</w:t>
      </w:r>
      <w:r w:rsidR="00A02238"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: Product Performance by Season</w:t>
      </w:r>
    </w:p>
    <w:p w:rsidR="00A02238" w:rsidRPr="00030CD0" w:rsidRDefault="00A02238" w:rsidP="00030CD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 xml:space="preserve">Purpose: Identify which chocolate products perform best in specific seasons to </w:t>
      </w: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maximize targeted sales growth.</w:t>
      </w:r>
    </w:p>
    <w:p w:rsidR="00A02238" w:rsidRPr="00030CD0" w:rsidRDefault="00FC2E0A" w:rsidP="00A02238">
      <w:p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Goal 8</w:t>
      </w:r>
      <w:r w:rsidR="00A02238"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: Identify Underperf</w:t>
      </w:r>
      <w:r w:rsidR="00A02238"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orming Markets with High Effort</w:t>
      </w:r>
    </w:p>
    <w:p w:rsidR="00A02238" w:rsidRPr="00030CD0" w:rsidRDefault="00A02238" w:rsidP="00030CD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Purpose: Spot salespersons shipping high volumes but generating low revenu</w:t>
      </w:r>
      <w:r w:rsidR="00FC2E0A"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 xml:space="preserve">e, </w:t>
      </w: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key optimization opportunity.</w:t>
      </w:r>
    </w:p>
    <w:p w:rsidR="00E361D8" w:rsidRPr="00030CD0" w:rsidRDefault="00E361D8" w:rsidP="00F23FA6">
      <w:p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sectPr w:rsidR="00E361D8" w:rsidRPr="00030CD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E361D8" w:rsidRPr="00030CD0" w:rsidRDefault="00E361D8" w:rsidP="00E361D8">
      <w:pPr>
        <w:spacing w:before="100" w:beforeAutospacing="1" w:after="100" w:afterAutospacing="1" w:line="240" w:lineRule="auto"/>
        <w:jc w:val="center"/>
        <w:rPr>
          <w:rFonts w:ascii="Franklin Gothic Book" w:eastAsia="Times New Roman" w:hAnsi="Franklin Gothic Book" w:cs="Times New Roman"/>
          <w:sz w:val="40"/>
          <w:szCs w:val="40"/>
          <w:u w:val="single"/>
          <w:lang w:eastAsia="en-IN"/>
        </w:rPr>
      </w:pPr>
      <w:r w:rsidRPr="00030CD0">
        <w:rPr>
          <w:rFonts w:ascii="Franklin Gothic Book" w:eastAsia="Times New Roman" w:hAnsi="Franklin Gothic Book" w:cs="Times New Roman"/>
          <w:sz w:val="40"/>
          <w:szCs w:val="40"/>
          <w:u w:val="single"/>
          <w:lang w:eastAsia="en-IN"/>
        </w:rPr>
        <w:lastRenderedPageBreak/>
        <w:t>SQL Queries Results</w:t>
      </w:r>
    </w:p>
    <w:p w:rsidR="00A02238" w:rsidRPr="00030CD0" w:rsidRDefault="00A02238" w:rsidP="00A02238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ind w:left="284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Total &amp; Average Sales (Overall Business Health)</w:t>
      </w: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 xml:space="preserve"> </w:t>
      </w: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(Helps benchmark current performance before targeting 15–20% growth)</w:t>
      </w:r>
    </w:p>
    <w:p w:rsidR="00A02238" w:rsidRPr="00030CD0" w:rsidRDefault="00063F4A" w:rsidP="00A02238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 xml:space="preserve">Query: </w:t>
      </w:r>
      <w:r w:rsidR="00A02238"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Select</w:t>
      </w:r>
      <w:r w:rsidR="00A02238"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="00A02238" w:rsidRPr="00030CD0">
        <w:rPr>
          <w:rFonts w:ascii="Franklin Gothic Book" w:hAnsi="Franklin Gothic Book" w:cs="Cascadia Mono"/>
          <w:color w:val="FF00FF"/>
          <w:sz w:val="19"/>
          <w:szCs w:val="19"/>
          <w:highlight w:val="white"/>
        </w:rPr>
        <w:t>SUM</w:t>
      </w:r>
      <w:r w:rsidR="00A02238"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(</w:t>
      </w:r>
      <w:r w:rsidR="00A02238"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Amount</w:t>
      </w:r>
      <w:r w:rsidR="00A02238"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)</w:t>
      </w:r>
      <w:r w:rsidR="00A02238"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="00A02238"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as</w:t>
      </w:r>
      <w:r w:rsidR="00A02238"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A02238"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Total_Sales</w:t>
      </w:r>
      <w:proofErr w:type="spellEnd"/>
      <w:r w:rsidR="00A02238"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,</w:t>
      </w:r>
    </w:p>
    <w:p w:rsidR="00A02238" w:rsidRPr="00030CD0" w:rsidRDefault="00A02238" w:rsidP="00A02238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proofErr w:type="spellStart"/>
      <w:r w:rsidRPr="00030CD0">
        <w:rPr>
          <w:rFonts w:ascii="Franklin Gothic Book" w:hAnsi="Franklin Gothic Book" w:cs="Cascadia Mono"/>
          <w:color w:val="FF00FF"/>
          <w:sz w:val="19"/>
          <w:szCs w:val="19"/>
          <w:highlight w:val="white"/>
        </w:rPr>
        <w:t>Avg</w:t>
      </w:r>
      <w:proofErr w:type="spellEnd"/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(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Amount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)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as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Avg_Sales</w:t>
      </w:r>
      <w:proofErr w:type="spellEnd"/>
    </w:p>
    <w:p w:rsidR="00063F4A" w:rsidRPr="00030CD0" w:rsidRDefault="00A02238" w:rsidP="00A02238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From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ChocolateSales</w:t>
      </w:r>
      <w:proofErr w:type="spellEnd"/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;</w:t>
      </w:r>
    </w:p>
    <w:p w:rsidR="00D72E2E" w:rsidRPr="00030CD0" w:rsidRDefault="00A02238" w:rsidP="00E361D8">
      <w:p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drawing>
          <wp:inline distT="0" distB="0" distL="0" distR="0" wp14:anchorId="5A4BBAE5" wp14:editId="49573AEF">
            <wp:extent cx="2353003" cy="72400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238" w:rsidRPr="00030CD0" w:rsidRDefault="00A02238" w:rsidP="002A6E1F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ind w:left="284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Total Boxes Shipped</w:t>
      </w: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 xml:space="preserve"> </w:t>
      </w: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(Shows operational scale and demand volume)</w:t>
      </w:r>
    </w:p>
    <w:p w:rsidR="001F0C41" w:rsidRPr="00030CD0" w:rsidRDefault="00063F4A" w:rsidP="001F0C41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 xml:space="preserve">Query: </w:t>
      </w:r>
      <w:r w:rsidR="001F0C41"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SELECT</w:t>
      </w:r>
      <w:r w:rsidR="001F0C41"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</w:p>
    <w:p w:rsidR="001F0C41" w:rsidRPr="00030CD0" w:rsidRDefault="001F0C41" w:rsidP="001F0C41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   </w:t>
      </w:r>
      <w:r w:rsidRPr="00030CD0">
        <w:rPr>
          <w:rFonts w:ascii="Franklin Gothic Book" w:hAnsi="Franklin Gothic Book" w:cs="Cascadia Mono"/>
          <w:color w:val="FF00FF"/>
          <w:sz w:val="19"/>
          <w:szCs w:val="19"/>
          <w:highlight w:val="white"/>
        </w:rPr>
        <w:t>SUM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(</w:t>
      </w:r>
      <w:proofErr w:type="spellStart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Boxes_Shipped</w:t>
      </w:r>
      <w:proofErr w:type="spellEnd"/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)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AS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TotalBoxes</w:t>
      </w:r>
      <w:proofErr w:type="spellEnd"/>
    </w:p>
    <w:p w:rsidR="00063F4A" w:rsidRPr="00030CD0" w:rsidRDefault="001F0C41" w:rsidP="001F0C41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FROM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ChocolateSales</w:t>
      </w:r>
      <w:proofErr w:type="spellEnd"/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;</w:t>
      </w:r>
    </w:p>
    <w:p w:rsidR="00063F4A" w:rsidRPr="00030CD0" w:rsidRDefault="00A02238" w:rsidP="00063F4A">
      <w:pPr>
        <w:spacing w:before="100" w:beforeAutospacing="1" w:after="100" w:afterAutospacing="1" w:line="240" w:lineRule="auto"/>
        <w:ind w:left="-76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drawing>
          <wp:inline distT="0" distB="0" distL="0" distR="0" wp14:anchorId="5BBAAB32" wp14:editId="5E2D294B">
            <wp:extent cx="1743318" cy="638264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C41" w:rsidRPr="00030CD0" w:rsidRDefault="001F0C41" w:rsidP="002A6E1F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ind w:left="284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Sales by Country</w:t>
      </w: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 xml:space="preserve"> </w:t>
      </w: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(Helps understand regional performance, growth opportunities, and weak markets)</w:t>
      </w:r>
    </w:p>
    <w:p w:rsidR="001F0C41" w:rsidRPr="00030CD0" w:rsidRDefault="001814BD" w:rsidP="001F0C41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 xml:space="preserve">Query: </w:t>
      </w:r>
      <w:r w:rsidR="001F0C41"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SELECT</w:t>
      </w:r>
      <w:r w:rsidR="001F0C41"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</w:p>
    <w:p w:rsidR="001F0C41" w:rsidRPr="00030CD0" w:rsidRDefault="001F0C41" w:rsidP="001F0C41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   Country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,</w:t>
      </w:r>
    </w:p>
    <w:p w:rsidR="001F0C41" w:rsidRPr="00030CD0" w:rsidRDefault="001F0C41" w:rsidP="001F0C41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   </w:t>
      </w:r>
      <w:r w:rsidRPr="00030CD0">
        <w:rPr>
          <w:rFonts w:ascii="Franklin Gothic Book" w:hAnsi="Franklin Gothic Book" w:cs="Cascadia Mono"/>
          <w:color w:val="FF00FF"/>
          <w:sz w:val="19"/>
          <w:szCs w:val="19"/>
          <w:highlight w:val="white"/>
        </w:rPr>
        <w:t>SUM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(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Amount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)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AS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Country_Sales</w:t>
      </w:r>
      <w:proofErr w:type="spellEnd"/>
    </w:p>
    <w:p w:rsidR="001F0C41" w:rsidRPr="00030CD0" w:rsidRDefault="001F0C41" w:rsidP="001F0C41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FROM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ChocolateSales</w:t>
      </w:r>
      <w:proofErr w:type="spellEnd"/>
    </w:p>
    <w:p w:rsidR="001F0C41" w:rsidRPr="00030CD0" w:rsidRDefault="001F0C41" w:rsidP="001F0C41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GROUP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BY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Country</w:t>
      </w:r>
    </w:p>
    <w:p w:rsidR="001814BD" w:rsidRPr="00030CD0" w:rsidRDefault="001F0C41" w:rsidP="001F0C41">
      <w:pPr>
        <w:autoSpaceDE w:val="0"/>
        <w:autoSpaceDN w:val="0"/>
        <w:adjustRightInd w:val="0"/>
        <w:spacing w:after="0" w:line="240" w:lineRule="auto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ORDER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BY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Country_Sales</w:t>
      </w:r>
      <w:proofErr w:type="spellEnd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DESC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;</w:t>
      </w:r>
    </w:p>
    <w:p w:rsidR="001814BD" w:rsidRPr="00030CD0" w:rsidRDefault="001F0C41" w:rsidP="001814BD">
      <w:pPr>
        <w:spacing w:before="100" w:beforeAutospacing="1" w:after="100" w:afterAutospacing="1" w:line="240" w:lineRule="auto"/>
        <w:ind w:left="-76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drawing>
          <wp:inline distT="0" distB="0" distL="0" distR="0" wp14:anchorId="2DD72373" wp14:editId="0430EB37">
            <wp:extent cx="2162477" cy="1600423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C41" w:rsidRPr="00030CD0" w:rsidRDefault="001F0C41" w:rsidP="002A6E1F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ind w:left="284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Sales Person Performance</w:t>
      </w: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 xml:space="preserve"> </w:t>
      </w: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(Identifies top performers and highlights salesforce inefficiencies by revenue and volume)</w:t>
      </w:r>
    </w:p>
    <w:p w:rsidR="001F0C41" w:rsidRPr="00030CD0" w:rsidRDefault="001814BD" w:rsidP="001F0C41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 xml:space="preserve">Query: </w:t>
      </w:r>
      <w:r w:rsidR="001F0C41"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SELECT</w:t>
      </w:r>
      <w:r w:rsidR="001F0C41"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</w:p>
    <w:p w:rsidR="001F0C41" w:rsidRPr="00030CD0" w:rsidRDefault="001F0C41" w:rsidP="001F0C41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Sales_Person</w:t>
      </w:r>
      <w:proofErr w:type="spellEnd"/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,</w:t>
      </w:r>
    </w:p>
    <w:p w:rsidR="001F0C41" w:rsidRPr="00030CD0" w:rsidRDefault="001F0C41" w:rsidP="001F0C41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   </w:t>
      </w:r>
      <w:r w:rsidRPr="00030CD0">
        <w:rPr>
          <w:rFonts w:ascii="Franklin Gothic Book" w:hAnsi="Franklin Gothic Book" w:cs="Cascadia Mono"/>
          <w:color w:val="FF00FF"/>
          <w:sz w:val="19"/>
          <w:szCs w:val="19"/>
          <w:highlight w:val="white"/>
        </w:rPr>
        <w:t>SUM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(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Amount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)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AS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Total_Sales</w:t>
      </w:r>
      <w:proofErr w:type="spellEnd"/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,</w:t>
      </w:r>
    </w:p>
    <w:p w:rsidR="001F0C41" w:rsidRPr="00030CD0" w:rsidRDefault="001F0C41" w:rsidP="001F0C41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   </w:t>
      </w:r>
      <w:r w:rsidRPr="00030CD0">
        <w:rPr>
          <w:rFonts w:ascii="Franklin Gothic Book" w:hAnsi="Franklin Gothic Book" w:cs="Cascadia Mono"/>
          <w:color w:val="FF00FF"/>
          <w:sz w:val="19"/>
          <w:szCs w:val="19"/>
          <w:highlight w:val="white"/>
        </w:rPr>
        <w:t>SUM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(</w:t>
      </w:r>
      <w:proofErr w:type="spellStart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Boxes_Shipped</w:t>
      </w:r>
      <w:proofErr w:type="spellEnd"/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)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AS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Total_Boxes</w:t>
      </w:r>
      <w:proofErr w:type="spellEnd"/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,</w:t>
      </w:r>
    </w:p>
    <w:p w:rsidR="001F0C41" w:rsidRPr="00030CD0" w:rsidRDefault="001F0C41" w:rsidP="001F0C41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 w:rsidRPr="00030CD0">
        <w:rPr>
          <w:rFonts w:ascii="Franklin Gothic Book" w:hAnsi="Franklin Gothic Book" w:cs="Cascadia Mono"/>
          <w:color w:val="FF00FF"/>
          <w:sz w:val="19"/>
          <w:szCs w:val="19"/>
          <w:highlight w:val="white"/>
        </w:rPr>
        <w:t>AVG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(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Amount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)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AS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Avg_Sale_Value</w:t>
      </w:r>
      <w:proofErr w:type="spellEnd"/>
    </w:p>
    <w:p w:rsidR="001F0C41" w:rsidRPr="00030CD0" w:rsidRDefault="001F0C41" w:rsidP="001F0C41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FROM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ChocolateSales</w:t>
      </w:r>
      <w:proofErr w:type="spellEnd"/>
    </w:p>
    <w:p w:rsidR="001F0C41" w:rsidRPr="00030CD0" w:rsidRDefault="001F0C41" w:rsidP="001F0C41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GROUP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BY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Sales_Person</w:t>
      </w:r>
      <w:proofErr w:type="spellEnd"/>
    </w:p>
    <w:p w:rsidR="00591FDC" w:rsidRPr="00030CD0" w:rsidRDefault="001F0C41" w:rsidP="001F0C41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ORDER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BY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Total_Sales</w:t>
      </w:r>
      <w:proofErr w:type="spellEnd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DESC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;</w:t>
      </w:r>
      <w:r w:rsidR="00591FDC"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Select</w:t>
      </w:r>
      <w:proofErr w:type="spellEnd"/>
      <w:proofErr w:type="gramEnd"/>
      <w:r w:rsidR="00591FDC"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="00591FDC"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Top</w:t>
      </w:r>
      <w:r w:rsidR="00591FDC"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15 </w:t>
      </w:r>
      <w:proofErr w:type="spellStart"/>
      <w:r w:rsidR="00591FDC"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CustomerID</w:t>
      </w:r>
      <w:proofErr w:type="spellEnd"/>
      <w:r w:rsidR="00591FDC"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,</w:t>
      </w:r>
      <w:r w:rsidR="00591FDC"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="00591FDC" w:rsidRPr="00030CD0">
        <w:rPr>
          <w:rFonts w:ascii="Franklin Gothic Book" w:hAnsi="Franklin Gothic Book" w:cs="Cascadia Mono"/>
          <w:color w:val="FF00FF"/>
          <w:sz w:val="19"/>
          <w:szCs w:val="19"/>
          <w:highlight w:val="white"/>
        </w:rPr>
        <w:t>Sum</w:t>
      </w:r>
      <w:r w:rsidR="00591FDC"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(</w:t>
      </w:r>
      <w:proofErr w:type="spellStart"/>
      <w:r w:rsidR="00591FDC"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TotalAmount</w:t>
      </w:r>
      <w:proofErr w:type="spellEnd"/>
      <w:r w:rsidR="00591FDC"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)</w:t>
      </w:r>
      <w:r w:rsidR="00591FDC"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="00591FDC"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as</w:t>
      </w:r>
      <w:r w:rsidR="00591FDC"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591FDC"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LifeTimeValue</w:t>
      </w:r>
      <w:proofErr w:type="spellEnd"/>
      <w:r w:rsidR="00591FDC"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,</w:t>
      </w:r>
      <w:r w:rsidR="00591FDC"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="00591FDC" w:rsidRPr="00030CD0">
        <w:rPr>
          <w:rFonts w:ascii="Franklin Gothic Book" w:hAnsi="Franklin Gothic Book" w:cs="Cascadia Mono"/>
          <w:color w:val="FF00FF"/>
          <w:sz w:val="19"/>
          <w:szCs w:val="19"/>
          <w:highlight w:val="white"/>
        </w:rPr>
        <w:t>Count</w:t>
      </w:r>
      <w:r w:rsidR="00591FDC"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 xml:space="preserve"> </w:t>
      </w:r>
      <w:r w:rsidR="00591FDC"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(*)</w:t>
      </w:r>
      <w:r w:rsidR="00591FDC"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="00591FDC"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as</w:t>
      </w:r>
      <w:r w:rsidR="00591FDC"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591FDC"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PurchaseCount</w:t>
      </w:r>
      <w:proofErr w:type="spellEnd"/>
    </w:p>
    <w:p w:rsidR="00591FDC" w:rsidRPr="00030CD0" w:rsidRDefault="00591FDC" w:rsidP="00591FDC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from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RetailData</w:t>
      </w:r>
      <w:proofErr w:type="spellEnd"/>
    </w:p>
    <w:p w:rsidR="00591FDC" w:rsidRPr="00030CD0" w:rsidRDefault="00591FDC" w:rsidP="00591FDC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Group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by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CustomerID</w:t>
      </w:r>
      <w:proofErr w:type="spellEnd"/>
    </w:p>
    <w:p w:rsidR="00591FDC" w:rsidRPr="00030CD0" w:rsidRDefault="00591FDC" w:rsidP="00591FDC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Order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by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LifeTimeValue</w:t>
      </w:r>
      <w:proofErr w:type="spellEnd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DESC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;</w:t>
      </w:r>
    </w:p>
    <w:p w:rsidR="001814BD" w:rsidRPr="00030CD0" w:rsidRDefault="001F0C41" w:rsidP="00591FDC">
      <w:p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drawing>
          <wp:inline distT="0" distB="0" distL="0" distR="0" wp14:anchorId="5CEACAD2" wp14:editId="17929310">
            <wp:extent cx="2348285" cy="29260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8866" cy="297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FDC" w:rsidRPr="00030CD0" w:rsidRDefault="00591FDC" w:rsidP="00591FDC">
      <w:pPr>
        <w:spacing w:before="100" w:beforeAutospacing="1" w:after="100" w:afterAutospacing="1" w:line="240" w:lineRule="auto"/>
        <w:ind w:left="-76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</w:p>
    <w:p w:rsidR="002A6E1F" w:rsidRPr="00030CD0" w:rsidRDefault="002A6E1F" w:rsidP="002A6E1F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ind w:left="284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Sales Efficiency by Country</w:t>
      </w: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 xml:space="preserve"> </w:t>
      </w: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(Reveals whether shipment ef</w:t>
      </w: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fort is converting into revenue, critical for optimiza</w:t>
      </w: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tion)</w:t>
      </w:r>
    </w:p>
    <w:p w:rsidR="002A6E1F" w:rsidRPr="00030CD0" w:rsidRDefault="002A6E1F" w:rsidP="002A6E1F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 xml:space="preserve">Query: </w:t>
      </w: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SELECT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</w:p>
    <w:p w:rsidR="002A6E1F" w:rsidRPr="00030CD0" w:rsidRDefault="002A6E1F" w:rsidP="002A6E1F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   Country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,</w:t>
      </w:r>
    </w:p>
    <w:p w:rsidR="002A6E1F" w:rsidRPr="00030CD0" w:rsidRDefault="002A6E1F" w:rsidP="002A6E1F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   </w:t>
      </w:r>
      <w:r w:rsidRPr="00030CD0">
        <w:rPr>
          <w:rFonts w:ascii="Franklin Gothic Book" w:hAnsi="Franklin Gothic Book" w:cs="Cascadia Mono"/>
          <w:color w:val="FF00FF"/>
          <w:sz w:val="19"/>
          <w:szCs w:val="19"/>
          <w:highlight w:val="white"/>
        </w:rPr>
        <w:t>SUM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(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Amount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)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AS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Total_Sales</w:t>
      </w:r>
      <w:proofErr w:type="spellEnd"/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,</w:t>
      </w:r>
    </w:p>
    <w:p w:rsidR="002A6E1F" w:rsidRPr="00030CD0" w:rsidRDefault="002A6E1F" w:rsidP="002A6E1F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   </w:t>
      </w:r>
      <w:r w:rsidRPr="00030CD0">
        <w:rPr>
          <w:rFonts w:ascii="Franklin Gothic Book" w:hAnsi="Franklin Gothic Book" w:cs="Cascadia Mono"/>
          <w:color w:val="FF00FF"/>
          <w:sz w:val="19"/>
          <w:szCs w:val="19"/>
          <w:highlight w:val="white"/>
        </w:rPr>
        <w:t>SUM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(</w:t>
      </w:r>
      <w:proofErr w:type="spellStart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Boxes_Shipped</w:t>
      </w:r>
      <w:proofErr w:type="spellEnd"/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)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AS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Total_Boxes</w:t>
      </w:r>
      <w:proofErr w:type="spellEnd"/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,</w:t>
      </w:r>
    </w:p>
    <w:p w:rsidR="002A6E1F" w:rsidRPr="00030CD0" w:rsidRDefault="002A6E1F" w:rsidP="002A6E1F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   </w:t>
      </w:r>
      <w:r w:rsidRPr="00030CD0">
        <w:rPr>
          <w:rFonts w:ascii="Franklin Gothic Book" w:hAnsi="Franklin Gothic Book" w:cs="Cascadia Mono"/>
          <w:color w:val="FF00FF"/>
          <w:sz w:val="19"/>
          <w:szCs w:val="19"/>
          <w:highlight w:val="white"/>
        </w:rPr>
        <w:t>ROUND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(</w:t>
      </w:r>
      <w:r w:rsidRPr="00030CD0">
        <w:rPr>
          <w:rFonts w:ascii="Franklin Gothic Book" w:hAnsi="Franklin Gothic Book" w:cs="Cascadia Mono"/>
          <w:color w:val="FF00FF"/>
          <w:sz w:val="19"/>
          <w:szCs w:val="19"/>
          <w:highlight w:val="white"/>
        </w:rPr>
        <w:t>SUM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(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Amount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)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/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FF00FF"/>
          <w:sz w:val="19"/>
          <w:szCs w:val="19"/>
          <w:highlight w:val="white"/>
        </w:rPr>
        <w:t>SUM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(</w:t>
      </w:r>
      <w:proofErr w:type="spellStart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Boxes_Shipped</w:t>
      </w:r>
      <w:proofErr w:type="spellEnd"/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),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2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)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AS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Sales_Per_Box</w:t>
      </w:r>
      <w:proofErr w:type="spellEnd"/>
    </w:p>
    <w:p w:rsidR="002A6E1F" w:rsidRPr="00030CD0" w:rsidRDefault="002A6E1F" w:rsidP="002A6E1F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FROM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ChocolateSales</w:t>
      </w:r>
      <w:proofErr w:type="spellEnd"/>
    </w:p>
    <w:p w:rsidR="002A6E1F" w:rsidRPr="00030CD0" w:rsidRDefault="002A6E1F" w:rsidP="002A6E1F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GROUP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BY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Country</w:t>
      </w:r>
    </w:p>
    <w:p w:rsidR="002A6E1F" w:rsidRPr="00030CD0" w:rsidRDefault="002A6E1F" w:rsidP="002A6E1F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ORDER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BY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Sales_Per_Box</w:t>
      </w:r>
      <w:proofErr w:type="spellEnd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DESC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;</w:t>
      </w:r>
    </w:p>
    <w:p w:rsidR="002A6E1F" w:rsidRPr="00030CD0" w:rsidRDefault="002A6E1F" w:rsidP="002A6E1F">
      <w:p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drawing>
          <wp:inline distT="0" distB="0" distL="0" distR="0" wp14:anchorId="6A5AB282" wp14:editId="796A3FD5">
            <wp:extent cx="3507062" cy="15316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9775" cy="154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E1F" w:rsidRPr="00030CD0" w:rsidRDefault="002A6E1F" w:rsidP="002A6E1F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ind w:left="284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Monthly Sales Trend with Growth Indicator</w:t>
      </w: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 xml:space="preserve"> </w:t>
      </w: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t>(Supports seasonality analysis and tracks momentum toward growth target)</w:t>
      </w:r>
    </w:p>
    <w:p w:rsidR="00433D40" w:rsidRPr="00030CD0" w:rsidRDefault="002A6E1F" w:rsidP="00433D40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lastRenderedPageBreak/>
        <w:t xml:space="preserve">Query: </w:t>
      </w:r>
      <w:r w:rsidR="00433D40"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SELECT</w:t>
      </w:r>
      <w:r w:rsidR="00433D40"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</w:p>
    <w:p w:rsidR="00433D40" w:rsidRPr="00030CD0" w:rsidRDefault="00433D40" w:rsidP="00433D40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030CD0">
        <w:rPr>
          <w:rFonts w:ascii="Franklin Gothic Book" w:hAnsi="Franklin Gothic Book" w:cs="Cascadia Mono"/>
          <w:color w:val="FF00FF"/>
          <w:sz w:val="19"/>
          <w:szCs w:val="19"/>
          <w:highlight w:val="white"/>
        </w:rPr>
        <w:t>FORMAT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(</w:t>
      </w:r>
      <w:proofErr w:type="gramEnd"/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Date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,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FF0000"/>
          <w:sz w:val="19"/>
          <w:szCs w:val="19"/>
          <w:highlight w:val="white"/>
        </w:rPr>
        <w:t>'</w:t>
      </w:r>
      <w:proofErr w:type="spellStart"/>
      <w:r w:rsidRPr="00030CD0">
        <w:rPr>
          <w:rFonts w:ascii="Franklin Gothic Book" w:hAnsi="Franklin Gothic Book" w:cs="Cascadia Mono"/>
          <w:color w:val="FF0000"/>
          <w:sz w:val="19"/>
          <w:szCs w:val="19"/>
          <w:highlight w:val="white"/>
        </w:rPr>
        <w:t>yyyy</w:t>
      </w:r>
      <w:proofErr w:type="spellEnd"/>
      <w:r w:rsidRPr="00030CD0">
        <w:rPr>
          <w:rFonts w:ascii="Franklin Gothic Book" w:hAnsi="Franklin Gothic Book" w:cs="Cascadia Mono"/>
          <w:color w:val="FF0000"/>
          <w:sz w:val="19"/>
          <w:szCs w:val="19"/>
          <w:highlight w:val="white"/>
        </w:rPr>
        <w:t>-MM'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)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AS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Sales_month</w:t>
      </w:r>
      <w:proofErr w:type="spellEnd"/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,</w:t>
      </w:r>
    </w:p>
    <w:p w:rsidR="00433D40" w:rsidRPr="00030CD0" w:rsidRDefault="00433D40" w:rsidP="00433D40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   </w:t>
      </w:r>
      <w:r w:rsidRPr="00030CD0">
        <w:rPr>
          <w:rFonts w:ascii="Franklin Gothic Book" w:hAnsi="Franklin Gothic Book" w:cs="Cascadia Mono"/>
          <w:color w:val="FF00FF"/>
          <w:sz w:val="19"/>
          <w:szCs w:val="19"/>
          <w:highlight w:val="white"/>
        </w:rPr>
        <w:t>SUM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(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Amount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)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AS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Monthly_sales</w:t>
      </w:r>
      <w:proofErr w:type="spellEnd"/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,</w:t>
      </w:r>
    </w:p>
    <w:p w:rsidR="00433D40" w:rsidRPr="00030CD0" w:rsidRDefault="00433D40" w:rsidP="00433D40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   </w:t>
      </w:r>
      <w:r w:rsidRPr="00030CD0">
        <w:rPr>
          <w:rFonts w:ascii="Franklin Gothic Book" w:hAnsi="Franklin Gothic Book" w:cs="Cascadia Mono"/>
          <w:color w:val="FF00FF"/>
          <w:sz w:val="19"/>
          <w:szCs w:val="19"/>
          <w:highlight w:val="white"/>
        </w:rPr>
        <w:t>LAG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(</w:t>
      </w:r>
      <w:r w:rsidRPr="00030CD0">
        <w:rPr>
          <w:rFonts w:ascii="Franklin Gothic Book" w:hAnsi="Franklin Gothic Book" w:cs="Cascadia Mono"/>
          <w:color w:val="FF00FF"/>
          <w:sz w:val="19"/>
          <w:szCs w:val="19"/>
          <w:highlight w:val="white"/>
        </w:rPr>
        <w:t>SUM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(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Amount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))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 xml:space="preserve">OVER 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(</w:t>
      </w:r>
    </w:p>
    <w:p w:rsidR="00433D40" w:rsidRPr="00030CD0" w:rsidRDefault="00433D40" w:rsidP="00433D40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       </w:t>
      </w: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ORDER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BY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30CD0">
        <w:rPr>
          <w:rFonts w:ascii="Franklin Gothic Book" w:hAnsi="Franklin Gothic Book" w:cs="Cascadia Mono"/>
          <w:color w:val="FF00FF"/>
          <w:sz w:val="19"/>
          <w:szCs w:val="19"/>
          <w:highlight w:val="white"/>
        </w:rPr>
        <w:t>FORMAT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(</w:t>
      </w:r>
      <w:proofErr w:type="gramEnd"/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Date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,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FF0000"/>
          <w:sz w:val="19"/>
          <w:szCs w:val="19"/>
          <w:highlight w:val="white"/>
        </w:rPr>
        <w:t>'</w:t>
      </w:r>
      <w:proofErr w:type="spellStart"/>
      <w:r w:rsidRPr="00030CD0">
        <w:rPr>
          <w:rFonts w:ascii="Franklin Gothic Book" w:hAnsi="Franklin Gothic Book" w:cs="Cascadia Mono"/>
          <w:color w:val="FF0000"/>
          <w:sz w:val="19"/>
          <w:szCs w:val="19"/>
          <w:highlight w:val="white"/>
        </w:rPr>
        <w:t>yyyy</w:t>
      </w:r>
      <w:proofErr w:type="spellEnd"/>
      <w:r w:rsidRPr="00030CD0">
        <w:rPr>
          <w:rFonts w:ascii="Franklin Gothic Book" w:hAnsi="Franklin Gothic Book" w:cs="Cascadia Mono"/>
          <w:color w:val="FF0000"/>
          <w:sz w:val="19"/>
          <w:szCs w:val="19"/>
          <w:highlight w:val="white"/>
        </w:rPr>
        <w:t>-MM'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)</w:t>
      </w:r>
    </w:p>
    <w:p w:rsidR="00433D40" w:rsidRPr="00030CD0" w:rsidRDefault="00433D40" w:rsidP="00433D40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   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)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AS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Previous_month_sales</w:t>
      </w:r>
      <w:proofErr w:type="spellEnd"/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,</w:t>
      </w:r>
    </w:p>
    <w:p w:rsidR="00433D40" w:rsidRPr="00030CD0" w:rsidRDefault="00433D40" w:rsidP="00433D40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   </w:t>
      </w:r>
      <w:r w:rsidRPr="00030CD0">
        <w:rPr>
          <w:rFonts w:ascii="Franklin Gothic Book" w:hAnsi="Franklin Gothic Book" w:cs="Cascadia Mono"/>
          <w:color w:val="FF00FF"/>
          <w:sz w:val="19"/>
          <w:szCs w:val="19"/>
          <w:highlight w:val="white"/>
        </w:rPr>
        <w:t>SUM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(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Amount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)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</w:p>
    <w:p w:rsidR="00433D40" w:rsidRPr="00030CD0" w:rsidRDefault="00433D40" w:rsidP="00433D40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     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-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FF00FF"/>
          <w:sz w:val="19"/>
          <w:szCs w:val="19"/>
          <w:highlight w:val="white"/>
        </w:rPr>
        <w:t>LAG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(</w:t>
      </w:r>
      <w:r w:rsidRPr="00030CD0">
        <w:rPr>
          <w:rFonts w:ascii="Franklin Gothic Book" w:hAnsi="Franklin Gothic Book" w:cs="Cascadia Mono"/>
          <w:color w:val="FF00FF"/>
          <w:sz w:val="19"/>
          <w:szCs w:val="19"/>
          <w:highlight w:val="white"/>
        </w:rPr>
        <w:t>SUM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(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Amount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))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 xml:space="preserve">OVER 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(</w:t>
      </w:r>
    </w:p>
    <w:p w:rsidR="00433D40" w:rsidRPr="00030CD0" w:rsidRDefault="00433D40" w:rsidP="00433D40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           </w:t>
      </w: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ORDER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BY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30CD0">
        <w:rPr>
          <w:rFonts w:ascii="Franklin Gothic Book" w:hAnsi="Franklin Gothic Book" w:cs="Cascadia Mono"/>
          <w:color w:val="FF00FF"/>
          <w:sz w:val="19"/>
          <w:szCs w:val="19"/>
          <w:highlight w:val="white"/>
        </w:rPr>
        <w:t>FORMAT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(</w:t>
      </w:r>
      <w:proofErr w:type="gramEnd"/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Date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,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FF0000"/>
          <w:sz w:val="19"/>
          <w:szCs w:val="19"/>
          <w:highlight w:val="white"/>
        </w:rPr>
        <w:t>'</w:t>
      </w:r>
      <w:proofErr w:type="spellStart"/>
      <w:r w:rsidRPr="00030CD0">
        <w:rPr>
          <w:rFonts w:ascii="Franklin Gothic Book" w:hAnsi="Franklin Gothic Book" w:cs="Cascadia Mono"/>
          <w:color w:val="FF0000"/>
          <w:sz w:val="19"/>
          <w:szCs w:val="19"/>
          <w:highlight w:val="white"/>
        </w:rPr>
        <w:t>yyyy</w:t>
      </w:r>
      <w:proofErr w:type="spellEnd"/>
      <w:r w:rsidRPr="00030CD0">
        <w:rPr>
          <w:rFonts w:ascii="Franklin Gothic Book" w:hAnsi="Franklin Gothic Book" w:cs="Cascadia Mono"/>
          <w:color w:val="FF0000"/>
          <w:sz w:val="19"/>
          <w:szCs w:val="19"/>
          <w:highlight w:val="white"/>
        </w:rPr>
        <w:t>-MM'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)</w:t>
      </w:r>
    </w:p>
    <w:p w:rsidR="00433D40" w:rsidRPr="00030CD0" w:rsidRDefault="00433D40" w:rsidP="00433D40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       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)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AS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Change_vs_Previous_month</w:t>
      </w:r>
      <w:proofErr w:type="spellEnd"/>
    </w:p>
    <w:p w:rsidR="00433D40" w:rsidRPr="00030CD0" w:rsidRDefault="00433D40" w:rsidP="00433D40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FROM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ChocolateSales</w:t>
      </w:r>
      <w:proofErr w:type="spellEnd"/>
    </w:p>
    <w:p w:rsidR="00433D40" w:rsidRPr="00030CD0" w:rsidRDefault="00433D40" w:rsidP="00433D40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GROUP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BY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30CD0">
        <w:rPr>
          <w:rFonts w:ascii="Franklin Gothic Book" w:hAnsi="Franklin Gothic Book" w:cs="Cascadia Mono"/>
          <w:color w:val="FF00FF"/>
          <w:sz w:val="19"/>
          <w:szCs w:val="19"/>
          <w:highlight w:val="white"/>
        </w:rPr>
        <w:t>FORMAT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(</w:t>
      </w:r>
      <w:proofErr w:type="gramEnd"/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Date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,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FF0000"/>
          <w:sz w:val="19"/>
          <w:szCs w:val="19"/>
          <w:highlight w:val="white"/>
        </w:rPr>
        <w:t>'</w:t>
      </w:r>
      <w:proofErr w:type="spellStart"/>
      <w:r w:rsidRPr="00030CD0">
        <w:rPr>
          <w:rFonts w:ascii="Franklin Gothic Book" w:hAnsi="Franklin Gothic Book" w:cs="Cascadia Mono"/>
          <w:color w:val="FF0000"/>
          <w:sz w:val="19"/>
          <w:szCs w:val="19"/>
          <w:highlight w:val="white"/>
        </w:rPr>
        <w:t>yyyy</w:t>
      </w:r>
      <w:proofErr w:type="spellEnd"/>
      <w:r w:rsidRPr="00030CD0">
        <w:rPr>
          <w:rFonts w:ascii="Franklin Gothic Book" w:hAnsi="Franklin Gothic Book" w:cs="Cascadia Mono"/>
          <w:color w:val="FF0000"/>
          <w:sz w:val="19"/>
          <w:szCs w:val="19"/>
          <w:highlight w:val="white"/>
        </w:rPr>
        <w:t>-MM'</w:t>
      </w:r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)</w:t>
      </w:r>
    </w:p>
    <w:p w:rsidR="00433D40" w:rsidRPr="00030CD0" w:rsidRDefault="00433D40" w:rsidP="00433D40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</w:pP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ORDER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r w:rsidRPr="00030CD0">
        <w:rPr>
          <w:rFonts w:ascii="Franklin Gothic Book" w:hAnsi="Franklin Gothic Book" w:cs="Cascadia Mono"/>
          <w:color w:val="0000FF"/>
          <w:sz w:val="19"/>
          <w:szCs w:val="19"/>
          <w:highlight w:val="white"/>
        </w:rPr>
        <w:t>BY</w:t>
      </w:r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30CD0">
        <w:rPr>
          <w:rFonts w:ascii="Franklin Gothic Book" w:hAnsi="Franklin Gothic Book" w:cs="Cascadia Mono"/>
          <w:color w:val="000000"/>
          <w:sz w:val="19"/>
          <w:szCs w:val="19"/>
          <w:highlight w:val="white"/>
        </w:rPr>
        <w:t>Sales_month</w:t>
      </w:r>
      <w:proofErr w:type="spellEnd"/>
      <w:r w:rsidRPr="00030CD0">
        <w:rPr>
          <w:rFonts w:ascii="Franklin Gothic Book" w:hAnsi="Franklin Gothic Book" w:cs="Cascadia Mono"/>
          <w:color w:val="808080"/>
          <w:sz w:val="19"/>
          <w:szCs w:val="19"/>
          <w:highlight w:val="white"/>
        </w:rPr>
        <w:t>;</w:t>
      </w:r>
    </w:p>
    <w:p w:rsidR="002A6E1F" w:rsidRPr="00030CD0" w:rsidRDefault="00271420" w:rsidP="002A6E1F">
      <w:p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  <w:r w:rsidRPr="00030CD0"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drawing>
          <wp:inline distT="0" distB="0" distL="0" distR="0" wp14:anchorId="2F2CDAC0" wp14:editId="70790864">
            <wp:extent cx="4441741" cy="17373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2333" cy="174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E1F" w:rsidRPr="00030CD0" w:rsidRDefault="002A6E1F" w:rsidP="002A6E1F">
      <w:p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</w:p>
    <w:p w:rsidR="002A6E1F" w:rsidRPr="00030CD0" w:rsidRDefault="002A6E1F" w:rsidP="002A6E1F">
      <w:pPr>
        <w:spacing w:before="100" w:beforeAutospacing="1" w:after="100" w:afterAutospacing="1" w:line="240" w:lineRule="auto"/>
        <w:ind w:left="-76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</w:p>
    <w:p w:rsidR="002A6E1F" w:rsidRPr="00030CD0" w:rsidRDefault="002A6E1F" w:rsidP="002A6E1F">
      <w:pPr>
        <w:spacing w:before="100" w:beforeAutospacing="1" w:after="100" w:afterAutospacing="1" w:line="240" w:lineRule="auto"/>
        <w:ind w:left="-76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</w:p>
    <w:p w:rsidR="001814BD" w:rsidRPr="00030CD0" w:rsidRDefault="001814BD" w:rsidP="001814BD">
      <w:pPr>
        <w:spacing w:before="100" w:beforeAutospacing="1" w:after="100" w:afterAutospacing="1" w:line="240" w:lineRule="auto"/>
        <w:ind w:left="-76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</w:p>
    <w:p w:rsidR="001814BD" w:rsidRPr="00030CD0" w:rsidRDefault="001814BD" w:rsidP="001814BD">
      <w:pPr>
        <w:spacing w:before="100" w:beforeAutospacing="1" w:after="100" w:afterAutospacing="1" w:line="240" w:lineRule="auto"/>
        <w:ind w:left="-76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</w:p>
    <w:p w:rsidR="00030CD0" w:rsidRPr="00030CD0" w:rsidRDefault="00030CD0" w:rsidP="00030CD0">
      <w:pPr>
        <w:spacing w:before="100" w:beforeAutospacing="1" w:after="100" w:afterAutospacing="1" w:line="240" w:lineRule="auto"/>
        <w:ind w:left="-76"/>
        <w:rPr>
          <w:rFonts w:ascii="Franklin Gothic Book" w:eastAsia="Times New Roman" w:hAnsi="Franklin Gothic Book" w:cs="Times New Roman"/>
          <w:sz w:val="24"/>
          <w:szCs w:val="24"/>
          <w:lang w:eastAsia="en-IN"/>
        </w:rPr>
        <w:sectPr w:rsidR="00030CD0" w:rsidRPr="00030CD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030CD0" w:rsidRPr="00030CD0" w:rsidRDefault="00030CD0" w:rsidP="00030CD0">
      <w:pPr>
        <w:spacing w:before="100" w:beforeAutospacing="1" w:after="100" w:afterAutospacing="1" w:line="240" w:lineRule="auto"/>
        <w:jc w:val="center"/>
        <w:rPr>
          <w:rFonts w:ascii="Franklin Gothic Book" w:eastAsia="Times New Roman" w:hAnsi="Franklin Gothic Book" w:cs="Times New Roman"/>
          <w:sz w:val="40"/>
          <w:szCs w:val="40"/>
          <w:u w:val="single"/>
          <w:lang w:eastAsia="en-IN"/>
        </w:rPr>
      </w:pPr>
      <w:r w:rsidRPr="00030CD0">
        <w:rPr>
          <w:rFonts w:ascii="Franklin Gothic Book" w:eastAsia="Times New Roman" w:hAnsi="Franklin Gothic Book" w:cs="Times New Roman"/>
          <w:sz w:val="40"/>
          <w:szCs w:val="40"/>
          <w:u w:val="single"/>
          <w:lang w:eastAsia="en-IN"/>
        </w:rPr>
        <w:lastRenderedPageBreak/>
        <w:t>Dashboard Overview</w:t>
      </w:r>
    </w:p>
    <w:p w:rsidR="00030CD0" w:rsidRPr="00030CD0" w:rsidRDefault="00030CD0" w:rsidP="00030CD0">
      <w:pPr>
        <w:pStyle w:val="Heading3"/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t>Dashboard 1: Company Performance Overview</w:t>
      </w:r>
    </w:p>
    <w:p w:rsidR="00030CD0" w:rsidRPr="00030CD0" w:rsidRDefault="00030CD0" w:rsidP="00030CD0">
      <w:pPr>
        <w:pStyle w:val="NormalWeb"/>
        <w:rPr>
          <w:rFonts w:ascii="Franklin Gothic Book" w:hAnsi="Franklin Gothic Book"/>
        </w:rPr>
      </w:pPr>
      <w:r w:rsidRPr="00030CD0">
        <w:rPr>
          <w:rStyle w:val="Strong"/>
          <w:rFonts w:ascii="Franklin Gothic Book" w:hAnsi="Franklin Gothic Book"/>
        </w:rPr>
        <w:t>Key Visuals:</w:t>
      </w:r>
    </w:p>
    <w:p w:rsidR="00030CD0" w:rsidRPr="00030CD0" w:rsidRDefault="00030CD0" w:rsidP="00030CD0">
      <w:pPr>
        <w:pStyle w:val="NormalWeb"/>
        <w:numPr>
          <w:ilvl w:val="0"/>
          <w:numId w:val="10"/>
        </w:numPr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t>KPI Cards: Total Sales, Average Sale Value, Total Boxes Shipped</w:t>
      </w:r>
    </w:p>
    <w:p w:rsidR="00030CD0" w:rsidRPr="00030CD0" w:rsidRDefault="00030CD0" w:rsidP="00030CD0">
      <w:pPr>
        <w:pStyle w:val="NormalWeb"/>
        <w:numPr>
          <w:ilvl w:val="0"/>
          <w:numId w:val="10"/>
        </w:numPr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t>Product-wise Sales (Bar Chart)</w:t>
      </w:r>
    </w:p>
    <w:p w:rsidR="00030CD0" w:rsidRPr="00030CD0" w:rsidRDefault="00030CD0" w:rsidP="00030CD0">
      <w:pPr>
        <w:pStyle w:val="NormalWeb"/>
        <w:numPr>
          <w:ilvl w:val="0"/>
          <w:numId w:val="10"/>
        </w:numPr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t>Country-wise Sales (Column Chart)</w:t>
      </w:r>
    </w:p>
    <w:p w:rsidR="00030CD0" w:rsidRPr="00030CD0" w:rsidRDefault="00030CD0" w:rsidP="00030CD0">
      <w:pPr>
        <w:pStyle w:val="NormalWeb"/>
        <w:numPr>
          <w:ilvl w:val="0"/>
          <w:numId w:val="10"/>
        </w:numPr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t>Monthly Sales Trend (Line Chart)</w:t>
      </w:r>
    </w:p>
    <w:p w:rsidR="00030CD0" w:rsidRPr="00030CD0" w:rsidRDefault="00030CD0" w:rsidP="00030CD0">
      <w:pPr>
        <w:pStyle w:val="NormalWeb"/>
        <w:rPr>
          <w:rFonts w:ascii="Franklin Gothic Book" w:hAnsi="Franklin Gothic Book"/>
        </w:rPr>
      </w:pPr>
      <w:r w:rsidRPr="00030CD0">
        <w:rPr>
          <w:rStyle w:val="Strong"/>
          <w:rFonts w:ascii="Franklin Gothic Book" w:hAnsi="Franklin Gothic Book"/>
        </w:rPr>
        <w:t>Insights:</w:t>
      </w:r>
    </w:p>
    <w:p w:rsidR="00030CD0" w:rsidRPr="00030CD0" w:rsidRDefault="00030CD0" w:rsidP="00030CD0">
      <w:pPr>
        <w:pStyle w:val="NormalWeb"/>
        <w:numPr>
          <w:ilvl w:val="0"/>
          <w:numId w:val="11"/>
        </w:numPr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t>Identifies top revenue-driving products</w:t>
      </w:r>
    </w:p>
    <w:p w:rsidR="00030CD0" w:rsidRPr="00030CD0" w:rsidRDefault="00030CD0" w:rsidP="00030CD0">
      <w:pPr>
        <w:pStyle w:val="NormalWeb"/>
        <w:numPr>
          <w:ilvl w:val="0"/>
          <w:numId w:val="11"/>
        </w:numPr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t>Highlights strongest and weakest markets</w:t>
      </w:r>
    </w:p>
    <w:p w:rsidR="00030CD0" w:rsidRPr="00030CD0" w:rsidRDefault="00030CD0" w:rsidP="00030CD0">
      <w:pPr>
        <w:pStyle w:val="NormalWeb"/>
        <w:numPr>
          <w:ilvl w:val="0"/>
          <w:numId w:val="11"/>
        </w:numPr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t>Establishes baseline performance for growth tracking</w:t>
      </w:r>
    </w:p>
    <w:p w:rsidR="00030CD0" w:rsidRPr="00030CD0" w:rsidRDefault="00030CD0" w:rsidP="00030CD0">
      <w:pPr>
        <w:pStyle w:val="NormalWeb"/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drawing>
          <wp:inline distT="0" distB="0" distL="0" distR="0" wp14:anchorId="0E2F7937" wp14:editId="42AB56F7">
            <wp:extent cx="5731510" cy="32029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CD0" w:rsidRPr="00030CD0" w:rsidRDefault="00030CD0" w:rsidP="00030CD0">
      <w:pPr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pict>
          <v:rect id="_x0000_i1067" style="width:0;height:1.5pt" o:hralign="center" o:hrstd="t" o:hr="t" fillcolor="#a0a0a0" stroked="f"/>
        </w:pict>
      </w:r>
    </w:p>
    <w:p w:rsidR="00030CD0" w:rsidRPr="00030CD0" w:rsidRDefault="00030CD0">
      <w:pPr>
        <w:rPr>
          <w:rFonts w:ascii="Franklin Gothic Book" w:eastAsia="Times New Roman" w:hAnsi="Franklin Gothic Book" w:cs="Times New Roman"/>
          <w:b/>
          <w:bCs/>
          <w:sz w:val="27"/>
          <w:szCs w:val="27"/>
          <w:lang w:eastAsia="en-IN"/>
        </w:rPr>
      </w:pPr>
      <w:r w:rsidRPr="00030CD0">
        <w:rPr>
          <w:rFonts w:ascii="Franklin Gothic Book" w:hAnsi="Franklin Gothic Book"/>
        </w:rPr>
        <w:br w:type="page"/>
      </w:r>
    </w:p>
    <w:p w:rsidR="00030CD0" w:rsidRPr="00030CD0" w:rsidRDefault="00030CD0" w:rsidP="00030CD0">
      <w:pPr>
        <w:pStyle w:val="Heading3"/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lastRenderedPageBreak/>
        <w:t>Dashboard 2: Sales &amp; Performance Analysis</w:t>
      </w:r>
    </w:p>
    <w:p w:rsidR="00030CD0" w:rsidRPr="00030CD0" w:rsidRDefault="00030CD0" w:rsidP="00030CD0">
      <w:pPr>
        <w:pStyle w:val="NormalWeb"/>
        <w:rPr>
          <w:rFonts w:ascii="Franklin Gothic Book" w:hAnsi="Franklin Gothic Book"/>
        </w:rPr>
      </w:pPr>
      <w:r w:rsidRPr="00030CD0">
        <w:rPr>
          <w:rStyle w:val="Strong"/>
          <w:rFonts w:ascii="Franklin Gothic Book" w:hAnsi="Franklin Gothic Book"/>
        </w:rPr>
        <w:t>Focus:</w:t>
      </w:r>
      <w:r w:rsidRPr="00030CD0">
        <w:rPr>
          <w:rFonts w:ascii="Franklin Gothic Book" w:hAnsi="Franklin Gothic Book"/>
        </w:rPr>
        <w:t xml:space="preserve"> Sales manager insights</w:t>
      </w:r>
    </w:p>
    <w:p w:rsidR="00030CD0" w:rsidRPr="00030CD0" w:rsidRDefault="00030CD0" w:rsidP="00030CD0">
      <w:pPr>
        <w:pStyle w:val="NormalWeb"/>
        <w:rPr>
          <w:rFonts w:ascii="Franklin Gothic Book" w:hAnsi="Franklin Gothic Book"/>
        </w:rPr>
      </w:pPr>
      <w:r w:rsidRPr="00030CD0">
        <w:rPr>
          <w:rStyle w:val="Strong"/>
          <w:rFonts w:ascii="Franklin Gothic Book" w:hAnsi="Franklin Gothic Book"/>
        </w:rPr>
        <w:t>Key Visuals:</w:t>
      </w:r>
    </w:p>
    <w:p w:rsidR="00030CD0" w:rsidRPr="00030CD0" w:rsidRDefault="00030CD0" w:rsidP="00030CD0">
      <w:pPr>
        <w:pStyle w:val="NormalWeb"/>
        <w:numPr>
          <w:ilvl w:val="0"/>
          <w:numId w:val="12"/>
        </w:numPr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t>Sales Person Performance Table</w:t>
      </w:r>
    </w:p>
    <w:p w:rsidR="00030CD0" w:rsidRPr="00030CD0" w:rsidRDefault="00030CD0" w:rsidP="00030CD0">
      <w:pPr>
        <w:pStyle w:val="NormalWeb"/>
        <w:numPr>
          <w:ilvl w:val="0"/>
          <w:numId w:val="12"/>
        </w:numPr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t>Monthly Sales Trend (detailed view)</w:t>
      </w:r>
    </w:p>
    <w:p w:rsidR="00030CD0" w:rsidRPr="00030CD0" w:rsidRDefault="00030CD0" w:rsidP="00030CD0">
      <w:pPr>
        <w:pStyle w:val="NormalWeb"/>
        <w:numPr>
          <w:ilvl w:val="0"/>
          <w:numId w:val="12"/>
        </w:numPr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t>Interactive slicers (Country, Product, Quarter)</w:t>
      </w:r>
    </w:p>
    <w:p w:rsidR="00030CD0" w:rsidRPr="00030CD0" w:rsidRDefault="00030CD0" w:rsidP="00030CD0">
      <w:pPr>
        <w:pStyle w:val="NormalWeb"/>
        <w:rPr>
          <w:rFonts w:ascii="Franklin Gothic Book" w:hAnsi="Franklin Gothic Book"/>
        </w:rPr>
      </w:pPr>
      <w:r w:rsidRPr="00030CD0">
        <w:rPr>
          <w:rStyle w:val="Strong"/>
          <w:rFonts w:ascii="Franklin Gothic Book" w:hAnsi="Franklin Gothic Book"/>
        </w:rPr>
        <w:t>Insights:</w:t>
      </w:r>
    </w:p>
    <w:p w:rsidR="00030CD0" w:rsidRPr="00030CD0" w:rsidRDefault="00030CD0" w:rsidP="00030CD0">
      <w:pPr>
        <w:pStyle w:val="NormalWeb"/>
        <w:numPr>
          <w:ilvl w:val="0"/>
          <w:numId w:val="13"/>
        </w:numPr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t>Reveals performance differences among salespersons</w:t>
      </w:r>
    </w:p>
    <w:p w:rsidR="00030CD0" w:rsidRPr="00030CD0" w:rsidRDefault="00030CD0" w:rsidP="00030CD0">
      <w:pPr>
        <w:pStyle w:val="NormalWeb"/>
        <w:numPr>
          <w:ilvl w:val="0"/>
          <w:numId w:val="13"/>
        </w:numPr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t>Supports targeted coaching and incentive planning</w:t>
      </w:r>
    </w:p>
    <w:p w:rsidR="00030CD0" w:rsidRPr="00030CD0" w:rsidRDefault="00030CD0" w:rsidP="00030CD0">
      <w:pPr>
        <w:pStyle w:val="NormalWeb"/>
        <w:numPr>
          <w:ilvl w:val="0"/>
          <w:numId w:val="13"/>
        </w:numPr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t>Connects individual performance with overall trends</w:t>
      </w:r>
    </w:p>
    <w:p w:rsidR="00030CD0" w:rsidRPr="00030CD0" w:rsidRDefault="00030CD0" w:rsidP="00030CD0">
      <w:pPr>
        <w:pStyle w:val="NormalWeb"/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drawing>
          <wp:inline distT="0" distB="0" distL="0" distR="0" wp14:anchorId="45360BB3" wp14:editId="3100FD40">
            <wp:extent cx="5731510" cy="3213735"/>
            <wp:effectExtent l="0" t="0" r="254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CD0" w:rsidRPr="00030CD0" w:rsidRDefault="00030CD0" w:rsidP="00030CD0">
      <w:pPr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pict>
          <v:rect id="_x0000_i1068" style="width:0;height:1.5pt" o:hralign="center" o:hrstd="t" o:hr="t" fillcolor="#a0a0a0" stroked="f"/>
        </w:pict>
      </w:r>
    </w:p>
    <w:p w:rsidR="00030CD0" w:rsidRPr="00030CD0" w:rsidRDefault="00030CD0">
      <w:pPr>
        <w:rPr>
          <w:rFonts w:ascii="Franklin Gothic Book" w:eastAsia="Times New Roman" w:hAnsi="Franklin Gothic Book" w:cs="Times New Roman"/>
          <w:b/>
          <w:bCs/>
          <w:sz w:val="27"/>
          <w:szCs w:val="27"/>
          <w:lang w:eastAsia="en-IN"/>
        </w:rPr>
      </w:pPr>
      <w:r w:rsidRPr="00030CD0">
        <w:rPr>
          <w:rFonts w:ascii="Franklin Gothic Book" w:hAnsi="Franklin Gothic Book"/>
        </w:rPr>
        <w:br w:type="page"/>
      </w:r>
    </w:p>
    <w:p w:rsidR="00030CD0" w:rsidRPr="00030CD0" w:rsidRDefault="00030CD0" w:rsidP="00030CD0">
      <w:pPr>
        <w:pStyle w:val="Heading3"/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lastRenderedPageBreak/>
        <w:t>Dashboard 3: Efficiency &amp; Optimization</w:t>
      </w:r>
    </w:p>
    <w:p w:rsidR="00030CD0" w:rsidRPr="00030CD0" w:rsidRDefault="00030CD0" w:rsidP="00030CD0">
      <w:pPr>
        <w:pStyle w:val="NormalWeb"/>
        <w:rPr>
          <w:rFonts w:ascii="Franklin Gothic Book" w:hAnsi="Franklin Gothic Book"/>
        </w:rPr>
      </w:pPr>
      <w:r w:rsidRPr="00030CD0">
        <w:rPr>
          <w:rStyle w:val="Strong"/>
          <w:rFonts w:ascii="Franklin Gothic Book" w:hAnsi="Franklin Gothic Book"/>
        </w:rPr>
        <w:t>Focus:</w:t>
      </w:r>
      <w:r w:rsidRPr="00030CD0">
        <w:rPr>
          <w:rFonts w:ascii="Franklin Gothic Book" w:hAnsi="Franklin Gothic Book"/>
        </w:rPr>
        <w:t xml:space="preserve"> Strategy and optimization</w:t>
      </w:r>
    </w:p>
    <w:p w:rsidR="00030CD0" w:rsidRPr="00030CD0" w:rsidRDefault="00030CD0" w:rsidP="00030CD0">
      <w:pPr>
        <w:pStyle w:val="NormalWeb"/>
        <w:rPr>
          <w:rFonts w:ascii="Franklin Gothic Book" w:hAnsi="Franklin Gothic Book"/>
        </w:rPr>
      </w:pPr>
      <w:r w:rsidRPr="00030CD0">
        <w:rPr>
          <w:rStyle w:val="Strong"/>
          <w:rFonts w:ascii="Franklin Gothic Book" w:hAnsi="Franklin Gothic Book"/>
        </w:rPr>
        <w:t>Key Visuals:</w:t>
      </w:r>
    </w:p>
    <w:p w:rsidR="00030CD0" w:rsidRPr="00030CD0" w:rsidRDefault="00030CD0" w:rsidP="00030CD0">
      <w:pPr>
        <w:pStyle w:val="NormalWeb"/>
        <w:numPr>
          <w:ilvl w:val="0"/>
          <w:numId w:val="14"/>
        </w:numPr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t>Sales Efficiency Scatter Plot (Sales vs Boxes Shipped with reference lines)</w:t>
      </w:r>
    </w:p>
    <w:p w:rsidR="00030CD0" w:rsidRPr="00030CD0" w:rsidRDefault="00030CD0" w:rsidP="00030CD0">
      <w:pPr>
        <w:pStyle w:val="NormalWeb"/>
        <w:numPr>
          <w:ilvl w:val="0"/>
          <w:numId w:val="14"/>
        </w:numPr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t>Sales Efficiency Summary Table</w:t>
      </w:r>
    </w:p>
    <w:p w:rsidR="00030CD0" w:rsidRPr="00030CD0" w:rsidRDefault="00030CD0" w:rsidP="00030CD0">
      <w:pPr>
        <w:pStyle w:val="NormalWeb"/>
        <w:rPr>
          <w:rFonts w:ascii="Franklin Gothic Book" w:hAnsi="Franklin Gothic Book"/>
        </w:rPr>
      </w:pPr>
      <w:r w:rsidRPr="00030CD0">
        <w:rPr>
          <w:rStyle w:val="Strong"/>
          <w:rFonts w:ascii="Franklin Gothic Book" w:hAnsi="Franklin Gothic Book"/>
        </w:rPr>
        <w:t>Insights:</w:t>
      </w:r>
    </w:p>
    <w:p w:rsidR="00030CD0" w:rsidRPr="00030CD0" w:rsidRDefault="00030CD0" w:rsidP="00030CD0">
      <w:pPr>
        <w:pStyle w:val="NormalWeb"/>
        <w:numPr>
          <w:ilvl w:val="0"/>
          <w:numId w:val="15"/>
        </w:numPr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t>Identifies high-effort, low-return sales patterns</w:t>
      </w:r>
    </w:p>
    <w:p w:rsidR="00030CD0" w:rsidRPr="00030CD0" w:rsidRDefault="00030CD0" w:rsidP="00030CD0">
      <w:pPr>
        <w:pStyle w:val="NormalWeb"/>
        <w:numPr>
          <w:ilvl w:val="0"/>
          <w:numId w:val="15"/>
        </w:numPr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t>Highlights best-performing salespersons for scaling</w:t>
      </w:r>
    </w:p>
    <w:p w:rsidR="00030CD0" w:rsidRPr="00030CD0" w:rsidRDefault="00030CD0" w:rsidP="00030CD0">
      <w:pPr>
        <w:pStyle w:val="NormalWeb"/>
        <w:numPr>
          <w:ilvl w:val="0"/>
          <w:numId w:val="15"/>
        </w:numPr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t>Enables optimization without increasing shipment volume</w:t>
      </w:r>
    </w:p>
    <w:p w:rsidR="00030CD0" w:rsidRPr="00030CD0" w:rsidRDefault="00030CD0" w:rsidP="00030CD0">
      <w:pPr>
        <w:pStyle w:val="NormalWeb"/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drawing>
          <wp:inline distT="0" distB="0" distL="0" distR="0" wp14:anchorId="73AF0A44" wp14:editId="076DF39D">
            <wp:extent cx="5731510" cy="32086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CD0" w:rsidRPr="00030CD0" w:rsidRDefault="00030CD0" w:rsidP="00030CD0">
      <w:pPr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pict>
          <v:rect id="_x0000_i1069" style="width:0;height:1.5pt" o:hralign="center" o:hrstd="t" o:hr="t" fillcolor="#a0a0a0" stroked="f"/>
        </w:pict>
      </w:r>
    </w:p>
    <w:p w:rsidR="00030CD0" w:rsidRPr="00030CD0" w:rsidRDefault="00030CD0">
      <w:pPr>
        <w:rPr>
          <w:rFonts w:ascii="Franklin Gothic Book" w:eastAsiaTheme="majorEastAsia" w:hAnsi="Franklin Gothic Book" w:cs="Segoe UI Symbol"/>
          <w:color w:val="2E74B5" w:themeColor="accent1" w:themeShade="BF"/>
          <w:sz w:val="26"/>
          <w:szCs w:val="26"/>
        </w:rPr>
      </w:pPr>
      <w:r w:rsidRPr="00030CD0">
        <w:rPr>
          <w:rFonts w:ascii="Franklin Gothic Book" w:hAnsi="Franklin Gothic Book" w:cs="Segoe UI Symbol"/>
        </w:rPr>
        <w:br w:type="page"/>
      </w:r>
    </w:p>
    <w:p w:rsidR="00030CD0" w:rsidRPr="00030CD0" w:rsidRDefault="00030CD0" w:rsidP="00030CD0">
      <w:pPr>
        <w:pStyle w:val="Heading2"/>
        <w:rPr>
          <w:rFonts w:ascii="Franklin Gothic Book" w:hAnsi="Franklin Gothic Book"/>
          <w:b/>
        </w:rPr>
      </w:pPr>
      <w:r w:rsidRPr="00030CD0">
        <w:rPr>
          <w:rFonts w:ascii="Franklin Gothic Book" w:hAnsi="Franklin Gothic Book"/>
          <w:b/>
        </w:rPr>
        <w:lastRenderedPageBreak/>
        <w:t>Key Business Insights</w:t>
      </w:r>
      <w:r>
        <w:rPr>
          <w:rFonts w:ascii="Franklin Gothic Book" w:hAnsi="Franklin Gothic Book"/>
          <w:b/>
        </w:rPr>
        <w:t>:</w:t>
      </w:r>
    </w:p>
    <w:p w:rsidR="00030CD0" w:rsidRPr="00030CD0" w:rsidRDefault="00030CD0" w:rsidP="00030CD0">
      <w:pPr>
        <w:pStyle w:val="NormalWeb"/>
        <w:numPr>
          <w:ilvl w:val="0"/>
          <w:numId w:val="16"/>
        </w:numPr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t>A small group of products contributes the majority of revenue, presenting strong opportunities for focused growth.</w:t>
      </w:r>
    </w:p>
    <w:p w:rsidR="00030CD0" w:rsidRPr="00030CD0" w:rsidRDefault="00030CD0" w:rsidP="00030CD0">
      <w:pPr>
        <w:pStyle w:val="NormalWeb"/>
        <w:numPr>
          <w:ilvl w:val="0"/>
          <w:numId w:val="16"/>
        </w:numPr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t>Sales performance is geographically concentrated, with certain regions outperforming others.</w:t>
      </w:r>
    </w:p>
    <w:p w:rsidR="00030CD0" w:rsidRPr="00030CD0" w:rsidRDefault="00030CD0" w:rsidP="00030CD0">
      <w:pPr>
        <w:pStyle w:val="NormalWeb"/>
        <w:numPr>
          <w:ilvl w:val="0"/>
          <w:numId w:val="16"/>
        </w:numPr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t>Clear seasonality exists, making timing of promotions critical.</w:t>
      </w:r>
    </w:p>
    <w:p w:rsidR="00030CD0" w:rsidRPr="00030CD0" w:rsidRDefault="00030CD0" w:rsidP="00030CD0">
      <w:pPr>
        <w:pStyle w:val="NormalWeb"/>
        <w:numPr>
          <w:ilvl w:val="0"/>
          <w:numId w:val="16"/>
        </w:numPr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t>Sales efficiency varies significantly across salespersons, indicating opportunities for optimization and best-practice sharing.</w:t>
      </w:r>
    </w:p>
    <w:p w:rsidR="00030CD0" w:rsidRPr="00030CD0" w:rsidRDefault="00030CD0" w:rsidP="00030CD0">
      <w:pPr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pict>
          <v:rect id="_x0000_i1070" style="width:0;height:1.5pt" o:hralign="center" o:hrstd="t" o:hr="t" fillcolor="#a0a0a0" stroked="f"/>
        </w:pict>
      </w:r>
    </w:p>
    <w:p w:rsidR="00030CD0" w:rsidRPr="00030CD0" w:rsidRDefault="00030CD0" w:rsidP="00030CD0">
      <w:pPr>
        <w:pStyle w:val="Heading2"/>
        <w:rPr>
          <w:rFonts w:ascii="Franklin Gothic Book" w:hAnsi="Franklin Gothic Book"/>
          <w:b/>
        </w:rPr>
      </w:pPr>
      <w:r w:rsidRPr="00030CD0">
        <w:rPr>
          <w:rFonts w:ascii="Franklin Gothic Book" w:hAnsi="Franklin Gothic Book"/>
          <w:b/>
        </w:rPr>
        <w:t>Business Impact</w:t>
      </w:r>
      <w:r>
        <w:rPr>
          <w:rFonts w:ascii="Franklin Gothic Book" w:hAnsi="Franklin Gothic Book"/>
          <w:b/>
        </w:rPr>
        <w:t>:</w:t>
      </w:r>
    </w:p>
    <w:p w:rsidR="00030CD0" w:rsidRPr="00030CD0" w:rsidRDefault="00030CD0" w:rsidP="00030CD0">
      <w:pPr>
        <w:pStyle w:val="NormalWeb"/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t>By acting on these insights, the company can:</w:t>
      </w:r>
    </w:p>
    <w:p w:rsidR="00030CD0" w:rsidRPr="00030CD0" w:rsidRDefault="00030CD0" w:rsidP="00030CD0">
      <w:pPr>
        <w:pStyle w:val="NormalWeb"/>
        <w:numPr>
          <w:ilvl w:val="0"/>
          <w:numId w:val="17"/>
        </w:numPr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t>Optimize product and regional strategies</w:t>
      </w:r>
    </w:p>
    <w:p w:rsidR="00030CD0" w:rsidRPr="00030CD0" w:rsidRDefault="00030CD0" w:rsidP="00030CD0">
      <w:pPr>
        <w:pStyle w:val="NormalWeb"/>
        <w:numPr>
          <w:ilvl w:val="0"/>
          <w:numId w:val="17"/>
        </w:numPr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t>Improve sales efficiency</w:t>
      </w:r>
    </w:p>
    <w:p w:rsidR="00030CD0" w:rsidRPr="00030CD0" w:rsidRDefault="00030CD0" w:rsidP="00030CD0">
      <w:pPr>
        <w:pStyle w:val="NormalWeb"/>
        <w:numPr>
          <w:ilvl w:val="0"/>
          <w:numId w:val="17"/>
        </w:numPr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t>Better align promotions with seasonal demand</w:t>
      </w:r>
    </w:p>
    <w:p w:rsidR="00030CD0" w:rsidRPr="00030CD0" w:rsidRDefault="00030CD0" w:rsidP="00030CD0">
      <w:pPr>
        <w:pStyle w:val="NormalWeb"/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t xml:space="preserve">These actions collectively support the goal of achieving a </w:t>
      </w:r>
      <w:r w:rsidRPr="00030CD0">
        <w:rPr>
          <w:rStyle w:val="Strong"/>
          <w:rFonts w:ascii="Franklin Gothic Book" w:hAnsi="Franklin Gothic Book"/>
        </w:rPr>
        <w:t>15–20% increase in sales</w:t>
      </w:r>
      <w:r w:rsidRPr="00030CD0">
        <w:rPr>
          <w:rFonts w:ascii="Franklin Gothic Book" w:hAnsi="Franklin Gothic Book"/>
        </w:rPr>
        <w:t xml:space="preserve"> without proportionally increasing operational costs.</w:t>
      </w:r>
    </w:p>
    <w:p w:rsidR="00030CD0" w:rsidRPr="00030CD0" w:rsidRDefault="00030CD0" w:rsidP="00030CD0">
      <w:pPr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pict>
          <v:rect id="_x0000_i1071" style="width:0;height:1.5pt" o:hralign="center" o:hrstd="t" o:hr="t" fillcolor="#a0a0a0" stroked="f"/>
        </w:pict>
      </w:r>
    </w:p>
    <w:p w:rsidR="00030CD0" w:rsidRPr="00030CD0" w:rsidRDefault="00030CD0" w:rsidP="00030CD0">
      <w:pPr>
        <w:pStyle w:val="Heading2"/>
        <w:rPr>
          <w:rFonts w:ascii="Franklin Gothic Book" w:hAnsi="Franklin Gothic Book"/>
          <w:b/>
        </w:rPr>
      </w:pPr>
      <w:r w:rsidRPr="00030CD0">
        <w:rPr>
          <w:rFonts w:ascii="Franklin Gothic Book" w:hAnsi="Franklin Gothic Book"/>
          <w:b/>
        </w:rPr>
        <w:t>Conclusion</w:t>
      </w:r>
      <w:r>
        <w:rPr>
          <w:rFonts w:ascii="Franklin Gothic Book" w:hAnsi="Franklin Gothic Book"/>
          <w:b/>
        </w:rPr>
        <w:t>:</w:t>
      </w:r>
    </w:p>
    <w:p w:rsidR="00030CD0" w:rsidRPr="00030CD0" w:rsidRDefault="00030CD0" w:rsidP="00030CD0">
      <w:pPr>
        <w:pStyle w:val="NormalWeb"/>
        <w:rPr>
          <w:rFonts w:ascii="Franklin Gothic Book" w:hAnsi="Franklin Gothic Book"/>
        </w:rPr>
      </w:pPr>
      <w:r w:rsidRPr="00030CD0">
        <w:rPr>
          <w:rFonts w:ascii="Franklin Gothic Book" w:hAnsi="Franklin Gothic Book"/>
        </w:rPr>
        <w:t>This project demonstrates an end-to-end analytics workflow:</w:t>
      </w:r>
      <w:r w:rsidRPr="00030CD0">
        <w:rPr>
          <w:rFonts w:ascii="Franklin Gothic Book" w:hAnsi="Franklin Gothic Book"/>
        </w:rPr>
        <w:br/>
      </w:r>
      <w:r w:rsidRPr="00030CD0">
        <w:rPr>
          <w:rStyle w:val="Strong"/>
          <w:rFonts w:ascii="Franklin Gothic Book" w:hAnsi="Franklin Gothic Book"/>
        </w:rPr>
        <w:t>SQL for KPI analysis → Power BI for transformation and visualization → Business-driven insights.</w:t>
      </w:r>
      <w:r w:rsidRPr="00030CD0">
        <w:rPr>
          <w:rFonts w:ascii="Franklin Gothic Book" w:hAnsi="Franklin Gothic Book"/>
        </w:rPr>
        <w:br/>
        <w:t>It showcases practical data analysis, visualization, and storytelling skills aligned with real-world business decision-making.</w:t>
      </w:r>
    </w:p>
    <w:p w:rsidR="001814BD" w:rsidRPr="00030CD0" w:rsidRDefault="001814BD" w:rsidP="00030CD0">
      <w:pPr>
        <w:spacing w:before="100" w:beforeAutospacing="1" w:after="100" w:afterAutospacing="1" w:line="240" w:lineRule="auto"/>
        <w:ind w:left="-76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</w:p>
    <w:p w:rsidR="00063F4A" w:rsidRPr="00030CD0" w:rsidRDefault="00063F4A" w:rsidP="00063F4A">
      <w:pPr>
        <w:spacing w:before="100" w:beforeAutospacing="1" w:after="100" w:afterAutospacing="1" w:line="240" w:lineRule="auto"/>
        <w:ind w:left="-76"/>
        <w:rPr>
          <w:rFonts w:ascii="Franklin Gothic Book" w:eastAsia="Times New Roman" w:hAnsi="Franklin Gothic Book" w:cs="Times New Roman"/>
          <w:sz w:val="24"/>
          <w:szCs w:val="24"/>
          <w:lang w:eastAsia="en-IN"/>
        </w:rPr>
      </w:pPr>
    </w:p>
    <w:sectPr w:rsidR="00063F4A" w:rsidRPr="00030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D00EF"/>
    <w:multiLevelType w:val="multilevel"/>
    <w:tmpl w:val="10A86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15447"/>
    <w:multiLevelType w:val="multilevel"/>
    <w:tmpl w:val="BA7C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15B7E"/>
    <w:multiLevelType w:val="multilevel"/>
    <w:tmpl w:val="8274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B0C5E"/>
    <w:multiLevelType w:val="multilevel"/>
    <w:tmpl w:val="3A6C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D6DD1"/>
    <w:multiLevelType w:val="multilevel"/>
    <w:tmpl w:val="7CFE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4738E"/>
    <w:multiLevelType w:val="multilevel"/>
    <w:tmpl w:val="D312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E47F8"/>
    <w:multiLevelType w:val="multilevel"/>
    <w:tmpl w:val="78A6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82077"/>
    <w:multiLevelType w:val="multilevel"/>
    <w:tmpl w:val="7A54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20181"/>
    <w:multiLevelType w:val="hybridMultilevel"/>
    <w:tmpl w:val="9D6A5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8D18AC"/>
    <w:multiLevelType w:val="multilevel"/>
    <w:tmpl w:val="70C6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6E19F6"/>
    <w:multiLevelType w:val="multilevel"/>
    <w:tmpl w:val="61D8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794315"/>
    <w:multiLevelType w:val="multilevel"/>
    <w:tmpl w:val="9E02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005795"/>
    <w:multiLevelType w:val="multilevel"/>
    <w:tmpl w:val="8EA6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EF476D"/>
    <w:multiLevelType w:val="multilevel"/>
    <w:tmpl w:val="CACA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346500"/>
    <w:multiLevelType w:val="multilevel"/>
    <w:tmpl w:val="FB58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D53E65"/>
    <w:multiLevelType w:val="multilevel"/>
    <w:tmpl w:val="61D8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642529"/>
    <w:multiLevelType w:val="multilevel"/>
    <w:tmpl w:val="80C6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7"/>
  </w:num>
  <w:num w:numId="5">
    <w:abstractNumId w:val="4"/>
  </w:num>
  <w:num w:numId="6">
    <w:abstractNumId w:val="10"/>
  </w:num>
  <w:num w:numId="7">
    <w:abstractNumId w:val="14"/>
  </w:num>
  <w:num w:numId="8">
    <w:abstractNumId w:val="15"/>
  </w:num>
  <w:num w:numId="9">
    <w:abstractNumId w:val="8"/>
  </w:num>
  <w:num w:numId="10">
    <w:abstractNumId w:val="3"/>
  </w:num>
  <w:num w:numId="11">
    <w:abstractNumId w:val="5"/>
  </w:num>
  <w:num w:numId="12">
    <w:abstractNumId w:val="1"/>
  </w:num>
  <w:num w:numId="13">
    <w:abstractNumId w:val="11"/>
  </w:num>
  <w:num w:numId="14">
    <w:abstractNumId w:val="9"/>
  </w:num>
  <w:num w:numId="15">
    <w:abstractNumId w:val="12"/>
  </w:num>
  <w:num w:numId="16">
    <w:abstractNumId w:val="13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E46"/>
    <w:rsid w:val="00030CD0"/>
    <w:rsid w:val="00063F4A"/>
    <w:rsid w:val="001814BD"/>
    <w:rsid w:val="001B64E5"/>
    <w:rsid w:val="001F0C41"/>
    <w:rsid w:val="00271420"/>
    <w:rsid w:val="002A6E1F"/>
    <w:rsid w:val="00433D40"/>
    <w:rsid w:val="00591FDC"/>
    <w:rsid w:val="00923E46"/>
    <w:rsid w:val="00A02238"/>
    <w:rsid w:val="00AC1879"/>
    <w:rsid w:val="00B04C70"/>
    <w:rsid w:val="00C7544E"/>
    <w:rsid w:val="00CE0AAC"/>
    <w:rsid w:val="00D72E2E"/>
    <w:rsid w:val="00E361D8"/>
    <w:rsid w:val="00E56C72"/>
    <w:rsid w:val="00F23FA6"/>
    <w:rsid w:val="00FC2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371EC"/>
  <w15:chartTrackingRefBased/>
  <w15:docId w15:val="{0980F0EA-6409-4B5B-ACAF-671CFE38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C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23E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23E4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23E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4E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C7544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63F4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30CD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030C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2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14CB2-CC71-4763-A77E-10E364847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995</TotalTime>
  <Pages>8</Pages>
  <Words>816</Words>
  <Characters>4656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2025-12-24T13:57:00Z</dcterms:created>
  <dcterms:modified xsi:type="dcterms:W3CDTF">2025-12-25T20:39:00Z</dcterms:modified>
</cp:coreProperties>
</file>