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1314F"/>
          </w:tcPr>
          <w:p>
            <w:pPr>
              <w:jc w:val="left"/>
            </w:pPr>
            <w:r>
              <w:rPr>
                <w:b/>
                <w:i w:val="0"/>
                <w:color w:val="C79A3E"/>
                <w:sz w:val="32"/>
              </w:rPr>
              <w:t xml:space="preserve">LODE  </w:t>
            </w:r>
            <w:r>
              <w:rPr>
                <w:b w:val="0"/>
                <w:i w:val="0"/>
                <w:color w:val="FFFFFF"/>
                <w:sz w:val="24"/>
              </w:rPr>
              <w:t>· Custom Session SOP</w:t>
            </w:r>
          </w:p>
          <w:p>
            <w:r>
              <w:rPr>
                <w:b/>
                <w:i w:val="0"/>
                <w:color w:val="FFFFFF"/>
                <w:sz w:val="28"/>
              </w:rPr>
              <w:t>Bruker D8 Advance XRD — ttrst</w:t>
            </w:r>
          </w:p>
          <w:p>
            <w:r>
              <w:rPr>
                <w:b w:val="0"/>
                <w:i w:val="0"/>
                <w:color w:val="CBD5E1"/>
                <w:sz w:val="18"/>
              </w:rPr>
              <w:t>Booking VEIN-0011   ·   Generated 2026-05-25 16:12</w:t>
            </w:r>
          </w:p>
        </w:tc>
      </w:tr>
      <w:tr>
        <w:tc>
          <w:tcPr>
            <w:tcW w:type="dxa" w:w="10224"/>
            <w:shd w:val="clear" w:color="auto" w:fill="F4F5F7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INSTRUMENT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Bruker D8 Advance XRD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RESEARCHER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 GROUP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MATERIAL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tres</w:t>
                  </w:r>
                </w:p>
              </w:tc>
            </w:tr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SAMPLE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—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SESSION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13:00–15:00 EDT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PREP STARTS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12:15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FIT SCORE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40/100 (C)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b/>
                <w:i w:val="0"/>
                <w:color w:val="C79A3E"/>
                <w:sz w:val="16"/>
              </w:rPr>
              <w:t>CUSTOMIZED SAMPLE-SPECIFIC NOTES</w:t>
            </w:r>
          </w:p>
          <w:p>
            <w:r>
              <w:rPr>
                <w:b w:val="0"/>
                <w:i w:val="0"/>
                <w:color w:val="1F2937"/>
                <w:sz w:val="20"/>
              </w:rPr>
              <w:t>This SOP is customized for Test's ttrst on tres. Cited RAG sources are listed at the end of this document.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RECOMMENDED OPERATING PARAMETERS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Parameter</w:t>
            </w:r>
          </w:p>
        </w:tc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Recommended value (with citation)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Radiation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Co Kα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2θ range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30–100°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Step size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0.02°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Count time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2 s / step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Tube current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≤ 40 mA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PRE-SESSION CHECKLIST  (CUSTOMIZED TO SAMPLE)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Confirm safety training for Bruker D8 Advance XRD is current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Arrive by 12:15 for warm-up and prep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Review SDS for tres and lab EH&amp;S guidelines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Bring USB drive labelled with research group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STEP-BY-STEP PROCEDURE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1. </w:t>
      </w:r>
      <w:r>
        <w:rPr>
          <w:b/>
          <w:i w:val="0"/>
          <w:color w:val="1F2937"/>
          <w:sz w:val="20"/>
        </w:rPr>
        <w:t>Warm-up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Power on the instrument and complete its warm-up cycle (~20 min).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2. </w:t>
      </w:r>
      <w:r>
        <w:rPr>
          <w:b/>
          <w:i w:val="0"/>
          <w:color w:val="1F2937"/>
          <w:sz w:val="20"/>
        </w:rPr>
        <w:t>Load sample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Mount tres (as supplied). Verify surface level and stage clearance.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3. </w:t>
      </w:r>
      <w:r>
        <w:rPr>
          <w:b/>
          <w:i w:val="0"/>
          <w:color w:val="1F2937"/>
          <w:sz w:val="20"/>
        </w:rPr>
        <w:t>Configure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Apply parameters above for ttrst.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4. </w:t>
      </w:r>
      <w:r>
        <w:rPr>
          <w:b/>
          <w:i w:val="0"/>
          <w:color w:val="1F2937"/>
          <w:sz w:val="20"/>
        </w:rPr>
        <w:t>Acquire data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Run the planned scan / image series for ttrst. Monitor for saturation or charging.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5. </w:t>
      </w:r>
      <w:r>
        <w:rPr>
          <w:b/>
          <w:i w:val="0"/>
          <w:color w:val="1F2937"/>
          <w:sz w:val="20"/>
        </w:rPr>
        <w:t>Export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Save raw files to lab server under your group folder.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6. </w:t>
      </w:r>
      <w:r>
        <w:rPr>
          <w:b/>
          <w:i w:val="0"/>
          <w:color w:val="1F2937"/>
          <w:sz w:val="20"/>
        </w:rPr>
        <w:t>Shutdown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Follow instrument-specific shutdown checklist in the lab binder.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POST-RUN CHECKLIST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Submit LODE post-run report with actual parameters + quality rating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Log instrument hours and any anomalies in the maintenance log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Backup raw data to research group share within 24 hours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Notify lab manager of any DET-SAT, VAC-LOW, or charging issues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SAFETY NOTES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Handle tres per Mines EH&amp;S guidelines.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PPE: safety glasses (and gloves when handling powders).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RAG REFERENCES</w:t>
      </w:r>
    </w:p>
    <w:p>
      <w:r>
        <w:rPr>
          <w:b w:val="0"/>
          <w:i/>
          <w:color w:val="6B7280"/>
          <w:sz w:val="18"/>
        </w:rPr>
        <w:t>This SOP was generated by LODE's authoring agent grounded in the following lab knowledge sources (manuals, lab SOPs, maintenance logs).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[1] </w:t>
      </w:r>
      <w:r>
        <w:rPr>
          <w:b w:val="0"/>
          <w:i w:val="0"/>
          <w:color w:val="1F2937"/>
          <w:sz w:val="20"/>
        </w:rPr>
        <w:t>bruker-d8-xrd — bruker-d8-xrd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[2] </w:t>
      </w:r>
      <w:r>
        <w:rPr>
          <w:b w:val="0"/>
          <w:i w:val="0"/>
          <w:color w:val="1F2937"/>
          <w:sz w:val="20"/>
        </w:rPr>
        <w:t>Historical Run Log — Run #1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[3] </w:t>
      </w:r>
      <w:r>
        <w:rPr>
          <w:b w:val="0"/>
          <w:i w:val="0"/>
          <w:color w:val="1F2937"/>
          <w:sz w:val="20"/>
        </w:rPr>
        <w:t>Historical Run Log — Run #4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[4] </w:t>
      </w:r>
      <w:r>
        <w:rPr>
          <w:b w:val="0"/>
          <w:i w:val="0"/>
          <w:color w:val="1F2937"/>
          <w:sz w:val="20"/>
        </w:rPr>
        <w:t>XRD Maintenance Log — DET-SAT History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[5] </w:t>
      </w:r>
      <w:r>
        <w:rPr>
          <w:b w:val="0"/>
          <w:i w:val="0"/>
          <w:color w:val="1F2937"/>
          <w:sz w:val="20"/>
        </w:rPr>
        <w:t>Bruker D8 Advance Manual — 4.3 Phase Identification (p.67)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[6] </w:t>
      </w:r>
      <w:r>
        <w:rPr>
          <w:b w:val="0"/>
          <w:i w:val="0"/>
          <w:color w:val="1F2937"/>
          <w:sz w:val="20"/>
        </w:rPr>
        <w:t>Mines XRD Lab SOP — Safety and Warm-up (p.1)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[7] </w:t>
      </w:r>
      <w:r>
        <w:rPr>
          <w:b w:val="0"/>
          <w:i w:val="0"/>
          <w:color w:val="1F2937"/>
          <w:sz w:val="20"/>
        </w:rPr>
        <w:t>Bruker D8 Advance Manual — 5.1 High-Strength Steel Analysis (p.89)</w:t>
      </w:r>
    </w:p>
    <w:p>
      <w:pPr>
        <w:spacing w:before="280"/>
      </w:pPr>
      <w:r>
        <w:rPr>
          <w:b/>
          <w:i w:val="0"/>
          <w:color w:val="6B7280"/>
          <w:sz w:val="18"/>
        </w:rPr>
        <w:t xml:space="preserve">Fit rationale: </w:t>
      </w:r>
      <w:r>
        <w:rPr>
          <w:b w:val="0"/>
          <w:i/>
          <w:color w:val="6B7280"/>
          <w:sz w:val="18"/>
        </w:rPr>
        <w:t>May supplement SEM for phase ID if precipitates are of interest.</w:t>
      </w:r>
    </w:p>
    <w:sectPr w:rsidR="00FC693F" w:rsidRPr="0006063C" w:rsidSect="00034616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