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39DD" w14:textId="77777777" w:rsidR="00D15D97" w:rsidRPr="00AD6F95" w:rsidRDefault="00D15D97" w:rsidP="00D15D9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D6F95">
        <w:rPr>
          <w:b/>
          <w:bCs/>
          <w:sz w:val="28"/>
          <w:szCs w:val="28"/>
          <w:u w:val="single"/>
          <w:lang w:val="en-US"/>
        </w:rPr>
        <w:t xml:space="preserve">Assignment Report </w:t>
      </w:r>
    </w:p>
    <w:p w14:paraId="067E34D2" w14:textId="73470877" w:rsidR="009F0C87" w:rsidRDefault="00D15D97" w:rsidP="00D15D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Prajwala Mugajji Shambulingappa </w:t>
      </w:r>
    </w:p>
    <w:p w14:paraId="1AB39CA3" w14:textId="16256E0C" w:rsidR="009F0C87" w:rsidRDefault="00D15D97" w:rsidP="00D15D97">
      <w:pPr>
        <w:jc w:val="both"/>
      </w:pPr>
      <w:r w:rsidRPr="00AC0DFE">
        <w:rPr>
          <w:b/>
          <w:bCs/>
          <w:sz w:val="28"/>
          <w:szCs w:val="28"/>
          <w:u w:val="single"/>
          <w:lang w:val="en-US"/>
        </w:rPr>
        <w:t>Ai</w:t>
      </w:r>
      <w:r>
        <w:rPr>
          <w:b/>
          <w:bCs/>
          <w:sz w:val="28"/>
          <w:szCs w:val="28"/>
          <w:u w:val="single"/>
          <w:lang w:val="en-US"/>
        </w:rPr>
        <w:t>m:</w:t>
      </w:r>
      <w:r w:rsidR="00A009E5">
        <w:rPr>
          <w:b/>
          <w:bCs/>
          <w:sz w:val="28"/>
          <w:szCs w:val="28"/>
          <w:lang w:val="en-US"/>
        </w:rPr>
        <w:t xml:space="preserve"> </w:t>
      </w:r>
      <w:r w:rsidR="00976B70">
        <w:rPr>
          <w:lang w:val="en-US"/>
        </w:rPr>
        <w:t>I</w:t>
      </w:r>
      <w:proofErr w:type="spellStart"/>
      <w:r w:rsidR="00976B70">
        <w:t>ncorporating</w:t>
      </w:r>
      <w:proofErr w:type="spellEnd"/>
      <w:r w:rsidR="00976B70">
        <w:t xml:space="preserve"> </w:t>
      </w:r>
      <w:r w:rsidR="00A009E5">
        <w:t>word2vec embeddings with simple neural networks for classification.</w:t>
      </w:r>
    </w:p>
    <w:p w14:paraId="5372F7E5" w14:textId="77777777" w:rsidR="00FD6208" w:rsidRDefault="00FD6208" w:rsidP="00FD6208">
      <w:pPr>
        <w:rPr>
          <w:b/>
          <w:bCs/>
          <w:sz w:val="28"/>
          <w:szCs w:val="28"/>
          <w:u w:val="single"/>
          <w:lang w:val="en-US"/>
        </w:rPr>
      </w:pPr>
      <w:r w:rsidRPr="002D56DF">
        <w:rPr>
          <w:b/>
          <w:bCs/>
          <w:sz w:val="28"/>
          <w:szCs w:val="28"/>
          <w:u w:val="single"/>
          <w:lang w:val="en-US"/>
        </w:rPr>
        <w:t>Observation Criteria and Analysis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6E0C8541" w14:textId="0CF0469C" w:rsidR="00F20B9B" w:rsidRPr="00E130E9" w:rsidRDefault="00FD40FF" w:rsidP="00E130E9">
      <w:pPr>
        <w:pStyle w:val="ListParagraph"/>
        <w:numPr>
          <w:ilvl w:val="0"/>
          <w:numId w:val="2"/>
        </w:numPr>
        <w:jc w:val="both"/>
      </w:pPr>
      <w:r w:rsidRPr="00525AF1">
        <w:rPr>
          <w:sz w:val="24"/>
          <w:szCs w:val="24"/>
          <w:u w:val="single"/>
          <w:lang w:val="en-US"/>
        </w:rPr>
        <w:t>Packages Used</w:t>
      </w:r>
      <w:r w:rsidRPr="00A24EFC">
        <w:rPr>
          <w:sz w:val="24"/>
          <w:szCs w:val="24"/>
          <w:lang w:val="en-US"/>
        </w:rPr>
        <w:t>: nltk, re, pandas, NumPy,</w:t>
      </w:r>
      <w:r w:rsidR="00C53910">
        <w:rPr>
          <w:sz w:val="24"/>
          <w:szCs w:val="24"/>
          <w:lang w:val="en-US"/>
        </w:rPr>
        <w:t xml:space="preserve"> csv,</w:t>
      </w:r>
      <w:r w:rsidRPr="00A24EFC">
        <w:rPr>
          <w:sz w:val="24"/>
          <w:szCs w:val="24"/>
          <w:lang w:val="en-US"/>
        </w:rPr>
        <w:t xml:space="preserve"> nltk - 'stopwords', nltk -'punkt', </w:t>
      </w:r>
      <w:r w:rsidR="00F20B9B">
        <w:rPr>
          <w:sz w:val="24"/>
          <w:szCs w:val="24"/>
          <w:lang w:val="en-US"/>
        </w:rPr>
        <w:t xml:space="preserve">pickle, </w:t>
      </w:r>
      <w:r w:rsidR="00974429">
        <w:rPr>
          <w:sz w:val="24"/>
          <w:szCs w:val="24"/>
          <w:lang w:val="en-US"/>
        </w:rPr>
        <w:t>sklearn – ‘f1_score’</w:t>
      </w:r>
      <w:r w:rsidR="007B2904">
        <w:rPr>
          <w:sz w:val="24"/>
          <w:szCs w:val="24"/>
          <w:lang w:val="en-US"/>
        </w:rPr>
        <w:t xml:space="preserve"> </w:t>
      </w:r>
      <w:r w:rsidR="006721EB">
        <w:rPr>
          <w:sz w:val="24"/>
          <w:szCs w:val="24"/>
          <w:lang w:val="en-US"/>
        </w:rPr>
        <w:t>and ‘</w:t>
      </w:r>
      <w:proofErr w:type="spellStart"/>
      <w:r w:rsidR="006721EB">
        <w:rPr>
          <w:sz w:val="24"/>
          <w:szCs w:val="24"/>
          <w:lang w:val="en-US"/>
        </w:rPr>
        <w:t>accuracy_score</w:t>
      </w:r>
      <w:proofErr w:type="spellEnd"/>
      <w:r w:rsidR="006721EB">
        <w:rPr>
          <w:sz w:val="24"/>
          <w:szCs w:val="24"/>
          <w:lang w:val="en-US"/>
        </w:rPr>
        <w:t>’</w:t>
      </w:r>
      <w:r w:rsidR="00974429">
        <w:rPr>
          <w:sz w:val="24"/>
          <w:szCs w:val="24"/>
          <w:lang w:val="en-US"/>
        </w:rPr>
        <w:t>, sklearn</w:t>
      </w:r>
      <w:r w:rsidR="00E130E9">
        <w:rPr>
          <w:sz w:val="24"/>
          <w:szCs w:val="24"/>
          <w:lang w:val="en-US"/>
        </w:rPr>
        <w:t xml:space="preserve"> – ‘</w:t>
      </w:r>
      <w:proofErr w:type="spellStart"/>
      <w:r w:rsidR="00E130E9">
        <w:rPr>
          <w:sz w:val="24"/>
          <w:szCs w:val="24"/>
          <w:lang w:val="en-US"/>
        </w:rPr>
        <w:t>MLPClassifier</w:t>
      </w:r>
      <w:proofErr w:type="spellEnd"/>
      <w:r>
        <w:rPr>
          <w:sz w:val="24"/>
          <w:szCs w:val="24"/>
          <w:lang w:val="en-US"/>
        </w:rPr>
        <w:t>’ and</w:t>
      </w:r>
      <w:r w:rsidRPr="00A24EF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genism – ‘</w:t>
      </w:r>
      <w:r w:rsidRPr="00A24EFC">
        <w:rPr>
          <w:sz w:val="24"/>
          <w:szCs w:val="24"/>
          <w:lang w:val="en-US"/>
        </w:rPr>
        <w:t>downloader</w:t>
      </w:r>
      <w:r>
        <w:rPr>
          <w:sz w:val="24"/>
          <w:szCs w:val="24"/>
          <w:lang w:val="en-US"/>
        </w:rPr>
        <w:t>’</w:t>
      </w:r>
      <w:r w:rsidR="00E130E9">
        <w:rPr>
          <w:sz w:val="24"/>
          <w:szCs w:val="24"/>
          <w:lang w:val="en-US"/>
        </w:rPr>
        <w:t>.</w:t>
      </w:r>
    </w:p>
    <w:p w14:paraId="02E7A00F" w14:textId="26250B75" w:rsidR="00E130E9" w:rsidRPr="0041692A" w:rsidRDefault="00162FC9" w:rsidP="00E130E9">
      <w:pPr>
        <w:pStyle w:val="ListParagraph"/>
        <w:numPr>
          <w:ilvl w:val="0"/>
          <w:numId w:val="2"/>
        </w:numPr>
        <w:jc w:val="both"/>
      </w:pPr>
      <w:r w:rsidRPr="00525AF1">
        <w:rPr>
          <w:sz w:val="24"/>
          <w:szCs w:val="24"/>
          <w:u w:val="single"/>
          <w:lang w:val="en-US"/>
        </w:rPr>
        <w:t>Dataset</w:t>
      </w:r>
      <w:r>
        <w:rPr>
          <w:sz w:val="24"/>
          <w:szCs w:val="24"/>
          <w:lang w:val="en-US"/>
        </w:rPr>
        <w:t xml:space="preserve">: </w:t>
      </w:r>
      <w:r w:rsidRPr="00E36309">
        <w:rPr>
          <w:sz w:val="24"/>
          <w:szCs w:val="24"/>
          <w:lang w:val="en-US"/>
        </w:rPr>
        <w:t>Dataset used</w:t>
      </w:r>
      <w:r>
        <w:rPr>
          <w:sz w:val="24"/>
          <w:szCs w:val="24"/>
          <w:lang w:val="en-US"/>
        </w:rPr>
        <w:t xml:space="preserve"> for</w:t>
      </w:r>
      <w:r w:rsidRPr="00E36309">
        <w:rPr>
          <w:sz w:val="24"/>
          <w:szCs w:val="24"/>
          <w:lang w:val="en-US"/>
        </w:rPr>
        <w:t xml:space="preserve"> is provided by Kaggle which has a large number of Wikipedia comments that have been labelled by toxic behavior by human reader.</w:t>
      </w:r>
    </w:p>
    <w:p w14:paraId="7635544D" w14:textId="76450F05" w:rsidR="0041692A" w:rsidRPr="0041692A" w:rsidRDefault="0041692A" w:rsidP="004169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Pretrained model used</w:t>
      </w:r>
      <w:r>
        <w:rPr>
          <w:sz w:val="24"/>
          <w:szCs w:val="24"/>
          <w:lang w:val="en-US"/>
        </w:rPr>
        <w:t xml:space="preserve">: </w:t>
      </w:r>
      <w:r w:rsidRPr="00DE122C">
        <w:rPr>
          <w:sz w:val="24"/>
          <w:szCs w:val="24"/>
          <w:lang w:val="en-US"/>
        </w:rPr>
        <w:t>word2vec-google-news-300</w:t>
      </w:r>
    </w:p>
    <w:p w14:paraId="7DFD3094" w14:textId="4BF46F1C" w:rsidR="008437DD" w:rsidRDefault="008437DD" w:rsidP="004169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55F26">
        <w:rPr>
          <w:sz w:val="24"/>
          <w:szCs w:val="24"/>
          <w:u w:val="single"/>
          <w:lang w:val="en-US"/>
        </w:rPr>
        <w:t>Preprocessing</w:t>
      </w:r>
      <w:r>
        <w:rPr>
          <w:sz w:val="24"/>
          <w:szCs w:val="24"/>
          <w:lang w:val="en-US"/>
        </w:rPr>
        <w:t xml:space="preserve">: As part of preprocessing, I have created tokens and normalized these tokens by lowercasing, removing whitespaces, splitting, and removing empty strings. After which, I </w:t>
      </w:r>
      <w:r w:rsidR="0041692A">
        <w:rPr>
          <w:sz w:val="24"/>
          <w:szCs w:val="24"/>
          <w:lang w:val="en-US"/>
        </w:rPr>
        <w:t>removed</w:t>
      </w:r>
      <w:r>
        <w:rPr>
          <w:sz w:val="24"/>
          <w:szCs w:val="24"/>
          <w:lang w:val="en-US"/>
        </w:rPr>
        <w:t xml:space="preserve"> the stopwords using nltk package.</w:t>
      </w:r>
    </w:p>
    <w:p w14:paraId="7B57593D" w14:textId="01DEE7BB" w:rsidR="0041692A" w:rsidRPr="0041692A" w:rsidRDefault="0041692A" w:rsidP="0041692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Generating Embeddings</w:t>
      </w:r>
      <w:r>
        <w:rPr>
          <w:sz w:val="24"/>
          <w:szCs w:val="24"/>
          <w:lang w:val="en-US"/>
        </w:rPr>
        <w:t xml:space="preserve">: As an extension of the preprocessing, I moved on to </w:t>
      </w:r>
      <w:r w:rsidRPr="0041692A">
        <w:rPr>
          <w:sz w:val="24"/>
          <w:szCs w:val="24"/>
          <w:lang w:val="en-US"/>
        </w:rPr>
        <w:t xml:space="preserve">generate embeddings for </w:t>
      </w:r>
      <w:r>
        <w:rPr>
          <w:sz w:val="24"/>
          <w:szCs w:val="24"/>
          <w:lang w:val="en-US"/>
        </w:rPr>
        <w:t xml:space="preserve">the training data using the word2vec model. While performing this step, I faced issues such as some words didn’t have any embeddings in the pretrained model for which I </w:t>
      </w:r>
      <w:r w:rsidRPr="0041692A">
        <w:rPr>
          <w:sz w:val="24"/>
          <w:szCs w:val="24"/>
          <w:lang w:val="en-US"/>
        </w:rPr>
        <w:t>append</w:t>
      </w:r>
      <w:r>
        <w:rPr>
          <w:sz w:val="24"/>
          <w:szCs w:val="24"/>
          <w:lang w:val="en-US"/>
        </w:rPr>
        <w:t>ed</w:t>
      </w:r>
      <w:r w:rsidRPr="0041692A">
        <w:rPr>
          <w:sz w:val="24"/>
          <w:szCs w:val="24"/>
          <w:lang w:val="en-US"/>
        </w:rPr>
        <w:t xml:space="preserve"> a vector of zeros with length max_length </w:t>
      </w:r>
      <w:r>
        <w:rPr>
          <w:sz w:val="24"/>
          <w:szCs w:val="24"/>
          <w:lang w:val="en-US"/>
        </w:rPr>
        <w:t>that was</w:t>
      </w:r>
      <w:r w:rsidRPr="0041692A">
        <w:rPr>
          <w:sz w:val="24"/>
          <w:szCs w:val="24"/>
          <w:lang w:val="en-US"/>
        </w:rPr>
        <w:t xml:space="preserve"> set to 300.</w:t>
      </w:r>
      <w:r>
        <w:rPr>
          <w:sz w:val="24"/>
          <w:szCs w:val="24"/>
          <w:lang w:val="en-US"/>
        </w:rPr>
        <w:t xml:space="preserve"> In addition to that, I constantly faced RAM </w:t>
      </w:r>
      <w:r w:rsidR="00857A12">
        <w:rPr>
          <w:sz w:val="24"/>
          <w:szCs w:val="24"/>
          <w:lang w:val="en-US"/>
        </w:rPr>
        <w:t>issues</w:t>
      </w:r>
      <w:r>
        <w:rPr>
          <w:sz w:val="24"/>
          <w:szCs w:val="24"/>
          <w:lang w:val="en-US"/>
        </w:rPr>
        <w:t xml:space="preserve"> as loading all the data into the processor at once and training the model kept crashing my system, to tackle that I followed multiple methods. Firstly, instead of creating a list of word vectors I chose to implement a 3-D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array, which did help but my session </w:t>
      </w:r>
      <w:r w:rsidR="00857A12">
        <w:rPr>
          <w:sz w:val="24"/>
          <w:szCs w:val="24"/>
          <w:lang w:val="en-US"/>
        </w:rPr>
        <w:t>kept</w:t>
      </w:r>
      <w:r>
        <w:rPr>
          <w:sz w:val="24"/>
          <w:szCs w:val="24"/>
          <w:lang w:val="en-US"/>
        </w:rPr>
        <w:t xml:space="preserve"> crashing. After which I tried to pass the data in batches, which again didn’t help me much, how</w:t>
      </w:r>
      <w:r w:rsidR="00857A12">
        <w:rPr>
          <w:sz w:val="24"/>
          <w:szCs w:val="24"/>
          <w:lang w:val="en-US"/>
        </w:rPr>
        <w:t xml:space="preserve">ever that only increased the training time significantly as I had to give a very small batch size. Moving </w:t>
      </w:r>
      <w:r w:rsidR="00D743B2">
        <w:rPr>
          <w:sz w:val="24"/>
          <w:szCs w:val="24"/>
          <w:lang w:val="en-US"/>
        </w:rPr>
        <w:t>on,</w:t>
      </w:r>
      <w:r w:rsidR="00857A12">
        <w:rPr>
          <w:sz w:val="24"/>
          <w:szCs w:val="24"/>
          <w:lang w:val="en-US"/>
        </w:rPr>
        <w:t xml:space="preserve"> I tried to lower the word-embedding dimensions, this solved the </w:t>
      </w:r>
      <w:r w:rsidR="00D743B2">
        <w:rPr>
          <w:sz w:val="24"/>
          <w:szCs w:val="24"/>
          <w:lang w:val="en-US"/>
        </w:rPr>
        <w:t>problem,</w:t>
      </w:r>
      <w:r w:rsidR="00857A12">
        <w:rPr>
          <w:sz w:val="24"/>
          <w:szCs w:val="24"/>
          <w:lang w:val="en-US"/>
        </w:rPr>
        <w:t xml:space="preserve"> but the model performance was significantly poor. Finally, </w:t>
      </w:r>
      <w:r>
        <w:rPr>
          <w:sz w:val="24"/>
          <w:szCs w:val="24"/>
          <w:lang w:val="en-US"/>
        </w:rPr>
        <w:t>I</w:t>
      </w:r>
      <w:r w:rsidR="00857A12">
        <w:rPr>
          <w:sz w:val="24"/>
          <w:szCs w:val="24"/>
          <w:lang w:val="en-US"/>
        </w:rPr>
        <w:t xml:space="preserve"> made all the</w:t>
      </w:r>
      <w:r>
        <w:rPr>
          <w:sz w:val="24"/>
          <w:szCs w:val="24"/>
          <w:lang w:val="en-US"/>
        </w:rPr>
        <w:t xml:space="preserve"> embedding </w:t>
      </w:r>
      <w:r w:rsidR="00857A12">
        <w:rPr>
          <w:sz w:val="24"/>
          <w:szCs w:val="24"/>
          <w:lang w:val="en-US"/>
        </w:rPr>
        <w:t xml:space="preserve">to be </w:t>
      </w:r>
      <w:r>
        <w:rPr>
          <w:sz w:val="24"/>
          <w:szCs w:val="24"/>
          <w:lang w:val="en-US"/>
        </w:rPr>
        <w:t xml:space="preserve">the same </w:t>
      </w:r>
      <w:r w:rsidR="00857A12">
        <w:rPr>
          <w:sz w:val="24"/>
          <w:szCs w:val="24"/>
          <w:lang w:val="en-US"/>
        </w:rPr>
        <w:t>length,</w:t>
      </w:r>
      <w:r>
        <w:rPr>
          <w:sz w:val="24"/>
          <w:szCs w:val="24"/>
          <w:lang w:val="en-US"/>
        </w:rPr>
        <w:t xml:space="preserve"> </w:t>
      </w:r>
      <w:r w:rsidR="00857A12">
        <w:rPr>
          <w:sz w:val="24"/>
          <w:szCs w:val="24"/>
          <w:lang w:val="en-US"/>
        </w:rPr>
        <w:t>that is the embeddings were</w:t>
      </w:r>
      <w:r w:rsidR="00857A12" w:rsidRPr="00857A12">
        <w:rPr>
          <w:sz w:val="24"/>
          <w:szCs w:val="24"/>
          <w:lang w:val="en-US"/>
        </w:rPr>
        <w:t xml:space="preserve"> pad</w:t>
      </w:r>
      <w:r w:rsidR="00857A12">
        <w:rPr>
          <w:sz w:val="24"/>
          <w:szCs w:val="24"/>
          <w:lang w:val="en-US"/>
        </w:rPr>
        <w:t>ded</w:t>
      </w:r>
      <w:r w:rsidR="00857A12" w:rsidRPr="00857A12">
        <w:rPr>
          <w:sz w:val="24"/>
          <w:szCs w:val="24"/>
          <w:lang w:val="en-US"/>
        </w:rPr>
        <w:t xml:space="preserve"> with zeros if they are shorter than max_</w:t>
      </w:r>
      <w:r w:rsidR="00F05CA2" w:rsidRPr="00857A12">
        <w:rPr>
          <w:sz w:val="24"/>
          <w:szCs w:val="24"/>
          <w:lang w:val="en-US"/>
        </w:rPr>
        <w:t>length or</w:t>
      </w:r>
      <w:r w:rsidR="00857A12" w:rsidRPr="00857A12">
        <w:rPr>
          <w:sz w:val="24"/>
          <w:szCs w:val="24"/>
          <w:lang w:val="en-US"/>
        </w:rPr>
        <w:t xml:space="preserve"> truncate</w:t>
      </w:r>
      <w:r w:rsidR="00857A12">
        <w:rPr>
          <w:sz w:val="24"/>
          <w:szCs w:val="24"/>
          <w:lang w:val="en-US"/>
        </w:rPr>
        <w:t xml:space="preserve">d </w:t>
      </w:r>
      <w:r w:rsidR="00857A12" w:rsidRPr="00857A12">
        <w:rPr>
          <w:sz w:val="24"/>
          <w:szCs w:val="24"/>
          <w:lang w:val="en-US"/>
        </w:rPr>
        <w:t>if longer</w:t>
      </w:r>
      <w:r w:rsidR="00857A12">
        <w:rPr>
          <w:sz w:val="24"/>
          <w:szCs w:val="24"/>
          <w:lang w:val="en-US"/>
        </w:rPr>
        <w:t xml:space="preserve">. Then the </w:t>
      </w:r>
      <w:r w:rsidR="00857A12" w:rsidRPr="00857A12">
        <w:rPr>
          <w:sz w:val="24"/>
          <w:szCs w:val="24"/>
          <w:lang w:val="en-US"/>
        </w:rPr>
        <w:t>resulting embeddings</w:t>
      </w:r>
      <w:r w:rsidR="00857A12">
        <w:rPr>
          <w:sz w:val="24"/>
          <w:szCs w:val="24"/>
          <w:lang w:val="en-US"/>
        </w:rPr>
        <w:t xml:space="preserve"> were </w:t>
      </w:r>
      <w:r w:rsidR="00857A12" w:rsidRPr="00857A12">
        <w:rPr>
          <w:sz w:val="24"/>
          <w:szCs w:val="24"/>
          <w:lang w:val="en-US"/>
        </w:rPr>
        <w:t xml:space="preserve">returned as a NumPy array, and the </w:t>
      </w:r>
      <w:r w:rsidR="00857A12">
        <w:rPr>
          <w:sz w:val="24"/>
          <w:szCs w:val="24"/>
          <w:lang w:val="en-US"/>
        </w:rPr>
        <w:t>average</w:t>
      </w:r>
      <w:r w:rsidR="00857A12" w:rsidRPr="00857A12">
        <w:rPr>
          <w:sz w:val="24"/>
          <w:szCs w:val="24"/>
          <w:lang w:val="en-US"/>
        </w:rPr>
        <w:t xml:space="preserve"> of the vectors </w:t>
      </w:r>
      <w:r w:rsidR="00857A12">
        <w:rPr>
          <w:sz w:val="24"/>
          <w:szCs w:val="24"/>
          <w:lang w:val="en-US"/>
        </w:rPr>
        <w:t>were</w:t>
      </w:r>
      <w:r w:rsidR="00857A12" w:rsidRPr="00857A12">
        <w:rPr>
          <w:sz w:val="24"/>
          <w:szCs w:val="24"/>
          <w:lang w:val="en-US"/>
        </w:rPr>
        <w:t xml:space="preserve"> taken as the final embedding for the input text.</w:t>
      </w:r>
      <w:r w:rsidR="00857A12">
        <w:rPr>
          <w:sz w:val="24"/>
          <w:szCs w:val="24"/>
          <w:lang w:val="en-US"/>
        </w:rPr>
        <w:t xml:space="preserve"> This approach worked well for me </w:t>
      </w:r>
      <w:r w:rsidR="00D743B2">
        <w:rPr>
          <w:sz w:val="24"/>
          <w:szCs w:val="24"/>
          <w:lang w:val="en-US"/>
        </w:rPr>
        <w:t>and</w:t>
      </w:r>
      <w:r w:rsidR="00857A12">
        <w:rPr>
          <w:sz w:val="24"/>
          <w:szCs w:val="24"/>
          <w:lang w:val="en-US"/>
        </w:rPr>
        <w:t xml:space="preserve"> </w:t>
      </w:r>
      <w:r w:rsidR="00D743B2">
        <w:rPr>
          <w:sz w:val="24"/>
          <w:szCs w:val="24"/>
          <w:lang w:val="en-US"/>
        </w:rPr>
        <w:t>gave</w:t>
      </w:r>
      <w:r w:rsidR="00857A12">
        <w:rPr>
          <w:sz w:val="24"/>
          <w:szCs w:val="24"/>
          <w:lang w:val="en-US"/>
        </w:rPr>
        <w:t xml:space="preserve"> good accuracies while training and testing, Thus, I choose to continue with the same approach. </w:t>
      </w:r>
    </w:p>
    <w:p w14:paraId="0AF326E3" w14:textId="74CFDDC7" w:rsidR="00D979D4" w:rsidRDefault="00D979D4" w:rsidP="008437D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Training the model</w:t>
      </w:r>
      <w:r>
        <w:rPr>
          <w:sz w:val="24"/>
          <w:szCs w:val="24"/>
          <w:lang w:val="en-US"/>
        </w:rPr>
        <w:t>:</w:t>
      </w:r>
      <w:r w:rsidR="00AD2281">
        <w:rPr>
          <w:sz w:val="24"/>
          <w:szCs w:val="24"/>
          <w:lang w:val="en-US"/>
        </w:rPr>
        <w:t xml:space="preserve"> Th</w:t>
      </w:r>
      <w:r w:rsidR="00752271">
        <w:rPr>
          <w:sz w:val="24"/>
          <w:szCs w:val="24"/>
          <w:lang w:val="en-US"/>
        </w:rPr>
        <w:t>is method</w:t>
      </w:r>
      <w:r w:rsidR="00AD2281">
        <w:rPr>
          <w:sz w:val="24"/>
          <w:szCs w:val="24"/>
          <w:lang w:val="en-US"/>
        </w:rPr>
        <w:t xml:space="preserve"> uses </w:t>
      </w:r>
      <w:r w:rsidR="00AD2281" w:rsidRPr="00AD2281">
        <w:rPr>
          <w:sz w:val="24"/>
          <w:szCs w:val="24"/>
          <w:lang w:val="en-US"/>
        </w:rPr>
        <w:t>Multi-Layer Perceptron (MLP)</w:t>
      </w:r>
      <w:r w:rsidR="00AD2281">
        <w:rPr>
          <w:sz w:val="24"/>
          <w:szCs w:val="24"/>
          <w:lang w:val="en-US"/>
        </w:rPr>
        <w:t xml:space="preserve"> as the training model using </w:t>
      </w:r>
      <w:r w:rsidR="00AD2281" w:rsidRPr="00AD2281">
        <w:rPr>
          <w:sz w:val="24"/>
          <w:szCs w:val="24"/>
          <w:lang w:val="en-US"/>
        </w:rPr>
        <w:t>pre-trained Word2Vec embeddings</w:t>
      </w:r>
      <w:r w:rsidR="00AD2281">
        <w:rPr>
          <w:sz w:val="24"/>
          <w:szCs w:val="24"/>
          <w:lang w:val="en-US"/>
        </w:rPr>
        <w:t xml:space="preserve">. The code then evaluates </w:t>
      </w:r>
      <w:r w:rsidR="00AD2281" w:rsidRPr="00AD2281">
        <w:rPr>
          <w:sz w:val="24"/>
          <w:szCs w:val="24"/>
          <w:lang w:val="en-US"/>
        </w:rPr>
        <w:t>it and reports the accuracy and F1 score.</w:t>
      </w:r>
    </w:p>
    <w:p w14:paraId="28B7313C" w14:textId="74A25D96" w:rsidR="00162FC9" w:rsidRPr="00F05CA2" w:rsidRDefault="00D979D4" w:rsidP="006770EE">
      <w:pPr>
        <w:pStyle w:val="ListParagraph"/>
        <w:numPr>
          <w:ilvl w:val="0"/>
          <w:numId w:val="2"/>
        </w:numPr>
        <w:jc w:val="both"/>
      </w:pPr>
      <w:r w:rsidRPr="00752271">
        <w:rPr>
          <w:sz w:val="24"/>
          <w:szCs w:val="24"/>
          <w:u w:val="single"/>
          <w:lang w:val="en-US"/>
        </w:rPr>
        <w:t>Testing the model</w:t>
      </w:r>
      <w:r w:rsidRPr="00752271">
        <w:rPr>
          <w:sz w:val="24"/>
          <w:szCs w:val="24"/>
          <w:lang w:val="en-US"/>
        </w:rPr>
        <w:t>:</w:t>
      </w:r>
      <w:r w:rsidR="004E15F1" w:rsidRPr="00752271">
        <w:rPr>
          <w:sz w:val="24"/>
          <w:szCs w:val="24"/>
          <w:lang w:val="en-US"/>
        </w:rPr>
        <w:t xml:space="preserve"> </w:t>
      </w:r>
      <w:r w:rsidR="00752271" w:rsidRPr="00752271">
        <w:rPr>
          <w:sz w:val="24"/>
          <w:szCs w:val="24"/>
          <w:lang w:val="en-US"/>
        </w:rPr>
        <w:t xml:space="preserve">This </w:t>
      </w:r>
      <w:r w:rsidR="00752271" w:rsidRPr="0075227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method tests a trained MLP model on a test file</w:t>
      </w:r>
      <w:r w:rsidR="00752271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. </w:t>
      </w:r>
    </w:p>
    <w:p w14:paraId="668A255C" w14:textId="77777777" w:rsidR="009F0C87" w:rsidRDefault="009F0C87" w:rsidP="009F0C87">
      <w:pPr>
        <w:pStyle w:val="ListParagraph"/>
        <w:jc w:val="both"/>
      </w:pPr>
    </w:p>
    <w:p w14:paraId="28593C8B" w14:textId="0A7EDBFA" w:rsidR="00752271" w:rsidRDefault="000C58E8" w:rsidP="00752271">
      <w:pPr>
        <w:rPr>
          <w:b/>
          <w:bCs/>
          <w:sz w:val="28"/>
          <w:szCs w:val="28"/>
          <w:u w:val="single"/>
          <w:lang w:val="en-US"/>
        </w:rPr>
      </w:pPr>
      <w:r w:rsidRPr="00201468">
        <w:rPr>
          <w:b/>
          <w:bCs/>
          <w:sz w:val="28"/>
          <w:szCs w:val="28"/>
          <w:u w:val="single"/>
          <w:lang w:val="en-US"/>
        </w:rPr>
        <w:t>Summary:</w:t>
      </w:r>
    </w:p>
    <w:p w14:paraId="3FC9C330" w14:textId="45289975" w:rsidR="00752271" w:rsidRPr="00752271" w:rsidRDefault="00A75A95" w:rsidP="0075227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A75A95">
        <w:rPr>
          <w:sz w:val="24"/>
          <w:szCs w:val="24"/>
          <w:lang w:val="en-US"/>
        </w:rPr>
        <w:t>ethod</w:t>
      </w:r>
      <w:r w:rsidR="009F0C87">
        <w:rPr>
          <w:sz w:val="24"/>
          <w:szCs w:val="24"/>
          <w:lang w:val="en-US"/>
        </w:rPr>
        <w:t xml:space="preserve"> that</w:t>
      </w:r>
      <w:r w:rsidRPr="00A75A95">
        <w:rPr>
          <w:sz w:val="24"/>
          <w:szCs w:val="24"/>
          <w:lang w:val="en-US"/>
        </w:rPr>
        <w:t xml:space="preserve"> trains a multi-layer perceptron model on </w:t>
      </w:r>
      <w:r w:rsidR="009F0C87">
        <w:rPr>
          <w:sz w:val="24"/>
          <w:szCs w:val="24"/>
          <w:lang w:val="en-US"/>
        </w:rPr>
        <w:t xml:space="preserve">given </w:t>
      </w:r>
      <w:r w:rsidRPr="00A75A95">
        <w:rPr>
          <w:sz w:val="24"/>
          <w:szCs w:val="24"/>
          <w:lang w:val="en-US"/>
        </w:rPr>
        <w:t xml:space="preserve">training data </w:t>
      </w:r>
      <w:r w:rsidR="009F0C87">
        <w:rPr>
          <w:sz w:val="24"/>
          <w:szCs w:val="24"/>
          <w:lang w:val="en-US"/>
        </w:rPr>
        <w:t xml:space="preserve">leveraging a </w:t>
      </w:r>
      <w:r w:rsidR="009F0C87" w:rsidRPr="00AD2281">
        <w:rPr>
          <w:sz w:val="24"/>
          <w:szCs w:val="24"/>
          <w:lang w:val="en-US"/>
        </w:rPr>
        <w:t>pre-trained Word2Vec embeddings</w:t>
      </w:r>
      <w:r w:rsidR="009F0C87" w:rsidRPr="00A75A95">
        <w:rPr>
          <w:sz w:val="24"/>
          <w:szCs w:val="24"/>
          <w:lang w:val="en-US"/>
        </w:rPr>
        <w:t xml:space="preserve"> </w:t>
      </w:r>
      <w:r w:rsidRPr="00A75A95">
        <w:rPr>
          <w:sz w:val="24"/>
          <w:szCs w:val="24"/>
          <w:lang w:val="en-US"/>
        </w:rPr>
        <w:t>and r</w:t>
      </w:r>
      <w:r w:rsidR="009F0C87">
        <w:rPr>
          <w:sz w:val="24"/>
          <w:szCs w:val="24"/>
          <w:lang w:val="en-US"/>
        </w:rPr>
        <w:t xml:space="preserve">eturns that model was implemented successfully. </w:t>
      </w:r>
    </w:p>
    <w:p w14:paraId="505DCBBB" w14:textId="4A86EB90" w:rsidR="006519B4" w:rsidRPr="00752271" w:rsidRDefault="00CC5E5C" w:rsidP="00752271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752271">
        <w:rPr>
          <w:sz w:val="24"/>
          <w:szCs w:val="24"/>
          <w:lang w:val="en-US"/>
        </w:rPr>
        <w:lastRenderedPageBreak/>
        <w:t xml:space="preserve">Tabulating the training accuracy for different </w:t>
      </w:r>
      <w:r w:rsidR="0017545C" w:rsidRPr="00752271">
        <w:rPr>
          <w:sz w:val="24"/>
          <w:szCs w:val="24"/>
          <w:lang w:val="en-US"/>
        </w:rPr>
        <w:t>layers of the MLP</w:t>
      </w:r>
      <w:r w:rsidR="004E7053" w:rsidRPr="00752271">
        <w:rPr>
          <w:sz w:val="24"/>
          <w:szCs w:val="24"/>
          <w:lang w:val="en-US"/>
        </w:rPr>
        <w:t xml:space="preserve"> model and different learning rates.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88"/>
        <w:gridCol w:w="1844"/>
        <w:gridCol w:w="1844"/>
        <w:gridCol w:w="1844"/>
      </w:tblGrid>
      <w:tr w:rsidR="006519B4" w:rsidRPr="00CB151F" w14:paraId="5FA6A43A" w14:textId="77777777" w:rsidTr="006519B4">
        <w:tc>
          <w:tcPr>
            <w:tcW w:w="1696" w:type="dxa"/>
            <w:vAlign w:val="center"/>
          </w:tcPr>
          <w:p w14:paraId="680A4F85" w14:textId="77777777" w:rsidR="006519B4" w:rsidRPr="00CB151F" w:rsidRDefault="006519B4" w:rsidP="006519B4">
            <w:pPr>
              <w:jc w:val="center"/>
              <w:rPr>
                <w:lang w:val="en-US"/>
              </w:rPr>
            </w:pPr>
          </w:p>
        </w:tc>
        <w:tc>
          <w:tcPr>
            <w:tcW w:w="1788" w:type="dxa"/>
          </w:tcPr>
          <w:p w14:paraId="3BD16828" w14:textId="065D3953" w:rsidR="006519B4" w:rsidRPr="00CB151F" w:rsidRDefault="006519B4" w:rsidP="006519B4">
            <w:pPr>
              <w:jc w:val="center"/>
              <w:rPr>
                <w:lang w:val="en-US"/>
              </w:rPr>
            </w:pPr>
            <w:r w:rsidRPr="00CB151F">
              <w:rPr>
                <w:lang w:val="en-US"/>
              </w:rPr>
              <w:t>Learning rate: 0.0005</w:t>
            </w:r>
          </w:p>
        </w:tc>
        <w:tc>
          <w:tcPr>
            <w:tcW w:w="1844" w:type="dxa"/>
            <w:vAlign w:val="center"/>
          </w:tcPr>
          <w:p w14:paraId="6E99874B" w14:textId="3328B5C0" w:rsidR="006519B4" w:rsidRPr="00CB151F" w:rsidRDefault="006519B4" w:rsidP="006519B4">
            <w:pPr>
              <w:jc w:val="center"/>
              <w:rPr>
                <w:lang w:val="en-US"/>
              </w:rPr>
            </w:pPr>
            <w:r w:rsidRPr="00CB151F">
              <w:rPr>
                <w:lang w:val="en-US"/>
              </w:rPr>
              <w:t>Learning rate: 0.005</w:t>
            </w:r>
          </w:p>
        </w:tc>
        <w:tc>
          <w:tcPr>
            <w:tcW w:w="1844" w:type="dxa"/>
            <w:vAlign w:val="center"/>
          </w:tcPr>
          <w:p w14:paraId="12E82A41" w14:textId="5FDD37C4" w:rsidR="006519B4" w:rsidRPr="00CB151F" w:rsidRDefault="006519B4" w:rsidP="006519B4">
            <w:pPr>
              <w:jc w:val="center"/>
              <w:rPr>
                <w:lang w:val="en-US"/>
              </w:rPr>
            </w:pPr>
            <w:r w:rsidRPr="00CB151F">
              <w:rPr>
                <w:lang w:val="en-US"/>
              </w:rPr>
              <w:t>Learning rate: 0.05</w:t>
            </w:r>
          </w:p>
        </w:tc>
        <w:tc>
          <w:tcPr>
            <w:tcW w:w="1844" w:type="dxa"/>
            <w:vAlign w:val="center"/>
          </w:tcPr>
          <w:p w14:paraId="6FA9C991" w14:textId="575A945E" w:rsidR="006519B4" w:rsidRPr="00CB151F" w:rsidRDefault="006519B4" w:rsidP="006519B4">
            <w:pPr>
              <w:jc w:val="center"/>
              <w:rPr>
                <w:lang w:val="en-US"/>
              </w:rPr>
            </w:pPr>
            <w:r w:rsidRPr="00CB151F">
              <w:rPr>
                <w:lang w:val="en-US"/>
              </w:rPr>
              <w:t>Learning rate: 0.5</w:t>
            </w:r>
          </w:p>
        </w:tc>
      </w:tr>
      <w:tr w:rsidR="006519B4" w:rsidRPr="00CB151F" w14:paraId="1D6E1292" w14:textId="77777777" w:rsidTr="006519B4">
        <w:tc>
          <w:tcPr>
            <w:tcW w:w="1696" w:type="dxa"/>
            <w:vAlign w:val="center"/>
          </w:tcPr>
          <w:p w14:paraId="16F73C49" w14:textId="72562DA1" w:rsidR="006519B4" w:rsidRPr="00CB151F" w:rsidRDefault="006519B4" w:rsidP="006519B4">
            <w:pPr>
              <w:jc w:val="center"/>
              <w:rPr>
                <w:lang w:val="en-US"/>
              </w:rPr>
            </w:pPr>
            <w:proofErr w:type="spellStart"/>
            <w:r w:rsidRPr="00CB151F">
              <w:rPr>
                <w:lang w:val="en-US"/>
              </w:rPr>
              <w:t>num_layer</w:t>
            </w:r>
            <w:proofErr w:type="spellEnd"/>
            <w:r w:rsidRPr="00CB151F">
              <w:rPr>
                <w:lang w:val="en-US"/>
              </w:rPr>
              <w:t xml:space="preserve"> = 1</w:t>
            </w:r>
          </w:p>
        </w:tc>
        <w:tc>
          <w:tcPr>
            <w:tcW w:w="1788" w:type="dxa"/>
          </w:tcPr>
          <w:p w14:paraId="57FBA2FC" w14:textId="518AE90C" w:rsidR="006519B4" w:rsidRPr="00CB151F" w:rsidRDefault="00591EA0" w:rsidP="006519B4">
            <w:pPr>
              <w:jc w:val="center"/>
              <w:rPr>
                <w:lang w:val="en-US"/>
              </w:rPr>
            </w:pPr>
            <w:r w:rsidRPr="00591EA0">
              <w:rPr>
                <w:lang w:val="en-US"/>
              </w:rPr>
              <w:t>0.94</w:t>
            </w:r>
            <w:r w:rsidR="00981783">
              <w:rPr>
                <w:lang w:val="en-US"/>
              </w:rPr>
              <w:t>88</w:t>
            </w:r>
          </w:p>
        </w:tc>
        <w:tc>
          <w:tcPr>
            <w:tcW w:w="1844" w:type="dxa"/>
            <w:vAlign w:val="center"/>
          </w:tcPr>
          <w:p w14:paraId="25D06F9F" w14:textId="6EB7E6C8" w:rsidR="006519B4" w:rsidRPr="00CB151F" w:rsidRDefault="003A24E7" w:rsidP="006519B4">
            <w:pPr>
              <w:jc w:val="center"/>
              <w:rPr>
                <w:lang w:val="en-US"/>
              </w:rPr>
            </w:pPr>
            <w:r w:rsidRPr="003A24E7">
              <w:rPr>
                <w:lang w:val="en-US"/>
              </w:rPr>
              <w:t>0.953</w:t>
            </w:r>
            <w:r w:rsidR="00BC2202">
              <w:rPr>
                <w:lang w:val="en-US"/>
              </w:rPr>
              <w:t>3</w:t>
            </w:r>
          </w:p>
        </w:tc>
        <w:tc>
          <w:tcPr>
            <w:tcW w:w="1844" w:type="dxa"/>
            <w:vAlign w:val="center"/>
          </w:tcPr>
          <w:p w14:paraId="4856FBF4" w14:textId="5166CF8E" w:rsidR="006519B4" w:rsidRPr="00CB151F" w:rsidRDefault="00EE555C" w:rsidP="00651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EE555C">
              <w:rPr>
                <w:lang w:val="en-US"/>
              </w:rPr>
              <w:t>95</w:t>
            </w:r>
            <w:r w:rsidR="00CA0C06">
              <w:rPr>
                <w:lang w:val="en-US"/>
              </w:rPr>
              <w:t>00</w:t>
            </w:r>
          </w:p>
        </w:tc>
        <w:tc>
          <w:tcPr>
            <w:tcW w:w="1844" w:type="dxa"/>
            <w:vAlign w:val="center"/>
          </w:tcPr>
          <w:p w14:paraId="4C0CADA3" w14:textId="56ED977E" w:rsidR="006519B4" w:rsidRPr="00CB151F" w:rsidRDefault="00B1324F" w:rsidP="006519B4">
            <w:pPr>
              <w:jc w:val="center"/>
              <w:rPr>
                <w:lang w:val="en-US"/>
              </w:rPr>
            </w:pPr>
            <w:r w:rsidRPr="00B1324F">
              <w:rPr>
                <w:lang w:val="en-US"/>
              </w:rPr>
              <w:t>0.9375</w:t>
            </w:r>
          </w:p>
        </w:tc>
      </w:tr>
      <w:tr w:rsidR="006519B4" w:rsidRPr="00CB151F" w14:paraId="6B76DECE" w14:textId="77777777" w:rsidTr="006519B4">
        <w:tc>
          <w:tcPr>
            <w:tcW w:w="1696" w:type="dxa"/>
            <w:vAlign w:val="center"/>
          </w:tcPr>
          <w:p w14:paraId="22CB220A" w14:textId="72EFE57D" w:rsidR="006519B4" w:rsidRPr="00CB151F" w:rsidRDefault="006519B4" w:rsidP="006519B4">
            <w:pPr>
              <w:jc w:val="center"/>
              <w:rPr>
                <w:lang w:val="en-US"/>
              </w:rPr>
            </w:pPr>
            <w:proofErr w:type="spellStart"/>
            <w:r w:rsidRPr="00CB151F">
              <w:rPr>
                <w:lang w:val="en-US"/>
              </w:rPr>
              <w:t>num_layer</w:t>
            </w:r>
            <w:proofErr w:type="spellEnd"/>
            <w:r w:rsidRPr="00CB151F">
              <w:rPr>
                <w:lang w:val="en-US"/>
              </w:rPr>
              <w:t xml:space="preserve"> = 2</w:t>
            </w:r>
          </w:p>
        </w:tc>
        <w:tc>
          <w:tcPr>
            <w:tcW w:w="1788" w:type="dxa"/>
          </w:tcPr>
          <w:p w14:paraId="412A1AC8" w14:textId="27EA6891" w:rsidR="006519B4" w:rsidRPr="00CB151F" w:rsidRDefault="00981783" w:rsidP="006519B4">
            <w:pPr>
              <w:jc w:val="center"/>
              <w:rPr>
                <w:lang w:val="en-US"/>
              </w:rPr>
            </w:pPr>
            <w:r w:rsidRPr="00981783">
              <w:rPr>
                <w:lang w:val="en-US"/>
              </w:rPr>
              <w:t>0.9538</w:t>
            </w:r>
          </w:p>
        </w:tc>
        <w:tc>
          <w:tcPr>
            <w:tcW w:w="1844" w:type="dxa"/>
            <w:vAlign w:val="center"/>
          </w:tcPr>
          <w:p w14:paraId="65E5998B" w14:textId="16929384" w:rsidR="006519B4" w:rsidRPr="00CB151F" w:rsidRDefault="008D1CC0" w:rsidP="00651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0.9562</w:t>
            </w:r>
          </w:p>
        </w:tc>
        <w:tc>
          <w:tcPr>
            <w:tcW w:w="1844" w:type="dxa"/>
            <w:vAlign w:val="center"/>
          </w:tcPr>
          <w:p w14:paraId="34406760" w14:textId="09E1D8EE" w:rsidR="006519B4" w:rsidRPr="00CB151F" w:rsidRDefault="000B447B" w:rsidP="006519B4">
            <w:pPr>
              <w:jc w:val="center"/>
              <w:rPr>
                <w:lang w:val="en-US"/>
              </w:rPr>
            </w:pPr>
            <w:r w:rsidRPr="000B447B">
              <w:rPr>
                <w:lang w:val="en-US"/>
              </w:rPr>
              <w:t>0.9527</w:t>
            </w:r>
          </w:p>
        </w:tc>
        <w:tc>
          <w:tcPr>
            <w:tcW w:w="1844" w:type="dxa"/>
            <w:vAlign w:val="center"/>
          </w:tcPr>
          <w:p w14:paraId="25CAADB6" w14:textId="417DC67E" w:rsidR="006519B4" w:rsidRPr="00CB151F" w:rsidRDefault="00D85B85" w:rsidP="00651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0.9042</w:t>
            </w:r>
          </w:p>
        </w:tc>
      </w:tr>
      <w:tr w:rsidR="006519B4" w:rsidRPr="00CB151F" w14:paraId="74BD75AC" w14:textId="77777777" w:rsidTr="006519B4">
        <w:tc>
          <w:tcPr>
            <w:tcW w:w="1696" w:type="dxa"/>
            <w:vAlign w:val="center"/>
          </w:tcPr>
          <w:p w14:paraId="4A4E6DCF" w14:textId="31EBF6C4" w:rsidR="006519B4" w:rsidRPr="00CB151F" w:rsidRDefault="00CC5E5C" w:rsidP="006519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6519B4" w:rsidRPr="00CB151F">
              <w:rPr>
                <w:lang w:val="en-US"/>
              </w:rPr>
              <w:t>um_layer</w:t>
            </w:r>
            <w:proofErr w:type="spellEnd"/>
            <w:r w:rsidR="006519B4" w:rsidRPr="00CB151F">
              <w:rPr>
                <w:lang w:val="en-US"/>
              </w:rPr>
              <w:t xml:space="preserve"> = 3</w:t>
            </w:r>
          </w:p>
        </w:tc>
        <w:tc>
          <w:tcPr>
            <w:tcW w:w="1788" w:type="dxa"/>
          </w:tcPr>
          <w:p w14:paraId="1B9C50AF" w14:textId="14E60E0B" w:rsidR="006519B4" w:rsidRPr="00CB151F" w:rsidRDefault="00DF2C8B" w:rsidP="006519B4">
            <w:pPr>
              <w:jc w:val="center"/>
              <w:rPr>
                <w:lang w:val="en-US"/>
              </w:rPr>
            </w:pPr>
            <w:r w:rsidRPr="00DF2C8B">
              <w:rPr>
                <w:lang w:val="en-US"/>
              </w:rPr>
              <w:t>0.9545</w:t>
            </w:r>
          </w:p>
        </w:tc>
        <w:tc>
          <w:tcPr>
            <w:tcW w:w="1844" w:type="dxa"/>
            <w:vAlign w:val="center"/>
          </w:tcPr>
          <w:p w14:paraId="3DD78A79" w14:textId="75AE993E" w:rsidR="006519B4" w:rsidRPr="00CB151F" w:rsidRDefault="0063433E" w:rsidP="006519B4">
            <w:pPr>
              <w:jc w:val="center"/>
              <w:rPr>
                <w:lang w:val="en-US"/>
              </w:rPr>
            </w:pPr>
            <w:r w:rsidRPr="0063433E">
              <w:rPr>
                <w:lang w:val="en-US"/>
              </w:rPr>
              <w:t>0.9575</w:t>
            </w:r>
          </w:p>
        </w:tc>
        <w:tc>
          <w:tcPr>
            <w:tcW w:w="1844" w:type="dxa"/>
            <w:vAlign w:val="center"/>
          </w:tcPr>
          <w:p w14:paraId="10E8097E" w14:textId="067B72F8" w:rsidR="006519B4" w:rsidRPr="00CB151F" w:rsidRDefault="0063433E" w:rsidP="006519B4">
            <w:pPr>
              <w:jc w:val="center"/>
              <w:rPr>
                <w:lang w:val="en-US"/>
              </w:rPr>
            </w:pPr>
            <w:r w:rsidRPr="0063433E">
              <w:rPr>
                <w:lang w:val="en-US"/>
              </w:rPr>
              <w:t>0.9534</w:t>
            </w:r>
          </w:p>
        </w:tc>
        <w:tc>
          <w:tcPr>
            <w:tcW w:w="1844" w:type="dxa"/>
            <w:vAlign w:val="center"/>
          </w:tcPr>
          <w:p w14:paraId="30C0EFD4" w14:textId="20624A60" w:rsidR="006519B4" w:rsidRPr="00CB151F" w:rsidRDefault="005C5C8B" w:rsidP="006519B4">
            <w:pPr>
              <w:jc w:val="center"/>
              <w:rPr>
                <w:lang w:val="en-US"/>
              </w:rPr>
            </w:pPr>
            <w:r w:rsidRPr="005C5C8B">
              <w:rPr>
                <w:lang w:val="en-US"/>
              </w:rPr>
              <w:t>0.9042</w:t>
            </w:r>
          </w:p>
        </w:tc>
      </w:tr>
    </w:tbl>
    <w:p w14:paraId="6E840686" w14:textId="7BF93798" w:rsidR="004E7053" w:rsidRDefault="00241494" w:rsidP="004E7053">
      <w:pPr>
        <w:rPr>
          <w:lang w:val="en-US"/>
        </w:rPr>
      </w:pPr>
      <w:r>
        <w:rPr>
          <w:lang w:val="en-US"/>
        </w:rPr>
        <w:t xml:space="preserve"> </w:t>
      </w:r>
    </w:p>
    <w:p w14:paraId="67C003AA" w14:textId="5C25F1CA" w:rsidR="009F0C87" w:rsidRPr="009F0C87" w:rsidRDefault="009F0C87" w:rsidP="009F0C8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F0C87">
        <w:rPr>
          <w:sz w:val="24"/>
          <w:szCs w:val="24"/>
          <w:lang w:val="en-US"/>
        </w:rPr>
        <w:t>Observation with model accuracy while training:</w:t>
      </w:r>
    </w:p>
    <w:p w14:paraId="45A736EE" w14:textId="70B29308" w:rsidR="009F0C87" w:rsidRDefault="000A106C" w:rsidP="009F0C87">
      <w:pPr>
        <w:pStyle w:val="ListParagraph"/>
        <w:rPr>
          <w:sz w:val="24"/>
          <w:szCs w:val="24"/>
          <w:lang w:val="en-US"/>
        </w:rPr>
      </w:pPr>
      <w:r w:rsidRPr="009F0C87">
        <w:rPr>
          <w:sz w:val="24"/>
          <w:szCs w:val="24"/>
          <w:lang w:val="en-US"/>
        </w:rPr>
        <w:t>The model’s</w:t>
      </w:r>
      <w:r w:rsidR="009F0C87">
        <w:rPr>
          <w:sz w:val="24"/>
          <w:szCs w:val="24"/>
          <w:lang w:val="en-US"/>
        </w:rPr>
        <w:t xml:space="preserve"> performance is slightly better when we increase the number of layers in the MLP model with a learning rate of 0.005. </w:t>
      </w:r>
    </w:p>
    <w:p w14:paraId="62398A51" w14:textId="51790DC1" w:rsidR="004E7053" w:rsidRPr="009F0C87" w:rsidRDefault="00752271" w:rsidP="009F0C8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F0C87">
        <w:rPr>
          <w:sz w:val="24"/>
          <w:szCs w:val="24"/>
          <w:lang w:val="en-US"/>
        </w:rPr>
        <w:t>T</w:t>
      </w:r>
      <w:r w:rsidR="004E7053" w:rsidRPr="009F0C87">
        <w:rPr>
          <w:sz w:val="24"/>
          <w:szCs w:val="24"/>
          <w:lang w:val="en-US"/>
        </w:rPr>
        <w:t xml:space="preserve">abulating the </w:t>
      </w:r>
      <w:r w:rsidR="00A14183" w:rsidRPr="009F0C87">
        <w:rPr>
          <w:sz w:val="24"/>
          <w:szCs w:val="24"/>
          <w:lang w:val="en-US"/>
        </w:rPr>
        <w:t xml:space="preserve">test </w:t>
      </w:r>
      <w:r w:rsidR="00B7384E" w:rsidRPr="009F0C87">
        <w:rPr>
          <w:sz w:val="24"/>
          <w:szCs w:val="24"/>
          <w:lang w:val="en-US"/>
        </w:rPr>
        <w:t>f1 scores for MLP models with different layers</w:t>
      </w:r>
      <w:r w:rsidR="00B7384E" w:rsidRPr="009F0C87"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192"/>
        <w:gridCol w:w="1423"/>
        <w:gridCol w:w="1504"/>
        <w:gridCol w:w="1527"/>
        <w:gridCol w:w="1680"/>
      </w:tblGrid>
      <w:tr w:rsidR="00B1324F" w14:paraId="1D163ADA" w14:textId="77777777" w:rsidTr="00B1324F">
        <w:tc>
          <w:tcPr>
            <w:tcW w:w="1690" w:type="dxa"/>
            <w:vAlign w:val="center"/>
          </w:tcPr>
          <w:p w14:paraId="67D7309C" w14:textId="77777777" w:rsidR="00B1324F" w:rsidRDefault="00B1324F" w:rsidP="00B7384E">
            <w:pPr>
              <w:jc w:val="center"/>
            </w:pPr>
          </w:p>
        </w:tc>
        <w:tc>
          <w:tcPr>
            <w:tcW w:w="1192" w:type="dxa"/>
          </w:tcPr>
          <w:p w14:paraId="78E1BD7D" w14:textId="2CFEEE77" w:rsidR="00B1324F" w:rsidRDefault="00B1324F" w:rsidP="00B7384E">
            <w:pPr>
              <w:jc w:val="center"/>
            </w:pPr>
            <w:r>
              <w:t>Learning rates</w:t>
            </w:r>
          </w:p>
        </w:tc>
        <w:tc>
          <w:tcPr>
            <w:tcW w:w="1423" w:type="dxa"/>
          </w:tcPr>
          <w:p w14:paraId="5A859E4E" w14:textId="4EB10A37" w:rsidR="00B1324F" w:rsidRDefault="00B1324F" w:rsidP="00B7384E">
            <w:pPr>
              <w:jc w:val="center"/>
            </w:pPr>
            <w:r>
              <w:t>Test accuracy</w:t>
            </w:r>
          </w:p>
        </w:tc>
        <w:tc>
          <w:tcPr>
            <w:tcW w:w="1504" w:type="dxa"/>
            <w:vAlign w:val="center"/>
          </w:tcPr>
          <w:p w14:paraId="4570BD3E" w14:textId="770373FD" w:rsidR="00B1324F" w:rsidRDefault="00B1324F" w:rsidP="00B7384E">
            <w:pPr>
              <w:jc w:val="center"/>
            </w:pPr>
            <w:r>
              <w:t>Micro-F1 score</w:t>
            </w:r>
          </w:p>
        </w:tc>
        <w:tc>
          <w:tcPr>
            <w:tcW w:w="1527" w:type="dxa"/>
            <w:vAlign w:val="center"/>
          </w:tcPr>
          <w:p w14:paraId="1118D4EF" w14:textId="0D2170D1" w:rsidR="00B1324F" w:rsidRDefault="00B1324F" w:rsidP="00B7384E">
            <w:pPr>
              <w:jc w:val="center"/>
            </w:pPr>
            <w:r>
              <w:t>Macro-F1 score</w:t>
            </w:r>
          </w:p>
        </w:tc>
        <w:tc>
          <w:tcPr>
            <w:tcW w:w="1680" w:type="dxa"/>
            <w:vAlign w:val="center"/>
          </w:tcPr>
          <w:p w14:paraId="00AD8D66" w14:textId="3C9CC97E" w:rsidR="00B1324F" w:rsidRDefault="00B1324F" w:rsidP="00B7384E">
            <w:pPr>
              <w:jc w:val="center"/>
            </w:pPr>
            <w:r>
              <w:t>Weighted-F1 score</w:t>
            </w:r>
          </w:p>
        </w:tc>
      </w:tr>
      <w:tr w:rsidR="00B1324F" w14:paraId="0A6D3E57" w14:textId="77777777" w:rsidTr="00B1324F">
        <w:tc>
          <w:tcPr>
            <w:tcW w:w="1690" w:type="dxa"/>
            <w:vMerge w:val="restart"/>
            <w:vAlign w:val="center"/>
          </w:tcPr>
          <w:p w14:paraId="78DC8AE5" w14:textId="57E0BCC9" w:rsidR="00B1324F" w:rsidRDefault="00B1324F" w:rsidP="00B7384E">
            <w:pPr>
              <w:jc w:val="center"/>
            </w:pPr>
            <w:proofErr w:type="spellStart"/>
            <w:r>
              <w:t>num_layer</w:t>
            </w:r>
            <w:proofErr w:type="spellEnd"/>
            <w:r>
              <w:t xml:space="preserve"> =1</w:t>
            </w:r>
          </w:p>
        </w:tc>
        <w:tc>
          <w:tcPr>
            <w:tcW w:w="1192" w:type="dxa"/>
          </w:tcPr>
          <w:p w14:paraId="0B7ABC42" w14:textId="3995E756" w:rsidR="00B1324F" w:rsidRDefault="00B1324F" w:rsidP="00B7384E">
            <w:pPr>
              <w:jc w:val="center"/>
            </w:pPr>
            <w:r>
              <w:t>0.0005</w:t>
            </w:r>
          </w:p>
        </w:tc>
        <w:tc>
          <w:tcPr>
            <w:tcW w:w="1423" w:type="dxa"/>
          </w:tcPr>
          <w:p w14:paraId="3C2968C2" w14:textId="5532BDEB" w:rsidR="00B1324F" w:rsidRDefault="00981783" w:rsidP="00B7384E">
            <w:pPr>
              <w:jc w:val="center"/>
            </w:pPr>
            <w:r>
              <w:t>0.9244</w:t>
            </w:r>
          </w:p>
        </w:tc>
        <w:tc>
          <w:tcPr>
            <w:tcW w:w="1504" w:type="dxa"/>
            <w:vAlign w:val="center"/>
          </w:tcPr>
          <w:p w14:paraId="3FC96665" w14:textId="05975872" w:rsidR="00B1324F" w:rsidRDefault="00981783" w:rsidP="00B7384E">
            <w:pPr>
              <w:jc w:val="center"/>
            </w:pPr>
            <w:r>
              <w:t>0.9244</w:t>
            </w:r>
          </w:p>
        </w:tc>
        <w:tc>
          <w:tcPr>
            <w:tcW w:w="1527" w:type="dxa"/>
            <w:vAlign w:val="center"/>
          </w:tcPr>
          <w:p w14:paraId="2C6A01D7" w14:textId="1774A70C" w:rsidR="00B1324F" w:rsidRDefault="00981783" w:rsidP="00B7384E">
            <w:pPr>
              <w:jc w:val="center"/>
            </w:pPr>
            <w:r>
              <w:t>0.7815</w:t>
            </w:r>
          </w:p>
        </w:tc>
        <w:tc>
          <w:tcPr>
            <w:tcW w:w="1680" w:type="dxa"/>
            <w:vAlign w:val="center"/>
          </w:tcPr>
          <w:p w14:paraId="79D56414" w14:textId="1CC7D3A8" w:rsidR="00B1324F" w:rsidRDefault="00981783" w:rsidP="00B7384E">
            <w:pPr>
              <w:jc w:val="center"/>
            </w:pPr>
            <w:r>
              <w:t>0.9245</w:t>
            </w:r>
          </w:p>
        </w:tc>
      </w:tr>
      <w:tr w:rsidR="00B1324F" w14:paraId="5EBD42FA" w14:textId="77777777" w:rsidTr="00B1324F">
        <w:tc>
          <w:tcPr>
            <w:tcW w:w="1690" w:type="dxa"/>
            <w:vMerge/>
            <w:vAlign w:val="center"/>
          </w:tcPr>
          <w:p w14:paraId="22BA1CFE" w14:textId="77777777" w:rsidR="00B1324F" w:rsidRDefault="00B1324F" w:rsidP="00B7384E">
            <w:pPr>
              <w:jc w:val="center"/>
            </w:pPr>
          </w:p>
        </w:tc>
        <w:tc>
          <w:tcPr>
            <w:tcW w:w="1192" w:type="dxa"/>
          </w:tcPr>
          <w:p w14:paraId="58F70ACC" w14:textId="770F5640" w:rsidR="00B1324F" w:rsidRDefault="00B1324F" w:rsidP="00B7384E">
            <w:pPr>
              <w:jc w:val="center"/>
            </w:pPr>
            <w:r>
              <w:t>0.005</w:t>
            </w:r>
          </w:p>
        </w:tc>
        <w:tc>
          <w:tcPr>
            <w:tcW w:w="1423" w:type="dxa"/>
          </w:tcPr>
          <w:p w14:paraId="18661BBD" w14:textId="6F22D044" w:rsidR="00B1324F" w:rsidRDefault="00BC2202" w:rsidP="00B7384E">
            <w:pPr>
              <w:jc w:val="center"/>
            </w:pPr>
            <w:r w:rsidRPr="00BC2202">
              <w:t>0.9294</w:t>
            </w:r>
          </w:p>
        </w:tc>
        <w:tc>
          <w:tcPr>
            <w:tcW w:w="1504" w:type="dxa"/>
            <w:vAlign w:val="center"/>
          </w:tcPr>
          <w:p w14:paraId="2042DD28" w14:textId="2F9324B8" w:rsidR="00B1324F" w:rsidRPr="00B1324F" w:rsidRDefault="00BC2202" w:rsidP="00B7384E">
            <w:pPr>
              <w:jc w:val="center"/>
            </w:pPr>
            <w:r w:rsidRPr="00BC2202">
              <w:t>0.9294</w:t>
            </w:r>
          </w:p>
        </w:tc>
        <w:tc>
          <w:tcPr>
            <w:tcW w:w="1527" w:type="dxa"/>
            <w:vAlign w:val="center"/>
          </w:tcPr>
          <w:p w14:paraId="402B038D" w14:textId="29D40CC0" w:rsidR="00B1324F" w:rsidRPr="00B1324F" w:rsidRDefault="00BC2202" w:rsidP="00B7384E">
            <w:pPr>
              <w:jc w:val="center"/>
            </w:pPr>
            <w:r w:rsidRPr="00BC2202">
              <w:t>0.7990</w:t>
            </w:r>
          </w:p>
        </w:tc>
        <w:tc>
          <w:tcPr>
            <w:tcW w:w="1680" w:type="dxa"/>
            <w:vAlign w:val="center"/>
          </w:tcPr>
          <w:p w14:paraId="4D33FEA8" w14:textId="7551FDB7" w:rsidR="00B1324F" w:rsidRPr="00B1324F" w:rsidRDefault="00BC2202" w:rsidP="00B7384E">
            <w:pPr>
              <w:jc w:val="center"/>
            </w:pPr>
            <w:r w:rsidRPr="00BC2202">
              <w:t>0.9301</w:t>
            </w:r>
          </w:p>
        </w:tc>
      </w:tr>
      <w:tr w:rsidR="00B1324F" w14:paraId="0F0A210E" w14:textId="77777777" w:rsidTr="00B1324F">
        <w:tc>
          <w:tcPr>
            <w:tcW w:w="1690" w:type="dxa"/>
            <w:vMerge/>
            <w:vAlign w:val="center"/>
          </w:tcPr>
          <w:p w14:paraId="7C9B22D9" w14:textId="77777777" w:rsidR="00B1324F" w:rsidRDefault="00B1324F" w:rsidP="00B7384E">
            <w:pPr>
              <w:jc w:val="center"/>
            </w:pPr>
          </w:p>
        </w:tc>
        <w:tc>
          <w:tcPr>
            <w:tcW w:w="1192" w:type="dxa"/>
          </w:tcPr>
          <w:p w14:paraId="6694C75B" w14:textId="5C5B6DC7" w:rsidR="00B1324F" w:rsidRDefault="00B1324F" w:rsidP="00B7384E">
            <w:pPr>
              <w:jc w:val="center"/>
            </w:pPr>
            <w:r>
              <w:t>0.05</w:t>
            </w:r>
          </w:p>
        </w:tc>
        <w:tc>
          <w:tcPr>
            <w:tcW w:w="1423" w:type="dxa"/>
          </w:tcPr>
          <w:p w14:paraId="74B0D6E1" w14:textId="3D8C6945" w:rsidR="00B1324F" w:rsidRDefault="00CA0C06" w:rsidP="00B7384E">
            <w:pPr>
              <w:jc w:val="center"/>
            </w:pPr>
            <w:r w:rsidRPr="00CA0C06">
              <w:t>0.9156</w:t>
            </w:r>
          </w:p>
        </w:tc>
        <w:tc>
          <w:tcPr>
            <w:tcW w:w="1504" w:type="dxa"/>
            <w:vAlign w:val="center"/>
          </w:tcPr>
          <w:p w14:paraId="3F307A5D" w14:textId="695B29CE" w:rsidR="00B1324F" w:rsidRPr="00B1324F" w:rsidRDefault="00CA0C06" w:rsidP="00B7384E">
            <w:pPr>
              <w:jc w:val="center"/>
            </w:pPr>
            <w:r w:rsidRPr="00CA0C06">
              <w:t>0.9156</w:t>
            </w:r>
          </w:p>
        </w:tc>
        <w:tc>
          <w:tcPr>
            <w:tcW w:w="1527" w:type="dxa"/>
            <w:vAlign w:val="center"/>
          </w:tcPr>
          <w:p w14:paraId="41D308BE" w14:textId="6ECFEFC5" w:rsidR="00B1324F" w:rsidRPr="00B1324F" w:rsidRDefault="00CA0C06" w:rsidP="00B7384E">
            <w:pPr>
              <w:jc w:val="center"/>
            </w:pPr>
            <w:r w:rsidRPr="00CA0C06">
              <w:t>0.7905</w:t>
            </w:r>
          </w:p>
        </w:tc>
        <w:tc>
          <w:tcPr>
            <w:tcW w:w="1680" w:type="dxa"/>
            <w:vAlign w:val="center"/>
          </w:tcPr>
          <w:p w14:paraId="58033B63" w14:textId="69CC858E" w:rsidR="00B1324F" w:rsidRPr="00B1324F" w:rsidRDefault="00CA0C06" w:rsidP="00B7384E">
            <w:pPr>
              <w:jc w:val="center"/>
            </w:pPr>
            <w:r w:rsidRPr="00CA0C06">
              <w:t>0.9216</w:t>
            </w:r>
          </w:p>
        </w:tc>
      </w:tr>
      <w:tr w:rsidR="00B1324F" w14:paraId="67721A45" w14:textId="77777777" w:rsidTr="00B1324F">
        <w:tc>
          <w:tcPr>
            <w:tcW w:w="1690" w:type="dxa"/>
            <w:vMerge/>
            <w:vAlign w:val="center"/>
          </w:tcPr>
          <w:p w14:paraId="5462F3E3" w14:textId="77777777" w:rsidR="00B1324F" w:rsidRDefault="00B1324F" w:rsidP="00B1324F">
            <w:pPr>
              <w:jc w:val="center"/>
            </w:pPr>
          </w:p>
        </w:tc>
        <w:tc>
          <w:tcPr>
            <w:tcW w:w="1192" w:type="dxa"/>
          </w:tcPr>
          <w:p w14:paraId="73333230" w14:textId="1B804F1F" w:rsidR="00B1324F" w:rsidRDefault="00B1324F" w:rsidP="00B1324F">
            <w:pPr>
              <w:jc w:val="center"/>
            </w:pPr>
            <w:r>
              <w:t>0.5</w:t>
            </w:r>
          </w:p>
        </w:tc>
        <w:tc>
          <w:tcPr>
            <w:tcW w:w="1423" w:type="dxa"/>
          </w:tcPr>
          <w:p w14:paraId="0E195CC4" w14:textId="24682524" w:rsidR="00B1324F" w:rsidRDefault="00B1324F" w:rsidP="00B1324F">
            <w:pPr>
              <w:jc w:val="center"/>
            </w:pPr>
            <w:r>
              <w:t>0.</w:t>
            </w:r>
            <w:r w:rsidRPr="00F036A9">
              <w:t>9281</w:t>
            </w:r>
          </w:p>
        </w:tc>
        <w:tc>
          <w:tcPr>
            <w:tcW w:w="1504" w:type="dxa"/>
            <w:vAlign w:val="center"/>
          </w:tcPr>
          <w:p w14:paraId="7E089275" w14:textId="4A65977D" w:rsidR="00B1324F" w:rsidRPr="00B1324F" w:rsidRDefault="00B1324F" w:rsidP="00B1324F">
            <w:pPr>
              <w:jc w:val="center"/>
            </w:pPr>
            <w:r w:rsidRPr="00B1324F">
              <w:t>0.9281</w:t>
            </w:r>
          </w:p>
        </w:tc>
        <w:tc>
          <w:tcPr>
            <w:tcW w:w="1527" w:type="dxa"/>
            <w:vAlign w:val="center"/>
          </w:tcPr>
          <w:p w14:paraId="29E788BE" w14:textId="36718634" w:rsidR="00B1324F" w:rsidRPr="00B1324F" w:rsidRDefault="00B1324F" w:rsidP="00B1324F">
            <w:pPr>
              <w:jc w:val="center"/>
            </w:pPr>
            <w:r w:rsidRPr="00B1324F">
              <w:t>0.7269</w:t>
            </w:r>
          </w:p>
        </w:tc>
        <w:tc>
          <w:tcPr>
            <w:tcW w:w="1680" w:type="dxa"/>
            <w:vAlign w:val="center"/>
          </w:tcPr>
          <w:p w14:paraId="3275ACC7" w14:textId="3C365308" w:rsidR="00B1324F" w:rsidRPr="00B1324F" w:rsidRDefault="00B1324F" w:rsidP="00B1324F">
            <w:pPr>
              <w:jc w:val="center"/>
            </w:pPr>
            <w:r w:rsidRPr="00B1324F">
              <w:t>0.9167</w:t>
            </w:r>
          </w:p>
        </w:tc>
      </w:tr>
      <w:tr w:rsidR="00B1324F" w14:paraId="47697EDA" w14:textId="77777777" w:rsidTr="00B1324F">
        <w:tc>
          <w:tcPr>
            <w:tcW w:w="1690" w:type="dxa"/>
            <w:vMerge w:val="restart"/>
            <w:vAlign w:val="center"/>
          </w:tcPr>
          <w:p w14:paraId="1BFD58D0" w14:textId="46F3B0F6" w:rsidR="00B1324F" w:rsidRDefault="00B1324F" w:rsidP="00B1324F">
            <w:pPr>
              <w:jc w:val="center"/>
            </w:pPr>
            <w:proofErr w:type="spellStart"/>
            <w:r>
              <w:t>num_layer</w:t>
            </w:r>
            <w:proofErr w:type="spellEnd"/>
            <w:r>
              <w:t xml:space="preserve"> = 2</w:t>
            </w:r>
          </w:p>
        </w:tc>
        <w:tc>
          <w:tcPr>
            <w:tcW w:w="1192" w:type="dxa"/>
          </w:tcPr>
          <w:p w14:paraId="17D5FD7F" w14:textId="4DC631D1" w:rsidR="00B1324F" w:rsidRDefault="00B1324F" w:rsidP="00B1324F">
            <w:pPr>
              <w:jc w:val="center"/>
            </w:pPr>
            <w:r>
              <w:t>0.0005</w:t>
            </w:r>
          </w:p>
        </w:tc>
        <w:tc>
          <w:tcPr>
            <w:tcW w:w="1423" w:type="dxa"/>
          </w:tcPr>
          <w:p w14:paraId="5C8F5068" w14:textId="6602FE3B" w:rsidR="00B1324F" w:rsidRDefault="008D1CC0" w:rsidP="00B1324F">
            <w:pPr>
              <w:jc w:val="center"/>
            </w:pPr>
            <w:r w:rsidRPr="008D1CC0">
              <w:t>0.9237</w:t>
            </w:r>
          </w:p>
        </w:tc>
        <w:tc>
          <w:tcPr>
            <w:tcW w:w="1504" w:type="dxa"/>
            <w:vAlign w:val="center"/>
          </w:tcPr>
          <w:p w14:paraId="6144E8CB" w14:textId="631D6116" w:rsidR="00B1324F" w:rsidRDefault="008D1CC0" w:rsidP="00B1324F">
            <w:pPr>
              <w:jc w:val="center"/>
            </w:pPr>
            <w:r>
              <w:t>0.9237</w:t>
            </w:r>
          </w:p>
        </w:tc>
        <w:tc>
          <w:tcPr>
            <w:tcW w:w="1527" w:type="dxa"/>
            <w:vAlign w:val="center"/>
          </w:tcPr>
          <w:p w14:paraId="2BA3ADA8" w14:textId="5902A781" w:rsidR="00B1324F" w:rsidRDefault="008D1CC0" w:rsidP="00B1324F">
            <w:pPr>
              <w:jc w:val="center"/>
            </w:pPr>
            <w:r>
              <w:t>0.7969</w:t>
            </w:r>
          </w:p>
        </w:tc>
        <w:tc>
          <w:tcPr>
            <w:tcW w:w="1680" w:type="dxa"/>
            <w:vAlign w:val="center"/>
          </w:tcPr>
          <w:p w14:paraId="4149CDD0" w14:textId="7D182A99" w:rsidR="00B1324F" w:rsidRDefault="008D1CC0" w:rsidP="00B1324F">
            <w:pPr>
              <w:jc w:val="center"/>
            </w:pPr>
            <w:r>
              <w:t>0.9268</w:t>
            </w:r>
          </w:p>
        </w:tc>
      </w:tr>
      <w:tr w:rsidR="00B1324F" w14:paraId="5AA99199" w14:textId="77777777" w:rsidTr="00B1324F">
        <w:tc>
          <w:tcPr>
            <w:tcW w:w="1690" w:type="dxa"/>
            <w:vMerge/>
            <w:vAlign w:val="center"/>
          </w:tcPr>
          <w:p w14:paraId="7C2302DA" w14:textId="77777777" w:rsidR="00B1324F" w:rsidRDefault="00B1324F" w:rsidP="00B1324F">
            <w:pPr>
              <w:jc w:val="center"/>
            </w:pPr>
          </w:p>
        </w:tc>
        <w:tc>
          <w:tcPr>
            <w:tcW w:w="1192" w:type="dxa"/>
          </w:tcPr>
          <w:p w14:paraId="6631543D" w14:textId="47720162" w:rsidR="00B1324F" w:rsidRDefault="00B1324F" w:rsidP="00B1324F">
            <w:pPr>
              <w:jc w:val="center"/>
            </w:pPr>
            <w:r>
              <w:t>0.005</w:t>
            </w:r>
          </w:p>
        </w:tc>
        <w:tc>
          <w:tcPr>
            <w:tcW w:w="1423" w:type="dxa"/>
          </w:tcPr>
          <w:p w14:paraId="0D79897F" w14:textId="30F5DAAC" w:rsidR="00B1324F" w:rsidRDefault="008D1CC0" w:rsidP="00B1324F">
            <w:pPr>
              <w:jc w:val="center"/>
            </w:pPr>
            <w:r>
              <w:t>0.9173</w:t>
            </w:r>
          </w:p>
        </w:tc>
        <w:tc>
          <w:tcPr>
            <w:tcW w:w="1504" w:type="dxa"/>
            <w:vAlign w:val="center"/>
          </w:tcPr>
          <w:p w14:paraId="0A9C7EBE" w14:textId="7799B718" w:rsidR="00B1324F" w:rsidRDefault="008D1CC0" w:rsidP="00B1324F">
            <w:pPr>
              <w:jc w:val="center"/>
            </w:pPr>
            <w:r>
              <w:t>0.9173</w:t>
            </w:r>
          </w:p>
        </w:tc>
        <w:tc>
          <w:tcPr>
            <w:tcW w:w="1527" w:type="dxa"/>
            <w:vAlign w:val="center"/>
          </w:tcPr>
          <w:p w14:paraId="30B6FBF1" w14:textId="7DAD9466" w:rsidR="00B1324F" w:rsidRDefault="008D1CC0" w:rsidP="00B1324F">
            <w:pPr>
              <w:jc w:val="center"/>
            </w:pPr>
            <w:r>
              <w:t>0.7932</w:t>
            </w:r>
          </w:p>
        </w:tc>
        <w:tc>
          <w:tcPr>
            <w:tcW w:w="1680" w:type="dxa"/>
            <w:vAlign w:val="center"/>
          </w:tcPr>
          <w:p w14:paraId="76EC19E0" w14:textId="2D248CC2" w:rsidR="00B1324F" w:rsidRDefault="008D1CC0" w:rsidP="00B1324F">
            <w:pPr>
              <w:jc w:val="center"/>
            </w:pPr>
            <w:r>
              <w:t>0.9229</w:t>
            </w:r>
          </w:p>
        </w:tc>
      </w:tr>
      <w:tr w:rsidR="00B1324F" w14:paraId="0412E5C5" w14:textId="77777777" w:rsidTr="00B1324F">
        <w:tc>
          <w:tcPr>
            <w:tcW w:w="1690" w:type="dxa"/>
            <w:vMerge/>
            <w:vAlign w:val="center"/>
          </w:tcPr>
          <w:p w14:paraId="0432213C" w14:textId="77777777" w:rsidR="00B1324F" w:rsidRDefault="00B1324F" w:rsidP="00B1324F">
            <w:pPr>
              <w:jc w:val="center"/>
            </w:pPr>
          </w:p>
        </w:tc>
        <w:tc>
          <w:tcPr>
            <w:tcW w:w="1192" w:type="dxa"/>
          </w:tcPr>
          <w:p w14:paraId="1231BD0A" w14:textId="7BABDA00" w:rsidR="00B1324F" w:rsidRDefault="00B1324F" w:rsidP="00B1324F">
            <w:pPr>
              <w:jc w:val="center"/>
            </w:pPr>
            <w:r>
              <w:t>0.05</w:t>
            </w:r>
          </w:p>
        </w:tc>
        <w:tc>
          <w:tcPr>
            <w:tcW w:w="1423" w:type="dxa"/>
          </w:tcPr>
          <w:p w14:paraId="192DE29F" w14:textId="244A678A" w:rsidR="00B1324F" w:rsidRDefault="000B447B" w:rsidP="00B1324F">
            <w:pPr>
              <w:jc w:val="center"/>
            </w:pPr>
            <w:r>
              <w:t>0.9290</w:t>
            </w:r>
          </w:p>
        </w:tc>
        <w:tc>
          <w:tcPr>
            <w:tcW w:w="1504" w:type="dxa"/>
            <w:vAlign w:val="center"/>
          </w:tcPr>
          <w:p w14:paraId="105BA89F" w14:textId="68E17701" w:rsidR="00B1324F" w:rsidRDefault="000B447B" w:rsidP="00B1324F">
            <w:pPr>
              <w:jc w:val="center"/>
            </w:pPr>
            <w:r>
              <w:t>0.9290</w:t>
            </w:r>
          </w:p>
        </w:tc>
        <w:tc>
          <w:tcPr>
            <w:tcW w:w="1527" w:type="dxa"/>
            <w:vAlign w:val="center"/>
          </w:tcPr>
          <w:p w14:paraId="27609618" w14:textId="321BBA58" w:rsidR="00B1324F" w:rsidRDefault="000B447B" w:rsidP="00B1324F">
            <w:pPr>
              <w:jc w:val="center"/>
            </w:pPr>
            <w:r>
              <w:t>0.7939</w:t>
            </w:r>
          </w:p>
        </w:tc>
        <w:tc>
          <w:tcPr>
            <w:tcW w:w="1680" w:type="dxa"/>
            <w:vAlign w:val="center"/>
          </w:tcPr>
          <w:p w14:paraId="3F6AED00" w14:textId="2E3139DB" w:rsidR="00B1324F" w:rsidRDefault="000B447B" w:rsidP="00B1324F">
            <w:pPr>
              <w:jc w:val="center"/>
            </w:pPr>
            <w:r>
              <w:t>0.9290</w:t>
            </w:r>
          </w:p>
        </w:tc>
      </w:tr>
      <w:tr w:rsidR="00B1324F" w14:paraId="2B0FA721" w14:textId="77777777" w:rsidTr="00B1324F">
        <w:tc>
          <w:tcPr>
            <w:tcW w:w="1690" w:type="dxa"/>
            <w:vMerge/>
            <w:vAlign w:val="center"/>
          </w:tcPr>
          <w:p w14:paraId="3649730A" w14:textId="77777777" w:rsidR="00B1324F" w:rsidRDefault="00B1324F" w:rsidP="00B1324F">
            <w:pPr>
              <w:jc w:val="center"/>
            </w:pPr>
          </w:p>
        </w:tc>
        <w:tc>
          <w:tcPr>
            <w:tcW w:w="1192" w:type="dxa"/>
          </w:tcPr>
          <w:p w14:paraId="3ACF1861" w14:textId="0AD72432" w:rsidR="00B1324F" w:rsidRDefault="00B1324F" w:rsidP="00B1324F">
            <w:pPr>
              <w:jc w:val="center"/>
            </w:pPr>
            <w:r>
              <w:t>0.5</w:t>
            </w:r>
          </w:p>
        </w:tc>
        <w:tc>
          <w:tcPr>
            <w:tcW w:w="1423" w:type="dxa"/>
          </w:tcPr>
          <w:p w14:paraId="35E72199" w14:textId="26267B8E" w:rsidR="00B1324F" w:rsidRDefault="00D85B85" w:rsidP="00B1324F">
            <w:pPr>
              <w:jc w:val="center"/>
            </w:pPr>
            <w:r>
              <w:t>0.9048</w:t>
            </w:r>
          </w:p>
        </w:tc>
        <w:tc>
          <w:tcPr>
            <w:tcW w:w="1504" w:type="dxa"/>
            <w:vAlign w:val="center"/>
          </w:tcPr>
          <w:p w14:paraId="7F00B4AF" w14:textId="46F31C4F" w:rsidR="00B1324F" w:rsidRDefault="00D85B85" w:rsidP="00B1324F">
            <w:pPr>
              <w:jc w:val="center"/>
            </w:pPr>
            <w:r>
              <w:t>0.9048</w:t>
            </w:r>
          </w:p>
        </w:tc>
        <w:tc>
          <w:tcPr>
            <w:tcW w:w="1527" w:type="dxa"/>
            <w:vAlign w:val="center"/>
          </w:tcPr>
          <w:p w14:paraId="59209010" w14:textId="1E86E39C" w:rsidR="00B1324F" w:rsidRDefault="00D85B85" w:rsidP="00B1324F">
            <w:pPr>
              <w:jc w:val="center"/>
            </w:pPr>
            <w:r>
              <w:t>0.4750</w:t>
            </w:r>
          </w:p>
        </w:tc>
        <w:tc>
          <w:tcPr>
            <w:tcW w:w="1680" w:type="dxa"/>
            <w:vAlign w:val="center"/>
          </w:tcPr>
          <w:p w14:paraId="5143A4A1" w14:textId="568A8EEC" w:rsidR="00B1324F" w:rsidRDefault="00D85B85" w:rsidP="00B1324F">
            <w:pPr>
              <w:jc w:val="center"/>
            </w:pPr>
            <w:r>
              <w:t>0.8596</w:t>
            </w:r>
          </w:p>
        </w:tc>
      </w:tr>
      <w:tr w:rsidR="00B1324F" w14:paraId="36412FCD" w14:textId="77777777" w:rsidTr="00B1324F">
        <w:tc>
          <w:tcPr>
            <w:tcW w:w="1690" w:type="dxa"/>
            <w:vMerge w:val="restart"/>
            <w:vAlign w:val="center"/>
          </w:tcPr>
          <w:p w14:paraId="35344651" w14:textId="3B465C0C" w:rsidR="00B1324F" w:rsidRDefault="00B1324F" w:rsidP="00B1324F">
            <w:pPr>
              <w:jc w:val="center"/>
            </w:pPr>
            <w:proofErr w:type="spellStart"/>
            <w:r>
              <w:t>num_layer</w:t>
            </w:r>
            <w:proofErr w:type="spellEnd"/>
            <w:r>
              <w:t xml:space="preserve"> = 3</w:t>
            </w:r>
          </w:p>
        </w:tc>
        <w:tc>
          <w:tcPr>
            <w:tcW w:w="1192" w:type="dxa"/>
          </w:tcPr>
          <w:p w14:paraId="0DF5A606" w14:textId="0C3E7563" w:rsidR="00B1324F" w:rsidRDefault="00B1324F" w:rsidP="00B1324F">
            <w:pPr>
              <w:jc w:val="center"/>
            </w:pPr>
            <w:r>
              <w:t>0.0005</w:t>
            </w:r>
          </w:p>
        </w:tc>
        <w:tc>
          <w:tcPr>
            <w:tcW w:w="1423" w:type="dxa"/>
          </w:tcPr>
          <w:p w14:paraId="7A72E00B" w14:textId="5B38127F" w:rsidR="00B1324F" w:rsidRDefault="00DF2C8B" w:rsidP="00B1324F">
            <w:pPr>
              <w:jc w:val="center"/>
            </w:pPr>
            <w:r>
              <w:t>0.9238</w:t>
            </w:r>
          </w:p>
        </w:tc>
        <w:tc>
          <w:tcPr>
            <w:tcW w:w="1504" w:type="dxa"/>
            <w:vAlign w:val="center"/>
          </w:tcPr>
          <w:p w14:paraId="317A5217" w14:textId="7582AE67" w:rsidR="00B1324F" w:rsidRDefault="00DF2C8B" w:rsidP="00B1324F">
            <w:pPr>
              <w:jc w:val="center"/>
            </w:pPr>
            <w:r>
              <w:t>0.9238</w:t>
            </w:r>
          </w:p>
        </w:tc>
        <w:tc>
          <w:tcPr>
            <w:tcW w:w="1527" w:type="dxa"/>
            <w:vAlign w:val="center"/>
          </w:tcPr>
          <w:p w14:paraId="3CAC0CD4" w14:textId="7164EDC2" w:rsidR="00B1324F" w:rsidRDefault="00DF2C8B" w:rsidP="00B1324F">
            <w:pPr>
              <w:jc w:val="center"/>
            </w:pPr>
            <w:r>
              <w:t>0.7982</w:t>
            </w:r>
          </w:p>
        </w:tc>
        <w:tc>
          <w:tcPr>
            <w:tcW w:w="1680" w:type="dxa"/>
            <w:vAlign w:val="center"/>
          </w:tcPr>
          <w:p w14:paraId="2F74FE01" w14:textId="0C543C9F" w:rsidR="00B1324F" w:rsidRDefault="00DF2C8B" w:rsidP="00B1324F">
            <w:pPr>
              <w:jc w:val="center"/>
            </w:pPr>
            <w:r>
              <w:t>0.9271</w:t>
            </w:r>
          </w:p>
        </w:tc>
      </w:tr>
      <w:tr w:rsidR="00B1324F" w14:paraId="6CF81D34" w14:textId="77777777" w:rsidTr="00B1324F">
        <w:tc>
          <w:tcPr>
            <w:tcW w:w="1690" w:type="dxa"/>
            <w:vMerge/>
            <w:vAlign w:val="center"/>
          </w:tcPr>
          <w:p w14:paraId="6D88FC65" w14:textId="77777777" w:rsidR="00B1324F" w:rsidRDefault="00B1324F" w:rsidP="00B1324F">
            <w:pPr>
              <w:jc w:val="center"/>
            </w:pPr>
          </w:p>
        </w:tc>
        <w:tc>
          <w:tcPr>
            <w:tcW w:w="1192" w:type="dxa"/>
          </w:tcPr>
          <w:p w14:paraId="3B479C9D" w14:textId="532A1F58" w:rsidR="00B1324F" w:rsidRDefault="00B1324F" w:rsidP="00B1324F">
            <w:pPr>
              <w:jc w:val="center"/>
            </w:pPr>
            <w:r>
              <w:t>0.005</w:t>
            </w:r>
          </w:p>
        </w:tc>
        <w:tc>
          <w:tcPr>
            <w:tcW w:w="1423" w:type="dxa"/>
          </w:tcPr>
          <w:p w14:paraId="454FF87E" w14:textId="497A4EE3" w:rsidR="00B1324F" w:rsidRDefault="0063433E" w:rsidP="00B1324F">
            <w:pPr>
              <w:jc w:val="center"/>
            </w:pPr>
            <w:r>
              <w:t>0.9257</w:t>
            </w:r>
          </w:p>
        </w:tc>
        <w:tc>
          <w:tcPr>
            <w:tcW w:w="1504" w:type="dxa"/>
            <w:vAlign w:val="center"/>
          </w:tcPr>
          <w:p w14:paraId="27FCE23A" w14:textId="4E0DF7C6" w:rsidR="00B1324F" w:rsidRDefault="0063433E" w:rsidP="00B1324F">
            <w:pPr>
              <w:jc w:val="center"/>
            </w:pPr>
            <w:r>
              <w:t>0.9257</w:t>
            </w:r>
          </w:p>
        </w:tc>
        <w:tc>
          <w:tcPr>
            <w:tcW w:w="1527" w:type="dxa"/>
            <w:vAlign w:val="center"/>
          </w:tcPr>
          <w:p w14:paraId="2B7F867D" w14:textId="483FE888" w:rsidR="00B1324F" w:rsidRDefault="0063433E" w:rsidP="00B1324F">
            <w:pPr>
              <w:jc w:val="center"/>
            </w:pPr>
            <w:r>
              <w:t>0.8038</w:t>
            </w:r>
          </w:p>
        </w:tc>
        <w:tc>
          <w:tcPr>
            <w:tcW w:w="1680" w:type="dxa"/>
            <w:vAlign w:val="center"/>
          </w:tcPr>
          <w:p w14:paraId="565744D2" w14:textId="1A0957A1" w:rsidR="00B1324F" w:rsidRDefault="0063433E" w:rsidP="00B1324F">
            <w:pPr>
              <w:jc w:val="center"/>
            </w:pPr>
            <w:r>
              <w:t>0.9290</w:t>
            </w:r>
          </w:p>
        </w:tc>
      </w:tr>
      <w:tr w:rsidR="00B1324F" w14:paraId="4A58D996" w14:textId="77777777" w:rsidTr="00B1324F">
        <w:tc>
          <w:tcPr>
            <w:tcW w:w="1690" w:type="dxa"/>
            <w:vMerge/>
            <w:vAlign w:val="center"/>
          </w:tcPr>
          <w:p w14:paraId="0D556F3F" w14:textId="77777777" w:rsidR="00B1324F" w:rsidRDefault="00B1324F" w:rsidP="00B1324F">
            <w:pPr>
              <w:jc w:val="center"/>
            </w:pPr>
          </w:p>
        </w:tc>
        <w:tc>
          <w:tcPr>
            <w:tcW w:w="1192" w:type="dxa"/>
          </w:tcPr>
          <w:p w14:paraId="2199715F" w14:textId="12015EA5" w:rsidR="00B1324F" w:rsidRDefault="00B1324F" w:rsidP="00B1324F">
            <w:pPr>
              <w:jc w:val="center"/>
            </w:pPr>
            <w:r>
              <w:t>0.05</w:t>
            </w:r>
          </w:p>
        </w:tc>
        <w:tc>
          <w:tcPr>
            <w:tcW w:w="1423" w:type="dxa"/>
          </w:tcPr>
          <w:p w14:paraId="169F06CE" w14:textId="5781201F" w:rsidR="00B1324F" w:rsidRDefault="0063433E" w:rsidP="00B1324F">
            <w:pPr>
              <w:jc w:val="center"/>
            </w:pPr>
            <w:r w:rsidRPr="0063433E">
              <w:t>0.9269</w:t>
            </w:r>
          </w:p>
        </w:tc>
        <w:tc>
          <w:tcPr>
            <w:tcW w:w="1504" w:type="dxa"/>
            <w:vAlign w:val="center"/>
          </w:tcPr>
          <w:p w14:paraId="6DD4D6A3" w14:textId="59BC82AB" w:rsidR="00B1324F" w:rsidRDefault="0063433E" w:rsidP="00B1324F">
            <w:pPr>
              <w:jc w:val="center"/>
            </w:pPr>
            <w:r w:rsidRPr="0063433E">
              <w:t>0.9269</w:t>
            </w:r>
          </w:p>
        </w:tc>
        <w:tc>
          <w:tcPr>
            <w:tcW w:w="1527" w:type="dxa"/>
            <w:vAlign w:val="center"/>
          </w:tcPr>
          <w:p w14:paraId="193B2833" w14:textId="29286B04" w:rsidR="00B1324F" w:rsidRDefault="0063433E" w:rsidP="00B1324F">
            <w:pPr>
              <w:jc w:val="center"/>
            </w:pPr>
            <w:r>
              <w:t>0.7974</w:t>
            </w:r>
          </w:p>
        </w:tc>
        <w:tc>
          <w:tcPr>
            <w:tcW w:w="1680" w:type="dxa"/>
            <w:vAlign w:val="center"/>
          </w:tcPr>
          <w:p w14:paraId="0D81DF1B" w14:textId="094EB942" w:rsidR="00B1324F" w:rsidRDefault="0063433E" w:rsidP="00B1324F">
            <w:pPr>
              <w:jc w:val="center"/>
            </w:pPr>
            <w:r>
              <w:t>0.9285</w:t>
            </w:r>
          </w:p>
        </w:tc>
      </w:tr>
      <w:tr w:rsidR="00B1324F" w14:paraId="20F94C20" w14:textId="77777777" w:rsidTr="00B1324F">
        <w:tc>
          <w:tcPr>
            <w:tcW w:w="1690" w:type="dxa"/>
            <w:vMerge/>
            <w:vAlign w:val="center"/>
          </w:tcPr>
          <w:p w14:paraId="5CB7B77A" w14:textId="77777777" w:rsidR="00B1324F" w:rsidRDefault="00B1324F" w:rsidP="00B1324F">
            <w:pPr>
              <w:jc w:val="center"/>
            </w:pPr>
          </w:p>
        </w:tc>
        <w:tc>
          <w:tcPr>
            <w:tcW w:w="1192" w:type="dxa"/>
          </w:tcPr>
          <w:p w14:paraId="0F06B776" w14:textId="59989417" w:rsidR="00B1324F" w:rsidRDefault="00B1324F" w:rsidP="00B1324F">
            <w:pPr>
              <w:jc w:val="center"/>
            </w:pPr>
            <w:r>
              <w:t>0.5</w:t>
            </w:r>
          </w:p>
        </w:tc>
        <w:tc>
          <w:tcPr>
            <w:tcW w:w="1423" w:type="dxa"/>
          </w:tcPr>
          <w:p w14:paraId="0FB8F22D" w14:textId="5EAF6411" w:rsidR="00B1324F" w:rsidRDefault="005C5C8B" w:rsidP="00B1324F">
            <w:pPr>
              <w:jc w:val="center"/>
            </w:pPr>
            <w:r w:rsidRPr="005C5C8B">
              <w:t>0.9048</w:t>
            </w:r>
          </w:p>
        </w:tc>
        <w:tc>
          <w:tcPr>
            <w:tcW w:w="1504" w:type="dxa"/>
            <w:vAlign w:val="center"/>
          </w:tcPr>
          <w:p w14:paraId="452F66B0" w14:textId="467E987F" w:rsidR="00B1324F" w:rsidRDefault="005C5C8B" w:rsidP="00B1324F">
            <w:pPr>
              <w:jc w:val="center"/>
            </w:pPr>
            <w:r w:rsidRPr="005C5C8B">
              <w:t>0.9048</w:t>
            </w:r>
          </w:p>
        </w:tc>
        <w:tc>
          <w:tcPr>
            <w:tcW w:w="1527" w:type="dxa"/>
            <w:vAlign w:val="center"/>
          </w:tcPr>
          <w:p w14:paraId="46834C92" w14:textId="66C54FA9" w:rsidR="00B1324F" w:rsidRDefault="005C5C8B" w:rsidP="00B1324F">
            <w:pPr>
              <w:jc w:val="center"/>
            </w:pPr>
            <w:r>
              <w:t>0.4750</w:t>
            </w:r>
          </w:p>
        </w:tc>
        <w:tc>
          <w:tcPr>
            <w:tcW w:w="1680" w:type="dxa"/>
            <w:vAlign w:val="center"/>
          </w:tcPr>
          <w:p w14:paraId="361D66B0" w14:textId="28243293" w:rsidR="00B1324F" w:rsidRDefault="005C5C8B" w:rsidP="00B1324F">
            <w:pPr>
              <w:jc w:val="center"/>
            </w:pPr>
            <w:r>
              <w:t>0.8596</w:t>
            </w:r>
          </w:p>
        </w:tc>
      </w:tr>
    </w:tbl>
    <w:p w14:paraId="435CCFA3" w14:textId="18AB1CE3" w:rsidR="009F0C87" w:rsidRDefault="009F0C87" w:rsidP="009F0C87">
      <w:pPr>
        <w:jc w:val="both"/>
      </w:pPr>
    </w:p>
    <w:p w14:paraId="2176F7C8" w14:textId="3ADF2C85" w:rsidR="009F0C87" w:rsidRPr="009F0C87" w:rsidRDefault="009F0C87" w:rsidP="009F0C8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F0C87">
        <w:rPr>
          <w:sz w:val="24"/>
          <w:szCs w:val="24"/>
          <w:lang w:val="en-US"/>
        </w:rPr>
        <w:t xml:space="preserve">Observation with model accuracy while </w:t>
      </w:r>
      <w:r>
        <w:rPr>
          <w:sz w:val="24"/>
          <w:szCs w:val="24"/>
          <w:lang w:val="en-US"/>
        </w:rPr>
        <w:t>testing:</w:t>
      </w:r>
    </w:p>
    <w:p w14:paraId="6C0C7883" w14:textId="7B69A0FB" w:rsidR="009F0C87" w:rsidRDefault="000A106C" w:rsidP="009F0C87">
      <w:pPr>
        <w:pStyle w:val="ListParagraph"/>
        <w:rPr>
          <w:sz w:val="24"/>
          <w:szCs w:val="24"/>
          <w:lang w:val="en-US"/>
        </w:rPr>
      </w:pPr>
      <w:r w:rsidRPr="009F0C87">
        <w:rPr>
          <w:sz w:val="24"/>
          <w:szCs w:val="24"/>
          <w:lang w:val="en-US"/>
        </w:rPr>
        <w:t>The model’s</w:t>
      </w:r>
      <w:r w:rsidR="009F0C87">
        <w:rPr>
          <w:sz w:val="24"/>
          <w:szCs w:val="24"/>
          <w:lang w:val="en-US"/>
        </w:rPr>
        <w:t xml:space="preserve"> performance is slightly better when we increase the number of layers in the MLP model with a learning rate of 0.005. However, a learning rate of 0.5 gives the worst performance. </w:t>
      </w:r>
    </w:p>
    <w:p w14:paraId="777FF120" w14:textId="1E34592F" w:rsidR="009F0C87" w:rsidRPr="009F0C87" w:rsidRDefault="009F0C87" w:rsidP="009F0C87">
      <w:pPr>
        <w:jc w:val="both"/>
        <w:rPr>
          <w:sz w:val="24"/>
          <w:szCs w:val="24"/>
        </w:rPr>
      </w:pPr>
    </w:p>
    <w:sectPr w:rsidR="009F0C87" w:rsidRPr="009F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4EDA"/>
    <w:multiLevelType w:val="hybridMultilevel"/>
    <w:tmpl w:val="99C6BF4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4753"/>
    <w:multiLevelType w:val="hybridMultilevel"/>
    <w:tmpl w:val="F4842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4D10"/>
    <w:multiLevelType w:val="hybridMultilevel"/>
    <w:tmpl w:val="01209B56"/>
    <w:lvl w:ilvl="0" w:tplc="A020584C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96617"/>
    <w:multiLevelType w:val="hybridMultilevel"/>
    <w:tmpl w:val="F4842A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D624A"/>
    <w:multiLevelType w:val="hybridMultilevel"/>
    <w:tmpl w:val="4DE830FE"/>
    <w:lvl w:ilvl="0" w:tplc="0DDC1D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F1508"/>
    <w:multiLevelType w:val="hybridMultilevel"/>
    <w:tmpl w:val="0940234E"/>
    <w:lvl w:ilvl="0" w:tplc="4C2A5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9513F"/>
    <w:multiLevelType w:val="hybridMultilevel"/>
    <w:tmpl w:val="B45EEA4E"/>
    <w:lvl w:ilvl="0" w:tplc="CA7A28C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211264">
    <w:abstractNumId w:val="4"/>
  </w:num>
  <w:num w:numId="2" w16cid:durableId="1581480865">
    <w:abstractNumId w:val="2"/>
  </w:num>
  <w:num w:numId="3" w16cid:durableId="333530929">
    <w:abstractNumId w:val="0"/>
  </w:num>
  <w:num w:numId="4" w16cid:durableId="649214336">
    <w:abstractNumId w:val="5"/>
  </w:num>
  <w:num w:numId="5" w16cid:durableId="1265773249">
    <w:abstractNumId w:val="6"/>
  </w:num>
  <w:num w:numId="6" w16cid:durableId="1390693997">
    <w:abstractNumId w:val="1"/>
  </w:num>
  <w:num w:numId="7" w16cid:durableId="1062755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C8"/>
    <w:rsid w:val="000A106C"/>
    <w:rsid w:val="000B447B"/>
    <w:rsid w:val="000C58E8"/>
    <w:rsid w:val="000D3EA8"/>
    <w:rsid w:val="00132939"/>
    <w:rsid w:val="00162FC9"/>
    <w:rsid w:val="0017545C"/>
    <w:rsid w:val="0018368D"/>
    <w:rsid w:val="00241494"/>
    <w:rsid w:val="003A24E7"/>
    <w:rsid w:val="003B26AE"/>
    <w:rsid w:val="0041692A"/>
    <w:rsid w:val="004C42F7"/>
    <w:rsid w:val="004E15F1"/>
    <w:rsid w:val="004E7053"/>
    <w:rsid w:val="0055237A"/>
    <w:rsid w:val="00591EA0"/>
    <w:rsid w:val="005C5C8B"/>
    <w:rsid w:val="0063433E"/>
    <w:rsid w:val="00641F9F"/>
    <w:rsid w:val="006519B4"/>
    <w:rsid w:val="006721EB"/>
    <w:rsid w:val="006951F3"/>
    <w:rsid w:val="00752271"/>
    <w:rsid w:val="007B2904"/>
    <w:rsid w:val="007C2EC8"/>
    <w:rsid w:val="008437DD"/>
    <w:rsid w:val="00857A12"/>
    <w:rsid w:val="008D1CC0"/>
    <w:rsid w:val="00933906"/>
    <w:rsid w:val="009376AB"/>
    <w:rsid w:val="00974429"/>
    <w:rsid w:val="00976B70"/>
    <w:rsid w:val="00981783"/>
    <w:rsid w:val="009E1941"/>
    <w:rsid w:val="009F0C87"/>
    <w:rsid w:val="00A009E5"/>
    <w:rsid w:val="00A14183"/>
    <w:rsid w:val="00A75A95"/>
    <w:rsid w:val="00A7741D"/>
    <w:rsid w:val="00AA2861"/>
    <w:rsid w:val="00AD2281"/>
    <w:rsid w:val="00B024A4"/>
    <w:rsid w:val="00B1324F"/>
    <w:rsid w:val="00B609A4"/>
    <w:rsid w:val="00B7384E"/>
    <w:rsid w:val="00BC1A32"/>
    <w:rsid w:val="00BC2202"/>
    <w:rsid w:val="00BF31FB"/>
    <w:rsid w:val="00BF4EA1"/>
    <w:rsid w:val="00C53910"/>
    <w:rsid w:val="00CA0C06"/>
    <w:rsid w:val="00CB151F"/>
    <w:rsid w:val="00CB4C4F"/>
    <w:rsid w:val="00CC5E5C"/>
    <w:rsid w:val="00D15D97"/>
    <w:rsid w:val="00D743B2"/>
    <w:rsid w:val="00D85B85"/>
    <w:rsid w:val="00D979D4"/>
    <w:rsid w:val="00DF2C8B"/>
    <w:rsid w:val="00E130E9"/>
    <w:rsid w:val="00E34F47"/>
    <w:rsid w:val="00EE555C"/>
    <w:rsid w:val="00F036A9"/>
    <w:rsid w:val="00F05CA2"/>
    <w:rsid w:val="00F20B9B"/>
    <w:rsid w:val="00FD40FF"/>
    <w:rsid w:val="00FD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D32E"/>
  <w15:chartTrackingRefBased/>
  <w15:docId w15:val="{6A03C973-9F6A-4F6F-8AE3-0C829060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B9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E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Shambulingappa</dc:creator>
  <cp:keywords/>
  <dc:description/>
  <cp:lastModifiedBy>Prajwala Shambulingappa</cp:lastModifiedBy>
  <cp:revision>9</cp:revision>
  <dcterms:created xsi:type="dcterms:W3CDTF">2023-04-05T21:01:00Z</dcterms:created>
  <dcterms:modified xsi:type="dcterms:W3CDTF">2023-04-06T12:50:00Z</dcterms:modified>
</cp:coreProperties>
</file>