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7DBC" w14:textId="336EE77F" w:rsidR="00906C2B" w:rsidRPr="00AD6F95" w:rsidRDefault="00906C2B" w:rsidP="00906C2B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Extra Credit </w:t>
      </w:r>
      <w:r w:rsidR="00C25F4F">
        <w:rPr>
          <w:b/>
          <w:bCs/>
          <w:sz w:val="28"/>
          <w:szCs w:val="28"/>
          <w:u w:val="single"/>
          <w:lang w:val="en-US"/>
        </w:rPr>
        <w:t>2</w:t>
      </w:r>
      <w:r w:rsidRPr="00AD6F95">
        <w:rPr>
          <w:b/>
          <w:bCs/>
          <w:sz w:val="28"/>
          <w:szCs w:val="28"/>
          <w:u w:val="single"/>
          <w:lang w:val="en-US"/>
        </w:rPr>
        <w:t xml:space="preserve"> Report </w:t>
      </w:r>
    </w:p>
    <w:p w14:paraId="4A222324" w14:textId="0D0F2ABA" w:rsidR="00C25F4F" w:rsidRDefault="00906C2B" w:rsidP="00906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Prajwala Mugajji Shambulingappa </w:t>
      </w:r>
    </w:p>
    <w:p w14:paraId="4AD62C65" w14:textId="30D11F86" w:rsidR="00C25F4F" w:rsidRPr="00F57826" w:rsidRDefault="00C25F4F" w:rsidP="00C25F4F">
      <w:pPr>
        <w:rPr>
          <w:sz w:val="24"/>
          <w:szCs w:val="24"/>
        </w:rPr>
      </w:pPr>
      <w:r w:rsidRPr="00AC0DFE">
        <w:rPr>
          <w:b/>
          <w:bCs/>
          <w:sz w:val="28"/>
          <w:szCs w:val="28"/>
          <w:u w:val="single"/>
          <w:lang w:val="en-US"/>
        </w:rPr>
        <w:t>Ai</w:t>
      </w:r>
      <w:r>
        <w:rPr>
          <w:b/>
          <w:bCs/>
          <w:sz w:val="28"/>
          <w:szCs w:val="28"/>
          <w:u w:val="single"/>
          <w:lang w:val="en-US"/>
        </w:rPr>
        <w:t>m:</w:t>
      </w:r>
      <w:r>
        <w:rPr>
          <w:b/>
          <w:bCs/>
          <w:sz w:val="28"/>
          <w:szCs w:val="28"/>
          <w:lang w:val="en-US"/>
        </w:rPr>
        <w:t xml:space="preserve"> </w:t>
      </w:r>
      <w:r w:rsidRPr="00F57826">
        <w:rPr>
          <w:sz w:val="24"/>
          <w:szCs w:val="24"/>
        </w:rPr>
        <w:t xml:space="preserve">Training my own word2vec embeddings and combine them with simple neural networks for classification. </w:t>
      </w:r>
    </w:p>
    <w:p w14:paraId="2E3B4C6E" w14:textId="2BF400F9" w:rsidR="00C25F4F" w:rsidRDefault="00C25F4F" w:rsidP="00C25F4F">
      <w:pPr>
        <w:rPr>
          <w:b/>
          <w:bCs/>
          <w:sz w:val="28"/>
          <w:szCs w:val="28"/>
          <w:u w:val="single"/>
          <w:lang w:val="en-US"/>
        </w:rPr>
      </w:pPr>
      <w:r w:rsidRPr="002D56DF">
        <w:rPr>
          <w:b/>
          <w:bCs/>
          <w:sz w:val="28"/>
          <w:szCs w:val="28"/>
          <w:u w:val="single"/>
          <w:lang w:val="en-US"/>
        </w:rPr>
        <w:t>Observation Criteria and Analysis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73104CEB" w14:textId="0707207A" w:rsidR="00C25F4F" w:rsidRPr="00F50E35" w:rsidRDefault="00C25F4F" w:rsidP="00F57826">
      <w:pPr>
        <w:pStyle w:val="ListParagraph"/>
        <w:numPr>
          <w:ilvl w:val="0"/>
          <w:numId w:val="5"/>
        </w:numPr>
        <w:jc w:val="both"/>
      </w:pPr>
      <w:r w:rsidRPr="00C25F4F">
        <w:rPr>
          <w:sz w:val="24"/>
          <w:szCs w:val="24"/>
          <w:u w:val="single"/>
          <w:lang w:val="en-US"/>
        </w:rPr>
        <w:t>Packages Used</w:t>
      </w:r>
      <w:r w:rsidRPr="00C25F4F">
        <w:rPr>
          <w:sz w:val="24"/>
          <w:szCs w:val="24"/>
          <w:lang w:val="en-US"/>
        </w:rPr>
        <w:t>:</w:t>
      </w:r>
      <w:r w:rsidR="00F50E35">
        <w:rPr>
          <w:sz w:val="24"/>
          <w:szCs w:val="24"/>
          <w:lang w:val="en-US"/>
        </w:rPr>
        <w:t xml:space="preserve"> </w:t>
      </w:r>
      <w:r w:rsidR="006B56D1" w:rsidRPr="00A24EFC">
        <w:rPr>
          <w:sz w:val="24"/>
          <w:szCs w:val="24"/>
          <w:lang w:val="en-US"/>
        </w:rPr>
        <w:t>nltk, re, pandas, NumPy,</w:t>
      </w:r>
      <w:r w:rsidR="006B56D1">
        <w:rPr>
          <w:sz w:val="24"/>
          <w:szCs w:val="24"/>
          <w:lang w:val="en-US"/>
        </w:rPr>
        <w:t xml:space="preserve"> </w:t>
      </w:r>
      <w:r w:rsidR="00631764">
        <w:rPr>
          <w:sz w:val="24"/>
          <w:szCs w:val="24"/>
          <w:lang w:val="en-US"/>
        </w:rPr>
        <w:t>pickle</w:t>
      </w:r>
      <w:r w:rsidR="006B56D1">
        <w:rPr>
          <w:sz w:val="24"/>
          <w:szCs w:val="24"/>
          <w:lang w:val="en-US"/>
        </w:rPr>
        <w:t>,</w:t>
      </w:r>
      <w:r w:rsidR="006B56D1" w:rsidRPr="00A24EFC">
        <w:rPr>
          <w:sz w:val="24"/>
          <w:szCs w:val="24"/>
          <w:lang w:val="en-US"/>
        </w:rPr>
        <w:t xml:space="preserve"> nltk - 'stopwords', nltk -'punkt', </w:t>
      </w:r>
      <w:r w:rsidR="006B56D1">
        <w:rPr>
          <w:sz w:val="24"/>
          <w:szCs w:val="24"/>
          <w:lang w:val="en-US"/>
        </w:rPr>
        <w:t>pickle, sklearn – ‘f1_score’ and ‘</w:t>
      </w:r>
      <w:proofErr w:type="spellStart"/>
      <w:r w:rsidR="006B56D1">
        <w:rPr>
          <w:sz w:val="24"/>
          <w:szCs w:val="24"/>
          <w:lang w:val="en-US"/>
        </w:rPr>
        <w:t>accuracy_score</w:t>
      </w:r>
      <w:proofErr w:type="spellEnd"/>
      <w:r w:rsidR="006B56D1">
        <w:rPr>
          <w:sz w:val="24"/>
          <w:szCs w:val="24"/>
          <w:lang w:val="en-US"/>
        </w:rPr>
        <w:t>’, sklearn – ‘</w:t>
      </w:r>
      <w:proofErr w:type="spellStart"/>
      <w:r w:rsidR="006B56D1">
        <w:rPr>
          <w:sz w:val="24"/>
          <w:szCs w:val="24"/>
          <w:lang w:val="en-US"/>
        </w:rPr>
        <w:t>MLPClassifier</w:t>
      </w:r>
      <w:proofErr w:type="spellEnd"/>
      <w:r w:rsidR="006B56D1">
        <w:rPr>
          <w:sz w:val="24"/>
          <w:szCs w:val="24"/>
          <w:lang w:val="en-US"/>
        </w:rPr>
        <w:t>’ and</w:t>
      </w:r>
      <w:r w:rsidR="006B56D1" w:rsidRPr="00A24EFC">
        <w:rPr>
          <w:sz w:val="24"/>
          <w:szCs w:val="24"/>
          <w:lang w:val="en-US"/>
        </w:rPr>
        <w:t xml:space="preserve"> </w:t>
      </w:r>
      <w:r w:rsidR="006B56D1">
        <w:rPr>
          <w:sz w:val="24"/>
          <w:szCs w:val="24"/>
          <w:lang w:val="en-US"/>
        </w:rPr>
        <w:t>genism – ‘</w:t>
      </w:r>
      <w:r w:rsidR="006B56D1" w:rsidRPr="00A24EFC">
        <w:rPr>
          <w:sz w:val="24"/>
          <w:szCs w:val="24"/>
          <w:lang w:val="en-US"/>
        </w:rPr>
        <w:t>downloader</w:t>
      </w:r>
      <w:r w:rsidR="006B56D1">
        <w:rPr>
          <w:sz w:val="24"/>
          <w:szCs w:val="24"/>
          <w:lang w:val="en-US"/>
        </w:rPr>
        <w:t>’.</w:t>
      </w:r>
    </w:p>
    <w:p w14:paraId="6819B6F5" w14:textId="77777777" w:rsidR="00F50E35" w:rsidRPr="0041692A" w:rsidRDefault="00F50E35" w:rsidP="00F57826">
      <w:pPr>
        <w:pStyle w:val="ListParagraph"/>
        <w:numPr>
          <w:ilvl w:val="0"/>
          <w:numId w:val="5"/>
        </w:numPr>
        <w:jc w:val="both"/>
      </w:pPr>
      <w:r w:rsidRPr="00525AF1">
        <w:rPr>
          <w:sz w:val="24"/>
          <w:szCs w:val="24"/>
          <w:u w:val="single"/>
          <w:lang w:val="en-US"/>
        </w:rPr>
        <w:t>Dataset</w:t>
      </w:r>
      <w:r>
        <w:rPr>
          <w:sz w:val="24"/>
          <w:szCs w:val="24"/>
          <w:lang w:val="en-US"/>
        </w:rPr>
        <w:t xml:space="preserve">: </w:t>
      </w:r>
      <w:r w:rsidRPr="00E36309">
        <w:rPr>
          <w:sz w:val="24"/>
          <w:szCs w:val="24"/>
          <w:lang w:val="en-US"/>
        </w:rPr>
        <w:t>Dataset used</w:t>
      </w:r>
      <w:r>
        <w:rPr>
          <w:sz w:val="24"/>
          <w:szCs w:val="24"/>
          <w:lang w:val="en-US"/>
        </w:rPr>
        <w:t xml:space="preserve"> for</w:t>
      </w:r>
      <w:r w:rsidRPr="00E36309">
        <w:rPr>
          <w:sz w:val="24"/>
          <w:szCs w:val="24"/>
          <w:lang w:val="en-US"/>
        </w:rPr>
        <w:t xml:space="preserve"> is provided by Kaggle which has </w:t>
      </w:r>
      <w:proofErr w:type="gramStart"/>
      <w:r w:rsidRPr="00E36309">
        <w:rPr>
          <w:sz w:val="24"/>
          <w:szCs w:val="24"/>
          <w:lang w:val="en-US"/>
        </w:rPr>
        <w:t>a large number of</w:t>
      </w:r>
      <w:proofErr w:type="gramEnd"/>
      <w:r w:rsidRPr="00E36309">
        <w:rPr>
          <w:sz w:val="24"/>
          <w:szCs w:val="24"/>
          <w:lang w:val="en-US"/>
        </w:rPr>
        <w:t xml:space="preserve"> Wikipedia comments that have been labelled by toxic behavior by human reader.</w:t>
      </w:r>
    </w:p>
    <w:p w14:paraId="3D8CC326" w14:textId="37759FC5" w:rsidR="00F50E35" w:rsidRPr="0041692A" w:rsidRDefault="00F50E35" w:rsidP="00F5782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Pretrained model used</w:t>
      </w:r>
      <w:r>
        <w:rPr>
          <w:sz w:val="24"/>
          <w:szCs w:val="24"/>
          <w:lang w:val="en-US"/>
        </w:rPr>
        <w:t xml:space="preserve">: </w:t>
      </w:r>
      <w:r w:rsidRPr="00DE122C">
        <w:rPr>
          <w:sz w:val="24"/>
          <w:szCs w:val="24"/>
          <w:lang w:val="en-US"/>
        </w:rPr>
        <w:t>word2vec-google-news-300</w:t>
      </w:r>
      <w:r w:rsidR="003C1B50">
        <w:rPr>
          <w:sz w:val="24"/>
          <w:szCs w:val="24"/>
          <w:lang w:val="en-US"/>
        </w:rPr>
        <w:t>.</w:t>
      </w:r>
    </w:p>
    <w:p w14:paraId="5C276318" w14:textId="77777777" w:rsidR="00F50E35" w:rsidRDefault="00F50E35" w:rsidP="00F5782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D55F26">
        <w:rPr>
          <w:sz w:val="24"/>
          <w:szCs w:val="24"/>
          <w:u w:val="single"/>
          <w:lang w:val="en-US"/>
        </w:rPr>
        <w:t>Preprocessing</w:t>
      </w:r>
      <w:r>
        <w:rPr>
          <w:sz w:val="24"/>
          <w:szCs w:val="24"/>
          <w:lang w:val="en-US"/>
        </w:rPr>
        <w:t>: As part of preprocessing, I have created tokens and normalized these tokens by lowercasing, removing whitespaces, splitting, and removing empty strings. After which, I removed the stopwords using nltk package.</w:t>
      </w:r>
    </w:p>
    <w:p w14:paraId="6E1164D6" w14:textId="0A9233FB" w:rsidR="00F50E35" w:rsidRDefault="00F50E35" w:rsidP="00F5782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Generating </w:t>
      </w:r>
      <w:r w:rsidR="00631764">
        <w:rPr>
          <w:sz w:val="24"/>
          <w:szCs w:val="24"/>
          <w:u w:val="single"/>
          <w:lang w:val="en-US"/>
        </w:rPr>
        <w:t>Embeddings</w:t>
      </w:r>
      <w:r w:rsidR="0063176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307D7D">
        <w:rPr>
          <w:sz w:val="24"/>
          <w:szCs w:val="24"/>
          <w:lang w:val="en-US"/>
        </w:rPr>
        <w:t xml:space="preserve">As an extension of the preprocessing, I moved on to </w:t>
      </w:r>
      <w:r w:rsidR="00307D7D" w:rsidRPr="0041692A">
        <w:rPr>
          <w:sz w:val="24"/>
          <w:szCs w:val="24"/>
          <w:lang w:val="en-US"/>
        </w:rPr>
        <w:t xml:space="preserve">generate embeddings for </w:t>
      </w:r>
      <w:r w:rsidR="00307D7D">
        <w:rPr>
          <w:sz w:val="24"/>
          <w:szCs w:val="24"/>
          <w:lang w:val="en-US"/>
        </w:rPr>
        <w:t xml:space="preserve">the training data using the word2vec model. While performing this step, I faced issues such as some words didn’t have any embeddings in the pretrained model for which I </w:t>
      </w:r>
      <w:r w:rsidR="00307D7D" w:rsidRPr="0041692A">
        <w:rPr>
          <w:sz w:val="24"/>
          <w:szCs w:val="24"/>
          <w:lang w:val="en-US"/>
        </w:rPr>
        <w:t>append</w:t>
      </w:r>
      <w:r w:rsidR="00307D7D">
        <w:rPr>
          <w:sz w:val="24"/>
          <w:szCs w:val="24"/>
          <w:lang w:val="en-US"/>
        </w:rPr>
        <w:t>ed</w:t>
      </w:r>
      <w:r w:rsidR="00307D7D" w:rsidRPr="0041692A">
        <w:rPr>
          <w:sz w:val="24"/>
          <w:szCs w:val="24"/>
          <w:lang w:val="en-US"/>
        </w:rPr>
        <w:t xml:space="preserve"> a vector of zeros with length max_length </w:t>
      </w:r>
      <w:r w:rsidR="00307D7D">
        <w:rPr>
          <w:sz w:val="24"/>
          <w:szCs w:val="24"/>
          <w:lang w:val="en-US"/>
        </w:rPr>
        <w:t>that was</w:t>
      </w:r>
      <w:r w:rsidR="00307D7D" w:rsidRPr="0041692A">
        <w:rPr>
          <w:sz w:val="24"/>
          <w:szCs w:val="24"/>
          <w:lang w:val="en-US"/>
        </w:rPr>
        <w:t xml:space="preserve"> set to 300.</w:t>
      </w:r>
      <w:r w:rsidR="00307D7D">
        <w:rPr>
          <w:sz w:val="24"/>
          <w:szCs w:val="24"/>
          <w:lang w:val="en-US"/>
        </w:rPr>
        <w:t xml:space="preserve"> In addition to that, I constantly faced RAM issues as loading all the data into the processor at once and training the model kept crashing my system, to tackle that I made all the embedding to be the same length, that is the embeddings were</w:t>
      </w:r>
      <w:r w:rsidR="00307D7D" w:rsidRPr="00857A12">
        <w:rPr>
          <w:sz w:val="24"/>
          <w:szCs w:val="24"/>
          <w:lang w:val="en-US"/>
        </w:rPr>
        <w:t xml:space="preserve"> pad</w:t>
      </w:r>
      <w:r w:rsidR="00307D7D">
        <w:rPr>
          <w:sz w:val="24"/>
          <w:szCs w:val="24"/>
          <w:lang w:val="en-US"/>
        </w:rPr>
        <w:t>ded</w:t>
      </w:r>
      <w:r w:rsidR="00307D7D" w:rsidRPr="00857A12">
        <w:rPr>
          <w:sz w:val="24"/>
          <w:szCs w:val="24"/>
          <w:lang w:val="en-US"/>
        </w:rPr>
        <w:t xml:space="preserve"> with zeros if they are shorter than max_length or truncate</w:t>
      </w:r>
      <w:r w:rsidR="00307D7D">
        <w:rPr>
          <w:sz w:val="24"/>
          <w:szCs w:val="24"/>
          <w:lang w:val="en-US"/>
        </w:rPr>
        <w:t xml:space="preserve">d </w:t>
      </w:r>
      <w:r w:rsidR="00307D7D" w:rsidRPr="00857A12">
        <w:rPr>
          <w:sz w:val="24"/>
          <w:szCs w:val="24"/>
          <w:lang w:val="en-US"/>
        </w:rPr>
        <w:t>if longer</w:t>
      </w:r>
      <w:r w:rsidR="00307D7D">
        <w:rPr>
          <w:sz w:val="24"/>
          <w:szCs w:val="24"/>
          <w:lang w:val="en-US"/>
        </w:rPr>
        <w:t xml:space="preserve">. Then the </w:t>
      </w:r>
      <w:r w:rsidR="00307D7D" w:rsidRPr="00857A12">
        <w:rPr>
          <w:sz w:val="24"/>
          <w:szCs w:val="24"/>
          <w:lang w:val="en-US"/>
        </w:rPr>
        <w:t>resulting embeddings</w:t>
      </w:r>
      <w:r w:rsidR="00307D7D">
        <w:rPr>
          <w:sz w:val="24"/>
          <w:szCs w:val="24"/>
          <w:lang w:val="en-US"/>
        </w:rPr>
        <w:t xml:space="preserve"> were </w:t>
      </w:r>
      <w:r w:rsidR="00307D7D" w:rsidRPr="00857A12">
        <w:rPr>
          <w:sz w:val="24"/>
          <w:szCs w:val="24"/>
          <w:lang w:val="en-US"/>
        </w:rPr>
        <w:t xml:space="preserve">returned as a NumPy array, and the </w:t>
      </w:r>
      <w:r w:rsidR="00307D7D">
        <w:rPr>
          <w:sz w:val="24"/>
          <w:szCs w:val="24"/>
          <w:lang w:val="en-US"/>
        </w:rPr>
        <w:t>average</w:t>
      </w:r>
      <w:r w:rsidR="00307D7D" w:rsidRPr="00857A12">
        <w:rPr>
          <w:sz w:val="24"/>
          <w:szCs w:val="24"/>
          <w:lang w:val="en-US"/>
        </w:rPr>
        <w:t xml:space="preserve"> of the vectors </w:t>
      </w:r>
      <w:r w:rsidR="00307D7D">
        <w:rPr>
          <w:sz w:val="24"/>
          <w:szCs w:val="24"/>
          <w:lang w:val="en-US"/>
        </w:rPr>
        <w:t>were</w:t>
      </w:r>
      <w:r w:rsidR="00307D7D" w:rsidRPr="00857A12">
        <w:rPr>
          <w:sz w:val="24"/>
          <w:szCs w:val="24"/>
          <w:lang w:val="en-US"/>
        </w:rPr>
        <w:t xml:space="preserve"> taken as the final embedding for the input text.</w:t>
      </w:r>
      <w:r w:rsidR="00307D7D">
        <w:rPr>
          <w:sz w:val="24"/>
          <w:szCs w:val="24"/>
          <w:lang w:val="en-US"/>
        </w:rPr>
        <w:t xml:space="preserve"> This approach worked well for me and gave me comparatively better accuracies while training and testing, Thus, I choose to continue with the same approach.</w:t>
      </w:r>
    </w:p>
    <w:p w14:paraId="417ADAE8" w14:textId="26352912" w:rsidR="00631764" w:rsidRPr="0041692A" w:rsidRDefault="00631764" w:rsidP="00F5782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Update Embeddings</w:t>
      </w:r>
      <w:r>
        <w:rPr>
          <w:sz w:val="24"/>
          <w:szCs w:val="24"/>
          <w:lang w:val="en-US"/>
        </w:rPr>
        <w:t>:</w:t>
      </w:r>
      <w:r w:rsidR="00307D7D">
        <w:rPr>
          <w:sz w:val="24"/>
          <w:szCs w:val="24"/>
          <w:lang w:val="en-US"/>
        </w:rPr>
        <w:t xml:space="preserve"> </w:t>
      </w:r>
      <w:r w:rsidR="00625A1F"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</w:t>
      </w:r>
      <w:r w:rsidR="00625A1F" w:rsidRPr="00625A1F">
        <w:rPr>
          <w:sz w:val="24"/>
          <w:szCs w:val="24"/>
          <w:lang w:val="en-US"/>
        </w:rPr>
        <w:t>method fine-tunes a pretrained word2vec embedding on the training text and then saves the fine-tuned embeddings.</w:t>
      </w:r>
      <w:r w:rsidR="00625A1F">
        <w:rPr>
          <w:sz w:val="24"/>
          <w:szCs w:val="24"/>
          <w:lang w:val="en-US"/>
        </w:rPr>
        <w:t xml:space="preserve"> While updating the embeddings, initially fearing the RAM issue I tried to divide the training data into small chunks/batches but this approach took way to long to just update embeddings, to reduce that I tried to used </w:t>
      </w:r>
      <w:r w:rsidR="00DB2EF1">
        <w:rPr>
          <w:sz w:val="24"/>
          <w:szCs w:val="24"/>
          <w:lang w:val="en-US"/>
        </w:rPr>
        <w:t>Fast Text</w:t>
      </w:r>
      <w:r w:rsidR="00956EC5">
        <w:rPr>
          <w:sz w:val="24"/>
          <w:szCs w:val="24"/>
          <w:lang w:val="en-US"/>
        </w:rPr>
        <w:t>,</w:t>
      </w:r>
      <w:r w:rsidR="00DB2EF1">
        <w:rPr>
          <w:sz w:val="24"/>
          <w:szCs w:val="24"/>
          <w:lang w:val="en-US"/>
        </w:rPr>
        <w:t xml:space="preserve"> an NLP package that allows us to </w:t>
      </w:r>
      <w:r w:rsidR="00DB2EF1" w:rsidRPr="00DB2EF1">
        <w:rPr>
          <w:sz w:val="24"/>
          <w:szCs w:val="24"/>
          <w:lang w:val="en-US"/>
        </w:rPr>
        <w:t xml:space="preserve">train supervised and unsupervised representations of words </w:t>
      </w:r>
      <w:r w:rsidR="00DB2EF1">
        <w:rPr>
          <w:sz w:val="24"/>
          <w:szCs w:val="24"/>
          <w:lang w:val="en-US"/>
        </w:rPr>
        <w:t>as well as</w:t>
      </w:r>
      <w:r w:rsidR="00DB2EF1" w:rsidRPr="00DB2EF1">
        <w:rPr>
          <w:sz w:val="24"/>
          <w:szCs w:val="24"/>
          <w:lang w:val="en-US"/>
        </w:rPr>
        <w:t xml:space="preserve"> sentences</w:t>
      </w:r>
      <w:r w:rsidR="00DB2EF1">
        <w:rPr>
          <w:sz w:val="24"/>
          <w:szCs w:val="24"/>
          <w:lang w:val="en-US"/>
        </w:rPr>
        <w:t xml:space="preserve"> while increasing the batch size, </w:t>
      </w:r>
      <w:r w:rsidR="00956EC5">
        <w:rPr>
          <w:sz w:val="24"/>
          <w:szCs w:val="24"/>
          <w:lang w:val="en-US"/>
        </w:rPr>
        <w:t>a</w:t>
      </w:r>
      <w:r w:rsidR="00DB2EF1">
        <w:rPr>
          <w:sz w:val="24"/>
          <w:szCs w:val="24"/>
          <w:lang w:val="en-US"/>
        </w:rPr>
        <w:t xml:space="preserve">lthough this was a good approach due to my RAM restrictions I couldn’t really leverage </w:t>
      </w:r>
      <w:r w:rsidR="00956EC5">
        <w:rPr>
          <w:sz w:val="24"/>
          <w:szCs w:val="24"/>
          <w:lang w:val="en-US"/>
        </w:rPr>
        <w:t>Fast Text</w:t>
      </w:r>
      <w:r w:rsidR="00DB2EF1">
        <w:rPr>
          <w:sz w:val="24"/>
          <w:szCs w:val="24"/>
          <w:lang w:val="en-US"/>
        </w:rPr>
        <w:t xml:space="preserve">. </w:t>
      </w:r>
      <w:r w:rsidR="00F57826">
        <w:rPr>
          <w:sz w:val="24"/>
          <w:szCs w:val="24"/>
          <w:lang w:val="en-US"/>
        </w:rPr>
        <w:t>At the end, I choose to use the ‘</w:t>
      </w:r>
      <w:r w:rsidR="00F57826" w:rsidRPr="00F57826">
        <w:rPr>
          <w:sz w:val="24"/>
          <w:szCs w:val="24"/>
          <w:lang w:val="en-US"/>
        </w:rPr>
        <w:t>build_vocab</w:t>
      </w:r>
      <w:r w:rsidR="00F57826">
        <w:rPr>
          <w:sz w:val="24"/>
          <w:szCs w:val="24"/>
          <w:lang w:val="en-US"/>
        </w:rPr>
        <w:t>’</w:t>
      </w:r>
      <w:r w:rsidR="00F57826" w:rsidRPr="00F57826">
        <w:rPr>
          <w:sz w:val="24"/>
          <w:szCs w:val="24"/>
          <w:lang w:val="en-US"/>
        </w:rPr>
        <w:t xml:space="preserve"> method </w:t>
      </w:r>
      <w:r w:rsidR="00F57826">
        <w:rPr>
          <w:sz w:val="24"/>
          <w:szCs w:val="24"/>
          <w:lang w:val="en-US"/>
        </w:rPr>
        <w:t xml:space="preserve">to </w:t>
      </w:r>
      <w:r w:rsidR="00F57826" w:rsidRPr="00F57826">
        <w:rPr>
          <w:sz w:val="24"/>
          <w:szCs w:val="24"/>
          <w:lang w:val="en-US"/>
        </w:rPr>
        <w:t>update the vocabulary of the new model</w:t>
      </w:r>
      <w:r w:rsidR="00F57826">
        <w:rPr>
          <w:sz w:val="24"/>
          <w:szCs w:val="24"/>
          <w:lang w:val="en-US"/>
        </w:rPr>
        <w:t>, that I will be using to fine-tune,</w:t>
      </w:r>
      <w:r w:rsidR="00F57826" w:rsidRPr="00F57826">
        <w:rPr>
          <w:sz w:val="24"/>
          <w:szCs w:val="24"/>
          <w:lang w:val="en-US"/>
        </w:rPr>
        <w:t xml:space="preserve"> to include any new words from the pre-trained model. The</w:t>
      </w:r>
      <w:r w:rsidR="00F57826">
        <w:rPr>
          <w:sz w:val="24"/>
          <w:szCs w:val="24"/>
          <w:lang w:val="en-US"/>
        </w:rPr>
        <w:t>n used ‘</w:t>
      </w:r>
      <w:r w:rsidR="00F57826" w:rsidRPr="00F57826">
        <w:rPr>
          <w:sz w:val="24"/>
          <w:szCs w:val="24"/>
          <w:lang w:val="en-US"/>
        </w:rPr>
        <w:t>intersect_word2vec_format</w:t>
      </w:r>
      <w:r w:rsidR="00F57826">
        <w:rPr>
          <w:sz w:val="24"/>
          <w:szCs w:val="24"/>
          <w:lang w:val="en-US"/>
        </w:rPr>
        <w:t>’</w:t>
      </w:r>
      <w:r w:rsidR="00F57826" w:rsidRPr="00F57826">
        <w:rPr>
          <w:sz w:val="24"/>
          <w:szCs w:val="24"/>
          <w:lang w:val="en-US"/>
        </w:rPr>
        <w:t xml:space="preserve"> method</w:t>
      </w:r>
      <w:r w:rsidR="00F57826">
        <w:rPr>
          <w:sz w:val="24"/>
          <w:szCs w:val="24"/>
          <w:lang w:val="en-US"/>
        </w:rPr>
        <w:t xml:space="preserve"> to</w:t>
      </w:r>
      <w:r w:rsidR="00F57826" w:rsidRPr="00F57826">
        <w:rPr>
          <w:sz w:val="24"/>
          <w:szCs w:val="24"/>
          <w:lang w:val="en-US"/>
        </w:rPr>
        <w:t xml:space="preserve"> update the word vectors of the new model to include any shared words with the pre-trained model. </w:t>
      </w:r>
      <w:r w:rsidR="00F57826">
        <w:rPr>
          <w:sz w:val="24"/>
          <w:szCs w:val="24"/>
          <w:lang w:val="en-US"/>
        </w:rPr>
        <w:t>Finally, used the</w:t>
      </w:r>
      <w:r w:rsidR="00F57826" w:rsidRPr="00F57826">
        <w:rPr>
          <w:sz w:val="24"/>
          <w:szCs w:val="24"/>
          <w:lang w:val="en-US"/>
        </w:rPr>
        <w:t xml:space="preserve"> </w:t>
      </w:r>
      <w:r w:rsidR="00F57826">
        <w:rPr>
          <w:sz w:val="24"/>
          <w:szCs w:val="24"/>
          <w:lang w:val="en-US"/>
        </w:rPr>
        <w:t>‘</w:t>
      </w:r>
      <w:r w:rsidR="00F57826" w:rsidRPr="00F57826">
        <w:rPr>
          <w:sz w:val="24"/>
          <w:szCs w:val="24"/>
          <w:lang w:val="en-US"/>
        </w:rPr>
        <w:t>lockf</w:t>
      </w:r>
      <w:r w:rsidR="00F57826">
        <w:rPr>
          <w:sz w:val="24"/>
          <w:szCs w:val="24"/>
          <w:lang w:val="en-US"/>
        </w:rPr>
        <w:t>’</w:t>
      </w:r>
      <w:r w:rsidR="00F57826" w:rsidRPr="00F57826">
        <w:rPr>
          <w:sz w:val="24"/>
          <w:szCs w:val="24"/>
          <w:lang w:val="en-US"/>
        </w:rPr>
        <w:t xml:space="preserve"> parameter</w:t>
      </w:r>
      <w:r w:rsidR="00F57826">
        <w:rPr>
          <w:sz w:val="24"/>
          <w:szCs w:val="24"/>
          <w:lang w:val="en-US"/>
        </w:rPr>
        <w:t xml:space="preserve"> to</w:t>
      </w:r>
      <w:r w:rsidR="00F57826" w:rsidRPr="00F57826">
        <w:rPr>
          <w:sz w:val="24"/>
          <w:szCs w:val="24"/>
          <w:lang w:val="en-US"/>
        </w:rPr>
        <w:t xml:space="preserve"> specif</w:t>
      </w:r>
      <w:r w:rsidR="00F57826">
        <w:rPr>
          <w:sz w:val="24"/>
          <w:szCs w:val="24"/>
          <w:lang w:val="en-US"/>
        </w:rPr>
        <w:t>y</w:t>
      </w:r>
      <w:r w:rsidR="00F57826" w:rsidRPr="00F57826">
        <w:rPr>
          <w:sz w:val="24"/>
          <w:szCs w:val="24"/>
          <w:lang w:val="en-US"/>
        </w:rPr>
        <w:t xml:space="preserve"> the fraction of the pre-trained model’s weights that </w:t>
      </w:r>
      <w:r w:rsidR="00F57826">
        <w:rPr>
          <w:sz w:val="24"/>
          <w:szCs w:val="24"/>
          <w:lang w:val="en-US"/>
        </w:rPr>
        <w:t>were</w:t>
      </w:r>
      <w:r w:rsidR="00F57826" w:rsidRPr="00F57826">
        <w:rPr>
          <w:sz w:val="24"/>
          <w:szCs w:val="24"/>
          <w:lang w:val="en-US"/>
        </w:rPr>
        <w:t xml:space="preserve"> kept fixed during </w:t>
      </w:r>
      <w:r w:rsidR="00F57826">
        <w:rPr>
          <w:sz w:val="24"/>
          <w:szCs w:val="24"/>
          <w:lang w:val="en-US"/>
        </w:rPr>
        <w:t xml:space="preserve">the entire </w:t>
      </w:r>
      <w:r w:rsidR="00F57826" w:rsidRPr="00F57826">
        <w:rPr>
          <w:sz w:val="24"/>
          <w:szCs w:val="24"/>
          <w:lang w:val="en-US"/>
        </w:rPr>
        <w:t>training.</w:t>
      </w:r>
    </w:p>
    <w:p w14:paraId="2C564CC5" w14:textId="3370F471" w:rsidR="00F50E35" w:rsidRDefault="00F50E35" w:rsidP="00F5782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Training the model</w:t>
      </w:r>
      <w:r>
        <w:rPr>
          <w:sz w:val="24"/>
          <w:szCs w:val="24"/>
          <w:lang w:val="en-US"/>
        </w:rPr>
        <w:t xml:space="preserve">: This method uses </w:t>
      </w:r>
      <w:r w:rsidRPr="00AD2281">
        <w:rPr>
          <w:sz w:val="24"/>
          <w:szCs w:val="24"/>
          <w:lang w:val="en-US"/>
        </w:rPr>
        <w:t>Multi-Layer Perceptron (MLP)</w:t>
      </w:r>
      <w:r>
        <w:rPr>
          <w:sz w:val="24"/>
          <w:szCs w:val="24"/>
          <w:lang w:val="en-US"/>
        </w:rPr>
        <w:t xml:space="preserve"> as the training model using </w:t>
      </w:r>
      <w:r w:rsidRPr="00AD2281">
        <w:rPr>
          <w:sz w:val="24"/>
          <w:szCs w:val="24"/>
          <w:lang w:val="en-US"/>
        </w:rPr>
        <w:t>pre-trained Word2Vec embeddings</w:t>
      </w:r>
      <w:r w:rsidR="003C1B50">
        <w:rPr>
          <w:sz w:val="24"/>
          <w:szCs w:val="24"/>
          <w:lang w:val="en-US"/>
        </w:rPr>
        <w:t xml:space="preserve"> as well </w:t>
      </w:r>
      <w:r w:rsidR="00307D7D">
        <w:rPr>
          <w:sz w:val="24"/>
          <w:szCs w:val="24"/>
          <w:lang w:val="en-US"/>
        </w:rPr>
        <w:t xml:space="preserve">as my fine-tuned </w:t>
      </w:r>
      <w:r w:rsidR="003C1B50">
        <w:rPr>
          <w:sz w:val="24"/>
          <w:szCs w:val="24"/>
          <w:lang w:val="en-US"/>
        </w:rPr>
        <w:t>embeddings</w:t>
      </w:r>
      <w:r w:rsidR="00631764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The code then evaluates </w:t>
      </w:r>
      <w:r w:rsidRPr="00AD2281">
        <w:rPr>
          <w:sz w:val="24"/>
          <w:szCs w:val="24"/>
          <w:lang w:val="en-US"/>
        </w:rPr>
        <w:t>it and reports the accuracy and F1 score.</w:t>
      </w:r>
    </w:p>
    <w:p w14:paraId="1BD22672" w14:textId="60757144" w:rsidR="00F50E35" w:rsidRPr="00F50E35" w:rsidRDefault="00F50E35" w:rsidP="00F57826">
      <w:pPr>
        <w:pStyle w:val="ListParagraph"/>
        <w:numPr>
          <w:ilvl w:val="0"/>
          <w:numId w:val="5"/>
        </w:numPr>
        <w:jc w:val="both"/>
      </w:pPr>
      <w:r w:rsidRPr="00752271">
        <w:rPr>
          <w:sz w:val="24"/>
          <w:szCs w:val="24"/>
          <w:u w:val="single"/>
          <w:lang w:val="en-US"/>
        </w:rPr>
        <w:t>Testing the model</w:t>
      </w:r>
      <w:r w:rsidRPr="00752271">
        <w:rPr>
          <w:sz w:val="24"/>
          <w:szCs w:val="24"/>
          <w:lang w:val="en-US"/>
        </w:rPr>
        <w:t xml:space="preserve">: This </w:t>
      </w:r>
      <w:r w:rsidRPr="0075227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method tests a trained MLP model on a test file</w:t>
      </w:r>
      <w:r w:rsidR="00956EC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320112AE" w14:textId="2E5A90B1" w:rsidR="00C25F4F" w:rsidRDefault="00C25F4F" w:rsidP="00C25F4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Summary:</w:t>
      </w:r>
    </w:p>
    <w:p w14:paraId="3EC36EDA" w14:textId="776922F6" w:rsidR="00C25F4F" w:rsidRPr="00752271" w:rsidRDefault="00C25F4F" w:rsidP="00F578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A75A95">
        <w:rPr>
          <w:sz w:val="24"/>
          <w:szCs w:val="24"/>
          <w:lang w:val="en-US"/>
        </w:rPr>
        <w:t>ethod</w:t>
      </w:r>
      <w:r>
        <w:rPr>
          <w:sz w:val="24"/>
          <w:szCs w:val="24"/>
          <w:lang w:val="en-US"/>
        </w:rPr>
        <w:t xml:space="preserve"> that</w:t>
      </w:r>
      <w:r w:rsidRPr="00A75A95">
        <w:rPr>
          <w:sz w:val="24"/>
          <w:szCs w:val="24"/>
          <w:lang w:val="en-US"/>
        </w:rPr>
        <w:t xml:space="preserve"> trains a multi-layer perceptron model on </w:t>
      </w:r>
      <w:r>
        <w:rPr>
          <w:sz w:val="24"/>
          <w:szCs w:val="24"/>
          <w:lang w:val="en-US"/>
        </w:rPr>
        <w:t xml:space="preserve">given </w:t>
      </w:r>
      <w:r w:rsidRPr="00A75A95">
        <w:rPr>
          <w:sz w:val="24"/>
          <w:szCs w:val="24"/>
          <w:lang w:val="en-US"/>
        </w:rPr>
        <w:t xml:space="preserve">training data </w:t>
      </w:r>
      <w:r>
        <w:rPr>
          <w:sz w:val="24"/>
          <w:szCs w:val="24"/>
          <w:lang w:val="en-US"/>
        </w:rPr>
        <w:t xml:space="preserve">leveraging a </w:t>
      </w:r>
      <w:r w:rsidRPr="00AD2281">
        <w:rPr>
          <w:sz w:val="24"/>
          <w:szCs w:val="24"/>
          <w:lang w:val="en-US"/>
        </w:rPr>
        <w:t>pre-trained Word2Vec embeddings</w:t>
      </w:r>
      <w:r>
        <w:rPr>
          <w:sz w:val="24"/>
          <w:szCs w:val="24"/>
          <w:lang w:val="en-US"/>
        </w:rPr>
        <w:t xml:space="preserve"> as well as my own word2vec embeddings</w:t>
      </w:r>
      <w:r w:rsidRPr="00A75A95">
        <w:rPr>
          <w:sz w:val="24"/>
          <w:szCs w:val="24"/>
          <w:lang w:val="en-US"/>
        </w:rPr>
        <w:t xml:space="preserve"> and r</w:t>
      </w:r>
      <w:r>
        <w:rPr>
          <w:sz w:val="24"/>
          <w:szCs w:val="24"/>
          <w:lang w:val="en-US"/>
        </w:rPr>
        <w:t xml:space="preserve">eturns that model was implemented successfully. </w:t>
      </w:r>
    </w:p>
    <w:p w14:paraId="28A362E9" w14:textId="10866750" w:rsidR="00631764" w:rsidRDefault="00447480" w:rsidP="00F578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3C1B50">
        <w:rPr>
          <w:sz w:val="24"/>
          <w:szCs w:val="24"/>
          <w:lang w:val="en-US"/>
        </w:rPr>
        <w:t>Tabulating the training accuracy for different layers of the MLP model and different learning rates.</w:t>
      </w:r>
    </w:p>
    <w:p w14:paraId="2AF0819D" w14:textId="6D538C61" w:rsidR="00631764" w:rsidRPr="00631764" w:rsidRDefault="00631764" w:rsidP="0063176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pretrained embeddings: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88"/>
      </w:tblGrid>
      <w:tr w:rsidR="007636D3" w:rsidRPr="00CB151F" w14:paraId="61850E2D" w14:textId="77777777" w:rsidTr="007636D3">
        <w:trPr>
          <w:jc w:val="center"/>
        </w:trPr>
        <w:tc>
          <w:tcPr>
            <w:tcW w:w="1696" w:type="dxa"/>
            <w:vAlign w:val="center"/>
          </w:tcPr>
          <w:p w14:paraId="4816F700" w14:textId="77777777" w:rsidR="007636D3" w:rsidRPr="00CB151F" w:rsidRDefault="007636D3" w:rsidP="00631764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vAlign w:val="center"/>
          </w:tcPr>
          <w:p w14:paraId="340E9571" w14:textId="128FC992" w:rsidR="007636D3" w:rsidRPr="00CB151F" w:rsidRDefault="004340A3" w:rsidP="00631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accuracy</w:t>
            </w:r>
          </w:p>
        </w:tc>
      </w:tr>
      <w:tr w:rsidR="007636D3" w:rsidRPr="00CB151F" w14:paraId="58293411" w14:textId="77777777" w:rsidTr="007636D3">
        <w:trPr>
          <w:jc w:val="center"/>
        </w:trPr>
        <w:tc>
          <w:tcPr>
            <w:tcW w:w="1696" w:type="dxa"/>
            <w:vAlign w:val="center"/>
          </w:tcPr>
          <w:p w14:paraId="487DBB4D" w14:textId="77777777" w:rsidR="007636D3" w:rsidRPr="00CB151F" w:rsidRDefault="007636D3" w:rsidP="00631764">
            <w:pPr>
              <w:jc w:val="center"/>
              <w:rPr>
                <w:lang w:val="en-US"/>
              </w:rPr>
            </w:pPr>
            <w:proofErr w:type="spellStart"/>
            <w:r w:rsidRPr="00CB151F">
              <w:rPr>
                <w:lang w:val="en-US"/>
              </w:rPr>
              <w:t>num_layer</w:t>
            </w:r>
            <w:proofErr w:type="spellEnd"/>
            <w:r w:rsidRPr="00CB151F">
              <w:rPr>
                <w:lang w:val="en-US"/>
              </w:rPr>
              <w:t xml:space="preserve"> = 1</w:t>
            </w:r>
          </w:p>
        </w:tc>
        <w:tc>
          <w:tcPr>
            <w:tcW w:w="1788" w:type="dxa"/>
          </w:tcPr>
          <w:p w14:paraId="1A87427B" w14:textId="4FA20C10" w:rsidR="007636D3" w:rsidRPr="00CB151F" w:rsidRDefault="007636D3" w:rsidP="00631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0.9542</w:t>
            </w:r>
          </w:p>
        </w:tc>
      </w:tr>
      <w:tr w:rsidR="007636D3" w:rsidRPr="00CB151F" w14:paraId="2B85E6D0" w14:textId="77777777" w:rsidTr="007636D3">
        <w:trPr>
          <w:jc w:val="center"/>
        </w:trPr>
        <w:tc>
          <w:tcPr>
            <w:tcW w:w="1696" w:type="dxa"/>
            <w:vAlign w:val="center"/>
          </w:tcPr>
          <w:p w14:paraId="3FBF65F7" w14:textId="77777777" w:rsidR="007636D3" w:rsidRPr="00CB151F" w:rsidRDefault="007636D3" w:rsidP="00631764">
            <w:pPr>
              <w:jc w:val="center"/>
              <w:rPr>
                <w:lang w:val="en-US"/>
              </w:rPr>
            </w:pPr>
            <w:proofErr w:type="spellStart"/>
            <w:r w:rsidRPr="00CB151F">
              <w:rPr>
                <w:lang w:val="en-US"/>
              </w:rPr>
              <w:t>num_layer</w:t>
            </w:r>
            <w:proofErr w:type="spellEnd"/>
            <w:r w:rsidRPr="00CB151F">
              <w:rPr>
                <w:lang w:val="en-US"/>
              </w:rPr>
              <w:t xml:space="preserve"> = 2</w:t>
            </w:r>
          </w:p>
        </w:tc>
        <w:tc>
          <w:tcPr>
            <w:tcW w:w="1788" w:type="dxa"/>
          </w:tcPr>
          <w:p w14:paraId="2CB77CE3" w14:textId="1A5F074F" w:rsidR="007636D3" w:rsidRPr="00CB151F" w:rsidRDefault="007636D3" w:rsidP="00631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0.9548</w:t>
            </w:r>
          </w:p>
        </w:tc>
      </w:tr>
      <w:tr w:rsidR="007636D3" w:rsidRPr="00CB151F" w14:paraId="1A01902E" w14:textId="77777777" w:rsidTr="007636D3">
        <w:trPr>
          <w:jc w:val="center"/>
        </w:trPr>
        <w:tc>
          <w:tcPr>
            <w:tcW w:w="1696" w:type="dxa"/>
            <w:vAlign w:val="center"/>
          </w:tcPr>
          <w:p w14:paraId="4AF47C53" w14:textId="77777777" w:rsidR="007636D3" w:rsidRPr="00CB151F" w:rsidRDefault="007636D3" w:rsidP="006317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CB151F">
              <w:rPr>
                <w:lang w:val="en-US"/>
              </w:rPr>
              <w:t>um_layer</w:t>
            </w:r>
            <w:proofErr w:type="spellEnd"/>
            <w:r w:rsidRPr="00CB151F">
              <w:rPr>
                <w:lang w:val="en-US"/>
              </w:rPr>
              <w:t xml:space="preserve"> = 3</w:t>
            </w:r>
          </w:p>
        </w:tc>
        <w:tc>
          <w:tcPr>
            <w:tcW w:w="1788" w:type="dxa"/>
          </w:tcPr>
          <w:p w14:paraId="20524FED" w14:textId="1CE195BD" w:rsidR="007636D3" w:rsidRPr="00CB151F" w:rsidRDefault="007636D3" w:rsidP="00631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0.9568</w:t>
            </w:r>
          </w:p>
        </w:tc>
      </w:tr>
    </w:tbl>
    <w:p w14:paraId="4904EDBB" w14:textId="6FFE6BD2" w:rsidR="00447480" w:rsidRDefault="00447480" w:rsidP="00631764">
      <w:pPr>
        <w:jc w:val="center"/>
        <w:rPr>
          <w:lang w:val="en-US"/>
        </w:rPr>
      </w:pPr>
    </w:p>
    <w:p w14:paraId="43F0FBC3" w14:textId="189C19D4" w:rsidR="003C1B50" w:rsidRPr="00F57826" w:rsidRDefault="00631764" w:rsidP="004474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my embeddings: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88"/>
      </w:tblGrid>
      <w:tr w:rsidR="007636D3" w:rsidRPr="00CB151F" w14:paraId="209CCA4F" w14:textId="77777777" w:rsidTr="007636D3">
        <w:trPr>
          <w:jc w:val="center"/>
        </w:trPr>
        <w:tc>
          <w:tcPr>
            <w:tcW w:w="1696" w:type="dxa"/>
            <w:vAlign w:val="center"/>
          </w:tcPr>
          <w:p w14:paraId="56E63685" w14:textId="77777777" w:rsidR="007636D3" w:rsidRPr="00CB151F" w:rsidRDefault="007636D3" w:rsidP="00106A3D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vAlign w:val="center"/>
          </w:tcPr>
          <w:p w14:paraId="58C65DEA" w14:textId="750498AE" w:rsidR="007636D3" w:rsidRPr="00CB151F" w:rsidRDefault="004340A3" w:rsidP="00106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accuracy</w:t>
            </w:r>
          </w:p>
        </w:tc>
      </w:tr>
      <w:tr w:rsidR="007636D3" w:rsidRPr="00CB151F" w14:paraId="1A10F12A" w14:textId="77777777" w:rsidTr="007636D3">
        <w:trPr>
          <w:jc w:val="center"/>
        </w:trPr>
        <w:tc>
          <w:tcPr>
            <w:tcW w:w="1696" w:type="dxa"/>
            <w:vAlign w:val="center"/>
          </w:tcPr>
          <w:p w14:paraId="3A0A0414" w14:textId="77777777" w:rsidR="007636D3" w:rsidRPr="00CB151F" w:rsidRDefault="007636D3" w:rsidP="00106A3D">
            <w:pPr>
              <w:jc w:val="center"/>
              <w:rPr>
                <w:lang w:val="en-US"/>
              </w:rPr>
            </w:pPr>
            <w:proofErr w:type="spellStart"/>
            <w:r w:rsidRPr="00CB151F">
              <w:rPr>
                <w:lang w:val="en-US"/>
              </w:rPr>
              <w:t>num_layer</w:t>
            </w:r>
            <w:proofErr w:type="spellEnd"/>
            <w:r w:rsidRPr="00CB151F">
              <w:rPr>
                <w:lang w:val="en-US"/>
              </w:rPr>
              <w:t xml:space="preserve"> = 1</w:t>
            </w:r>
          </w:p>
        </w:tc>
        <w:tc>
          <w:tcPr>
            <w:tcW w:w="1788" w:type="dxa"/>
          </w:tcPr>
          <w:p w14:paraId="2D4B42C4" w14:textId="5381A5EE" w:rsidR="007636D3" w:rsidRPr="00CB151F" w:rsidRDefault="007636D3" w:rsidP="00106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0.9562</w:t>
            </w:r>
          </w:p>
        </w:tc>
      </w:tr>
      <w:tr w:rsidR="007636D3" w:rsidRPr="00CB151F" w14:paraId="00AAEA92" w14:textId="77777777" w:rsidTr="007636D3">
        <w:trPr>
          <w:jc w:val="center"/>
        </w:trPr>
        <w:tc>
          <w:tcPr>
            <w:tcW w:w="1696" w:type="dxa"/>
            <w:vAlign w:val="center"/>
          </w:tcPr>
          <w:p w14:paraId="17009926" w14:textId="77777777" w:rsidR="007636D3" w:rsidRPr="00CB151F" w:rsidRDefault="007636D3" w:rsidP="00106A3D">
            <w:pPr>
              <w:jc w:val="center"/>
              <w:rPr>
                <w:lang w:val="en-US"/>
              </w:rPr>
            </w:pPr>
            <w:proofErr w:type="spellStart"/>
            <w:r w:rsidRPr="00CB151F">
              <w:rPr>
                <w:lang w:val="en-US"/>
              </w:rPr>
              <w:t>num_layer</w:t>
            </w:r>
            <w:proofErr w:type="spellEnd"/>
            <w:r w:rsidRPr="00CB151F">
              <w:rPr>
                <w:lang w:val="en-US"/>
              </w:rPr>
              <w:t xml:space="preserve"> = 2</w:t>
            </w:r>
          </w:p>
        </w:tc>
        <w:tc>
          <w:tcPr>
            <w:tcW w:w="1788" w:type="dxa"/>
          </w:tcPr>
          <w:p w14:paraId="0D0005D3" w14:textId="1F152529" w:rsidR="007636D3" w:rsidRPr="00CB151F" w:rsidRDefault="007636D3" w:rsidP="00106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0.9582</w:t>
            </w:r>
          </w:p>
        </w:tc>
      </w:tr>
      <w:tr w:rsidR="007636D3" w:rsidRPr="00CB151F" w14:paraId="5FC85D46" w14:textId="77777777" w:rsidTr="007636D3">
        <w:trPr>
          <w:jc w:val="center"/>
        </w:trPr>
        <w:tc>
          <w:tcPr>
            <w:tcW w:w="1696" w:type="dxa"/>
            <w:vAlign w:val="center"/>
          </w:tcPr>
          <w:p w14:paraId="37F59E3C" w14:textId="77777777" w:rsidR="007636D3" w:rsidRPr="00CB151F" w:rsidRDefault="007636D3" w:rsidP="00106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CB151F">
              <w:rPr>
                <w:lang w:val="en-US"/>
              </w:rPr>
              <w:t>um_layer</w:t>
            </w:r>
            <w:proofErr w:type="spellEnd"/>
            <w:r w:rsidRPr="00CB151F">
              <w:rPr>
                <w:lang w:val="en-US"/>
              </w:rPr>
              <w:t xml:space="preserve"> = 3</w:t>
            </w:r>
          </w:p>
        </w:tc>
        <w:tc>
          <w:tcPr>
            <w:tcW w:w="1788" w:type="dxa"/>
          </w:tcPr>
          <w:p w14:paraId="64C42A4E" w14:textId="27F93EC9" w:rsidR="007636D3" w:rsidRPr="00CB151F" w:rsidRDefault="007636D3" w:rsidP="00106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0.9559</w:t>
            </w:r>
          </w:p>
        </w:tc>
      </w:tr>
    </w:tbl>
    <w:p w14:paraId="4604E2A2" w14:textId="77777777" w:rsidR="003C1B50" w:rsidRDefault="003C1B50" w:rsidP="00447480">
      <w:pPr>
        <w:rPr>
          <w:lang w:val="en-US"/>
        </w:rPr>
      </w:pPr>
    </w:p>
    <w:p w14:paraId="2C4A738B" w14:textId="4F4AF882" w:rsidR="00447480" w:rsidRPr="00631764" w:rsidRDefault="00447480" w:rsidP="003C1B5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C1B50">
        <w:rPr>
          <w:sz w:val="24"/>
          <w:szCs w:val="24"/>
          <w:lang w:val="en-US"/>
        </w:rPr>
        <w:t>Tabulating the test f1 scores for MLP models with different layers</w:t>
      </w:r>
      <w:r w:rsidRPr="003C1B50">
        <w:rPr>
          <w:lang w:val="en-US"/>
        </w:rPr>
        <w:t xml:space="preserve">. </w:t>
      </w:r>
    </w:p>
    <w:p w14:paraId="49273B39" w14:textId="50C1D380" w:rsidR="00631764" w:rsidRPr="003C1B50" w:rsidRDefault="007636D3" w:rsidP="0063176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pretrained embeddings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192"/>
        <w:gridCol w:w="1423"/>
        <w:gridCol w:w="1504"/>
        <w:gridCol w:w="1527"/>
        <w:gridCol w:w="1680"/>
      </w:tblGrid>
      <w:tr w:rsidR="00447480" w14:paraId="7CB0212E" w14:textId="77777777" w:rsidTr="004E6496">
        <w:tc>
          <w:tcPr>
            <w:tcW w:w="1690" w:type="dxa"/>
            <w:vAlign w:val="center"/>
          </w:tcPr>
          <w:p w14:paraId="3F3F6F31" w14:textId="77777777" w:rsidR="00447480" w:rsidRDefault="00447480" w:rsidP="004E6496">
            <w:pPr>
              <w:jc w:val="center"/>
            </w:pPr>
          </w:p>
        </w:tc>
        <w:tc>
          <w:tcPr>
            <w:tcW w:w="1192" w:type="dxa"/>
          </w:tcPr>
          <w:p w14:paraId="7F998084" w14:textId="77777777" w:rsidR="00447480" w:rsidRDefault="00447480" w:rsidP="004E6496">
            <w:pPr>
              <w:jc w:val="center"/>
            </w:pPr>
            <w:r>
              <w:t>Learning rates</w:t>
            </w:r>
          </w:p>
        </w:tc>
        <w:tc>
          <w:tcPr>
            <w:tcW w:w="1423" w:type="dxa"/>
          </w:tcPr>
          <w:p w14:paraId="3EE4405D" w14:textId="77777777" w:rsidR="00447480" w:rsidRDefault="00447480" w:rsidP="004E6496">
            <w:pPr>
              <w:jc w:val="center"/>
            </w:pPr>
            <w:r>
              <w:t>Test accuracy</w:t>
            </w:r>
          </w:p>
        </w:tc>
        <w:tc>
          <w:tcPr>
            <w:tcW w:w="1504" w:type="dxa"/>
            <w:vAlign w:val="center"/>
          </w:tcPr>
          <w:p w14:paraId="558605BA" w14:textId="405EB073" w:rsidR="00447480" w:rsidRDefault="00631764" w:rsidP="004E6496">
            <w:pPr>
              <w:jc w:val="center"/>
            </w:pPr>
            <w:r>
              <w:t>Test</w:t>
            </w:r>
            <w:r w:rsidR="00447480">
              <w:t>-F1 score</w:t>
            </w:r>
          </w:p>
        </w:tc>
        <w:tc>
          <w:tcPr>
            <w:tcW w:w="1527" w:type="dxa"/>
            <w:vAlign w:val="center"/>
          </w:tcPr>
          <w:p w14:paraId="11969786" w14:textId="4C44A5B3" w:rsidR="00447480" w:rsidRDefault="00631764" w:rsidP="004E6496">
            <w:pPr>
              <w:jc w:val="center"/>
            </w:pPr>
            <w:r>
              <w:t>Model F1 score</w:t>
            </w:r>
          </w:p>
        </w:tc>
        <w:tc>
          <w:tcPr>
            <w:tcW w:w="1680" w:type="dxa"/>
            <w:vAlign w:val="center"/>
          </w:tcPr>
          <w:p w14:paraId="593FB92F" w14:textId="7E956942" w:rsidR="00447480" w:rsidRDefault="00631764" w:rsidP="004E6496">
            <w:pPr>
              <w:jc w:val="center"/>
            </w:pPr>
            <w:r>
              <w:t xml:space="preserve">Model accuracy </w:t>
            </w:r>
          </w:p>
        </w:tc>
      </w:tr>
      <w:tr w:rsidR="00447480" w14:paraId="09975659" w14:textId="77777777" w:rsidTr="004E6496">
        <w:tc>
          <w:tcPr>
            <w:tcW w:w="1690" w:type="dxa"/>
            <w:vAlign w:val="center"/>
          </w:tcPr>
          <w:p w14:paraId="0BF5CB23" w14:textId="77777777" w:rsidR="00447480" w:rsidRDefault="00447480" w:rsidP="004E6496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=1</w:t>
            </w:r>
          </w:p>
        </w:tc>
        <w:tc>
          <w:tcPr>
            <w:tcW w:w="1192" w:type="dxa"/>
          </w:tcPr>
          <w:p w14:paraId="6F7EC711" w14:textId="7CBB46BA" w:rsidR="00447480" w:rsidRDefault="00631764" w:rsidP="004E6496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6DA7D0B5" w14:textId="0EB34E99" w:rsidR="00447480" w:rsidRDefault="00631764" w:rsidP="004E6496">
            <w:pPr>
              <w:jc w:val="center"/>
            </w:pPr>
            <w:r>
              <w:t>0.92</w:t>
            </w:r>
            <w:r w:rsidR="007636D3">
              <w:t>26</w:t>
            </w:r>
          </w:p>
        </w:tc>
        <w:tc>
          <w:tcPr>
            <w:tcW w:w="1504" w:type="dxa"/>
            <w:vAlign w:val="center"/>
          </w:tcPr>
          <w:p w14:paraId="59FEA192" w14:textId="19815C5D" w:rsidR="00447480" w:rsidRDefault="00631764" w:rsidP="004E6496">
            <w:pPr>
              <w:jc w:val="center"/>
            </w:pPr>
            <w:r>
              <w:t>0.6</w:t>
            </w:r>
            <w:r w:rsidR="007636D3">
              <w:t>3</w:t>
            </w:r>
            <w:r>
              <w:t>5</w:t>
            </w:r>
            <w:r w:rsidR="007636D3">
              <w:t>9</w:t>
            </w:r>
          </w:p>
        </w:tc>
        <w:tc>
          <w:tcPr>
            <w:tcW w:w="1527" w:type="dxa"/>
            <w:vAlign w:val="center"/>
          </w:tcPr>
          <w:p w14:paraId="18893495" w14:textId="7E5749B6" w:rsidR="00447480" w:rsidRDefault="007636D3" w:rsidP="004E6496">
            <w:pPr>
              <w:jc w:val="center"/>
            </w:pPr>
            <w:r>
              <w:t>0.6359</w:t>
            </w:r>
          </w:p>
        </w:tc>
        <w:tc>
          <w:tcPr>
            <w:tcW w:w="1680" w:type="dxa"/>
            <w:vAlign w:val="center"/>
          </w:tcPr>
          <w:p w14:paraId="62B30A19" w14:textId="5F37A9E1" w:rsidR="00447480" w:rsidRDefault="007636D3" w:rsidP="004E6496">
            <w:pPr>
              <w:jc w:val="center"/>
            </w:pPr>
            <w:r>
              <w:t>0.9226</w:t>
            </w:r>
          </w:p>
        </w:tc>
      </w:tr>
      <w:tr w:rsidR="00447480" w14:paraId="49E6920A" w14:textId="77777777" w:rsidTr="004E6496">
        <w:tc>
          <w:tcPr>
            <w:tcW w:w="1690" w:type="dxa"/>
            <w:vAlign w:val="center"/>
          </w:tcPr>
          <w:p w14:paraId="0EC339A8" w14:textId="77777777" w:rsidR="00447480" w:rsidRDefault="00447480" w:rsidP="004E6496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728799ED" w14:textId="4CB2358D" w:rsidR="00447480" w:rsidRDefault="00631764" w:rsidP="004E6496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57290644" w14:textId="26F55F69" w:rsidR="00447480" w:rsidRDefault="007636D3" w:rsidP="004E6496">
            <w:pPr>
              <w:jc w:val="center"/>
            </w:pPr>
            <w:r>
              <w:t>0.9152</w:t>
            </w:r>
          </w:p>
        </w:tc>
        <w:tc>
          <w:tcPr>
            <w:tcW w:w="1504" w:type="dxa"/>
            <w:vAlign w:val="center"/>
          </w:tcPr>
          <w:p w14:paraId="5BE25191" w14:textId="2F9C665C" w:rsidR="00447480" w:rsidRDefault="007636D3" w:rsidP="004E6496">
            <w:pPr>
              <w:jc w:val="center"/>
            </w:pPr>
            <w:r>
              <w:t>0.6369</w:t>
            </w:r>
          </w:p>
        </w:tc>
        <w:tc>
          <w:tcPr>
            <w:tcW w:w="1527" w:type="dxa"/>
            <w:vAlign w:val="center"/>
          </w:tcPr>
          <w:p w14:paraId="146012FA" w14:textId="0CF8E6CC" w:rsidR="00447480" w:rsidRDefault="007636D3" w:rsidP="004E6496">
            <w:pPr>
              <w:jc w:val="center"/>
            </w:pPr>
            <w:r>
              <w:t>0.6368</w:t>
            </w:r>
          </w:p>
        </w:tc>
        <w:tc>
          <w:tcPr>
            <w:tcW w:w="1680" w:type="dxa"/>
            <w:vAlign w:val="center"/>
          </w:tcPr>
          <w:p w14:paraId="44C4B87E" w14:textId="45FC38EF" w:rsidR="00447480" w:rsidRDefault="007636D3" w:rsidP="004E6496">
            <w:pPr>
              <w:jc w:val="center"/>
            </w:pPr>
            <w:r>
              <w:t>0.9151</w:t>
            </w:r>
          </w:p>
        </w:tc>
      </w:tr>
      <w:tr w:rsidR="00447480" w14:paraId="161348C7" w14:textId="77777777" w:rsidTr="004E6496">
        <w:tc>
          <w:tcPr>
            <w:tcW w:w="1690" w:type="dxa"/>
            <w:vAlign w:val="center"/>
          </w:tcPr>
          <w:p w14:paraId="0F67B7CB" w14:textId="77777777" w:rsidR="00447480" w:rsidRDefault="00447480" w:rsidP="004E6496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 3</w:t>
            </w:r>
          </w:p>
        </w:tc>
        <w:tc>
          <w:tcPr>
            <w:tcW w:w="1192" w:type="dxa"/>
          </w:tcPr>
          <w:p w14:paraId="1902A70A" w14:textId="3BD40D17" w:rsidR="00447480" w:rsidRDefault="00631764" w:rsidP="004E6496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15CED844" w14:textId="417C1753" w:rsidR="00447480" w:rsidRDefault="007636D3" w:rsidP="004E6496">
            <w:pPr>
              <w:jc w:val="center"/>
            </w:pPr>
            <w:r>
              <w:t>0.9275</w:t>
            </w:r>
          </w:p>
        </w:tc>
        <w:tc>
          <w:tcPr>
            <w:tcW w:w="1504" w:type="dxa"/>
            <w:vAlign w:val="center"/>
          </w:tcPr>
          <w:p w14:paraId="3B4B73EF" w14:textId="50DADF41" w:rsidR="00447480" w:rsidRDefault="007636D3" w:rsidP="004E6496">
            <w:pPr>
              <w:jc w:val="center"/>
            </w:pPr>
            <w:r>
              <w:t>0.6456</w:t>
            </w:r>
          </w:p>
        </w:tc>
        <w:tc>
          <w:tcPr>
            <w:tcW w:w="1527" w:type="dxa"/>
            <w:vAlign w:val="center"/>
          </w:tcPr>
          <w:p w14:paraId="58AB5963" w14:textId="6A8A7536" w:rsidR="00447480" w:rsidRDefault="007636D3" w:rsidP="004E6496">
            <w:pPr>
              <w:jc w:val="center"/>
            </w:pPr>
            <w:r>
              <w:t>0.6455</w:t>
            </w:r>
          </w:p>
        </w:tc>
        <w:tc>
          <w:tcPr>
            <w:tcW w:w="1680" w:type="dxa"/>
            <w:vAlign w:val="center"/>
          </w:tcPr>
          <w:p w14:paraId="40910255" w14:textId="6BD550CE" w:rsidR="00447480" w:rsidRDefault="007636D3" w:rsidP="004E6496">
            <w:pPr>
              <w:jc w:val="center"/>
            </w:pPr>
            <w:r>
              <w:t>0.9274</w:t>
            </w:r>
          </w:p>
        </w:tc>
      </w:tr>
    </w:tbl>
    <w:p w14:paraId="6531B942" w14:textId="77777777" w:rsidR="00447480" w:rsidRDefault="00447480" w:rsidP="00447480">
      <w:pPr>
        <w:jc w:val="both"/>
      </w:pPr>
    </w:p>
    <w:p w14:paraId="464B53D8" w14:textId="098455D5" w:rsidR="00447480" w:rsidRPr="007636D3" w:rsidRDefault="007636D3" w:rsidP="007636D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7636D3">
        <w:rPr>
          <w:sz w:val="24"/>
          <w:szCs w:val="24"/>
          <w:lang w:val="en-US"/>
        </w:rPr>
        <w:t>For my embeddings: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192"/>
        <w:gridCol w:w="1423"/>
        <w:gridCol w:w="1504"/>
        <w:gridCol w:w="1527"/>
        <w:gridCol w:w="1680"/>
      </w:tblGrid>
      <w:tr w:rsidR="007636D3" w14:paraId="4F609FF4" w14:textId="77777777" w:rsidTr="00106A3D">
        <w:tc>
          <w:tcPr>
            <w:tcW w:w="1690" w:type="dxa"/>
            <w:vAlign w:val="center"/>
          </w:tcPr>
          <w:p w14:paraId="1DD62F29" w14:textId="77777777" w:rsidR="007636D3" w:rsidRDefault="007636D3" w:rsidP="00106A3D">
            <w:pPr>
              <w:jc w:val="center"/>
            </w:pPr>
          </w:p>
        </w:tc>
        <w:tc>
          <w:tcPr>
            <w:tcW w:w="1192" w:type="dxa"/>
          </w:tcPr>
          <w:p w14:paraId="3CDBEB5F" w14:textId="77777777" w:rsidR="007636D3" w:rsidRDefault="007636D3" w:rsidP="00106A3D">
            <w:pPr>
              <w:jc w:val="center"/>
            </w:pPr>
            <w:r>
              <w:t>Learning rates</w:t>
            </w:r>
          </w:p>
        </w:tc>
        <w:tc>
          <w:tcPr>
            <w:tcW w:w="1423" w:type="dxa"/>
          </w:tcPr>
          <w:p w14:paraId="5BE16D2F" w14:textId="77777777" w:rsidR="007636D3" w:rsidRDefault="007636D3" w:rsidP="00106A3D">
            <w:pPr>
              <w:jc w:val="center"/>
            </w:pPr>
            <w:r>
              <w:t>Test accuracy</w:t>
            </w:r>
          </w:p>
        </w:tc>
        <w:tc>
          <w:tcPr>
            <w:tcW w:w="1504" w:type="dxa"/>
            <w:vAlign w:val="center"/>
          </w:tcPr>
          <w:p w14:paraId="72267D76" w14:textId="77777777" w:rsidR="007636D3" w:rsidRDefault="007636D3" w:rsidP="00106A3D">
            <w:pPr>
              <w:jc w:val="center"/>
            </w:pPr>
            <w:r>
              <w:t>Test-F1 score</w:t>
            </w:r>
          </w:p>
        </w:tc>
        <w:tc>
          <w:tcPr>
            <w:tcW w:w="1527" w:type="dxa"/>
            <w:vAlign w:val="center"/>
          </w:tcPr>
          <w:p w14:paraId="49A80C75" w14:textId="77777777" w:rsidR="007636D3" w:rsidRDefault="007636D3" w:rsidP="00106A3D">
            <w:pPr>
              <w:jc w:val="center"/>
            </w:pPr>
            <w:r>
              <w:t>Model F1 score</w:t>
            </w:r>
          </w:p>
        </w:tc>
        <w:tc>
          <w:tcPr>
            <w:tcW w:w="1680" w:type="dxa"/>
            <w:vAlign w:val="center"/>
          </w:tcPr>
          <w:p w14:paraId="4EF2B041" w14:textId="77777777" w:rsidR="007636D3" w:rsidRDefault="007636D3" w:rsidP="00106A3D">
            <w:pPr>
              <w:jc w:val="center"/>
            </w:pPr>
            <w:r>
              <w:t xml:space="preserve">Model accuracy </w:t>
            </w:r>
          </w:p>
        </w:tc>
      </w:tr>
      <w:tr w:rsidR="007636D3" w14:paraId="55ADF7C6" w14:textId="77777777" w:rsidTr="00106A3D">
        <w:tc>
          <w:tcPr>
            <w:tcW w:w="1690" w:type="dxa"/>
            <w:vAlign w:val="center"/>
          </w:tcPr>
          <w:p w14:paraId="48E53486" w14:textId="77777777" w:rsidR="007636D3" w:rsidRDefault="007636D3" w:rsidP="00106A3D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=1</w:t>
            </w:r>
          </w:p>
        </w:tc>
        <w:tc>
          <w:tcPr>
            <w:tcW w:w="1192" w:type="dxa"/>
          </w:tcPr>
          <w:p w14:paraId="1C1CCD34" w14:textId="77777777" w:rsidR="007636D3" w:rsidRDefault="007636D3" w:rsidP="00106A3D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17F8F32C" w14:textId="3DDBA110" w:rsidR="007636D3" w:rsidRDefault="007636D3" w:rsidP="00106A3D">
            <w:pPr>
              <w:jc w:val="center"/>
            </w:pPr>
            <w:r>
              <w:t>0.9251</w:t>
            </w:r>
          </w:p>
        </w:tc>
        <w:tc>
          <w:tcPr>
            <w:tcW w:w="1504" w:type="dxa"/>
            <w:vAlign w:val="center"/>
          </w:tcPr>
          <w:p w14:paraId="4495AA10" w14:textId="5B6837B9" w:rsidR="007636D3" w:rsidRDefault="007636D3" w:rsidP="00106A3D">
            <w:pPr>
              <w:jc w:val="center"/>
            </w:pPr>
            <w:r>
              <w:t>0.6411</w:t>
            </w:r>
          </w:p>
        </w:tc>
        <w:tc>
          <w:tcPr>
            <w:tcW w:w="1527" w:type="dxa"/>
            <w:vAlign w:val="center"/>
          </w:tcPr>
          <w:p w14:paraId="3CAA01CD" w14:textId="03BA5791" w:rsidR="007636D3" w:rsidRDefault="007636D3" w:rsidP="00106A3D">
            <w:pPr>
              <w:jc w:val="center"/>
            </w:pPr>
            <w:r>
              <w:t>0.6411</w:t>
            </w:r>
          </w:p>
        </w:tc>
        <w:tc>
          <w:tcPr>
            <w:tcW w:w="1680" w:type="dxa"/>
            <w:vAlign w:val="center"/>
          </w:tcPr>
          <w:p w14:paraId="6113F514" w14:textId="2FE42097" w:rsidR="007636D3" w:rsidRDefault="007636D3" w:rsidP="00106A3D">
            <w:pPr>
              <w:jc w:val="center"/>
            </w:pPr>
            <w:r>
              <w:t>0.9250</w:t>
            </w:r>
          </w:p>
        </w:tc>
      </w:tr>
      <w:tr w:rsidR="007636D3" w14:paraId="5C34C105" w14:textId="77777777" w:rsidTr="00106A3D">
        <w:tc>
          <w:tcPr>
            <w:tcW w:w="1690" w:type="dxa"/>
            <w:vAlign w:val="center"/>
          </w:tcPr>
          <w:p w14:paraId="4BD03F4A" w14:textId="77777777" w:rsidR="007636D3" w:rsidRDefault="007636D3" w:rsidP="00106A3D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0F18EA5A" w14:textId="77777777" w:rsidR="007636D3" w:rsidRDefault="007636D3" w:rsidP="00106A3D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49E34AD2" w14:textId="0B0CB9F6" w:rsidR="007636D3" w:rsidRDefault="007636D3" w:rsidP="00106A3D">
            <w:pPr>
              <w:jc w:val="center"/>
            </w:pPr>
            <w:r>
              <w:t>0.9262</w:t>
            </w:r>
          </w:p>
        </w:tc>
        <w:tc>
          <w:tcPr>
            <w:tcW w:w="1504" w:type="dxa"/>
            <w:vAlign w:val="center"/>
          </w:tcPr>
          <w:p w14:paraId="2FBA491C" w14:textId="66528B63" w:rsidR="007636D3" w:rsidRDefault="007636D3" w:rsidP="00106A3D">
            <w:pPr>
              <w:jc w:val="center"/>
            </w:pPr>
            <w:r>
              <w:t>0.6450</w:t>
            </w:r>
          </w:p>
        </w:tc>
        <w:tc>
          <w:tcPr>
            <w:tcW w:w="1527" w:type="dxa"/>
            <w:vAlign w:val="center"/>
          </w:tcPr>
          <w:p w14:paraId="18938374" w14:textId="6D872C2E" w:rsidR="007636D3" w:rsidRDefault="007636D3" w:rsidP="00106A3D">
            <w:pPr>
              <w:jc w:val="center"/>
            </w:pPr>
            <w:r>
              <w:t>0.6450</w:t>
            </w:r>
          </w:p>
        </w:tc>
        <w:tc>
          <w:tcPr>
            <w:tcW w:w="1680" w:type="dxa"/>
            <w:vAlign w:val="center"/>
          </w:tcPr>
          <w:p w14:paraId="6E26A92B" w14:textId="2CEB545C" w:rsidR="007636D3" w:rsidRDefault="007636D3" w:rsidP="00106A3D">
            <w:pPr>
              <w:jc w:val="center"/>
            </w:pPr>
            <w:r>
              <w:t>0.9262</w:t>
            </w:r>
          </w:p>
        </w:tc>
      </w:tr>
      <w:tr w:rsidR="007636D3" w14:paraId="1BBE2759" w14:textId="77777777" w:rsidTr="00106A3D">
        <w:tc>
          <w:tcPr>
            <w:tcW w:w="1690" w:type="dxa"/>
            <w:vAlign w:val="center"/>
          </w:tcPr>
          <w:p w14:paraId="1C1635D8" w14:textId="77777777" w:rsidR="007636D3" w:rsidRDefault="007636D3" w:rsidP="00106A3D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 3</w:t>
            </w:r>
          </w:p>
        </w:tc>
        <w:tc>
          <w:tcPr>
            <w:tcW w:w="1192" w:type="dxa"/>
          </w:tcPr>
          <w:p w14:paraId="1B1C738A" w14:textId="77777777" w:rsidR="007636D3" w:rsidRDefault="007636D3" w:rsidP="00106A3D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2D894755" w14:textId="0D55F850" w:rsidR="007636D3" w:rsidRDefault="007636D3" w:rsidP="00106A3D">
            <w:pPr>
              <w:jc w:val="center"/>
            </w:pPr>
            <w:r>
              <w:t>0.9340</w:t>
            </w:r>
          </w:p>
        </w:tc>
        <w:tc>
          <w:tcPr>
            <w:tcW w:w="1504" w:type="dxa"/>
            <w:vAlign w:val="center"/>
          </w:tcPr>
          <w:p w14:paraId="06824553" w14:textId="45ED661E" w:rsidR="007636D3" w:rsidRDefault="007636D3" w:rsidP="00106A3D">
            <w:pPr>
              <w:jc w:val="center"/>
            </w:pPr>
            <w:r>
              <w:t>0.6387</w:t>
            </w:r>
          </w:p>
        </w:tc>
        <w:tc>
          <w:tcPr>
            <w:tcW w:w="1527" w:type="dxa"/>
            <w:vAlign w:val="center"/>
          </w:tcPr>
          <w:p w14:paraId="4EAA3288" w14:textId="504FAFF6" w:rsidR="007636D3" w:rsidRDefault="007636D3" w:rsidP="00106A3D">
            <w:pPr>
              <w:jc w:val="center"/>
            </w:pPr>
            <w:r>
              <w:t>0.6386</w:t>
            </w:r>
          </w:p>
        </w:tc>
        <w:tc>
          <w:tcPr>
            <w:tcW w:w="1680" w:type="dxa"/>
            <w:vAlign w:val="center"/>
          </w:tcPr>
          <w:p w14:paraId="726159C7" w14:textId="3938E223" w:rsidR="007636D3" w:rsidRDefault="007636D3" w:rsidP="00106A3D">
            <w:pPr>
              <w:jc w:val="center"/>
            </w:pPr>
            <w:r>
              <w:t>0.9339</w:t>
            </w:r>
          </w:p>
        </w:tc>
      </w:tr>
    </w:tbl>
    <w:p w14:paraId="7B7FEE94" w14:textId="77777777" w:rsidR="007636D3" w:rsidRDefault="007636D3" w:rsidP="00F57826">
      <w:pPr>
        <w:rPr>
          <w:lang w:val="en-US"/>
        </w:rPr>
      </w:pPr>
    </w:p>
    <w:p w14:paraId="32CC70D1" w14:textId="77777777" w:rsidR="007870E9" w:rsidRDefault="007870E9" w:rsidP="00F57826">
      <w:pPr>
        <w:rPr>
          <w:lang w:val="en-US"/>
        </w:rPr>
      </w:pPr>
    </w:p>
    <w:p w14:paraId="69DCFF19" w14:textId="6142E372" w:rsidR="007870E9" w:rsidRPr="007636D3" w:rsidRDefault="007870E9" w:rsidP="00F57826">
      <w:pPr>
        <w:rPr>
          <w:lang w:val="en-US"/>
        </w:rPr>
      </w:pPr>
      <w:r>
        <w:rPr>
          <w:lang w:val="en-US"/>
        </w:rPr>
        <w:t>NOTE: The google drive link to the fine-tune embeddings</w:t>
      </w:r>
      <w:r>
        <w:rPr>
          <w:lang w:val="en-US"/>
        </w:rPr>
        <w:br/>
      </w:r>
      <w:r w:rsidRPr="007870E9">
        <w:rPr>
          <w:lang w:val="en-US"/>
        </w:rPr>
        <w:t>https://drive.google.com/file/d/1yohIxcjkmtAMiN0pirOexrJQlMjfVvbx/view?usp=share_link</w:t>
      </w:r>
    </w:p>
    <w:sectPr w:rsidR="007870E9" w:rsidRPr="0076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83C"/>
    <w:multiLevelType w:val="hybridMultilevel"/>
    <w:tmpl w:val="1ECE43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4753"/>
    <w:multiLevelType w:val="hybridMultilevel"/>
    <w:tmpl w:val="F4842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D10"/>
    <w:multiLevelType w:val="hybridMultilevel"/>
    <w:tmpl w:val="01209B56"/>
    <w:lvl w:ilvl="0" w:tplc="A020584C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17520"/>
    <w:multiLevelType w:val="hybridMultilevel"/>
    <w:tmpl w:val="92949D7C"/>
    <w:lvl w:ilvl="0" w:tplc="7EF27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32269"/>
    <w:multiLevelType w:val="hybridMultilevel"/>
    <w:tmpl w:val="224E8AF4"/>
    <w:lvl w:ilvl="0" w:tplc="BA109E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9513F"/>
    <w:multiLevelType w:val="hybridMultilevel"/>
    <w:tmpl w:val="B45EEA4E"/>
    <w:lvl w:ilvl="0" w:tplc="CA7A28C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31E7C"/>
    <w:multiLevelType w:val="hybridMultilevel"/>
    <w:tmpl w:val="E31A12E2"/>
    <w:lvl w:ilvl="0" w:tplc="1C344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9015025">
    <w:abstractNumId w:val="0"/>
  </w:num>
  <w:num w:numId="2" w16cid:durableId="746146779">
    <w:abstractNumId w:val="4"/>
  </w:num>
  <w:num w:numId="3" w16cid:durableId="1829327762">
    <w:abstractNumId w:val="3"/>
  </w:num>
  <w:num w:numId="4" w16cid:durableId="599292561">
    <w:abstractNumId w:val="1"/>
  </w:num>
  <w:num w:numId="5" w16cid:durableId="728770141">
    <w:abstractNumId w:val="2"/>
  </w:num>
  <w:num w:numId="6" w16cid:durableId="788159940">
    <w:abstractNumId w:val="5"/>
  </w:num>
  <w:num w:numId="7" w16cid:durableId="996111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6D"/>
    <w:rsid w:val="00307D7D"/>
    <w:rsid w:val="003C1B50"/>
    <w:rsid w:val="004340A3"/>
    <w:rsid w:val="00447480"/>
    <w:rsid w:val="005A4889"/>
    <w:rsid w:val="005E2164"/>
    <w:rsid w:val="00625A1F"/>
    <w:rsid w:val="00631764"/>
    <w:rsid w:val="006B56D1"/>
    <w:rsid w:val="007636D3"/>
    <w:rsid w:val="007870E9"/>
    <w:rsid w:val="00906C2B"/>
    <w:rsid w:val="009376AB"/>
    <w:rsid w:val="00956EC5"/>
    <w:rsid w:val="00A7741D"/>
    <w:rsid w:val="00AA2861"/>
    <w:rsid w:val="00B024A4"/>
    <w:rsid w:val="00C25F4F"/>
    <w:rsid w:val="00C85EDF"/>
    <w:rsid w:val="00CB4C4F"/>
    <w:rsid w:val="00DB2EF1"/>
    <w:rsid w:val="00EA106D"/>
    <w:rsid w:val="00F50E35"/>
    <w:rsid w:val="00F5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3BA3"/>
  <w15:chartTrackingRefBased/>
  <w15:docId w15:val="{0B45FDD7-FA5E-40E8-A89A-A037F681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4F"/>
    <w:pPr>
      <w:ind w:left="720"/>
      <w:contextualSpacing/>
    </w:pPr>
  </w:style>
  <w:style w:type="table" w:styleId="TableGrid">
    <w:name w:val="Table Grid"/>
    <w:basedOn w:val="TableNormal"/>
    <w:uiPriority w:val="39"/>
    <w:rsid w:val="00447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Shambulingappa</dc:creator>
  <cp:keywords/>
  <dc:description/>
  <cp:lastModifiedBy>Prajwala Shambulingappa</cp:lastModifiedBy>
  <cp:revision>10</cp:revision>
  <dcterms:created xsi:type="dcterms:W3CDTF">2023-04-07T00:11:00Z</dcterms:created>
  <dcterms:modified xsi:type="dcterms:W3CDTF">2023-04-07T03:11:00Z</dcterms:modified>
</cp:coreProperties>
</file>