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right="261" w:rightChars="0"/>
        <w:jc w:val="both"/>
        <w:rPr>
          <w:rFonts w:ascii="Times New Roman" w:hAnsi="Times New Roman" w:cs="Times New Roman"/>
          <w:sz w:val="24"/>
          <w:szCs w:val="24"/>
        </w:rPr>
      </w:pPr>
      <w:r>
        <w:rPr>
          <w:rFonts w:ascii="Times New Roman" w:hAnsi="Times New Roman" w:cs="Times New Roman"/>
          <w:b/>
          <w:bCs/>
          <w:sz w:val="24"/>
          <w:szCs w:val="24"/>
        </w:rPr>
        <w:t>Health</w:t>
      </w:r>
      <w:bookmarkStart w:id="0" w:name="_GoBack"/>
      <w:bookmarkEnd w:id="0"/>
      <w:r>
        <w:rPr>
          <w:rFonts w:ascii="Times New Roman" w:hAnsi="Times New Roman" w:cs="Times New Roman"/>
          <w:b/>
          <w:bCs/>
          <w:sz w:val="24"/>
          <w:szCs w:val="24"/>
        </w:rPr>
        <w:t xml:space="preserve"> promotion</w:t>
      </w:r>
    </w:p>
    <w:p>
      <w:pPr>
        <w:numPr>
          <w:ilvl w:val="0"/>
          <w:numId w:val="1"/>
        </w:numPr>
        <w:ind w:right="261"/>
        <w:jc w:val="both"/>
        <w:rPr>
          <w:rFonts w:ascii="Times New Roman" w:hAnsi="Times New Roman" w:cs="Times New Roman"/>
          <w:sz w:val="24"/>
          <w:szCs w:val="24"/>
        </w:rPr>
      </w:pPr>
      <w:r>
        <w:rPr>
          <w:rFonts w:ascii="Times New Roman" w:hAnsi="Times New Roman" w:cs="Times New Roman"/>
          <w:sz w:val="24"/>
          <w:szCs w:val="24"/>
        </w:rPr>
        <w:t xml:space="preserve">Health promotion is the process of enabling people to increase control over and to improve their health.                                                                   </w:t>
      </w:r>
      <w:r>
        <w:rPr>
          <w:rFonts w:ascii="Times New Roman" w:hAnsi="Times New Roman" w:cs="Times New Roman"/>
          <w:b/>
          <w:bCs/>
          <w:sz w:val="24"/>
          <w:szCs w:val="24"/>
        </w:rPr>
        <w:t>(WHO 1986)</w:t>
      </w:r>
    </w:p>
    <w:p>
      <w:pPr>
        <w:pStyle w:val="10"/>
        <w:numPr>
          <w:ilvl w:val="0"/>
          <w:numId w:val="1"/>
        </w:numPr>
        <w:spacing w:line="0" w:lineRule="atLeast"/>
        <w:ind w:right="26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Health promotion refers to activities that increase the well-being and enhance wellness or health.</w:t>
      </w:r>
    </w:p>
    <w:p>
      <w:pPr>
        <w:pStyle w:val="10"/>
        <w:spacing w:line="183" w:lineRule="exact"/>
        <w:ind w:right="261"/>
        <w:jc w:val="both"/>
        <w:rPr>
          <w:rFonts w:ascii="Times New Roman" w:hAnsi="Times New Roman" w:eastAsia="Times New Roman" w:cs="Times New Roman"/>
          <w:sz w:val="24"/>
          <w:szCs w:val="24"/>
        </w:rPr>
      </w:pPr>
    </w:p>
    <w:p>
      <w:pPr>
        <w:pStyle w:val="10"/>
        <w:spacing w:line="0" w:lineRule="atLeast"/>
        <w:ind w:right="261"/>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(Pender, Murdaugh and parsons,2006).</w:t>
      </w:r>
    </w:p>
    <w:p>
      <w:pPr>
        <w:pStyle w:val="10"/>
        <w:spacing w:line="195" w:lineRule="exact"/>
        <w:ind w:right="261"/>
        <w:jc w:val="both"/>
        <w:rPr>
          <w:rFonts w:ascii="Times New Roman" w:hAnsi="Times New Roman" w:eastAsia="Times New Roman" w:cs="Times New Roman"/>
          <w:b/>
          <w:bCs/>
          <w:sz w:val="24"/>
          <w:szCs w:val="24"/>
        </w:rPr>
      </w:pPr>
    </w:p>
    <w:p>
      <w:pPr>
        <w:numPr>
          <w:ilvl w:val="0"/>
          <w:numId w:val="2"/>
        </w:numPr>
        <w:ind w:right="261"/>
        <w:jc w:val="both"/>
        <w:rPr>
          <w:rFonts w:ascii="Times New Roman" w:hAnsi="Times New Roman" w:cs="Times New Roman"/>
          <w:sz w:val="24"/>
          <w:szCs w:val="24"/>
        </w:rPr>
      </w:pPr>
      <w:r>
        <w:rPr>
          <w:rFonts w:ascii="Times New Roman" w:hAnsi="Times New Roman" w:cs="Times New Roman"/>
          <w:sz w:val="24"/>
          <w:szCs w:val="24"/>
          <w:lang w:val="en-US"/>
        </w:rPr>
        <w:t>It is the process which empowers families and communities to improve their quality of life, achieve and maintain health and wellness. It emphasizes not only prevention of disease, but the promotion of positive good health.</w:t>
      </w:r>
    </w:p>
    <w:p>
      <w:pPr>
        <w:ind w:left="720" w:right="261"/>
        <w:jc w:val="both"/>
        <w:rPr>
          <w:rFonts w:ascii="Times New Roman" w:hAnsi="Times New Roman" w:cs="Times New Roman"/>
          <w:sz w:val="24"/>
          <w:szCs w:val="24"/>
        </w:rPr>
      </w:pPr>
    </w:p>
    <w:p>
      <w:pPr>
        <w:numPr>
          <w:ilvl w:val="0"/>
          <w:numId w:val="3"/>
        </w:numPr>
        <w:ind w:right="261"/>
        <w:jc w:val="both"/>
        <w:rPr>
          <w:rFonts w:ascii="Times New Roman" w:hAnsi="Times New Roman" w:cs="Times New Roman"/>
          <w:sz w:val="24"/>
          <w:szCs w:val="24"/>
        </w:rPr>
      </w:pPr>
      <w:r>
        <w:rPr>
          <w:rFonts w:ascii="Times New Roman" w:hAnsi="Times New Roman" w:cs="Times New Roman"/>
          <w:b/>
          <w:bCs/>
          <w:sz w:val="24"/>
          <w:szCs w:val="24"/>
        </w:rPr>
        <w:t xml:space="preserve">Health promotional activities </w:t>
      </w:r>
    </w:p>
    <w:p>
      <w:pPr>
        <w:numPr>
          <w:ilvl w:val="0"/>
          <w:numId w:val="4"/>
        </w:numPr>
        <w:ind w:right="261"/>
        <w:jc w:val="both"/>
        <w:rPr>
          <w:rFonts w:ascii="Times New Roman" w:hAnsi="Times New Roman" w:cs="Times New Roman"/>
          <w:sz w:val="24"/>
          <w:szCs w:val="24"/>
        </w:rPr>
      </w:pPr>
      <w:r>
        <w:rPr>
          <w:rFonts w:ascii="Times New Roman" w:hAnsi="Times New Roman" w:cs="Times New Roman"/>
          <w:sz w:val="24"/>
          <w:szCs w:val="24"/>
        </w:rPr>
        <w:t xml:space="preserve"> Immunization</w:t>
      </w:r>
    </w:p>
    <w:p>
      <w:pPr>
        <w:numPr>
          <w:ilvl w:val="0"/>
          <w:numId w:val="4"/>
        </w:numPr>
        <w:ind w:right="261"/>
        <w:jc w:val="both"/>
        <w:rPr>
          <w:rFonts w:ascii="Times New Roman" w:hAnsi="Times New Roman" w:cs="Times New Roman"/>
          <w:sz w:val="24"/>
          <w:szCs w:val="24"/>
        </w:rPr>
      </w:pPr>
      <w:r>
        <w:rPr>
          <w:rFonts w:ascii="Times New Roman" w:hAnsi="Times New Roman" w:cs="Times New Roman"/>
          <w:sz w:val="24"/>
          <w:szCs w:val="24"/>
        </w:rPr>
        <w:t xml:space="preserve"> Safety and accident prevention</w:t>
      </w:r>
    </w:p>
    <w:p>
      <w:pPr>
        <w:numPr>
          <w:ilvl w:val="0"/>
          <w:numId w:val="4"/>
        </w:numPr>
        <w:ind w:right="261"/>
        <w:jc w:val="both"/>
        <w:rPr>
          <w:rFonts w:ascii="Times New Roman" w:hAnsi="Times New Roman" w:cs="Times New Roman"/>
          <w:sz w:val="24"/>
          <w:szCs w:val="24"/>
        </w:rPr>
      </w:pPr>
      <w:r>
        <w:rPr>
          <w:rFonts w:ascii="Times New Roman" w:hAnsi="Times New Roman" w:cs="Times New Roman"/>
          <w:sz w:val="24"/>
          <w:szCs w:val="24"/>
        </w:rPr>
        <w:t xml:space="preserve"> Screening </w:t>
      </w:r>
    </w:p>
    <w:p>
      <w:pPr>
        <w:numPr>
          <w:ilvl w:val="0"/>
          <w:numId w:val="4"/>
        </w:numPr>
        <w:ind w:right="261"/>
        <w:jc w:val="both"/>
        <w:rPr>
          <w:rFonts w:ascii="Times New Roman" w:hAnsi="Times New Roman" w:cs="Times New Roman"/>
          <w:sz w:val="24"/>
          <w:szCs w:val="24"/>
        </w:rPr>
      </w:pPr>
      <w:r>
        <w:rPr>
          <w:rFonts w:ascii="Times New Roman" w:hAnsi="Times New Roman" w:cs="Times New Roman"/>
          <w:sz w:val="24"/>
          <w:szCs w:val="24"/>
        </w:rPr>
        <w:t xml:space="preserve"> Counselling</w:t>
      </w:r>
    </w:p>
    <w:p>
      <w:pPr>
        <w:numPr>
          <w:ilvl w:val="0"/>
          <w:numId w:val="4"/>
        </w:numPr>
        <w:ind w:right="261"/>
        <w:jc w:val="both"/>
        <w:rPr>
          <w:rFonts w:ascii="Times New Roman" w:hAnsi="Times New Roman" w:cs="Times New Roman"/>
          <w:sz w:val="24"/>
          <w:szCs w:val="24"/>
        </w:rPr>
      </w:pPr>
      <w:r>
        <w:rPr>
          <w:rFonts w:ascii="Times New Roman" w:hAnsi="Times New Roman" w:cs="Times New Roman"/>
          <w:sz w:val="24"/>
          <w:szCs w:val="24"/>
        </w:rPr>
        <w:t xml:space="preserve"> Life style changes</w:t>
      </w:r>
    </w:p>
    <w:p>
      <w:pPr>
        <w:numPr>
          <w:ilvl w:val="0"/>
          <w:numId w:val="4"/>
        </w:numPr>
        <w:ind w:right="261"/>
        <w:jc w:val="both"/>
        <w:rPr>
          <w:rFonts w:ascii="Times New Roman" w:hAnsi="Times New Roman" w:cs="Times New Roman"/>
          <w:sz w:val="24"/>
          <w:szCs w:val="24"/>
        </w:rPr>
      </w:pPr>
      <w:r>
        <w:rPr>
          <w:rFonts w:ascii="Times New Roman" w:hAnsi="Times New Roman" w:cs="Times New Roman"/>
          <w:sz w:val="24"/>
          <w:szCs w:val="24"/>
        </w:rPr>
        <w:t xml:space="preserve"> Stress management</w:t>
      </w:r>
    </w:p>
    <w:p>
      <w:pPr>
        <w:ind w:left="720" w:right="261"/>
        <w:jc w:val="both"/>
        <w:rPr>
          <w:rFonts w:ascii="Times New Roman" w:hAnsi="Times New Roman" w:cs="Times New Roman"/>
          <w:sz w:val="24"/>
          <w:szCs w:val="24"/>
        </w:rPr>
      </w:pPr>
    </w:p>
    <w:p>
      <w:pPr>
        <w:numPr>
          <w:ilvl w:val="0"/>
          <w:numId w:val="5"/>
        </w:numPr>
        <w:ind w:right="261"/>
        <w:jc w:val="both"/>
        <w:rPr>
          <w:rFonts w:ascii="Times New Roman" w:hAnsi="Times New Roman" w:cs="Times New Roman"/>
          <w:sz w:val="24"/>
          <w:szCs w:val="24"/>
        </w:rPr>
      </w:pPr>
      <w:r>
        <w:rPr>
          <w:rFonts w:ascii="Times New Roman" w:hAnsi="Times New Roman" w:cs="Times New Roman"/>
          <w:b/>
          <w:bCs/>
          <w:sz w:val="24"/>
          <w:szCs w:val="24"/>
        </w:rPr>
        <w:t>Immunization</w:t>
      </w:r>
    </w:p>
    <w:p>
      <w:pPr>
        <w:numPr>
          <w:ilvl w:val="0"/>
          <w:numId w:val="6"/>
        </w:numPr>
        <w:ind w:right="261"/>
        <w:jc w:val="both"/>
        <w:rPr>
          <w:rFonts w:ascii="Times New Roman" w:hAnsi="Times New Roman" w:cs="Times New Roman"/>
          <w:sz w:val="24"/>
          <w:szCs w:val="24"/>
        </w:rPr>
      </w:pPr>
      <w:r>
        <w:rPr>
          <w:rFonts w:ascii="Times New Roman" w:hAnsi="Times New Roman" w:cs="Times New Roman"/>
          <w:sz w:val="24"/>
          <w:szCs w:val="24"/>
          <w:lang w:val="en-US"/>
        </w:rPr>
        <w:t>Immunization refers to the process of acquiring immunity against a specific disease, with the aim of avoiding and reducing infections.</w:t>
      </w:r>
    </w:p>
    <w:p>
      <w:pPr>
        <w:numPr>
          <w:ilvl w:val="0"/>
          <w:numId w:val="7"/>
        </w:numPr>
        <w:ind w:right="261"/>
        <w:jc w:val="both"/>
        <w:rPr>
          <w:rFonts w:ascii="Times New Roman" w:hAnsi="Times New Roman" w:cs="Times New Roman"/>
          <w:sz w:val="24"/>
          <w:szCs w:val="24"/>
          <w:u w:val="single"/>
        </w:rPr>
      </w:pPr>
      <w:r>
        <w:rPr>
          <w:rFonts w:ascii="Times New Roman" w:hAnsi="Times New Roman" w:cs="Times New Roman"/>
          <w:sz w:val="24"/>
          <w:szCs w:val="24"/>
          <w:u w:val="single"/>
        </w:rPr>
        <w:t>Purposes of Immunization</w:t>
      </w:r>
    </w:p>
    <w:p>
      <w:pPr>
        <w:numPr>
          <w:ilvl w:val="0"/>
          <w:numId w:val="8"/>
        </w:numPr>
        <w:ind w:right="261"/>
        <w:jc w:val="both"/>
        <w:rPr>
          <w:rFonts w:ascii="Times New Roman" w:hAnsi="Times New Roman" w:cs="Times New Roman"/>
          <w:sz w:val="24"/>
          <w:szCs w:val="24"/>
        </w:rPr>
      </w:pPr>
      <w:r>
        <w:rPr>
          <w:rFonts w:ascii="Times New Roman" w:hAnsi="Times New Roman" w:cs="Times New Roman"/>
          <w:sz w:val="24"/>
          <w:szCs w:val="24"/>
          <w:lang w:val="en-US"/>
        </w:rPr>
        <w:t>Vaccines greatly reduce the risk of infection.</w:t>
      </w:r>
    </w:p>
    <w:p>
      <w:pPr>
        <w:numPr>
          <w:ilvl w:val="0"/>
          <w:numId w:val="8"/>
        </w:numPr>
        <w:ind w:right="261"/>
        <w:jc w:val="both"/>
        <w:rPr>
          <w:rFonts w:ascii="Times New Roman" w:hAnsi="Times New Roman" w:cs="Times New Roman"/>
          <w:sz w:val="24"/>
          <w:szCs w:val="24"/>
        </w:rPr>
      </w:pPr>
      <w:r>
        <w:rPr>
          <w:rFonts w:ascii="Times New Roman" w:hAnsi="Times New Roman" w:cs="Times New Roman"/>
          <w:sz w:val="24"/>
          <w:szCs w:val="24"/>
          <w:lang w:val="en-US"/>
        </w:rPr>
        <w:t>Vaccines prevents infection and its spread to others.</w:t>
      </w:r>
    </w:p>
    <w:p>
      <w:pPr>
        <w:ind w:right="261"/>
        <w:jc w:val="both"/>
        <w:rPr>
          <w:rFonts w:hint="default" w:ascii="Times New Roman" w:hAnsi="Times New Roman" w:cs="Times New Roman"/>
          <w:color w:val="000000" w:themeColor="text1"/>
          <w:sz w:val="24"/>
          <w:szCs w:val="24"/>
          <w14:textFill>
            <w14:solidFill>
              <w14:schemeClr w14:val="tx1"/>
            </w14:solidFill>
          </w14:textFill>
        </w:rPr>
      </w:pPr>
    </w:p>
    <w:p>
      <w:pPr>
        <w:ind w:right="261"/>
        <w:jc w:val="both"/>
        <w:rPr>
          <w:rFonts w:hint="default" w:ascii="Times New Roman" w:hAnsi="Times New Roman" w:cs="Times New Roman"/>
          <w:color w:val="000000" w:themeColor="text1"/>
          <w:sz w:val="24"/>
          <w:szCs w:val="24"/>
          <w14:textFill>
            <w14:solidFill>
              <w14:schemeClr w14:val="tx1"/>
            </w14:solidFill>
          </w14:textFill>
        </w:rPr>
      </w:pPr>
    </w:p>
    <w:p>
      <w:pPr>
        <w:ind w:left="567" w:right="261"/>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b/>
          <w:bCs/>
          <w:color w:val="000000" w:themeColor="text1"/>
          <w:sz w:val="24"/>
          <w:szCs w:val="24"/>
          <w:u w:val="single"/>
          <w14:textFill>
            <w14:solidFill>
              <w14:schemeClr w14:val="tx1"/>
            </w14:solidFill>
          </w14:textFill>
        </w:rPr>
        <w:t>Recommended immunization for adult</w:t>
      </w:r>
    </w:p>
    <w:p>
      <w:pPr>
        <w:ind w:left="567" w:right="261"/>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Flu Influenza Vaccine</w:t>
      </w:r>
    </w:p>
    <w:p>
      <w:pPr>
        <w:pStyle w:val="7"/>
        <w:spacing w:before="0" w:beforeAutospacing="0"/>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u w:val="single"/>
          <w14:textFill>
            <w14:solidFill>
              <w14:schemeClr w14:val="tx1"/>
            </w14:solidFill>
          </w14:textFill>
        </w:rPr>
        <w:t>These include:</w:t>
      </w:r>
    </w:p>
    <w:p>
      <w:pPr>
        <w:pStyle w:val="10"/>
        <w:numPr>
          <w:ilvl w:val="0"/>
          <w:numId w:val="9"/>
        </w:numPr>
        <w:tabs>
          <w:tab w:val="left" w:pos="567"/>
        </w:tabs>
        <w:spacing w:before="100" w:beforeAutospacing="1" w:after="100" w:afterAutospacing="1"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Flu shots that are made with inactivated influenza viruses.</w:t>
      </w:r>
    </w:p>
    <w:p>
      <w:pPr>
        <w:pStyle w:val="10"/>
        <w:numPr>
          <w:ilvl w:val="0"/>
          <w:numId w:val="10"/>
        </w:numPr>
        <w:tabs>
          <w:tab w:val="left" w:pos="567"/>
        </w:tabs>
        <w:spacing w:before="100" w:beforeAutospacing="1" w:after="0"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"https://www.cdc.gov/flu/prevent/nasalspray.htm"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live attenuated influenza vaccine, which is given by nasal spray</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w:t>
      </w:r>
    </w:p>
    <w:p>
      <w:pPr>
        <w:pStyle w:val="10"/>
        <w:numPr>
          <w:ilvl w:val="0"/>
          <w:numId w:val="0"/>
        </w:numPr>
        <w:tabs>
          <w:tab w:val="left" w:pos="567"/>
        </w:tabs>
        <w:spacing w:before="100" w:beforeAutospacing="1" w:after="0" w:line="240" w:lineRule="auto"/>
        <w:ind w:left="284" w:leftChars="0"/>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p>
    <w:p>
      <w:pPr>
        <w:pStyle w:val="7"/>
        <w:tabs>
          <w:tab w:val="left" w:pos="567"/>
        </w:tabs>
        <w:spacing w:before="0" w:beforeAutospacing="0"/>
        <w:jc w:val="both"/>
        <w:rPr>
          <w:rFonts w:hint="default" w:ascii="Times New Roman" w:hAnsi="Times New Roman" w:cs="Times New Roman"/>
          <w:color w:val="000000" w:themeColor="text1"/>
          <w:sz w:val="24"/>
          <w:szCs w:val="24"/>
          <w:u w:val="single"/>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u w:val="single"/>
          <w:shd w:val="clear" w:color="auto" w:fill="FFFFFF"/>
          <w14:textFill>
            <w14:solidFill>
              <w14:schemeClr w14:val="tx1"/>
            </w14:solidFill>
          </w14:textFill>
        </w:rPr>
        <w:t>Recommendation:</w:t>
      </w:r>
    </w:p>
    <w:p>
      <w:pPr>
        <w:numPr>
          <w:ilvl w:val="0"/>
          <w:numId w:val="11"/>
        </w:numPr>
        <w:shd w:val="clear" w:color="auto" w:fill="FFFFFF"/>
        <w:tabs>
          <w:tab w:val="left" w:pos="567"/>
        </w:tabs>
        <w:spacing w:before="100" w:beforeAutospacing="1" w:after="100" w:afterAutospacing="1" w:line="240" w:lineRule="auto"/>
        <w:ind w:left="567"/>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Flu shots also are recommended for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"https://www.cdc.gov/flu/highrisk/pregnant.htm" \l "fluvaccine"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pregnant people</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and people with certain chronic health conditions.</w:t>
      </w:r>
    </w:p>
    <w:p>
      <w:pPr>
        <w:numPr>
          <w:ilvl w:val="0"/>
          <w:numId w:val="11"/>
        </w:numPr>
        <w:shd w:val="clear" w:color="auto" w:fill="FFFFFF"/>
        <w:tabs>
          <w:tab w:val="left" w:pos="567"/>
        </w:tabs>
        <w:spacing w:before="100" w:beforeAutospacing="1" w:after="100" w:afterAutospacing="1" w:line="240" w:lineRule="auto"/>
        <w:ind w:left="567"/>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nasal spray flu vaccine is approved for use in people 2 years through 49 years of age.</w:t>
      </w:r>
    </w:p>
    <w:p>
      <w:pPr>
        <w:numPr>
          <w:ilvl w:val="0"/>
          <w:numId w:val="12"/>
        </w:numPr>
        <w:shd w:val="clear" w:color="auto" w:fill="FFFFFF"/>
        <w:tabs>
          <w:tab w:val="left" w:pos="567"/>
        </w:tabs>
        <w:spacing w:before="100" w:beforeAutospacing="1" w:after="0"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People who are pregnant and people with certain medical conditions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"https://www.cdc.gov/flu/prevent/nasalspray.htm"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should not receive the nasal spray flu vaccine</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w:t>
      </w:r>
    </w:p>
    <w:p>
      <w:pPr>
        <w:shd w:val="clear" w:color="auto" w:fill="FFFFFF"/>
        <w:tabs>
          <w:tab w:val="left" w:pos="567"/>
        </w:tabs>
        <w:spacing w:before="100" w:beforeAutospacing="1" w:after="0" w:line="240" w:lineRule="auto"/>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u w:val="single"/>
          <w14:textFill>
            <w14:solidFill>
              <w14:schemeClr w14:val="tx1"/>
            </w14:solidFill>
          </w14:textFill>
        </w:rPr>
        <w:t>Dose:</w:t>
      </w:r>
    </w:p>
    <w:p>
      <w:pPr>
        <w:pStyle w:val="10"/>
        <w:numPr>
          <w:ilvl w:val="0"/>
          <w:numId w:val="13"/>
        </w:numPr>
        <w:shd w:val="clear" w:color="auto" w:fill="FFFFFF"/>
        <w:tabs>
          <w:tab w:val="left" w:pos="567"/>
        </w:tabs>
        <w:spacing w:before="100" w:beforeAutospacing="1" w:after="0" w:line="240" w:lineRule="auto"/>
        <w:ind w:left="567"/>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Inactivated influenza vaccine:</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0.5 mL, IM, once</w:t>
      </w:r>
      <w:r>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t xml:space="preserve"> yearly</w:t>
      </w:r>
    </w:p>
    <w:p>
      <w:pPr>
        <w:pStyle w:val="10"/>
        <w:numPr>
          <w:ilvl w:val="0"/>
          <w:numId w:val="13"/>
        </w:numPr>
        <w:shd w:val="clear" w:color="auto" w:fill="FFFFFF"/>
        <w:tabs>
          <w:tab w:val="left" w:pos="567"/>
        </w:tabs>
        <w:spacing w:before="100" w:beforeAutospacing="1" w:after="0" w:line="240" w:lineRule="auto"/>
        <w:ind w:left="567"/>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Intranasal sprayer: 0.2 mL single-dose</w:t>
      </w:r>
    </w:p>
    <w:p>
      <w:pPr>
        <w:pStyle w:val="10"/>
        <w:shd w:val="clear" w:color="auto" w:fill="FFFFFF"/>
        <w:tabs>
          <w:tab w:val="left" w:pos="567"/>
        </w:tabs>
        <w:spacing w:before="100" w:beforeAutospacing="1" w:after="0" w:line="240" w:lineRule="auto"/>
        <w:ind w:left="567"/>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p>
    <w:p>
      <w:pPr>
        <w:pStyle w:val="10"/>
        <w:shd w:val="clear" w:color="auto" w:fill="FFFFFF"/>
        <w:tabs>
          <w:tab w:val="left" w:pos="567"/>
        </w:tabs>
        <w:spacing w:before="100" w:beforeAutospacing="1" w:after="0" w:line="240" w:lineRule="auto"/>
        <w:ind w:left="567"/>
        <w:jc w:val="both"/>
        <w:rPr>
          <w:rFonts w:hint="default" w:ascii="Times New Roman" w:hAnsi="Times New Roman" w:cs="Times New Roman"/>
          <w:color w:val="000000" w:themeColor="text1"/>
          <w:sz w:val="24"/>
          <w:szCs w:val="24"/>
          <w:u w:val="single"/>
          <w:shd w:val="clear" w:color="auto" w:fill="FFFFFF"/>
          <w14:textFill>
            <w14:solidFill>
              <w14:schemeClr w14:val="tx1"/>
            </w14:solidFill>
          </w14:textFill>
        </w:rPr>
      </w:pPr>
      <w:r>
        <w:rPr>
          <w:rFonts w:hint="default" w:ascii="Times New Roman" w:hAnsi="Times New Roman" w:cs="Times New Roman"/>
          <w:color w:val="000000" w:themeColor="text1"/>
          <w:sz w:val="24"/>
          <w:szCs w:val="24"/>
          <w:u w:val="single"/>
          <w:shd w:val="clear" w:color="auto" w:fill="FFFFFF"/>
          <w14:textFill>
            <w14:solidFill>
              <w14:schemeClr w14:val="tx1"/>
            </w14:solidFill>
          </w14:textFill>
        </w:rPr>
        <w:t>Contraindication:</w:t>
      </w:r>
    </w:p>
    <w:p>
      <w:pPr>
        <w:pStyle w:val="10"/>
        <w:numPr>
          <w:ilvl w:val="0"/>
          <w:numId w:val="14"/>
        </w:numPr>
        <w:shd w:val="clear" w:color="auto" w:fill="FFFFFF"/>
        <w:tabs>
          <w:tab w:val="left" w:pos="567"/>
        </w:tabs>
        <w:spacing w:before="100" w:beforeAutospacing="1" w:after="0" w:line="240" w:lineRule="auto"/>
        <w:ind w:left="567"/>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Severe allergic reaction (e.g., anaphylaxis) after previous dose of any influenza vaccine</w:t>
      </w:r>
    </w:p>
    <w:p>
      <w:pPr>
        <w:numPr>
          <w:ilvl w:val="0"/>
          <w:numId w:val="15"/>
        </w:numPr>
        <w:shd w:val="clear" w:color="auto" w:fill="FFFFFF"/>
        <w:tabs>
          <w:tab w:val="left" w:pos="567"/>
        </w:tabs>
        <w:spacing w:before="100" w:beforeAutospacing="1" w:after="0" w:line="240" w:lineRule="auto"/>
        <w:ind w:left="567"/>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Severe allergic reaction (e.g., anaphylaxis) to any vaccine component</w:t>
      </w:r>
      <w:r>
        <w:rPr>
          <w:rFonts w:hint="default" w:ascii="Times New Roman" w:hAnsi="Times New Roman" w:eastAsia="Times New Roman" w:cs="Times New Roman"/>
          <w:color w:val="000000" w:themeColor="text1"/>
          <w:sz w:val="24"/>
          <w:szCs w:val="24"/>
          <w:vertAlign w:val="superscript"/>
          <w:lang w:eastAsia="en-IN" w:bidi="ar-SA"/>
          <w14:textFill>
            <w14:solidFill>
              <w14:schemeClr w14:val="tx1"/>
            </w14:solidFill>
          </w14:textFill>
        </w:rPr>
        <w:t>3</w:t>
      </w: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 (excluding egg)</w:t>
      </w:r>
    </w:p>
    <w:p>
      <w:pPr>
        <w:shd w:val="clear" w:color="auto" w:fill="FFFFFF"/>
        <w:tabs>
          <w:tab w:val="left" w:pos="567"/>
        </w:tabs>
        <w:spacing w:before="100" w:beforeAutospacing="1" w:after="0"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u w:val="single"/>
          <w:shd w:val="clear" w:color="auto" w:fill="FFFFFF"/>
          <w14:textFill>
            <w14:solidFill>
              <w14:schemeClr w14:val="tx1"/>
            </w14:solidFill>
          </w14:textFill>
        </w:rPr>
        <w:t>Precaution:</w:t>
      </w:r>
    </w:p>
    <w:p>
      <w:pPr>
        <w:pStyle w:val="10"/>
        <w:numPr>
          <w:ilvl w:val="0"/>
          <w:numId w:val="16"/>
        </w:numPr>
        <w:shd w:val="clear" w:color="auto" w:fill="FFFFFF"/>
        <w:tabs>
          <w:tab w:val="left" w:pos="567"/>
        </w:tabs>
        <w:spacing w:before="100" w:beforeAutospacing="1" w:after="0"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The vaccine may cause mild symptoms, such as a fever, headache, and muscle aches</w:t>
      </w:r>
    </w:p>
    <w:p>
      <w:pPr>
        <w:numPr>
          <w:ilvl w:val="0"/>
          <w:numId w:val="16"/>
        </w:numPr>
        <w:shd w:val="clear" w:color="auto" w:fill="FFFFFF"/>
        <w:tabs>
          <w:tab w:val="left" w:pos="567"/>
        </w:tabs>
        <w:spacing w:before="100" w:beforeAutospacing="1" w:after="100" w:afterAutospacing="1"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Guillain-Barré syndrome (GBS) within 6 weeks after a previous dose of any type of influenza vaccine</w:t>
      </w:r>
    </w:p>
    <w:p>
      <w:pPr>
        <w:numPr>
          <w:ilvl w:val="0"/>
          <w:numId w:val="16"/>
        </w:numPr>
        <w:shd w:val="clear" w:color="auto" w:fill="FFFFFF"/>
        <w:tabs>
          <w:tab w:val="left" w:pos="567"/>
        </w:tabs>
        <w:spacing w:before="100" w:beforeAutospacing="1" w:after="0"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Moderate or severe acute illness with or without fever</w:t>
      </w:r>
    </w:p>
    <w:p>
      <w:pPr>
        <w:tabs>
          <w:tab w:val="left" w:pos="567"/>
        </w:tabs>
        <w:ind w:right="261"/>
        <w:jc w:val="both"/>
        <w:rPr>
          <w:rFonts w:hint="default" w:ascii="Times New Roman" w:hAnsi="Times New Roman" w:cs="Times New Roman"/>
          <w:color w:val="000000" w:themeColor="text1"/>
          <w:sz w:val="24"/>
          <w:szCs w:val="24"/>
          <w14:textFill>
            <w14:solidFill>
              <w14:schemeClr w14:val="tx1"/>
            </w14:solidFill>
          </w14:textFill>
        </w:rPr>
      </w:pPr>
    </w:p>
    <w:p>
      <w:pPr>
        <w:tabs>
          <w:tab w:val="left" w:pos="567"/>
        </w:tabs>
        <w:ind w:right="261"/>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TD (Tetanus, diphtheria)</w:t>
      </w:r>
    </w:p>
    <w:p>
      <w:pPr>
        <w:numPr>
          <w:ilvl w:val="0"/>
          <w:numId w:val="17"/>
        </w:numPr>
        <w:tabs>
          <w:tab w:val="left" w:pos="567"/>
          <w:tab w:val="clear" w:pos="420"/>
        </w:tabs>
        <w:ind w:left="420" w:leftChars="0" w:right="261" w:hanging="420" w:firstLineChars="0"/>
        <w:jc w:val="both"/>
        <w:rPr>
          <w:rStyle w:val="8"/>
          <w:rFonts w:hint="default" w:ascii="Times New Roman" w:hAnsi="Times New Roman" w:eastAsia="SimSun" w:cs="Times New Roman"/>
          <w:b w:val="0"/>
          <w:bCs w:val="0"/>
          <w:color w:val="000000" w:themeColor="text1"/>
          <w:sz w:val="24"/>
          <w:szCs w:val="24"/>
          <w14:textFill>
            <w14:solidFill>
              <w14:schemeClr w14:val="tx1"/>
            </w14:solidFill>
          </w14:textFill>
        </w:rPr>
      </w:pPr>
      <w:r>
        <w:rPr>
          <w:rStyle w:val="8"/>
          <w:rFonts w:hint="default" w:ascii="Times New Roman" w:hAnsi="Times New Roman" w:eastAsia="SimSun" w:cs="Times New Roman"/>
          <w:b w:val="0"/>
          <w:bCs w:val="0"/>
          <w:color w:val="000000" w:themeColor="text1"/>
          <w:sz w:val="24"/>
          <w:szCs w:val="24"/>
          <w14:textFill>
            <w14:solidFill>
              <w14:schemeClr w14:val="tx1"/>
            </w14:solidFill>
          </w14:textFill>
        </w:rPr>
        <w:t>Children aged over 10 years and adults(who have not been immunized as a child)</w:t>
      </w:r>
    </w:p>
    <w:p>
      <w:pPr>
        <w:numPr>
          <w:ilvl w:val="0"/>
          <w:numId w:val="17"/>
        </w:numPr>
        <w:tabs>
          <w:tab w:val="left" w:pos="567"/>
          <w:tab w:val="clear" w:pos="420"/>
        </w:tabs>
        <w:ind w:left="420" w:leftChars="0" w:right="261" w:hanging="420" w:firstLineChars="0"/>
        <w:jc w:val="both"/>
        <w:rPr>
          <w:rFonts w:hint="default" w:ascii="Times New Roman" w:hAnsi="Times New Roman" w:eastAsia="SimSun" w:cs="Times New Roman"/>
          <w:color w:val="000000" w:themeColor="text1"/>
          <w:sz w:val="24"/>
          <w:szCs w:val="24"/>
          <w14:textFill>
            <w14:solidFill>
              <w14:schemeClr w14:val="tx1"/>
            </w14:solidFill>
          </w14:textFill>
        </w:rPr>
      </w:pPr>
      <w:r>
        <w:rPr>
          <w:rStyle w:val="8"/>
          <w:rFonts w:hint="default" w:ascii="Times New Roman" w:hAnsi="Times New Roman" w:eastAsia="SimSun" w:cs="Times New Roman"/>
          <w:color w:val="000000" w:themeColor="text1"/>
          <w:sz w:val="24"/>
          <w:szCs w:val="24"/>
          <w14:textFill>
            <w14:solidFill>
              <w14:schemeClr w14:val="tx1"/>
            </w14:solidFill>
          </w14:textFill>
        </w:rPr>
        <w:t>Primary Dose</w:t>
      </w:r>
      <w:r>
        <w:rPr>
          <w:rStyle w:val="8"/>
          <w:rFonts w:hint="default" w:ascii="Times New Roman" w:hAnsi="Times New Roman" w:eastAsia="SimSu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000000" w:themeColor="text1"/>
          <w:sz w:val="24"/>
          <w:szCs w:val="24"/>
          <w14:textFill>
            <w14:solidFill>
              <w14:schemeClr w14:val="tx1"/>
            </w14:solidFill>
          </w14:textFill>
        </w:rPr>
        <w:t>Three doses of vaccine – as Td each one month apart</w:t>
      </w:r>
    </w:p>
    <w:p>
      <w:pPr>
        <w:numPr>
          <w:ilvl w:val="0"/>
          <w:numId w:val="17"/>
        </w:numPr>
        <w:tabs>
          <w:tab w:val="left" w:pos="567"/>
          <w:tab w:val="clear" w:pos="420"/>
        </w:tabs>
        <w:ind w:left="420" w:leftChars="0" w:right="261" w:hanging="420" w:firstLineChars="0"/>
        <w:jc w:val="both"/>
        <w:rPr>
          <w:rFonts w:hint="default" w:ascii="Times New Roman" w:hAnsi="Times New Roman" w:eastAsia="SimSun" w:cs="Times New Roman"/>
          <w:color w:val="000000" w:themeColor="text1"/>
          <w:sz w:val="24"/>
          <w:szCs w:val="24"/>
          <w:lang w:val="en-US"/>
          <w14:textFill>
            <w14:solidFill>
              <w14:schemeClr w14:val="tx1"/>
            </w14:solidFill>
          </w14:textFill>
        </w:rPr>
      </w:pPr>
      <w:r>
        <w:rPr>
          <w:rStyle w:val="8"/>
          <w:rFonts w:hint="default" w:ascii="Times New Roman" w:hAnsi="Times New Roman" w:eastAsia="SimSun" w:cs="Times New Roman"/>
          <w:color w:val="000000" w:themeColor="text1"/>
          <w:sz w:val="24"/>
          <w:szCs w:val="24"/>
          <w14:textFill>
            <w14:solidFill>
              <w14:schemeClr w14:val="tx1"/>
            </w14:solidFill>
          </w14:textFill>
        </w:rPr>
        <w:t>4th Dose</w:t>
      </w:r>
      <w:r>
        <w:rPr>
          <w:rStyle w:val="8"/>
          <w:rFonts w:hint="default" w:ascii="Times New Roman" w:hAnsi="Times New Roman" w:eastAsia="SimSu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000000" w:themeColor="text1"/>
          <w:sz w:val="24"/>
          <w:szCs w:val="24"/>
          <w14:textFill>
            <w14:solidFill>
              <w14:schemeClr w14:val="tx1"/>
            </w14:solidFill>
          </w14:textFill>
        </w:rPr>
        <w:t>Five years after the primary course – as Td</w:t>
      </w:r>
      <w:r>
        <w:rPr>
          <w:rFonts w:hint="default" w:ascii="Times New Roman" w:hAnsi="Times New Roman" w:eastAsia="SimSun" w:cs="Times New Roman"/>
          <w:color w:val="000000" w:themeColor="text1"/>
          <w:sz w:val="24"/>
          <w:szCs w:val="24"/>
          <w:lang w:val="en-US"/>
          <w14:textFill>
            <w14:solidFill>
              <w14:schemeClr w14:val="tx1"/>
            </w14:solidFill>
          </w14:textFill>
        </w:rPr>
        <w:t xml:space="preserve"> </w:t>
      </w:r>
    </w:p>
    <w:p>
      <w:pPr>
        <w:numPr>
          <w:ilvl w:val="0"/>
          <w:numId w:val="17"/>
        </w:numPr>
        <w:tabs>
          <w:tab w:val="left" w:pos="567"/>
          <w:tab w:val="clear" w:pos="420"/>
        </w:tabs>
        <w:ind w:left="420" w:leftChars="0" w:right="261" w:hanging="420" w:firstLineChars="0"/>
        <w:jc w:val="both"/>
        <w:rPr>
          <w:rFonts w:hint="default" w:ascii="Times New Roman" w:hAnsi="Times New Roman" w:eastAsia="SimSun" w:cs="Times New Roman"/>
          <w:color w:val="000000" w:themeColor="text1"/>
          <w:sz w:val="24"/>
          <w:szCs w:val="24"/>
          <w:lang w:val="en-US"/>
          <w14:textFill>
            <w14:solidFill>
              <w14:schemeClr w14:val="tx1"/>
            </w14:solidFill>
          </w14:textFill>
        </w:rPr>
      </w:pPr>
      <w:r>
        <w:rPr>
          <w:rStyle w:val="8"/>
          <w:rFonts w:hint="default" w:ascii="Times New Roman" w:hAnsi="Times New Roman" w:eastAsia="SimSun" w:cs="Times New Roman"/>
          <w:color w:val="000000" w:themeColor="text1"/>
          <w:sz w:val="24"/>
          <w:szCs w:val="24"/>
          <w14:textFill>
            <w14:solidFill>
              <w14:schemeClr w14:val="tx1"/>
            </w14:solidFill>
          </w14:textFill>
        </w:rPr>
        <w:t>5th Dose</w:t>
      </w:r>
      <w:r>
        <w:rPr>
          <w:rStyle w:val="8"/>
          <w:rFonts w:hint="default" w:ascii="Times New Roman" w:hAnsi="Times New Roman" w:eastAsia="SimSun"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SimSun" w:cs="Times New Roman"/>
          <w:color w:val="000000" w:themeColor="text1"/>
          <w:sz w:val="24"/>
          <w:szCs w:val="24"/>
          <w14:textFill>
            <w14:solidFill>
              <w14:schemeClr w14:val="tx1"/>
            </w14:solidFill>
          </w14:textFill>
        </w:rPr>
        <w:t>10 years after the 4th dose – as Td</w:t>
      </w:r>
    </w:p>
    <w:p>
      <w:pPr>
        <w:numPr>
          <w:ilvl w:val="0"/>
          <w:numId w:val="17"/>
        </w:numPr>
        <w:tabs>
          <w:tab w:val="left" w:pos="567"/>
          <w:tab w:val="clear" w:pos="420"/>
        </w:tabs>
        <w:ind w:left="420" w:leftChars="0" w:right="261" w:rightChars="0" w:hanging="420" w:firstLineChars="0"/>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Recommended dose: 0.5ml/IM</w:t>
      </w:r>
    </w:p>
    <w:p>
      <w:pPr>
        <w:ind w:left="720" w:right="261"/>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u w:val="single"/>
          <w14:textFill>
            <w14:solidFill>
              <w14:schemeClr w14:val="tx1"/>
            </w14:solidFill>
          </w14:textFill>
        </w:rPr>
        <w:t>Who should not get Td vaccine:</w:t>
      </w:r>
    </w:p>
    <w:p>
      <w:pPr>
        <w:numPr>
          <w:ilvl w:val="0"/>
          <w:numId w:val="18"/>
        </w:numPr>
        <w:spacing w:before="100" w:beforeAutospacing="1" w:after="120" w:line="390" w:lineRule="atLeast"/>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are prone to seizures or have a nervous system condition, such as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"https://www.medicalnewstoday.com/articles/8947"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14:textFill>
            <w14:solidFill>
              <w14:schemeClr w14:val="tx1"/>
            </w14:solidFill>
          </w14:textFill>
        </w:rPr>
        <w:t>epilepsy</w:t>
      </w:r>
      <w:r>
        <w:rPr>
          <w:rStyle w:val="6"/>
          <w:rFonts w:hint="default" w:ascii="Times New Roman" w:hAnsi="Times New Roman" w:cs="Times New Roman"/>
          <w:color w:val="000000" w:themeColor="text1"/>
          <w:sz w:val="24"/>
          <w:szCs w:val="24"/>
          <w14:textFill>
            <w14:solidFill>
              <w14:schemeClr w14:val="tx1"/>
            </w14:solidFill>
          </w14:textFill>
        </w:rPr>
        <w:fldChar w:fldCharType="end"/>
      </w:r>
    </w:p>
    <w:p>
      <w:pPr>
        <w:numPr>
          <w:ilvl w:val="0"/>
          <w:numId w:val="18"/>
        </w:numPr>
        <w:spacing w:before="100" w:beforeAutospacing="1" w:after="120" w:line="390" w:lineRule="atLeast"/>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have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"https://www.medicalnewstoday.com/articles/167892"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Guillain-Barré syndrome</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p>
    <w:p>
      <w:pPr>
        <w:numPr>
          <w:ilvl w:val="0"/>
          <w:numId w:val="18"/>
        </w:numPr>
        <w:spacing w:before="100" w:beforeAutospacing="1" w:after="120" w:line="390" w:lineRule="atLeast"/>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have experienced an allergic reaction after a previous dose</w:t>
      </w:r>
    </w:p>
    <w:p>
      <w:pPr>
        <w:numPr>
          <w:ilvl w:val="0"/>
          <w:numId w:val="18"/>
        </w:numPr>
        <w:spacing w:before="100" w:beforeAutospacing="1" w:after="120" w:line="390" w:lineRule="atLeast"/>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are allergic to any of the vaccine’s ingredients</w:t>
      </w:r>
    </w:p>
    <w:p>
      <w:pPr>
        <w:numPr>
          <w:ilvl w:val="0"/>
          <w:numId w:val="18"/>
        </w:numPr>
        <w:spacing w:before="100" w:beforeAutospacing="1" w:after="120" w:line="390" w:lineRule="atLeast"/>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have been in a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"https://www.medicalnewstoday.com/articles/173655"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coma</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or experienced decreased consciousness, 7 days after a previous dose</w:t>
      </w:r>
    </w:p>
    <w:p>
      <w:pPr>
        <w:pStyle w:val="10"/>
        <w:numPr>
          <w:ilvl w:val="0"/>
          <w:numId w:val="19"/>
        </w:numPr>
        <w:spacing w:before="100" w:beforeAutospacing="1" w:after="120" w:line="390" w:lineRule="atLeast"/>
        <w:ind w:left="709"/>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People undergoing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"https://www.medicalnewstoday.com/articles/158401"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chemotherapy</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or radiation treatment also should not get Tdap until their treatment is complete.</w:t>
      </w:r>
    </w:p>
    <w:p>
      <w:pPr>
        <w:pStyle w:val="10"/>
        <w:spacing w:before="100" w:beforeAutospacing="1" w:after="120" w:line="390" w:lineRule="atLeast"/>
        <w:ind w:left="644"/>
        <w:jc w:val="both"/>
        <w:rPr>
          <w:rFonts w:hint="default" w:ascii="Times New Roman" w:hAnsi="Times New Roman" w:cs="Times New Roman"/>
          <w:color w:val="000000" w:themeColor="text1"/>
          <w:sz w:val="24"/>
          <w:szCs w:val="24"/>
          <w14:textFill>
            <w14:solidFill>
              <w14:schemeClr w14:val="tx1"/>
            </w14:solidFill>
          </w14:textFill>
        </w:rPr>
      </w:pPr>
    </w:p>
    <w:p>
      <w:pPr>
        <w:pStyle w:val="10"/>
        <w:spacing w:before="100" w:beforeAutospacing="1" w:after="120" w:line="390" w:lineRule="atLeast"/>
        <w:ind w:left="644"/>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u w:val="single"/>
          <w14:textFill>
            <w14:solidFill>
              <w14:schemeClr w14:val="tx1"/>
            </w14:solidFill>
          </w14:textFill>
        </w:rPr>
        <w:t>Precaution:</w:t>
      </w:r>
    </w:p>
    <w:p>
      <w:pPr>
        <w:numPr>
          <w:ilvl w:val="0"/>
          <w:numId w:val="20"/>
        </w:numPr>
        <w:shd w:val="clear" w:color="auto" w:fill="FFFFFF"/>
        <w:spacing w:before="100" w:beforeAutospacing="1" w:after="100" w:afterAutospacing="1" w:line="36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Receipt of specific antiviral drugs (acyclovir, famciclovir, or valacyclovir) 24 hours before vaccination (avoid use of these antiviral drugs for 14 days after vaccination)</w:t>
      </w:r>
    </w:p>
    <w:p>
      <w:pPr>
        <w:numPr>
          <w:ilvl w:val="0"/>
          <w:numId w:val="20"/>
        </w:numPr>
        <w:shd w:val="clear" w:color="auto" w:fill="FFFFFF"/>
        <w:spacing w:before="100" w:beforeAutospacing="1" w:after="100" w:afterAutospacing="1" w:line="36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Use of aspirin or aspirin-containing products</w:t>
      </w:r>
    </w:p>
    <w:p>
      <w:pPr>
        <w:numPr>
          <w:ilvl w:val="0"/>
          <w:numId w:val="20"/>
        </w:numPr>
        <w:shd w:val="clear" w:color="auto" w:fill="FFFFFF"/>
        <w:spacing w:before="100" w:beforeAutospacing="1" w:after="0"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Moderate or severe acute illness with or without fever</w:t>
      </w:r>
    </w:p>
    <w:p>
      <w:pPr>
        <w:numPr>
          <w:ilvl w:val="0"/>
          <w:numId w:val="21"/>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Human Papilloma Virus (HPV)</w:t>
      </w:r>
    </w:p>
    <w:p>
      <w:pPr>
        <w:numPr>
          <w:ilvl w:val="0"/>
          <w:numId w:val="22"/>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Dose: 0.5 ml/IM</w:t>
      </w:r>
    </w:p>
    <w:p>
      <w:pPr>
        <w:numPr>
          <w:ilvl w:val="0"/>
          <w:numId w:val="22"/>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Routine vaccination:  </w:t>
      </w:r>
    </w:p>
    <w:p>
      <w:pPr>
        <w:numPr>
          <w:ilvl w:val="0"/>
          <w:numId w:val="21"/>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Age 15 years or older at initial vaccination: 3 dose series (0, 1–2 month, 6 months interval)</w:t>
      </w:r>
    </w:p>
    <w:p>
      <w:pPr>
        <w:numPr>
          <w:ilvl w:val="0"/>
          <w:numId w:val="21"/>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(minimum intervals 4 weeks between doses 1</w:t>
      </w:r>
      <w:r>
        <w:rPr>
          <w:rFonts w:hint="default" w:ascii="Times New Roman" w:hAnsi="Times New Roman" w:cs="Times New Roman"/>
          <w:color w:val="000000" w:themeColor="text1"/>
          <w:sz w:val="24"/>
          <w:szCs w:val="24"/>
          <w:vertAlign w:val="superscript"/>
          <w14:textFill>
            <w14:solidFill>
              <w14:schemeClr w14:val="tx1"/>
            </w14:solidFill>
          </w14:textFill>
        </w:rPr>
        <w:t>st</w:t>
      </w:r>
      <w:r>
        <w:rPr>
          <w:rFonts w:hint="default" w:ascii="Times New Roman" w:hAnsi="Times New Roman" w:cs="Times New Roman"/>
          <w:color w:val="000000" w:themeColor="text1"/>
          <w:sz w:val="24"/>
          <w:szCs w:val="24"/>
          <w14:textFill>
            <w14:solidFill>
              <w14:schemeClr w14:val="tx1"/>
            </w14:solidFill>
          </w14:textFill>
        </w:rPr>
        <w:t xml:space="preserve"> and 2</w:t>
      </w:r>
      <w:r>
        <w:rPr>
          <w:rFonts w:hint="default" w:ascii="Times New Roman" w:hAnsi="Times New Roman" w:cs="Times New Roman"/>
          <w:color w:val="000000" w:themeColor="text1"/>
          <w:sz w:val="24"/>
          <w:szCs w:val="24"/>
          <w:vertAlign w:val="superscript"/>
          <w14:textFill>
            <w14:solidFill>
              <w14:schemeClr w14:val="tx1"/>
            </w14:solidFill>
          </w14:textFill>
        </w:rPr>
        <w:t>nd</w:t>
      </w:r>
      <w:r>
        <w:rPr>
          <w:rFonts w:hint="default" w:ascii="Times New Roman" w:hAnsi="Times New Roman" w:cs="Times New Roman"/>
          <w:color w:val="000000" w:themeColor="text1"/>
          <w:sz w:val="24"/>
          <w:szCs w:val="24"/>
          <w14:textFill>
            <w14:solidFill>
              <w14:schemeClr w14:val="tx1"/>
            </w14:solidFill>
          </w14:textFill>
        </w:rPr>
        <w:t xml:space="preserve"> dose, 12 weeks between 2</w:t>
      </w:r>
      <w:r>
        <w:rPr>
          <w:rFonts w:hint="default" w:ascii="Times New Roman" w:hAnsi="Times New Roman" w:cs="Times New Roman"/>
          <w:color w:val="000000" w:themeColor="text1"/>
          <w:sz w:val="24"/>
          <w:szCs w:val="24"/>
          <w:vertAlign w:val="superscript"/>
          <w14:textFill>
            <w14:solidFill>
              <w14:schemeClr w14:val="tx1"/>
            </w14:solidFill>
          </w14:textFill>
        </w:rPr>
        <w:t>nd</w:t>
      </w:r>
      <w:r>
        <w:rPr>
          <w:rFonts w:hint="default" w:ascii="Times New Roman" w:hAnsi="Times New Roman" w:cs="Times New Roman"/>
          <w:color w:val="000000" w:themeColor="text1"/>
          <w:sz w:val="24"/>
          <w:szCs w:val="24"/>
          <w14:textFill>
            <w14:solidFill>
              <w14:schemeClr w14:val="tx1"/>
            </w14:solidFill>
          </w14:textFill>
        </w:rPr>
        <w:t xml:space="preserve">  and 3</w:t>
      </w:r>
      <w:r>
        <w:rPr>
          <w:rFonts w:hint="default" w:ascii="Times New Roman" w:hAnsi="Times New Roman" w:cs="Times New Roman"/>
          <w:color w:val="000000" w:themeColor="text1"/>
          <w:sz w:val="24"/>
          <w:szCs w:val="24"/>
          <w:vertAlign w:val="superscript"/>
          <w14:textFill>
            <w14:solidFill>
              <w14:schemeClr w14:val="tx1"/>
            </w14:solidFill>
          </w14:textFill>
        </w:rPr>
        <w:t>rd</w:t>
      </w:r>
      <w:r>
        <w:rPr>
          <w:rFonts w:hint="default" w:ascii="Times New Roman" w:hAnsi="Times New Roman" w:cs="Times New Roman"/>
          <w:color w:val="000000" w:themeColor="text1"/>
          <w:sz w:val="24"/>
          <w:szCs w:val="24"/>
          <w14:textFill>
            <w14:solidFill>
              <w14:schemeClr w14:val="tx1"/>
            </w14:solidFill>
          </w14:textFill>
        </w:rPr>
        <w:t xml:space="preserve">  dose and 5 months between 1</w:t>
      </w:r>
      <w:r>
        <w:rPr>
          <w:rFonts w:hint="default" w:ascii="Times New Roman" w:hAnsi="Times New Roman" w:cs="Times New Roman"/>
          <w:color w:val="000000" w:themeColor="text1"/>
          <w:sz w:val="24"/>
          <w:szCs w:val="24"/>
          <w:vertAlign w:val="superscript"/>
          <w14:textFill>
            <w14:solidFill>
              <w14:schemeClr w14:val="tx1"/>
            </w14:solidFill>
          </w14:textFill>
        </w:rPr>
        <w:t>st</w:t>
      </w:r>
      <w:r>
        <w:rPr>
          <w:rFonts w:hint="default" w:ascii="Times New Roman" w:hAnsi="Times New Roman" w:cs="Times New Roman"/>
          <w:color w:val="000000" w:themeColor="text1"/>
          <w:sz w:val="24"/>
          <w:szCs w:val="24"/>
          <w14:textFill>
            <w14:solidFill>
              <w14:schemeClr w14:val="tx1"/>
            </w14:solidFill>
          </w14:textFill>
        </w:rPr>
        <w:t xml:space="preserve">  and 3</w:t>
      </w:r>
      <w:r>
        <w:rPr>
          <w:rFonts w:hint="default" w:ascii="Times New Roman" w:hAnsi="Times New Roman" w:cs="Times New Roman"/>
          <w:color w:val="000000" w:themeColor="text1"/>
          <w:sz w:val="24"/>
          <w:szCs w:val="24"/>
          <w:vertAlign w:val="superscript"/>
          <w14:textFill>
            <w14:solidFill>
              <w14:schemeClr w14:val="tx1"/>
            </w14:solidFill>
          </w14:textFill>
        </w:rPr>
        <w:t>rd</w:t>
      </w:r>
      <w:r>
        <w:rPr>
          <w:rFonts w:hint="default" w:ascii="Times New Roman" w:hAnsi="Times New Roman" w:cs="Times New Roman"/>
          <w:color w:val="000000" w:themeColor="text1"/>
          <w:sz w:val="24"/>
          <w:szCs w:val="24"/>
          <w14:textFill>
            <w14:solidFill>
              <w14:schemeClr w14:val="tx1"/>
            </w14:solidFill>
          </w14:textFill>
        </w:rPr>
        <w:t xml:space="preserve"> dose.</w:t>
      </w:r>
    </w:p>
    <w:p>
      <w:pPr>
        <w:numPr>
          <w:ilvl w:val="0"/>
          <w:numId w:val="23"/>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Recommended through 26 years for everyone who do not get vaccinated in previous days.</w:t>
      </w:r>
    </w:p>
    <w:p>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Not recommended for everyone older than 26 years. </w:t>
      </w:r>
    </w:p>
    <w:p>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Some adults age 27 through 45 years who are not already vaccinated may decide to get HPV vaccine after speaking with their doctor about their risk for new HPV infections and the possible benefits of vaccination for them.</w:t>
      </w:r>
    </w:p>
    <w:p>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HPV vaccination in this age range provides less benefit, because more people in this age range have already been exposed to HPV.</w:t>
      </w:r>
    </w:p>
    <w:p>
      <w:pPr>
        <w:ind w:right="261"/>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u w:val="single"/>
          <w14:textFill>
            <w14:solidFill>
              <w14:schemeClr w14:val="tx1"/>
            </w14:solidFill>
          </w14:textFill>
        </w:rPr>
        <w:t>People who should not get HPV vaccine</w:t>
      </w:r>
    </w:p>
    <w:p>
      <w:pPr>
        <w:numPr>
          <w:ilvl w:val="0"/>
          <w:numId w:val="25"/>
        </w:numPr>
        <w:tabs>
          <w:tab w:val="left" w:pos="567"/>
          <w:tab w:val="clear" w:pos="720"/>
        </w:tabs>
        <w:spacing w:before="100" w:beforeAutospacing="1" w:after="0" w:line="240" w:lineRule="auto"/>
        <w:ind w:left="709"/>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 xml:space="preserve">  Have ever had life-threatening allergic reaction to any component of HPV vaccine, or to a previous dose of HPV vaccine</w:t>
      </w:r>
    </w:p>
    <w:p>
      <w:pPr>
        <w:numPr>
          <w:ilvl w:val="0"/>
          <w:numId w:val="26"/>
        </w:numPr>
        <w:tabs>
          <w:tab w:val="left" w:pos="567"/>
          <w:tab w:val="clear" w:pos="720"/>
        </w:tabs>
        <w:spacing w:before="100" w:beforeAutospacing="1" w:after="0" w:line="240" w:lineRule="auto"/>
        <w:ind w:left="709"/>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 xml:space="preserve">   Are pregnant</w:t>
      </w:r>
    </w:p>
    <w:p>
      <w:pPr>
        <w:tabs>
          <w:tab w:val="left" w:pos="567"/>
        </w:tabs>
        <w:spacing w:before="100" w:beforeAutospacing="1" w:after="0" w:line="360" w:lineRule="auto"/>
        <w:ind w:left="709"/>
        <w:jc w:val="both"/>
        <w:rPr>
          <w:rFonts w:hint="default" w:ascii="Times New Roman" w:hAnsi="Times New Roman" w:eastAsia="Times New Roman" w:cs="Times New Roman"/>
          <w:color w:val="000000" w:themeColor="text1"/>
          <w:sz w:val="24"/>
          <w:szCs w:val="24"/>
          <w:u w:val="single"/>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u w:val="single"/>
          <w:lang w:eastAsia="en-IN" w:bidi="ar-SA"/>
          <w14:textFill>
            <w14:solidFill>
              <w14:schemeClr w14:val="tx1"/>
            </w14:solidFill>
          </w14:textFill>
        </w:rPr>
        <w:t>Precaution:</w:t>
      </w:r>
    </w:p>
    <w:p>
      <w:pPr>
        <w:pStyle w:val="7"/>
        <w:numPr>
          <w:ilvl w:val="0"/>
          <w:numId w:val="27"/>
        </w:numPr>
        <w:tabs>
          <w:tab w:val="left" w:pos="567"/>
        </w:tabs>
        <w:spacing w:before="0" w:beforeAutospacing="0" w:line="360" w:lineRule="auto"/>
        <w:ind w:left="709"/>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People with minor illnesses, such as a cold, may be vaccinated. </w:t>
      </w:r>
    </w:p>
    <w:p>
      <w:pPr>
        <w:pStyle w:val="7"/>
        <w:numPr>
          <w:ilvl w:val="0"/>
          <w:numId w:val="27"/>
        </w:numPr>
        <w:tabs>
          <w:tab w:val="left" w:pos="567"/>
        </w:tabs>
        <w:spacing w:before="0" w:beforeAutospacing="0" w:line="360" w:lineRule="auto"/>
        <w:ind w:left="709"/>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People who are moderately or severely ill should usually wait until they recover before getting HPV vaccine.</w:t>
      </w:r>
    </w:p>
    <w:p>
      <w:pPr>
        <w:numPr>
          <w:ilvl w:val="0"/>
          <w:numId w:val="27"/>
        </w:numPr>
        <w:shd w:val="clear" w:color="auto" w:fill="FFFFFF"/>
        <w:tabs>
          <w:tab w:val="left" w:pos="567"/>
        </w:tabs>
        <w:spacing w:before="100" w:beforeAutospacing="1" w:after="100" w:afterAutospacing="1" w:line="360" w:lineRule="auto"/>
        <w:ind w:left="709"/>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 xml:space="preserve">  Syncope (fainting) may be caused by injected vaccines, including HPV vaccines.</w:t>
      </w:r>
    </w:p>
    <w:p>
      <w:pPr>
        <w:numPr>
          <w:ilvl w:val="0"/>
          <w:numId w:val="27"/>
        </w:numPr>
        <w:shd w:val="clear" w:color="auto" w:fill="FFFFFF"/>
        <w:tabs>
          <w:tab w:val="left" w:pos="567"/>
        </w:tabs>
        <w:spacing w:before="100" w:beforeAutospacing="1" w:after="0" w:line="360" w:lineRule="auto"/>
        <w:ind w:left="709"/>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 xml:space="preserve">  Very rarely, any vaccine, including HPV vaccine, can cause anaphylaxis</w:t>
      </w:r>
    </w:p>
    <w:p>
      <w:pPr>
        <w:tabs>
          <w:tab w:val="left" w:pos="567"/>
        </w:tabs>
        <w:ind w:right="261"/>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Shingles Zoster</w:t>
      </w:r>
      <w:r>
        <w:rPr>
          <w:rFonts w:hint="default" w:ascii="Times New Roman" w:hAnsi="Times New Roman" w:cs="Times New Roman"/>
          <w:b/>
          <w:bCs/>
          <w:color w:val="000000" w:themeColor="text1"/>
          <w:sz w:val="24"/>
          <w:szCs w:val="24"/>
          <w:lang w:val="en-US"/>
          <w14:textFill>
            <w14:solidFill>
              <w14:schemeClr w14:val="tx1"/>
            </w14:solidFill>
          </w14:textFill>
        </w:rPr>
        <w:t xml:space="preserve"> vaccine</w:t>
      </w:r>
    </w:p>
    <w:p>
      <w:p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Recommendation:</w:t>
      </w:r>
    </w:p>
    <w:p>
      <w:pPr>
        <w:numPr>
          <w:ilvl w:val="0"/>
          <w:numId w:val="28"/>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Administer 2 doses of recombinant zoster vaccine (RZV): 2-6 months apart to adults aged 50 years or older.</w:t>
      </w:r>
    </w:p>
    <w:p>
      <w:pPr>
        <w:numPr>
          <w:ilvl w:val="0"/>
          <w:numId w:val="28"/>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Dose: 0.65ml, S/C</w:t>
      </w:r>
    </w:p>
    <w:p>
      <w:pPr>
        <w:ind w:left="644" w:right="261"/>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u w:val="single"/>
          <w14:textFill>
            <w14:solidFill>
              <w14:schemeClr w14:val="tx1"/>
            </w14:solidFill>
          </w14:textFill>
        </w:rPr>
        <w:t>Special Precaution:</w:t>
      </w:r>
    </w:p>
    <w:p>
      <w:pPr>
        <w:pStyle w:val="10"/>
        <w:numPr>
          <w:ilvl w:val="0"/>
          <w:numId w:val="29"/>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Zoster Vaccine Live (ZVL) is contraindicated for pregnant women and adults with severe   immunodeficiency.</w:t>
      </w:r>
    </w:p>
    <w:p>
      <w:pPr>
        <w:numPr>
          <w:ilvl w:val="0"/>
          <w:numId w:val="29"/>
        </w:numPr>
        <w:shd w:val="clear" w:color="auto" w:fill="FFFFFF"/>
        <w:spacing w:before="100" w:beforeAutospacing="1" w:after="0"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Current herpes zoster infection</w:t>
      </w:r>
    </w:p>
    <w:p>
      <w:pPr>
        <w:ind w:right="261"/>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Pneumococcal </w:t>
      </w:r>
      <w:r>
        <w:rPr>
          <w:rFonts w:hint="default" w:ascii="Times New Roman" w:hAnsi="Times New Roman" w:cs="Times New Roman"/>
          <w:b/>
          <w:bCs/>
          <w:color w:val="000000" w:themeColor="text1"/>
          <w:sz w:val="24"/>
          <w:szCs w:val="24"/>
          <w:lang w:val="en-US"/>
          <w14:textFill>
            <w14:solidFill>
              <w14:schemeClr w14:val="tx1"/>
            </w14:solidFill>
          </w14:textFill>
        </w:rPr>
        <w:t>vaccine</w:t>
      </w:r>
    </w:p>
    <w:p>
      <w:pPr>
        <w:numPr>
          <w:ilvl w:val="0"/>
          <w:numId w:val="30"/>
        </w:numPr>
        <w:tabs>
          <w:tab w:val="clear" w:pos="720"/>
        </w:tabs>
        <w:ind w:left="567"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There are 2 vaccine that can prevent Pneumococcal disease: -</w:t>
      </w:r>
    </w:p>
    <w:p>
      <w:pPr>
        <w:numPr>
          <w:ilvl w:val="0"/>
          <w:numId w:val="31"/>
        </w:numPr>
        <w:ind w:left="567"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pneumococcal conjugate vaccine (PCV13) :0.5 ml, IM</w:t>
      </w:r>
      <w:r>
        <w:rPr>
          <w:rFonts w:hint="default" w:ascii="Times New Roman" w:hAnsi="Times New Roman" w:cs="Times New Roman"/>
          <w:color w:val="000000" w:themeColor="text1"/>
          <w:sz w:val="24"/>
          <w:szCs w:val="24"/>
          <w:lang w:val="en-US"/>
          <w14:textFill>
            <w14:solidFill>
              <w14:schemeClr w14:val="tx1"/>
            </w14:solidFill>
          </w14:textFill>
        </w:rPr>
        <w:t xml:space="preserve"> ,use in younger than 2 years and immuno compromise person</w:t>
      </w:r>
    </w:p>
    <w:p>
      <w:pPr>
        <w:numPr>
          <w:ilvl w:val="0"/>
          <w:numId w:val="31"/>
        </w:numPr>
        <w:ind w:left="567"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Pneumococcal polysaccharide vaccine (PPSV23): 0.5 ml, IM or SC</w:t>
      </w:r>
      <w:r>
        <w:rPr>
          <w:rFonts w:hint="default" w:ascii="Times New Roman" w:hAnsi="Times New Roman" w:cs="Times New Roman"/>
          <w:color w:val="000000" w:themeColor="text1"/>
          <w:sz w:val="24"/>
          <w:szCs w:val="24"/>
          <w:lang w:val="en-US"/>
          <w14:textFill>
            <w14:solidFill>
              <w14:schemeClr w14:val="tx1"/>
            </w14:solidFill>
          </w14:textFill>
        </w:rPr>
        <w:t xml:space="preserve"> , use for adults</w:t>
      </w:r>
    </w:p>
    <w:p>
      <w:pPr>
        <w:ind w:right="261"/>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32"/>
        </w:numPr>
        <w:shd w:val="clear" w:color="auto" w:fill="FFFFFF"/>
        <w:spacing w:before="100" w:beforeAutospacing="1" w:after="0" w:line="240" w:lineRule="auto"/>
        <w:ind w:left="567" w:right="-164"/>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u w:val="single"/>
          <w:lang w:eastAsia="en-IN" w:bidi="ar-SA"/>
          <w14:textFill>
            <w14:solidFill>
              <w14:schemeClr w14:val="tx1"/>
            </w14:solidFill>
          </w14:textFill>
        </w:rPr>
        <w:t>Contraindication:</w:t>
      </w:r>
    </w:p>
    <w:p>
      <w:pPr>
        <w:numPr>
          <w:ilvl w:val="0"/>
          <w:numId w:val="33"/>
        </w:numPr>
        <w:shd w:val="clear" w:color="auto" w:fill="FFFFFF"/>
        <w:tabs>
          <w:tab w:val="clear" w:pos="502"/>
        </w:tabs>
        <w:spacing w:before="100" w:beforeAutospacing="1" w:after="100" w:afterAutospacing="1" w:line="360" w:lineRule="auto"/>
        <w:ind w:left="567"/>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Severe allergic reaction (e.g., anaphylaxis) after a previous dose or to a vaccine component</w:t>
      </w:r>
    </w:p>
    <w:p>
      <w:pPr>
        <w:numPr>
          <w:ilvl w:val="0"/>
          <w:numId w:val="33"/>
        </w:numPr>
        <w:shd w:val="clear" w:color="auto" w:fill="FFFFFF"/>
        <w:tabs>
          <w:tab w:val="clear" w:pos="502"/>
        </w:tabs>
        <w:spacing w:before="100" w:beforeAutospacing="1" w:after="0" w:line="360" w:lineRule="auto"/>
        <w:ind w:left="567"/>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Severe allergic reaction (e.g., anaphylaxis) to any diphtheria-toxoid–containing vaccine or to its vaccine component</w:t>
      </w:r>
    </w:p>
    <w:p>
      <w:pPr>
        <w:shd w:val="clear" w:color="auto" w:fill="FFFFFF"/>
        <w:spacing w:before="100" w:beforeAutospacing="1" w:after="0" w:line="360" w:lineRule="auto"/>
        <w:ind w:left="567" w:right="-164"/>
        <w:jc w:val="both"/>
        <w:rPr>
          <w:rFonts w:hint="default" w:ascii="Times New Roman" w:hAnsi="Times New Roman" w:eastAsia="Times New Roman" w:cs="Times New Roman"/>
          <w:color w:val="000000" w:themeColor="text1"/>
          <w:sz w:val="24"/>
          <w:szCs w:val="24"/>
          <w:u w:val="single"/>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u w:val="single"/>
          <w:lang w:eastAsia="en-IN" w:bidi="ar-SA"/>
          <w14:textFill>
            <w14:solidFill>
              <w14:schemeClr w14:val="tx1"/>
            </w14:solidFill>
          </w14:textFill>
        </w:rPr>
        <w:t>Precaution:</w:t>
      </w:r>
    </w:p>
    <w:p>
      <w:pPr>
        <w:numPr>
          <w:ilvl w:val="0"/>
          <w:numId w:val="34"/>
        </w:numPr>
        <w:shd w:val="clear" w:color="auto" w:fill="FFFFFF"/>
        <w:tabs>
          <w:tab w:val="clear" w:pos="502"/>
        </w:tabs>
        <w:spacing w:before="100" w:beforeAutospacing="1" w:after="0" w:line="240" w:lineRule="auto"/>
        <w:ind w:left="567"/>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Moderate or severe acute illness with or without fever</w:t>
      </w:r>
    </w:p>
    <w:p>
      <w:pPr>
        <w:ind w:left="567" w:right="261"/>
        <w:jc w:val="both"/>
        <w:rPr>
          <w:rFonts w:hint="default" w:ascii="Times New Roman" w:hAnsi="Times New Roman" w:eastAsia="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Meningococcal</w:t>
      </w:r>
      <w:r>
        <w:rPr>
          <w:rFonts w:hint="default" w:ascii="Times New Roman" w:hAnsi="Times New Roman" w:cs="Times New Roman"/>
          <w:b/>
          <w:bCs/>
          <w:color w:val="000000" w:themeColor="text1"/>
          <w:sz w:val="24"/>
          <w:szCs w:val="24"/>
          <w:lang w:val="en-US"/>
          <w14:textFill>
            <w14:solidFill>
              <w14:schemeClr w14:val="tx1"/>
            </w14:solidFill>
          </w14:textFill>
        </w:rPr>
        <w:t xml:space="preserve"> vaccine</w:t>
      </w:r>
    </w:p>
    <w:p>
      <w:pPr>
        <w:numPr>
          <w:ilvl w:val="0"/>
          <w:numId w:val="35"/>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Meningococcal or Men B vaccine dose: 0.5 ml/IM (16-23 years to provide short term protection against strains of serogroup B meningococcal disease)</w:t>
      </w:r>
    </w:p>
    <w:p>
      <w:pPr>
        <w:ind w:right="261"/>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u w:val="single"/>
          <w14:textFill>
            <w14:solidFill>
              <w14:schemeClr w14:val="tx1"/>
            </w14:solidFill>
          </w14:textFill>
        </w:rPr>
        <w:t>Contraindication:</w:t>
      </w:r>
    </w:p>
    <w:p>
      <w:pPr>
        <w:numPr>
          <w:ilvl w:val="0"/>
          <w:numId w:val="36"/>
        </w:numPr>
        <w:shd w:val="clear" w:color="auto" w:fill="FFFFFF"/>
        <w:spacing w:before="100" w:beforeAutospacing="1" w:after="0"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Severe allergic reaction (e.g., anaphylaxis) after a previous dose or to a vaccine component.</w:t>
      </w:r>
    </w:p>
    <w:p>
      <w:pPr>
        <w:shd w:val="clear" w:color="auto" w:fill="FFFFFF"/>
        <w:spacing w:before="100" w:beforeAutospacing="1" w:after="0" w:line="240" w:lineRule="auto"/>
        <w:ind w:left="502"/>
        <w:jc w:val="both"/>
        <w:rPr>
          <w:rFonts w:hint="default" w:ascii="Times New Roman" w:hAnsi="Times New Roman" w:eastAsia="Times New Roman" w:cs="Times New Roman"/>
          <w:color w:val="000000" w:themeColor="text1"/>
          <w:sz w:val="24"/>
          <w:szCs w:val="24"/>
          <w:u w:val="single"/>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u w:val="single"/>
          <w:lang w:eastAsia="en-IN" w:bidi="ar-SA"/>
          <w14:textFill>
            <w14:solidFill>
              <w14:schemeClr w14:val="tx1"/>
            </w14:solidFill>
          </w14:textFill>
        </w:rPr>
        <w:t>Precaution:</w:t>
      </w:r>
    </w:p>
    <w:p>
      <w:pPr>
        <w:numPr>
          <w:ilvl w:val="0"/>
          <w:numId w:val="37"/>
        </w:numPr>
        <w:shd w:val="clear" w:color="auto" w:fill="FFFFFF"/>
        <w:spacing w:before="100" w:beforeAutospacing="1" w:after="100" w:afterAutospacing="1" w:line="36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Pregnancy</w:t>
      </w:r>
    </w:p>
    <w:p>
      <w:pPr>
        <w:numPr>
          <w:ilvl w:val="0"/>
          <w:numId w:val="37"/>
        </w:numPr>
        <w:shd w:val="clear" w:color="auto" w:fill="FFFFFF"/>
        <w:spacing w:before="100" w:beforeAutospacing="1" w:after="100" w:afterAutospacing="1" w:line="36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For MenB-4C only: Latex sensitivity</w:t>
      </w:r>
    </w:p>
    <w:p>
      <w:pPr>
        <w:numPr>
          <w:ilvl w:val="0"/>
          <w:numId w:val="37"/>
        </w:numPr>
        <w:shd w:val="clear" w:color="auto" w:fill="FFFFFF"/>
        <w:spacing w:before="100" w:beforeAutospacing="1" w:after="0"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 xml:space="preserve">Moderate or severe acute illness with or without fever </w:t>
      </w:r>
    </w:p>
    <w:p>
      <w:pPr>
        <w:numPr>
          <w:ilvl w:val="0"/>
          <w:numId w:val="0"/>
        </w:numPr>
        <w:shd w:val="clear" w:color="auto" w:fill="FFFFFF"/>
        <w:spacing w:before="100" w:beforeAutospacing="1" w:after="0" w:line="36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p>
    <w:p>
      <w:pPr>
        <w:numPr>
          <w:ilvl w:val="0"/>
          <w:numId w:val="0"/>
        </w:numPr>
        <w:shd w:val="clear" w:color="auto" w:fill="FFFFFF"/>
        <w:spacing w:before="100" w:beforeAutospacing="1" w:after="0" w:line="360" w:lineRule="auto"/>
        <w:ind w:left="142" w:leftChars="0"/>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 xml:space="preserve"> </w:t>
      </w:r>
      <w:r>
        <w:rPr>
          <w:rFonts w:hint="default" w:ascii="Times New Roman" w:hAnsi="Times New Roman" w:cs="Times New Roman"/>
          <w:b/>
          <w:bCs/>
          <w:color w:val="000000" w:themeColor="text1"/>
          <w:sz w:val="24"/>
          <w:szCs w:val="24"/>
          <w14:textFill>
            <w14:solidFill>
              <w14:schemeClr w14:val="tx1"/>
            </w14:solidFill>
          </w14:textFill>
        </w:rPr>
        <w:t xml:space="preserve">   Hepatitis A vaccination</w:t>
      </w:r>
    </w:p>
    <w:p>
      <w:pPr>
        <w:shd w:val="clear" w:color="auto" w:fill="FFFFFF"/>
        <w:spacing w:before="100" w:beforeAutospacing="1" w:after="0" w:line="360" w:lineRule="auto"/>
        <w:ind w:left="426"/>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Vaccines are available for long-term prevention of HAV infection in persons 1 year of age and older.</w:t>
      </w:r>
    </w:p>
    <w:p>
      <w:pPr>
        <w:numPr>
          <w:ilvl w:val="0"/>
          <w:numId w:val="38"/>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Dose: 1ml/IM (2 doses at 6 months apart)</w:t>
      </w:r>
    </w:p>
    <w:p>
      <w:pPr>
        <w:ind w:left="426" w:right="261"/>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Hepatitis B vaccination</w:t>
      </w:r>
    </w:p>
    <w:p>
      <w:pPr>
        <w:numPr>
          <w:ilvl w:val="0"/>
          <w:numId w:val="39"/>
        </w:numPr>
        <w:ind w:left="426"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Dose: 1ml/IM</w:t>
      </w:r>
    </w:p>
    <w:p>
      <w:pPr>
        <w:numPr>
          <w:ilvl w:val="0"/>
          <w:numId w:val="39"/>
        </w:numPr>
        <w:ind w:left="426"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Against hepatitis B virus</w:t>
      </w:r>
    </w:p>
    <w:p>
      <w:pPr>
        <w:numPr>
          <w:ilvl w:val="0"/>
          <w:numId w:val="39"/>
        </w:numPr>
        <w:ind w:left="426"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Total doses: </w:t>
      </w:r>
    </w:p>
    <w:p>
      <w:pPr>
        <w:numPr>
          <w:ilvl w:val="0"/>
          <w:numId w:val="39"/>
        </w:numPr>
        <w:ind w:left="426"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3-dose series HepA-HepB (Twinrix)</w:t>
      </w:r>
      <w:r>
        <w:rPr>
          <w:rFonts w:hint="default" w:ascii="Times New Roman" w:hAnsi="Times New Roman" w:cs="Times New Roman"/>
          <w:color w:val="000000" w:themeColor="text1"/>
          <w:sz w:val="24"/>
          <w:szCs w:val="24"/>
          <w14:textFill>
            <w14:solidFill>
              <w14:schemeClr w14:val="tx1"/>
            </w14:solidFill>
          </w14:textFill>
        </w:rPr>
        <w:t xml:space="preserve"> </w:t>
      </w:r>
    </w:p>
    <w:p>
      <w:pPr>
        <w:numPr>
          <w:ilvl w:val="0"/>
          <w:numId w:val="40"/>
        </w:numPr>
        <w:ind w:left="426"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1</w:t>
      </w:r>
      <w:r>
        <w:rPr>
          <w:rFonts w:hint="default" w:ascii="Times New Roman" w:hAnsi="Times New Roman" w:cs="Times New Roman"/>
          <w:color w:val="000000" w:themeColor="text1"/>
          <w:sz w:val="24"/>
          <w:szCs w:val="24"/>
          <w:vertAlign w:val="superscript"/>
          <w14:textFill>
            <w14:solidFill>
              <w14:schemeClr w14:val="tx1"/>
            </w14:solidFill>
          </w14:textFill>
        </w:rPr>
        <w:t>st</w:t>
      </w:r>
      <w:r>
        <w:rPr>
          <w:rFonts w:hint="default" w:ascii="Times New Roman" w:hAnsi="Times New Roman" w:cs="Times New Roman"/>
          <w:color w:val="000000" w:themeColor="text1"/>
          <w:sz w:val="24"/>
          <w:szCs w:val="24"/>
          <w14:textFill>
            <w14:solidFill>
              <w14:schemeClr w14:val="tx1"/>
            </w14:solidFill>
          </w14:textFill>
        </w:rPr>
        <w:t xml:space="preserve"> at any time</w:t>
      </w:r>
    </w:p>
    <w:p>
      <w:pPr>
        <w:numPr>
          <w:ilvl w:val="0"/>
          <w:numId w:val="40"/>
        </w:numPr>
        <w:ind w:left="426"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2</w:t>
      </w:r>
      <w:r>
        <w:rPr>
          <w:rFonts w:hint="default" w:ascii="Times New Roman" w:hAnsi="Times New Roman" w:cs="Times New Roman"/>
          <w:color w:val="000000" w:themeColor="text1"/>
          <w:sz w:val="24"/>
          <w:szCs w:val="24"/>
          <w:vertAlign w:val="superscript"/>
          <w14:textFill>
            <w14:solidFill>
              <w14:schemeClr w14:val="tx1"/>
            </w14:solidFill>
          </w14:textFill>
        </w:rPr>
        <w:t>nd</w:t>
      </w:r>
      <w:r>
        <w:rPr>
          <w:rFonts w:hint="default" w:ascii="Times New Roman" w:hAnsi="Times New Roman" w:cs="Times New Roman"/>
          <w:color w:val="000000" w:themeColor="text1"/>
          <w:sz w:val="24"/>
          <w:szCs w:val="24"/>
          <w14:textFill>
            <w14:solidFill>
              <w14:schemeClr w14:val="tx1"/>
            </w14:solidFill>
          </w14:textFill>
        </w:rPr>
        <w:t xml:space="preserve"> at least 1 months after 1</w:t>
      </w:r>
      <w:r>
        <w:rPr>
          <w:rFonts w:hint="default" w:ascii="Times New Roman" w:hAnsi="Times New Roman" w:cs="Times New Roman"/>
          <w:color w:val="000000" w:themeColor="text1"/>
          <w:sz w:val="24"/>
          <w:szCs w:val="24"/>
          <w:vertAlign w:val="superscript"/>
          <w14:textFill>
            <w14:solidFill>
              <w14:schemeClr w14:val="tx1"/>
            </w14:solidFill>
          </w14:textFill>
        </w:rPr>
        <w:t>st</w:t>
      </w:r>
      <w:r>
        <w:rPr>
          <w:rFonts w:hint="default" w:ascii="Times New Roman" w:hAnsi="Times New Roman" w:cs="Times New Roman"/>
          <w:color w:val="000000" w:themeColor="text1"/>
          <w:sz w:val="24"/>
          <w:szCs w:val="24"/>
          <w14:textFill>
            <w14:solidFill>
              <w14:schemeClr w14:val="tx1"/>
            </w14:solidFill>
          </w14:textFill>
        </w:rPr>
        <w:t xml:space="preserve"> dose </w:t>
      </w:r>
    </w:p>
    <w:p>
      <w:pPr>
        <w:numPr>
          <w:ilvl w:val="0"/>
          <w:numId w:val="40"/>
        </w:numPr>
        <w:ind w:left="426"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3</w:t>
      </w:r>
      <w:r>
        <w:rPr>
          <w:rFonts w:hint="default" w:ascii="Times New Roman" w:hAnsi="Times New Roman" w:cs="Times New Roman"/>
          <w:color w:val="000000" w:themeColor="text1"/>
          <w:sz w:val="24"/>
          <w:szCs w:val="24"/>
          <w:vertAlign w:val="superscript"/>
          <w14:textFill>
            <w14:solidFill>
              <w14:schemeClr w14:val="tx1"/>
            </w14:solidFill>
          </w14:textFill>
        </w:rPr>
        <w:t>rd</w:t>
      </w:r>
      <w:r>
        <w:rPr>
          <w:rFonts w:hint="default" w:ascii="Times New Roman" w:hAnsi="Times New Roman" w:cs="Times New Roman"/>
          <w:color w:val="000000" w:themeColor="text1"/>
          <w:sz w:val="24"/>
          <w:szCs w:val="24"/>
          <w14:textFill>
            <w14:solidFill>
              <w14:schemeClr w14:val="tx1"/>
            </w14:solidFill>
          </w14:textFill>
        </w:rPr>
        <w:t xml:space="preserve"> dose 6 months after 1</w:t>
      </w:r>
      <w:r>
        <w:rPr>
          <w:rFonts w:hint="default" w:ascii="Times New Roman" w:hAnsi="Times New Roman" w:cs="Times New Roman"/>
          <w:color w:val="000000" w:themeColor="text1"/>
          <w:sz w:val="24"/>
          <w:szCs w:val="24"/>
          <w:vertAlign w:val="superscript"/>
          <w14:textFill>
            <w14:solidFill>
              <w14:schemeClr w14:val="tx1"/>
            </w14:solidFill>
          </w14:textFill>
        </w:rPr>
        <w:t>st</w:t>
      </w:r>
    </w:p>
    <w:p>
      <w:pPr>
        <w:numPr>
          <w:ilvl w:val="0"/>
          <w:numId w:val="40"/>
        </w:numPr>
        <w:shd w:val="clear" w:color="auto" w:fill="FFFFFF"/>
        <w:spacing w:before="100" w:beforeAutospacing="1" w:after="0"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4-dose series HepA-HepB (Twinrix) accelerated schedule of 3 doses at 0, 7, and 21–30 days, followed by a booster dose at 12 months</w:t>
      </w:r>
    </w:p>
    <w:p>
      <w:pPr>
        <w:ind w:right="261"/>
        <w:jc w:val="both"/>
        <w:rPr>
          <w:rFonts w:hint="default" w:ascii="Times New Roman" w:hAnsi="Times New Roman" w:cs="Times New Roman"/>
          <w:color w:val="000000" w:themeColor="text1"/>
          <w:sz w:val="24"/>
          <w:szCs w:val="24"/>
          <w:u w:val="single"/>
          <w:vertAlign w:val="superscript"/>
          <w14:textFill>
            <w14:solidFill>
              <w14:schemeClr w14:val="tx1"/>
            </w14:solidFill>
          </w14:textFill>
        </w:rPr>
      </w:pPr>
      <w:r>
        <w:rPr>
          <w:rFonts w:hint="default" w:ascii="Times New Roman" w:hAnsi="Times New Roman" w:cs="Times New Roman"/>
          <w:color w:val="000000" w:themeColor="text1"/>
          <w:sz w:val="24"/>
          <w:szCs w:val="24"/>
          <w:u w:val="single"/>
          <w:vertAlign w:val="superscript"/>
          <w14:textFill>
            <w14:solidFill>
              <w14:schemeClr w14:val="tx1"/>
            </w14:solidFill>
          </w14:textFill>
        </w:rPr>
        <w:t>contraindication</w:t>
      </w:r>
    </w:p>
    <w:p>
      <w:pPr>
        <w:numPr>
          <w:ilvl w:val="0"/>
          <w:numId w:val="41"/>
        </w:numPr>
        <w:shd w:val="clear" w:color="auto" w:fill="FFFFFF"/>
        <w:spacing w:before="100" w:beforeAutospacing="1" w:after="0"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Severe allergic reaction (e.g., anaphylaxis) after a previous dose or to a vaccine component</w:t>
      </w:r>
      <w:r>
        <w:rPr>
          <w:rFonts w:hint="default" w:ascii="Times New Roman" w:hAnsi="Times New Roman" w:eastAsia="Times New Roman" w:cs="Times New Roman"/>
          <w:color w:val="000000" w:themeColor="text1"/>
          <w:sz w:val="24"/>
          <w:szCs w:val="24"/>
          <w:vertAlign w:val="superscript"/>
          <w:lang w:eastAsia="en-IN" w:bidi="ar-SA"/>
          <w14:textFill>
            <w14:solidFill>
              <w14:schemeClr w14:val="tx1"/>
            </w14:solidFill>
          </w14:textFill>
        </w:rPr>
        <w:t xml:space="preserve"> </w:t>
      </w: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including neomycin and yeast</w:t>
      </w:r>
    </w:p>
    <w:p>
      <w:pPr>
        <w:shd w:val="clear" w:color="auto" w:fill="FFFFFF"/>
        <w:spacing w:before="100" w:beforeAutospacing="1" w:after="0" w:line="240" w:lineRule="auto"/>
        <w:ind w:left="360"/>
        <w:jc w:val="both"/>
        <w:rPr>
          <w:rFonts w:hint="default" w:ascii="Times New Roman" w:hAnsi="Times New Roman" w:eastAsia="Times New Roman" w:cs="Times New Roman"/>
          <w:color w:val="000000" w:themeColor="text1"/>
          <w:sz w:val="24"/>
          <w:szCs w:val="24"/>
          <w:u w:val="single"/>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u w:val="single"/>
          <w:lang w:eastAsia="en-IN" w:bidi="ar-SA"/>
          <w14:textFill>
            <w14:solidFill>
              <w14:schemeClr w14:val="tx1"/>
            </w14:solidFill>
          </w14:textFill>
        </w:rPr>
        <w:t>Precaution:</w:t>
      </w:r>
    </w:p>
    <w:p>
      <w:pPr>
        <w:pStyle w:val="10"/>
        <w:numPr>
          <w:ilvl w:val="0"/>
          <w:numId w:val="42"/>
        </w:numPr>
        <w:shd w:val="clear" w:color="auto" w:fill="FFFFFF"/>
        <w:spacing w:before="100" w:beforeAutospacing="1" w:after="0"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Moderate or severe acute illness with or without fever</w:t>
      </w:r>
    </w:p>
    <w:p>
      <w:pPr>
        <w:ind w:right="261"/>
        <w:jc w:val="both"/>
        <w:rPr>
          <w:rFonts w:hint="default" w:ascii="Times New Roman" w:hAnsi="Times New Roman" w:cs="Times New Roman"/>
          <w:color w:val="000000" w:themeColor="text1"/>
          <w:sz w:val="24"/>
          <w:szCs w:val="24"/>
          <w14:textFill>
            <w14:solidFill>
              <w14:schemeClr w14:val="tx1"/>
            </w14:solidFill>
          </w14:textFill>
        </w:rPr>
      </w:pPr>
    </w:p>
    <w:p>
      <w:pPr>
        <w:ind w:right="261"/>
        <w:jc w:val="both"/>
        <w:rPr>
          <w:rFonts w:hint="default" w:ascii="Times New Roman" w:hAnsi="Times New Roman" w:cs="Times New Roman"/>
          <w:color w:val="000000" w:themeColor="text1"/>
          <w:sz w:val="24"/>
          <w:szCs w:val="24"/>
          <w14:textFill>
            <w14:solidFill>
              <w14:schemeClr w14:val="tx1"/>
            </w14:solidFill>
          </w14:textFill>
        </w:rPr>
      </w:pPr>
    </w:p>
    <w:p>
      <w:pPr>
        <w:ind w:right="261"/>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b/>
          <w:bCs/>
          <w:color w:val="000000" w:themeColor="text1"/>
          <w:sz w:val="24"/>
          <w:szCs w:val="24"/>
          <w14:textFill>
            <w14:solidFill>
              <w14:schemeClr w14:val="tx1"/>
            </w14:solidFill>
          </w14:textFill>
        </w:rPr>
        <w:t>Covid 19 vaccine</w:t>
      </w:r>
    </w:p>
    <w:p>
      <w:pPr>
        <w:spacing w:line="360" w:lineRule="auto"/>
        <w:ind w:left="284"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shd w:val="clear" w:color="auto" w:fill="FFFFFF"/>
          <w14:textFill>
            <w14:solidFill>
              <w14:schemeClr w14:val="tx1"/>
            </w14:solidFill>
          </w14:textFill>
        </w:rPr>
        <w:t>Coronavirus disease 2019</w:t>
      </w:r>
      <w:r>
        <w:rPr>
          <w:rFonts w:hint="default" w:ascii="Times New Roman" w:hAnsi="Times New Roman" w:cs="Times New Roman"/>
          <w:color w:val="000000" w:themeColor="text1"/>
          <w:sz w:val="24"/>
          <w:szCs w:val="24"/>
          <w:shd w:val="clear" w:color="auto" w:fill="FFFFFF"/>
          <w14:textFill>
            <w14:solidFill>
              <w14:schemeClr w14:val="tx1"/>
            </w14:solidFill>
          </w14:textFill>
        </w:rPr>
        <w:t> (</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COVID-19</w:t>
      </w:r>
      <w:r>
        <w:rPr>
          <w:rFonts w:hint="default" w:ascii="Times New Roman" w:hAnsi="Times New Roman" w:cs="Times New Roman"/>
          <w:color w:val="000000" w:themeColor="text1"/>
          <w:sz w:val="24"/>
          <w:szCs w:val="24"/>
          <w:shd w:val="clear" w:color="auto" w:fill="FFFFFF"/>
          <w14:textFill>
            <w14:solidFill>
              <w14:schemeClr w14:val="tx1"/>
            </w14:solidFill>
          </w14:textFill>
        </w:rPr>
        <w:t>) is a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"https://en.wikipedia.org/wiki/Contagious_disease" \o "Contagious disease"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t>contagious disease</w:t>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hint="default" w:ascii="Times New Roman" w:hAnsi="Times New Roman" w:cs="Times New Roman"/>
          <w:color w:val="000000" w:themeColor="text1"/>
          <w:sz w:val="24"/>
          <w:szCs w:val="24"/>
          <w:shd w:val="clear" w:color="auto" w:fill="FFFFFF"/>
          <w14:textFill>
            <w14:solidFill>
              <w14:schemeClr w14:val="tx1"/>
            </w14:solidFill>
          </w14:textFill>
        </w:rPr>
        <w:t> caused by a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"https://en.wikipedia.org/wiki/Virus" \o "Virus"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t>virus</w:t>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hint="default" w:ascii="Times New Roman" w:hAnsi="Times New Roman" w:cs="Times New Roman"/>
          <w:color w:val="000000" w:themeColor="text1"/>
          <w:sz w:val="24"/>
          <w:szCs w:val="24"/>
          <w:shd w:val="clear" w:color="auto" w:fill="FFFFFF"/>
          <w14:textFill>
            <w14:solidFill>
              <w14:schemeClr w14:val="tx1"/>
            </w14:solidFill>
          </w14:textFill>
        </w:rPr>
        <w:t>,   the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"https://en.wikipedia.org/wiki/Severe_acute_respiratory_syndrome_coronavirus_2" \o "Severe acute respiratory syndrome coronavirus 2"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t>severe acute respiratory syndrome coronavirus 2</w:t>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r>
        <w:rPr>
          <w:rFonts w:hint="default" w:ascii="Times New Roman" w:hAnsi="Times New Roman" w:cs="Times New Roman"/>
          <w:color w:val="000000" w:themeColor="text1"/>
          <w:sz w:val="24"/>
          <w:szCs w:val="24"/>
          <w:shd w:val="clear" w:color="auto" w:fill="FFFFFF"/>
          <w14:textFill>
            <w14:solidFill>
              <w14:schemeClr w14:val="tx1"/>
            </w14:solidFill>
          </w14:textFill>
        </w:rPr>
        <w:t> (SARS-CoV-2). </w:t>
      </w:r>
    </w:p>
    <w:p>
      <w:pPr>
        <w:numPr>
          <w:ilvl w:val="0"/>
          <w:numId w:val="43"/>
        </w:numPr>
        <w:tabs>
          <w:tab w:val="left" w:pos="567"/>
        </w:tabs>
        <w:ind w:left="426"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Vaccine: live attenuated vaccine</w:t>
      </w:r>
    </w:p>
    <w:p>
      <w:pPr>
        <w:numPr>
          <w:ilvl w:val="0"/>
          <w:numId w:val="44"/>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Pfizer: 2 doses (0.3 ml), 3-8 weeks apart, Booster dose at least 2 months apart last primary series.</w:t>
      </w:r>
    </w:p>
    <w:p>
      <w:pPr>
        <w:numPr>
          <w:ilvl w:val="0"/>
          <w:numId w:val="44"/>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Moderna: 2 dose (0.5 ml), 4-8 weeks apart, at least 2 months apert from last dose </w:t>
      </w:r>
    </w:p>
    <w:p>
      <w:pPr>
        <w:numPr>
          <w:ilvl w:val="0"/>
          <w:numId w:val="44"/>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Johnson and Johnsons: 1 dose (0.5ml), at least 2 months apart from primary series</w:t>
      </w:r>
    </w:p>
    <w:p>
      <w:pPr>
        <w:numPr>
          <w:ilvl w:val="0"/>
          <w:numId w:val="44"/>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AstraZeneca: 2 doses (0.5ml), 4-12 weeks apart</w:t>
      </w:r>
    </w:p>
    <w:p>
      <w:pPr>
        <w:numPr>
          <w:ilvl w:val="0"/>
          <w:numId w:val="44"/>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Covid Shield: 2 doses (0.5ml), 12-16 weeks apart</w:t>
      </w:r>
    </w:p>
    <w:p>
      <w:pPr>
        <w:numPr>
          <w:ilvl w:val="0"/>
          <w:numId w:val="45"/>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Age: more than 18 years </w:t>
      </w:r>
    </w:p>
    <w:p>
      <w:pPr>
        <w:numPr>
          <w:ilvl w:val="0"/>
          <w:numId w:val="45"/>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Route: IM into deltoid injection</w:t>
      </w:r>
    </w:p>
    <w:p>
      <w:pPr>
        <w:ind w:right="261"/>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u w:val="single"/>
          <w14:textFill>
            <w14:solidFill>
              <w14:schemeClr w14:val="tx1"/>
            </w14:solidFill>
          </w14:textFill>
        </w:rPr>
        <w:t>Booster dose</w:t>
      </w:r>
    </w:p>
    <w:p>
      <w:pPr>
        <w:ind w:left="284" w:right="261"/>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For booster vaccination, bivalent mRNA vaccines are recommended. Any homologous (i.e., same manufacturer for the primary series and booster dose) or heterologous (i.e., different manufacturer for the primary series and booster dose) bivalent mRNA vaccine can be used as authorized by FDA for a given age group and product</w:t>
      </w:r>
    </w:p>
    <w:p>
      <w:pPr>
        <w:ind w:right="261"/>
        <w:jc w:val="both"/>
        <w:rPr>
          <w:rFonts w:hint="default" w:ascii="Times New Roman" w:hAnsi="Times New Roman" w:cs="Times New Roman"/>
          <w:color w:val="000000" w:themeColor="text1"/>
          <w:sz w:val="24"/>
          <w:szCs w:val="24"/>
          <w:u w:val="single"/>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u w:val="single"/>
          <w:shd w:val="clear" w:color="auto" w:fill="FFFFFF"/>
          <w14:textFill>
            <w14:solidFill>
              <w14:schemeClr w14:val="tx1"/>
            </w14:solidFill>
          </w14:textFill>
        </w:rPr>
        <w:t>Precaution:</w:t>
      </w:r>
    </w:p>
    <w:p>
      <w:pPr>
        <w:numPr>
          <w:ilvl w:val="0"/>
          <w:numId w:val="46"/>
        </w:num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recent (within the past 3 months) myocarditis or pericarditis</w:t>
      </w:r>
    </w:p>
    <w:p>
      <w:pPr>
        <w:numPr>
          <w:ilvl w:val="0"/>
          <w:numId w:val="46"/>
        </w:num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acute rheumatic fever or acute rheumatic heart disease (with active myocardial inflammation) </w:t>
      </w:r>
    </w:p>
    <w:p>
      <w:pPr>
        <w:numPr>
          <w:ilvl w:val="0"/>
          <w:numId w:val="46"/>
        </w:num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acute decompensated heart failure.</w:t>
      </w:r>
    </w:p>
    <w:p>
      <w:pPr>
        <w:ind w:right="261"/>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p>
    <w:p>
      <w:p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b/>
          <w:bCs/>
          <w:color w:val="000000" w:themeColor="text1"/>
          <w:sz w:val="24"/>
          <w:szCs w:val="24"/>
          <w14:textFill>
            <w14:solidFill>
              <w14:schemeClr w14:val="tx1"/>
            </w14:solidFill>
          </w14:textFill>
        </w:rPr>
        <w:t>MMR</w:t>
      </w:r>
    </w:p>
    <w:p>
      <w:pPr>
        <w:numPr>
          <w:ilvl w:val="0"/>
          <w:numId w:val="47"/>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Vaccine: MMRII</w:t>
      </w:r>
    </w:p>
    <w:p>
      <w:pPr>
        <w:numPr>
          <w:ilvl w:val="0"/>
          <w:numId w:val="47"/>
        </w:num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Recommendation: 19 to 55 years</w:t>
      </w:r>
    </w:p>
    <w:p>
      <w:pPr>
        <w:numPr>
          <w:ilvl w:val="0"/>
          <w:numId w:val="47"/>
        </w:numPr>
        <w:ind w:right="261"/>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Dose: 0.5ml/SC (1 or 2 doses)</w:t>
      </w:r>
    </w:p>
    <w:p>
      <w:pPr>
        <w:numPr>
          <w:ilvl w:val="0"/>
          <w:numId w:val="0"/>
        </w:numPr>
        <w:ind w:left="360" w:leftChars="0" w:right="261" w:rightChars="0"/>
        <w:jc w:val="both"/>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u w:val="single"/>
          <w14:textFill>
            <w14:solidFill>
              <w14:schemeClr w14:val="tx1"/>
            </w14:solidFill>
          </w14:textFill>
        </w:rPr>
        <w:t>Contraindication:</w:t>
      </w:r>
    </w:p>
    <w:p>
      <w:pPr>
        <w:numPr>
          <w:ilvl w:val="0"/>
          <w:numId w:val="48"/>
        </w:num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Severe allergic reaction (e.g., anaphylaxis) after a previous dose or to a vaccine component</w:t>
      </w:r>
      <w:r>
        <w:rPr>
          <w:rFonts w:hint="default" w:ascii="Times New Roman" w:hAnsi="Times New Roman" w:eastAsia="Times New Roman" w:cs="Times New Roman"/>
          <w:color w:val="000000" w:themeColor="text1"/>
          <w:sz w:val="24"/>
          <w:szCs w:val="24"/>
          <w:vertAlign w:val="superscript"/>
          <w:lang w:eastAsia="en-IN" w:bidi="ar-SA"/>
          <w14:textFill>
            <w14:solidFill>
              <w14:schemeClr w14:val="tx1"/>
            </w14:solidFill>
          </w14:textFill>
        </w:rPr>
        <w:t>3</w:t>
      </w:r>
    </w:p>
    <w:p>
      <w:pPr>
        <w:numPr>
          <w:ilvl w:val="0"/>
          <w:numId w:val="48"/>
        </w:num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Severe immunodeficiency (e.g., hematologic and solid tumors, receipt of chemotherapy, congenital immunodeficiency, long-term immunosuppressive therapy or patients with HIV infection who are severely immunocompromised)</w:t>
      </w:r>
    </w:p>
    <w:p>
      <w:pPr>
        <w:numPr>
          <w:ilvl w:val="0"/>
          <w:numId w:val="48"/>
        </w:numPr>
        <w:shd w:val="clear" w:color="auto" w:fill="FFFFFF"/>
        <w:spacing w:before="100" w:beforeAutospacing="1" w:after="100" w:afterAutospacing="1" w:line="240" w:lineRule="auto"/>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Pregnancy</w:t>
      </w:r>
    </w:p>
    <w:p>
      <w:pPr>
        <w:numPr>
          <w:ilvl w:val="0"/>
          <w:numId w:val="48"/>
        </w:numPr>
        <w:shd w:val="clear" w:color="auto" w:fill="FFFFFF"/>
        <w:spacing w:before="100" w:beforeAutospacing="1" w:after="0"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Family history of altered immunocompetence, unless verified clinically or by laboratory testing as immunocompetent</w:t>
      </w:r>
    </w:p>
    <w:p>
      <w:p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Precaution:</w:t>
      </w:r>
    </w:p>
    <w:p>
      <w:pPr>
        <w:numPr>
          <w:ilvl w:val="0"/>
          <w:numId w:val="49"/>
        </w:numPr>
        <w:shd w:val="clear" w:color="auto" w:fill="FFFFFF"/>
        <w:spacing w:before="100" w:beforeAutospacing="1" w:after="100" w:afterAutospacing="1" w:line="240" w:lineRule="auto"/>
        <w:ind w:left="495"/>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Recent (≤11 months) receipt of antibody-containing blood product (specific interval depends on product)</w:t>
      </w:r>
    </w:p>
    <w:p>
      <w:pPr>
        <w:numPr>
          <w:ilvl w:val="0"/>
          <w:numId w:val="49"/>
        </w:numPr>
        <w:shd w:val="clear" w:color="auto" w:fill="FFFFFF"/>
        <w:spacing w:before="100" w:beforeAutospacing="1" w:after="100" w:afterAutospacing="1" w:line="240" w:lineRule="auto"/>
        <w:ind w:left="495"/>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History of thrombocytopenia or thrombocytopenic purpura</w:t>
      </w:r>
    </w:p>
    <w:p>
      <w:pPr>
        <w:numPr>
          <w:ilvl w:val="0"/>
          <w:numId w:val="49"/>
        </w:numPr>
        <w:shd w:val="clear" w:color="auto" w:fill="FFFFFF"/>
        <w:spacing w:before="100" w:beforeAutospacing="1" w:after="100" w:afterAutospacing="1" w:line="240" w:lineRule="auto"/>
        <w:ind w:left="495"/>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Need for tuberculin skin testing or interferon-gamma release assay (IGRA) testing</w:t>
      </w:r>
    </w:p>
    <w:p>
      <w:pPr>
        <w:numPr>
          <w:ilvl w:val="0"/>
          <w:numId w:val="49"/>
        </w:numPr>
        <w:shd w:val="clear" w:color="auto" w:fill="FFFFFF"/>
        <w:spacing w:before="100" w:beforeAutospacing="1" w:after="0" w:line="240" w:lineRule="auto"/>
        <w:ind w:left="495"/>
        <w:jc w:val="both"/>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pPr>
      <w:r>
        <w:rPr>
          <w:rFonts w:hint="default" w:ascii="Times New Roman" w:hAnsi="Times New Roman" w:eastAsia="Times New Roman" w:cs="Times New Roman"/>
          <w:color w:val="000000" w:themeColor="text1"/>
          <w:sz w:val="24"/>
          <w:szCs w:val="24"/>
          <w:lang w:eastAsia="en-IN" w:bidi="ar-SA"/>
          <w14:textFill>
            <w14:solidFill>
              <w14:schemeClr w14:val="tx1"/>
            </w14:solidFill>
          </w14:textFill>
        </w:rPr>
        <w:t>Moderate or severe acute illness with or without fever</w:t>
      </w:r>
    </w:p>
    <w:p>
      <w:p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 xml:space="preserve">  Nursing Implication in Immunization</w:t>
      </w:r>
    </w:p>
    <w:p>
      <w:pPr>
        <w:numPr>
          <w:ilvl w:val="0"/>
          <w:numId w:val="50"/>
        </w:numPr>
        <w:tabs>
          <w:tab w:val="left" w:pos="720"/>
        </w:tabs>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Nurses have responsibility to be up to date on a recommended routine vaccine</w:t>
      </w:r>
    </w:p>
    <w:p>
      <w:pPr>
        <w:numPr>
          <w:ilvl w:val="0"/>
          <w:numId w:val="50"/>
        </w:numPr>
        <w:tabs>
          <w:tab w:val="left" w:pos="720"/>
        </w:tabs>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Documentation should be done properly </w:t>
      </w:r>
    </w:p>
    <w:p>
      <w:pPr>
        <w:numPr>
          <w:ilvl w:val="0"/>
          <w:numId w:val="50"/>
        </w:numPr>
        <w:tabs>
          <w:tab w:val="left" w:pos="720"/>
        </w:tabs>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Get proper training before administrating vaccination</w:t>
      </w:r>
    </w:p>
    <w:p>
      <w:pPr>
        <w:numPr>
          <w:ilvl w:val="0"/>
          <w:numId w:val="50"/>
        </w:numPr>
        <w:tabs>
          <w:tab w:val="left" w:pos="720"/>
        </w:tabs>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Always prepare and check for: Right dose, right route and right time of right vaccination.</w:t>
      </w:r>
    </w:p>
    <w:p>
      <w:pPr>
        <w:numPr>
          <w:ilvl w:val="0"/>
          <w:numId w:val="50"/>
        </w:numPr>
        <w:tabs>
          <w:tab w:val="left" w:pos="720"/>
        </w:tabs>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Encourage client to administer full dose of vaccine</w:t>
      </w:r>
    </w:p>
    <w:p>
      <w:pPr>
        <w:numPr>
          <w:ilvl w:val="0"/>
          <w:numId w:val="50"/>
        </w:numPr>
        <w:tabs>
          <w:tab w:val="left" w:pos="720"/>
        </w:tabs>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Provide health education about different vaccine regarding doses, routes etc.</w:t>
      </w:r>
    </w:p>
    <w:p>
      <w:pPr>
        <w:numPr>
          <w:ilvl w:val="0"/>
          <w:numId w:val="50"/>
        </w:numPr>
        <w:shd w:val="clear" w:color="auto" w:fill="FFFFFF"/>
        <w:spacing w:before="100" w:beforeAutospacing="1" w:after="100" w:afterAutospacing="1"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"https://www.cdc.gov/vaccines/parents/diseases/index.html"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Diseases &amp; the vaccines that prevent them</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p>
    <w:p>
      <w:pPr>
        <w:numPr>
          <w:ilvl w:val="0"/>
          <w:numId w:val="50"/>
        </w:numPr>
        <w:shd w:val="clear" w:color="auto" w:fill="FFFFFF"/>
        <w:spacing w:before="100" w:beforeAutospacing="1" w:after="100" w:afterAutospacing="1"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"https://www.cdc.gov/vaccines/hcp/vis/index.html"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Vaccine Information Statements</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000000" w:themeColor="text1"/>
          <w:sz w:val="24"/>
          <w:szCs w:val="24"/>
          <w14:textFill>
            <w14:solidFill>
              <w14:schemeClr w14:val="tx1"/>
            </w14:solidFill>
          </w14:textFill>
        </w:rPr>
        <w:t> (VIS)</w:t>
      </w:r>
    </w:p>
    <w:p>
      <w:pPr>
        <w:numPr>
          <w:ilvl w:val="0"/>
          <w:numId w:val="50"/>
        </w:numPr>
        <w:shd w:val="clear" w:color="auto" w:fill="FFFFFF"/>
        <w:spacing w:before="100" w:beforeAutospacing="1" w:after="100" w:afterAutospacing="1"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"https://www.cdc.gov/vaccines/parents/visit/holds-factsheet.html"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How to hold your child during vaccinations</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p>
    <w:p>
      <w:pPr>
        <w:numPr>
          <w:ilvl w:val="0"/>
          <w:numId w:val="50"/>
        </w:numPr>
        <w:shd w:val="clear" w:color="auto" w:fill="FFFFFF"/>
        <w:spacing w:before="100" w:beforeAutospacing="1" w:after="100" w:afterAutospacing="1"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"https://www.cdc.gov/vaccines/parents/visit/index.html"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Tips for a less stressful shot visit</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p>
    <w:p>
      <w:pPr>
        <w:numPr>
          <w:ilvl w:val="0"/>
          <w:numId w:val="50"/>
        </w:numPr>
        <w:shd w:val="clear" w:color="auto" w:fill="FFFFFF"/>
        <w:spacing w:before="100" w:beforeAutospacing="1" w:after="100" w:afterAutospacing="1"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"https://www.cdc.gov/vaccines/parents/downloads/parent-ver-sch-0-6yrs.pdf" \t "new"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14:textFill>
            <w14:solidFill>
              <w14:schemeClr w14:val="tx1"/>
            </w14:solidFill>
          </w14:textFill>
        </w:rPr>
        <w:t>Parent-friendly schedule </w:t>
      </w:r>
      <w:r>
        <w:rPr>
          <w:rStyle w:val="6"/>
          <w:rFonts w:hint="default" w:ascii="Times New Roman" w:hAnsi="Times New Roman" w:cs="Times New Roman"/>
          <w:color w:val="000000" w:themeColor="text1"/>
          <w:sz w:val="24"/>
          <w:szCs w:val="24"/>
          <w:u w:val="none"/>
          <w14:textFill>
            <w14:solidFill>
              <w14:schemeClr w14:val="tx1"/>
            </w14:solidFill>
          </w14:textFill>
        </w:rPr>
        <w:fldChar w:fldCharType="end"/>
      </w:r>
    </w:p>
    <w:p>
      <w:pPr>
        <w:numPr>
          <w:ilvl w:val="0"/>
          <w:numId w:val="50"/>
        </w:numPr>
        <w:shd w:val="clear" w:color="auto" w:fill="FFFFFF"/>
        <w:spacing w:before="100" w:beforeAutospacing="1" w:after="100" w:afterAutospacing="1"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"https://www.cdc.gov/vaccines/hcp/conversations/index.html"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t>Provider resources for vaccine conversations with parents</w:t>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p>
    <w:p>
      <w:pPr>
        <w:numPr>
          <w:ilvl w:val="0"/>
          <w:numId w:val="50"/>
        </w:numPr>
        <w:shd w:val="clear" w:color="auto" w:fill="FFFFFF"/>
        <w:spacing w:before="100" w:beforeAutospacing="1" w:after="100" w:afterAutospacing="1"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"https://www.cdc.gov/vaccines/hcp/conversations/provider-resources-safetysheets.html"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t>Understanding vaccines and vaccine safety</w:t>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fldChar w:fldCharType="end"/>
      </w:r>
    </w:p>
    <w:p>
      <w:pPr>
        <w:numPr>
          <w:ilvl w:val="0"/>
          <w:numId w:val="50"/>
        </w:numPr>
        <w:shd w:val="clear" w:color="auto" w:fill="FFFFFF"/>
        <w:tabs>
          <w:tab w:val="left" w:pos="720"/>
        </w:tabs>
        <w:spacing w:before="100" w:beforeAutospacing="1" w:after="100" w:afterAutospacing="1" w:line="48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"http://www.immunize.org/handouts/vaccine-questions.asp"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6"/>
          <w:rFonts w:hint="default" w:ascii="Times New Roman" w:hAnsi="Times New Roman" w:cs="Times New Roman"/>
          <w:color w:val="000000" w:themeColor="text1"/>
          <w:sz w:val="24"/>
          <w:szCs w:val="24"/>
          <w:u w:val="none"/>
          <w:shd w:val="clear" w:color="auto" w:fill="FFFFFF"/>
          <w14:textFill>
            <w14:solidFill>
              <w14:schemeClr w14:val="tx1"/>
            </w14:solidFill>
          </w14:textFill>
        </w:rPr>
        <w:t>Responding to concerns about vaccine</w:t>
      </w:r>
      <w:r>
        <w:rPr>
          <w:rStyle w:val="11"/>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w:t>
      </w:r>
      <w:r>
        <w:rPr>
          <w:rStyle w:val="11"/>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7"/>
        <w:spacing w:before="154" w:beforeAutospacing="0" w:after="0" w:afterAutospacing="0" w:line="384" w:lineRule="auto"/>
        <w:jc w:val="center"/>
        <w:rPr>
          <w:rStyle w:val="11"/>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eastAsiaTheme="minorEastAsia"/>
          <w:b/>
          <w:color w:val="000000" w:themeColor="text1"/>
          <w:kern w:val="24"/>
          <w:sz w:val="24"/>
          <w:szCs w:val="24"/>
          <w14:textFill>
            <w14:solidFill>
              <w14:schemeClr w14:val="tx1"/>
            </w14:solidFill>
          </w14:textFill>
        </w:rPr>
        <w:t>COUNSELLING</w:t>
      </w:r>
    </w:p>
    <w:p>
      <w:pPr>
        <w:pStyle w:val="7"/>
        <w:spacing w:before="154" w:beforeAutospacing="0" w:after="0" w:afterAutospacing="0" w:line="384" w:lineRule="auto"/>
        <w:ind w:left="547" w:hanging="547"/>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hint="default" w:ascii="Times New Roman" w:hAnsi="Times New Roman" w:cs="Times New Roman" w:eastAsiaTheme="minorEastAsia"/>
          <w:b/>
          <w:color w:val="000000" w:themeColor="text1"/>
          <w:kern w:val="24"/>
          <w:sz w:val="24"/>
          <w:szCs w:val="24"/>
          <w14:textFill>
            <w14:solidFill>
              <w14:schemeClr w14:val="tx1"/>
            </w14:solidFill>
          </w14:textFill>
        </w:rPr>
        <w:t xml:space="preserve">Definition </w:t>
      </w:r>
    </w:p>
    <w:p>
      <w:pPr>
        <w:pStyle w:val="10"/>
        <w:numPr>
          <w:ilvl w:val="0"/>
          <w:numId w:val="51"/>
        </w:numPr>
        <w:spacing w:line="384"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The counseling is an artful application of scientifically derived psychological knowledge and techniques for the purpose of changing human behavior.</w:t>
      </w:r>
    </w:p>
    <w:p>
      <w:pPr>
        <w:numPr>
          <w:ilvl w:val="0"/>
          <w:numId w:val="5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Counseling is ‘therapeutic communication’</w:t>
      </w:r>
    </w:p>
    <w:p>
      <w:pPr>
        <w:numPr>
          <w:ilvl w:val="0"/>
          <w:numId w:val="5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Counseling develops positive attitudes.</w:t>
      </w:r>
    </w:p>
    <w:p>
      <w:pPr>
        <w:numPr>
          <w:ilvl w:val="0"/>
          <w:numId w:val="5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Counseling is different from advising.</w:t>
      </w:r>
    </w:p>
    <w:p>
      <w:pPr>
        <w:numPr>
          <w:ilvl w:val="0"/>
          <w:numId w:val="51"/>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It requires communication skills, relationship skills, analytic skills and motivation skills.</w:t>
      </w:r>
    </w:p>
    <w:p>
      <w:pPr>
        <w:pStyle w:val="7"/>
        <w:spacing w:before="154" w:beforeAutospacing="0" w:after="0" w:afterAutospacing="0"/>
        <w:ind w:left="547" w:hanging="187"/>
        <w:rPr>
          <w:rFonts w:hint="default" w:ascii="Times New Roman" w:hAnsi="Times New Roman" w:cs="Times New Roman" w:eastAsiaTheme="minorEastAsia"/>
          <w:color w:val="000000" w:themeColor="text1"/>
          <w:kern w:val="24"/>
          <w:sz w:val="24"/>
          <w:szCs w:val="24"/>
          <w14:textFill>
            <w14:solidFill>
              <w14:schemeClr w14:val="tx1"/>
            </w14:solidFill>
          </w14:textFill>
        </w:rPr>
      </w:pPr>
    </w:p>
    <w:p>
      <w:pPr>
        <w:pStyle w:val="7"/>
        <w:spacing w:before="154" w:beforeAutospacing="0" w:after="0" w:afterAutospacing="0"/>
        <w:ind w:left="547" w:hanging="187"/>
        <w:rPr>
          <w:rFonts w:hint="default" w:ascii="Times New Roman" w:hAnsi="Times New Roman" w:cs="Times New Roman" w:eastAsiaTheme="minorEastAsia"/>
          <w:color w:val="000000" w:themeColor="text1"/>
          <w:kern w:val="24"/>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-The positive changes in the counselee may be :</w:t>
      </w:r>
    </w:p>
    <w:p>
      <w:pPr>
        <w:pStyle w:val="7"/>
        <w:spacing w:before="154" w:beforeAutospacing="0" w:after="0" w:afterAutospacing="0"/>
        <w:ind w:left="547" w:hanging="187"/>
        <w:rPr>
          <w:rFonts w:hint="default" w:ascii="Times New Roman" w:hAnsi="Times New Roman" w:cs="Times New Roman"/>
          <w:color w:val="000000" w:themeColor="text1"/>
          <w:sz w:val="24"/>
          <w:szCs w:val="24"/>
          <w14:textFill>
            <w14:solidFill>
              <w14:schemeClr w14:val="tx1"/>
            </w14:solidFill>
          </w14:textFill>
        </w:rPr>
      </w:pPr>
    </w:p>
    <w:p>
      <w:pPr>
        <w:pStyle w:val="10"/>
        <w:numPr>
          <w:ilvl w:val="0"/>
          <w:numId w:val="52"/>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Cognitive  </w:t>
      </w:r>
    </w:p>
    <w:p>
      <w:pPr>
        <w:pStyle w:val="7"/>
        <w:spacing w:before="154" w:beforeAutospacing="0" w:after="0" w:afterAutospacing="0"/>
        <w:ind w:left="547" w:hanging="187"/>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 - Changing how a person thinks</w:t>
      </w:r>
    </w:p>
    <w:p>
      <w:pPr>
        <w:pStyle w:val="10"/>
        <w:numPr>
          <w:ilvl w:val="0"/>
          <w:numId w:val="53"/>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Affective  </w:t>
      </w:r>
    </w:p>
    <w:p>
      <w:pPr>
        <w:pStyle w:val="7"/>
        <w:spacing w:before="154" w:beforeAutospacing="0" w:after="0" w:afterAutospacing="0"/>
        <w:ind w:left="547" w:hanging="277"/>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 Changing how a person feels</w:t>
      </w:r>
    </w:p>
    <w:p>
      <w:pPr>
        <w:pStyle w:val="10"/>
        <w:numPr>
          <w:ilvl w:val="0"/>
          <w:numId w:val="54"/>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Behavioral</w:t>
      </w:r>
    </w:p>
    <w:p>
      <w:pPr>
        <w:pStyle w:val="7"/>
        <w:spacing w:before="154" w:beforeAutospacing="0" w:after="0" w:afterAutospacing="0"/>
        <w:ind w:left="547" w:hanging="277"/>
        <w:rPr>
          <w:rFonts w:hint="default" w:ascii="Times New Roman" w:hAnsi="Times New Roman" w:cs="Times New Roman" w:eastAsiaTheme="minorEastAsia"/>
          <w:color w:val="000000" w:themeColor="text1"/>
          <w:kern w:val="24"/>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-Changing how a perso</w:t>
      </w:r>
    </w:p>
    <w:p>
      <w:pPr>
        <w:pStyle w:val="7"/>
        <w:spacing w:before="154" w:beforeAutospacing="0" w:after="0" w:afterAutospacing="0"/>
        <w:ind w:left="547" w:hanging="277"/>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n behaves or acts</w:t>
      </w:r>
    </w:p>
    <w:p>
      <w:pPr>
        <w:tabs>
          <w:tab w:val="left" w:pos="5610"/>
        </w:tabs>
        <w:rPr>
          <w:rFonts w:hint="default" w:ascii="Times New Roman" w:hAnsi="Times New Roman" w:cs="Times New Roman" w:eastAsiaTheme="majorEastAsia"/>
          <w:b/>
          <w:bCs/>
          <w:color w:val="000000" w:themeColor="text1"/>
          <w:kern w:val="24"/>
          <w:sz w:val="24"/>
          <w:szCs w:val="24"/>
          <w:u w:val="single"/>
          <w14:textFill>
            <w14:solidFill>
              <w14:schemeClr w14:val="tx1"/>
            </w14:solidFill>
          </w14:textFill>
        </w:rPr>
      </w:pPr>
    </w:p>
    <w:p>
      <w:pPr>
        <w:tabs>
          <w:tab w:val="left" w:pos="5610"/>
        </w:tabs>
        <w:rPr>
          <w:rFonts w:hint="default" w:ascii="Times New Roman" w:hAnsi="Times New Roman" w:cs="Times New Roman" w:eastAsiaTheme="majorEastAsia"/>
          <w:b/>
          <w:bCs/>
          <w:color w:val="000000" w:themeColor="text1"/>
          <w:kern w:val="24"/>
          <w:sz w:val="24"/>
          <w:szCs w:val="24"/>
          <w:u w:val="single"/>
          <w14:textFill>
            <w14:solidFill>
              <w14:schemeClr w14:val="tx1"/>
            </w14:solidFill>
          </w14:textFill>
        </w:rPr>
      </w:pPr>
      <w:r>
        <w:rPr>
          <w:rFonts w:hint="default" w:ascii="Times New Roman" w:hAnsi="Times New Roman" w:cs="Times New Roman" w:eastAsiaTheme="majorEastAsia"/>
          <w:b/>
          <w:bCs/>
          <w:color w:val="000000" w:themeColor="text1"/>
          <w:kern w:val="24"/>
          <w:sz w:val="24"/>
          <w:szCs w:val="24"/>
          <w:u w:val="single"/>
          <w14:textFill>
            <w14:solidFill>
              <w14:schemeClr w14:val="tx1"/>
            </w14:solidFill>
          </w14:textFill>
        </w:rPr>
        <w:t>Aims of counseling</w:t>
      </w:r>
    </w:p>
    <w:p>
      <w:pPr>
        <w:pStyle w:val="10"/>
        <w:numPr>
          <w:ilvl w:val="0"/>
          <w:numId w:val="55"/>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 xml:space="preserve">It  help people to gain an insight . </w:t>
      </w:r>
    </w:p>
    <w:p>
      <w:pPr>
        <w:pStyle w:val="10"/>
        <w:numPr>
          <w:ilvl w:val="0"/>
          <w:numId w:val="55"/>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To improve communication and interpersonal skill</w:t>
      </w:r>
    </w:p>
    <w:p>
      <w:pPr>
        <w:pStyle w:val="10"/>
        <w:numPr>
          <w:ilvl w:val="0"/>
          <w:numId w:val="55"/>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To make able to change self defective behaviour .</w:t>
      </w:r>
    </w:p>
    <w:p>
      <w:pPr>
        <w:pStyle w:val="10"/>
        <w:numPr>
          <w:ilvl w:val="0"/>
          <w:numId w:val="55"/>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To  relive from depression and other mental health condition.</w:t>
      </w:r>
    </w:p>
    <w:p>
      <w:pPr>
        <w:pStyle w:val="10"/>
        <w:numPr>
          <w:ilvl w:val="0"/>
          <w:numId w:val="55"/>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 xml:space="preserve">To increase confident and decision making skill. </w:t>
      </w:r>
    </w:p>
    <w:p>
      <w:pPr>
        <w:tabs>
          <w:tab w:val="left" w:pos="5610"/>
        </w:tabs>
        <w:rPr>
          <w:rFonts w:hint="default" w:ascii="Times New Roman" w:hAnsi="Times New Roman" w:cs="Times New Roman" w:eastAsiaTheme="majorEastAsia"/>
          <w:b/>
          <w:bCs/>
          <w:color w:val="000000" w:themeColor="text1"/>
          <w:kern w:val="24"/>
          <w:sz w:val="24"/>
          <w:szCs w:val="24"/>
          <w:u w:val="single"/>
          <w14:textFill>
            <w14:solidFill>
              <w14:schemeClr w14:val="tx1"/>
            </w14:solidFill>
          </w14:textFill>
        </w:rPr>
      </w:pPr>
    </w:p>
    <w:p>
      <w:pPr>
        <w:tabs>
          <w:tab w:val="left" w:pos="5610"/>
        </w:tabs>
        <w:rPr>
          <w:rFonts w:hint="default" w:ascii="Times New Roman" w:hAnsi="Times New Roman" w:cs="Times New Roman" w:eastAsiaTheme="majorEastAsia"/>
          <w:b/>
          <w:bCs/>
          <w:color w:val="000000" w:themeColor="text1"/>
          <w:kern w:val="24"/>
          <w:sz w:val="24"/>
          <w:szCs w:val="24"/>
          <w:u w:val="single"/>
          <w14:textFill>
            <w14:solidFill>
              <w14:schemeClr w14:val="tx1"/>
            </w14:solidFill>
          </w14:textFill>
        </w:rPr>
      </w:pPr>
      <w:r>
        <w:rPr>
          <w:rFonts w:hint="default" w:ascii="Times New Roman" w:hAnsi="Times New Roman" w:cs="Times New Roman" w:eastAsiaTheme="majorEastAsia"/>
          <w:b/>
          <w:bCs/>
          <w:color w:val="000000" w:themeColor="text1"/>
          <w:kern w:val="24"/>
          <w:sz w:val="24"/>
          <w:szCs w:val="24"/>
          <w:u w:val="single"/>
          <w14:textFill>
            <w14:solidFill>
              <w14:schemeClr w14:val="tx1"/>
            </w14:solidFill>
          </w14:textFill>
        </w:rPr>
        <w:t>Steps of' ‘GATHER' techniques are used in effective counseling</w:t>
      </w:r>
    </w:p>
    <w:p>
      <w:pPr>
        <w:pStyle w:val="10"/>
        <w:numPr>
          <w:ilvl w:val="0"/>
          <w:numId w:val="56"/>
        </w:numPr>
        <w:spacing w:line="264"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Greet: Greet the patient .</w:t>
      </w:r>
      <w:r>
        <w:rPr>
          <w:rFonts w:hint="default" w:ascii="Times New Roman" w:hAnsi="Times New Roman" w:cs="Times New Roman"/>
          <w:color w:val="000000" w:themeColor="text1"/>
          <w:sz w:val="24"/>
          <w:szCs w:val="24"/>
          <w14:textFill>
            <w14:solidFill>
              <w14:schemeClr w14:val="tx1"/>
            </w14:solidFill>
          </w14:textFill>
        </w:rPr>
        <w:tab/>
      </w:r>
    </w:p>
    <w:p>
      <w:pPr>
        <w:pStyle w:val="10"/>
        <w:numPr>
          <w:ilvl w:val="0"/>
          <w:numId w:val="56"/>
        </w:numPr>
        <w:spacing w:line="264"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Ask: Ask the patient about his problem.</w:t>
      </w:r>
    </w:p>
    <w:p>
      <w:pPr>
        <w:pStyle w:val="10"/>
        <w:numPr>
          <w:ilvl w:val="0"/>
          <w:numId w:val="56"/>
        </w:numPr>
        <w:spacing w:line="264"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Tell: Tell him about the available solutions / options.</w:t>
      </w:r>
    </w:p>
    <w:p>
      <w:pPr>
        <w:pStyle w:val="10"/>
        <w:numPr>
          <w:ilvl w:val="0"/>
          <w:numId w:val="56"/>
        </w:numPr>
        <w:spacing w:line="264"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Help: Help in selecting the solutions / options.</w:t>
      </w:r>
    </w:p>
    <w:p>
      <w:pPr>
        <w:pStyle w:val="10"/>
        <w:numPr>
          <w:ilvl w:val="0"/>
          <w:numId w:val="56"/>
        </w:numPr>
        <w:spacing w:line="264"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Explain: Explain the consequences and the selected solution .</w:t>
      </w:r>
    </w:p>
    <w:p>
      <w:pPr>
        <w:pStyle w:val="10"/>
        <w:numPr>
          <w:ilvl w:val="0"/>
          <w:numId w:val="56"/>
        </w:numPr>
        <w:spacing w:line="264"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Return visit: Tell him about the return / next visit to the counselor .</w:t>
      </w:r>
    </w:p>
    <w:p>
      <w:pPr>
        <w:tabs>
          <w:tab w:val="left" w:pos="5610"/>
        </w:tabs>
        <w:rPr>
          <w:rFonts w:hint="default" w:ascii="Times New Roman" w:hAnsi="Times New Roman" w:cs="Times New Roman"/>
          <w:b/>
          <w:color w:val="000000" w:themeColor="text1"/>
          <w:sz w:val="24"/>
          <w:szCs w:val="24"/>
          <w:u w:val="single"/>
          <w14:textFill>
            <w14:solidFill>
              <w14:schemeClr w14:val="tx1"/>
            </w14:solidFill>
          </w14:textFill>
        </w:rPr>
      </w:pPr>
    </w:p>
    <w:p>
      <w:pPr>
        <w:tabs>
          <w:tab w:val="left" w:pos="5610"/>
        </w:tabs>
        <w:rPr>
          <w:rFonts w:hint="default" w:ascii="Times New Roman" w:hAnsi="Times New Roman" w:cs="Times New Roman"/>
          <w:b/>
          <w:color w:val="000000" w:themeColor="text1"/>
          <w:sz w:val="24"/>
          <w:szCs w:val="24"/>
          <w:u w:val="single"/>
          <w14:textFill>
            <w14:solidFill>
              <w14:schemeClr w14:val="tx1"/>
            </w14:solidFill>
          </w14:textFill>
        </w:rPr>
      </w:pPr>
      <w:r>
        <w:rPr>
          <w:rFonts w:hint="default" w:ascii="Times New Roman" w:hAnsi="Times New Roman" w:cs="Times New Roman"/>
          <w:b/>
          <w:color w:val="000000" w:themeColor="text1"/>
          <w:sz w:val="24"/>
          <w:szCs w:val="24"/>
          <w:u w:val="single"/>
          <w14:textFill>
            <w14:solidFill>
              <w14:schemeClr w14:val="tx1"/>
            </w14:solidFill>
          </w14:textFill>
        </w:rPr>
        <w:t>Types of counseling</w:t>
      </w:r>
    </w:p>
    <w:p>
      <w:pPr>
        <w:tabs>
          <w:tab w:val="left" w:pos="5610"/>
        </w:tabs>
        <w:rPr>
          <w:rFonts w:hint="default" w:ascii="Times New Roman" w:hAnsi="Times New Roman" w:cs="Times New Roman"/>
          <w:b/>
          <w:color w:val="000000" w:themeColor="text1"/>
          <w:sz w:val="24"/>
          <w:szCs w:val="24"/>
          <w:u w:val="single"/>
          <w14:textFill>
            <w14:solidFill>
              <w14:schemeClr w14:val="tx1"/>
            </w14:solidFill>
          </w14:textFill>
        </w:rPr>
      </w:pPr>
      <w:r>
        <w:rPr>
          <w:rFonts w:hint="default" w:ascii="Times New Roman" w:hAnsi="Times New Roman" w:cs="Times New Roman"/>
          <w:b/>
          <w:color w:val="000000" w:themeColor="text1"/>
          <w:sz w:val="24"/>
          <w:szCs w:val="24"/>
          <w:u w:val="single"/>
          <w14:textFill>
            <w14:solidFill>
              <w14:schemeClr w14:val="tx1"/>
            </w14:solidFill>
          </w14:textFill>
        </w:rPr>
        <w:t xml:space="preserve"> </w:t>
      </w:r>
    </w:p>
    <w:p>
      <w:pPr>
        <w:tabs>
          <w:tab w:val="left" w:pos="5610"/>
        </w:tabs>
        <w:rPr>
          <w:rFonts w:hint="default" w:ascii="Times New Roman" w:hAnsi="Times New Roman" w:cs="Times New Roman" w:eastAsiaTheme="majorEastAsia"/>
          <w:b/>
          <w:bCs/>
          <w:color w:val="000000" w:themeColor="text1"/>
          <w:kern w:val="24"/>
          <w:sz w:val="24"/>
          <w:szCs w:val="24"/>
          <w14:textFill>
            <w14:solidFill>
              <w14:schemeClr w14:val="tx1"/>
            </w14:solidFill>
          </w14:textFill>
        </w:rPr>
      </w:pPr>
      <w:r>
        <w:rPr>
          <w:rFonts w:hint="default" w:ascii="Times New Roman" w:hAnsi="Times New Roman" w:cs="Times New Roman" w:eastAsiaTheme="majorEastAsia"/>
          <w:b/>
          <w:bCs/>
          <w:color w:val="000000" w:themeColor="text1"/>
          <w:kern w:val="24"/>
          <w:sz w:val="24"/>
          <w:szCs w:val="24"/>
          <w14:textFill>
            <w14:solidFill>
              <w14:schemeClr w14:val="tx1"/>
            </w14:solidFill>
          </w14:textFill>
        </w:rPr>
        <w:t>Individual Counseling</w:t>
      </w:r>
    </w:p>
    <w:p>
      <w:pPr>
        <w:pStyle w:val="10"/>
        <w:numPr>
          <w:ilvl w:val="0"/>
          <w:numId w:val="57"/>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 xml:space="preserve">begin counseling with an individual consultation with a counselor. He or she will talk about what concerns </w:t>
      </w:r>
      <w:r>
        <w:rPr>
          <w:rFonts w:hint="default" w:ascii="Times New Roman" w:hAnsi="Times New Roman" w:cs="Times New Roman" w:eastAsiaTheme="minorEastAsia"/>
          <w:color w:val="000000" w:themeColor="text1"/>
          <w:kern w:val="24"/>
          <w:sz w:val="24"/>
          <w:szCs w:val="24"/>
          <w:lang w:val="en-US"/>
          <w14:textFill>
            <w14:solidFill>
              <w14:schemeClr w14:val="tx1"/>
            </w14:solidFill>
          </w14:textFill>
        </w:rPr>
        <w:t>clint</w:t>
      </w:r>
      <w:r>
        <w:rPr>
          <w:rFonts w:hint="default" w:ascii="Times New Roman" w:hAnsi="Times New Roman" w:cs="Times New Roman" w:eastAsiaTheme="minorEastAsia"/>
          <w:color w:val="000000" w:themeColor="text1"/>
          <w:kern w:val="24"/>
          <w:sz w:val="24"/>
          <w:szCs w:val="24"/>
          <w14:textFill>
            <w14:solidFill>
              <w14:schemeClr w14:val="tx1"/>
            </w14:solidFill>
          </w14:textFill>
        </w:rPr>
        <w:t xml:space="preserve"> want to address. Together, </w:t>
      </w:r>
      <w:r>
        <w:rPr>
          <w:rFonts w:hint="default" w:ascii="Times New Roman" w:hAnsi="Times New Roman" w:cs="Times New Roman" w:eastAsiaTheme="minorEastAsia"/>
          <w:color w:val="000000" w:themeColor="text1"/>
          <w:kern w:val="24"/>
          <w:sz w:val="24"/>
          <w:szCs w:val="24"/>
          <w:lang w:val="en-US"/>
          <w14:textFill>
            <w14:solidFill>
              <w14:schemeClr w14:val="tx1"/>
            </w14:solidFill>
          </w14:textFill>
        </w:rPr>
        <w:t>client</w:t>
      </w:r>
      <w:r>
        <w:rPr>
          <w:rFonts w:hint="default" w:ascii="Times New Roman" w:hAnsi="Times New Roman" w:cs="Times New Roman" w:eastAsiaTheme="minorEastAsia"/>
          <w:color w:val="000000" w:themeColor="text1"/>
          <w:kern w:val="24"/>
          <w:sz w:val="24"/>
          <w:szCs w:val="24"/>
          <w14:textFill>
            <w14:solidFill>
              <w14:schemeClr w14:val="tx1"/>
            </w14:solidFill>
          </w14:textFill>
        </w:rPr>
        <w:t xml:space="preserve">'ll set goals for  therapy. Depending on  situation, additional individual counseling may be appropriate, especially if you need immediate relief for a crisis situation. </w:t>
      </w:r>
    </w:p>
    <w:p>
      <w:pPr>
        <w:tabs>
          <w:tab w:val="left" w:pos="561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It is effective in such as feelings of</w:t>
      </w:r>
    </w:p>
    <w:p>
      <w:pPr>
        <w:numPr>
          <w:ilvl w:val="0"/>
          <w:numId w:val="58"/>
        </w:numPr>
        <w:tabs>
          <w:tab w:val="left" w:pos="561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low self-esteem, </w:t>
      </w:r>
    </w:p>
    <w:p>
      <w:pPr>
        <w:numPr>
          <w:ilvl w:val="0"/>
          <w:numId w:val="58"/>
        </w:numPr>
        <w:tabs>
          <w:tab w:val="left" w:pos="561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anxiety, </w:t>
      </w:r>
    </w:p>
    <w:p>
      <w:pPr>
        <w:numPr>
          <w:ilvl w:val="0"/>
          <w:numId w:val="58"/>
        </w:numPr>
        <w:tabs>
          <w:tab w:val="left" w:pos="561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depression, </w:t>
      </w:r>
    </w:p>
    <w:p>
      <w:pPr>
        <w:numPr>
          <w:ilvl w:val="0"/>
          <w:numId w:val="58"/>
        </w:numPr>
        <w:tabs>
          <w:tab w:val="left" w:pos="561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academic concerns,</w:t>
      </w:r>
    </w:p>
    <w:p>
      <w:pPr>
        <w:numPr>
          <w:ilvl w:val="0"/>
          <w:numId w:val="58"/>
        </w:numPr>
        <w:tabs>
          <w:tab w:val="left" w:pos="561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substance use, </w:t>
      </w:r>
    </w:p>
    <w:p>
      <w:pPr>
        <w:numPr>
          <w:ilvl w:val="0"/>
          <w:numId w:val="58"/>
        </w:numPr>
        <w:tabs>
          <w:tab w:val="left" w:pos="5610"/>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Issues with friends and family, or relationship concerns. </w:t>
      </w:r>
    </w:p>
    <w:p>
      <w:pPr>
        <w:tabs>
          <w:tab w:val="left" w:pos="4032"/>
        </w:tabs>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eastAsiaTheme="majorEastAsia"/>
          <w:b/>
          <w:bCs/>
          <w:color w:val="000000" w:themeColor="text1"/>
          <w:kern w:val="24"/>
          <w:sz w:val="24"/>
          <w:szCs w:val="24"/>
          <w14:textFill>
            <w14:solidFill>
              <w14:schemeClr w14:val="tx1"/>
            </w14:solidFill>
          </w14:textFill>
        </w:rPr>
        <w:t>Couples Counseling</w:t>
      </w:r>
    </w:p>
    <w:p>
      <w:pPr>
        <w:pStyle w:val="7"/>
        <w:spacing w:before="130" w:beforeAutospacing="0" w:after="0" w:afterAutospacing="0"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dealing with relationship or sexual problems, it can help to include  partner in therapy. Other conditions are:-</w:t>
      </w:r>
    </w:p>
    <w:p>
      <w:pPr>
        <w:pStyle w:val="10"/>
        <w:numPr>
          <w:ilvl w:val="0"/>
          <w:numId w:val="59"/>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lack of trust</w:t>
      </w:r>
    </w:p>
    <w:p>
      <w:pPr>
        <w:pStyle w:val="10"/>
        <w:numPr>
          <w:ilvl w:val="0"/>
          <w:numId w:val="59"/>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betrayal or affair</w:t>
      </w:r>
    </w:p>
    <w:p>
      <w:pPr>
        <w:pStyle w:val="10"/>
        <w:numPr>
          <w:ilvl w:val="0"/>
          <w:numId w:val="59"/>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Jealousy</w:t>
      </w:r>
    </w:p>
    <w:p>
      <w:pPr>
        <w:pStyle w:val="10"/>
        <w:numPr>
          <w:ilvl w:val="0"/>
          <w:numId w:val="59"/>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lack of communication</w:t>
      </w:r>
    </w:p>
    <w:p>
      <w:pPr>
        <w:pStyle w:val="10"/>
        <w:numPr>
          <w:ilvl w:val="0"/>
          <w:numId w:val="59"/>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financial issues</w:t>
      </w:r>
    </w:p>
    <w:p>
      <w:pPr>
        <w:numPr>
          <w:ilvl w:val="0"/>
          <w:numId w:val="59"/>
        </w:numPr>
        <w:tabs>
          <w:tab w:val="left" w:pos="3769"/>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work-related stress</w:t>
      </w:r>
    </w:p>
    <w:p>
      <w:pPr>
        <w:numPr>
          <w:ilvl w:val="0"/>
          <w:numId w:val="59"/>
        </w:numPr>
        <w:tabs>
          <w:tab w:val="left" w:pos="3769"/>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different sexual needs or other sexual issues</w:t>
      </w:r>
    </w:p>
    <w:p>
      <w:pPr>
        <w:numPr>
          <w:ilvl w:val="0"/>
          <w:numId w:val="59"/>
        </w:numPr>
        <w:tabs>
          <w:tab w:val="left" w:pos="3769"/>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family conflicts</w:t>
      </w:r>
    </w:p>
    <w:p>
      <w:pPr>
        <w:numPr>
          <w:ilvl w:val="0"/>
          <w:numId w:val="59"/>
        </w:numPr>
        <w:tabs>
          <w:tab w:val="left" w:pos="3769"/>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different goals and values</w:t>
      </w:r>
    </w:p>
    <w:p>
      <w:pPr>
        <w:numPr>
          <w:ilvl w:val="0"/>
          <w:numId w:val="59"/>
        </w:numPr>
        <w:tabs>
          <w:tab w:val="left" w:pos="3769"/>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different parenting styles</w:t>
      </w:r>
    </w:p>
    <w:p>
      <w:pPr>
        <w:numPr>
          <w:ilvl w:val="0"/>
          <w:numId w:val="59"/>
        </w:numPr>
        <w:tabs>
          <w:tab w:val="left" w:pos="3769"/>
        </w:tabs>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Life changes</w:t>
      </w:r>
    </w:p>
    <w:p>
      <w:pPr>
        <w:tabs>
          <w:tab w:val="left" w:pos="3769"/>
        </w:tabs>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eastAsiaTheme="majorEastAsia"/>
          <w:b/>
          <w:bCs/>
          <w:color w:val="000000" w:themeColor="text1"/>
          <w:kern w:val="24"/>
          <w:sz w:val="24"/>
          <w:szCs w:val="24"/>
          <w14:textFill>
            <w14:solidFill>
              <w14:schemeClr w14:val="tx1"/>
            </w14:solidFill>
          </w14:textFill>
        </w:rPr>
        <w:t>Group Counseling</w:t>
      </w:r>
    </w:p>
    <w:p>
      <w:pPr>
        <w:pStyle w:val="10"/>
        <w:numPr>
          <w:ilvl w:val="0"/>
          <w:numId w:val="60"/>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Group therapy can often be more effective than individual counseling for changing  thinking, feelings, and behaviors.It enables  to practice new behaviors in a safe environment. It introduces  to people who are dealing with similar situations who may be able to help. Group counseling is a weekly commitment.Part of its value is the process of building relationships with other members.All group members commit to complete confidentiality about who attends and what is said during sessions.</w:t>
      </w:r>
    </w:p>
    <w:p>
      <w:pPr>
        <w:spacing w:line="360" w:lineRule="auto"/>
        <w:ind w:left="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Tele-Counseling</w:t>
      </w:r>
    </w:p>
    <w:p>
      <w:pPr>
        <w:numPr>
          <w:ilvl w:val="0"/>
          <w:numId w:val="61"/>
        </w:numPr>
        <w:spacing w:line="360"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We also offer tele-counseling services, meaning </w:t>
      </w:r>
      <w:r>
        <w:rPr>
          <w:rFonts w:hint="default" w:ascii="Times New Roman" w:hAnsi="Times New Roman" w:cs="Times New Roman"/>
          <w:color w:val="000000" w:themeColor="text1"/>
          <w:sz w:val="24"/>
          <w:szCs w:val="24"/>
          <w:lang w:val="en-US"/>
          <w14:textFill>
            <w14:solidFill>
              <w14:schemeClr w14:val="tx1"/>
            </w14:solidFill>
          </w14:textFill>
        </w:rPr>
        <w:t>one</w:t>
      </w:r>
      <w:r>
        <w:rPr>
          <w:rFonts w:hint="default" w:ascii="Times New Roman" w:hAnsi="Times New Roman" w:cs="Times New Roman"/>
          <w:color w:val="000000" w:themeColor="text1"/>
          <w:sz w:val="24"/>
          <w:szCs w:val="24"/>
          <w14:textFill>
            <w14:solidFill>
              <w14:schemeClr w14:val="tx1"/>
            </w14:solidFill>
          </w14:textFill>
        </w:rPr>
        <w:t xml:space="preserve"> can meet with a therapist through video chat, in the comfort of  own home</w:t>
      </w:r>
    </w:p>
    <w:p>
      <w:pPr>
        <w:spacing w:line="360" w:lineRule="auto"/>
        <w:ind w:left="360"/>
        <w:rPr>
          <w:rFonts w:hint="default" w:ascii="Times New Roman" w:hAnsi="Times New Roman" w:cs="Times New Roman"/>
          <w:color w:val="000000" w:themeColor="text1"/>
          <w:sz w:val="24"/>
          <w:szCs w:val="24"/>
          <w:u w:val="single"/>
          <w14:textFill>
            <w14:solidFill>
              <w14:schemeClr w14:val="tx1"/>
            </w14:solidFill>
          </w14:textFill>
        </w:rPr>
      </w:pPr>
    </w:p>
    <w:p>
      <w:pPr>
        <w:spacing w:line="360" w:lineRule="auto"/>
        <w:rPr>
          <w:rFonts w:hint="default" w:ascii="Times New Roman" w:hAnsi="Times New Roman" w:cs="Times New Roman"/>
          <w:color w:val="000000" w:themeColor="text1"/>
          <w:sz w:val="24"/>
          <w:szCs w:val="24"/>
          <w:u w:val="single"/>
          <w14:textFill>
            <w14:solidFill>
              <w14:schemeClr w14:val="tx1"/>
            </w14:solidFill>
          </w14:textFill>
        </w:rPr>
      </w:pPr>
    </w:p>
    <w:p>
      <w:pPr>
        <w:spacing w:line="360" w:lineRule="auto"/>
        <w:rPr>
          <w:rFonts w:hint="default" w:ascii="Times New Roman" w:hAnsi="Times New Roman" w:cs="Times New Roman"/>
          <w:color w:val="000000" w:themeColor="text1"/>
          <w:sz w:val="24"/>
          <w:szCs w:val="24"/>
          <w:u w:val="single"/>
          <w14:textFill>
            <w14:solidFill>
              <w14:schemeClr w14:val="tx1"/>
            </w14:solidFill>
          </w14:textFill>
        </w:rPr>
      </w:pPr>
    </w:p>
    <w:p>
      <w:pPr>
        <w:spacing w:line="360" w:lineRule="auto"/>
        <w:rPr>
          <w:rFonts w:hint="default" w:ascii="Times New Roman" w:hAnsi="Times New Roman" w:cs="Times New Roman"/>
          <w:color w:val="000000" w:themeColor="text1"/>
          <w:sz w:val="24"/>
          <w:szCs w:val="24"/>
          <w:u w:val="single"/>
          <w14:textFill>
            <w14:solidFill>
              <w14:schemeClr w14:val="tx1"/>
            </w14:solidFill>
          </w14:textFill>
        </w:rPr>
      </w:pPr>
    </w:p>
    <w:p>
      <w:pPr>
        <w:spacing w:line="360" w:lineRule="auto"/>
        <w:rPr>
          <w:rFonts w:hint="default" w:ascii="Times New Roman" w:hAnsi="Times New Roman" w:cs="Times New Roman"/>
          <w:color w:val="000000" w:themeColor="text1"/>
          <w:sz w:val="24"/>
          <w:szCs w:val="24"/>
          <w:u w:val="single"/>
          <w14:textFill>
            <w14:solidFill>
              <w14:schemeClr w14:val="tx1"/>
            </w14:solidFill>
          </w14:textFill>
        </w:rPr>
      </w:pPr>
    </w:p>
    <w:p>
      <w:pPr>
        <w:spacing w:line="360" w:lineRule="auto"/>
        <w:rPr>
          <w:rFonts w:hint="default" w:ascii="Times New Roman" w:hAnsi="Times New Roman" w:cs="Times New Roman"/>
          <w:color w:val="000000" w:themeColor="text1"/>
          <w:sz w:val="24"/>
          <w:szCs w:val="24"/>
          <w:u w:val="single"/>
          <w14:textFill>
            <w14:solidFill>
              <w14:schemeClr w14:val="tx1"/>
            </w14:solidFill>
          </w14:textFill>
        </w:rPr>
      </w:pPr>
      <w:r>
        <w:rPr>
          <w:rFonts w:hint="default" w:ascii="Times New Roman" w:hAnsi="Times New Roman" w:cs="Times New Roman"/>
          <w:b/>
          <w:bCs/>
          <w:color w:val="000000" w:themeColor="text1"/>
          <w:sz w:val="24"/>
          <w:szCs w:val="24"/>
          <w:u w:val="single"/>
          <w14:textFill>
            <w14:solidFill>
              <w14:schemeClr w14:val="tx1"/>
            </w14:solidFill>
          </w14:textFill>
        </w:rPr>
        <w:t>Benefit of counseling</w:t>
      </w:r>
      <w:r>
        <w:rPr>
          <w:rFonts w:hint="default" w:ascii="Times New Roman" w:hAnsi="Times New Roman" w:cs="Times New Roman"/>
          <w:color w:val="000000" w:themeColor="text1"/>
          <w:sz w:val="24"/>
          <w:szCs w:val="24"/>
          <w:u w:val="single"/>
          <w14:textFill>
            <w14:solidFill>
              <w14:schemeClr w14:val="tx1"/>
            </w14:solidFill>
          </w14:textFill>
        </w:rPr>
        <w:t xml:space="preserve"> </w:t>
      </w:r>
    </w:p>
    <w:p>
      <w:pPr>
        <w:ind w:right="261"/>
        <w:jc w:val="both"/>
        <w:rPr>
          <w:rFonts w:hint="default" w:ascii="Times New Roman" w:hAnsi="Times New Roman" w:cs="Times New Roman"/>
          <w:color w:val="000000" w:themeColor="text1"/>
          <w:sz w:val="24"/>
          <w:szCs w:val="24"/>
          <w14:textFill>
            <w14:solidFill>
              <w14:schemeClr w14:val="tx1"/>
            </w14:solidFill>
          </w14:textFill>
        </w:rPr>
      </w:pPr>
    </w:p>
    <w:p>
      <w:pPr>
        <w:ind w:right="261"/>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drawing>
          <wp:inline distT="0" distB="0" distL="0" distR="0">
            <wp:extent cx="5078730" cy="2707005"/>
            <wp:effectExtent l="0" t="0" r="0" b="10795"/>
            <wp:docPr id="4" name="Picture 4" descr="Therapy for Thinking - Couns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rapy for Thinking - Counsel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78730" cy="2707005"/>
                    </a:xfrm>
                    <a:prstGeom prst="rect">
                      <a:avLst/>
                    </a:prstGeom>
                    <a:noFill/>
                    <a:ln>
                      <a:noFill/>
                    </a:ln>
                  </pic:spPr>
                </pic:pic>
              </a:graphicData>
            </a:graphic>
          </wp:inline>
        </w:drawing>
      </w:r>
    </w:p>
    <w:p>
      <w:pPr>
        <w:ind w:right="261"/>
        <w:jc w:val="both"/>
        <w:rPr>
          <w:rFonts w:hint="default" w:ascii="Times New Roman" w:hAnsi="Times New Roman" w:cs="Times New Roman"/>
          <w:color w:val="000000" w:themeColor="text1"/>
          <w:sz w:val="24"/>
          <w:szCs w:val="24"/>
          <w14:textFill>
            <w14:solidFill>
              <w14:schemeClr w14:val="tx1"/>
            </w14:solidFill>
          </w14:textFill>
        </w:rPr>
      </w:pPr>
    </w:p>
    <w:p>
      <w:pPr>
        <w:ind w:right="261"/>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Summary</w:t>
      </w:r>
    </w:p>
    <w:p>
      <w:pPr>
        <w:pStyle w:val="10"/>
        <w:numPr>
          <w:ilvl w:val="0"/>
          <w:numId w:val="51"/>
        </w:numPr>
        <w:spacing w:line="384" w:lineRule="auto"/>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Health promotion is the process of enabling people to increase control over and to improve their health. Immunanization and counselling are activities done for promotion of the health of every individual.Immunization refers to the process of acquiring immunity against a specific disease, with the aim of avoiding and reducing infections.</w:t>
      </w:r>
      <w:r>
        <w:rPr>
          <w:rFonts w:hint="default" w:ascii="Times New Roman" w:hAnsi="Times New Roman" w:cs="Times New Roman" w:eastAsiaTheme="minorEastAsia"/>
          <w:color w:val="000000" w:themeColor="text1"/>
          <w:kern w:val="24"/>
          <w:sz w:val="24"/>
          <w:szCs w:val="24"/>
          <w14:textFill>
            <w14:solidFill>
              <w14:schemeClr w14:val="tx1"/>
            </w14:solidFill>
          </w14:textFill>
        </w:rPr>
        <w:t>The counseling is an artful application of scientifically derived psychological knowledge and techniques for the purpose of changing human behavior.</w:t>
      </w:r>
      <w:r>
        <w:rPr>
          <w:rFonts w:hint="default" w:ascii="Times New Roman" w:hAnsi="Times New Roman" w:cs="Times New Roman" w:eastAsiaTheme="minorEastAsia"/>
          <w:color w:val="000000" w:themeColor="text1"/>
          <w:kern w:val="24"/>
          <w:sz w:val="24"/>
          <w:szCs w:val="24"/>
          <w:lang w:val="en-US"/>
          <w14:textFill>
            <w14:solidFill>
              <w14:schemeClr w14:val="tx1"/>
            </w14:solidFill>
          </w14:textFill>
        </w:rPr>
        <w:t>immunization helps to prevent disease and promote well being.</w:t>
      </w:r>
    </w:p>
    <w:p>
      <w:pPr>
        <w:ind w:right="261"/>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ind w:right="261"/>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ind w:right="261"/>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ind w:right="261"/>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ind w:right="261"/>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ind w:right="261"/>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Question</w:t>
      </w:r>
    </w:p>
    <w:p>
      <w:pPr>
        <w:ind w:right="261"/>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Multiple choice question:</w:t>
      </w:r>
    </w:p>
    <w:p>
      <w:pPr>
        <w:numPr>
          <w:ilvl w:val="0"/>
          <w:numId w:val="62"/>
        </w:numPr>
        <w:ind w:right="261"/>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Immunization helps in _________</w:t>
      </w:r>
    </w:p>
    <w:p>
      <w:pPr>
        <w:numPr>
          <w:ilvl w:val="0"/>
          <w:numId w:val="63"/>
        </w:numPr>
        <w:ind w:left="425" w:leftChars="0" w:right="261" w:hanging="425"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controlling the infection</w:t>
      </w:r>
    </w:p>
    <w:p>
      <w:pPr>
        <w:numPr>
          <w:ilvl w:val="0"/>
          <w:numId w:val="63"/>
        </w:numPr>
        <w:ind w:left="425" w:leftChars="0" w:right="261" w:hanging="425"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reducing body immunity.</w:t>
      </w:r>
    </w:p>
    <w:p>
      <w:pPr>
        <w:numPr>
          <w:ilvl w:val="0"/>
          <w:numId w:val="63"/>
        </w:numPr>
        <w:ind w:left="425" w:leftChars="0" w:right="261" w:hanging="425"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monitoring the health</w:t>
      </w:r>
    </w:p>
    <w:p>
      <w:pPr>
        <w:numPr>
          <w:ilvl w:val="0"/>
          <w:numId w:val="63"/>
        </w:numPr>
        <w:ind w:left="425" w:leftChars="0" w:right="261" w:hanging="425"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Cure disease</w:t>
      </w:r>
    </w:p>
    <w:p>
      <w:pPr>
        <w:numPr>
          <w:ilvl w:val="0"/>
          <w:numId w:val="0"/>
        </w:numPr>
        <w:ind w:leftChars="0" w:right="261" w:right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True/False</w:t>
      </w:r>
    </w:p>
    <w:p>
      <w:pPr>
        <w:numPr>
          <w:ilvl w:val="0"/>
          <w:numId w:val="0"/>
        </w:numPr>
        <w:ind w:leftChars="0" w:right="261" w:right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Immunization boosts our immune system____</w:t>
      </w:r>
    </w:p>
    <w:p>
      <w:pPr>
        <w:numPr>
          <w:ilvl w:val="0"/>
          <w:numId w:val="0"/>
        </w:numPr>
        <w:ind w:leftChars="0" w:right="261" w:right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Complete incomplete sentence</w:t>
      </w:r>
    </w:p>
    <w:p>
      <w:pPr>
        <w:numPr>
          <w:ilvl w:val="0"/>
          <w:numId w:val="0"/>
        </w:numPr>
        <w:ind w:leftChars="0" w:right="261" w:right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eastAsiaTheme="minorEastAsia"/>
          <w:color w:val="000000" w:themeColor="text1"/>
          <w:kern w:val="24"/>
          <w:sz w:val="24"/>
          <w:szCs w:val="24"/>
          <w14:textFill>
            <w14:solidFill>
              <w14:schemeClr w14:val="tx1"/>
            </w14:solidFill>
          </w14:textFill>
        </w:rPr>
        <w:t>Individual</w:t>
      </w:r>
      <w:r>
        <w:rPr>
          <w:rFonts w:hint="default" w:ascii="Times New Roman" w:hAnsi="Times New Roman" w:cs="Times New Roman" w:eastAsiaTheme="minorEastAsia"/>
          <w:color w:val="000000" w:themeColor="text1"/>
          <w:kern w:val="24"/>
          <w:sz w:val="24"/>
          <w:szCs w:val="24"/>
          <w:lang w:val="en-US"/>
          <w14:textFill>
            <w14:solidFill>
              <w14:schemeClr w14:val="tx1"/>
            </w14:solidFill>
          </w14:textFill>
        </w:rPr>
        <w:t xml:space="preserve"> </w:t>
      </w:r>
      <w:r>
        <w:rPr>
          <w:rFonts w:hint="default" w:ascii="Times New Roman" w:hAnsi="Times New Roman" w:cs="Times New Roman" w:eastAsiaTheme="minorEastAsia"/>
          <w:color w:val="000000" w:themeColor="text1"/>
          <w:kern w:val="24"/>
          <w:sz w:val="24"/>
          <w:szCs w:val="24"/>
          <w14:textFill>
            <w14:solidFill>
              <w14:schemeClr w14:val="tx1"/>
            </w14:solidFill>
          </w14:textFill>
        </w:rPr>
        <w:t xml:space="preserve">counseling </w:t>
      </w:r>
      <w:r>
        <w:rPr>
          <w:rFonts w:hint="default" w:ascii="Times New Roman" w:hAnsi="Times New Roman" w:cs="Times New Roman" w:eastAsiaTheme="minorEastAsia"/>
          <w:color w:val="000000" w:themeColor="text1"/>
          <w:kern w:val="24"/>
          <w:sz w:val="24"/>
          <w:szCs w:val="24"/>
          <w:lang w:val="en-US"/>
          <w14:textFill>
            <w14:solidFill>
              <w14:schemeClr w14:val="tx1"/>
            </w14:solidFill>
          </w14:textFill>
        </w:rPr>
        <w:t xml:space="preserve"> is  counselling </w:t>
      </w:r>
      <w:r>
        <w:rPr>
          <w:rFonts w:hint="default" w:ascii="Times New Roman" w:hAnsi="Times New Roman" w:cs="Times New Roman" w:eastAsiaTheme="minorEastAsia"/>
          <w:color w:val="000000" w:themeColor="text1"/>
          <w:kern w:val="24"/>
          <w:sz w:val="24"/>
          <w:szCs w:val="24"/>
          <w14:textFill>
            <w14:solidFill>
              <w14:schemeClr w14:val="tx1"/>
            </w14:solidFill>
          </w14:textFill>
        </w:rPr>
        <w:t xml:space="preserve">with an  </w:t>
      </w:r>
      <w:r>
        <w:rPr>
          <w:rFonts w:hint="default" w:ascii="Times New Roman" w:hAnsi="Times New Roman" w:cs="Times New Roman" w:eastAsiaTheme="minorEastAsia"/>
          <w:color w:val="000000" w:themeColor="text1"/>
          <w:kern w:val="24"/>
          <w:sz w:val="24"/>
          <w:szCs w:val="24"/>
          <w:lang w:val="en-US"/>
          <w14:textFill>
            <w14:solidFill>
              <w14:schemeClr w14:val="tx1"/>
            </w14:solidFill>
          </w14:textFill>
        </w:rPr>
        <w:t>………………</w:t>
      </w:r>
      <w:r>
        <w:rPr>
          <w:rFonts w:hint="default" w:ascii="Times New Roman" w:hAnsi="Times New Roman" w:cs="Times New Roman" w:eastAsiaTheme="minorEastAsia"/>
          <w:color w:val="000000" w:themeColor="text1"/>
          <w:kern w:val="24"/>
          <w:sz w:val="24"/>
          <w:szCs w:val="24"/>
          <w14:textFill>
            <w14:solidFill>
              <w14:schemeClr w14:val="tx1"/>
            </w14:solidFill>
          </w14:textFill>
        </w:rPr>
        <w:t>consultation with a counselor</w:t>
      </w:r>
      <w:r>
        <w:rPr>
          <w:rFonts w:hint="default" w:ascii="Times New Roman" w:hAnsi="Times New Roman" w:cs="Times New Roman" w:eastAsiaTheme="minorEastAsia"/>
          <w:color w:val="000000" w:themeColor="text1"/>
          <w:kern w:val="24"/>
          <w:sz w:val="24"/>
          <w:szCs w:val="24"/>
          <w:lang w:val="en-US"/>
          <w14:textFill>
            <w14:solidFill>
              <w14:schemeClr w14:val="tx1"/>
            </w14:solidFill>
          </w14:textFill>
        </w:rPr>
        <w:t>.</w:t>
      </w:r>
    </w:p>
    <w:p>
      <w:pPr>
        <w:numPr>
          <w:ilvl w:val="0"/>
          <w:numId w:val="0"/>
        </w:numPr>
        <w:ind w:leftChars="0" w:right="261" w:rightChars="0"/>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ind w:leftChars="0" w:right="261" w:rightChars="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Home assignment</w:t>
      </w:r>
    </w:p>
    <w:p>
      <w:pPr>
        <w:numPr>
          <w:ilvl w:val="0"/>
          <w:numId w:val="0"/>
        </w:numPr>
        <w:ind w:leftChars="0" w:right="261" w:right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Name the Covid 19 vaccine that you have taken, its dose and route of administration.</w:t>
      </w:r>
    </w:p>
    <w:p>
      <w:pPr>
        <w:numPr>
          <w:ilvl w:val="0"/>
          <w:numId w:val="0"/>
        </w:numPr>
        <w:ind w:leftChars="0" w:right="261" w:right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References</w:t>
      </w:r>
    </w:p>
    <w:p>
      <w:pPr>
        <w:numPr>
          <w:ilvl w:val="0"/>
          <w:numId w:val="64"/>
        </w:numPr>
        <w:ind w:left="420" w:leftChars="0" w:right="261" w:righ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Murray.B.R.“Health promotion strategies through the life span”, (1985), 8th edition, USA: Whitehouse book Ltd, page no;536-539,573.</w:t>
      </w:r>
    </w:p>
    <w:p>
      <w:pPr>
        <w:numPr>
          <w:ilvl w:val="0"/>
          <w:numId w:val="64"/>
        </w:numPr>
        <w:ind w:left="420" w:leftChars="0" w:right="261" w:righ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Thapa ,u.(2010).common health problems of adulthood. Second edition. press, Kathmandu</w:t>
      </w:r>
    </w:p>
    <w:p>
      <w:pPr>
        <w:numPr>
          <w:ilvl w:val="0"/>
          <w:numId w:val="64"/>
        </w:numPr>
        <w:ind w:left="420" w:leftChars="0" w:right="261" w:righ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https://www.cdc.gov/vaccines/schedules/hcp/imz/adult.html</w:t>
      </w:r>
    </w:p>
    <w:p>
      <w:pPr>
        <w:numPr>
          <w:ilvl w:val="0"/>
          <w:numId w:val="64"/>
        </w:numPr>
        <w:ind w:left="420" w:leftChars="0" w:right="261" w:righ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http://www.adultvaccination.org/</w:t>
      </w:r>
    </w:p>
    <w:p>
      <w:pPr>
        <w:numPr>
          <w:ilvl w:val="0"/>
          <w:numId w:val="64"/>
        </w:numPr>
        <w:ind w:left="420" w:leftChars="0" w:right="261" w:righ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https://www.who.int/immunization/policy/immunization_tables/en/</w:t>
      </w:r>
    </w:p>
    <w:p>
      <w:pPr>
        <w:numPr>
          <w:ilvl w:val="0"/>
          <w:numId w:val="64"/>
        </w:numPr>
        <w:ind w:left="420" w:leftChars="0" w:right="261" w:righ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https://www.jwatch.org/na48462/2019/02/19/2019-us-adult-immunization-schedule</w:t>
      </w:r>
    </w:p>
    <w:p>
      <w:pPr>
        <w:numPr>
          <w:ilvl w:val="0"/>
          <w:numId w:val="0"/>
        </w:numPr>
        <w:ind w:leftChars="0" w:right="261" w:rightChars="0"/>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ind w:leftChars="0" w:right="261" w:rightChars="0" w:firstLine="5523" w:firstLineChars="2300"/>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THE END</w:t>
      </w:r>
    </w:p>
    <w:p>
      <w:pPr>
        <w:numPr>
          <w:ilvl w:val="0"/>
          <w:numId w:val="0"/>
        </w:numPr>
        <w:ind w:leftChars="0" w:right="261" w:rightChars="0"/>
        <w:jc w:val="both"/>
        <w:rPr>
          <w:rFonts w:hint="default" w:ascii="Times New Roman" w:hAnsi="Times New Roman" w:cs="Times New Roman"/>
          <w:color w:val="000000" w:themeColor="text1"/>
          <w:sz w:val="24"/>
          <w:szCs w:val="24"/>
          <w:lang w:val="en-US"/>
          <w14:textFill>
            <w14:solidFill>
              <w14:schemeClr w14:val="tx1"/>
            </w14:solidFill>
          </w14:textFill>
        </w:rPr>
      </w:pPr>
    </w:p>
    <w:p>
      <w:pPr>
        <w:ind w:right="261"/>
        <w:jc w:val="both"/>
        <w:rPr>
          <w:rFonts w:hint="default"/>
          <w:lang w:val="en-US"/>
        </w:rPr>
      </w:pPr>
    </w:p>
    <w:p>
      <w:pPr>
        <w:ind w:right="261"/>
        <w:jc w:val="both"/>
        <w:rPr>
          <w:rFonts w:hint="default"/>
          <w:lang w:val="en-US"/>
        </w:rPr>
      </w:pPr>
    </w:p>
    <w:p>
      <w:pPr>
        <w:ind w:right="261"/>
        <w:jc w:val="both"/>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roman"/>
    <w:pitch w:val="default"/>
    <w:sig w:usb0="00000000" w:usb1="00000000" w:usb2="00000000" w:usb3="00000000" w:csb0="00010000" w:csb1="00000000"/>
  </w:font>
  <w:font w:name="Symbol">
    <w:panose1 w:val="05050102010706020507"/>
    <w:charset w:val="02"/>
    <w:family w:val="roman"/>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13C3"/>
    <w:multiLevelType w:val="singleLevel"/>
    <w:tmpl w:val="854913C3"/>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DCECBD18"/>
    <w:multiLevelType w:val="multilevel"/>
    <w:tmpl w:val="DCECBD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31865E2"/>
    <w:multiLevelType w:val="multilevel"/>
    <w:tmpl w:val="031865E2"/>
    <w:lvl w:ilvl="0" w:tentative="0">
      <w:start w:val="1"/>
      <w:numFmt w:val="bullet"/>
      <w:lvlText w:val="•"/>
      <w:lvlJc w:val="left"/>
      <w:pPr>
        <w:tabs>
          <w:tab w:val="left" w:pos="644"/>
        </w:tabs>
        <w:ind w:left="644" w:hanging="360"/>
      </w:pPr>
      <w:rPr>
        <w:rFonts w:hint="default" w:ascii="Arial" w:hAnsi="Arial"/>
      </w:rPr>
    </w:lvl>
    <w:lvl w:ilvl="1" w:tentative="0">
      <w:start w:val="1"/>
      <w:numFmt w:val="bullet"/>
      <w:lvlText w:val="•"/>
      <w:lvlJc w:val="left"/>
      <w:pPr>
        <w:tabs>
          <w:tab w:val="left" w:pos="1364"/>
        </w:tabs>
        <w:ind w:left="1364" w:hanging="360"/>
      </w:pPr>
      <w:rPr>
        <w:rFonts w:hint="default" w:ascii="Arial" w:hAnsi="Arial"/>
      </w:rPr>
    </w:lvl>
    <w:lvl w:ilvl="2" w:tentative="0">
      <w:start w:val="1"/>
      <w:numFmt w:val="bullet"/>
      <w:lvlText w:val="•"/>
      <w:lvlJc w:val="left"/>
      <w:pPr>
        <w:tabs>
          <w:tab w:val="left" w:pos="2084"/>
        </w:tabs>
        <w:ind w:left="2084" w:hanging="360"/>
      </w:pPr>
      <w:rPr>
        <w:rFonts w:hint="default" w:ascii="Arial" w:hAnsi="Arial"/>
      </w:rPr>
    </w:lvl>
    <w:lvl w:ilvl="3" w:tentative="0">
      <w:start w:val="1"/>
      <w:numFmt w:val="bullet"/>
      <w:lvlText w:val="•"/>
      <w:lvlJc w:val="left"/>
      <w:pPr>
        <w:tabs>
          <w:tab w:val="left" w:pos="2804"/>
        </w:tabs>
        <w:ind w:left="2804" w:hanging="360"/>
      </w:pPr>
      <w:rPr>
        <w:rFonts w:hint="default" w:ascii="Arial" w:hAnsi="Arial"/>
      </w:rPr>
    </w:lvl>
    <w:lvl w:ilvl="4" w:tentative="0">
      <w:start w:val="1"/>
      <w:numFmt w:val="bullet"/>
      <w:lvlText w:val="•"/>
      <w:lvlJc w:val="left"/>
      <w:pPr>
        <w:tabs>
          <w:tab w:val="left" w:pos="3524"/>
        </w:tabs>
        <w:ind w:left="3524" w:hanging="360"/>
      </w:pPr>
      <w:rPr>
        <w:rFonts w:hint="default" w:ascii="Arial" w:hAnsi="Arial"/>
      </w:rPr>
    </w:lvl>
    <w:lvl w:ilvl="5" w:tentative="0">
      <w:start w:val="1"/>
      <w:numFmt w:val="bullet"/>
      <w:lvlText w:val="•"/>
      <w:lvlJc w:val="left"/>
      <w:pPr>
        <w:tabs>
          <w:tab w:val="left" w:pos="4244"/>
        </w:tabs>
        <w:ind w:left="4244" w:hanging="360"/>
      </w:pPr>
      <w:rPr>
        <w:rFonts w:hint="default" w:ascii="Arial" w:hAnsi="Arial"/>
      </w:rPr>
    </w:lvl>
    <w:lvl w:ilvl="6" w:tentative="0">
      <w:start w:val="1"/>
      <w:numFmt w:val="bullet"/>
      <w:lvlText w:val="•"/>
      <w:lvlJc w:val="left"/>
      <w:pPr>
        <w:tabs>
          <w:tab w:val="left" w:pos="4964"/>
        </w:tabs>
        <w:ind w:left="4964" w:hanging="360"/>
      </w:pPr>
      <w:rPr>
        <w:rFonts w:hint="default" w:ascii="Arial" w:hAnsi="Arial"/>
      </w:rPr>
    </w:lvl>
    <w:lvl w:ilvl="7" w:tentative="0">
      <w:start w:val="1"/>
      <w:numFmt w:val="bullet"/>
      <w:lvlText w:val="•"/>
      <w:lvlJc w:val="left"/>
      <w:pPr>
        <w:tabs>
          <w:tab w:val="left" w:pos="5684"/>
        </w:tabs>
        <w:ind w:left="5684" w:hanging="360"/>
      </w:pPr>
      <w:rPr>
        <w:rFonts w:hint="default" w:ascii="Arial" w:hAnsi="Arial"/>
      </w:rPr>
    </w:lvl>
    <w:lvl w:ilvl="8" w:tentative="0">
      <w:start w:val="1"/>
      <w:numFmt w:val="bullet"/>
      <w:lvlText w:val="•"/>
      <w:lvlJc w:val="left"/>
      <w:pPr>
        <w:tabs>
          <w:tab w:val="left" w:pos="6404"/>
        </w:tabs>
        <w:ind w:left="6404" w:hanging="360"/>
      </w:pPr>
      <w:rPr>
        <w:rFonts w:hint="default" w:ascii="Arial" w:hAnsi="Arial"/>
      </w:rPr>
    </w:lvl>
  </w:abstractNum>
  <w:abstractNum w:abstractNumId="3">
    <w:nsid w:val="08B25576"/>
    <w:multiLevelType w:val="multilevel"/>
    <w:tmpl w:val="08B25576"/>
    <w:lvl w:ilvl="0" w:tentative="0">
      <w:start w:val="1"/>
      <w:numFmt w:val="bullet"/>
      <w:lvlText w:val="•"/>
      <w:lvlJc w:val="left"/>
      <w:pPr>
        <w:tabs>
          <w:tab w:val="left" w:pos="360"/>
        </w:tabs>
        <w:ind w:left="360" w:hanging="360"/>
      </w:pPr>
      <w:rPr>
        <w:rFonts w:hint="default" w:ascii="Arial" w:hAnsi="Arial"/>
      </w:rPr>
    </w:lvl>
    <w:lvl w:ilvl="1" w:tentative="0">
      <w:start w:val="1"/>
      <w:numFmt w:val="bullet"/>
      <w:lvlText w:val="•"/>
      <w:lvlJc w:val="left"/>
      <w:pPr>
        <w:tabs>
          <w:tab w:val="left" w:pos="1080"/>
        </w:tabs>
        <w:ind w:left="1080" w:hanging="360"/>
      </w:pPr>
      <w:rPr>
        <w:rFonts w:hint="default" w:ascii="Arial" w:hAnsi="Arial"/>
      </w:rPr>
    </w:lvl>
    <w:lvl w:ilvl="2" w:tentative="0">
      <w:start w:val="1"/>
      <w:numFmt w:val="bullet"/>
      <w:lvlText w:val="•"/>
      <w:lvlJc w:val="left"/>
      <w:pPr>
        <w:tabs>
          <w:tab w:val="left" w:pos="1800"/>
        </w:tabs>
        <w:ind w:left="1800" w:hanging="360"/>
      </w:pPr>
      <w:rPr>
        <w:rFonts w:hint="default" w:ascii="Arial" w:hAnsi="Arial"/>
      </w:rPr>
    </w:lvl>
    <w:lvl w:ilvl="3" w:tentative="0">
      <w:start w:val="1"/>
      <w:numFmt w:val="bullet"/>
      <w:lvlText w:val="•"/>
      <w:lvlJc w:val="left"/>
      <w:pPr>
        <w:tabs>
          <w:tab w:val="left" w:pos="2520"/>
        </w:tabs>
        <w:ind w:left="2520" w:hanging="360"/>
      </w:pPr>
      <w:rPr>
        <w:rFonts w:hint="default" w:ascii="Arial" w:hAnsi="Arial"/>
      </w:rPr>
    </w:lvl>
    <w:lvl w:ilvl="4" w:tentative="0">
      <w:start w:val="1"/>
      <w:numFmt w:val="bullet"/>
      <w:lvlText w:val="•"/>
      <w:lvlJc w:val="left"/>
      <w:pPr>
        <w:tabs>
          <w:tab w:val="left" w:pos="3240"/>
        </w:tabs>
        <w:ind w:left="3240" w:hanging="360"/>
      </w:pPr>
      <w:rPr>
        <w:rFonts w:hint="default" w:ascii="Arial" w:hAnsi="Arial"/>
      </w:rPr>
    </w:lvl>
    <w:lvl w:ilvl="5" w:tentative="0">
      <w:start w:val="1"/>
      <w:numFmt w:val="bullet"/>
      <w:lvlText w:val="•"/>
      <w:lvlJc w:val="left"/>
      <w:pPr>
        <w:tabs>
          <w:tab w:val="left" w:pos="3960"/>
        </w:tabs>
        <w:ind w:left="3960" w:hanging="360"/>
      </w:pPr>
      <w:rPr>
        <w:rFonts w:hint="default" w:ascii="Arial" w:hAnsi="Arial"/>
      </w:rPr>
    </w:lvl>
    <w:lvl w:ilvl="6" w:tentative="0">
      <w:start w:val="1"/>
      <w:numFmt w:val="bullet"/>
      <w:lvlText w:val="•"/>
      <w:lvlJc w:val="left"/>
      <w:pPr>
        <w:tabs>
          <w:tab w:val="left" w:pos="4680"/>
        </w:tabs>
        <w:ind w:left="4680" w:hanging="360"/>
      </w:pPr>
      <w:rPr>
        <w:rFonts w:hint="default" w:ascii="Arial" w:hAnsi="Arial"/>
      </w:rPr>
    </w:lvl>
    <w:lvl w:ilvl="7" w:tentative="0">
      <w:start w:val="1"/>
      <w:numFmt w:val="bullet"/>
      <w:lvlText w:val="•"/>
      <w:lvlJc w:val="left"/>
      <w:pPr>
        <w:tabs>
          <w:tab w:val="left" w:pos="5400"/>
        </w:tabs>
        <w:ind w:left="5400" w:hanging="360"/>
      </w:pPr>
      <w:rPr>
        <w:rFonts w:hint="default" w:ascii="Arial" w:hAnsi="Arial"/>
      </w:rPr>
    </w:lvl>
    <w:lvl w:ilvl="8" w:tentative="0">
      <w:start w:val="1"/>
      <w:numFmt w:val="bullet"/>
      <w:lvlText w:val="•"/>
      <w:lvlJc w:val="left"/>
      <w:pPr>
        <w:tabs>
          <w:tab w:val="left" w:pos="6120"/>
        </w:tabs>
        <w:ind w:left="6120" w:hanging="360"/>
      </w:pPr>
      <w:rPr>
        <w:rFonts w:hint="default" w:ascii="Arial" w:hAnsi="Arial"/>
      </w:rPr>
    </w:lvl>
  </w:abstractNum>
  <w:abstractNum w:abstractNumId="4">
    <w:nsid w:val="09A11833"/>
    <w:multiLevelType w:val="multilevel"/>
    <w:tmpl w:val="09A11833"/>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
      <w:lvlJc w:val="left"/>
      <w:pPr>
        <w:tabs>
          <w:tab w:val="left" w:pos="1440"/>
        </w:tabs>
        <w:ind w:left="1440" w:hanging="360"/>
      </w:pPr>
      <w:rPr>
        <w:rFonts w:hint="default" w:ascii="Calibri" w:hAnsi="Calibri"/>
      </w:rPr>
    </w:lvl>
    <w:lvl w:ilvl="2" w:tentative="0">
      <w:start w:val="1"/>
      <w:numFmt w:val="bullet"/>
      <w:lvlText w:val=" "/>
      <w:lvlJc w:val="left"/>
      <w:pPr>
        <w:tabs>
          <w:tab w:val="left" w:pos="2160"/>
        </w:tabs>
        <w:ind w:left="2160" w:hanging="360"/>
      </w:pPr>
      <w:rPr>
        <w:rFonts w:hint="default" w:ascii="Calibri" w:hAnsi="Calibri"/>
      </w:rPr>
    </w:lvl>
    <w:lvl w:ilvl="3" w:tentative="0">
      <w:start w:val="1"/>
      <w:numFmt w:val="bullet"/>
      <w:lvlText w:val=" "/>
      <w:lvlJc w:val="left"/>
      <w:pPr>
        <w:tabs>
          <w:tab w:val="left" w:pos="2880"/>
        </w:tabs>
        <w:ind w:left="2880" w:hanging="360"/>
      </w:pPr>
      <w:rPr>
        <w:rFonts w:hint="default" w:ascii="Calibri" w:hAnsi="Calibri"/>
      </w:rPr>
    </w:lvl>
    <w:lvl w:ilvl="4" w:tentative="0">
      <w:start w:val="1"/>
      <w:numFmt w:val="bullet"/>
      <w:lvlText w:val=" "/>
      <w:lvlJc w:val="left"/>
      <w:pPr>
        <w:tabs>
          <w:tab w:val="left" w:pos="3600"/>
        </w:tabs>
        <w:ind w:left="3600" w:hanging="360"/>
      </w:pPr>
      <w:rPr>
        <w:rFonts w:hint="default" w:ascii="Calibri" w:hAnsi="Calibri"/>
      </w:rPr>
    </w:lvl>
    <w:lvl w:ilvl="5" w:tentative="0">
      <w:start w:val="1"/>
      <w:numFmt w:val="bullet"/>
      <w:lvlText w:val=" "/>
      <w:lvlJc w:val="left"/>
      <w:pPr>
        <w:tabs>
          <w:tab w:val="left" w:pos="4320"/>
        </w:tabs>
        <w:ind w:left="4320" w:hanging="360"/>
      </w:pPr>
      <w:rPr>
        <w:rFonts w:hint="default" w:ascii="Calibri" w:hAnsi="Calibri"/>
      </w:rPr>
    </w:lvl>
    <w:lvl w:ilvl="6" w:tentative="0">
      <w:start w:val="1"/>
      <w:numFmt w:val="bullet"/>
      <w:lvlText w:val=" "/>
      <w:lvlJc w:val="left"/>
      <w:pPr>
        <w:tabs>
          <w:tab w:val="left" w:pos="5040"/>
        </w:tabs>
        <w:ind w:left="5040" w:hanging="360"/>
      </w:pPr>
      <w:rPr>
        <w:rFonts w:hint="default" w:ascii="Calibri" w:hAnsi="Calibri"/>
      </w:rPr>
    </w:lvl>
    <w:lvl w:ilvl="7" w:tentative="0">
      <w:start w:val="1"/>
      <w:numFmt w:val="bullet"/>
      <w:lvlText w:val=" "/>
      <w:lvlJc w:val="left"/>
      <w:pPr>
        <w:tabs>
          <w:tab w:val="left" w:pos="5760"/>
        </w:tabs>
        <w:ind w:left="5760" w:hanging="360"/>
      </w:pPr>
      <w:rPr>
        <w:rFonts w:hint="default" w:ascii="Calibri" w:hAnsi="Calibri"/>
      </w:rPr>
    </w:lvl>
    <w:lvl w:ilvl="8" w:tentative="0">
      <w:start w:val="1"/>
      <w:numFmt w:val="bullet"/>
      <w:lvlText w:val=" "/>
      <w:lvlJc w:val="left"/>
      <w:pPr>
        <w:tabs>
          <w:tab w:val="left" w:pos="6480"/>
        </w:tabs>
        <w:ind w:left="6480" w:hanging="360"/>
      </w:pPr>
      <w:rPr>
        <w:rFonts w:hint="default" w:ascii="Calibri" w:hAnsi="Calibri"/>
      </w:rPr>
    </w:lvl>
  </w:abstractNum>
  <w:abstractNum w:abstractNumId="5">
    <w:nsid w:val="0A7D04B0"/>
    <w:multiLevelType w:val="multilevel"/>
    <w:tmpl w:val="0A7D04B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0D1F12B4"/>
    <w:multiLevelType w:val="multilevel"/>
    <w:tmpl w:val="0D1F12B4"/>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1080"/>
        </w:tabs>
        <w:ind w:left="1080" w:hanging="360"/>
      </w:pPr>
      <w:rPr>
        <w:rFonts w:hint="default" w:ascii="Arial" w:hAnsi="Arial"/>
      </w:rPr>
    </w:lvl>
    <w:lvl w:ilvl="2" w:tentative="0">
      <w:start w:val="1"/>
      <w:numFmt w:val="bullet"/>
      <w:lvlText w:val="•"/>
      <w:lvlJc w:val="left"/>
      <w:pPr>
        <w:tabs>
          <w:tab w:val="left" w:pos="1800"/>
        </w:tabs>
        <w:ind w:left="1800" w:hanging="360"/>
      </w:pPr>
      <w:rPr>
        <w:rFonts w:hint="default" w:ascii="Arial" w:hAnsi="Arial"/>
      </w:rPr>
    </w:lvl>
    <w:lvl w:ilvl="3" w:tentative="0">
      <w:start w:val="1"/>
      <w:numFmt w:val="bullet"/>
      <w:lvlText w:val="•"/>
      <w:lvlJc w:val="left"/>
      <w:pPr>
        <w:tabs>
          <w:tab w:val="left" w:pos="2520"/>
        </w:tabs>
        <w:ind w:left="2520" w:hanging="360"/>
      </w:pPr>
      <w:rPr>
        <w:rFonts w:hint="default" w:ascii="Arial" w:hAnsi="Arial"/>
      </w:rPr>
    </w:lvl>
    <w:lvl w:ilvl="4" w:tentative="0">
      <w:start w:val="1"/>
      <w:numFmt w:val="bullet"/>
      <w:lvlText w:val="•"/>
      <w:lvlJc w:val="left"/>
      <w:pPr>
        <w:tabs>
          <w:tab w:val="left" w:pos="3240"/>
        </w:tabs>
        <w:ind w:left="3240" w:hanging="360"/>
      </w:pPr>
      <w:rPr>
        <w:rFonts w:hint="default" w:ascii="Arial" w:hAnsi="Arial"/>
      </w:rPr>
    </w:lvl>
    <w:lvl w:ilvl="5" w:tentative="0">
      <w:start w:val="1"/>
      <w:numFmt w:val="bullet"/>
      <w:lvlText w:val="•"/>
      <w:lvlJc w:val="left"/>
      <w:pPr>
        <w:tabs>
          <w:tab w:val="left" w:pos="3960"/>
        </w:tabs>
        <w:ind w:left="3960" w:hanging="360"/>
      </w:pPr>
      <w:rPr>
        <w:rFonts w:hint="default" w:ascii="Arial" w:hAnsi="Arial"/>
      </w:rPr>
    </w:lvl>
    <w:lvl w:ilvl="6" w:tentative="0">
      <w:start w:val="1"/>
      <w:numFmt w:val="bullet"/>
      <w:lvlText w:val="•"/>
      <w:lvlJc w:val="left"/>
      <w:pPr>
        <w:tabs>
          <w:tab w:val="left" w:pos="4680"/>
        </w:tabs>
        <w:ind w:left="4680" w:hanging="360"/>
      </w:pPr>
      <w:rPr>
        <w:rFonts w:hint="default" w:ascii="Arial" w:hAnsi="Arial"/>
      </w:rPr>
    </w:lvl>
    <w:lvl w:ilvl="7" w:tentative="0">
      <w:start w:val="1"/>
      <w:numFmt w:val="bullet"/>
      <w:lvlText w:val="•"/>
      <w:lvlJc w:val="left"/>
      <w:pPr>
        <w:tabs>
          <w:tab w:val="left" w:pos="5400"/>
        </w:tabs>
        <w:ind w:left="5400" w:hanging="360"/>
      </w:pPr>
      <w:rPr>
        <w:rFonts w:hint="default" w:ascii="Arial" w:hAnsi="Arial"/>
      </w:rPr>
    </w:lvl>
    <w:lvl w:ilvl="8" w:tentative="0">
      <w:start w:val="1"/>
      <w:numFmt w:val="bullet"/>
      <w:lvlText w:val="•"/>
      <w:lvlJc w:val="left"/>
      <w:pPr>
        <w:tabs>
          <w:tab w:val="left" w:pos="6120"/>
        </w:tabs>
        <w:ind w:left="6120" w:hanging="360"/>
      </w:pPr>
      <w:rPr>
        <w:rFonts w:hint="default" w:ascii="Arial" w:hAnsi="Arial"/>
      </w:rPr>
    </w:lvl>
  </w:abstractNum>
  <w:abstractNum w:abstractNumId="7">
    <w:nsid w:val="0E7C50BF"/>
    <w:multiLevelType w:val="multilevel"/>
    <w:tmpl w:val="0E7C50BF"/>
    <w:lvl w:ilvl="0" w:tentative="0">
      <w:start w:val="1"/>
      <w:numFmt w:val="bullet"/>
      <w:lvlText w:val=""/>
      <w:lvlJc w:val="left"/>
      <w:pPr>
        <w:tabs>
          <w:tab w:val="left" w:pos="644"/>
        </w:tabs>
        <w:ind w:left="644" w:hanging="360"/>
      </w:pPr>
      <w:rPr>
        <w:rFonts w:hint="default" w:ascii="Symbol" w:hAnsi="Symbol"/>
        <w:sz w:val="20"/>
      </w:rPr>
    </w:lvl>
    <w:lvl w:ilvl="1" w:tentative="0">
      <w:start w:val="1"/>
      <w:numFmt w:val="bullet"/>
      <w:lvlText w:val="o"/>
      <w:lvlJc w:val="left"/>
      <w:pPr>
        <w:tabs>
          <w:tab w:val="left" w:pos="1506"/>
        </w:tabs>
        <w:ind w:left="1506" w:hanging="360"/>
      </w:pPr>
      <w:rPr>
        <w:rFonts w:hint="default" w:ascii="Courier New" w:hAnsi="Courier New"/>
        <w:sz w:val="20"/>
      </w:rPr>
    </w:lvl>
    <w:lvl w:ilvl="2" w:tentative="0">
      <w:start w:val="1"/>
      <w:numFmt w:val="bullet"/>
      <w:lvlText w:val=""/>
      <w:lvlJc w:val="left"/>
      <w:pPr>
        <w:tabs>
          <w:tab w:val="left" w:pos="2226"/>
        </w:tabs>
        <w:ind w:left="2226" w:hanging="360"/>
      </w:pPr>
      <w:rPr>
        <w:rFonts w:hint="default" w:ascii="Wingdings" w:hAnsi="Wingdings"/>
        <w:sz w:val="20"/>
      </w:rPr>
    </w:lvl>
    <w:lvl w:ilvl="3" w:tentative="0">
      <w:start w:val="1"/>
      <w:numFmt w:val="bullet"/>
      <w:lvlText w:val=""/>
      <w:lvlJc w:val="left"/>
      <w:pPr>
        <w:tabs>
          <w:tab w:val="left" w:pos="2946"/>
        </w:tabs>
        <w:ind w:left="2946" w:hanging="360"/>
      </w:pPr>
      <w:rPr>
        <w:rFonts w:hint="default" w:ascii="Wingdings" w:hAnsi="Wingdings"/>
        <w:sz w:val="20"/>
      </w:rPr>
    </w:lvl>
    <w:lvl w:ilvl="4" w:tentative="0">
      <w:start w:val="1"/>
      <w:numFmt w:val="bullet"/>
      <w:lvlText w:val=""/>
      <w:lvlJc w:val="left"/>
      <w:pPr>
        <w:tabs>
          <w:tab w:val="left" w:pos="3666"/>
        </w:tabs>
        <w:ind w:left="3666" w:hanging="360"/>
      </w:pPr>
      <w:rPr>
        <w:rFonts w:hint="default" w:ascii="Wingdings" w:hAnsi="Wingdings"/>
        <w:sz w:val="20"/>
      </w:rPr>
    </w:lvl>
    <w:lvl w:ilvl="5" w:tentative="0">
      <w:start w:val="1"/>
      <w:numFmt w:val="bullet"/>
      <w:lvlText w:val=""/>
      <w:lvlJc w:val="left"/>
      <w:pPr>
        <w:tabs>
          <w:tab w:val="left" w:pos="4386"/>
        </w:tabs>
        <w:ind w:left="4386" w:hanging="360"/>
      </w:pPr>
      <w:rPr>
        <w:rFonts w:hint="default" w:ascii="Wingdings" w:hAnsi="Wingdings"/>
        <w:sz w:val="20"/>
      </w:rPr>
    </w:lvl>
    <w:lvl w:ilvl="6" w:tentative="0">
      <w:start w:val="1"/>
      <w:numFmt w:val="bullet"/>
      <w:lvlText w:val=""/>
      <w:lvlJc w:val="left"/>
      <w:pPr>
        <w:tabs>
          <w:tab w:val="left" w:pos="5106"/>
        </w:tabs>
        <w:ind w:left="5106" w:hanging="360"/>
      </w:pPr>
      <w:rPr>
        <w:rFonts w:hint="default" w:ascii="Wingdings" w:hAnsi="Wingdings"/>
        <w:sz w:val="20"/>
      </w:rPr>
    </w:lvl>
    <w:lvl w:ilvl="7" w:tentative="0">
      <w:start w:val="1"/>
      <w:numFmt w:val="bullet"/>
      <w:lvlText w:val=""/>
      <w:lvlJc w:val="left"/>
      <w:pPr>
        <w:tabs>
          <w:tab w:val="left" w:pos="5826"/>
        </w:tabs>
        <w:ind w:left="5826" w:hanging="360"/>
      </w:pPr>
      <w:rPr>
        <w:rFonts w:hint="default" w:ascii="Wingdings" w:hAnsi="Wingdings"/>
        <w:sz w:val="20"/>
      </w:rPr>
    </w:lvl>
    <w:lvl w:ilvl="8" w:tentative="0">
      <w:start w:val="1"/>
      <w:numFmt w:val="bullet"/>
      <w:lvlText w:val=""/>
      <w:lvlJc w:val="left"/>
      <w:pPr>
        <w:tabs>
          <w:tab w:val="left" w:pos="6546"/>
        </w:tabs>
        <w:ind w:left="6546" w:hanging="360"/>
      </w:pPr>
      <w:rPr>
        <w:rFonts w:hint="default" w:ascii="Wingdings" w:hAnsi="Wingdings"/>
        <w:sz w:val="20"/>
      </w:rPr>
    </w:lvl>
  </w:abstractNum>
  <w:abstractNum w:abstractNumId="8">
    <w:nsid w:val="0F706F4A"/>
    <w:multiLevelType w:val="multilevel"/>
    <w:tmpl w:val="0F706F4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9">
    <w:nsid w:val="11634323"/>
    <w:multiLevelType w:val="multilevel"/>
    <w:tmpl w:val="11634323"/>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1080"/>
        </w:tabs>
        <w:ind w:left="1080" w:hanging="36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Wingdings" w:hAnsi="Wingdings"/>
      </w:rPr>
    </w:lvl>
    <w:lvl w:ilvl="4" w:tentative="0">
      <w:start w:val="1"/>
      <w:numFmt w:val="bullet"/>
      <w:lvlText w:val=""/>
      <w:lvlJc w:val="left"/>
      <w:pPr>
        <w:tabs>
          <w:tab w:val="left" w:pos="3240"/>
        </w:tabs>
        <w:ind w:left="3240" w:hanging="360"/>
      </w:pPr>
      <w:rPr>
        <w:rFonts w:hint="default" w:ascii="Wingdings" w:hAnsi="Wingding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Wingdings" w:hAnsi="Wingdings"/>
      </w:rPr>
    </w:lvl>
    <w:lvl w:ilvl="7" w:tentative="0">
      <w:start w:val="1"/>
      <w:numFmt w:val="bullet"/>
      <w:lvlText w:val=""/>
      <w:lvlJc w:val="left"/>
      <w:pPr>
        <w:tabs>
          <w:tab w:val="left" w:pos="5400"/>
        </w:tabs>
        <w:ind w:left="5400" w:hanging="360"/>
      </w:pPr>
      <w:rPr>
        <w:rFonts w:hint="default" w:ascii="Wingdings" w:hAnsi="Wingdings"/>
      </w:rPr>
    </w:lvl>
    <w:lvl w:ilvl="8" w:tentative="0">
      <w:start w:val="1"/>
      <w:numFmt w:val="bullet"/>
      <w:lvlText w:val=""/>
      <w:lvlJc w:val="left"/>
      <w:pPr>
        <w:tabs>
          <w:tab w:val="left" w:pos="6120"/>
        </w:tabs>
        <w:ind w:left="6120" w:hanging="360"/>
      </w:pPr>
      <w:rPr>
        <w:rFonts w:hint="default" w:ascii="Wingdings" w:hAnsi="Wingdings"/>
      </w:rPr>
    </w:lvl>
  </w:abstractNum>
  <w:abstractNum w:abstractNumId="10">
    <w:nsid w:val="131A0161"/>
    <w:multiLevelType w:val="multilevel"/>
    <w:tmpl w:val="131A016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1">
    <w:nsid w:val="138511D6"/>
    <w:multiLevelType w:val="multilevel"/>
    <w:tmpl w:val="138511D6"/>
    <w:lvl w:ilvl="0" w:tentative="0">
      <w:start w:val="1"/>
      <w:numFmt w:val="bullet"/>
      <w:lvlText w:val="•"/>
      <w:lvlJc w:val="left"/>
      <w:pPr>
        <w:tabs>
          <w:tab w:val="left" w:pos="502"/>
        </w:tabs>
        <w:ind w:left="502" w:hanging="360"/>
      </w:pPr>
      <w:rPr>
        <w:rFonts w:hint="default" w:ascii="Arial" w:hAnsi="Arial"/>
      </w:rPr>
    </w:lvl>
    <w:lvl w:ilvl="1" w:tentative="0">
      <w:start w:val="1"/>
      <w:numFmt w:val="bullet"/>
      <w:lvlText w:val="•"/>
      <w:lvlJc w:val="left"/>
      <w:pPr>
        <w:tabs>
          <w:tab w:val="left" w:pos="1222"/>
        </w:tabs>
        <w:ind w:left="1222" w:hanging="360"/>
      </w:pPr>
      <w:rPr>
        <w:rFonts w:hint="default" w:ascii="Arial" w:hAnsi="Arial"/>
      </w:rPr>
    </w:lvl>
    <w:lvl w:ilvl="2" w:tentative="0">
      <w:start w:val="1"/>
      <w:numFmt w:val="bullet"/>
      <w:lvlText w:val="•"/>
      <w:lvlJc w:val="left"/>
      <w:pPr>
        <w:tabs>
          <w:tab w:val="left" w:pos="1942"/>
        </w:tabs>
        <w:ind w:left="1942" w:hanging="360"/>
      </w:pPr>
      <w:rPr>
        <w:rFonts w:hint="default" w:ascii="Arial" w:hAnsi="Arial"/>
      </w:rPr>
    </w:lvl>
    <w:lvl w:ilvl="3" w:tentative="0">
      <w:start w:val="1"/>
      <w:numFmt w:val="bullet"/>
      <w:lvlText w:val="•"/>
      <w:lvlJc w:val="left"/>
      <w:pPr>
        <w:tabs>
          <w:tab w:val="left" w:pos="2662"/>
        </w:tabs>
        <w:ind w:left="2662" w:hanging="360"/>
      </w:pPr>
      <w:rPr>
        <w:rFonts w:hint="default" w:ascii="Arial" w:hAnsi="Arial"/>
      </w:rPr>
    </w:lvl>
    <w:lvl w:ilvl="4" w:tentative="0">
      <w:start w:val="1"/>
      <w:numFmt w:val="bullet"/>
      <w:lvlText w:val="•"/>
      <w:lvlJc w:val="left"/>
      <w:pPr>
        <w:tabs>
          <w:tab w:val="left" w:pos="3382"/>
        </w:tabs>
        <w:ind w:left="3382" w:hanging="360"/>
      </w:pPr>
      <w:rPr>
        <w:rFonts w:hint="default" w:ascii="Arial" w:hAnsi="Arial"/>
      </w:rPr>
    </w:lvl>
    <w:lvl w:ilvl="5" w:tentative="0">
      <w:start w:val="1"/>
      <w:numFmt w:val="bullet"/>
      <w:lvlText w:val="•"/>
      <w:lvlJc w:val="left"/>
      <w:pPr>
        <w:tabs>
          <w:tab w:val="left" w:pos="4102"/>
        </w:tabs>
        <w:ind w:left="4102" w:hanging="360"/>
      </w:pPr>
      <w:rPr>
        <w:rFonts w:hint="default" w:ascii="Arial" w:hAnsi="Arial"/>
      </w:rPr>
    </w:lvl>
    <w:lvl w:ilvl="6" w:tentative="0">
      <w:start w:val="1"/>
      <w:numFmt w:val="bullet"/>
      <w:lvlText w:val="•"/>
      <w:lvlJc w:val="left"/>
      <w:pPr>
        <w:tabs>
          <w:tab w:val="left" w:pos="4822"/>
        </w:tabs>
        <w:ind w:left="4822" w:hanging="360"/>
      </w:pPr>
      <w:rPr>
        <w:rFonts w:hint="default" w:ascii="Arial" w:hAnsi="Arial"/>
      </w:rPr>
    </w:lvl>
    <w:lvl w:ilvl="7" w:tentative="0">
      <w:start w:val="1"/>
      <w:numFmt w:val="bullet"/>
      <w:lvlText w:val="•"/>
      <w:lvlJc w:val="left"/>
      <w:pPr>
        <w:tabs>
          <w:tab w:val="left" w:pos="5542"/>
        </w:tabs>
        <w:ind w:left="5542" w:hanging="360"/>
      </w:pPr>
      <w:rPr>
        <w:rFonts w:hint="default" w:ascii="Arial" w:hAnsi="Arial"/>
      </w:rPr>
    </w:lvl>
    <w:lvl w:ilvl="8" w:tentative="0">
      <w:start w:val="1"/>
      <w:numFmt w:val="bullet"/>
      <w:lvlText w:val="•"/>
      <w:lvlJc w:val="left"/>
      <w:pPr>
        <w:tabs>
          <w:tab w:val="left" w:pos="6262"/>
        </w:tabs>
        <w:ind w:left="6262" w:hanging="360"/>
      </w:pPr>
      <w:rPr>
        <w:rFonts w:hint="default" w:ascii="Arial" w:hAnsi="Arial"/>
      </w:rPr>
    </w:lvl>
  </w:abstractNum>
  <w:abstractNum w:abstractNumId="12">
    <w:nsid w:val="16597A1A"/>
    <w:multiLevelType w:val="multilevel"/>
    <w:tmpl w:val="16597A1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3">
    <w:nsid w:val="16A85D44"/>
    <w:multiLevelType w:val="multilevel"/>
    <w:tmpl w:val="16A85D44"/>
    <w:lvl w:ilvl="0" w:tentative="0">
      <w:start w:val="1"/>
      <w:numFmt w:val="bullet"/>
      <w:lvlText w:val="•"/>
      <w:lvlJc w:val="left"/>
      <w:pPr>
        <w:ind w:left="644" w:hanging="360"/>
      </w:pPr>
      <w:rPr>
        <w:rFonts w:hint="default" w:ascii="Arial" w:hAnsi="Aria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4">
    <w:nsid w:val="17B3627A"/>
    <w:multiLevelType w:val="multilevel"/>
    <w:tmpl w:val="17B3627A"/>
    <w:lvl w:ilvl="0" w:tentative="0">
      <w:start w:val="1"/>
      <w:numFmt w:val="bullet"/>
      <w:lvlText w:val="•"/>
      <w:lvlJc w:val="left"/>
      <w:pPr>
        <w:ind w:left="644" w:hanging="360"/>
      </w:pPr>
      <w:rPr>
        <w:rFonts w:hint="default" w:ascii="Arial" w:hAnsi="Aria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5">
    <w:nsid w:val="1AA56F44"/>
    <w:multiLevelType w:val="multilevel"/>
    <w:tmpl w:val="1AA56F44"/>
    <w:lvl w:ilvl="0" w:tentative="0">
      <w:start w:val="1"/>
      <w:numFmt w:val="bullet"/>
      <w:lvlText w:val=""/>
      <w:lvlJc w:val="left"/>
      <w:pPr>
        <w:tabs>
          <w:tab w:val="left" w:pos="502"/>
        </w:tabs>
        <w:ind w:left="502" w:hanging="360"/>
      </w:pPr>
      <w:rPr>
        <w:rFonts w:hint="default" w:ascii="Symbol" w:hAnsi="Symbol"/>
        <w:sz w:val="20"/>
      </w:rPr>
    </w:lvl>
    <w:lvl w:ilvl="1" w:tentative="0">
      <w:start w:val="1"/>
      <w:numFmt w:val="bullet"/>
      <w:lvlText w:val="o"/>
      <w:lvlJc w:val="left"/>
      <w:pPr>
        <w:tabs>
          <w:tab w:val="left" w:pos="1222"/>
        </w:tabs>
        <w:ind w:left="1222" w:hanging="360"/>
      </w:pPr>
      <w:rPr>
        <w:rFonts w:hint="default" w:ascii="Courier New" w:hAnsi="Courier New"/>
        <w:sz w:val="20"/>
      </w:rPr>
    </w:lvl>
    <w:lvl w:ilvl="2" w:tentative="0">
      <w:start w:val="1"/>
      <w:numFmt w:val="bullet"/>
      <w:lvlText w:val=""/>
      <w:lvlJc w:val="left"/>
      <w:pPr>
        <w:tabs>
          <w:tab w:val="left" w:pos="1942"/>
        </w:tabs>
        <w:ind w:left="1942" w:hanging="360"/>
      </w:pPr>
      <w:rPr>
        <w:rFonts w:hint="default" w:ascii="Wingdings" w:hAnsi="Wingdings"/>
        <w:sz w:val="20"/>
      </w:rPr>
    </w:lvl>
    <w:lvl w:ilvl="3" w:tentative="0">
      <w:start w:val="1"/>
      <w:numFmt w:val="bullet"/>
      <w:lvlText w:val=""/>
      <w:lvlJc w:val="left"/>
      <w:pPr>
        <w:tabs>
          <w:tab w:val="left" w:pos="2662"/>
        </w:tabs>
        <w:ind w:left="2662" w:hanging="360"/>
      </w:pPr>
      <w:rPr>
        <w:rFonts w:hint="default" w:ascii="Wingdings" w:hAnsi="Wingdings"/>
        <w:sz w:val="20"/>
      </w:rPr>
    </w:lvl>
    <w:lvl w:ilvl="4" w:tentative="0">
      <w:start w:val="1"/>
      <w:numFmt w:val="bullet"/>
      <w:lvlText w:val=""/>
      <w:lvlJc w:val="left"/>
      <w:pPr>
        <w:tabs>
          <w:tab w:val="left" w:pos="3382"/>
        </w:tabs>
        <w:ind w:left="3382" w:hanging="360"/>
      </w:pPr>
      <w:rPr>
        <w:rFonts w:hint="default" w:ascii="Wingdings" w:hAnsi="Wingdings"/>
        <w:sz w:val="20"/>
      </w:rPr>
    </w:lvl>
    <w:lvl w:ilvl="5" w:tentative="0">
      <w:start w:val="1"/>
      <w:numFmt w:val="bullet"/>
      <w:lvlText w:val=""/>
      <w:lvlJc w:val="left"/>
      <w:pPr>
        <w:tabs>
          <w:tab w:val="left" w:pos="4102"/>
        </w:tabs>
        <w:ind w:left="4102" w:hanging="360"/>
      </w:pPr>
      <w:rPr>
        <w:rFonts w:hint="default" w:ascii="Wingdings" w:hAnsi="Wingdings"/>
        <w:sz w:val="20"/>
      </w:rPr>
    </w:lvl>
    <w:lvl w:ilvl="6" w:tentative="0">
      <w:start w:val="1"/>
      <w:numFmt w:val="bullet"/>
      <w:lvlText w:val=""/>
      <w:lvlJc w:val="left"/>
      <w:pPr>
        <w:tabs>
          <w:tab w:val="left" w:pos="4822"/>
        </w:tabs>
        <w:ind w:left="4822" w:hanging="360"/>
      </w:pPr>
      <w:rPr>
        <w:rFonts w:hint="default" w:ascii="Wingdings" w:hAnsi="Wingdings"/>
        <w:sz w:val="20"/>
      </w:rPr>
    </w:lvl>
    <w:lvl w:ilvl="7" w:tentative="0">
      <w:start w:val="1"/>
      <w:numFmt w:val="bullet"/>
      <w:lvlText w:val=""/>
      <w:lvlJc w:val="left"/>
      <w:pPr>
        <w:tabs>
          <w:tab w:val="left" w:pos="5542"/>
        </w:tabs>
        <w:ind w:left="5542" w:hanging="360"/>
      </w:pPr>
      <w:rPr>
        <w:rFonts w:hint="default" w:ascii="Wingdings" w:hAnsi="Wingdings"/>
        <w:sz w:val="20"/>
      </w:rPr>
    </w:lvl>
    <w:lvl w:ilvl="8" w:tentative="0">
      <w:start w:val="1"/>
      <w:numFmt w:val="bullet"/>
      <w:lvlText w:val=""/>
      <w:lvlJc w:val="left"/>
      <w:pPr>
        <w:tabs>
          <w:tab w:val="left" w:pos="6262"/>
        </w:tabs>
        <w:ind w:left="6262" w:hanging="360"/>
      </w:pPr>
      <w:rPr>
        <w:rFonts w:hint="default" w:ascii="Wingdings" w:hAnsi="Wingdings"/>
        <w:sz w:val="20"/>
      </w:rPr>
    </w:lvl>
  </w:abstractNum>
  <w:abstractNum w:abstractNumId="16">
    <w:nsid w:val="1C842849"/>
    <w:multiLevelType w:val="multilevel"/>
    <w:tmpl w:val="1C84284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7">
    <w:nsid w:val="1C8D7F1D"/>
    <w:multiLevelType w:val="multilevel"/>
    <w:tmpl w:val="1C8D7F1D"/>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8">
    <w:nsid w:val="1E42749F"/>
    <w:multiLevelType w:val="multilevel"/>
    <w:tmpl w:val="1E42749F"/>
    <w:lvl w:ilvl="0" w:tentative="0">
      <w:start w:val="1"/>
      <w:numFmt w:val="bullet"/>
      <w:lvlText w:val=""/>
      <w:lvlJc w:val="left"/>
      <w:pPr>
        <w:tabs>
          <w:tab w:val="left" w:pos="-850"/>
        </w:tabs>
        <w:ind w:left="-850" w:hanging="360"/>
      </w:pPr>
      <w:rPr>
        <w:rFonts w:hint="default" w:ascii="Symbol" w:hAnsi="Symbol"/>
        <w:sz w:val="20"/>
      </w:rPr>
    </w:lvl>
    <w:lvl w:ilvl="1" w:tentative="0">
      <w:start w:val="1"/>
      <w:numFmt w:val="bullet"/>
      <w:lvlText w:val="o"/>
      <w:lvlJc w:val="left"/>
      <w:pPr>
        <w:tabs>
          <w:tab w:val="left" w:pos="-130"/>
        </w:tabs>
        <w:ind w:left="-130" w:hanging="360"/>
      </w:pPr>
      <w:rPr>
        <w:rFonts w:hint="default" w:ascii="Courier New" w:hAnsi="Courier New"/>
        <w:sz w:val="20"/>
      </w:rPr>
    </w:lvl>
    <w:lvl w:ilvl="2" w:tentative="0">
      <w:start w:val="1"/>
      <w:numFmt w:val="bullet"/>
      <w:lvlText w:val=""/>
      <w:lvlJc w:val="left"/>
      <w:pPr>
        <w:tabs>
          <w:tab w:val="left" w:pos="590"/>
        </w:tabs>
        <w:ind w:left="590" w:hanging="360"/>
      </w:pPr>
      <w:rPr>
        <w:rFonts w:hint="default" w:ascii="Wingdings" w:hAnsi="Wingdings"/>
        <w:sz w:val="20"/>
      </w:rPr>
    </w:lvl>
    <w:lvl w:ilvl="3" w:tentative="0">
      <w:start w:val="1"/>
      <w:numFmt w:val="bullet"/>
      <w:lvlText w:val=""/>
      <w:lvlJc w:val="left"/>
      <w:pPr>
        <w:tabs>
          <w:tab w:val="left" w:pos="1310"/>
        </w:tabs>
        <w:ind w:left="1310" w:hanging="360"/>
      </w:pPr>
      <w:rPr>
        <w:rFonts w:hint="default" w:ascii="Wingdings" w:hAnsi="Wingdings"/>
        <w:sz w:val="20"/>
      </w:rPr>
    </w:lvl>
    <w:lvl w:ilvl="4" w:tentative="0">
      <w:start w:val="1"/>
      <w:numFmt w:val="bullet"/>
      <w:lvlText w:val=""/>
      <w:lvlJc w:val="left"/>
      <w:pPr>
        <w:tabs>
          <w:tab w:val="left" w:pos="2030"/>
        </w:tabs>
        <w:ind w:left="2030" w:hanging="360"/>
      </w:pPr>
      <w:rPr>
        <w:rFonts w:hint="default" w:ascii="Wingdings" w:hAnsi="Wingdings"/>
        <w:sz w:val="20"/>
      </w:rPr>
    </w:lvl>
    <w:lvl w:ilvl="5" w:tentative="0">
      <w:start w:val="1"/>
      <w:numFmt w:val="bullet"/>
      <w:lvlText w:val=""/>
      <w:lvlJc w:val="left"/>
      <w:pPr>
        <w:tabs>
          <w:tab w:val="left" w:pos="2750"/>
        </w:tabs>
        <w:ind w:left="2750" w:hanging="360"/>
      </w:pPr>
      <w:rPr>
        <w:rFonts w:hint="default" w:ascii="Wingdings" w:hAnsi="Wingdings"/>
        <w:sz w:val="20"/>
      </w:rPr>
    </w:lvl>
    <w:lvl w:ilvl="6" w:tentative="0">
      <w:start w:val="1"/>
      <w:numFmt w:val="bullet"/>
      <w:lvlText w:val=""/>
      <w:lvlJc w:val="left"/>
      <w:pPr>
        <w:tabs>
          <w:tab w:val="left" w:pos="3470"/>
        </w:tabs>
        <w:ind w:left="3470" w:hanging="360"/>
      </w:pPr>
      <w:rPr>
        <w:rFonts w:hint="default" w:ascii="Wingdings" w:hAnsi="Wingdings"/>
        <w:sz w:val="20"/>
      </w:rPr>
    </w:lvl>
    <w:lvl w:ilvl="7" w:tentative="0">
      <w:start w:val="1"/>
      <w:numFmt w:val="bullet"/>
      <w:lvlText w:val=""/>
      <w:lvlJc w:val="left"/>
      <w:pPr>
        <w:tabs>
          <w:tab w:val="left" w:pos="4190"/>
        </w:tabs>
        <w:ind w:left="4190" w:hanging="360"/>
      </w:pPr>
      <w:rPr>
        <w:rFonts w:hint="default" w:ascii="Wingdings" w:hAnsi="Wingdings"/>
        <w:sz w:val="20"/>
      </w:rPr>
    </w:lvl>
    <w:lvl w:ilvl="8" w:tentative="0">
      <w:start w:val="1"/>
      <w:numFmt w:val="bullet"/>
      <w:lvlText w:val=""/>
      <w:lvlJc w:val="left"/>
      <w:pPr>
        <w:tabs>
          <w:tab w:val="left" w:pos="4910"/>
        </w:tabs>
        <w:ind w:left="4910" w:hanging="360"/>
      </w:pPr>
      <w:rPr>
        <w:rFonts w:hint="default" w:ascii="Wingdings" w:hAnsi="Wingdings"/>
        <w:sz w:val="20"/>
      </w:rPr>
    </w:lvl>
  </w:abstractNum>
  <w:abstractNum w:abstractNumId="19">
    <w:nsid w:val="1F2F0EF1"/>
    <w:multiLevelType w:val="multilevel"/>
    <w:tmpl w:val="1F2F0EF1"/>
    <w:lvl w:ilvl="0" w:tentative="0">
      <w:start w:val="1"/>
      <w:numFmt w:val="bullet"/>
      <w:lvlText w:val=""/>
      <w:lvlJc w:val="left"/>
      <w:pPr>
        <w:tabs>
          <w:tab w:val="left" w:pos="502"/>
        </w:tabs>
        <w:ind w:left="502" w:hanging="360"/>
      </w:pPr>
      <w:rPr>
        <w:rFonts w:hint="default" w:ascii="Symbol" w:hAnsi="Symbol"/>
        <w:sz w:val="20"/>
      </w:rPr>
    </w:lvl>
    <w:lvl w:ilvl="1" w:tentative="0">
      <w:start w:val="1"/>
      <w:numFmt w:val="bullet"/>
      <w:lvlText w:val="o"/>
      <w:lvlJc w:val="left"/>
      <w:pPr>
        <w:tabs>
          <w:tab w:val="left" w:pos="1222"/>
        </w:tabs>
        <w:ind w:left="1222" w:hanging="360"/>
      </w:pPr>
      <w:rPr>
        <w:rFonts w:hint="default" w:ascii="Courier New" w:hAnsi="Courier New"/>
        <w:sz w:val="20"/>
      </w:rPr>
    </w:lvl>
    <w:lvl w:ilvl="2" w:tentative="0">
      <w:start w:val="1"/>
      <w:numFmt w:val="bullet"/>
      <w:lvlText w:val=""/>
      <w:lvlJc w:val="left"/>
      <w:pPr>
        <w:tabs>
          <w:tab w:val="left" w:pos="1942"/>
        </w:tabs>
        <w:ind w:left="1942" w:hanging="360"/>
      </w:pPr>
      <w:rPr>
        <w:rFonts w:hint="default" w:ascii="Wingdings" w:hAnsi="Wingdings"/>
        <w:sz w:val="20"/>
      </w:rPr>
    </w:lvl>
    <w:lvl w:ilvl="3" w:tentative="0">
      <w:start w:val="1"/>
      <w:numFmt w:val="bullet"/>
      <w:lvlText w:val=""/>
      <w:lvlJc w:val="left"/>
      <w:pPr>
        <w:tabs>
          <w:tab w:val="left" w:pos="2662"/>
        </w:tabs>
        <w:ind w:left="2662" w:hanging="360"/>
      </w:pPr>
      <w:rPr>
        <w:rFonts w:hint="default" w:ascii="Wingdings" w:hAnsi="Wingdings"/>
        <w:sz w:val="20"/>
      </w:rPr>
    </w:lvl>
    <w:lvl w:ilvl="4" w:tentative="0">
      <w:start w:val="1"/>
      <w:numFmt w:val="bullet"/>
      <w:lvlText w:val=""/>
      <w:lvlJc w:val="left"/>
      <w:pPr>
        <w:tabs>
          <w:tab w:val="left" w:pos="3382"/>
        </w:tabs>
        <w:ind w:left="3382" w:hanging="360"/>
      </w:pPr>
      <w:rPr>
        <w:rFonts w:hint="default" w:ascii="Wingdings" w:hAnsi="Wingdings"/>
        <w:sz w:val="20"/>
      </w:rPr>
    </w:lvl>
    <w:lvl w:ilvl="5" w:tentative="0">
      <w:start w:val="1"/>
      <w:numFmt w:val="bullet"/>
      <w:lvlText w:val=""/>
      <w:lvlJc w:val="left"/>
      <w:pPr>
        <w:tabs>
          <w:tab w:val="left" w:pos="4102"/>
        </w:tabs>
        <w:ind w:left="4102" w:hanging="360"/>
      </w:pPr>
      <w:rPr>
        <w:rFonts w:hint="default" w:ascii="Wingdings" w:hAnsi="Wingdings"/>
        <w:sz w:val="20"/>
      </w:rPr>
    </w:lvl>
    <w:lvl w:ilvl="6" w:tentative="0">
      <w:start w:val="1"/>
      <w:numFmt w:val="bullet"/>
      <w:lvlText w:val=""/>
      <w:lvlJc w:val="left"/>
      <w:pPr>
        <w:tabs>
          <w:tab w:val="left" w:pos="4822"/>
        </w:tabs>
        <w:ind w:left="4822" w:hanging="360"/>
      </w:pPr>
      <w:rPr>
        <w:rFonts w:hint="default" w:ascii="Wingdings" w:hAnsi="Wingdings"/>
        <w:sz w:val="20"/>
      </w:rPr>
    </w:lvl>
    <w:lvl w:ilvl="7" w:tentative="0">
      <w:start w:val="1"/>
      <w:numFmt w:val="bullet"/>
      <w:lvlText w:val=""/>
      <w:lvlJc w:val="left"/>
      <w:pPr>
        <w:tabs>
          <w:tab w:val="left" w:pos="5542"/>
        </w:tabs>
        <w:ind w:left="5542" w:hanging="360"/>
      </w:pPr>
      <w:rPr>
        <w:rFonts w:hint="default" w:ascii="Wingdings" w:hAnsi="Wingdings"/>
        <w:sz w:val="20"/>
      </w:rPr>
    </w:lvl>
    <w:lvl w:ilvl="8" w:tentative="0">
      <w:start w:val="1"/>
      <w:numFmt w:val="bullet"/>
      <w:lvlText w:val=""/>
      <w:lvlJc w:val="left"/>
      <w:pPr>
        <w:tabs>
          <w:tab w:val="left" w:pos="6262"/>
        </w:tabs>
        <w:ind w:left="6262" w:hanging="360"/>
      </w:pPr>
      <w:rPr>
        <w:rFonts w:hint="default" w:ascii="Wingdings" w:hAnsi="Wingdings"/>
        <w:sz w:val="20"/>
      </w:rPr>
    </w:lvl>
  </w:abstractNum>
  <w:abstractNum w:abstractNumId="20">
    <w:nsid w:val="1F9B1558"/>
    <w:multiLevelType w:val="singleLevel"/>
    <w:tmpl w:val="1F9B15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204B120D"/>
    <w:multiLevelType w:val="multilevel"/>
    <w:tmpl w:val="204B120D"/>
    <w:lvl w:ilvl="0" w:tentative="0">
      <w:start w:val="1"/>
      <w:numFmt w:val="bullet"/>
      <w:lvlText w:val="•"/>
      <w:lvlJc w:val="left"/>
      <w:pPr>
        <w:ind w:left="1287" w:hanging="360"/>
      </w:p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2">
    <w:nsid w:val="21C779C1"/>
    <w:multiLevelType w:val="multilevel"/>
    <w:tmpl w:val="21C779C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3">
    <w:nsid w:val="229555F5"/>
    <w:multiLevelType w:val="multilevel"/>
    <w:tmpl w:val="229555F5"/>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24">
    <w:nsid w:val="274B31A1"/>
    <w:multiLevelType w:val="multilevel"/>
    <w:tmpl w:val="274B31A1"/>
    <w:lvl w:ilvl="0" w:tentative="0">
      <w:start w:val="1"/>
      <w:numFmt w:val="bullet"/>
      <w:lvlText w:val=" "/>
      <w:lvlJc w:val="left"/>
      <w:pPr>
        <w:tabs>
          <w:tab w:val="left" w:pos="720"/>
        </w:tabs>
        <w:ind w:left="720" w:hanging="360"/>
      </w:pPr>
      <w:rPr>
        <w:rFonts w:hint="default" w:ascii="Calibri" w:hAnsi="Calibri"/>
      </w:rPr>
    </w:lvl>
    <w:lvl w:ilvl="1" w:tentative="0">
      <w:start w:val="1"/>
      <w:numFmt w:val="bullet"/>
      <w:lvlText w:val=" "/>
      <w:lvlJc w:val="left"/>
      <w:pPr>
        <w:tabs>
          <w:tab w:val="left" w:pos="1440"/>
        </w:tabs>
        <w:ind w:left="1440" w:hanging="360"/>
      </w:pPr>
      <w:rPr>
        <w:rFonts w:hint="default" w:ascii="Calibri" w:hAnsi="Calibri"/>
      </w:rPr>
    </w:lvl>
    <w:lvl w:ilvl="2" w:tentative="0">
      <w:start w:val="1"/>
      <w:numFmt w:val="bullet"/>
      <w:lvlText w:val=" "/>
      <w:lvlJc w:val="left"/>
      <w:pPr>
        <w:tabs>
          <w:tab w:val="left" w:pos="2160"/>
        </w:tabs>
        <w:ind w:left="2160" w:hanging="360"/>
      </w:pPr>
      <w:rPr>
        <w:rFonts w:hint="default" w:ascii="Calibri" w:hAnsi="Calibri"/>
      </w:rPr>
    </w:lvl>
    <w:lvl w:ilvl="3" w:tentative="0">
      <w:start w:val="1"/>
      <w:numFmt w:val="bullet"/>
      <w:lvlText w:val=" "/>
      <w:lvlJc w:val="left"/>
      <w:pPr>
        <w:tabs>
          <w:tab w:val="left" w:pos="2880"/>
        </w:tabs>
        <w:ind w:left="2880" w:hanging="360"/>
      </w:pPr>
      <w:rPr>
        <w:rFonts w:hint="default" w:ascii="Calibri" w:hAnsi="Calibri"/>
      </w:rPr>
    </w:lvl>
    <w:lvl w:ilvl="4" w:tentative="0">
      <w:start w:val="1"/>
      <w:numFmt w:val="bullet"/>
      <w:lvlText w:val=" "/>
      <w:lvlJc w:val="left"/>
      <w:pPr>
        <w:tabs>
          <w:tab w:val="left" w:pos="3600"/>
        </w:tabs>
        <w:ind w:left="3600" w:hanging="360"/>
      </w:pPr>
      <w:rPr>
        <w:rFonts w:hint="default" w:ascii="Calibri" w:hAnsi="Calibri"/>
      </w:rPr>
    </w:lvl>
    <w:lvl w:ilvl="5" w:tentative="0">
      <w:start w:val="1"/>
      <w:numFmt w:val="bullet"/>
      <w:lvlText w:val=" "/>
      <w:lvlJc w:val="left"/>
      <w:pPr>
        <w:tabs>
          <w:tab w:val="left" w:pos="4320"/>
        </w:tabs>
        <w:ind w:left="4320" w:hanging="360"/>
      </w:pPr>
      <w:rPr>
        <w:rFonts w:hint="default" w:ascii="Calibri" w:hAnsi="Calibri"/>
      </w:rPr>
    </w:lvl>
    <w:lvl w:ilvl="6" w:tentative="0">
      <w:start w:val="1"/>
      <w:numFmt w:val="bullet"/>
      <w:lvlText w:val=" "/>
      <w:lvlJc w:val="left"/>
      <w:pPr>
        <w:tabs>
          <w:tab w:val="left" w:pos="5040"/>
        </w:tabs>
        <w:ind w:left="5040" w:hanging="360"/>
      </w:pPr>
      <w:rPr>
        <w:rFonts w:hint="default" w:ascii="Calibri" w:hAnsi="Calibri"/>
      </w:rPr>
    </w:lvl>
    <w:lvl w:ilvl="7" w:tentative="0">
      <w:start w:val="1"/>
      <w:numFmt w:val="bullet"/>
      <w:lvlText w:val=" "/>
      <w:lvlJc w:val="left"/>
      <w:pPr>
        <w:tabs>
          <w:tab w:val="left" w:pos="5760"/>
        </w:tabs>
        <w:ind w:left="5760" w:hanging="360"/>
      </w:pPr>
      <w:rPr>
        <w:rFonts w:hint="default" w:ascii="Calibri" w:hAnsi="Calibri"/>
      </w:rPr>
    </w:lvl>
    <w:lvl w:ilvl="8" w:tentative="0">
      <w:start w:val="1"/>
      <w:numFmt w:val="bullet"/>
      <w:lvlText w:val=" "/>
      <w:lvlJc w:val="left"/>
      <w:pPr>
        <w:tabs>
          <w:tab w:val="left" w:pos="6480"/>
        </w:tabs>
        <w:ind w:left="6480" w:hanging="360"/>
      </w:pPr>
      <w:rPr>
        <w:rFonts w:hint="default" w:ascii="Calibri" w:hAnsi="Calibri"/>
      </w:rPr>
    </w:lvl>
  </w:abstractNum>
  <w:abstractNum w:abstractNumId="25">
    <w:nsid w:val="2A35C9E7"/>
    <w:multiLevelType w:val="singleLevel"/>
    <w:tmpl w:val="2A35C9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2B5B70D1"/>
    <w:multiLevelType w:val="multilevel"/>
    <w:tmpl w:val="2B5B70D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7">
    <w:nsid w:val="2D5836D9"/>
    <w:multiLevelType w:val="multilevel"/>
    <w:tmpl w:val="2D5836D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8">
    <w:nsid w:val="2DBE16A4"/>
    <w:multiLevelType w:val="multilevel"/>
    <w:tmpl w:val="2DBE16A4"/>
    <w:lvl w:ilvl="0" w:tentative="0">
      <w:start w:val="1"/>
      <w:numFmt w:val="bullet"/>
      <w:lvlText w:val=""/>
      <w:lvlJc w:val="left"/>
      <w:pPr>
        <w:tabs>
          <w:tab w:val="left" w:pos="502"/>
        </w:tabs>
        <w:ind w:left="502" w:hanging="360"/>
      </w:pPr>
      <w:rPr>
        <w:rFonts w:hint="default" w:ascii="Symbol" w:hAnsi="Symbol"/>
        <w:sz w:val="20"/>
      </w:rPr>
    </w:lvl>
    <w:lvl w:ilvl="1" w:tentative="0">
      <w:start w:val="1"/>
      <w:numFmt w:val="bullet"/>
      <w:lvlText w:val="o"/>
      <w:lvlJc w:val="left"/>
      <w:pPr>
        <w:tabs>
          <w:tab w:val="left" w:pos="1222"/>
        </w:tabs>
        <w:ind w:left="1222" w:hanging="360"/>
      </w:pPr>
      <w:rPr>
        <w:rFonts w:hint="default" w:ascii="Courier New" w:hAnsi="Courier New"/>
        <w:sz w:val="20"/>
      </w:rPr>
    </w:lvl>
    <w:lvl w:ilvl="2" w:tentative="0">
      <w:start w:val="1"/>
      <w:numFmt w:val="bullet"/>
      <w:lvlText w:val=""/>
      <w:lvlJc w:val="left"/>
      <w:pPr>
        <w:tabs>
          <w:tab w:val="left" w:pos="1942"/>
        </w:tabs>
        <w:ind w:left="1942" w:hanging="360"/>
      </w:pPr>
      <w:rPr>
        <w:rFonts w:hint="default" w:ascii="Wingdings" w:hAnsi="Wingdings"/>
        <w:sz w:val="20"/>
      </w:rPr>
    </w:lvl>
    <w:lvl w:ilvl="3" w:tentative="0">
      <w:start w:val="1"/>
      <w:numFmt w:val="bullet"/>
      <w:lvlText w:val=""/>
      <w:lvlJc w:val="left"/>
      <w:pPr>
        <w:tabs>
          <w:tab w:val="left" w:pos="2662"/>
        </w:tabs>
        <w:ind w:left="2662" w:hanging="360"/>
      </w:pPr>
      <w:rPr>
        <w:rFonts w:hint="default" w:ascii="Wingdings" w:hAnsi="Wingdings"/>
        <w:sz w:val="20"/>
      </w:rPr>
    </w:lvl>
    <w:lvl w:ilvl="4" w:tentative="0">
      <w:start w:val="1"/>
      <w:numFmt w:val="bullet"/>
      <w:lvlText w:val=""/>
      <w:lvlJc w:val="left"/>
      <w:pPr>
        <w:tabs>
          <w:tab w:val="left" w:pos="3382"/>
        </w:tabs>
        <w:ind w:left="3382" w:hanging="360"/>
      </w:pPr>
      <w:rPr>
        <w:rFonts w:hint="default" w:ascii="Wingdings" w:hAnsi="Wingdings"/>
        <w:sz w:val="20"/>
      </w:rPr>
    </w:lvl>
    <w:lvl w:ilvl="5" w:tentative="0">
      <w:start w:val="1"/>
      <w:numFmt w:val="bullet"/>
      <w:lvlText w:val=""/>
      <w:lvlJc w:val="left"/>
      <w:pPr>
        <w:tabs>
          <w:tab w:val="left" w:pos="4102"/>
        </w:tabs>
        <w:ind w:left="4102" w:hanging="360"/>
      </w:pPr>
      <w:rPr>
        <w:rFonts w:hint="default" w:ascii="Wingdings" w:hAnsi="Wingdings"/>
        <w:sz w:val="20"/>
      </w:rPr>
    </w:lvl>
    <w:lvl w:ilvl="6" w:tentative="0">
      <w:start w:val="1"/>
      <w:numFmt w:val="bullet"/>
      <w:lvlText w:val=""/>
      <w:lvlJc w:val="left"/>
      <w:pPr>
        <w:tabs>
          <w:tab w:val="left" w:pos="4822"/>
        </w:tabs>
        <w:ind w:left="4822" w:hanging="360"/>
      </w:pPr>
      <w:rPr>
        <w:rFonts w:hint="default" w:ascii="Wingdings" w:hAnsi="Wingdings"/>
        <w:sz w:val="20"/>
      </w:rPr>
    </w:lvl>
    <w:lvl w:ilvl="7" w:tentative="0">
      <w:start w:val="1"/>
      <w:numFmt w:val="bullet"/>
      <w:lvlText w:val=""/>
      <w:lvlJc w:val="left"/>
      <w:pPr>
        <w:tabs>
          <w:tab w:val="left" w:pos="5542"/>
        </w:tabs>
        <w:ind w:left="5542" w:hanging="360"/>
      </w:pPr>
      <w:rPr>
        <w:rFonts w:hint="default" w:ascii="Wingdings" w:hAnsi="Wingdings"/>
        <w:sz w:val="20"/>
      </w:rPr>
    </w:lvl>
    <w:lvl w:ilvl="8" w:tentative="0">
      <w:start w:val="1"/>
      <w:numFmt w:val="bullet"/>
      <w:lvlText w:val=""/>
      <w:lvlJc w:val="left"/>
      <w:pPr>
        <w:tabs>
          <w:tab w:val="left" w:pos="6262"/>
        </w:tabs>
        <w:ind w:left="6262" w:hanging="360"/>
      </w:pPr>
      <w:rPr>
        <w:rFonts w:hint="default" w:ascii="Wingdings" w:hAnsi="Wingdings"/>
        <w:sz w:val="20"/>
      </w:rPr>
    </w:lvl>
  </w:abstractNum>
  <w:abstractNum w:abstractNumId="29">
    <w:nsid w:val="34833E82"/>
    <w:multiLevelType w:val="multilevel"/>
    <w:tmpl w:val="34833E8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0">
    <w:nsid w:val="34B42513"/>
    <w:multiLevelType w:val="multilevel"/>
    <w:tmpl w:val="34B42513"/>
    <w:lvl w:ilvl="0" w:tentative="0">
      <w:start w:val="1"/>
      <w:numFmt w:val="bullet"/>
      <w:lvlText w:val="•"/>
      <w:lvlJc w:val="left"/>
      <w:pPr>
        <w:tabs>
          <w:tab w:val="left" w:pos="502"/>
        </w:tabs>
        <w:ind w:left="502" w:hanging="360"/>
      </w:pPr>
      <w:rPr>
        <w:rFonts w:hint="default" w:ascii="Arial" w:hAnsi="Arial"/>
      </w:rPr>
    </w:lvl>
    <w:lvl w:ilvl="1" w:tentative="0">
      <w:start w:val="1"/>
      <w:numFmt w:val="bullet"/>
      <w:lvlText w:val="•"/>
      <w:lvlJc w:val="left"/>
      <w:pPr>
        <w:tabs>
          <w:tab w:val="left" w:pos="1222"/>
        </w:tabs>
        <w:ind w:left="1222" w:hanging="360"/>
      </w:pPr>
      <w:rPr>
        <w:rFonts w:hint="default" w:ascii="Arial" w:hAnsi="Arial"/>
      </w:rPr>
    </w:lvl>
    <w:lvl w:ilvl="2" w:tentative="0">
      <w:start w:val="1"/>
      <w:numFmt w:val="bullet"/>
      <w:lvlText w:val="•"/>
      <w:lvlJc w:val="left"/>
      <w:pPr>
        <w:tabs>
          <w:tab w:val="left" w:pos="1942"/>
        </w:tabs>
        <w:ind w:left="1942" w:hanging="360"/>
      </w:pPr>
      <w:rPr>
        <w:rFonts w:hint="default" w:ascii="Arial" w:hAnsi="Arial"/>
      </w:rPr>
    </w:lvl>
    <w:lvl w:ilvl="3" w:tentative="0">
      <w:start w:val="1"/>
      <w:numFmt w:val="bullet"/>
      <w:lvlText w:val="•"/>
      <w:lvlJc w:val="left"/>
      <w:pPr>
        <w:tabs>
          <w:tab w:val="left" w:pos="2662"/>
        </w:tabs>
        <w:ind w:left="2662" w:hanging="360"/>
      </w:pPr>
      <w:rPr>
        <w:rFonts w:hint="default" w:ascii="Arial" w:hAnsi="Arial"/>
      </w:rPr>
    </w:lvl>
    <w:lvl w:ilvl="4" w:tentative="0">
      <w:start w:val="1"/>
      <w:numFmt w:val="bullet"/>
      <w:lvlText w:val="•"/>
      <w:lvlJc w:val="left"/>
      <w:pPr>
        <w:tabs>
          <w:tab w:val="left" w:pos="3382"/>
        </w:tabs>
        <w:ind w:left="3382" w:hanging="360"/>
      </w:pPr>
      <w:rPr>
        <w:rFonts w:hint="default" w:ascii="Arial" w:hAnsi="Arial"/>
      </w:rPr>
    </w:lvl>
    <w:lvl w:ilvl="5" w:tentative="0">
      <w:start w:val="1"/>
      <w:numFmt w:val="bullet"/>
      <w:lvlText w:val="•"/>
      <w:lvlJc w:val="left"/>
      <w:pPr>
        <w:tabs>
          <w:tab w:val="left" w:pos="4102"/>
        </w:tabs>
        <w:ind w:left="4102" w:hanging="360"/>
      </w:pPr>
      <w:rPr>
        <w:rFonts w:hint="default" w:ascii="Arial" w:hAnsi="Arial"/>
      </w:rPr>
    </w:lvl>
    <w:lvl w:ilvl="6" w:tentative="0">
      <w:start w:val="1"/>
      <w:numFmt w:val="bullet"/>
      <w:lvlText w:val="•"/>
      <w:lvlJc w:val="left"/>
      <w:pPr>
        <w:tabs>
          <w:tab w:val="left" w:pos="4822"/>
        </w:tabs>
        <w:ind w:left="4822" w:hanging="360"/>
      </w:pPr>
      <w:rPr>
        <w:rFonts w:hint="default" w:ascii="Arial" w:hAnsi="Arial"/>
      </w:rPr>
    </w:lvl>
    <w:lvl w:ilvl="7" w:tentative="0">
      <w:start w:val="1"/>
      <w:numFmt w:val="bullet"/>
      <w:lvlText w:val="•"/>
      <w:lvlJc w:val="left"/>
      <w:pPr>
        <w:tabs>
          <w:tab w:val="left" w:pos="5542"/>
        </w:tabs>
        <w:ind w:left="5542" w:hanging="360"/>
      </w:pPr>
      <w:rPr>
        <w:rFonts w:hint="default" w:ascii="Arial" w:hAnsi="Arial"/>
      </w:rPr>
    </w:lvl>
    <w:lvl w:ilvl="8" w:tentative="0">
      <w:start w:val="1"/>
      <w:numFmt w:val="bullet"/>
      <w:lvlText w:val="•"/>
      <w:lvlJc w:val="left"/>
      <w:pPr>
        <w:tabs>
          <w:tab w:val="left" w:pos="6262"/>
        </w:tabs>
        <w:ind w:left="6262" w:hanging="360"/>
      </w:pPr>
      <w:rPr>
        <w:rFonts w:hint="default" w:ascii="Arial" w:hAnsi="Arial"/>
      </w:rPr>
    </w:lvl>
  </w:abstractNum>
  <w:abstractNum w:abstractNumId="31">
    <w:nsid w:val="3F0A2178"/>
    <w:multiLevelType w:val="multilevel"/>
    <w:tmpl w:val="3F0A2178"/>
    <w:lvl w:ilvl="0" w:tentative="0">
      <w:start w:val="1"/>
      <w:numFmt w:val="bullet"/>
      <w:lvlText w:val=""/>
      <w:lvlJc w:val="left"/>
      <w:pPr>
        <w:tabs>
          <w:tab w:val="left" w:pos="502"/>
        </w:tabs>
        <w:ind w:left="502" w:hanging="360"/>
      </w:pPr>
      <w:rPr>
        <w:rFonts w:hint="default" w:ascii="Symbol" w:hAnsi="Symbol"/>
        <w:sz w:val="20"/>
      </w:rPr>
    </w:lvl>
    <w:lvl w:ilvl="1" w:tentative="0">
      <w:start w:val="1"/>
      <w:numFmt w:val="bullet"/>
      <w:lvlText w:val="o"/>
      <w:lvlJc w:val="left"/>
      <w:pPr>
        <w:tabs>
          <w:tab w:val="left" w:pos="1222"/>
        </w:tabs>
        <w:ind w:left="1222" w:hanging="360"/>
      </w:pPr>
      <w:rPr>
        <w:rFonts w:hint="default" w:ascii="Courier New" w:hAnsi="Courier New"/>
        <w:sz w:val="20"/>
      </w:rPr>
    </w:lvl>
    <w:lvl w:ilvl="2" w:tentative="0">
      <w:start w:val="1"/>
      <w:numFmt w:val="bullet"/>
      <w:lvlText w:val=""/>
      <w:lvlJc w:val="left"/>
      <w:pPr>
        <w:tabs>
          <w:tab w:val="left" w:pos="1942"/>
        </w:tabs>
        <w:ind w:left="1942" w:hanging="360"/>
      </w:pPr>
      <w:rPr>
        <w:rFonts w:hint="default" w:ascii="Wingdings" w:hAnsi="Wingdings"/>
        <w:sz w:val="20"/>
      </w:rPr>
    </w:lvl>
    <w:lvl w:ilvl="3" w:tentative="0">
      <w:start w:val="1"/>
      <w:numFmt w:val="bullet"/>
      <w:lvlText w:val=""/>
      <w:lvlJc w:val="left"/>
      <w:pPr>
        <w:tabs>
          <w:tab w:val="left" w:pos="2662"/>
        </w:tabs>
        <w:ind w:left="2662" w:hanging="360"/>
      </w:pPr>
      <w:rPr>
        <w:rFonts w:hint="default" w:ascii="Wingdings" w:hAnsi="Wingdings"/>
        <w:sz w:val="20"/>
      </w:rPr>
    </w:lvl>
    <w:lvl w:ilvl="4" w:tentative="0">
      <w:start w:val="1"/>
      <w:numFmt w:val="bullet"/>
      <w:lvlText w:val=""/>
      <w:lvlJc w:val="left"/>
      <w:pPr>
        <w:tabs>
          <w:tab w:val="left" w:pos="3382"/>
        </w:tabs>
        <w:ind w:left="3382" w:hanging="360"/>
      </w:pPr>
      <w:rPr>
        <w:rFonts w:hint="default" w:ascii="Wingdings" w:hAnsi="Wingdings"/>
        <w:sz w:val="20"/>
      </w:rPr>
    </w:lvl>
    <w:lvl w:ilvl="5" w:tentative="0">
      <w:start w:val="1"/>
      <w:numFmt w:val="bullet"/>
      <w:lvlText w:val=""/>
      <w:lvlJc w:val="left"/>
      <w:pPr>
        <w:tabs>
          <w:tab w:val="left" w:pos="4102"/>
        </w:tabs>
        <w:ind w:left="4102" w:hanging="360"/>
      </w:pPr>
      <w:rPr>
        <w:rFonts w:hint="default" w:ascii="Wingdings" w:hAnsi="Wingdings"/>
        <w:sz w:val="20"/>
      </w:rPr>
    </w:lvl>
    <w:lvl w:ilvl="6" w:tentative="0">
      <w:start w:val="1"/>
      <w:numFmt w:val="bullet"/>
      <w:lvlText w:val=""/>
      <w:lvlJc w:val="left"/>
      <w:pPr>
        <w:tabs>
          <w:tab w:val="left" w:pos="4822"/>
        </w:tabs>
        <w:ind w:left="4822" w:hanging="360"/>
      </w:pPr>
      <w:rPr>
        <w:rFonts w:hint="default" w:ascii="Wingdings" w:hAnsi="Wingdings"/>
        <w:sz w:val="20"/>
      </w:rPr>
    </w:lvl>
    <w:lvl w:ilvl="7" w:tentative="0">
      <w:start w:val="1"/>
      <w:numFmt w:val="bullet"/>
      <w:lvlText w:val=""/>
      <w:lvlJc w:val="left"/>
      <w:pPr>
        <w:tabs>
          <w:tab w:val="left" w:pos="5542"/>
        </w:tabs>
        <w:ind w:left="5542" w:hanging="360"/>
      </w:pPr>
      <w:rPr>
        <w:rFonts w:hint="default" w:ascii="Wingdings" w:hAnsi="Wingdings"/>
        <w:sz w:val="20"/>
      </w:rPr>
    </w:lvl>
    <w:lvl w:ilvl="8" w:tentative="0">
      <w:start w:val="1"/>
      <w:numFmt w:val="bullet"/>
      <w:lvlText w:val=""/>
      <w:lvlJc w:val="left"/>
      <w:pPr>
        <w:tabs>
          <w:tab w:val="left" w:pos="6262"/>
        </w:tabs>
        <w:ind w:left="6262" w:hanging="360"/>
      </w:pPr>
      <w:rPr>
        <w:rFonts w:hint="default" w:ascii="Wingdings" w:hAnsi="Wingdings"/>
        <w:sz w:val="20"/>
      </w:rPr>
    </w:lvl>
  </w:abstractNum>
  <w:abstractNum w:abstractNumId="32">
    <w:nsid w:val="3F1F41A6"/>
    <w:multiLevelType w:val="multilevel"/>
    <w:tmpl w:val="3F1F41A6"/>
    <w:lvl w:ilvl="0" w:tentative="0">
      <w:start w:val="1"/>
      <w:numFmt w:val="bullet"/>
      <w:lvlText w:val="•"/>
      <w:lvlJc w:val="left"/>
      <w:pPr>
        <w:ind w:left="644"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3F415CDB"/>
    <w:multiLevelType w:val="multilevel"/>
    <w:tmpl w:val="3F415C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1297F4F"/>
    <w:multiLevelType w:val="multilevel"/>
    <w:tmpl w:val="41297F4F"/>
    <w:lvl w:ilvl="0" w:tentative="0">
      <w:start w:val="1"/>
      <w:numFmt w:val="bullet"/>
      <w:lvlText w:val=" "/>
      <w:lvlJc w:val="left"/>
      <w:pPr>
        <w:tabs>
          <w:tab w:val="left" w:pos="720"/>
        </w:tabs>
        <w:ind w:left="720" w:hanging="360"/>
      </w:pPr>
      <w:rPr>
        <w:rFonts w:hint="default" w:ascii="Calibri" w:hAnsi="Calibri"/>
      </w:rPr>
    </w:lvl>
    <w:lvl w:ilvl="1" w:tentative="0">
      <w:start w:val="1"/>
      <w:numFmt w:val="bullet"/>
      <w:lvlText w:val=" "/>
      <w:lvlJc w:val="left"/>
      <w:pPr>
        <w:tabs>
          <w:tab w:val="left" w:pos="1440"/>
        </w:tabs>
        <w:ind w:left="1440" w:hanging="360"/>
      </w:pPr>
      <w:rPr>
        <w:rFonts w:hint="default" w:ascii="Calibri" w:hAnsi="Calibri"/>
      </w:rPr>
    </w:lvl>
    <w:lvl w:ilvl="2" w:tentative="0">
      <w:start w:val="1"/>
      <w:numFmt w:val="bullet"/>
      <w:lvlText w:val=" "/>
      <w:lvlJc w:val="left"/>
      <w:pPr>
        <w:tabs>
          <w:tab w:val="left" w:pos="2160"/>
        </w:tabs>
        <w:ind w:left="2160" w:hanging="360"/>
      </w:pPr>
      <w:rPr>
        <w:rFonts w:hint="default" w:ascii="Calibri" w:hAnsi="Calibri"/>
      </w:rPr>
    </w:lvl>
    <w:lvl w:ilvl="3" w:tentative="0">
      <w:start w:val="1"/>
      <w:numFmt w:val="bullet"/>
      <w:lvlText w:val=" "/>
      <w:lvlJc w:val="left"/>
      <w:pPr>
        <w:tabs>
          <w:tab w:val="left" w:pos="2880"/>
        </w:tabs>
        <w:ind w:left="2880" w:hanging="360"/>
      </w:pPr>
      <w:rPr>
        <w:rFonts w:hint="default" w:ascii="Calibri" w:hAnsi="Calibri"/>
      </w:rPr>
    </w:lvl>
    <w:lvl w:ilvl="4" w:tentative="0">
      <w:start w:val="1"/>
      <w:numFmt w:val="bullet"/>
      <w:lvlText w:val=" "/>
      <w:lvlJc w:val="left"/>
      <w:pPr>
        <w:tabs>
          <w:tab w:val="left" w:pos="3600"/>
        </w:tabs>
        <w:ind w:left="3600" w:hanging="360"/>
      </w:pPr>
      <w:rPr>
        <w:rFonts w:hint="default" w:ascii="Calibri" w:hAnsi="Calibri"/>
      </w:rPr>
    </w:lvl>
    <w:lvl w:ilvl="5" w:tentative="0">
      <w:start w:val="1"/>
      <w:numFmt w:val="bullet"/>
      <w:lvlText w:val=" "/>
      <w:lvlJc w:val="left"/>
      <w:pPr>
        <w:tabs>
          <w:tab w:val="left" w:pos="4320"/>
        </w:tabs>
        <w:ind w:left="4320" w:hanging="360"/>
      </w:pPr>
      <w:rPr>
        <w:rFonts w:hint="default" w:ascii="Calibri" w:hAnsi="Calibri"/>
      </w:rPr>
    </w:lvl>
    <w:lvl w:ilvl="6" w:tentative="0">
      <w:start w:val="1"/>
      <w:numFmt w:val="bullet"/>
      <w:lvlText w:val=" "/>
      <w:lvlJc w:val="left"/>
      <w:pPr>
        <w:tabs>
          <w:tab w:val="left" w:pos="5040"/>
        </w:tabs>
        <w:ind w:left="5040" w:hanging="360"/>
      </w:pPr>
      <w:rPr>
        <w:rFonts w:hint="default" w:ascii="Calibri" w:hAnsi="Calibri"/>
      </w:rPr>
    </w:lvl>
    <w:lvl w:ilvl="7" w:tentative="0">
      <w:start w:val="1"/>
      <w:numFmt w:val="bullet"/>
      <w:lvlText w:val=" "/>
      <w:lvlJc w:val="left"/>
      <w:pPr>
        <w:tabs>
          <w:tab w:val="left" w:pos="5760"/>
        </w:tabs>
        <w:ind w:left="5760" w:hanging="360"/>
      </w:pPr>
      <w:rPr>
        <w:rFonts w:hint="default" w:ascii="Calibri" w:hAnsi="Calibri"/>
      </w:rPr>
    </w:lvl>
    <w:lvl w:ilvl="8" w:tentative="0">
      <w:start w:val="1"/>
      <w:numFmt w:val="bullet"/>
      <w:lvlText w:val=" "/>
      <w:lvlJc w:val="left"/>
      <w:pPr>
        <w:tabs>
          <w:tab w:val="left" w:pos="6480"/>
        </w:tabs>
        <w:ind w:left="6480" w:hanging="360"/>
      </w:pPr>
      <w:rPr>
        <w:rFonts w:hint="default" w:ascii="Calibri" w:hAnsi="Calibri"/>
      </w:rPr>
    </w:lvl>
  </w:abstractNum>
  <w:abstractNum w:abstractNumId="35">
    <w:nsid w:val="41D96AFE"/>
    <w:multiLevelType w:val="multilevel"/>
    <w:tmpl w:val="41D96AFE"/>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6">
    <w:nsid w:val="43E97133"/>
    <w:multiLevelType w:val="multilevel"/>
    <w:tmpl w:val="43E97133"/>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7">
    <w:nsid w:val="45C84BB2"/>
    <w:multiLevelType w:val="multilevel"/>
    <w:tmpl w:val="45C84BB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8">
    <w:nsid w:val="48496269"/>
    <w:multiLevelType w:val="multilevel"/>
    <w:tmpl w:val="48496269"/>
    <w:lvl w:ilvl="0" w:tentative="0">
      <w:start w:val="1"/>
      <w:numFmt w:val="bullet"/>
      <w:lvlText w:val=" "/>
      <w:lvlJc w:val="left"/>
      <w:pPr>
        <w:tabs>
          <w:tab w:val="left" w:pos="720"/>
        </w:tabs>
        <w:ind w:left="720" w:hanging="360"/>
      </w:pPr>
      <w:rPr>
        <w:rFonts w:hint="default" w:ascii="Calibri" w:hAnsi="Calibri"/>
      </w:rPr>
    </w:lvl>
    <w:lvl w:ilvl="1" w:tentative="0">
      <w:start w:val="1"/>
      <w:numFmt w:val="bullet"/>
      <w:lvlText w:val=" "/>
      <w:lvlJc w:val="left"/>
      <w:pPr>
        <w:tabs>
          <w:tab w:val="left" w:pos="1440"/>
        </w:tabs>
        <w:ind w:left="1440" w:hanging="360"/>
      </w:pPr>
      <w:rPr>
        <w:rFonts w:hint="default" w:ascii="Calibri" w:hAnsi="Calibri"/>
      </w:rPr>
    </w:lvl>
    <w:lvl w:ilvl="2" w:tentative="0">
      <w:start w:val="1"/>
      <w:numFmt w:val="bullet"/>
      <w:lvlText w:val=" "/>
      <w:lvlJc w:val="left"/>
      <w:pPr>
        <w:tabs>
          <w:tab w:val="left" w:pos="2160"/>
        </w:tabs>
        <w:ind w:left="2160" w:hanging="360"/>
      </w:pPr>
      <w:rPr>
        <w:rFonts w:hint="default" w:ascii="Calibri" w:hAnsi="Calibri"/>
      </w:rPr>
    </w:lvl>
    <w:lvl w:ilvl="3" w:tentative="0">
      <w:start w:val="1"/>
      <w:numFmt w:val="bullet"/>
      <w:lvlText w:val=" "/>
      <w:lvlJc w:val="left"/>
      <w:pPr>
        <w:tabs>
          <w:tab w:val="left" w:pos="2880"/>
        </w:tabs>
        <w:ind w:left="2880" w:hanging="360"/>
      </w:pPr>
      <w:rPr>
        <w:rFonts w:hint="default" w:ascii="Calibri" w:hAnsi="Calibri"/>
      </w:rPr>
    </w:lvl>
    <w:lvl w:ilvl="4" w:tentative="0">
      <w:start w:val="1"/>
      <w:numFmt w:val="bullet"/>
      <w:lvlText w:val=" "/>
      <w:lvlJc w:val="left"/>
      <w:pPr>
        <w:tabs>
          <w:tab w:val="left" w:pos="3600"/>
        </w:tabs>
        <w:ind w:left="3600" w:hanging="360"/>
      </w:pPr>
      <w:rPr>
        <w:rFonts w:hint="default" w:ascii="Calibri" w:hAnsi="Calibri"/>
      </w:rPr>
    </w:lvl>
    <w:lvl w:ilvl="5" w:tentative="0">
      <w:start w:val="1"/>
      <w:numFmt w:val="bullet"/>
      <w:lvlText w:val=" "/>
      <w:lvlJc w:val="left"/>
      <w:pPr>
        <w:tabs>
          <w:tab w:val="left" w:pos="4320"/>
        </w:tabs>
        <w:ind w:left="4320" w:hanging="360"/>
      </w:pPr>
      <w:rPr>
        <w:rFonts w:hint="default" w:ascii="Calibri" w:hAnsi="Calibri"/>
      </w:rPr>
    </w:lvl>
    <w:lvl w:ilvl="6" w:tentative="0">
      <w:start w:val="1"/>
      <w:numFmt w:val="bullet"/>
      <w:lvlText w:val=" "/>
      <w:lvlJc w:val="left"/>
      <w:pPr>
        <w:tabs>
          <w:tab w:val="left" w:pos="5040"/>
        </w:tabs>
        <w:ind w:left="5040" w:hanging="360"/>
      </w:pPr>
      <w:rPr>
        <w:rFonts w:hint="default" w:ascii="Calibri" w:hAnsi="Calibri"/>
      </w:rPr>
    </w:lvl>
    <w:lvl w:ilvl="7" w:tentative="0">
      <w:start w:val="1"/>
      <w:numFmt w:val="bullet"/>
      <w:lvlText w:val=" "/>
      <w:lvlJc w:val="left"/>
      <w:pPr>
        <w:tabs>
          <w:tab w:val="left" w:pos="5760"/>
        </w:tabs>
        <w:ind w:left="5760" w:hanging="360"/>
      </w:pPr>
      <w:rPr>
        <w:rFonts w:hint="default" w:ascii="Calibri" w:hAnsi="Calibri"/>
      </w:rPr>
    </w:lvl>
    <w:lvl w:ilvl="8" w:tentative="0">
      <w:start w:val="1"/>
      <w:numFmt w:val="bullet"/>
      <w:lvlText w:val=" "/>
      <w:lvlJc w:val="left"/>
      <w:pPr>
        <w:tabs>
          <w:tab w:val="left" w:pos="6480"/>
        </w:tabs>
        <w:ind w:left="6480" w:hanging="360"/>
      </w:pPr>
      <w:rPr>
        <w:rFonts w:hint="default" w:ascii="Calibri" w:hAnsi="Calibri"/>
      </w:rPr>
    </w:lvl>
  </w:abstractNum>
  <w:abstractNum w:abstractNumId="39">
    <w:nsid w:val="4877350A"/>
    <w:multiLevelType w:val="multilevel"/>
    <w:tmpl w:val="487735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87C7F99"/>
    <w:multiLevelType w:val="multilevel"/>
    <w:tmpl w:val="487C7F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49B869B2"/>
    <w:multiLevelType w:val="multilevel"/>
    <w:tmpl w:val="49B869B2"/>
    <w:lvl w:ilvl="0" w:tentative="0">
      <w:start w:val="1"/>
      <w:numFmt w:val="bullet"/>
      <w:lvlText w:val=""/>
      <w:lvlJc w:val="left"/>
      <w:pPr>
        <w:tabs>
          <w:tab w:val="left" w:pos="502"/>
        </w:tabs>
        <w:ind w:left="502" w:hanging="360"/>
      </w:pPr>
      <w:rPr>
        <w:rFonts w:hint="default" w:ascii="Symbol" w:hAnsi="Symbol"/>
        <w:sz w:val="20"/>
      </w:rPr>
    </w:lvl>
    <w:lvl w:ilvl="1" w:tentative="0">
      <w:start w:val="1"/>
      <w:numFmt w:val="bullet"/>
      <w:lvlText w:val="o"/>
      <w:lvlJc w:val="left"/>
      <w:pPr>
        <w:tabs>
          <w:tab w:val="left" w:pos="1222"/>
        </w:tabs>
        <w:ind w:left="1222" w:hanging="360"/>
      </w:pPr>
      <w:rPr>
        <w:rFonts w:hint="default" w:ascii="Courier New" w:hAnsi="Courier New"/>
        <w:sz w:val="20"/>
      </w:rPr>
    </w:lvl>
    <w:lvl w:ilvl="2" w:tentative="0">
      <w:start w:val="1"/>
      <w:numFmt w:val="bullet"/>
      <w:lvlText w:val=""/>
      <w:lvlJc w:val="left"/>
      <w:pPr>
        <w:tabs>
          <w:tab w:val="left" w:pos="1942"/>
        </w:tabs>
        <w:ind w:left="1942" w:hanging="360"/>
      </w:pPr>
      <w:rPr>
        <w:rFonts w:hint="default" w:ascii="Wingdings" w:hAnsi="Wingdings"/>
        <w:sz w:val="20"/>
      </w:rPr>
    </w:lvl>
    <w:lvl w:ilvl="3" w:tentative="0">
      <w:start w:val="1"/>
      <w:numFmt w:val="bullet"/>
      <w:lvlText w:val=""/>
      <w:lvlJc w:val="left"/>
      <w:pPr>
        <w:tabs>
          <w:tab w:val="left" w:pos="2662"/>
        </w:tabs>
        <w:ind w:left="2662" w:hanging="360"/>
      </w:pPr>
      <w:rPr>
        <w:rFonts w:hint="default" w:ascii="Wingdings" w:hAnsi="Wingdings"/>
        <w:sz w:val="20"/>
      </w:rPr>
    </w:lvl>
    <w:lvl w:ilvl="4" w:tentative="0">
      <w:start w:val="1"/>
      <w:numFmt w:val="bullet"/>
      <w:lvlText w:val=""/>
      <w:lvlJc w:val="left"/>
      <w:pPr>
        <w:tabs>
          <w:tab w:val="left" w:pos="3382"/>
        </w:tabs>
        <w:ind w:left="3382" w:hanging="360"/>
      </w:pPr>
      <w:rPr>
        <w:rFonts w:hint="default" w:ascii="Wingdings" w:hAnsi="Wingdings"/>
        <w:sz w:val="20"/>
      </w:rPr>
    </w:lvl>
    <w:lvl w:ilvl="5" w:tentative="0">
      <w:start w:val="1"/>
      <w:numFmt w:val="bullet"/>
      <w:lvlText w:val=""/>
      <w:lvlJc w:val="left"/>
      <w:pPr>
        <w:tabs>
          <w:tab w:val="left" w:pos="4102"/>
        </w:tabs>
        <w:ind w:left="4102" w:hanging="360"/>
      </w:pPr>
      <w:rPr>
        <w:rFonts w:hint="default" w:ascii="Wingdings" w:hAnsi="Wingdings"/>
        <w:sz w:val="20"/>
      </w:rPr>
    </w:lvl>
    <w:lvl w:ilvl="6" w:tentative="0">
      <w:start w:val="1"/>
      <w:numFmt w:val="bullet"/>
      <w:lvlText w:val=""/>
      <w:lvlJc w:val="left"/>
      <w:pPr>
        <w:tabs>
          <w:tab w:val="left" w:pos="4822"/>
        </w:tabs>
        <w:ind w:left="4822" w:hanging="360"/>
      </w:pPr>
      <w:rPr>
        <w:rFonts w:hint="default" w:ascii="Wingdings" w:hAnsi="Wingdings"/>
        <w:sz w:val="20"/>
      </w:rPr>
    </w:lvl>
    <w:lvl w:ilvl="7" w:tentative="0">
      <w:start w:val="1"/>
      <w:numFmt w:val="bullet"/>
      <w:lvlText w:val=""/>
      <w:lvlJc w:val="left"/>
      <w:pPr>
        <w:tabs>
          <w:tab w:val="left" w:pos="5542"/>
        </w:tabs>
        <w:ind w:left="5542" w:hanging="360"/>
      </w:pPr>
      <w:rPr>
        <w:rFonts w:hint="default" w:ascii="Wingdings" w:hAnsi="Wingdings"/>
        <w:sz w:val="20"/>
      </w:rPr>
    </w:lvl>
    <w:lvl w:ilvl="8" w:tentative="0">
      <w:start w:val="1"/>
      <w:numFmt w:val="bullet"/>
      <w:lvlText w:val=""/>
      <w:lvlJc w:val="left"/>
      <w:pPr>
        <w:tabs>
          <w:tab w:val="left" w:pos="6262"/>
        </w:tabs>
        <w:ind w:left="6262" w:hanging="360"/>
      </w:pPr>
      <w:rPr>
        <w:rFonts w:hint="default" w:ascii="Wingdings" w:hAnsi="Wingdings"/>
        <w:sz w:val="20"/>
      </w:rPr>
    </w:lvl>
  </w:abstractNum>
  <w:abstractNum w:abstractNumId="42">
    <w:nsid w:val="4A850D06"/>
    <w:multiLevelType w:val="multilevel"/>
    <w:tmpl w:val="4A850D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4AD689D7"/>
    <w:multiLevelType w:val="singleLevel"/>
    <w:tmpl w:val="4AD689D7"/>
    <w:lvl w:ilvl="0" w:tentative="0">
      <w:start w:val="1"/>
      <w:numFmt w:val="upperLetter"/>
      <w:suff w:val="space"/>
      <w:lvlText w:val="%1)"/>
      <w:lvlJc w:val="left"/>
    </w:lvl>
  </w:abstractNum>
  <w:abstractNum w:abstractNumId="44">
    <w:nsid w:val="4AEF7C4B"/>
    <w:multiLevelType w:val="multilevel"/>
    <w:tmpl w:val="4AEF7C4B"/>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5">
    <w:nsid w:val="4CF219E8"/>
    <w:multiLevelType w:val="multilevel"/>
    <w:tmpl w:val="4CF219E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6">
    <w:nsid w:val="4D0D3AFC"/>
    <w:multiLevelType w:val="multilevel"/>
    <w:tmpl w:val="4D0D3AFC"/>
    <w:lvl w:ilvl="0" w:tentative="0">
      <w:start w:val="1"/>
      <w:numFmt w:val="bullet"/>
      <w:lvlText w:val=" "/>
      <w:lvlJc w:val="left"/>
      <w:pPr>
        <w:tabs>
          <w:tab w:val="left" w:pos="720"/>
        </w:tabs>
        <w:ind w:left="720" w:hanging="360"/>
      </w:pPr>
      <w:rPr>
        <w:rFonts w:hint="default" w:ascii="Calibri" w:hAnsi="Calibri"/>
      </w:rPr>
    </w:lvl>
    <w:lvl w:ilvl="1" w:tentative="0">
      <w:start w:val="1"/>
      <w:numFmt w:val="bullet"/>
      <w:lvlText w:val=" "/>
      <w:lvlJc w:val="left"/>
      <w:pPr>
        <w:tabs>
          <w:tab w:val="left" w:pos="1440"/>
        </w:tabs>
        <w:ind w:left="1440" w:hanging="360"/>
      </w:pPr>
      <w:rPr>
        <w:rFonts w:hint="default" w:ascii="Calibri" w:hAnsi="Calibri"/>
      </w:rPr>
    </w:lvl>
    <w:lvl w:ilvl="2" w:tentative="0">
      <w:start w:val="1"/>
      <w:numFmt w:val="bullet"/>
      <w:lvlText w:val=" "/>
      <w:lvlJc w:val="left"/>
      <w:pPr>
        <w:tabs>
          <w:tab w:val="left" w:pos="2160"/>
        </w:tabs>
        <w:ind w:left="2160" w:hanging="360"/>
      </w:pPr>
      <w:rPr>
        <w:rFonts w:hint="default" w:ascii="Calibri" w:hAnsi="Calibri"/>
      </w:rPr>
    </w:lvl>
    <w:lvl w:ilvl="3" w:tentative="0">
      <w:start w:val="1"/>
      <w:numFmt w:val="bullet"/>
      <w:lvlText w:val=" "/>
      <w:lvlJc w:val="left"/>
      <w:pPr>
        <w:tabs>
          <w:tab w:val="left" w:pos="2880"/>
        </w:tabs>
        <w:ind w:left="2880" w:hanging="360"/>
      </w:pPr>
      <w:rPr>
        <w:rFonts w:hint="default" w:ascii="Calibri" w:hAnsi="Calibri"/>
      </w:rPr>
    </w:lvl>
    <w:lvl w:ilvl="4" w:tentative="0">
      <w:start w:val="1"/>
      <w:numFmt w:val="bullet"/>
      <w:lvlText w:val=" "/>
      <w:lvlJc w:val="left"/>
      <w:pPr>
        <w:tabs>
          <w:tab w:val="left" w:pos="3600"/>
        </w:tabs>
        <w:ind w:left="3600" w:hanging="360"/>
      </w:pPr>
      <w:rPr>
        <w:rFonts w:hint="default" w:ascii="Calibri" w:hAnsi="Calibri"/>
      </w:rPr>
    </w:lvl>
    <w:lvl w:ilvl="5" w:tentative="0">
      <w:start w:val="1"/>
      <w:numFmt w:val="bullet"/>
      <w:lvlText w:val=" "/>
      <w:lvlJc w:val="left"/>
      <w:pPr>
        <w:tabs>
          <w:tab w:val="left" w:pos="4320"/>
        </w:tabs>
        <w:ind w:left="4320" w:hanging="360"/>
      </w:pPr>
      <w:rPr>
        <w:rFonts w:hint="default" w:ascii="Calibri" w:hAnsi="Calibri"/>
      </w:rPr>
    </w:lvl>
    <w:lvl w:ilvl="6" w:tentative="0">
      <w:start w:val="1"/>
      <w:numFmt w:val="bullet"/>
      <w:lvlText w:val=" "/>
      <w:lvlJc w:val="left"/>
      <w:pPr>
        <w:tabs>
          <w:tab w:val="left" w:pos="5040"/>
        </w:tabs>
        <w:ind w:left="5040" w:hanging="360"/>
      </w:pPr>
      <w:rPr>
        <w:rFonts w:hint="default" w:ascii="Calibri" w:hAnsi="Calibri"/>
      </w:rPr>
    </w:lvl>
    <w:lvl w:ilvl="7" w:tentative="0">
      <w:start w:val="1"/>
      <w:numFmt w:val="bullet"/>
      <w:lvlText w:val=" "/>
      <w:lvlJc w:val="left"/>
      <w:pPr>
        <w:tabs>
          <w:tab w:val="left" w:pos="5760"/>
        </w:tabs>
        <w:ind w:left="5760" w:hanging="360"/>
      </w:pPr>
      <w:rPr>
        <w:rFonts w:hint="default" w:ascii="Calibri" w:hAnsi="Calibri"/>
      </w:rPr>
    </w:lvl>
    <w:lvl w:ilvl="8" w:tentative="0">
      <w:start w:val="1"/>
      <w:numFmt w:val="bullet"/>
      <w:lvlText w:val=" "/>
      <w:lvlJc w:val="left"/>
      <w:pPr>
        <w:tabs>
          <w:tab w:val="left" w:pos="6480"/>
        </w:tabs>
        <w:ind w:left="6480" w:hanging="360"/>
      </w:pPr>
      <w:rPr>
        <w:rFonts w:hint="default" w:ascii="Calibri" w:hAnsi="Calibri"/>
      </w:rPr>
    </w:lvl>
  </w:abstractNum>
  <w:abstractNum w:abstractNumId="47">
    <w:nsid w:val="4E4C01A0"/>
    <w:multiLevelType w:val="multilevel"/>
    <w:tmpl w:val="4E4C01A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8">
    <w:nsid w:val="4F6C25DF"/>
    <w:multiLevelType w:val="multilevel"/>
    <w:tmpl w:val="4F6C25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4FDC744E"/>
    <w:multiLevelType w:val="multilevel"/>
    <w:tmpl w:val="4FDC74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1D94530"/>
    <w:multiLevelType w:val="multilevel"/>
    <w:tmpl w:val="51D945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56182F19"/>
    <w:multiLevelType w:val="multilevel"/>
    <w:tmpl w:val="56182F1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2">
    <w:nsid w:val="57F0554A"/>
    <w:multiLevelType w:val="multilevel"/>
    <w:tmpl w:val="57F0554A"/>
    <w:lvl w:ilvl="0" w:tentative="0">
      <w:start w:val="1"/>
      <w:numFmt w:val="bullet"/>
      <w:lvlText w:val="•"/>
      <w:lvlJc w:val="left"/>
      <w:pPr>
        <w:ind w:left="1287" w:hanging="360"/>
      </w:pPr>
      <w:rPr>
        <w:rFonts w:hint="default" w:ascii="Arial" w:hAnsi="Aria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53">
    <w:nsid w:val="5AA82709"/>
    <w:multiLevelType w:val="multilevel"/>
    <w:tmpl w:val="5AA82709"/>
    <w:lvl w:ilvl="0" w:tentative="0">
      <w:start w:val="1"/>
      <w:numFmt w:val="bullet"/>
      <w:lvlText w:val="•"/>
      <w:lvlJc w:val="left"/>
      <w:pPr>
        <w:tabs>
          <w:tab w:val="left" w:pos="502"/>
        </w:tabs>
        <w:ind w:left="502" w:hanging="360"/>
      </w:pPr>
      <w:rPr>
        <w:rFonts w:hint="default" w:ascii="Arial" w:hAnsi="Arial"/>
      </w:rPr>
    </w:lvl>
    <w:lvl w:ilvl="1" w:tentative="0">
      <w:start w:val="1"/>
      <w:numFmt w:val="bullet"/>
      <w:lvlText w:val="•"/>
      <w:lvlJc w:val="left"/>
      <w:pPr>
        <w:tabs>
          <w:tab w:val="left" w:pos="1222"/>
        </w:tabs>
        <w:ind w:left="1222" w:hanging="360"/>
      </w:pPr>
      <w:rPr>
        <w:rFonts w:hint="default" w:ascii="Arial" w:hAnsi="Arial"/>
      </w:rPr>
    </w:lvl>
    <w:lvl w:ilvl="2" w:tentative="0">
      <w:start w:val="1"/>
      <w:numFmt w:val="bullet"/>
      <w:lvlText w:val="•"/>
      <w:lvlJc w:val="left"/>
      <w:pPr>
        <w:tabs>
          <w:tab w:val="left" w:pos="1942"/>
        </w:tabs>
        <w:ind w:left="1942" w:hanging="360"/>
      </w:pPr>
      <w:rPr>
        <w:rFonts w:hint="default" w:ascii="Arial" w:hAnsi="Arial"/>
      </w:rPr>
    </w:lvl>
    <w:lvl w:ilvl="3" w:tentative="0">
      <w:start w:val="1"/>
      <w:numFmt w:val="bullet"/>
      <w:lvlText w:val="•"/>
      <w:lvlJc w:val="left"/>
      <w:pPr>
        <w:tabs>
          <w:tab w:val="left" w:pos="2662"/>
        </w:tabs>
        <w:ind w:left="2662" w:hanging="360"/>
      </w:pPr>
      <w:rPr>
        <w:rFonts w:hint="default" w:ascii="Arial" w:hAnsi="Arial"/>
      </w:rPr>
    </w:lvl>
    <w:lvl w:ilvl="4" w:tentative="0">
      <w:start w:val="1"/>
      <w:numFmt w:val="bullet"/>
      <w:lvlText w:val="•"/>
      <w:lvlJc w:val="left"/>
      <w:pPr>
        <w:tabs>
          <w:tab w:val="left" w:pos="3382"/>
        </w:tabs>
        <w:ind w:left="3382" w:hanging="360"/>
      </w:pPr>
      <w:rPr>
        <w:rFonts w:hint="default" w:ascii="Arial" w:hAnsi="Arial"/>
      </w:rPr>
    </w:lvl>
    <w:lvl w:ilvl="5" w:tentative="0">
      <w:start w:val="1"/>
      <w:numFmt w:val="bullet"/>
      <w:lvlText w:val="•"/>
      <w:lvlJc w:val="left"/>
      <w:pPr>
        <w:tabs>
          <w:tab w:val="left" w:pos="4102"/>
        </w:tabs>
        <w:ind w:left="4102" w:hanging="360"/>
      </w:pPr>
      <w:rPr>
        <w:rFonts w:hint="default" w:ascii="Arial" w:hAnsi="Arial"/>
      </w:rPr>
    </w:lvl>
    <w:lvl w:ilvl="6" w:tentative="0">
      <w:start w:val="1"/>
      <w:numFmt w:val="bullet"/>
      <w:lvlText w:val="•"/>
      <w:lvlJc w:val="left"/>
      <w:pPr>
        <w:tabs>
          <w:tab w:val="left" w:pos="4822"/>
        </w:tabs>
        <w:ind w:left="4822" w:hanging="360"/>
      </w:pPr>
      <w:rPr>
        <w:rFonts w:hint="default" w:ascii="Arial" w:hAnsi="Arial"/>
      </w:rPr>
    </w:lvl>
    <w:lvl w:ilvl="7" w:tentative="0">
      <w:start w:val="1"/>
      <w:numFmt w:val="bullet"/>
      <w:lvlText w:val="•"/>
      <w:lvlJc w:val="left"/>
      <w:pPr>
        <w:tabs>
          <w:tab w:val="left" w:pos="5542"/>
        </w:tabs>
        <w:ind w:left="5542" w:hanging="360"/>
      </w:pPr>
      <w:rPr>
        <w:rFonts w:hint="default" w:ascii="Arial" w:hAnsi="Arial"/>
      </w:rPr>
    </w:lvl>
    <w:lvl w:ilvl="8" w:tentative="0">
      <w:start w:val="1"/>
      <w:numFmt w:val="bullet"/>
      <w:lvlText w:val="•"/>
      <w:lvlJc w:val="left"/>
      <w:pPr>
        <w:tabs>
          <w:tab w:val="left" w:pos="6262"/>
        </w:tabs>
        <w:ind w:left="6262" w:hanging="360"/>
      </w:pPr>
      <w:rPr>
        <w:rFonts w:hint="default" w:ascii="Arial" w:hAnsi="Arial"/>
      </w:rPr>
    </w:lvl>
  </w:abstractNum>
  <w:abstractNum w:abstractNumId="54">
    <w:nsid w:val="5DAE1AA2"/>
    <w:multiLevelType w:val="multilevel"/>
    <w:tmpl w:val="5DAE1A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5DDA32EC"/>
    <w:multiLevelType w:val="multilevel"/>
    <w:tmpl w:val="5DDA32EC"/>
    <w:lvl w:ilvl="0" w:tentative="0">
      <w:start w:val="1"/>
      <w:numFmt w:val="bullet"/>
      <w:lvlText w:val="•"/>
      <w:lvlJc w:val="left"/>
      <w:pPr>
        <w:tabs>
          <w:tab w:val="left" w:pos="502"/>
        </w:tabs>
        <w:ind w:left="502" w:hanging="360"/>
      </w:pPr>
      <w:rPr>
        <w:rFonts w:hint="default" w:ascii="Arial" w:hAnsi="Arial"/>
      </w:rPr>
    </w:lvl>
    <w:lvl w:ilvl="1" w:tentative="0">
      <w:start w:val="1"/>
      <w:numFmt w:val="bullet"/>
      <w:lvlText w:val="•"/>
      <w:lvlJc w:val="left"/>
      <w:pPr>
        <w:tabs>
          <w:tab w:val="left" w:pos="1222"/>
        </w:tabs>
        <w:ind w:left="1222" w:hanging="360"/>
      </w:pPr>
      <w:rPr>
        <w:rFonts w:hint="default" w:ascii="Arial" w:hAnsi="Arial"/>
      </w:rPr>
    </w:lvl>
    <w:lvl w:ilvl="2" w:tentative="0">
      <w:start w:val="1"/>
      <w:numFmt w:val="bullet"/>
      <w:lvlText w:val="•"/>
      <w:lvlJc w:val="left"/>
      <w:pPr>
        <w:tabs>
          <w:tab w:val="left" w:pos="1942"/>
        </w:tabs>
        <w:ind w:left="1942" w:hanging="360"/>
      </w:pPr>
      <w:rPr>
        <w:rFonts w:hint="default" w:ascii="Arial" w:hAnsi="Arial"/>
      </w:rPr>
    </w:lvl>
    <w:lvl w:ilvl="3" w:tentative="0">
      <w:start w:val="1"/>
      <w:numFmt w:val="bullet"/>
      <w:lvlText w:val="•"/>
      <w:lvlJc w:val="left"/>
      <w:pPr>
        <w:tabs>
          <w:tab w:val="left" w:pos="2662"/>
        </w:tabs>
        <w:ind w:left="2662" w:hanging="360"/>
      </w:pPr>
      <w:rPr>
        <w:rFonts w:hint="default" w:ascii="Arial" w:hAnsi="Arial"/>
      </w:rPr>
    </w:lvl>
    <w:lvl w:ilvl="4" w:tentative="0">
      <w:start w:val="1"/>
      <w:numFmt w:val="bullet"/>
      <w:lvlText w:val="•"/>
      <w:lvlJc w:val="left"/>
      <w:pPr>
        <w:tabs>
          <w:tab w:val="left" w:pos="3382"/>
        </w:tabs>
        <w:ind w:left="3382" w:hanging="360"/>
      </w:pPr>
      <w:rPr>
        <w:rFonts w:hint="default" w:ascii="Arial" w:hAnsi="Arial"/>
      </w:rPr>
    </w:lvl>
    <w:lvl w:ilvl="5" w:tentative="0">
      <w:start w:val="1"/>
      <w:numFmt w:val="bullet"/>
      <w:lvlText w:val="•"/>
      <w:lvlJc w:val="left"/>
      <w:pPr>
        <w:tabs>
          <w:tab w:val="left" w:pos="4102"/>
        </w:tabs>
        <w:ind w:left="4102" w:hanging="360"/>
      </w:pPr>
      <w:rPr>
        <w:rFonts w:hint="default" w:ascii="Arial" w:hAnsi="Arial"/>
      </w:rPr>
    </w:lvl>
    <w:lvl w:ilvl="6" w:tentative="0">
      <w:start w:val="1"/>
      <w:numFmt w:val="bullet"/>
      <w:lvlText w:val="•"/>
      <w:lvlJc w:val="left"/>
      <w:pPr>
        <w:tabs>
          <w:tab w:val="left" w:pos="4822"/>
        </w:tabs>
        <w:ind w:left="4822" w:hanging="360"/>
      </w:pPr>
      <w:rPr>
        <w:rFonts w:hint="default" w:ascii="Arial" w:hAnsi="Arial"/>
      </w:rPr>
    </w:lvl>
    <w:lvl w:ilvl="7" w:tentative="0">
      <w:start w:val="1"/>
      <w:numFmt w:val="bullet"/>
      <w:lvlText w:val="•"/>
      <w:lvlJc w:val="left"/>
      <w:pPr>
        <w:tabs>
          <w:tab w:val="left" w:pos="5542"/>
        </w:tabs>
        <w:ind w:left="5542" w:hanging="360"/>
      </w:pPr>
      <w:rPr>
        <w:rFonts w:hint="default" w:ascii="Arial" w:hAnsi="Arial"/>
      </w:rPr>
    </w:lvl>
    <w:lvl w:ilvl="8" w:tentative="0">
      <w:start w:val="1"/>
      <w:numFmt w:val="bullet"/>
      <w:lvlText w:val="•"/>
      <w:lvlJc w:val="left"/>
      <w:pPr>
        <w:tabs>
          <w:tab w:val="left" w:pos="6262"/>
        </w:tabs>
        <w:ind w:left="6262" w:hanging="360"/>
      </w:pPr>
      <w:rPr>
        <w:rFonts w:hint="default" w:ascii="Arial" w:hAnsi="Arial"/>
      </w:rPr>
    </w:lvl>
  </w:abstractNum>
  <w:abstractNum w:abstractNumId="56">
    <w:nsid w:val="60973D29"/>
    <w:multiLevelType w:val="multilevel"/>
    <w:tmpl w:val="60973D29"/>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7">
    <w:nsid w:val="6BC1100D"/>
    <w:multiLevelType w:val="multilevel"/>
    <w:tmpl w:val="6BC1100D"/>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
      <w:lvlJc w:val="left"/>
      <w:pPr>
        <w:tabs>
          <w:tab w:val="left" w:pos="1440"/>
        </w:tabs>
        <w:ind w:left="1440" w:hanging="360"/>
      </w:pPr>
      <w:rPr>
        <w:rFonts w:hint="default" w:ascii="Calibri" w:hAnsi="Calibri"/>
      </w:rPr>
    </w:lvl>
    <w:lvl w:ilvl="2" w:tentative="0">
      <w:start w:val="1"/>
      <w:numFmt w:val="bullet"/>
      <w:lvlText w:val=" "/>
      <w:lvlJc w:val="left"/>
      <w:pPr>
        <w:tabs>
          <w:tab w:val="left" w:pos="2160"/>
        </w:tabs>
        <w:ind w:left="2160" w:hanging="360"/>
      </w:pPr>
      <w:rPr>
        <w:rFonts w:hint="default" w:ascii="Calibri" w:hAnsi="Calibri"/>
      </w:rPr>
    </w:lvl>
    <w:lvl w:ilvl="3" w:tentative="0">
      <w:start w:val="1"/>
      <w:numFmt w:val="bullet"/>
      <w:lvlText w:val=" "/>
      <w:lvlJc w:val="left"/>
      <w:pPr>
        <w:tabs>
          <w:tab w:val="left" w:pos="2880"/>
        </w:tabs>
        <w:ind w:left="2880" w:hanging="360"/>
      </w:pPr>
      <w:rPr>
        <w:rFonts w:hint="default" w:ascii="Calibri" w:hAnsi="Calibri"/>
      </w:rPr>
    </w:lvl>
    <w:lvl w:ilvl="4" w:tentative="0">
      <w:start w:val="1"/>
      <w:numFmt w:val="bullet"/>
      <w:lvlText w:val=" "/>
      <w:lvlJc w:val="left"/>
      <w:pPr>
        <w:tabs>
          <w:tab w:val="left" w:pos="3600"/>
        </w:tabs>
        <w:ind w:left="3600" w:hanging="360"/>
      </w:pPr>
      <w:rPr>
        <w:rFonts w:hint="default" w:ascii="Calibri" w:hAnsi="Calibri"/>
      </w:rPr>
    </w:lvl>
    <w:lvl w:ilvl="5" w:tentative="0">
      <w:start w:val="1"/>
      <w:numFmt w:val="bullet"/>
      <w:lvlText w:val=" "/>
      <w:lvlJc w:val="left"/>
      <w:pPr>
        <w:tabs>
          <w:tab w:val="left" w:pos="4320"/>
        </w:tabs>
        <w:ind w:left="4320" w:hanging="360"/>
      </w:pPr>
      <w:rPr>
        <w:rFonts w:hint="default" w:ascii="Calibri" w:hAnsi="Calibri"/>
      </w:rPr>
    </w:lvl>
    <w:lvl w:ilvl="6" w:tentative="0">
      <w:start w:val="1"/>
      <w:numFmt w:val="bullet"/>
      <w:lvlText w:val=" "/>
      <w:lvlJc w:val="left"/>
      <w:pPr>
        <w:tabs>
          <w:tab w:val="left" w:pos="5040"/>
        </w:tabs>
        <w:ind w:left="5040" w:hanging="360"/>
      </w:pPr>
      <w:rPr>
        <w:rFonts w:hint="default" w:ascii="Calibri" w:hAnsi="Calibri"/>
      </w:rPr>
    </w:lvl>
    <w:lvl w:ilvl="7" w:tentative="0">
      <w:start w:val="1"/>
      <w:numFmt w:val="bullet"/>
      <w:lvlText w:val=" "/>
      <w:lvlJc w:val="left"/>
      <w:pPr>
        <w:tabs>
          <w:tab w:val="left" w:pos="5760"/>
        </w:tabs>
        <w:ind w:left="5760" w:hanging="360"/>
      </w:pPr>
      <w:rPr>
        <w:rFonts w:hint="default" w:ascii="Calibri" w:hAnsi="Calibri"/>
      </w:rPr>
    </w:lvl>
    <w:lvl w:ilvl="8" w:tentative="0">
      <w:start w:val="1"/>
      <w:numFmt w:val="bullet"/>
      <w:lvlText w:val=" "/>
      <w:lvlJc w:val="left"/>
      <w:pPr>
        <w:tabs>
          <w:tab w:val="left" w:pos="6480"/>
        </w:tabs>
        <w:ind w:left="6480" w:hanging="360"/>
      </w:pPr>
      <w:rPr>
        <w:rFonts w:hint="default" w:ascii="Calibri" w:hAnsi="Calibri"/>
      </w:rPr>
    </w:lvl>
  </w:abstractNum>
  <w:abstractNum w:abstractNumId="58">
    <w:nsid w:val="6CCE6F7B"/>
    <w:multiLevelType w:val="multilevel"/>
    <w:tmpl w:val="6CCE6F7B"/>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59">
    <w:nsid w:val="6DEA6AD6"/>
    <w:multiLevelType w:val="multilevel"/>
    <w:tmpl w:val="6DEA6AD6"/>
    <w:lvl w:ilvl="0" w:tentative="0">
      <w:start w:val="1"/>
      <w:numFmt w:val="bullet"/>
      <w:lvlText w:val="•"/>
      <w:lvlJc w:val="left"/>
      <w:pPr>
        <w:tabs>
          <w:tab w:val="left" w:pos="360"/>
        </w:tabs>
        <w:ind w:left="36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0">
    <w:nsid w:val="6F0F6D76"/>
    <w:multiLevelType w:val="multilevel"/>
    <w:tmpl w:val="6F0F6D76"/>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1">
    <w:nsid w:val="7B040C47"/>
    <w:multiLevelType w:val="multilevel"/>
    <w:tmpl w:val="7B040C47"/>
    <w:lvl w:ilvl="0" w:tentative="0">
      <w:start w:val="1"/>
      <w:numFmt w:val="bullet"/>
      <w:lvlText w:val="•"/>
      <w:lvlJc w:val="left"/>
      <w:pPr>
        <w:ind w:left="502" w:hanging="360"/>
      </w:pPr>
      <w:rPr>
        <w:rFonts w:hint="default" w:ascii="Arial" w:hAnsi="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2">
    <w:nsid w:val="7E20644D"/>
    <w:multiLevelType w:val="multilevel"/>
    <w:tmpl w:val="7E20644D"/>
    <w:lvl w:ilvl="0" w:tentative="0">
      <w:start w:val="1"/>
      <w:numFmt w:val="bullet"/>
      <w:lvlText w:val="•"/>
      <w:lvlJc w:val="left"/>
      <w:pPr>
        <w:ind w:left="644" w:hanging="360"/>
      </w:pPr>
      <w:rPr>
        <w:rFonts w:hint="default" w:ascii="Arial" w:hAnsi="Arial"/>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63">
    <w:nsid w:val="7FDC0249"/>
    <w:multiLevelType w:val="multilevel"/>
    <w:tmpl w:val="7FDC024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6"/>
  </w:num>
  <w:num w:numId="2">
    <w:abstractNumId w:val="27"/>
  </w:num>
  <w:num w:numId="3">
    <w:abstractNumId w:val="46"/>
  </w:num>
  <w:num w:numId="4">
    <w:abstractNumId w:val="17"/>
  </w:num>
  <w:num w:numId="5">
    <w:abstractNumId w:val="24"/>
  </w:num>
  <w:num w:numId="6">
    <w:abstractNumId w:val="10"/>
  </w:num>
  <w:num w:numId="7">
    <w:abstractNumId w:val="38"/>
  </w:num>
  <w:num w:numId="8">
    <w:abstractNumId w:val="5"/>
  </w:num>
  <w:num w:numId="9">
    <w:abstractNumId w:val="7"/>
  </w:num>
  <w:num w:numId="10">
    <w:abstractNumId w:val="62"/>
  </w:num>
  <w:num w:numId="11">
    <w:abstractNumId w:val="50"/>
  </w:num>
  <w:num w:numId="12">
    <w:abstractNumId w:val="19"/>
  </w:num>
  <w:num w:numId="13">
    <w:abstractNumId w:val="52"/>
  </w:num>
  <w:num w:numId="14">
    <w:abstractNumId w:val="21"/>
  </w:num>
  <w:num w:numId="15">
    <w:abstractNumId w:val="18"/>
  </w:num>
  <w:num w:numId="16">
    <w:abstractNumId w:val="61"/>
  </w:num>
  <w:num w:numId="17">
    <w:abstractNumId w:val="25"/>
  </w:num>
  <w:num w:numId="18">
    <w:abstractNumId w:val="39"/>
  </w:num>
  <w:num w:numId="19">
    <w:abstractNumId w:val="13"/>
  </w:num>
  <w:num w:numId="20">
    <w:abstractNumId w:val="54"/>
  </w:num>
  <w:num w:numId="21">
    <w:abstractNumId w:val="34"/>
  </w:num>
  <w:num w:numId="22">
    <w:abstractNumId w:val="4"/>
  </w:num>
  <w:num w:numId="23">
    <w:abstractNumId w:val="57"/>
  </w:num>
  <w:num w:numId="24">
    <w:abstractNumId w:val="1"/>
  </w:num>
  <w:num w:numId="25">
    <w:abstractNumId w:val="48"/>
  </w:num>
  <w:num w:numId="26">
    <w:abstractNumId w:val="33"/>
  </w:num>
  <w:num w:numId="27">
    <w:abstractNumId w:val="14"/>
  </w:num>
  <w:num w:numId="28">
    <w:abstractNumId w:val="2"/>
  </w:num>
  <w:num w:numId="29">
    <w:abstractNumId w:val="32"/>
  </w:num>
  <w:num w:numId="30">
    <w:abstractNumId w:val="29"/>
  </w:num>
  <w:num w:numId="31">
    <w:abstractNumId w:val="63"/>
  </w:num>
  <w:num w:numId="32">
    <w:abstractNumId w:val="42"/>
  </w:num>
  <w:num w:numId="33">
    <w:abstractNumId w:val="28"/>
  </w:num>
  <w:num w:numId="34">
    <w:abstractNumId w:val="31"/>
  </w:num>
  <w:num w:numId="35">
    <w:abstractNumId w:val="53"/>
  </w:num>
  <w:num w:numId="36">
    <w:abstractNumId w:val="41"/>
  </w:num>
  <w:num w:numId="37">
    <w:abstractNumId w:val="15"/>
  </w:num>
  <w:num w:numId="38">
    <w:abstractNumId w:val="55"/>
  </w:num>
  <w:num w:numId="39">
    <w:abstractNumId w:val="30"/>
  </w:num>
  <w:num w:numId="40">
    <w:abstractNumId w:val="9"/>
  </w:num>
  <w:num w:numId="41">
    <w:abstractNumId w:val="23"/>
  </w:num>
  <w:num w:numId="42">
    <w:abstractNumId w:val="47"/>
  </w:num>
  <w:num w:numId="43">
    <w:abstractNumId w:val="3"/>
  </w:num>
  <w:num w:numId="44">
    <w:abstractNumId w:val="6"/>
  </w:num>
  <w:num w:numId="45">
    <w:abstractNumId w:val="59"/>
  </w:num>
  <w:num w:numId="46">
    <w:abstractNumId w:val="58"/>
  </w:num>
  <w:num w:numId="47">
    <w:abstractNumId w:val="51"/>
  </w:num>
  <w:num w:numId="48">
    <w:abstractNumId w:val="49"/>
  </w:num>
  <w:num w:numId="49">
    <w:abstractNumId w:val="40"/>
  </w:num>
  <w:num w:numId="50">
    <w:abstractNumId w:val="11"/>
  </w:num>
  <w:num w:numId="51">
    <w:abstractNumId w:val="45"/>
  </w:num>
  <w:num w:numId="52">
    <w:abstractNumId w:val="60"/>
  </w:num>
  <w:num w:numId="53">
    <w:abstractNumId w:val="8"/>
  </w:num>
  <w:num w:numId="54">
    <w:abstractNumId w:val="36"/>
  </w:num>
  <w:num w:numId="55">
    <w:abstractNumId w:val="44"/>
  </w:num>
  <w:num w:numId="56">
    <w:abstractNumId w:val="12"/>
  </w:num>
  <w:num w:numId="57">
    <w:abstractNumId w:val="37"/>
  </w:num>
  <w:num w:numId="58">
    <w:abstractNumId w:val="16"/>
  </w:num>
  <w:num w:numId="59">
    <w:abstractNumId w:val="22"/>
  </w:num>
  <w:num w:numId="60">
    <w:abstractNumId w:val="56"/>
  </w:num>
  <w:num w:numId="61">
    <w:abstractNumId w:val="35"/>
  </w:num>
  <w:num w:numId="62">
    <w:abstractNumId w:val="43"/>
  </w:num>
  <w:num w:numId="63">
    <w:abstractNumId w:val="0"/>
  </w:num>
  <w:num w:numId="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E5"/>
    <w:rsid w:val="003251AF"/>
    <w:rsid w:val="007652CF"/>
    <w:rsid w:val="007F28E5"/>
    <w:rsid w:val="009D38F5"/>
    <w:rsid w:val="00B0104B"/>
    <w:rsid w:val="070E4712"/>
    <w:rsid w:val="111D7E03"/>
    <w:rsid w:val="11C816E8"/>
    <w:rsid w:val="1941165D"/>
    <w:rsid w:val="212E2BC2"/>
    <w:rsid w:val="2DA75794"/>
    <w:rsid w:val="2F4E19C5"/>
    <w:rsid w:val="473A485A"/>
    <w:rsid w:val="4ABF5AC9"/>
    <w:rsid w:val="578005E7"/>
    <w:rsid w:val="731F6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Cordia New"/>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bidi="ar-SA"/>
    </w:rPr>
  </w:style>
  <w:style w:type="character" w:styleId="8">
    <w:name w:val="Strong"/>
    <w:basedOn w:val="2"/>
    <w:qFormat/>
    <w:uiPriority w:val="22"/>
    <w:rPr>
      <w:b/>
      <w:bCs/>
    </w:rPr>
  </w:style>
  <w:style w:type="table" w:styleId="9">
    <w:name w:val="Table Grid"/>
    <w:basedOn w:val="3"/>
    <w:unhideWhenUsed/>
    <w:qFormat/>
    <w:uiPriority w:val="9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sr-only"/>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296</Words>
  <Characters>1692</Characters>
  <Lines>14</Lines>
  <Paragraphs>3</Paragraphs>
  <TotalTime>134</TotalTime>
  <ScaleCrop>false</ScaleCrop>
  <LinksUpToDate>false</LinksUpToDate>
  <CharactersWithSpaces>1985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2024-02-19T16:09:00Z</dcterms:created>
  <dc:creator>Dell</dc:creator>
  <cp:lastModifiedBy>Dell</cp:lastModifiedBy>
  <dcterms:modified xsi:type="dcterms:W3CDTF">2024-03-16T06:30:00Z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7B9D3069449244E78FF110FA26041605_12</vt:lpwstr>
  </property>
</Properties>
</file>