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E0E2A" w14:textId="77777777" w:rsidR="00437A0D" w:rsidRPr="00437A0D" w:rsidRDefault="00437A0D" w:rsidP="00437A0D">
      <w:pPr>
        <w:rPr>
          <w:b/>
          <w:bCs/>
          <w:sz w:val="28"/>
          <w:szCs w:val="28"/>
        </w:rPr>
      </w:pPr>
      <w:r w:rsidRPr="00437A0D">
        <w:rPr>
          <w:b/>
          <w:bCs/>
          <w:sz w:val="28"/>
          <w:szCs w:val="28"/>
        </w:rPr>
        <w:t>Research Report on Social Engineering Attacks</w:t>
      </w:r>
    </w:p>
    <w:p w14:paraId="6DF23A0C" w14:textId="77777777" w:rsidR="00437A0D" w:rsidRPr="00437A0D" w:rsidRDefault="00437A0D" w:rsidP="00437A0D">
      <w:pPr>
        <w:rPr>
          <w:b/>
          <w:bCs/>
        </w:rPr>
      </w:pPr>
      <w:r w:rsidRPr="00437A0D">
        <w:rPr>
          <w:b/>
          <w:bCs/>
        </w:rPr>
        <w:t>1. Introduction</w:t>
      </w:r>
    </w:p>
    <w:p w14:paraId="00A9C192" w14:textId="77777777" w:rsidR="00437A0D" w:rsidRPr="00437A0D" w:rsidRDefault="00437A0D" w:rsidP="00437A0D">
      <w:r w:rsidRPr="00437A0D">
        <w:t>Social engineering attacks exploit human psychology rather than technical vulnerabilities to gain unauthorized access to systems, data, or physical locations. These attacks target trust, curiosity, fear, or urgency to manipulate individuals into disclosing sensitive information or performing actions that compromise security.</w:t>
      </w:r>
    </w:p>
    <w:p w14:paraId="0B739E09" w14:textId="77777777" w:rsidR="00437A0D" w:rsidRPr="00437A0D" w:rsidRDefault="00437A0D" w:rsidP="00437A0D">
      <w:r w:rsidRPr="00437A0D">
        <w:t>This report discusses common types of social engineering attacks, summarizes real-world examples and their impacts, and provides recommendations for preventing these threats.</w:t>
      </w:r>
    </w:p>
    <w:p w14:paraId="6D828840" w14:textId="77777777" w:rsidR="00437A0D" w:rsidRPr="00437A0D" w:rsidRDefault="00437A0D" w:rsidP="00437A0D">
      <w:r w:rsidRPr="00437A0D">
        <w:pict w14:anchorId="434A8884">
          <v:rect id="_x0000_i1116" style="width:0;height:1.5pt" o:hralign="center" o:hrstd="t" o:hr="t" fillcolor="#a0a0a0" stroked="f"/>
        </w:pict>
      </w:r>
    </w:p>
    <w:p w14:paraId="43B1E172" w14:textId="77777777" w:rsidR="00437A0D" w:rsidRPr="00437A0D" w:rsidRDefault="00437A0D" w:rsidP="00437A0D">
      <w:pPr>
        <w:rPr>
          <w:b/>
          <w:bCs/>
        </w:rPr>
      </w:pPr>
      <w:r w:rsidRPr="00437A0D">
        <w:rPr>
          <w:b/>
          <w:bCs/>
        </w:rPr>
        <w:t>2. Types of Social Engineering Attacks</w:t>
      </w:r>
    </w:p>
    <w:p w14:paraId="1A229AB9" w14:textId="77777777" w:rsidR="00437A0D" w:rsidRPr="00437A0D" w:rsidRDefault="00437A0D" w:rsidP="00437A0D">
      <w:pPr>
        <w:rPr>
          <w:b/>
          <w:bCs/>
        </w:rPr>
      </w:pPr>
      <w:r w:rsidRPr="00437A0D">
        <w:rPr>
          <w:b/>
          <w:bCs/>
        </w:rPr>
        <w:t>2.1 Phishing</w:t>
      </w:r>
    </w:p>
    <w:p w14:paraId="3C96698C" w14:textId="77777777" w:rsidR="00437A0D" w:rsidRPr="00437A0D" w:rsidRDefault="00437A0D" w:rsidP="00437A0D">
      <w:r w:rsidRPr="00437A0D">
        <w:rPr>
          <w:b/>
          <w:bCs/>
        </w:rPr>
        <w:t>Phishing</w:t>
      </w:r>
      <w:r w:rsidRPr="00437A0D">
        <w:t xml:space="preserve"> is a widespread social engineering technique that uses deceptive emails, messages, or websites to trick individuals into revealing sensitive information such as usernames, passwords, or financial details.</w:t>
      </w:r>
    </w:p>
    <w:p w14:paraId="715BFE7E" w14:textId="77777777" w:rsidR="00437A0D" w:rsidRPr="00437A0D" w:rsidRDefault="00437A0D" w:rsidP="00437A0D">
      <w:pPr>
        <w:numPr>
          <w:ilvl w:val="0"/>
          <w:numId w:val="1"/>
        </w:numPr>
      </w:pPr>
      <w:r w:rsidRPr="00437A0D">
        <w:t>Attackers often spoof legitimate organizations (banks, service providers, employers).</w:t>
      </w:r>
    </w:p>
    <w:p w14:paraId="713F116B" w14:textId="77777777" w:rsidR="00437A0D" w:rsidRPr="00437A0D" w:rsidRDefault="00437A0D" w:rsidP="00437A0D">
      <w:pPr>
        <w:numPr>
          <w:ilvl w:val="0"/>
          <w:numId w:val="1"/>
        </w:numPr>
      </w:pPr>
      <w:r w:rsidRPr="00437A0D">
        <w:t>Phishing messages may include urgent language or fake security alerts.</w:t>
      </w:r>
    </w:p>
    <w:p w14:paraId="1B8C3A92" w14:textId="77777777" w:rsidR="00437A0D" w:rsidRPr="00437A0D" w:rsidRDefault="00437A0D" w:rsidP="00437A0D">
      <w:r w:rsidRPr="00437A0D">
        <w:pict w14:anchorId="1D641ABA">
          <v:rect id="_x0000_i1117" style="width:0;height:1.5pt" o:hralign="center" o:hrstd="t" o:hr="t" fillcolor="#a0a0a0" stroked="f"/>
        </w:pict>
      </w:r>
    </w:p>
    <w:p w14:paraId="6DAFC0E3" w14:textId="77777777" w:rsidR="00437A0D" w:rsidRPr="00437A0D" w:rsidRDefault="00437A0D" w:rsidP="00437A0D">
      <w:pPr>
        <w:rPr>
          <w:b/>
          <w:bCs/>
        </w:rPr>
      </w:pPr>
      <w:r w:rsidRPr="00437A0D">
        <w:rPr>
          <w:b/>
          <w:bCs/>
        </w:rPr>
        <w:t>2.2 Pretexting</w:t>
      </w:r>
    </w:p>
    <w:p w14:paraId="0A87BA1B" w14:textId="77777777" w:rsidR="00437A0D" w:rsidRPr="00437A0D" w:rsidRDefault="00437A0D" w:rsidP="00437A0D">
      <w:r w:rsidRPr="00437A0D">
        <w:rPr>
          <w:b/>
          <w:bCs/>
        </w:rPr>
        <w:t>Pretexting</w:t>
      </w:r>
      <w:r w:rsidRPr="00437A0D">
        <w:t xml:space="preserve"> involves creating a fabricated scenario (pretext) to convince a target to provide confidential information. Attackers often impersonate trusted individuals such as IT support, law enforcement, or executives.</w:t>
      </w:r>
    </w:p>
    <w:p w14:paraId="13FB582E" w14:textId="77777777" w:rsidR="00437A0D" w:rsidRPr="00437A0D" w:rsidRDefault="00437A0D" w:rsidP="00437A0D">
      <w:pPr>
        <w:numPr>
          <w:ilvl w:val="0"/>
          <w:numId w:val="2"/>
        </w:numPr>
      </w:pPr>
      <w:r w:rsidRPr="00437A0D">
        <w:t>Attackers build trust before requesting sensitive data.</w:t>
      </w:r>
    </w:p>
    <w:p w14:paraId="2C72A34B" w14:textId="77777777" w:rsidR="00437A0D" w:rsidRPr="00437A0D" w:rsidRDefault="00437A0D" w:rsidP="00437A0D">
      <w:pPr>
        <w:numPr>
          <w:ilvl w:val="0"/>
          <w:numId w:val="2"/>
        </w:numPr>
      </w:pPr>
      <w:r w:rsidRPr="00437A0D">
        <w:t>Scenarios may appear credible and well-researched.</w:t>
      </w:r>
    </w:p>
    <w:p w14:paraId="44EF5222" w14:textId="77777777" w:rsidR="00437A0D" w:rsidRPr="00437A0D" w:rsidRDefault="00437A0D" w:rsidP="00437A0D">
      <w:r w:rsidRPr="00437A0D">
        <w:pict w14:anchorId="24622531">
          <v:rect id="_x0000_i1118" style="width:0;height:1.5pt" o:hralign="center" o:hrstd="t" o:hr="t" fillcolor="#a0a0a0" stroked="f"/>
        </w:pict>
      </w:r>
    </w:p>
    <w:p w14:paraId="2C2EACAF" w14:textId="77777777" w:rsidR="00437A0D" w:rsidRPr="00437A0D" w:rsidRDefault="00437A0D" w:rsidP="00437A0D">
      <w:pPr>
        <w:rPr>
          <w:b/>
          <w:bCs/>
        </w:rPr>
      </w:pPr>
      <w:r w:rsidRPr="00437A0D">
        <w:rPr>
          <w:b/>
          <w:bCs/>
        </w:rPr>
        <w:t>2.3 Baiting</w:t>
      </w:r>
    </w:p>
    <w:p w14:paraId="15A3703F" w14:textId="77777777" w:rsidR="00437A0D" w:rsidRPr="00437A0D" w:rsidRDefault="00437A0D" w:rsidP="00437A0D">
      <w:r w:rsidRPr="00437A0D">
        <w:rPr>
          <w:b/>
          <w:bCs/>
        </w:rPr>
        <w:t>Baiting</w:t>
      </w:r>
      <w:r w:rsidRPr="00437A0D">
        <w:t xml:space="preserve"> uses enticing offers to lure victims into a trap. This can be digital (e.g., free downloads) or physical (e.g., infected USB drives </w:t>
      </w:r>
      <w:proofErr w:type="spellStart"/>
      <w:r w:rsidRPr="00437A0D">
        <w:t>labeled</w:t>
      </w:r>
      <w:proofErr w:type="spellEnd"/>
      <w:r w:rsidRPr="00437A0D">
        <w:t xml:space="preserve"> “Confidential”).</w:t>
      </w:r>
    </w:p>
    <w:p w14:paraId="3A15DCFB" w14:textId="77777777" w:rsidR="00437A0D" w:rsidRPr="00437A0D" w:rsidRDefault="00437A0D" w:rsidP="00437A0D">
      <w:pPr>
        <w:numPr>
          <w:ilvl w:val="0"/>
          <w:numId w:val="3"/>
        </w:numPr>
      </w:pPr>
      <w:r w:rsidRPr="00437A0D">
        <w:t>Baiting exploits curiosity and greed.</w:t>
      </w:r>
    </w:p>
    <w:p w14:paraId="73CB5695" w14:textId="77777777" w:rsidR="00437A0D" w:rsidRPr="00437A0D" w:rsidRDefault="00437A0D" w:rsidP="00437A0D">
      <w:pPr>
        <w:numPr>
          <w:ilvl w:val="0"/>
          <w:numId w:val="3"/>
        </w:numPr>
      </w:pPr>
      <w:r w:rsidRPr="00437A0D">
        <w:t>Users may inadvertently install malware or reveal information.</w:t>
      </w:r>
    </w:p>
    <w:p w14:paraId="5AC58451" w14:textId="77777777" w:rsidR="00437A0D" w:rsidRPr="00437A0D" w:rsidRDefault="00437A0D" w:rsidP="00437A0D">
      <w:r w:rsidRPr="00437A0D">
        <w:lastRenderedPageBreak/>
        <w:pict w14:anchorId="6439978C">
          <v:rect id="_x0000_i1119" style="width:0;height:1.5pt" o:hralign="center" o:hrstd="t" o:hr="t" fillcolor="#a0a0a0" stroked="f"/>
        </w:pict>
      </w:r>
    </w:p>
    <w:p w14:paraId="667210BC" w14:textId="77777777" w:rsidR="00437A0D" w:rsidRPr="00437A0D" w:rsidRDefault="00437A0D" w:rsidP="00437A0D">
      <w:pPr>
        <w:rPr>
          <w:b/>
          <w:bCs/>
        </w:rPr>
      </w:pPr>
      <w:r w:rsidRPr="00437A0D">
        <w:rPr>
          <w:b/>
          <w:bCs/>
        </w:rPr>
        <w:t>3. Real-World Case Studies</w:t>
      </w:r>
    </w:p>
    <w:p w14:paraId="40F8D90F" w14:textId="77777777" w:rsidR="00437A0D" w:rsidRPr="00437A0D" w:rsidRDefault="00437A0D" w:rsidP="00437A0D">
      <w:pPr>
        <w:rPr>
          <w:b/>
          <w:bCs/>
        </w:rPr>
      </w:pPr>
      <w:r w:rsidRPr="00437A0D">
        <w:rPr>
          <w:b/>
          <w:bCs/>
        </w:rPr>
        <w:t>3.1 Phishing: “The 2016 Democratic National Committee Breach”</w:t>
      </w:r>
    </w:p>
    <w:p w14:paraId="25ABE958" w14:textId="77777777" w:rsidR="00437A0D" w:rsidRPr="00437A0D" w:rsidRDefault="00437A0D" w:rsidP="00437A0D">
      <w:r w:rsidRPr="00437A0D">
        <w:t>In 2016, attackers used phishing emails to compromise the email accounts of staff members of the Democratic National Committee (DNC).</w:t>
      </w:r>
    </w:p>
    <w:p w14:paraId="4F23A717" w14:textId="77777777" w:rsidR="00437A0D" w:rsidRPr="00437A0D" w:rsidRDefault="00437A0D" w:rsidP="00437A0D">
      <w:pPr>
        <w:numPr>
          <w:ilvl w:val="0"/>
          <w:numId w:val="4"/>
        </w:numPr>
      </w:pPr>
      <w:r w:rsidRPr="00437A0D">
        <w:t>Attackers sent fraudulent login pages that mimicked Microsoft Office 365.</w:t>
      </w:r>
    </w:p>
    <w:p w14:paraId="25CDFA32" w14:textId="77777777" w:rsidR="00437A0D" w:rsidRPr="00437A0D" w:rsidRDefault="00437A0D" w:rsidP="00437A0D">
      <w:pPr>
        <w:numPr>
          <w:ilvl w:val="0"/>
          <w:numId w:val="4"/>
        </w:numPr>
      </w:pPr>
      <w:r w:rsidRPr="00437A0D">
        <w:t>Staff who entered credentials unwittingly gave attackers access.</w:t>
      </w:r>
    </w:p>
    <w:p w14:paraId="6A0405A9" w14:textId="77777777" w:rsidR="00437A0D" w:rsidRPr="00437A0D" w:rsidRDefault="00437A0D" w:rsidP="00437A0D">
      <w:pPr>
        <w:numPr>
          <w:ilvl w:val="0"/>
          <w:numId w:val="4"/>
        </w:numPr>
      </w:pPr>
      <w:r w:rsidRPr="00437A0D">
        <w:t>The breach exposed sensitive political communications.</w:t>
      </w:r>
    </w:p>
    <w:p w14:paraId="375A18C2" w14:textId="77777777" w:rsidR="00437A0D" w:rsidRPr="00437A0D" w:rsidRDefault="00437A0D" w:rsidP="00437A0D">
      <w:r w:rsidRPr="00437A0D">
        <w:rPr>
          <w:b/>
          <w:bCs/>
        </w:rPr>
        <w:t>Impact:</w:t>
      </w:r>
      <w:r w:rsidRPr="00437A0D">
        <w:br/>
        <w:t>The incident resulted in significant political controversy and highlighted the effectiveness of phishing against organizational email systems.</w:t>
      </w:r>
    </w:p>
    <w:p w14:paraId="1674A7B1" w14:textId="77777777" w:rsidR="00437A0D" w:rsidRPr="00437A0D" w:rsidRDefault="00437A0D" w:rsidP="00437A0D">
      <w:r w:rsidRPr="00437A0D">
        <w:pict w14:anchorId="1077D265">
          <v:rect id="_x0000_i1120" style="width:0;height:1.5pt" o:hralign="center" o:hrstd="t" o:hr="t" fillcolor="#a0a0a0" stroked="f"/>
        </w:pict>
      </w:r>
    </w:p>
    <w:p w14:paraId="1451E348" w14:textId="77777777" w:rsidR="00437A0D" w:rsidRPr="00437A0D" w:rsidRDefault="00437A0D" w:rsidP="00437A0D">
      <w:pPr>
        <w:rPr>
          <w:b/>
          <w:bCs/>
        </w:rPr>
      </w:pPr>
      <w:r w:rsidRPr="00437A0D">
        <w:rPr>
          <w:b/>
          <w:bCs/>
        </w:rPr>
        <w:t>3.2 Pretexting: “The Twitter Bitcoin Scam (2020)”</w:t>
      </w:r>
    </w:p>
    <w:p w14:paraId="2488FA8E" w14:textId="77777777" w:rsidR="00437A0D" w:rsidRPr="00437A0D" w:rsidRDefault="00437A0D" w:rsidP="00437A0D">
      <w:r w:rsidRPr="00437A0D">
        <w:t>In July 2020, attackers successfully targeted Twitter employees through pretexting.</w:t>
      </w:r>
    </w:p>
    <w:p w14:paraId="3600D24F" w14:textId="77777777" w:rsidR="00437A0D" w:rsidRPr="00437A0D" w:rsidRDefault="00437A0D" w:rsidP="00437A0D">
      <w:pPr>
        <w:numPr>
          <w:ilvl w:val="0"/>
          <w:numId w:val="5"/>
        </w:numPr>
      </w:pPr>
      <w:r w:rsidRPr="00437A0D">
        <w:t>Attackers called Twitter’s help desk, pretending to be internal IT personnel.</w:t>
      </w:r>
    </w:p>
    <w:p w14:paraId="5890E76E" w14:textId="77777777" w:rsidR="00437A0D" w:rsidRPr="00437A0D" w:rsidRDefault="00437A0D" w:rsidP="00437A0D">
      <w:pPr>
        <w:numPr>
          <w:ilvl w:val="0"/>
          <w:numId w:val="5"/>
        </w:numPr>
      </w:pPr>
      <w:r w:rsidRPr="00437A0D">
        <w:t>They convinced employees to provide access credentials to internal tools.</w:t>
      </w:r>
    </w:p>
    <w:p w14:paraId="4A0B52C8" w14:textId="77777777" w:rsidR="00437A0D" w:rsidRPr="00437A0D" w:rsidRDefault="00437A0D" w:rsidP="00437A0D">
      <w:pPr>
        <w:numPr>
          <w:ilvl w:val="0"/>
          <w:numId w:val="5"/>
        </w:numPr>
      </w:pPr>
      <w:r w:rsidRPr="00437A0D">
        <w:t>The attackers then took control of high-profile accounts (e.g., @BarackObama, @elonmusk) to run a Bitcoin scam.</w:t>
      </w:r>
    </w:p>
    <w:p w14:paraId="2F73AB1C" w14:textId="77777777" w:rsidR="00437A0D" w:rsidRPr="00437A0D" w:rsidRDefault="00437A0D" w:rsidP="00437A0D">
      <w:r w:rsidRPr="00437A0D">
        <w:rPr>
          <w:b/>
          <w:bCs/>
        </w:rPr>
        <w:t>Impact:</w:t>
      </w:r>
    </w:p>
    <w:p w14:paraId="03780C98" w14:textId="77777777" w:rsidR="00437A0D" w:rsidRPr="00437A0D" w:rsidRDefault="00437A0D" w:rsidP="00437A0D">
      <w:pPr>
        <w:numPr>
          <w:ilvl w:val="0"/>
          <w:numId w:val="6"/>
        </w:numPr>
      </w:pPr>
      <w:r w:rsidRPr="00437A0D">
        <w:t>The scam reached millions of users within hours.</w:t>
      </w:r>
    </w:p>
    <w:p w14:paraId="2F87D845" w14:textId="77777777" w:rsidR="00437A0D" w:rsidRPr="00437A0D" w:rsidRDefault="00437A0D" w:rsidP="00437A0D">
      <w:pPr>
        <w:numPr>
          <w:ilvl w:val="0"/>
          <w:numId w:val="6"/>
        </w:numPr>
      </w:pPr>
      <w:r w:rsidRPr="00437A0D">
        <w:t>Twitter temporarily restricted verified accounts to prevent further misuse.</w:t>
      </w:r>
    </w:p>
    <w:p w14:paraId="098099A0" w14:textId="77777777" w:rsidR="00437A0D" w:rsidRPr="00437A0D" w:rsidRDefault="00437A0D" w:rsidP="00437A0D">
      <w:pPr>
        <w:numPr>
          <w:ilvl w:val="0"/>
          <w:numId w:val="6"/>
        </w:numPr>
      </w:pPr>
      <w:r w:rsidRPr="00437A0D">
        <w:t>The incident raised corporate security concerns globally.</w:t>
      </w:r>
    </w:p>
    <w:p w14:paraId="25923856" w14:textId="77777777" w:rsidR="00437A0D" w:rsidRPr="00437A0D" w:rsidRDefault="00437A0D" w:rsidP="00437A0D">
      <w:r w:rsidRPr="00437A0D">
        <w:pict w14:anchorId="5FCF1BD2">
          <v:rect id="_x0000_i1121" style="width:0;height:1.5pt" o:hralign="center" o:hrstd="t" o:hr="t" fillcolor="#a0a0a0" stroked="f"/>
        </w:pict>
      </w:r>
    </w:p>
    <w:p w14:paraId="75881155" w14:textId="77777777" w:rsidR="00437A0D" w:rsidRPr="00437A0D" w:rsidRDefault="00437A0D" w:rsidP="00437A0D">
      <w:pPr>
        <w:rPr>
          <w:b/>
          <w:bCs/>
        </w:rPr>
      </w:pPr>
      <w:r w:rsidRPr="00437A0D">
        <w:rPr>
          <w:b/>
          <w:bCs/>
        </w:rPr>
        <w:t>3.3 Baiting: “Infected USB Keys at the RSA Conference (2011)”</w:t>
      </w:r>
    </w:p>
    <w:p w14:paraId="000DDEC5" w14:textId="77777777" w:rsidR="00437A0D" w:rsidRPr="00437A0D" w:rsidRDefault="00437A0D" w:rsidP="00437A0D">
      <w:r w:rsidRPr="00437A0D">
        <w:t xml:space="preserve">At the RSA Conference in 2011, attackers distributed USB flash drives </w:t>
      </w:r>
      <w:proofErr w:type="spellStart"/>
      <w:r w:rsidRPr="00437A0D">
        <w:t>labeled</w:t>
      </w:r>
      <w:proofErr w:type="spellEnd"/>
      <w:r w:rsidRPr="00437A0D">
        <w:t xml:space="preserve"> “Confidential” near the event venue.</w:t>
      </w:r>
    </w:p>
    <w:p w14:paraId="2F27ECD5" w14:textId="77777777" w:rsidR="00437A0D" w:rsidRPr="00437A0D" w:rsidRDefault="00437A0D" w:rsidP="00437A0D">
      <w:pPr>
        <w:numPr>
          <w:ilvl w:val="0"/>
          <w:numId w:val="7"/>
        </w:numPr>
      </w:pPr>
      <w:r w:rsidRPr="00437A0D">
        <w:t>Many attendees inserted the USB drives into their laptops.</w:t>
      </w:r>
    </w:p>
    <w:p w14:paraId="29B562E0" w14:textId="77777777" w:rsidR="00437A0D" w:rsidRPr="00437A0D" w:rsidRDefault="00437A0D" w:rsidP="00437A0D">
      <w:pPr>
        <w:numPr>
          <w:ilvl w:val="0"/>
          <w:numId w:val="7"/>
        </w:numPr>
      </w:pPr>
      <w:r w:rsidRPr="00437A0D">
        <w:t>The devices were infected with malware designed to establish a backdoor.</w:t>
      </w:r>
    </w:p>
    <w:p w14:paraId="2E9EF508" w14:textId="77777777" w:rsidR="00437A0D" w:rsidRPr="00437A0D" w:rsidRDefault="00437A0D" w:rsidP="00437A0D">
      <w:r w:rsidRPr="00437A0D">
        <w:rPr>
          <w:b/>
          <w:bCs/>
        </w:rPr>
        <w:t>Impact:</w:t>
      </w:r>
    </w:p>
    <w:p w14:paraId="232AFC97" w14:textId="77777777" w:rsidR="00437A0D" w:rsidRPr="00437A0D" w:rsidRDefault="00437A0D" w:rsidP="00437A0D">
      <w:pPr>
        <w:numPr>
          <w:ilvl w:val="0"/>
          <w:numId w:val="8"/>
        </w:numPr>
      </w:pPr>
      <w:r w:rsidRPr="00437A0D">
        <w:lastRenderedPageBreak/>
        <w:t>The attack demonstrated how physical baiting can compromise enterprise systems.</w:t>
      </w:r>
    </w:p>
    <w:p w14:paraId="4328E7AD" w14:textId="77777777" w:rsidR="00437A0D" w:rsidRPr="00437A0D" w:rsidRDefault="00437A0D" w:rsidP="00437A0D">
      <w:pPr>
        <w:numPr>
          <w:ilvl w:val="0"/>
          <w:numId w:val="8"/>
        </w:numPr>
      </w:pPr>
      <w:r w:rsidRPr="00437A0D">
        <w:t>RSA reported the event sparked changes in USB usage policies.</w:t>
      </w:r>
    </w:p>
    <w:p w14:paraId="134CA1E1" w14:textId="77777777" w:rsidR="00437A0D" w:rsidRPr="00437A0D" w:rsidRDefault="00437A0D" w:rsidP="00437A0D">
      <w:r w:rsidRPr="00437A0D">
        <w:pict w14:anchorId="276B2ACC">
          <v:rect id="_x0000_i1122" style="width:0;height:1.5pt" o:hralign="center" o:hrstd="t" o:hr="t" fillcolor="#a0a0a0" stroked="f"/>
        </w:pict>
      </w:r>
    </w:p>
    <w:p w14:paraId="7DEAF9E5" w14:textId="77777777" w:rsidR="00437A0D" w:rsidRPr="00437A0D" w:rsidRDefault="00437A0D" w:rsidP="00437A0D">
      <w:pPr>
        <w:rPr>
          <w:b/>
          <w:bCs/>
        </w:rPr>
      </w:pPr>
      <w:r w:rsidRPr="00437A0D">
        <w:rPr>
          <w:b/>
          <w:bCs/>
        </w:rPr>
        <w:t>4. Preventive Measures</w:t>
      </w:r>
    </w:p>
    <w:p w14:paraId="3A81B922" w14:textId="77777777" w:rsidR="00437A0D" w:rsidRPr="00437A0D" w:rsidRDefault="00437A0D" w:rsidP="00437A0D">
      <w:pPr>
        <w:rPr>
          <w:b/>
          <w:bCs/>
        </w:rPr>
      </w:pPr>
      <w:r w:rsidRPr="00437A0D">
        <w:rPr>
          <w:b/>
          <w:bCs/>
        </w:rPr>
        <w:t>4.1 User Education and Awareness</w:t>
      </w:r>
    </w:p>
    <w:p w14:paraId="1DA81968" w14:textId="77777777" w:rsidR="00437A0D" w:rsidRPr="00437A0D" w:rsidRDefault="00437A0D" w:rsidP="00437A0D">
      <w:pPr>
        <w:numPr>
          <w:ilvl w:val="0"/>
          <w:numId w:val="9"/>
        </w:numPr>
      </w:pPr>
      <w:r w:rsidRPr="00437A0D">
        <w:t>Train employees to recognize suspicious emails, links, and attachments.</w:t>
      </w:r>
    </w:p>
    <w:p w14:paraId="54E36C45" w14:textId="77777777" w:rsidR="00437A0D" w:rsidRPr="00437A0D" w:rsidRDefault="00437A0D" w:rsidP="00437A0D">
      <w:pPr>
        <w:numPr>
          <w:ilvl w:val="0"/>
          <w:numId w:val="9"/>
        </w:numPr>
      </w:pPr>
      <w:r w:rsidRPr="00437A0D">
        <w:t>Promote reporting procedures for potential phishing attempts.</w:t>
      </w:r>
    </w:p>
    <w:p w14:paraId="33BD6377" w14:textId="77777777" w:rsidR="00437A0D" w:rsidRPr="00437A0D" w:rsidRDefault="00437A0D" w:rsidP="00437A0D">
      <w:pPr>
        <w:numPr>
          <w:ilvl w:val="0"/>
          <w:numId w:val="9"/>
        </w:numPr>
      </w:pPr>
      <w:r w:rsidRPr="00437A0D">
        <w:t>Conduct regular simulated phishing exercises.</w:t>
      </w:r>
    </w:p>
    <w:p w14:paraId="039DA241" w14:textId="77777777" w:rsidR="00437A0D" w:rsidRPr="00437A0D" w:rsidRDefault="00437A0D" w:rsidP="00437A0D">
      <w:r w:rsidRPr="00437A0D">
        <w:pict w14:anchorId="55558FFA">
          <v:rect id="_x0000_i1123" style="width:0;height:1.5pt" o:hralign="center" o:hrstd="t" o:hr="t" fillcolor="#a0a0a0" stroked="f"/>
        </w:pict>
      </w:r>
    </w:p>
    <w:p w14:paraId="516638CE" w14:textId="77777777" w:rsidR="00437A0D" w:rsidRPr="00437A0D" w:rsidRDefault="00437A0D" w:rsidP="00437A0D">
      <w:pPr>
        <w:rPr>
          <w:b/>
          <w:bCs/>
        </w:rPr>
      </w:pPr>
      <w:r w:rsidRPr="00437A0D">
        <w:rPr>
          <w:b/>
          <w:bCs/>
        </w:rPr>
        <w:t>4.2 Email Security Controls</w:t>
      </w:r>
    </w:p>
    <w:p w14:paraId="599E2295" w14:textId="77777777" w:rsidR="00437A0D" w:rsidRPr="00437A0D" w:rsidRDefault="00437A0D" w:rsidP="00437A0D">
      <w:pPr>
        <w:numPr>
          <w:ilvl w:val="0"/>
          <w:numId w:val="10"/>
        </w:numPr>
      </w:pPr>
      <w:r w:rsidRPr="00437A0D">
        <w:t>Deploy email filtering solutions to block malicious content.</w:t>
      </w:r>
    </w:p>
    <w:p w14:paraId="22A18F9D" w14:textId="77777777" w:rsidR="00437A0D" w:rsidRPr="00437A0D" w:rsidRDefault="00437A0D" w:rsidP="00437A0D">
      <w:pPr>
        <w:numPr>
          <w:ilvl w:val="0"/>
          <w:numId w:val="10"/>
        </w:numPr>
      </w:pPr>
      <w:r w:rsidRPr="00437A0D">
        <w:t>Enable domain-based email authentication (SPF, DKIM, DMARC).</w:t>
      </w:r>
    </w:p>
    <w:p w14:paraId="2B0F3993" w14:textId="77777777" w:rsidR="00437A0D" w:rsidRPr="00437A0D" w:rsidRDefault="00437A0D" w:rsidP="00437A0D">
      <w:pPr>
        <w:numPr>
          <w:ilvl w:val="0"/>
          <w:numId w:val="10"/>
        </w:numPr>
      </w:pPr>
      <w:r w:rsidRPr="00437A0D">
        <w:t>Warn users about external emails with caution flags.</w:t>
      </w:r>
    </w:p>
    <w:p w14:paraId="02209772" w14:textId="77777777" w:rsidR="00437A0D" w:rsidRPr="00437A0D" w:rsidRDefault="00437A0D" w:rsidP="00437A0D">
      <w:r w:rsidRPr="00437A0D">
        <w:pict w14:anchorId="4E8148AE">
          <v:rect id="_x0000_i1124" style="width:0;height:1.5pt" o:hralign="center" o:hrstd="t" o:hr="t" fillcolor="#a0a0a0" stroked="f"/>
        </w:pict>
      </w:r>
    </w:p>
    <w:p w14:paraId="375E9820" w14:textId="77777777" w:rsidR="00437A0D" w:rsidRPr="00437A0D" w:rsidRDefault="00437A0D" w:rsidP="00437A0D">
      <w:pPr>
        <w:rPr>
          <w:b/>
          <w:bCs/>
        </w:rPr>
      </w:pPr>
      <w:r w:rsidRPr="00437A0D">
        <w:rPr>
          <w:b/>
          <w:bCs/>
        </w:rPr>
        <w:t>4.3 Multi-Factor Authentication (MFA)</w:t>
      </w:r>
    </w:p>
    <w:p w14:paraId="42FEE7CE" w14:textId="77777777" w:rsidR="00437A0D" w:rsidRPr="00437A0D" w:rsidRDefault="00437A0D" w:rsidP="00437A0D">
      <w:pPr>
        <w:numPr>
          <w:ilvl w:val="0"/>
          <w:numId w:val="11"/>
        </w:numPr>
      </w:pPr>
      <w:r w:rsidRPr="00437A0D">
        <w:t>Require MFA for access to critical systems and services.</w:t>
      </w:r>
    </w:p>
    <w:p w14:paraId="480FB50F" w14:textId="77777777" w:rsidR="00437A0D" w:rsidRPr="00437A0D" w:rsidRDefault="00437A0D" w:rsidP="00437A0D">
      <w:pPr>
        <w:numPr>
          <w:ilvl w:val="0"/>
          <w:numId w:val="11"/>
        </w:numPr>
      </w:pPr>
      <w:r w:rsidRPr="00437A0D">
        <w:t>MFA reduces the risk of account compromise even if credentials are exposed.</w:t>
      </w:r>
    </w:p>
    <w:p w14:paraId="1DA1D785" w14:textId="77777777" w:rsidR="00437A0D" w:rsidRPr="00437A0D" w:rsidRDefault="00437A0D" w:rsidP="00437A0D">
      <w:r w:rsidRPr="00437A0D">
        <w:pict w14:anchorId="50CE1367">
          <v:rect id="_x0000_i1125" style="width:0;height:1.5pt" o:hralign="center" o:hrstd="t" o:hr="t" fillcolor="#a0a0a0" stroked="f"/>
        </w:pict>
      </w:r>
    </w:p>
    <w:p w14:paraId="64D5BF56" w14:textId="77777777" w:rsidR="00437A0D" w:rsidRPr="00437A0D" w:rsidRDefault="00437A0D" w:rsidP="00437A0D">
      <w:pPr>
        <w:rPr>
          <w:b/>
          <w:bCs/>
        </w:rPr>
      </w:pPr>
      <w:r w:rsidRPr="00437A0D">
        <w:rPr>
          <w:b/>
          <w:bCs/>
        </w:rPr>
        <w:t>4.4 Technical Safeguards</w:t>
      </w:r>
    </w:p>
    <w:p w14:paraId="771A4505" w14:textId="77777777" w:rsidR="00437A0D" w:rsidRPr="00437A0D" w:rsidRDefault="00437A0D" w:rsidP="00437A0D">
      <w:pPr>
        <w:numPr>
          <w:ilvl w:val="0"/>
          <w:numId w:val="12"/>
        </w:numPr>
      </w:pPr>
      <w:r w:rsidRPr="00437A0D">
        <w:t>Use endpoint protection to prevent malware installs from unauthorized media.</w:t>
      </w:r>
    </w:p>
    <w:p w14:paraId="45D6B78B" w14:textId="77777777" w:rsidR="00437A0D" w:rsidRPr="00437A0D" w:rsidRDefault="00437A0D" w:rsidP="00437A0D">
      <w:pPr>
        <w:numPr>
          <w:ilvl w:val="0"/>
          <w:numId w:val="12"/>
        </w:numPr>
      </w:pPr>
      <w:r w:rsidRPr="00437A0D">
        <w:t>Disable automatic execution of removable devices.</w:t>
      </w:r>
    </w:p>
    <w:p w14:paraId="594C2A88" w14:textId="77777777" w:rsidR="00437A0D" w:rsidRPr="00437A0D" w:rsidRDefault="00437A0D" w:rsidP="00437A0D">
      <w:pPr>
        <w:numPr>
          <w:ilvl w:val="0"/>
          <w:numId w:val="12"/>
        </w:numPr>
      </w:pPr>
      <w:r w:rsidRPr="00437A0D">
        <w:t xml:space="preserve">Log and monitor access patterns for unusual </w:t>
      </w:r>
      <w:proofErr w:type="spellStart"/>
      <w:r w:rsidRPr="00437A0D">
        <w:t>behavior</w:t>
      </w:r>
      <w:proofErr w:type="spellEnd"/>
      <w:r w:rsidRPr="00437A0D">
        <w:t>.</w:t>
      </w:r>
    </w:p>
    <w:p w14:paraId="5A0897D8" w14:textId="77777777" w:rsidR="00437A0D" w:rsidRPr="00437A0D" w:rsidRDefault="00437A0D" w:rsidP="00437A0D">
      <w:r w:rsidRPr="00437A0D">
        <w:pict w14:anchorId="0CCB283E">
          <v:rect id="_x0000_i1126" style="width:0;height:1.5pt" o:hralign="center" o:hrstd="t" o:hr="t" fillcolor="#a0a0a0" stroked="f"/>
        </w:pict>
      </w:r>
    </w:p>
    <w:p w14:paraId="16B61DA7" w14:textId="77777777" w:rsidR="00437A0D" w:rsidRPr="00437A0D" w:rsidRDefault="00437A0D" w:rsidP="00437A0D">
      <w:pPr>
        <w:rPr>
          <w:b/>
          <w:bCs/>
        </w:rPr>
      </w:pPr>
      <w:r w:rsidRPr="00437A0D">
        <w:rPr>
          <w:b/>
          <w:bCs/>
        </w:rPr>
        <w:t>4.5 Policy and Process Improvements</w:t>
      </w:r>
    </w:p>
    <w:p w14:paraId="639C3D86" w14:textId="77777777" w:rsidR="00437A0D" w:rsidRPr="00437A0D" w:rsidRDefault="00437A0D" w:rsidP="00437A0D">
      <w:pPr>
        <w:numPr>
          <w:ilvl w:val="0"/>
          <w:numId w:val="13"/>
        </w:numPr>
      </w:pPr>
      <w:r w:rsidRPr="00437A0D">
        <w:t>Establish strict verification procedures for sensitive requests (e.g., password resets, access changes).</w:t>
      </w:r>
    </w:p>
    <w:p w14:paraId="7BF11DCF" w14:textId="77777777" w:rsidR="00437A0D" w:rsidRPr="00437A0D" w:rsidRDefault="00437A0D" w:rsidP="00437A0D">
      <w:pPr>
        <w:numPr>
          <w:ilvl w:val="0"/>
          <w:numId w:val="13"/>
        </w:numPr>
      </w:pPr>
      <w:r w:rsidRPr="00437A0D">
        <w:t>Limit access privileges based on necessity (principle of least privilege).</w:t>
      </w:r>
    </w:p>
    <w:p w14:paraId="6C11901F" w14:textId="77777777" w:rsidR="00437A0D" w:rsidRPr="00437A0D" w:rsidRDefault="00437A0D" w:rsidP="00437A0D">
      <w:pPr>
        <w:numPr>
          <w:ilvl w:val="0"/>
          <w:numId w:val="13"/>
        </w:numPr>
      </w:pPr>
      <w:r w:rsidRPr="00437A0D">
        <w:t>Review and audit security policies regularly.</w:t>
      </w:r>
    </w:p>
    <w:p w14:paraId="78D2F443" w14:textId="77777777" w:rsidR="00437A0D" w:rsidRPr="00437A0D" w:rsidRDefault="00437A0D" w:rsidP="00437A0D">
      <w:r w:rsidRPr="00437A0D">
        <w:lastRenderedPageBreak/>
        <w:pict w14:anchorId="68D3937C">
          <v:rect id="_x0000_i1127" style="width:0;height:1.5pt" o:hralign="center" o:hrstd="t" o:hr="t" fillcolor="#a0a0a0" stroked="f"/>
        </w:pict>
      </w:r>
    </w:p>
    <w:p w14:paraId="4FF1AA0C" w14:textId="77777777" w:rsidR="00437A0D" w:rsidRPr="00437A0D" w:rsidRDefault="00437A0D" w:rsidP="00437A0D">
      <w:pPr>
        <w:rPr>
          <w:b/>
          <w:bCs/>
        </w:rPr>
      </w:pPr>
      <w:r w:rsidRPr="00437A0D">
        <w:rPr>
          <w:b/>
          <w:bCs/>
        </w:rPr>
        <w:t>5. Summary of Findings</w:t>
      </w:r>
    </w:p>
    <w:p w14:paraId="05156402" w14:textId="77777777" w:rsidR="00437A0D" w:rsidRPr="00437A0D" w:rsidRDefault="00437A0D" w:rsidP="00437A0D">
      <w:r w:rsidRPr="00437A0D">
        <w:t xml:space="preserve">Social engineering attacks are among the most effective and damaging security threats because they exploit human trust and </w:t>
      </w:r>
      <w:proofErr w:type="spellStart"/>
      <w:r w:rsidRPr="00437A0D">
        <w:t>behavior</w:t>
      </w:r>
      <w:proofErr w:type="spellEnd"/>
      <w:r w:rsidRPr="00437A0D">
        <w:t xml:space="preserve"> rather than relying solely on technical vulnerabilities. Real-world incidents reveal that:</w:t>
      </w:r>
    </w:p>
    <w:p w14:paraId="20AA4572" w14:textId="77777777" w:rsidR="00437A0D" w:rsidRPr="00437A0D" w:rsidRDefault="00437A0D" w:rsidP="00437A0D">
      <w:pPr>
        <w:numPr>
          <w:ilvl w:val="0"/>
          <w:numId w:val="14"/>
        </w:numPr>
      </w:pPr>
      <w:r w:rsidRPr="00437A0D">
        <w:t>Phishing remains the most common vector for data breaches.</w:t>
      </w:r>
    </w:p>
    <w:p w14:paraId="3F36DA0A" w14:textId="77777777" w:rsidR="00437A0D" w:rsidRPr="00437A0D" w:rsidRDefault="00437A0D" w:rsidP="00437A0D">
      <w:pPr>
        <w:numPr>
          <w:ilvl w:val="0"/>
          <w:numId w:val="14"/>
        </w:numPr>
      </w:pPr>
      <w:r w:rsidRPr="00437A0D">
        <w:t xml:space="preserve">Pretexting enables attackers to bypass technical </w:t>
      </w:r>
      <w:proofErr w:type="spellStart"/>
      <w:r w:rsidRPr="00437A0D">
        <w:t>defenses</w:t>
      </w:r>
      <w:proofErr w:type="spellEnd"/>
      <w:r w:rsidRPr="00437A0D">
        <w:t xml:space="preserve"> through social manipulation.</w:t>
      </w:r>
    </w:p>
    <w:p w14:paraId="3657913E" w14:textId="77777777" w:rsidR="00437A0D" w:rsidRPr="00437A0D" w:rsidRDefault="00437A0D" w:rsidP="00437A0D">
      <w:pPr>
        <w:numPr>
          <w:ilvl w:val="0"/>
          <w:numId w:val="14"/>
        </w:numPr>
      </w:pPr>
      <w:r w:rsidRPr="00437A0D">
        <w:t>Baiting demonstrates that curiosity can be a powerful exploit.</w:t>
      </w:r>
    </w:p>
    <w:p w14:paraId="586BC8AB" w14:textId="77777777" w:rsidR="00437A0D" w:rsidRPr="00437A0D" w:rsidRDefault="00437A0D" w:rsidP="00437A0D">
      <w:r w:rsidRPr="00437A0D">
        <w:t xml:space="preserve">Implementing a combination of </w:t>
      </w:r>
      <w:r w:rsidRPr="00437A0D">
        <w:rPr>
          <w:b/>
          <w:bCs/>
        </w:rPr>
        <w:t>technical controls</w:t>
      </w:r>
      <w:r w:rsidRPr="00437A0D">
        <w:t xml:space="preserve">, </w:t>
      </w:r>
      <w:r w:rsidRPr="00437A0D">
        <w:rPr>
          <w:b/>
          <w:bCs/>
        </w:rPr>
        <w:t>employee training</w:t>
      </w:r>
      <w:r w:rsidRPr="00437A0D">
        <w:t xml:space="preserve">, and </w:t>
      </w:r>
      <w:r w:rsidRPr="00437A0D">
        <w:rPr>
          <w:b/>
          <w:bCs/>
        </w:rPr>
        <w:t>process hardening</w:t>
      </w:r>
      <w:r w:rsidRPr="00437A0D">
        <w:t xml:space="preserve"> significantly reduces the likelihood and impact of social engineering attacks.</w:t>
      </w:r>
    </w:p>
    <w:p w14:paraId="39FE3D76" w14:textId="77777777" w:rsidR="00437A0D" w:rsidRPr="00437A0D" w:rsidRDefault="00437A0D" w:rsidP="00437A0D">
      <w:r w:rsidRPr="00437A0D">
        <w:pict w14:anchorId="17CDE865">
          <v:rect id="_x0000_i1128" style="width:0;height:1.5pt" o:hralign="center" o:hrstd="t" o:hr="t" fillcolor="#a0a0a0" stroked="f"/>
        </w:pict>
      </w:r>
    </w:p>
    <w:p w14:paraId="69889C93" w14:textId="77777777" w:rsidR="00437A0D" w:rsidRPr="00437A0D" w:rsidRDefault="00437A0D" w:rsidP="00437A0D">
      <w:pPr>
        <w:rPr>
          <w:b/>
          <w:bCs/>
        </w:rPr>
      </w:pPr>
      <w:r w:rsidRPr="00437A0D">
        <w:rPr>
          <w:b/>
          <w:bCs/>
        </w:rPr>
        <w:t>6. Conclusion</w:t>
      </w:r>
    </w:p>
    <w:p w14:paraId="38EBA2E5" w14:textId="77777777" w:rsidR="00437A0D" w:rsidRPr="00437A0D" w:rsidRDefault="00437A0D" w:rsidP="00437A0D">
      <w:r w:rsidRPr="00437A0D">
        <w:t xml:space="preserve">Social engineering attacks pose a serious threat to organizational security. While technical safeguards (firewalls, authentication, monitoring) are essential, addressing human vulnerabilities is equally important. Education, vigilance, and well-defined security processes form the backbone of effective </w:t>
      </w:r>
      <w:proofErr w:type="spellStart"/>
      <w:r w:rsidRPr="00437A0D">
        <w:t>defense</w:t>
      </w:r>
      <w:proofErr w:type="spellEnd"/>
      <w:r w:rsidRPr="00437A0D">
        <w:t>.</w:t>
      </w:r>
    </w:p>
    <w:p w14:paraId="42D50FD2" w14:textId="77777777" w:rsidR="00437A0D" w:rsidRPr="00437A0D" w:rsidRDefault="00437A0D" w:rsidP="00437A0D">
      <w:r w:rsidRPr="00437A0D">
        <w:t xml:space="preserve">Organizations must adopt a </w:t>
      </w:r>
      <w:r w:rsidRPr="00437A0D">
        <w:rPr>
          <w:b/>
          <w:bCs/>
        </w:rPr>
        <w:t>holistic security strategy</w:t>
      </w:r>
      <w:r w:rsidRPr="00437A0D">
        <w:t xml:space="preserve"> that includes ongoing awareness programs, technical protections, and strict verification protocols to protect against evolving social engineering tactics.</w:t>
      </w:r>
    </w:p>
    <w:p w14:paraId="02CCC2F6" w14:textId="77777777" w:rsidR="00437A0D" w:rsidRPr="00437A0D" w:rsidRDefault="00437A0D" w:rsidP="00437A0D">
      <w:r w:rsidRPr="00437A0D">
        <w:pict w14:anchorId="51593731">
          <v:rect id="_x0000_i1147" style="width:0;height:1.5pt" o:hralign="center" o:hrstd="t" o:hr="t" fillcolor="#a0a0a0" stroked="f"/>
        </w:pict>
      </w:r>
    </w:p>
    <w:p w14:paraId="29CE2CBB" w14:textId="77777777" w:rsidR="00437A0D" w:rsidRDefault="00437A0D"/>
    <w:sectPr w:rsidR="00437A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A58"/>
    <w:multiLevelType w:val="multilevel"/>
    <w:tmpl w:val="B2C8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67E4"/>
    <w:multiLevelType w:val="multilevel"/>
    <w:tmpl w:val="B200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606E4"/>
    <w:multiLevelType w:val="multilevel"/>
    <w:tmpl w:val="28C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522E3"/>
    <w:multiLevelType w:val="multilevel"/>
    <w:tmpl w:val="3874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D57A4"/>
    <w:multiLevelType w:val="multilevel"/>
    <w:tmpl w:val="FE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32CB2"/>
    <w:multiLevelType w:val="multilevel"/>
    <w:tmpl w:val="D16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74BA3"/>
    <w:multiLevelType w:val="multilevel"/>
    <w:tmpl w:val="CF4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F7FB3"/>
    <w:multiLevelType w:val="multilevel"/>
    <w:tmpl w:val="8102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C2F2A"/>
    <w:multiLevelType w:val="multilevel"/>
    <w:tmpl w:val="57A4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347D7"/>
    <w:multiLevelType w:val="multilevel"/>
    <w:tmpl w:val="907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56180"/>
    <w:multiLevelType w:val="multilevel"/>
    <w:tmpl w:val="810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246E9"/>
    <w:multiLevelType w:val="multilevel"/>
    <w:tmpl w:val="303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A367C"/>
    <w:multiLevelType w:val="multilevel"/>
    <w:tmpl w:val="D1F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B40C2"/>
    <w:multiLevelType w:val="multilevel"/>
    <w:tmpl w:val="381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29390">
    <w:abstractNumId w:val="6"/>
  </w:num>
  <w:num w:numId="2" w16cid:durableId="1992130029">
    <w:abstractNumId w:val="13"/>
  </w:num>
  <w:num w:numId="3" w16cid:durableId="394740831">
    <w:abstractNumId w:val="9"/>
  </w:num>
  <w:num w:numId="4" w16cid:durableId="794560515">
    <w:abstractNumId w:val="8"/>
  </w:num>
  <w:num w:numId="5" w16cid:durableId="1693263908">
    <w:abstractNumId w:val="2"/>
  </w:num>
  <w:num w:numId="6" w16cid:durableId="1838037802">
    <w:abstractNumId w:val="7"/>
  </w:num>
  <w:num w:numId="7" w16cid:durableId="1227499048">
    <w:abstractNumId w:val="12"/>
  </w:num>
  <w:num w:numId="8" w16cid:durableId="2027100124">
    <w:abstractNumId w:val="4"/>
  </w:num>
  <w:num w:numId="9" w16cid:durableId="1185942740">
    <w:abstractNumId w:val="1"/>
  </w:num>
  <w:num w:numId="10" w16cid:durableId="2011441801">
    <w:abstractNumId w:val="10"/>
  </w:num>
  <w:num w:numId="11" w16cid:durableId="1139806849">
    <w:abstractNumId w:val="3"/>
  </w:num>
  <w:num w:numId="12" w16cid:durableId="757335848">
    <w:abstractNumId w:val="5"/>
  </w:num>
  <w:num w:numId="13" w16cid:durableId="459298704">
    <w:abstractNumId w:val="11"/>
  </w:num>
  <w:num w:numId="14" w16cid:durableId="66344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0D"/>
    <w:rsid w:val="00437A0D"/>
    <w:rsid w:val="00DA4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E6A3A"/>
  <w15:chartTrackingRefBased/>
  <w15:docId w15:val="{15BB7774-C3C7-47DE-9C25-14D189DF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A0D"/>
    <w:rPr>
      <w:rFonts w:eastAsiaTheme="majorEastAsia" w:cstheme="majorBidi"/>
      <w:color w:val="272727" w:themeColor="text1" w:themeTint="D8"/>
    </w:rPr>
  </w:style>
  <w:style w:type="paragraph" w:styleId="Title">
    <w:name w:val="Title"/>
    <w:basedOn w:val="Normal"/>
    <w:next w:val="Normal"/>
    <w:link w:val="TitleChar"/>
    <w:uiPriority w:val="10"/>
    <w:qFormat/>
    <w:rsid w:val="00437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A0D"/>
    <w:pPr>
      <w:spacing w:before="160"/>
      <w:jc w:val="center"/>
    </w:pPr>
    <w:rPr>
      <w:i/>
      <w:iCs/>
      <w:color w:val="404040" w:themeColor="text1" w:themeTint="BF"/>
    </w:rPr>
  </w:style>
  <w:style w:type="character" w:customStyle="1" w:styleId="QuoteChar">
    <w:name w:val="Quote Char"/>
    <w:basedOn w:val="DefaultParagraphFont"/>
    <w:link w:val="Quote"/>
    <w:uiPriority w:val="29"/>
    <w:rsid w:val="00437A0D"/>
    <w:rPr>
      <w:i/>
      <w:iCs/>
      <w:color w:val="404040" w:themeColor="text1" w:themeTint="BF"/>
    </w:rPr>
  </w:style>
  <w:style w:type="paragraph" w:styleId="ListParagraph">
    <w:name w:val="List Paragraph"/>
    <w:basedOn w:val="Normal"/>
    <w:uiPriority w:val="34"/>
    <w:qFormat/>
    <w:rsid w:val="00437A0D"/>
    <w:pPr>
      <w:ind w:left="720"/>
      <w:contextualSpacing/>
    </w:pPr>
  </w:style>
  <w:style w:type="character" w:styleId="IntenseEmphasis">
    <w:name w:val="Intense Emphasis"/>
    <w:basedOn w:val="DefaultParagraphFont"/>
    <w:uiPriority w:val="21"/>
    <w:qFormat/>
    <w:rsid w:val="00437A0D"/>
    <w:rPr>
      <w:i/>
      <w:iCs/>
      <w:color w:val="0F4761" w:themeColor="accent1" w:themeShade="BF"/>
    </w:rPr>
  </w:style>
  <w:style w:type="paragraph" w:styleId="IntenseQuote">
    <w:name w:val="Intense Quote"/>
    <w:basedOn w:val="Normal"/>
    <w:next w:val="Normal"/>
    <w:link w:val="IntenseQuoteChar"/>
    <w:uiPriority w:val="30"/>
    <w:qFormat/>
    <w:rsid w:val="00437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A0D"/>
    <w:rPr>
      <w:i/>
      <w:iCs/>
      <w:color w:val="0F4761" w:themeColor="accent1" w:themeShade="BF"/>
    </w:rPr>
  </w:style>
  <w:style w:type="character" w:styleId="IntenseReference">
    <w:name w:val="Intense Reference"/>
    <w:basedOn w:val="DefaultParagraphFont"/>
    <w:uiPriority w:val="32"/>
    <w:qFormat/>
    <w:rsid w:val="00437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1</cp:revision>
  <dcterms:created xsi:type="dcterms:W3CDTF">2026-03-01T07:17:00Z</dcterms:created>
  <dcterms:modified xsi:type="dcterms:W3CDTF">2026-03-01T07:18:00Z</dcterms:modified>
</cp:coreProperties>
</file>