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0568" w14:textId="77777777" w:rsidR="00AC604A" w:rsidRPr="00AC604A" w:rsidRDefault="00AC604A" w:rsidP="00AC604A">
      <w:pPr>
        <w:rPr>
          <w:b/>
          <w:bCs/>
          <w:sz w:val="36"/>
          <w:szCs w:val="36"/>
        </w:rPr>
      </w:pPr>
      <w:r w:rsidRPr="00AC604A">
        <w:rPr>
          <w:b/>
          <w:bCs/>
          <w:sz w:val="36"/>
          <w:szCs w:val="36"/>
        </w:rPr>
        <w:t>API Security Vulnerability Assessment Report</w:t>
      </w:r>
    </w:p>
    <w:p w14:paraId="6F5C65B5" w14:textId="77777777" w:rsidR="00AC604A" w:rsidRPr="00AC604A" w:rsidRDefault="00AC604A" w:rsidP="00AC604A">
      <w:pPr>
        <w:rPr>
          <w:b/>
          <w:bCs/>
        </w:rPr>
      </w:pPr>
      <w:r w:rsidRPr="00AC604A">
        <w:rPr>
          <w:b/>
          <w:bCs/>
        </w:rPr>
        <w:t>Assessment Overview</w:t>
      </w:r>
    </w:p>
    <w:p w14:paraId="46B6C56B" w14:textId="4B406E52" w:rsidR="00AC604A" w:rsidRPr="00AC604A" w:rsidRDefault="00AC604A" w:rsidP="00AC604A">
      <w:r w:rsidRPr="00AC604A">
        <w:rPr>
          <w:b/>
          <w:bCs/>
        </w:rPr>
        <w:t>Target Application:</w:t>
      </w:r>
      <w:r w:rsidRPr="00AC604A">
        <w:t xml:space="preserve"> DVWA API</w:t>
      </w:r>
      <w:r w:rsidRPr="00AC604A">
        <w:br/>
      </w:r>
      <w:r w:rsidRPr="00AC604A">
        <w:rPr>
          <w:b/>
          <w:bCs/>
        </w:rPr>
        <w:t>Assessment Type:</w:t>
      </w:r>
      <w:r w:rsidRPr="00AC604A">
        <w:t xml:space="preserve"> API Security Testing</w:t>
      </w:r>
      <w:r w:rsidRPr="00AC604A">
        <w:br/>
      </w:r>
      <w:r w:rsidRPr="00AC604A">
        <w:rPr>
          <w:b/>
          <w:bCs/>
        </w:rPr>
        <w:t>Methodology:</w:t>
      </w:r>
      <w:r w:rsidRPr="00AC604A">
        <w:t xml:space="preserve"> OWASP API Security Top 10</w:t>
      </w:r>
      <w:r w:rsidRPr="00AC604A">
        <w:br/>
      </w:r>
      <w:r w:rsidRPr="00AC604A">
        <w:rPr>
          <w:b/>
          <w:bCs/>
        </w:rPr>
        <w:t>Tools Used:</w:t>
      </w:r>
      <w:r w:rsidRPr="00AC604A">
        <w:t xml:space="preserve"> Burp Suite, Postman, sqlmap</w:t>
      </w:r>
      <w:r w:rsidRPr="00AC604A">
        <w:br/>
      </w:r>
      <w:r w:rsidRPr="00AC604A">
        <w:rPr>
          <w:b/>
          <w:bCs/>
        </w:rPr>
        <w:t>Tester:</w:t>
      </w:r>
      <w:r w:rsidRPr="00AC604A">
        <w:t xml:space="preserve"> </w:t>
      </w:r>
      <w:r w:rsidRPr="00AC604A">
        <w:t>Prakanth V</w:t>
      </w:r>
      <w:r>
        <w:rPr>
          <w:i/>
          <w:iCs/>
        </w:rPr>
        <w:t xml:space="preserve"> </w:t>
      </w:r>
    </w:p>
    <w:p w14:paraId="6CC06CAA" w14:textId="77777777" w:rsidR="00AC604A" w:rsidRPr="00AC604A" w:rsidRDefault="00AC604A" w:rsidP="00AC604A">
      <w:r w:rsidRPr="00AC604A">
        <w:pict w14:anchorId="425D3F38">
          <v:rect id="_x0000_i1104" style="width:0;height:1.5pt" o:hralign="center" o:hrstd="t" o:hr="t" fillcolor="#a0a0a0" stroked="f"/>
        </w:pict>
      </w:r>
    </w:p>
    <w:p w14:paraId="2D15AAF2" w14:textId="77777777" w:rsidR="00AC604A" w:rsidRPr="00AC604A" w:rsidRDefault="00AC604A" w:rsidP="00AC604A">
      <w:pPr>
        <w:rPr>
          <w:b/>
          <w:bCs/>
        </w:rPr>
      </w:pPr>
      <w:r w:rsidRPr="00AC604A">
        <w:rPr>
          <w:b/>
          <w:bCs/>
        </w:rPr>
        <w:t>1. Executive Summary</w:t>
      </w:r>
    </w:p>
    <w:p w14:paraId="334BE30D" w14:textId="77777777" w:rsidR="00AC604A" w:rsidRPr="00AC604A" w:rsidRDefault="00AC604A" w:rsidP="00AC604A">
      <w:r w:rsidRPr="00AC604A">
        <w:t>An API security assessment was conducted against the DVWA API to identify common vulnerabilities outlined in the OWASP API Top 10. The assessment revealed critical authorization and injection flaws that could allow attackers to access unauthorized user data and expose sensitive backend structures. Immediate remediation is recommended.</w:t>
      </w:r>
    </w:p>
    <w:p w14:paraId="01523B19" w14:textId="77777777" w:rsidR="00AC604A" w:rsidRPr="00AC604A" w:rsidRDefault="00AC604A" w:rsidP="00AC604A">
      <w:r w:rsidRPr="00AC604A">
        <w:pict w14:anchorId="0E4F2EE6">
          <v:rect id="_x0000_i1105" style="width:0;height:1.5pt" o:hralign="center" o:hrstd="t" o:hr="t" fillcolor="#a0a0a0" stroked="f"/>
        </w:pict>
      </w:r>
    </w:p>
    <w:p w14:paraId="4AB1EB99" w14:textId="77777777" w:rsidR="00AC604A" w:rsidRPr="00AC604A" w:rsidRDefault="00AC604A" w:rsidP="00AC604A">
      <w:pPr>
        <w:rPr>
          <w:b/>
          <w:bCs/>
        </w:rPr>
      </w:pPr>
      <w:r w:rsidRPr="00AC604A">
        <w:rPr>
          <w:b/>
          <w:bCs/>
        </w:rPr>
        <w:t>2. Scope of Testing</w:t>
      </w:r>
    </w:p>
    <w:p w14:paraId="26A82B4B" w14:textId="77777777" w:rsidR="00AC604A" w:rsidRPr="00AC604A" w:rsidRDefault="00AC604A" w:rsidP="00AC604A">
      <w:r w:rsidRPr="00AC604A">
        <w:t>The following API components were tested:</w:t>
      </w:r>
    </w:p>
    <w:p w14:paraId="1C91B1F7" w14:textId="77777777" w:rsidR="00AC604A" w:rsidRPr="00AC604A" w:rsidRDefault="00AC604A" w:rsidP="00AC604A">
      <w:pPr>
        <w:numPr>
          <w:ilvl w:val="0"/>
          <w:numId w:val="1"/>
        </w:numPr>
      </w:pPr>
      <w:r w:rsidRPr="00AC604A">
        <w:t>REST API endpoints</w:t>
      </w:r>
    </w:p>
    <w:p w14:paraId="1C6522C8" w14:textId="77777777" w:rsidR="00AC604A" w:rsidRPr="00AC604A" w:rsidRDefault="00AC604A" w:rsidP="00AC604A">
      <w:pPr>
        <w:numPr>
          <w:ilvl w:val="0"/>
          <w:numId w:val="1"/>
        </w:numPr>
      </w:pPr>
      <w:r w:rsidRPr="00AC604A">
        <w:t>Authentication and authorization mechanisms</w:t>
      </w:r>
    </w:p>
    <w:p w14:paraId="6EF40229" w14:textId="77777777" w:rsidR="00AC604A" w:rsidRPr="00AC604A" w:rsidRDefault="00AC604A" w:rsidP="00AC604A">
      <w:pPr>
        <w:numPr>
          <w:ilvl w:val="0"/>
          <w:numId w:val="1"/>
        </w:numPr>
      </w:pPr>
      <w:r w:rsidRPr="00AC604A">
        <w:t>GraphQL endpoint</w:t>
      </w:r>
    </w:p>
    <w:p w14:paraId="2203BEE1" w14:textId="77777777" w:rsidR="00AC604A" w:rsidRPr="00AC604A" w:rsidRDefault="00AC604A" w:rsidP="00AC604A">
      <w:pPr>
        <w:numPr>
          <w:ilvl w:val="0"/>
          <w:numId w:val="1"/>
        </w:numPr>
      </w:pPr>
      <w:r w:rsidRPr="00AC604A">
        <w:t>Input validation and access control</w:t>
      </w:r>
    </w:p>
    <w:p w14:paraId="04BE8B71" w14:textId="77777777" w:rsidR="00AC604A" w:rsidRPr="00AC604A" w:rsidRDefault="00AC604A" w:rsidP="00AC604A">
      <w:pPr>
        <w:rPr>
          <w:b/>
          <w:bCs/>
        </w:rPr>
      </w:pPr>
      <w:r w:rsidRPr="00AC604A">
        <w:rPr>
          <w:b/>
          <w:bCs/>
        </w:rPr>
        <w:t>In-Scope Endpoints</w:t>
      </w:r>
    </w:p>
    <w:p w14:paraId="1CF82F64" w14:textId="77777777" w:rsidR="00AC604A" w:rsidRPr="00AC604A" w:rsidRDefault="00AC604A" w:rsidP="00AC604A">
      <w:r w:rsidRPr="00AC604A">
        <w:t>/api/users</w:t>
      </w:r>
    </w:p>
    <w:p w14:paraId="783ED1C9" w14:textId="77777777" w:rsidR="00AC604A" w:rsidRPr="00AC604A" w:rsidRDefault="00AC604A" w:rsidP="00AC604A">
      <w:r w:rsidRPr="00AC604A">
        <w:t>/</w:t>
      </w:r>
      <w:proofErr w:type="gramStart"/>
      <w:r w:rsidRPr="00AC604A">
        <w:t>api</w:t>
      </w:r>
      <w:proofErr w:type="gramEnd"/>
      <w:r w:rsidRPr="00AC604A">
        <w:t>/users/{id}</w:t>
      </w:r>
    </w:p>
    <w:p w14:paraId="1D0310A5" w14:textId="77777777" w:rsidR="00AC604A" w:rsidRPr="00AC604A" w:rsidRDefault="00AC604A" w:rsidP="00AC604A">
      <w:r w:rsidRPr="00AC604A">
        <w:t>/api/login</w:t>
      </w:r>
    </w:p>
    <w:p w14:paraId="19A250E7" w14:textId="77777777" w:rsidR="00AC604A" w:rsidRPr="00AC604A" w:rsidRDefault="00AC604A" w:rsidP="00AC604A">
      <w:r w:rsidRPr="00AC604A">
        <w:t>/</w:t>
      </w:r>
      <w:proofErr w:type="gramStart"/>
      <w:r w:rsidRPr="00AC604A">
        <w:t>graphql</w:t>
      </w:r>
      <w:proofErr w:type="gramEnd"/>
    </w:p>
    <w:p w14:paraId="030661EC" w14:textId="77777777" w:rsidR="00AC604A" w:rsidRPr="00AC604A" w:rsidRDefault="00AC604A" w:rsidP="00AC604A">
      <w:r w:rsidRPr="00AC604A">
        <w:pict w14:anchorId="0EC6E215">
          <v:rect id="_x0000_i1106" style="width:0;height:1.5pt" o:hralign="center" o:hrstd="t" o:hr="t" fillcolor="#a0a0a0" stroked="f"/>
        </w:pict>
      </w:r>
    </w:p>
    <w:p w14:paraId="26E75076" w14:textId="77777777" w:rsidR="00AC604A" w:rsidRPr="00AC604A" w:rsidRDefault="00AC604A" w:rsidP="00AC604A">
      <w:pPr>
        <w:rPr>
          <w:b/>
          <w:bCs/>
        </w:rPr>
      </w:pPr>
      <w:r w:rsidRPr="00AC604A">
        <w:rPr>
          <w:b/>
          <w:bCs/>
        </w:rPr>
        <w:t>3. Testing Methodology</w:t>
      </w:r>
    </w:p>
    <w:p w14:paraId="13067B6A" w14:textId="77777777" w:rsidR="00AC604A" w:rsidRPr="00AC604A" w:rsidRDefault="00AC604A" w:rsidP="00AC604A">
      <w:r w:rsidRPr="00AC604A">
        <w:t xml:space="preserve">The assessment followed a </w:t>
      </w:r>
      <w:r w:rsidRPr="00AC604A">
        <w:rPr>
          <w:b/>
          <w:bCs/>
        </w:rPr>
        <w:t>manual and automated testing approach</w:t>
      </w:r>
      <w:r w:rsidRPr="00AC604A">
        <w:t>:</w:t>
      </w:r>
    </w:p>
    <w:p w14:paraId="7AB952FE" w14:textId="77777777" w:rsidR="00AC604A" w:rsidRPr="00AC604A" w:rsidRDefault="00AC604A" w:rsidP="00AC604A">
      <w:pPr>
        <w:numPr>
          <w:ilvl w:val="0"/>
          <w:numId w:val="2"/>
        </w:numPr>
      </w:pPr>
      <w:r w:rsidRPr="00AC604A">
        <w:t>Manual request manipulation using Burp Suite</w:t>
      </w:r>
    </w:p>
    <w:p w14:paraId="32B1D109" w14:textId="77777777" w:rsidR="00AC604A" w:rsidRPr="00AC604A" w:rsidRDefault="00AC604A" w:rsidP="00AC604A">
      <w:pPr>
        <w:numPr>
          <w:ilvl w:val="0"/>
          <w:numId w:val="2"/>
        </w:numPr>
      </w:pPr>
      <w:r w:rsidRPr="00AC604A">
        <w:lastRenderedPageBreak/>
        <w:t>Token tampering and authorization bypass testing</w:t>
      </w:r>
    </w:p>
    <w:p w14:paraId="6AAD1C5C" w14:textId="77777777" w:rsidR="00AC604A" w:rsidRPr="00AC604A" w:rsidRDefault="00AC604A" w:rsidP="00AC604A">
      <w:pPr>
        <w:numPr>
          <w:ilvl w:val="0"/>
          <w:numId w:val="2"/>
        </w:numPr>
      </w:pPr>
      <w:r w:rsidRPr="00AC604A">
        <w:t>GraphQL query fuzzing using Postman</w:t>
      </w:r>
    </w:p>
    <w:p w14:paraId="0E25EA50" w14:textId="77777777" w:rsidR="00AC604A" w:rsidRPr="00AC604A" w:rsidRDefault="00AC604A" w:rsidP="00AC604A">
      <w:pPr>
        <w:numPr>
          <w:ilvl w:val="0"/>
          <w:numId w:val="2"/>
        </w:numPr>
      </w:pPr>
      <w:r w:rsidRPr="00AC604A">
        <w:t>SQL injection testing using sqlmap</w:t>
      </w:r>
    </w:p>
    <w:p w14:paraId="5F9AC053" w14:textId="77777777" w:rsidR="00AC604A" w:rsidRPr="00AC604A" w:rsidRDefault="00AC604A" w:rsidP="00AC604A">
      <w:pPr>
        <w:numPr>
          <w:ilvl w:val="0"/>
          <w:numId w:val="2"/>
        </w:numPr>
      </w:pPr>
      <w:r w:rsidRPr="00AC604A">
        <w:t>Validation against OWASP API Top 10 risks</w:t>
      </w:r>
    </w:p>
    <w:p w14:paraId="4ED11202" w14:textId="77777777" w:rsidR="00AC604A" w:rsidRPr="00AC604A" w:rsidRDefault="00AC604A" w:rsidP="00AC604A">
      <w:r w:rsidRPr="00AC604A">
        <w:pict w14:anchorId="7EDBFFC4">
          <v:rect id="_x0000_i1107" style="width:0;height:1.5pt" o:hralign="center" o:hrstd="t" o:hr="t" fillcolor="#a0a0a0" stroked="f"/>
        </w:pict>
      </w:r>
    </w:p>
    <w:p w14:paraId="45ACB91B" w14:textId="77777777" w:rsidR="00AC604A" w:rsidRPr="00AC604A" w:rsidRDefault="00AC604A" w:rsidP="00AC604A">
      <w:pPr>
        <w:rPr>
          <w:b/>
          <w:bCs/>
        </w:rPr>
      </w:pPr>
      <w:r w:rsidRPr="00AC604A">
        <w:rPr>
          <w:b/>
          <w:bCs/>
        </w:rPr>
        <w:t>4. Vulnerability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4327"/>
        <w:gridCol w:w="946"/>
        <w:gridCol w:w="1102"/>
      </w:tblGrid>
      <w:tr w:rsidR="00AC604A" w:rsidRPr="00AC604A" w14:paraId="40FDB294" w14:textId="77777777">
        <w:trPr>
          <w:tblHeader/>
          <w:tblCellSpacing w:w="15" w:type="dxa"/>
        </w:trPr>
        <w:tc>
          <w:tcPr>
            <w:tcW w:w="0" w:type="auto"/>
            <w:vAlign w:val="center"/>
            <w:hideMark/>
          </w:tcPr>
          <w:p w14:paraId="0E462D9C" w14:textId="77777777" w:rsidR="00AC604A" w:rsidRPr="00AC604A" w:rsidRDefault="00AC604A" w:rsidP="00AC604A">
            <w:pPr>
              <w:rPr>
                <w:b/>
                <w:bCs/>
              </w:rPr>
            </w:pPr>
            <w:r w:rsidRPr="00AC604A">
              <w:rPr>
                <w:b/>
                <w:bCs/>
              </w:rPr>
              <w:t>Test ID</w:t>
            </w:r>
          </w:p>
        </w:tc>
        <w:tc>
          <w:tcPr>
            <w:tcW w:w="0" w:type="auto"/>
            <w:vAlign w:val="center"/>
            <w:hideMark/>
          </w:tcPr>
          <w:p w14:paraId="35506342" w14:textId="77777777" w:rsidR="00AC604A" w:rsidRPr="00AC604A" w:rsidRDefault="00AC604A" w:rsidP="00AC604A">
            <w:pPr>
              <w:rPr>
                <w:b/>
                <w:bCs/>
              </w:rPr>
            </w:pPr>
            <w:r w:rsidRPr="00AC604A">
              <w:rPr>
                <w:b/>
                <w:bCs/>
              </w:rPr>
              <w:t>Vulnerability</w:t>
            </w:r>
          </w:p>
        </w:tc>
        <w:tc>
          <w:tcPr>
            <w:tcW w:w="0" w:type="auto"/>
            <w:vAlign w:val="center"/>
            <w:hideMark/>
          </w:tcPr>
          <w:p w14:paraId="67FCAD8C" w14:textId="77777777" w:rsidR="00AC604A" w:rsidRPr="00AC604A" w:rsidRDefault="00AC604A" w:rsidP="00AC604A">
            <w:pPr>
              <w:rPr>
                <w:b/>
                <w:bCs/>
              </w:rPr>
            </w:pPr>
            <w:r w:rsidRPr="00AC604A">
              <w:rPr>
                <w:b/>
                <w:bCs/>
              </w:rPr>
              <w:t>Severity</w:t>
            </w:r>
          </w:p>
        </w:tc>
        <w:tc>
          <w:tcPr>
            <w:tcW w:w="0" w:type="auto"/>
            <w:vAlign w:val="center"/>
            <w:hideMark/>
          </w:tcPr>
          <w:p w14:paraId="639AB424" w14:textId="77777777" w:rsidR="00AC604A" w:rsidRPr="00AC604A" w:rsidRDefault="00AC604A" w:rsidP="00AC604A">
            <w:pPr>
              <w:rPr>
                <w:b/>
                <w:bCs/>
              </w:rPr>
            </w:pPr>
            <w:r w:rsidRPr="00AC604A">
              <w:rPr>
                <w:b/>
                <w:bCs/>
              </w:rPr>
              <w:t>Endpoint</w:t>
            </w:r>
          </w:p>
        </w:tc>
      </w:tr>
      <w:tr w:rsidR="00AC604A" w:rsidRPr="00AC604A" w14:paraId="4E06FC02" w14:textId="77777777">
        <w:trPr>
          <w:tblCellSpacing w:w="15" w:type="dxa"/>
        </w:trPr>
        <w:tc>
          <w:tcPr>
            <w:tcW w:w="0" w:type="auto"/>
            <w:vAlign w:val="center"/>
            <w:hideMark/>
          </w:tcPr>
          <w:p w14:paraId="5FB8A803" w14:textId="77777777" w:rsidR="00AC604A" w:rsidRPr="00AC604A" w:rsidRDefault="00AC604A" w:rsidP="00AC604A">
            <w:r w:rsidRPr="00AC604A">
              <w:t>008</w:t>
            </w:r>
          </w:p>
        </w:tc>
        <w:tc>
          <w:tcPr>
            <w:tcW w:w="0" w:type="auto"/>
            <w:vAlign w:val="center"/>
            <w:hideMark/>
          </w:tcPr>
          <w:p w14:paraId="4A126989" w14:textId="77777777" w:rsidR="00AC604A" w:rsidRPr="00AC604A" w:rsidRDefault="00AC604A" w:rsidP="00AC604A">
            <w:r w:rsidRPr="00AC604A">
              <w:t>Broken Object Level Authorization (BOLA)</w:t>
            </w:r>
          </w:p>
        </w:tc>
        <w:tc>
          <w:tcPr>
            <w:tcW w:w="0" w:type="auto"/>
            <w:vAlign w:val="center"/>
            <w:hideMark/>
          </w:tcPr>
          <w:p w14:paraId="3F677C92" w14:textId="77777777" w:rsidR="00AC604A" w:rsidRPr="00AC604A" w:rsidRDefault="00AC604A" w:rsidP="00AC604A">
            <w:r w:rsidRPr="00AC604A">
              <w:t>Critical</w:t>
            </w:r>
          </w:p>
        </w:tc>
        <w:tc>
          <w:tcPr>
            <w:tcW w:w="0" w:type="auto"/>
            <w:vAlign w:val="center"/>
            <w:hideMark/>
          </w:tcPr>
          <w:p w14:paraId="0022B1AD" w14:textId="77777777" w:rsidR="00AC604A" w:rsidRPr="00AC604A" w:rsidRDefault="00AC604A" w:rsidP="00AC604A">
            <w:r w:rsidRPr="00AC604A">
              <w:t>/api/users</w:t>
            </w:r>
          </w:p>
        </w:tc>
      </w:tr>
      <w:tr w:rsidR="00AC604A" w:rsidRPr="00AC604A" w14:paraId="67466954" w14:textId="77777777">
        <w:trPr>
          <w:tblCellSpacing w:w="15" w:type="dxa"/>
        </w:trPr>
        <w:tc>
          <w:tcPr>
            <w:tcW w:w="0" w:type="auto"/>
            <w:vAlign w:val="center"/>
            <w:hideMark/>
          </w:tcPr>
          <w:p w14:paraId="7CFEC179" w14:textId="77777777" w:rsidR="00AC604A" w:rsidRPr="00AC604A" w:rsidRDefault="00AC604A" w:rsidP="00AC604A">
            <w:r w:rsidRPr="00AC604A">
              <w:t>009</w:t>
            </w:r>
          </w:p>
        </w:tc>
        <w:tc>
          <w:tcPr>
            <w:tcW w:w="0" w:type="auto"/>
            <w:vAlign w:val="center"/>
            <w:hideMark/>
          </w:tcPr>
          <w:p w14:paraId="54514AFF" w14:textId="77777777" w:rsidR="00AC604A" w:rsidRPr="00AC604A" w:rsidRDefault="00AC604A" w:rsidP="00AC604A">
            <w:r w:rsidRPr="00AC604A">
              <w:t>GraphQL Injection</w:t>
            </w:r>
          </w:p>
        </w:tc>
        <w:tc>
          <w:tcPr>
            <w:tcW w:w="0" w:type="auto"/>
            <w:vAlign w:val="center"/>
            <w:hideMark/>
          </w:tcPr>
          <w:p w14:paraId="4DB70535" w14:textId="77777777" w:rsidR="00AC604A" w:rsidRPr="00AC604A" w:rsidRDefault="00AC604A" w:rsidP="00AC604A">
            <w:r w:rsidRPr="00AC604A">
              <w:t>High</w:t>
            </w:r>
          </w:p>
        </w:tc>
        <w:tc>
          <w:tcPr>
            <w:tcW w:w="0" w:type="auto"/>
            <w:vAlign w:val="center"/>
            <w:hideMark/>
          </w:tcPr>
          <w:p w14:paraId="014FA3AA" w14:textId="77777777" w:rsidR="00AC604A" w:rsidRPr="00AC604A" w:rsidRDefault="00AC604A" w:rsidP="00AC604A">
            <w:r w:rsidRPr="00AC604A">
              <w:t>/</w:t>
            </w:r>
            <w:proofErr w:type="gramStart"/>
            <w:r w:rsidRPr="00AC604A">
              <w:t>graphql</w:t>
            </w:r>
            <w:proofErr w:type="gramEnd"/>
          </w:p>
        </w:tc>
      </w:tr>
    </w:tbl>
    <w:p w14:paraId="13439AAE" w14:textId="77777777" w:rsidR="00AC604A" w:rsidRPr="00AC604A" w:rsidRDefault="00AC604A" w:rsidP="00AC604A">
      <w:r w:rsidRPr="00AC604A">
        <w:pict w14:anchorId="58EFEEA0">
          <v:rect id="_x0000_i1108" style="width:0;height:1.5pt" o:hralign="center" o:hrstd="t" o:hr="t" fillcolor="#a0a0a0" stroked="f"/>
        </w:pict>
      </w:r>
    </w:p>
    <w:p w14:paraId="284D2AC6" w14:textId="686FF9B5" w:rsidR="00AC604A" w:rsidRPr="00AC604A" w:rsidRDefault="00AC604A" w:rsidP="00AC604A">
      <w:pPr>
        <w:rPr>
          <w:b/>
          <w:bCs/>
        </w:rPr>
      </w:pPr>
      <w:r w:rsidRPr="00AC604A">
        <w:rPr>
          <w:b/>
          <w:bCs/>
        </w:rPr>
        <w:t>5. Detailed Findings</w:t>
      </w:r>
    </w:p>
    <w:p w14:paraId="336EC60C" w14:textId="77777777" w:rsidR="00AC604A" w:rsidRPr="00AC604A" w:rsidRDefault="00AC604A" w:rsidP="00AC604A">
      <w:pPr>
        <w:rPr>
          <w:b/>
          <w:bCs/>
        </w:rPr>
      </w:pPr>
      <w:r w:rsidRPr="00AC604A">
        <w:rPr>
          <w:b/>
          <w:bCs/>
        </w:rPr>
        <w:t>5.1 Broken Object Level Authorization (BOLA)</w:t>
      </w:r>
    </w:p>
    <w:p w14:paraId="3BB08537" w14:textId="77777777" w:rsidR="00AC604A" w:rsidRPr="00AC604A" w:rsidRDefault="00AC604A" w:rsidP="00AC604A">
      <w:r w:rsidRPr="00AC604A">
        <w:rPr>
          <w:b/>
          <w:bCs/>
        </w:rPr>
        <w:t>Test ID:</w:t>
      </w:r>
      <w:r w:rsidRPr="00AC604A">
        <w:t xml:space="preserve"> 008</w:t>
      </w:r>
      <w:r w:rsidRPr="00AC604A">
        <w:br/>
      </w:r>
      <w:r w:rsidRPr="00AC604A">
        <w:rPr>
          <w:b/>
          <w:bCs/>
        </w:rPr>
        <w:t>Severity:</w:t>
      </w:r>
      <w:r w:rsidRPr="00AC604A">
        <w:t xml:space="preserve"> Critical</w:t>
      </w:r>
      <w:r w:rsidRPr="00AC604A">
        <w:br/>
      </w:r>
      <w:r w:rsidRPr="00AC604A">
        <w:rPr>
          <w:b/>
          <w:bCs/>
        </w:rPr>
        <w:t>Endpoint:</w:t>
      </w:r>
      <w:r w:rsidRPr="00AC604A">
        <w:t xml:space="preserve"> /api/users/{id}</w:t>
      </w:r>
      <w:r w:rsidRPr="00AC604A">
        <w:br/>
      </w:r>
      <w:r w:rsidRPr="00AC604A">
        <w:rPr>
          <w:b/>
          <w:bCs/>
        </w:rPr>
        <w:t>OWASP API Category:</w:t>
      </w:r>
      <w:r w:rsidRPr="00AC604A">
        <w:t xml:space="preserve"> API1: Broken Object Level Authorization</w:t>
      </w:r>
    </w:p>
    <w:p w14:paraId="7DF35410" w14:textId="77777777" w:rsidR="00AC604A" w:rsidRPr="00AC604A" w:rsidRDefault="00AC604A" w:rsidP="00AC604A">
      <w:pPr>
        <w:rPr>
          <w:b/>
          <w:bCs/>
        </w:rPr>
      </w:pPr>
      <w:r w:rsidRPr="00AC604A">
        <w:rPr>
          <w:b/>
          <w:bCs/>
        </w:rPr>
        <w:t>Description</w:t>
      </w:r>
    </w:p>
    <w:p w14:paraId="7AECD5C8" w14:textId="77777777" w:rsidR="00AC604A" w:rsidRPr="00AC604A" w:rsidRDefault="00AC604A" w:rsidP="00AC604A">
      <w:r w:rsidRPr="00AC604A">
        <w:t>The API failed to properly validate whether an authenticated user was authorized to access requested object resources. By modifying object identifiers in API requests, users could access other users’ sensitive data.</w:t>
      </w:r>
    </w:p>
    <w:p w14:paraId="6AD2501E" w14:textId="77777777" w:rsidR="00AC604A" w:rsidRPr="00AC604A" w:rsidRDefault="00AC604A" w:rsidP="00AC604A">
      <w:pPr>
        <w:rPr>
          <w:b/>
          <w:bCs/>
        </w:rPr>
      </w:pPr>
      <w:r w:rsidRPr="00AC604A">
        <w:rPr>
          <w:b/>
          <w:bCs/>
        </w:rPr>
        <w:t>Proof of Concept</w:t>
      </w:r>
    </w:p>
    <w:p w14:paraId="21586F7C" w14:textId="77777777" w:rsidR="00AC604A" w:rsidRPr="00AC604A" w:rsidRDefault="00AC604A" w:rsidP="00AC604A">
      <w:r w:rsidRPr="00AC604A">
        <w:t>GET /api/users/2 HTTP/1.1</w:t>
      </w:r>
    </w:p>
    <w:p w14:paraId="58B9A0C4" w14:textId="77777777" w:rsidR="00AC604A" w:rsidRPr="00AC604A" w:rsidRDefault="00AC604A" w:rsidP="00AC604A">
      <w:r w:rsidRPr="00AC604A">
        <w:t>Authorization: Bearer user_token</w:t>
      </w:r>
    </w:p>
    <w:p w14:paraId="64596C4C" w14:textId="77777777" w:rsidR="00AC604A" w:rsidRPr="00AC604A" w:rsidRDefault="00AC604A" w:rsidP="00AC604A">
      <w:r w:rsidRPr="00AC604A">
        <w:t>The response returned another user’s data without authorization checks.</w:t>
      </w:r>
    </w:p>
    <w:p w14:paraId="559C8B6E" w14:textId="77777777" w:rsidR="00AC604A" w:rsidRPr="00AC604A" w:rsidRDefault="00AC604A" w:rsidP="00AC604A">
      <w:pPr>
        <w:rPr>
          <w:b/>
          <w:bCs/>
        </w:rPr>
      </w:pPr>
      <w:r w:rsidRPr="00AC604A">
        <w:rPr>
          <w:b/>
          <w:bCs/>
        </w:rPr>
        <w:t>Impact</w:t>
      </w:r>
    </w:p>
    <w:p w14:paraId="719DE369" w14:textId="77777777" w:rsidR="00AC604A" w:rsidRPr="00AC604A" w:rsidRDefault="00AC604A" w:rsidP="00AC604A">
      <w:pPr>
        <w:numPr>
          <w:ilvl w:val="0"/>
          <w:numId w:val="3"/>
        </w:numPr>
      </w:pPr>
      <w:r w:rsidRPr="00AC604A">
        <w:t>Unauthorized access to sensitive user data</w:t>
      </w:r>
    </w:p>
    <w:p w14:paraId="512A14ED" w14:textId="77777777" w:rsidR="00AC604A" w:rsidRPr="00AC604A" w:rsidRDefault="00AC604A" w:rsidP="00AC604A">
      <w:pPr>
        <w:numPr>
          <w:ilvl w:val="0"/>
          <w:numId w:val="3"/>
        </w:numPr>
      </w:pPr>
      <w:r w:rsidRPr="00AC604A">
        <w:t>Potential data breaches</w:t>
      </w:r>
    </w:p>
    <w:p w14:paraId="5671A396" w14:textId="77777777" w:rsidR="00AC604A" w:rsidRPr="00AC604A" w:rsidRDefault="00AC604A" w:rsidP="00AC604A">
      <w:pPr>
        <w:numPr>
          <w:ilvl w:val="0"/>
          <w:numId w:val="3"/>
        </w:numPr>
      </w:pPr>
      <w:r w:rsidRPr="00AC604A">
        <w:t>Violation of confidentiality and privacy</w:t>
      </w:r>
    </w:p>
    <w:p w14:paraId="609D8303" w14:textId="77777777" w:rsidR="00AC604A" w:rsidRPr="00AC604A" w:rsidRDefault="00AC604A" w:rsidP="00AC604A">
      <w:pPr>
        <w:rPr>
          <w:b/>
          <w:bCs/>
        </w:rPr>
      </w:pPr>
      <w:r w:rsidRPr="00AC604A">
        <w:rPr>
          <w:b/>
          <w:bCs/>
        </w:rPr>
        <w:t>Recommendation</w:t>
      </w:r>
    </w:p>
    <w:p w14:paraId="15B7FBE9" w14:textId="77777777" w:rsidR="00AC604A" w:rsidRPr="00AC604A" w:rsidRDefault="00AC604A" w:rsidP="00AC604A">
      <w:pPr>
        <w:numPr>
          <w:ilvl w:val="0"/>
          <w:numId w:val="4"/>
        </w:numPr>
      </w:pPr>
      <w:r w:rsidRPr="00AC604A">
        <w:lastRenderedPageBreak/>
        <w:t>Enforce object-level authorization checks on every request</w:t>
      </w:r>
    </w:p>
    <w:p w14:paraId="4E47C9BF" w14:textId="77777777" w:rsidR="00AC604A" w:rsidRPr="00AC604A" w:rsidRDefault="00AC604A" w:rsidP="00AC604A">
      <w:pPr>
        <w:numPr>
          <w:ilvl w:val="0"/>
          <w:numId w:val="4"/>
        </w:numPr>
      </w:pPr>
      <w:r w:rsidRPr="00AC604A">
        <w:t>Validate user ownership before returning object data</w:t>
      </w:r>
    </w:p>
    <w:p w14:paraId="331395C1" w14:textId="77777777" w:rsidR="00AC604A" w:rsidRPr="00AC604A" w:rsidRDefault="00AC604A" w:rsidP="00AC604A">
      <w:pPr>
        <w:numPr>
          <w:ilvl w:val="0"/>
          <w:numId w:val="4"/>
        </w:numPr>
      </w:pPr>
      <w:r w:rsidRPr="00AC604A">
        <w:t>Implement access control middleware</w:t>
      </w:r>
    </w:p>
    <w:p w14:paraId="1164E023" w14:textId="77777777" w:rsidR="00AC604A" w:rsidRPr="00AC604A" w:rsidRDefault="00AC604A" w:rsidP="00AC604A">
      <w:r w:rsidRPr="00AC604A">
        <w:pict w14:anchorId="770AE543">
          <v:rect id="_x0000_i1110" style="width:0;height:1.5pt" o:hralign="center" o:hrstd="t" o:hr="t" fillcolor="#a0a0a0" stroked="f"/>
        </w:pict>
      </w:r>
    </w:p>
    <w:p w14:paraId="65F75C14" w14:textId="77777777" w:rsidR="00AC604A" w:rsidRPr="00AC604A" w:rsidRDefault="00AC604A" w:rsidP="00AC604A">
      <w:pPr>
        <w:rPr>
          <w:b/>
          <w:bCs/>
        </w:rPr>
      </w:pPr>
      <w:r w:rsidRPr="00AC604A">
        <w:rPr>
          <w:b/>
          <w:bCs/>
        </w:rPr>
        <w:t>5.2 GraphQL Injection</w:t>
      </w:r>
    </w:p>
    <w:p w14:paraId="5D946266" w14:textId="77777777" w:rsidR="00AC604A" w:rsidRPr="00AC604A" w:rsidRDefault="00AC604A" w:rsidP="00AC604A">
      <w:r w:rsidRPr="00AC604A">
        <w:rPr>
          <w:b/>
          <w:bCs/>
        </w:rPr>
        <w:t>Test ID:</w:t>
      </w:r>
      <w:r w:rsidRPr="00AC604A">
        <w:t xml:space="preserve"> 009</w:t>
      </w:r>
      <w:r w:rsidRPr="00AC604A">
        <w:br/>
      </w:r>
      <w:r w:rsidRPr="00AC604A">
        <w:rPr>
          <w:b/>
          <w:bCs/>
        </w:rPr>
        <w:t>Severity:</w:t>
      </w:r>
      <w:r w:rsidRPr="00AC604A">
        <w:t xml:space="preserve"> High</w:t>
      </w:r>
      <w:r w:rsidRPr="00AC604A">
        <w:br/>
      </w:r>
      <w:r w:rsidRPr="00AC604A">
        <w:rPr>
          <w:b/>
          <w:bCs/>
        </w:rPr>
        <w:t>Endpoint:</w:t>
      </w:r>
      <w:r w:rsidRPr="00AC604A">
        <w:t xml:space="preserve"> /graphql</w:t>
      </w:r>
      <w:r w:rsidRPr="00AC604A">
        <w:br/>
      </w:r>
      <w:r w:rsidRPr="00AC604A">
        <w:rPr>
          <w:b/>
          <w:bCs/>
        </w:rPr>
        <w:t>OWASP API Category:</w:t>
      </w:r>
      <w:r w:rsidRPr="00AC604A">
        <w:t xml:space="preserve"> API8: Injection</w:t>
      </w:r>
    </w:p>
    <w:p w14:paraId="208FDBEB" w14:textId="77777777" w:rsidR="00AC604A" w:rsidRPr="00AC604A" w:rsidRDefault="00AC604A" w:rsidP="00AC604A">
      <w:pPr>
        <w:rPr>
          <w:b/>
          <w:bCs/>
        </w:rPr>
      </w:pPr>
      <w:r w:rsidRPr="00AC604A">
        <w:rPr>
          <w:b/>
          <w:bCs/>
        </w:rPr>
        <w:t>Description</w:t>
      </w:r>
    </w:p>
    <w:p w14:paraId="49F47952" w14:textId="77777777" w:rsidR="00AC604A" w:rsidRPr="00AC604A" w:rsidRDefault="00AC604A" w:rsidP="00AC604A">
      <w:r w:rsidRPr="00AC604A">
        <w:t>The GraphQL endpoint accepted unvalidated user input, allowing attackers to perform schema introspection and injection attacks, resulting in exposure of sensitive schema details and user data.</w:t>
      </w:r>
    </w:p>
    <w:p w14:paraId="42DF2C69" w14:textId="77777777" w:rsidR="00AC604A" w:rsidRPr="00AC604A" w:rsidRDefault="00AC604A" w:rsidP="00AC604A">
      <w:pPr>
        <w:rPr>
          <w:b/>
          <w:bCs/>
        </w:rPr>
      </w:pPr>
      <w:r w:rsidRPr="00AC604A">
        <w:rPr>
          <w:b/>
          <w:bCs/>
        </w:rPr>
        <w:t>Proof of Concept</w:t>
      </w:r>
    </w:p>
    <w:p w14:paraId="06B78806" w14:textId="77777777" w:rsidR="00AC604A" w:rsidRPr="00AC604A" w:rsidRDefault="00AC604A" w:rsidP="00AC604A">
      <w:r w:rsidRPr="00AC604A">
        <w:t>{</w:t>
      </w:r>
    </w:p>
    <w:p w14:paraId="49E9F36B" w14:textId="77777777" w:rsidR="00AC604A" w:rsidRPr="00AC604A" w:rsidRDefault="00AC604A" w:rsidP="00AC604A">
      <w:r w:rsidRPr="00AC604A">
        <w:t xml:space="preserve">  "query": </w:t>
      </w:r>
      <w:proofErr w:type="gramStart"/>
      <w:r w:rsidRPr="00AC604A">
        <w:t>"{ _</w:t>
      </w:r>
      <w:proofErr w:type="gramEnd"/>
      <w:r w:rsidRPr="00AC604A">
        <w:t xml:space="preserve">_schema </w:t>
      </w:r>
      <w:proofErr w:type="gramStart"/>
      <w:r w:rsidRPr="00AC604A">
        <w:t>{ types</w:t>
      </w:r>
      <w:proofErr w:type="gramEnd"/>
      <w:r w:rsidRPr="00AC604A">
        <w:t xml:space="preserve"> </w:t>
      </w:r>
      <w:proofErr w:type="gramStart"/>
      <w:r w:rsidRPr="00AC604A">
        <w:t>{ name</w:t>
      </w:r>
      <w:proofErr w:type="gramEnd"/>
      <w:r w:rsidRPr="00AC604A">
        <w:t xml:space="preserve"> </w:t>
      </w:r>
      <w:proofErr w:type="gramStart"/>
      <w:r w:rsidRPr="00AC604A">
        <w:t>} }</w:t>
      </w:r>
      <w:proofErr w:type="gramEnd"/>
      <w:r w:rsidRPr="00AC604A">
        <w:t xml:space="preserve"> }"</w:t>
      </w:r>
    </w:p>
    <w:p w14:paraId="2F2C3447" w14:textId="77777777" w:rsidR="00AC604A" w:rsidRPr="00AC604A" w:rsidRDefault="00AC604A" w:rsidP="00AC604A">
      <w:r w:rsidRPr="00AC604A">
        <w:t>}</w:t>
      </w:r>
    </w:p>
    <w:p w14:paraId="4DDE4A8E" w14:textId="77777777" w:rsidR="00AC604A" w:rsidRPr="00AC604A" w:rsidRDefault="00AC604A" w:rsidP="00AC604A">
      <w:pPr>
        <w:rPr>
          <w:b/>
          <w:bCs/>
        </w:rPr>
      </w:pPr>
      <w:r w:rsidRPr="00AC604A">
        <w:rPr>
          <w:b/>
          <w:bCs/>
        </w:rPr>
        <w:t>Impact</w:t>
      </w:r>
    </w:p>
    <w:p w14:paraId="63DEFD5B" w14:textId="77777777" w:rsidR="00AC604A" w:rsidRPr="00AC604A" w:rsidRDefault="00AC604A" w:rsidP="00AC604A">
      <w:pPr>
        <w:numPr>
          <w:ilvl w:val="0"/>
          <w:numId w:val="5"/>
        </w:numPr>
      </w:pPr>
      <w:r w:rsidRPr="00AC604A">
        <w:t>Exposure of internal API structure</w:t>
      </w:r>
    </w:p>
    <w:p w14:paraId="7CAA68BE" w14:textId="77777777" w:rsidR="00AC604A" w:rsidRPr="00AC604A" w:rsidRDefault="00AC604A" w:rsidP="00AC604A">
      <w:pPr>
        <w:numPr>
          <w:ilvl w:val="0"/>
          <w:numId w:val="5"/>
        </w:numPr>
      </w:pPr>
      <w:r w:rsidRPr="00AC604A">
        <w:t>Possible data leakage</w:t>
      </w:r>
    </w:p>
    <w:p w14:paraId="30813550" w14:textId="77777777" w:rsidR="00AC604A" w:rsidRPr="00AC604A" w:rsidRDefault="00AC604A" w:rsidP="00AC604A">
      <w:pPr>
        <w:numPr>
          <w:ilvl w:val="0"/>
          <w:numId w:val="5"/>
        </w:numPr>
      </w:pPr>
      <w:r w:rsidRPr="00AC604A">
        <w:t>Increased attack surface for further exploitation</w:t>
      </w:r>
    </w:p>
    <w:p w14:paraId="67E7144E" w14:textId="77777777" w:rsidR="00AC604A" w:rsidRPr="00AC604A" w:rsidRDefault="00AC604A" w:rsidP="00AC604A">
      <w:pPr>
        <w:rPr>
          <w:b/>
          <w:bCs/>
        </w:rPr>
      </w:pPr>
      <w:r w:rsidRPr="00AC604A">
        <w:rPr>
          <w:b/>
          <w:bCs/>
        </w:rPr>
        <w:t>Recommendation</w:t>
      </w:r>
    </w:p>
    <w:p w14:paraId="2702D0CD" w14:textId="77777777" w:rsidR="00AC604A" w:rsidRPr="00AC604A" w:rsidRDefault="00AC604A" w:rsidP="00AC604A">
      <w:pPr>
        <w:numPr>
          <w:ilvl w:val="0"/>
          <w:numId w:val="6"/>
        </w:numPr>
      </w:pPr>
      <w:r w:rsidRPr="00AC604A">
        <w:t>Disable GraphQL introspection in production</w:t>
      </w:r>
    </w:p>
    <w:p w14:paraId="3211017F" w14:textId="77777777" w:rsidR="00AC604A" w:rsidRPr="00AC604A" w:rsidRDefault="00AC604A" w:rsidP="00AC604A">
      <w:pPr>
        <w:numPr>
          <w:ilvl w:val="0"/>
          <w:numId w:val="6"/>
        </w:numPr>
      </w:pPr>
      <w:r w:rsidRPr="00AC604A">
        <w:t>Implement query depth and complexity limits</w:t>
      </w:r>
    </w:p>
    <w:p w14:paraId="51732161" w14:textId="77777777" w:rsidR="00AC604A" w:rsidRPr="00AC604A" w:rsidRDefault="00AC604A" w:rsidP="00AC604A">
      <w:pPr>
        <w:numPr>
          <w:ilvl w:val="0"/>
          <w:numId w:val="6"/>
        </w:numPr>
      </w:pPr>
      <w:r w:rsidRPr="00AC604A">
        <w:t>Apply strict input validation and sanitization</w:t>
      </w:r>
    </w:p>
    <w:p w14:paraId="48D46193" w14:textId="77777777" w:rsidR="00AC604A" w:rsidRPr="00AC604A" w:rsidRDefault="00AC604A" w:rsidP="00AC604A">
      <w:r w:rsidRPr="00AC604A">
        <w:pict w14:anchorId="780A3BFD">
          <v:rect id="_x0000_i1111" style="width:0;height:1.5pt" o:hralign="center" o:hrstd="t" o:hr="t" fillcolor="#a0a0a0" stroked="f"/>
        </w:pict>
      </w:r>
    </w:p>
    <w:p w14:paraId="16B02E5B" w14:textId="77777777" w:rsidR="00AC604A" w:rsidRPr="00AC604A" w:rsidRDefault="00AC604A" w:rsidP="00AC604A">
      <w:pPr>
        <w:rPr>
          <w:b/>
          <w:bCs/>
        </w:rPr>
      </w:pPr>
      <w:r w:rsidRPr="00AC604A">
        <w:rPr>
          <w:b/>
          <w:bCs/>
        </w:rPr>
        <w:t>6. Tools &amp; Techniques Used</w:t>
      </w:r>
    </w:p>
    <w:p w14:paraId="7FEF0663" w14:textId="77777777" w:rsidR="00AC604A" w:rsidRPr="00AC604A" w:rsidRDefault="00AC604A" w:rsidP="00AC604A">
      <w:pPr>
        <w:numPr>
          <w:ilvl w:val="0"/>
          <w:numId w:val="7"/>
        </w:numPr>
      </w:pPr>
      <w:r w:rsidRPr="00AC604A">
        <w:rPr>
          <w:b/>
          <w:bCs/>
        </w:rPr>
        <w:t>Burp Suite:</w:t>
      </w:r>
      <w:r w:rsidRPr="00AC604A">
        <w:t xml:space="preserve"> Intercepting and modifying API requests</w:t>
      </w:r>
    </w:p>
    <w:p w14:paraId="0FD5000D" w14:textId="77777777" w:rsidR="00AC604A" w:rsidRPr="00AC604A" w:rsidRDefault="00AC604A" w:rsidP="00AC604A">
      <w:pPr>
        <w:numPr>
          <w:ilvl w:val="0"/>
          <w:numId w:val="7"/>
        </w:numPr>
      </w:pPr>
      <w:r w:rsidRPr="00AC604A">
        <w:rPr>
          <w:b/>
          <w:bCs/>
        </w:rPr>
        <w:t>Postman:</w:t>
      </w:r>
      <w:r w:rsidRPr="00AC604A">
        <w:t xml:space="preserve"> GraphQL fuzzing and query testing</w:t>
      </w:r>
    </w:p>
    <w:p w14:paraId="796F9E67" w14:textId="77777777" w:rsidR="00AC604A" w:rsidRPr="00AC604A" w:rsidRDefault="00AC604A" w:rsidP="00AC604A">
      <w:pPr>
        <w:numPr>
          <w:ilvl w:val="0"/>
          <w:numId w:val="7"/>
        </w:numPr>
      </w:pPr>
      <w:r w:rsidRPr="00AC604A">
        <w:rPr>
          <w:b/>
          <w:bCs/>
        </w:rPr>
        <w:lastRenderedPageBreak/>
        <w:t>sqlmap:</w:t>
      </w:r>
      <w:r w:rsidRPr="00AC604A">
        <w:t xml:space="preserve"> Automated SQL injection detection</w:t>
      </w:r>
    </w:p>
    <w:p w14:paraId="4A1CD1A6" w14:textId="77777777" w:rsidR="00AC604A" w:rsidRPr="00AC604A" w:rsidRDefault="00AC604A" w:rsidP="00AC604A">
      <w:pPr>
        <w:numPr>
          <w:ilvl w:val="0"/>
          <w:numId w:val="7"/>
        </w:numPr>
      </w:pPr>
      <w:r w:rsidRPr="00AC604A">
        <w:rPr>
          <w:b/>
          <w:bCs/>
        </w:rPr>
        <w:t>Manual Testing:</w:t>
      </w:r>
      <w:r w:rsidRPr="00AC604A">
        <w:t xml:space="preserve"> Token manipulation and authorization bypass</w:t>
      </w:r>
    </w:p>
    <w:p w14:paraId="4EA3AD70" w14:textId="77777777" w:rsidR="00AC604A" w:rsidRPr="00AC604A" w:rsidRDefault="00AC604A" w:rsidP="00AC604A">
      <w:r w:rsidRPr="00AC604A">
        <w:pict w14:anchorId="3BAC5478">
          <v:rect id="_x0000_i1112" style="width:0;height:1.5pt" o:hralign="center" o:hrstd="t" o:hr="t" fillcolor="#a0a0a0" stroked="f"/>
        </w:pict>
      </w:r>
    </w:p>
    <w:p w14:paraId="78417D3F" w14:textId="77777777" w:rsidR="00AC604A" w:rsidRPr="00AC604A" w:rsidRDefault="00AC604A" w:rsidP="00AC604A">
      <w:pPr>
        <w:rPr>
          <w:b/>
          <w:bCs/>
        </w:rPr>
      </w:pPr>
      <w:r w:rsidRPr="00AC604A">
        <w:rPr>
          <w:b/>
          <w:bCs/>
        </w:rPr>
        <w:t>7. Risk Assessment</w:t>
      </w:r>
    </w:p>
    <w:p w14:paraId="036ED8BF" w14:textId="77777777" w:rsidR="00AC604A" w:rsidRPr="00AC604A" w:rsidRDefault="00AC604A" w:rsidP="00AC604A">
      <w:r w:rsidRPr="00AC604A">
        <w:t xml:space="preserve">The identified vulnerabilities present a </w:t>
      </w:r>
      <w:r w:rsidRPr="00AC604A">
        <w:rPr>
          <w:b/>
          <w:bCs/>
        </w:rPr>
        <w:t>high risk</w:t>
      </w:r>
      <w:r w:rsidRPr="00AC604A">
        <w:t xml:space="preserve"> to the API’s security posture. Exploitation could lead to unauthorized data access, information disclosure, and potential compliance violations.</w:t>
      </w:r>
    </w:p>
    <w:p w14:paraId="4E7DB86E" w14:textId="77777777" w:rsidR="00AC604A" w:rsidRPr="00AC604A" w:rsidRDefault="00AC604A" w:rsidP="00AC604A">
      <w:r w:rsidRPr="00AC604A">
        <w:pict w14:anchorId="5D31474C">
          <v:rect id="_x0000_i1113" style="width:0;height:1.5pt" o:hralign="center" o:hrstd="t" o:hr="t" fillcolor="#a0a0a0" stroked="f"/>
        </w:pict>
      </w:r>
    </w:p>
    <w:p w14:paraId="481931C5" w14:textId="77777777" w:rsidR="00AC604A" w:rsidRPr="00AC604A" w:rsidRDefault="00AC604A" w:rsidP="00AC604A">
      <w:pPr>
        <w:rPr>
          <w:b/>
          <w:bCs/>
        </w:rPr>
      </w:pPr>
      <w:r w:rsidRPr="00AC604A">
        <w:rPr>
          <w:b/>
          <w:bCs/>
        </w:rPr>
        <w:t>8. Conclusion</w:t>
      </w:r>
    </w:p>
    <w:p w14:paraId="09973C4B" w14:textId="77777777" w:rsidR="00AC604A" w:rsidRPr="00AC604A" w:rsidRDefault="00AC604A" w:rsidP="00AC604A">
      <w:r w:rsidRPr="00AC604A">
        <w:t>The DVWA API contains critical authorization and injection vulnerabilities due to insufficient access control and input validation. Addressing these issues through proper authorization enforcement, secure GraphQL configurations, and regular security testing will significantly improve API security.</w:t>
      </w:r>
    </w:p>
    <w:p w14:paraId="09F0C80A" w14:textId="77777777" w:rsidR="00AC604A" w:rsidRPr="00AC604A" w:rsidRDefault="00AC604A" w:rsidP="00AC604A">
      <w:r w:rsidRPr="00AC604A">
        <w:pict w14:anchorId="4689284B">
          <v:rect id="_x0000_i1114" style="width:0;height:1.5pt" o:hralign="center" o:hrstd="t" o:hr="t" fillcolor="#a0a0a0" stroked="f"/>
        </w:pict>
      </w:r>
    </w:p>
    <w:p w14:paraId="7536E359" w14:textId="77777777" w:rsidR="00AC604A" w:rsidRPr="00AC604A" w:rsidRDefault="00AC604A" w:rsidP="00AC604A">
      <w:pPr>
        <w:rPr>
          <w:b/>
          <w:bCs/>
        </w:rPr>
      </w:pPr>
      <w:r w:rsidRPr="00AC604A">
        <w:rPr>
          <w:b/>
          <w:bCs/>
        </w:rPr>
        <w:t>9. References</w:t>
      </w:r>
    </w:p>
    <w:p w14:paraId="55BCC49E" w14:textId="77777777" w:rsidR="00AC604A" w:rsidRPr="00AC604A" w:rsidRDefault="00AC604A" w:rsidP="00AC604A">
      <w:pPr>
        <w:numPr>
          <w:ilvl w:val="0"/>
          <w:numId w:val="8"/>
        </w:numPr>
      </w:pPr>
      <w:r w:rsidRPr="00AC604A">
        <w:t>OWASP API Security Top 10</w:t>
      </w:r>
    </w:p>
    <w:p w14:paraId="45CFC1D5" w14:textId="77777777" w:rsidR="00AC604A" w:rsidRPr="00AC604A" w:rsidRDefault="00AC604A" w:rsidP="00AC604A">
      <w:pPr>
        <w:numPr>
          <w:ilvl w:val="0"/>
          <w:numId w:val="8"/>
        </w:numPr>
      </w:pPr>
      <w:r w:rsidRPr="00AC604A">
        <w:t>OWASP Testing Guide</w:t>
      </w:r>
    </w:p>
    <w:p w14:paraId="4E4BD973" w14:textId="77777777" w:rsidR="00AC604A" w:rsidRPr="00AC604A" w:rsidRDefault="00AC604A" w:rsidP="00AC604A">
      <w:pPr>
        <w:numPr>
          <w:ilvl w:val="0"/>
          <w:numId w:val="8"/>
        </w:numPr>
      </w:pPr>
      <w:r w:rsidRPr="00AC604A">
        <w:t>DVWA Documentation</w:t>
      </w:r>
    </w:p>
    <w:p w14:paraId="4EE1FF25" w14:textId="77777777" w:rsidR="00AC604A" w:rsidRPr="00AC604A" w:rsidRDefault="00AC604A" w:rsidP="00AC604A">
      <w:r w:rsidRPr="00AC604A">
        <w:pict w14:anchorId="16DB9E7D">
          <v:rect id="_x0000_i1115" style="width:0;height:1.5pt" o:hralign="center" o:hrstd="t" o:hr="t" fillcolor="#a0a0a0" stroked="f"/>
        </w:pict>
      </w:r>
    </w:p>
    <w:p w14:paraId="39F6BC85" w14:textId="77777777" w:rsidR="00AC604A" w:rsidRDefault="00AC604A"/>
    <w:sectPr w:rsidR="00AC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1FC"/>
    <w:multiLevelType w:val="multilevel"/>
    <w:tmpl w:val="EBC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C1F"/>
    <w:multiLevelType w:val="multilevel"/>
    <w:tmpl w:val="7E6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F3E02"/>
    <w:multiLevelType w:val="multilevel"/>
    <w:tmpl w:val="407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13705"/>
    <w:multiLevelType w:val="multilevel"/>
    <w:tmpl w:val="03C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2AA9"/>
    <w:multiLevelType w:val="multilevel"/>
    <w:tmpl w:val="C65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64D17"/>
    <w:multiLevelType w:val="multilevel"/>
    <w:tmpl w:val="6F5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C5102"/>
    <w:multiLevelType w:val="multilevel"/>
    <w:tmpl w:val="05A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83562"/>
    <w:multiLevelType w:val="multilevel"/>
    <w:tmpl w:val="4DC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24727"/>
    <w:multiLevelType w:val="multilevel"/>
    <w:tmpl w:val="E26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83753">
    <w:abstractNumId w:val="0"/>
  </w:num>
  <w:num w:numId="2" w16cid:durableId="252669275">
    <w:abstractNumId w:val="6"/>
  </w:num>
  <w:num w:numId="3" w16cid:durableId="1269629731">
    <w:abstractNumId w:val="2"/>
  </w:num>
  <w:num w:numId="4" w16cid:durableId="206063423">
    <w:abstractNumId w:val="3"/>
  </w:num>
  <w:num w:numId="5" w16cid:durableId="1724211118">
    <w:abstractNumId w:val="1"/>
  </w:num>
  <w:num w:numId="6" w16cid:durableId="1333484633">
    <w:abstractNumId w:val="7"/>
  </w:num>
  <w:num w:numId="7" w16cid:durableId="483818991">
    <w:abstractNumId w:val="8"/>
  </w:num>
  <w:num w:numId="8" w16cid:durableId="80297946">
    <w:abstractNumId w:val="4"/>
  </w:num>
  <w:num w:numId="9" w16cid:durableId="198923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4A"/>
    <w:rsid w:val="00871AB7"/>
    <w:rsid w:val="00AC6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B08C"/>
  <w15:chartTrackingRefBased/>
  <w15:docId w15:val="{5C4FAD0C-39DA-44B8-9C80-4D023360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4A"/>
    <w:rPr>
      <w:rFonts w:eastAsiaTheme="majorEastAsia" w:cstheme="majorBidi"/>
      <w:color w:val="272727" w:themeColor="text1" w:themeTint="D8"/>
    </w:rPr>
  </w:style>
  <w:style w:type="paragraph" w:styleId="Title">
    <w:name w:val="Title"/>
    <w:basedOn w:val="Normal"/>
    <w:next w:val="Normal"/>
    <w:link w:val="TitleChar"/>
    <w:uiPriority w:val="10"/>
    <w:qFormat/>
    <w:rsid w:val="00AC6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4A"/>
    <w:pPr>
      <w:spacing w:before="160"/>
      <w:jc w:val="center"/>
    </w:pPr>
    <w:rPr>
      <w:i/>
      <w:iCs/>
      <w:color w:val="404040" w:themeColor="text1" w:themeTint="BF"/>
    </w:rPr>
  </w:style>
  <w:style w:type="character" w:customStyle="1" w:styleId="QuoteChar">
    <w:name w:val="Quote Char"/>
    <w:basedOn w:val="DefaultParagraphFont"/>
    <w:link w:val="Quote"/>
    <w:uiPriority w:val="29"/>
    <w:rsid w:val="00AC604A"/>
    <w:rPr>
      <w:i/>
      <w:iCs/>
      <w:color w:val="404040" w:themeColor="text1" w:themeTint="BF"/>
    </w:rPr>
  </w:style>
  <w:style w:type="paragraph" w:styleId="ListParagraph">
    <w:name w:val="List Paragraph"/>
    <w:basedOn w:val="Normal"/>
    <w:uiPriority w:val="34"/>
    <w:qFormat/>
    <w:rsid w:val="00AC604A"/>
    <w:pPr>
      <w:ind w:left="720"/>
      <w:contextualSpacing/>
    </w:pPr>
  </w:style>
  <w:style w:type="character" w:styleId="IntenseEmphasis">
    <w:name w:val="Intense Emphasis"/>
    <w:basedOn w:val="DefaultParagraphFont"/>
    <w:uiPriority w:val="21"/>
    <w:qFormat/>
    <w:rsid w:val="00AC604A"/>
    <w:rPr>
      <w:i/>
      <w:iCs/>
      <w:color w:val="0F4761" w:themeColor="accent1" w:themeShade="BF"/>
    </w:rPr>
  </w:style>
  <w:style w:type="paragraph" w:styleId="IntenseQuote">
    <w:name w:val="Intense Quote"/>
    <w:basedOn w:val="Normal"/>
    <w:next w:val="Normal"/>
    <w:link w:val="IntenseQuoteChar"/>
    <w:uiPriority w:val="30"/>
    <w:qFormat/>
    <w:rsid w:val="00AC6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4A"/>
    <w:rPr>
      <w:i/>
      <w:iCs/>
      <w:color w:val="0F4761" w:themeColor="accent1" w:themeShade="BF"/>
    </w:rPr>
  </w:style>
  <w:style w:type="character" w:styleId="IntenseReference">
    <w:name w:val="Intense Reference"/>
    <w:basedOn w:val="DefaultParagraphFont"/>
    <w:uiPriority w:val="32"/>
    <w:qFormat/>
    <w:rsid w:val="00AC6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2026-01-20T13:51:00Z</dcterms:created>
  <dcterms:modified xsi:type="dcterms:W3CDTF">2026-01-20T13:53:00Z</dcterms:modified>
</cp:coreProperties>
</file>