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1BDA" w:rsidRPr="00C72354" w:rsidRDefault="00FD1A06">
      <w:pPr>
        <w:rPr>
          <w:b/>
          <w:bCs/>
          <w:color w:val="4472C4" w:themeColor="accent1"/>
        </w:rPr>
      </w:pPr>
      <w:r w:rsidRPr="00C72354">
        <w:rPr>
          <w:b/>
          <w:bCs/>
          <w:color w:val="4472C4" w:themeColor="accent1"/>
        </w:rPr>
        <w:t>Week-2</w:t>
      </w:r>
    </w:p>
    <w:p w:rsidR="00C72354" w:rsidRPr="00C72354" w:rsidRDefault="00C72354" w:rsidP="00C72354">
      <w:pPr>
        <w:rPr>
          <w:b/>
          <w:bCs/>
          <w:sz w:val="32"/>
          <w:szCs w:val="32"/>
        </w:rPr>
      </w:pPr>
      <w:r w:rsidRPr="00C72354">
        <w:rPr>
          <w:b/>
          <w:bCs/>
          <w:sz w:val="32"/>
          <w:szCs w:val="32"/>
        </w:rPr>
        <w:t>1. WLAN (Wireless Local Area Network)</w:t>
      </w:r>
    </w:p>
    <w:p w:rsidR="00C72354" w:rsidRPr="00C72354" w:rsidRDefault="00C72354" w:rsidP="00C72354">
      <w:r w:rsidRPr="00C72354">
        <w:rPr>
          <w:b/>
          <w:bCs/>
        </w:rPr>
        <w:t>Definition:</w:t>
      </w:r>
      <w:r w:rsidRPr="00C72354">
        <w:br/>
        <w:t>WLAN is a wireless network that connects devices using radio frequency instead of wired connections. It enables mobile and fixed devices (like laptops, phones, and printers) to access the internet or local network resources within a limited area such as homes, schools, or enterprises.</w:t>
      </w:r>
    </w:p>
    <w:p w:rsidR="00C72354" w:rsidRPr="00C72354" w:rsidRDefault="00C72354" w:rsidP="00C72354">
      <w:r w:rsidRPr="00C72354">
        <w:rPr>
          <w:b/>
          <w:bCs/>
        </w:rPr>
        <w:t>Key Components &amp; Concepts:</w:t>
      </w:r>
    </w:p>
    <w:p w:rsidR="00C72354" w:rsidRPr="00C72354" w:rsidRDefault="00C72354" w:rsidP="00C72354">
      <w:pPr>
        <w:numPr>
          <w:ilvl w:val="0"/>
          <w:numId w:val="10"/>
        </w:numPr>
      </w:pPr>
      <w:r w:rsidRPr="00C72354">
        <w:rPr>
          <w:b/>
          <w:bCs/>
        </w:rPr>
        <w:t>SSID (Service Set Identifier):</w:t>
      </w:r>
      <w:r w:rsidRPr="00C72354">
        <w:br/>
        <w:t>A unique identifier or name of the wireless network that devices use to connect.</w:t>
      </w:r>
    </w:p>
    <w:p w:rsidR="00C72354" w:rsidRPr="00C72354" w:rsidRDefault="00C72354" w:rsidP="00C72354">
      <w:pPr>
        <w:numPr>
          <w:ilvl w:val="0"/>
          <w:numId w:val="10"/>
        </w:numPr>
      </w:pPr>
      <w:r w:rsidRPr="00C72354">
        <w:rPr>
          <w:b/>
          <w:bCs/>
        </w:rPr>
        <w:t>BSSID (Basic Service Set Identifier):</w:t>
      </w:r>
      <w:r w:rsidRPr="00C72354">
        <w:br/>
        <w:t>The MAC address of the Access Point (AP) broadcasting the SSID.</w:t>
      </w:r>
    </w:p>
    <w:p w:rsidR="00C72354" w:rsidRPr="00C72354" w:rsidRDefault="00C72354" w:rsidP="00C72354">
      <w:pPr>
        <w:numPr>
          <w:ilvl w:val="0"/>
          <w:numId w:val="10"/>
        </w:numPr>
      </w:pPr>
      <w:r w:rsidRPr="00C72354">
        <w:rPr>
          <w:b/>
          <w:bCs/>
        </w:rPr>
        <w:t>Channel:</w:t>
      </w:r>
      <w:r w:rsidRPr="00C72354">
        <w:br/>
        <w:t>A specific frequency range used to transmit signals. Interference is avoided by selecting non-overlapping channels (e.g., 1, 6, 11 in 2.4GHz).</w:t>
      </w:r>
    </w:p>
    <w:p w:rsidR="00C72354" w:rsidRPr="00C72354" w:rsidRDefault="00C72354" w:rsidP="00C72354">
      <w:pPr>
        <w:numPr>
          <w:ilvl w:val="0"/>
          <w:numId w:val="10"/>
        </w:numPr>
      </w:pPr>
      <w:r w:rsidRPr="00C72354">
        <w:rPr>
          <w:b/>
          <w:bCs/>
        </w:rPr>
        <w:t>Bandwidth:</w:t>
      </w:r>
      <w:r w:rsidRPr="00C72354">
        <w:br/>
        <w:t>The capacity or rate at which data can be transferred, typically measured in Mbps.</w:t>
      </w:r>
    </w:p>
    <w:p w:rsidR="00C72354" w:rsidRPr="00C72354" w:rsidRDefault="00C72354" w:rsidP="00C72354">
      <w:pPr>
        <w:numPr>
          <w:ilvl w:val="0"/>
          <w:numId w:val="10"/>
        </w:numPr>
      </w:pPr>
      <w:r w:rsidRPr="00C72354">
        <w:rPr>
          <w:b/>
          <w:bCs/>
        </w:rPr>
        <w:t>Roaming:</w:t>
      </w:r>
      <w:r w:rsidRPr="00C72354">
        <w:br/>
        <w:t>The process by which a device seamlessly switches from one AP to another with stronger signal strength within the same SSID.</w:t>
      </w:r>
    </w:p>
    <w:p w:rsidR="00C72354" w:rsidRPr="00C72354" w:rsidRDefault="00C72354" w:rsidP="00C72354">
      <w:r w:rsidRPr="00C72354">
        <w:rPr>
          <w:b/>
          <w:bCs/>
        </w:rPr>
        <w:t>Security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2825"/>
        <w:gridCol w:w="1110"/>
      </w:tblGrid>
      <w:tr w:rsidR="00C72354" w:rsidRPr="00C72354" w:rsidTr="00C72354">
        <w:trPr>
          <w:tblHeader/>
          <w:tblCellSpacing w:w="15" w:type="dxa"/>
        </w:trPr>
        <w:tc>
          <w:tcPr>
            <w:tcW w:w="0" w:type="auto"/>
            <w:vAlign w:val="center"/>
            <w:hideMark/>
          </w:tcPr>
          <w:p w:rsidR="00C72354" w:rsidRPr="00C72354" w:rsidRDefault="00C72354" w:rsidP="00C72354">
            <w:pPr>
              <w:rPr>
                <w:b/>
                <w:bCs/>
              </w:rPr>
            </w:pPr>
            <w:r w:rsidRPr="00C72354">
              <w:rPr>
                <w:b/>
                <w:bCs/>
              </w:rPr>
              <w:t>Protocol</w:t>
            </w:r>
          </w:p>
        </w:tc>
        <w:tc>
          <w:tcPr>
            <w:tcW w:w="0" w:type="auto"/>
            <w:vAlign w:val="center"/>
            <w:hideMark/>
          </w:tcPr>
          <w:p w:rsidR="00C72354" w:rsidRPr="00C72354" w:rsidRDefault="00C72354" w:rsidP="00C72354">
            <w:pPr>
              <w:rPr>
                <w:b/>
                <w:bCs/>
              </w:rPr>
            </w:pPr>
            <w:r w:rsidRPr="00C72354">
              <w:rPr>
                <w:b/>
                <w:bCs/>
              </w:rPr>
              <w:t>Encryption</w:t>
            </w:r>
          </w:p>
        </w:tc>
        <w:tc>
          <w:tcPr>
            <w:tcW w:w="0" w:type="auto"/>
            <w:vAlign w:val="center"/>
            <w:hideMark/>
          </w:tcPr>
          <w:p w:rsidR="00C72354" w:rsidRPr="00C72354" w:rsidRDefault="00C72354" w:rsidP="00C72354">
            <w:pPr>
              <w:rPr>
                <w:b/>
                <w:bCs/>
              </w:rPr>
            </w:pPr>
            <w:r w:rsidRPr="00C72354">
              <w:rPr>
                <w:b/>
                <w:bCs/>
              </w:rPr>
              <w:t>Status</w:t>
            </w:r>
          </w:p>
        </w:tc>
      </w:tr>
      <w:tr w:rsidR="00C72354" w:rsidRPr="00C72354" w:rsidTr="00C72354">
        <w:trPr>
          <w:tblCellSpacing w:w="15" w:type="dxa"/>
        </w:trPr>
        <w:tc>
          <w:tcPr>
            <w:tcW w:w="0" w:type="auto"/>
            <w:vAlign w:val="center"/>
            <w:hideMark/>
          </w:tcPr>
          <w:p w:rsidR="00C72354" w:rsidRPr="00C72354" w:rsidRDefault="00C72354" w:rsidP="00C72354">
            <w:r w:rsidRPr="00C72354">
              <w:t>WEP (Wired Equivalent Privacy)</w:t>
            </w:r>
          </w:p>
        </w:tc>
        <w:tc>
          <w:tcPr>
            <w:tcW w:w="0" w:type="auto"/>
            <w:vAlign w:val="center"/>
            <w:hideMark/>
          </w:tcPr>
          <w:p w:rsidR="00C72354" w:rsidRPr="00C72354" w:rsidRDefault="00C72354" w:rsidP="00C72354">
            <w:r w:rsidRPr="00C72354">
              <w:t>Weak (static key)</w:t>
            </w:r>
          </w:p>
        </w:tc>
        <w:tc>
          <w:tcPr>
            <w:tcW w:w="0" w:type="auto"/>
            <w:vAlign w:val="center"/>
            <w:hideMark/>
          </w:tcPr>
          <w:p w:rsidR="00C72354" w:rsidRPr="00C72354" w:rsidRDefault="00C72354" w:rsidP="00C72354">
            <w:r w:rsidRPr="00C72354">
              <w:t>Deprecated</w:t>
            </w:r>
          </w:p>
        </w:tc>
      </w:tr>
      <w:tr w:rsidR="00C72354" w:rsidRPr="00C72354" w:rsidTr="00C72354">
        <w:trPr>
          <w:tblCellSpacing w:w="15" w:type="dxa"/>
        </w:trPr>
        <w:tc>
          <w:tcPr>
            <w:tcW w:w="0" w:type="auto"/>
            <w:vAlign w:val="center"/>
            <w:hideMark/>
          </w:tcPr>
          <w:p w:rsidR="00C72354" w:rsidRPr="00C72354" w:rsidRDefault="00C72354" w:rsidP="00C72354">
            <w:r w:rsidRPr="00C72354">
              <w:t>WPA (Wi-Fi Protected Access)</w:t>
            </w:r>
          </w:p>
        </w:tc>
        <w:tc>
          <w:tcPr>
            <w:tcW w:w="0" w:type="auto"/>
            <w:vAlign w:val="center"/>
            <w:hideMark/>
          </w:tcPr>
          <w:p w:rsidR="00C72354" w:rsidRPr="00C72354" w:rsidRDefault="00C72354" w:rsidP="00C72354">
            <w:r w:rsidRPr="00C72354">
              <w:t>Better than WEP</w:t>
            </w:r>
          </w:p>
        </w:tc>
        <w:tc>
          <w:tcPr>
            <w:tcW w:w="0" w:type="auto"/>
            <w:vAlign w:val="center"/>
            <w:hideMark/>
          </w:tcPr>
          <w:p w:rsidR="00C72354" w:rsidRPr="00C72354" w:rsidRDefault="00C72354" w:rsidP="00C72354">
            <w:r w:rsidRPr="00C72354">
              <w:t>Rarely used</w:t>
            </w:r>
          </w:p>
        </w:tc>
      </w:tr>
      <w:tr w:rsidR="00C72354" w:rsidRPr="00C72354" w:rsidTr="00C72354">
        <w:trPr>
          <w:tblCellSpacing w:w="15" w:type="dxa"/>
        </w:trPr>
        <w:tc>
          <w:tcPr>
            <w:tcW w:w="0" w:type="auto"/>
            <w:vAlign w:val="center"/>
            <w:hideMark/>
          </w:tcPr>
          <w:p w:rsidR="00C72354" w:rsidRPr="00C72354" w:rsidRDefault="00C72354" w:rsidP="00C72354">
            <w:r w:rsidRPr="00C72354">
              <w:t>WPA2</w:t>
            </w:r>
          </w:p>
        </w:tc>
        <w:tc>
          <w:tcPr>
            <w:tcW w:w="0" w:type="auto"/>
            <w:vAlign w:val="center"/>
            <w:hideMark/>
          </w:tcPr>
          <w:p w:rsidR="00C72354" w:rsidRPr="00C72354" w:rsidRDefault="00C72354" w:rsidP="00C72354">
            <w:r w:rsidRPr="00C72354">
              <w:t>Strong (AES encryption)</w:t>
            </w:r>
          </w:p>
        </w:tc>
        <w:tc>
          <w:tcPr>
            <w:tcW w:w="0" w:type="auto"/>
            <w:vAlign w:val="center"/>
            <w:hideMark/>
          </w:tcPr>
          <w:p w:rsidR="00C72354" w:rsidRPr="00C72354" w:rsidRDefault="00C72354" w:rsidP="00C72354">
            <w:r w:rsidRPr="00C72354">
              <w:t>Standard</w:t>
            </w:r>
          </w:p>
        </w:tc>
      </w:tr>
      <w:tr w:rsidR="00C72354" w:rsidRPr="00C72354" w:rsidTr="00C72354">
        <w:trPr>
          <w:tblCellSpacing w:w="15" w:type="dxa"/>
        </w:trPr>
        <w:tc>
          <w:tcPr>
            <w:tcW w:w="0" w:type="auto"/>
            <w:vAlign w:val="center"/>
            <w:hideMark/>
          </w:tcPr>
          <w:p w:rsidR="00C72354" w:rsidRPr="00C72354" w:rsidRDefault="00C72354" w:rsidP="00C72354">
            <w:r w:rsidRPr="00C72354">
              <w:t>WPA3</w:t>
            </w:r>
          </w:p>
        </w:tc>
        <w:tc>
          <w:tcPr>
            <w:tcW w:w="0" w:type="auto"/>
            <w:vAlign w:val="center"/>
            <w:hideMark/>
          </w:tcPr>
          <w:p w:rsidR="00C72354" w:rsidRPr="00C72354" w:rsidRDefault="00C72354" w:rsidP="00C72354">
            <w:r w:rsidRPr="00C72354">
              <w:t>Strongest with forward secrecy</w:t>
            </w:r>
          </w:p>
        </w:tc>
        <w:tc>
          <w:tcPr>
            <w:tcW w:w="0" w:type="auto"/>
            <w:vAlign w:val="center"/>
            <w:hideMark/>
          </w:tcPr>
          <w:p w:rsidR="00C72354" w:rsidRPr="00C72354" w:rsidRDefault="00C72354" w:rsidP="00C72354">
            <w:r w:rsidRPr="00C72354">
              <w:t>Emerging</w:t>
            </w:r>
          </w:p>
        </w:tc>
      </w:tr>
    </w:tbl>
    <w:p w:rsidR="00C72354" w:rsidRPr="00C72354" w:rsidRDefault="00C72354" w:rsidP="00C72354">
      <w:r w:rsidRPr="00C72354">
        <w:rPr>
          <w:b/>
          <w:bCs/>
        </w:rPr>
        <w:t>Example:</w:t>
      </w:r>
      <w:r w:rsidRPr="00C72354">
        <w:br/>
        <w:t>In our college, the “KIET_WIFI” is a WLAN. Students in various blocks or floors connect to different APs with the same SSID. This allows roaming and stable connectivity.</w:t>
      </w:r>
    </w:p>
    <w:p w:rsidR="00C72354" w:rsidRPr="00C72354" w:rsidRDefault="00C72354" w:rsidP="00C72354">
      <w:r w:rsidRPr="00C72354">
        <w:pict>
          <v:rect id="_x0000_i1124" style="width:0;height:1.5pt" o:hralign="center" o:hrstd="t" o:hr="t" fillcolor="#a0a0a0" stroked="f"/>
        </w:pict>
      </w:r>
    </w:p>
    <w:p w:rsidR="00C72354" w:rsidRPr="00C72354" w:rsidRDefault="00C72354" w:rsidP="00C72354">
      <w:pPr>
        <w:rPr>
          <w:b/>
          <w:bCs/>
          <w:sz w:val="32"/>
          <w:szCs w:val="32"/>
        </w:rPr>
      </w:pPr>
      <w:r w:rsidRPr="00C72354">
        <w:rPr>
          <w:b/>
          <w:bCs/>
          <w:sz w:val="32"/>
          <w:szCs w:val="32"/>
        </w:rPr>
        <w:t>2. IPv6 (Internet Protocol Version 6)</w:t>
      </w:r>
    </w:p>
    <w:p w:rsidR="00C72354" w:rsidRPr="00C72354" w:rsidRDefault="00C72354" w:rsidP="00C72354">
      <w:r w:rsidRPr="00C72354">
        <w:rPr>
          <w:b/>
          <w:bCs/>
        </w:rPr>
        <w:t>Definition:</w:t>
      </w:r>
      <w:r w:rsidRPr="00C72354">
        <w:br/>
        <w:t>IPv6 is the latest version of the Internet Protocol that solves the limitations of IPv4, especially the exhaustion of address space. It enables the growth of the Internet and supports more advanced networking features.</w:t>
      </w:r>
    </w:p>
    <w:p w:rsidR="00C72354" w:rsidRPr="00C72354" w:rsidRDefault="00C72354" w:rsidP="00C72354">
      <w:r w:rsidRPr="00C72354">
        <w:rPr>
          <w:b/>
          <w:bCs/>
        </w:rPr>
        <w:t>Key Features:</w:t>
      </w:r>
    </w:p>
    <w:p w:rsidR="00C72354" w:rsidRPr="00C72354" w:rsidRDefault="00C72354" w:rsidP="00C72354">
      <w:pPr>
        <w:numPr>
          <w:ilvl w:val="0"/>
          <w:numId w:val="11"/>
        </w:numPr>
      </w:pPr>
      <w:r w:rsidRPr="00C72354">
        <w:rPr>
          <w:b/>
          <w:bCs/>
        </w:rPr>
        <w:lastRenderedPageBreak/>
        <w:t>128-bit Addressing:</w:t>
      </w:r>
      <w:r w:rsidRPr="00C72354">
        <w:br/>
        <w:t>Provides ~3.4×10³⁸ possible addresses, allowing unique IPs for every device on Earth (and beyond).</w:t>
      </w:r>
    </w:p>
    <w:p w:rsidR="00C72354" w:rsidRPr="00C72354" w:rsidRDefault="00C72354" w:rsidP="00C72354">
      <w:pPr>
        <w:numPr>
          <w:ilvl w:val="0"/>
          <w:numId w:val="11"/>
        </w:numPr>
      </w:pPr>
      <w:r w:rsidRPr="00C72354">
        <w:rPr>
          <w:b/>
          <w:bCs/>
        </w:rPr>
        <w:t>No Need for NAT:</w:t>
      </w:r>
      <w:r w:rsidRPr="00C72354">
        <w:br/>
        <w:t>Every device gets a unique public IP, avoiding address translation.</w:t>
      </w:r>
    </w:p>
    <w:p w:rsidR="00C72354" w:rsidRPr="00C72354" w:rsidRDefault="00C72354" w:rsidP="00C72354">
      <w:pPr>
        <w:numPr>
          <w:ilvl w:val="0"/>
          <w:numId w:val="11"/>
        </w:numPr>
      </w:pPr>
      <w:r w:rsidRPr="00C72354">
        <w:rPr>
          <w:b/>
          <w:bCs/>
        </w:rPr>
        <w:t>Built-in Security (IPsec):</w:t>
      </w:r>
      <w:r w:rsidRPr="00C72354">
        <w:br/>
        <w:t>Mandatory support for secure communications.</w:t>
      </w:r>
    </w:p>
    <w:p w:rsidR="00C72354" w:rsidRPr="00C72354" w:rsidRDefault="00C72354" w:rsidP="00C72354">
      <w:pPr>
        <w:numPr>
          <w:ilvl w:val="0"/>
          <w:numId w:val="11"/>
        </w:numPr>
      </w:pPr>
      <w:r w:rsidRPr="00C72354">
        <w:rPr>
          <w:b/>
          <w:bCs/>
        </w:rPr>
        <w:t>Auto-configuration (SLAAC):</w:t>
      </w:r>
      <w:r w:rsidRPr="00C72354">
        <w:br/>
        <w:t>Devices can configure themselves automatically using Router Advertisements.</w:t>
      </w:r>
    </w:p>
    <w:p w:rsidR="00C72354" w:rsidRPr="00C72354" w:rsidRDefault="00C72354" w:rsidP="00C72354">
      <w:pPr>
        <w:numPr>
          <w:ilvl w:val="0"/>
          <w:numId w:val="11"/>
        </w:numPr>
      </w:pPr>
      <w:r w:rsidRPr="00C72354">
        <w:rPr>
          <w:b/>
          <w:bCs/>
        </w:rPr>
        <w:t>Simplified Header Format:</w:t>
      </w:r>
      <w:r w:rsidRPr="00C72354">
        <w:br/>
        <w:t>Reduces processing overhead on routers.</w:t>
      </w:r>
    </w:p>
    <w:p w:rsidR="00C72354" w:rsidRPr="00C72354" w:rsidRDefault="00C72354" w:rsidP="00C72354">
      <w:r w:rsidRPr="00C72354">
        <w:rPr>
          <w:b/>
          <w:bCs/>
        </w:rPr>
        <w:t>IPv6 Address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439"/>
      </w:tblGrid>
      <w:tr w:rsidR="00C72354" w:rsidRPr="00C72354" w:rsidTr="00C72354">
        <w:trPr>
          <w:tblHeader/>
          <w:tblCellSpacing w:w="15" w:type="dxa"/>
        </w:trPr>
        <w:tc>
          <w:tcPr>
            <w:tcW w:w="0" w:type="auto"/>
            <w:vAlign w:val="center"/>
            <w:hideMark/>
          </w:tcPr>
          <w:p w:rsidR="00C72354" w:rsidRPr="00C72354" w:rsidRDefault="00C72354" w:rsidP="00C72354">
            <w:pPr>
              <w:rPr>
                <w:b/>
                <w:bCs/>
              </w:rPr>
            </w:pPr>
            <w:r w:rsidRPr="00C72354">
              <w:rPr>
                <w:b/>
                <w:bCs/>
              </w:rPr>
              <w:t>Type</w:t>
            </w:r>
          </w:p>
        </w:tc>
        <w:tc>
          <w:tcPr>
            <w:tcW w:w="0" w:type="auto"/>
            <w:vAlign w:val="center"/>
            <w:hideMark/>
          </w:tcPr>
          <w:p w:rsidR="00C72354" w:rsidRPr="00C72354" w:rsidRDefault="00C72354" w:rsidP="00C72354">
            <w:pPr>
              <w:rPr>
                <w:b/>
                <w:bCs/>
              </w:rPr>
            </w:pPr>
            <w:r w:rsidRPr="00C72354">
              <w:rPr>
                <w:b/>
                <w:bCs/>
              </w:rPr>
              <w:t>Usage</w:t>
            </w:r>
          </w:p>
        </w:tc>
      </w:tr>
      <w:tr w:rsidR="00C72354" w:rsidRPr="00C72354" w:rsidTr="00C72354">
        <w:trPr>
          <w:tblCellSpacing w:w="15" w:type="dxa"/>
        </w:trPr>
        <w:tc>
          <w:tcPr>
            <w:tcW w:w="0" w:type="auto"/>
            <w:vAlign w:val="center"/>
            <w:hideMark/>
          </w:tcPr>
          <w:p w:rsidR="00C72354" w:rsidRPr="00C72354" w:rsidRDefault="00C72354" w:rsidP="00C72354">
            <w:r w:rsidRPr="00C72354">
              <w:t>Unicast</w:t>
            </w:r>
          </w:p>
        </w:tc>
        <w:tc>
          <w:tcPr>
            <w:tcW w:w="0" w:type="auto"/>
            <w:vAlign w:val="center"/>
            <w:hideMark/>
          </w:tcPr>
          <w:p w:rsidR="00C72354" w:rsidRPr="00C72354" w:rsidRDefault="00C72354" w:rsidP="00C72354">
            <w:r w:rsidRPr="00C72354">
              <w:t>One-to-one</w:t>
            </w:r>
          </w:p>
        </w:tc>
      </w:tr>
      <w:tr w:rsidR="00C72354" w:rsidRPr="00C72354" w:rsidTr="00C72354">
        <w:trPr>
          <w:tblCellSpacing w:w="15" w:type="dxa"/>
        </w:trPr>
        <w:tc>
          <w:tcPr>
            <w:tcW w:w="0" w:type="auto"/>
            <w:vAlign w:val="center"/>
            <w:hideMark/>
          </w:tcPr>
          <w:p w:rsidR="00C72354" w:rsidRPr="00C72354" w:rsidRDefault="00C72354" w:rsidP="00C72354">
            <w:r w:rsidRPr="00C72354">
              <w:t>Multicast</w:t>
            </w:r>
          </w:p>
        </w:tc>
        <w:tc>
          <w:tcPr>
            <w:tcW w:w="0" w:type="auto"/>
            <w:vAlign w:val="center"/>
            <w:hideMark/>
          </w:tcPr>
          <w:p w:rsidR="00C72354" w:rsidRPr="00C72354" w:rsidRDefault="00C72354" w:rsidP="00C72354">
            <w:r w:rsidRPr="00C72354">
              <w:t>One-to-many</w:t>
            </w:r>
          </w:p>
        </w:tc>
      </w:tr>
      <w:tr w:rsidR="00C72354" w:rsidRPr="00C72354" w:rsidTr="00C72354">
        <w:trPr>
          <w:tblCellSpacing w:w="15" w:type="dxa"/>
        </w:trPr>
        <w:tc>
          <w:tcPr>
            <w:tcW w:w="0" w:type="auto"/>
            <w:vAlign w:val="center"/>
            <w:hideMark/>
          </w:tcPr>
          <w:p w:rsidR="00C72354" w:rsidRPr="00C72354" w:rsidRDefault="00C72354" w:rsidP="00C72354">
            <w:r w:rsidRPr="00C72354">
              <w:t>Anycast</w:t>
            </w:r>
          </w:p>
        </w:tc>
        <w:tc>
          <w:tcPr>
            <w:tcW w:w="0" w:type="auto"/>
            <w:vAlign w:val="center"/>
            <w:hideMark/>
          </w:tcPr>
          <w:p w:rsidR="00C72354" w:rsidRPr="00C72354" w:rsidRDefault="00C72354" w:rsidP="00C72354">
            <w:r w:rsidRPr="00C72354">
              <w:t>One-to-nearest</w:t>
            </w:r>
          </w:p>
        </w:tc>
      </w:tr>
    </w:tbl>
    <w:p w:rsidR="00C72354" w:rsidRPr="00C72354" w:rsidRDefault="00C72354" w:rsidP="00C72354">
      <w:r w:rsidRPr="00C72354">
        <w:rPr>
          <w:b/>
          <w:bCs/>
        </w:rPr>
        <w:t>Address Example:</w:t>
      </w:r>
    </w:p>
    <w:p w:rsidR="00C72354" w:rsidRPr="00C72354" w:rsidRDefault="00C72354" w:rsidP="00C72354">
      <w:pPr>
        <w:numPr>
          <w:ilvl w:val="0"/>
          <w:numId w:val="12"/>
        </w:numPr>
      </w:pPr>
      <w:r w:rsidRPr="00C72354">
        <w:t>Full: 2001:0db8:0000:0000:</w:t>
      </w:r>
      <w:proofErr w:type="gramStart"/>
      <w:r w:rsidRPr="00C72354">
        <w:t>0000:ff</w:t>
      </w:r>
      <w:proofErr w:type="gramEnd"/>
      <w:r w:rsidRPr="00C72354">
        <w:t>00:0042:8329</w:t>
      </w:r>
    </w:p>
    <w:p w:rsidR="00C72354" w:rsidRPr="00C72354" w:rsidRDefault="00C72354" w:rsidP="00C72354">
      <w:pPr>
        <w:numPr>
          <w:ilvl w:val="0"/>
          <w:numId w:val="12"/>
        </w:numPr>
      </w:pPr>
      <w:r w:rsidRPr="00C72354">
        <w:t>Shortened: 2001:db</w:t>
      </w:r>
      <w:proofErr w:type="gramStart"/>
      <w:r w:rsidRPr="00C72354">
        <w:t>8::</w:t>
      </w:r>
      <w:proofErr w:type="gramEnd"/>
      <w:r w:rsidRPr="00C72354">
        <w:t>ff00:42:8329</w:t>
      </w:r>
    </w:p>
    <w:p w:rsidR="00C72354" w:rsidRPr="00C72354" w:rsidRDefault="00C72354" w:rsidP="00C72354">
      <w:r w:rsidRPr="00C72354">
        <w:rPr>
          <w:b/>
          <w:bCs/>
        </w:rPr>
        <w:t>Real-world Use:</w:t>
      </w:r>
      <w:r w:rsidRPr="00C72354">
        <w:br/>
        <w:t>With billions of IoT devices such as smart bulbs, fridges, or cameras, IPv6 becomes crucial to assign unique addresses to each without complex NAT setups.</w:t>
      </w:r>
    </w:p>
    <w:p w:rsidR="00C72354" w:rsidRPr="00C72354" w:rsidRDefault="00C72354" w:rsidP="00C72354">
      <w:r w:rsidRPr="00C72354">
        <w:pict>
          <v:rect id="_x0000_i1125" style="width:0;height:1.5pt" o:hralign="center" o:hrstd="t" o:hr="t" fillcolor="#a0a0a0" stroked="f"/>
        </w:pict>
      </w:r>
    </w:p>
    <w:p w:rsidR="00C72354" w:rsidRPr="00C72354" w:rsidRDefault="00C72354" w:rsidP="00C72354">
      <w:pPr>
        <w:rPr>
          <w:b/>
          <w:bCs/>
          <w:sz w:val="32"/>
          <w:szCs w:val="32"/>
        </w:rPr>
      </w:pPr>
      <w:r w:rsidRPr="00C72354">
        <w:rPr>
          <w:b/>
          <w:bCs/>
          <w:sz w:val="32"/>
          <w:szCs w:val="32"/>
        </w:rPr>
        <w:t>3. STP (Spanning Tree Protocol)</w:t>
      </w:r>
    </w:p>
    <w:p w:rsidR="00C72354" w:rsidRPr="00C72354" w:rsidRDefault="00C72354" w:rsidP="00C72354">
      <w:r w:rsidRPr="00C72354">
        <w:rPr>
          <w:b/>
          <w:bCs/>
        </w:rPr>
        <w:t>Definition:</w:t>
      </w:r>
      <w:r w:rsidRPr="00C72354">
        <w:br/>
        <w:t>STP is a Layer 2 protocol that prevents broadcast storms and loops in a switched Ethernet network with redundant paths by selectively blocking links.</w:t>
      </w:r>
    </w:p>
    <w:p w:rsidR="00C72354" w:rsidRPr="00C72354" w:rsidRDefault="00C72354" w:rsidP="00C72354">
      <w:r w:rsidRPr="00C72354">
        <w:rPr>
          <w:b/>
          <w:bCs/>
        </w:rPr>
        <w:t>How STP Works:</w:t>
      </w:r>
    </w:p>
    <w:p w:rsidR="00C72354" w:rsidRPr="00C72354" w:rsidRDefault="00C72354" w:rsidP="00C72354">
      <w:pPr>
        <w:numPr>
          <w:ilvl w:val="0"/>
          <w:numId w:val="13"/>
        </w:numPr>
      </w:pPr>
      <w:r w:rsidRPr="00C72354">
        <w:rPr>
          <w:b/>
          <w:bCs/>
        </w:rPr>
        <w:t>Root Bridge Election:</w:t>
      </w:r>
      <w:r w:rsidRPr="00C72354">
        <w:br/>
        <w:t>All switches elect a root switch based on the lowest Bridge ID.</w:t>
      </w:r>
    </w:p>
    <w:p w:rsidR="00C72354" w:rsidRPr="00C72354" w:rsidRDefault="00C72354" w:rsidP="00C72354">
      <w:pPr>
        <w:numPr>
          <w:ilvl w:val="0"/>
          <w:numId w:val="13"/>
        </w:numPr>
      </w:pPr>
      <w:r w:rsidRPr="00C72354">
        <w:rPr>
          <w:b/>
          <w:bCs/>
        </w:rPr>
        <w:t>Root Port Selection:</w:t>
      </w:r>
      <w:r w:rsidRPr="00C72354">
        <w:br/>
        <w:t>Each non-root switch selects one port with the shortest path to the root.</w:t>
      </w:r>
    </w:p>
    <w:p w:rsidR="00C72354" w:rsidRPr="00C72354" w:rsidRDefault="00C72354" w:rsidP="00C72354">
      <w:pPr>
        <w:numPr>
          <w:ilvl w:val="0"/>
          <w:numId w:val="13"/>
        </w:numPr>
      </w:pPr>
      <w:r w:rsidRPr="00C72354">
        <w:rPr>
          <w:b/>
          <w:bCs/>
        </w:rPr>
        <w:t>Designated Port:</w:t>
      </w:r>
      <w:r w:rsidRPr="00C72354">
        <w:br/>
        <w:t>The best port on each segment is designated for forwarding traffic.</w:t>
      </w:r>
    </w:p>
    <w:p w:rsidR="00C72354" w:rsidRPr="00C72354" w:rsidRDefault="00C72354" w:rsidP="00C72354">
      <w:pPr>
        <w:numPr>
          <w:ilvl w:val="0"/>
          <w:numId w:val="13"/>
        </w:numPr>
      </w:pPr>
      <w:r w:rsidRPr="00C72354">
        <w:rPr>
          <w:b/>
          <w:bCs/>
        </w:rPr>
        <w:lastRenderedPageBreak/>
        <w:t>Blocking Ports:</w:t>
      </w:r>
      <w:r w:rsidRPr="00C72354">
        <w:br/>
        <w:t>Any redundant port is put into a blocking state to prevent loops.</w:t>
      </w:r>
    </w:p>
    <w:p w:rsidR="00C72354" w:rsidRPr="00C72354" w:rsidRDefault="00C72354" w:rsidP="00C72354">
      <w:r w:rsidRPr="00C72354">
        <w:rPr>
          <w:b/>
          <w:bCs/>
        </w:rPr>
        <w:t>STP States:</w:t>
      </w:r>
    </w:p>
    <w:p w:rsidR="00C72354" w:rsidRPr="00C72354" w:rsidRDefault="00C72354" w:rsidP="00C72354">
      <w:pPr>
        <w:numPr>
          <w:ilvl w:val="0"/>
          <w:numId w:val="14"/>
        </w:numPr>
      </w:pPr>
      <w:r w:rsidRPr="00C72354">
        <w:rPr>
          <w:b/>
          <w:bCs/>
        </w:rPr>
        <w:t>Blocking:</w:t>
      </w:r>
      <w:r w:rsidRPr="00C72354">
        <w:t xml:space="preserve"> No data forwarding; listens for BPDUs.</w:t>
      </w:r>
    </w:p>
    <w:p w:rsidR="00C72354" w:rsidRPr="00C72354" w:rsidRDefault="00C72354" w:rsidP="00C72354">
      <w:pPr>
        <w:numPr>
          <w:ilvl w:val="0"/>
          <w:numId w:val="14"/>
        </w:numPr>
      </w:pPr>
      <w:r w:rsidRPr="00C72354">
        <w:rPr>
          <w:b/>
          <w:bCs/>
        </w:rPr>
        <w:t>Listening:</w:t>
      </w:r>
      <w:r w:rsidRPr="00C72354">
        <w:t xml:space="preserve"> Checks for loops but no learning or forwarding.</w:t>
      </w:r>
    </w:p>
    <w:p w:rsidR="00C72354" w:rsidRPr="00C72354" w:rsidRDefault="00C72354" w:rsidP="00C72354">
      <w:pPr>
        <w:numPr>
          <w:ilvl w:val="0"/>
          <w:numId w:val="14"/>
        </w:numPr>
      </w:pPr>
      <w:r w:rsidRPr="00C72354">
        <w:rPr>
          <w:b/>
          <w:bCs/>
        </w:rPr>
        <w:t>Learning:</w:t>
      </w:r>
      <w:r w:rsidRPr="00C72354">
        <w:t xml:space="preserve"> Learns MAC addresses.</w:t>
      </w:r>
    </w:p>
    <w:p w:rsidR="00C72354" w:rsidRPr="00C72354" w:rsidRDefault="00C72354" w:rsidP="00C72354">
      <w:pPr>
        <w:numPr>
          <w:ilvl w:val="0"/>
          <w:numId w:val="14"/>
        </w:numPr>
      </w:pPr>
      <w:r w:rsidRPr="00C72354">
        <w:rPr>
          <w:b/>
          <w:bCs/>
        </w:rPr>
        <w:t>Forwarding:</w:t>
      </w:r>
      <w:r w:rsidRPr="00C72354">
        <w:t xml:space="preserve"> Forwards data frames.</w:t>
      </w:r>
    </w:p>
    <w:p w:rsidR="00C72354" w:rsidRPr="00C72354" w:rsidRDefault="00C72354" w:rsidP="00C72354">
      <w:pPr>
        <w:numPr>
          <w:ilvl w:val="0"/>
          <w:numId w:val="14"/>
        </w:numPr>
      </w:pPr>
      <w:r w:rsidRPr="00C72354">
        <w:rPr>
          <w:b/>
          <w:bCs/>
        </w:rPr>
        <w:t>Disabled:</w:t>
      </w:r>
      <w:r w:rsidRPr="00C72354">
        <w:t xml:space="preserve"> Admin or error shutdown.</w:t>
      </w:r>
    </w:p>
    <w:p w:rsidR="00C72354" w:rsidRPr="00C72354" w:rsidRDefault="00C72354" w:rsidP="00C72354">
      <w:r w:rsidRPr="00C72354">
        <w:rPr>
          <w:b/>
          <w:bCs/>
        </w:rPr>
        <w:t>Faster Versions:</w:t>
      </w:r>
    </w:p>
    <w:p w:rsidR="00C72354" w:rsidRPr="00C72354" w:rsidRDefault="00C72354" w:rsidP="00C72354">
      <w:pPr>
        <w:numPr>
          <w:ilvl w:val="0"/>
          <w:numId w:val="15"/>
        </w:numPr>
      </w:pPr>
      <w:r w:rsidRPr="00C72354">
        <w:rPr>
          <w:b/>
          <w:bCs/>
        </w:rPr>
        <w:t>RSTP (Rapid STP – 802.1w):</w:t>
      </w:r>
      <w:r w:rsidRPr="00C72354">
        <w:t xml:space="preserve"> Faster convergence (&lt;1 second).</w:t>
      </w:r>
    </w:p>
    <w:p w:rsidR="00C72354" w:rsidRPr="00C72354" w:rsidRDefault="00C72354" w:rsidP="00C72354">
      <w:pPr>
        <w:numPr>
          <w:ilvl w:val="0"/>
          <w:numId w:val="15"/>
        </w:numPr>
      </w:pPr>
      <w:r w:rsidRPr="00C72354">
        <w:rPr>
          <w:b/>
          <w:bCs/>
        </w:rPr>
        <w:t>MSTP (Multiple STP – 802.1s):</w:t>
      </w:r>
      <w:r w:rsidRPr="00C72354">
        <w:t xml:space="preserve"> Allows multiple VLANs to use separate spanning trees.</w:t>
      </w:r>
    </w:p>
    <w:p w:rsidR="00C72354" w:rsidRPr="00C72354" w:rsidRDefault="00C72354" w:rsidP="00C72354">
      <w:r w:rsidRPr="00C72354">
        <w:rPr>
          <w:b/>
          <w:bCs/>
        </w:rPr>
        <w:t>Example:</w:t>
      </w:r>
      <w:r w:rsidRPr="00C72354">
        <w:br/>
        <w:t>Three switches form a triangle. STP will block one of the links to prevent a loop. If a working link fails, STP re-enables the blocked one.</w:t>
      </w:r>
    </w:p>
    <w:p w:rsidR="00C72354" w:rsidRPr="00C72354" w:rsidRDefault="00C72354" w:rsidP="00C72354">
      <w:r w:rsidRPr="00C72354">
        <w:pict>
          <v:rect id="_x0000_i1126" style="width:0;height:1.5pt" o:hralign="center" o:hrstd="t" o:hr="t" fillcolor="#a0a0a0" stroked="f"/>
        </w:pict>
      </w:r>
    </w:p>
    <w:p w:rsidR="00C72354" w:rsidRPr="00C72354" w:rsidRDefault="00C72354" w:rsidP="00C72354">
      <w:pPr>
        <w:rPr>
          <w:b/>
          <w:bCs/>
          <w:sz w:val="32"/>
          <w:szCs w:val="32"/>
        </w:rPr>
      </w:pPr>
      <w:r w:rsidRPr="00C72354">
        <w:rPr>
          <w:b/>
          <w:bCs/>
          <w:sz w:val="32"/>
          <w:szCs w:val="32"/>
        </w:rPr>
        <w:t>4. CDP and LLDP</w:t>
      </w:r>
    </w:p>
    <w:p w:rsidR="00C72354" w:rsidRPr="00C72354" w:rsidRDefault="00C72354" w:rsidP="00C72354">
      <w:r w:rsidRPr="00C72354">
        <w:rPr>
          <w:b/>
          <w:bCs/>
        </w:rPr>
        <w:t>CDP (Cisco Discovery Protocol):</w:t>
      </w:r>
    </w:p>
    <w:p w:rsidR="00C72354" w:rsidRPr="00C72354" w:rsidRDefault="00C72354" w:rsidP="00C72354">
      <w:pPr>
        <w:numPr>
          <w:ilvl w:val="0"/>
          <w:numId w:val="16"/>
        </w:numPr>
      </w:pPr>
      <w:r w:rsidRPr="00C72354">
        <w:t>Cisco proprietary protocol used to discover directly connected Cisco devices.</w:t>
      </w:r>
    </w:p>
    <w:p w:rsidR="00C72354" w:rsidRPr="00C72354" w:rsidRDefault="00C72354" w:rsidP="00C72354">
      <w:pPr>
        <w:numPr>
          <w:ilvl w:val="0"/>
          <w:numId w:val="16"/>
        </w:numPr>
      </w:pPr>
      <w:r w:rsidRPr="00C72354">
        <w:t>Works at Data Link Layer (Layer 2).</w:t>
      </w:r>
    </w:p>
    <w:p w:rsidR="00C72354" w:rsidRPr="00C72354" w:rsidRDefault="00C72354" w:rsidP="00C72354">
      <w:pPr>
        <w:numPr>
          <w:ilvl w:val="0"/>
          <w:numId w:val="16"/>
        </w:numPr>
      </w:pPr>
      <w:r w:rsidRPr="00C72354">
        <w:t>Shows information like device ID, interface, platform, IP address.</w:t>
      </w:r>
    </w:p>
    <w:p w:rsidR="00C72354" w:rsidRPr="00C72354" w:rsidRDefault="00C72354" w:rsidP="00C72354">
      <w:r w:rsidRPr="00C72354">
        <w:rPr>
          <w:b/>
          <w:bCs/>
        </w:rPr>
        <w:t>LLDP (Link Layer Discovery Protocol):</w:t>
      </w:r>
    </w:p>
    <w:p w:rsidR="00C72354" w:rsidRPr="00C72354" w:rsidRDefault="00C72354" w:rsidP="00C72354">
      <w:pPr>
        <w:numPr>
          <w:ilvl w:val="0"/>
          <w:numId w:val="17"/>
        </w:numPr>
      </w:pPr>
      <w:r w:rsidRPr="00C72354">
        <w:t>IEEE 802.1AB standard (vendor-neutral).</w:t>
      </w:r>
    </w:p>
    <w:p w:rsidR="00C72354" w:rsidRPr="00C72354" w:rsidRDefault="00C72354" w:rsidP="00C72354">
      <w:pPr>
        <w:numPr>
          <w:ilvl w:val="0"/>
          <w:numId w:val="17"/>
        </w:numPr>
      </w:pPr>
      <w:r w:rsidRPr="00C72354">
        <w:t>Helps in identifying devices in the same Layer 2 network.</w:t>
      </w:r>
    </w:p>
    <w:p w:rsidR="00C72354" w:rsidRPr="00C72354" w:rsidRDefault="00C72354" w:rsidP="00C72354">
      <w:pPr>
        <w:numPr>
          <w:ilvl w:val="0"/>
          <w:numId w:val="17"/>
        </w:numPr>
      </w:pPr>
      <w:r w:rsidRPr="00C72354">
        <w:t>Often used for VoIP, switches, and network inventory.</w:t>
      </w:r>
    </w:p>
    <w:p w:rsidR="00C72354" w:rsidRPr="00C72354" w:rsidRDefault="00C72354" w:rsidP="00C72354">
      <w:r w:rsidRPr="00C72354">
        <w:rPr>
          <w:b/>
          <w:bCs/>
        </w:rPr>
        <w:t>Use Cases:</w:t>
      </w:r>
    </w:p>
    <w:p w:rsidR="00C72354" w:rsidRPr="00C72354" w:rsidRDefault="00C72354" w:rsidP="00C72354">
      <w:pPr>
        <w:numPr>
          <w:ilvl w:val="0"/>
          <w:numId w:val="18"/>
        </w:numPr>
      </w:pPr>
      <w:r w:rsidRPr="00C72354">
        <w:t>Network topology discovery.</w:t>
      </w:r>
    </w:p>
    <w:p w:rsidR="00C72354" w:rsidRPr="00C72354" w:rsidRDefault="00C72354" w:rsidP="00C72354">
      <w:pPr>
        <w:numPr>
          <w:ilvl w:val="0"/>
          <w:numId w:val="18"/>
        </w:numPr>
      </w:pPr>
      <w:r w:rsidRPr="00C72354">
        <w:t xml:space="preserve">Detecting </w:t>
      </w:r>
      <w:proofErr w:type="spellStart"/>
      <w:r w:rsidRPr="00C72354">
        <w:t>miswired</w:t>
      </w:r>
      <w:proofErr w:type="spellEnd"/>
      <w:r w:rsidRPr="00C72354">
        <w:t xml:space="preserve"> cables.</w:t>
      </w:r>
    </w:p>
    <w:p w:rsidR="00C72354" w:rsidRPr="00C72354" w:rsidRDefault="00C72354" w:rsidP="00C72354">
      <w:pPr>
        <w:numPr>
          <w:ilvl w:val="0"/>
          <w:numId w:val="18"/>
        </w:numPr>
      </w:pPr>
      <w:r w:rsidRPr="00C72354">
        <w:t>Device identification in large networks.</w:t>
      </w:r>
    </w:p>
    <w:p w:rsidR="00C72354" w:rsidRPr="00C72354" w:rsidRDefault="00C72354" w:rsidP="00C72354">
      <w:r w:rsidRPr="00C72354">
        <w:rPr>
          <w:b/>
          <w:bCs/>
        </w:rPr>
        <w:t>Example:</w:t>
      </w:r>
      <w:r w:rsidRPr="00C72354">
        <w:br/>
        <w:t>Network admins use CDP/LLDP to see which devices are connected to a particular switch port, which helps in troubleshooting.</w:t>
      </w:r>
    </w:p>
    <w:p w:rsidR="00C72354" w:rsidRPr="00C72354" w:rsidRDefault="00C72354" w:rsidP="00C72354">
      <w:r w:rsidRPr="00C72354">
        <w:pict>
          <v:rect id="_x0000_i1127" style="width:0;height:1.5pt" o:hralign="center" o:hrstd="t" o:hr="t" fillcolor="#a0a0a0" stroked="f"/>
        </w:pict>
      </w:r>
    </w:p>
    <w:p w:rsidR="00C72354" w:rsidRPr="00C72354" w:rsidRDefault="00C72354" w:rsidP="00C72354">
      <w:pPr>
        <w:rPr>
          <w:b/>
          <w:bCs/>
          <w:sz w:val="32"/>
          <w:szCs w:val="32"/>
        </w:rPr>
      </w:pPr>
      <w:r w:rsidRPr="00C72354">
        <w:rPr>
          <w:b/>
          <w:bCs/>
          <w:sz w:val="32"/>
          <w:szCs w:val="32"/>
        </w:rPr>
        <w:lastRenderedPageBreak/>
        <w:t>5. ACL (Access Control List)</w:t>
      </w:r>
    </w:p>
    <w:p w:rsidR="00C72354" w:rsidRPr="00C72354" w:rsidRDefault="00C72354" w:rsidP="00C72354">
      <w:proofErr w:type="gramStart"/>
      <w:r w:rsidRPr="00C72354">
        <w:rPr>
          <w:b/>
          <w:bCs/>
        </w:rPr>
        <w:t>Definition</w:t>
      </w:r>
      <w:proofErr w:type="gramEnd"/>
      <w:r w:rsidRPr="00C72354">
        <w:rPr>
          <w:b/>
          <w:bCs/>
        </w:rPr>
        <w:t>:</w:t>
      </w:r>
      <w:r w:rsidRPr="00C72354">
        <w:br/>
        <w:t>ACLs are a set of rules that control incoming or outgoing network traffic. They operate at Layer 3/4 and are used to permit or deny traffic based on IP, protocol, or port.</w:t>
      </w:r>
    </w:p>
    <w:p w:rsidR="00C72354" w:rsidRPr="00C72354" w:rsidRDefault="00C72354" w:rsidP="00C72354">
      <w:r w:rsidRPr="00C72354">
        <w:rPr>
          <w:b/>
          <w:bCs/>
        </w:rPr>
        <w:t>Types of ACLs: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2692"/>
        <w:gridCol w:w="3892"/>
      </w:tblGrid>
      <w:tr w:rsidR="00C72354" w:rsidRPr="00C72354" w:rsidTr="00C72354">
        <w:trPr>
          <w:tblHeader/>
          <w:tblCellSpacing w:w="15" w:type="dxa"/>
        </w:trPr>
        <w:tc>
          <w:tcPr>
            <w:tcW w:w="0" w:type="auto"/>
            <w:vAlign w:val="center"/>
            <w:hideMark/>
          </w:tcPr>
          <w:p w:rsidR="00C72354" w:rsidRPr="00C72354" w:rsidRDefault="00C72354" w:rsidP="00C72354">
            <w:pPr>
              <w:rPr>
                <w:b/>
                <w:bCs/>
              </w:rPr>
            </w:pPr>
            <w:r w:rsidRPr="00C72354">
              <w:rPr>
                <w:b/>
                <w:bCs/>
              </w:rPr>
              <w:t>Type</w:t>
            </w:r>
          </w:p>
        </w:tc>
        <w:tc>
          <w:tcPr>
            <w:tcW w:w="0" w:type="auto"/>
            <w:vAlign w:val="center"/>
            <w:hideMark/>
          </w:tcPr>
          <w:p w:rsidR="00C72354" w:rsidRPr="00C72354" w:rsidRDefault="00C72354" w:rsidP="00C72354">
            <w:pPr>
              <w:rPr>
                <w:b/>
                <w:bCs/>
              </w:rPr>
            </w:pPr>
            <w:r w:rsidRPr="00C72354">
              <w:rPr>
                <w:b/>
                <w:bCs/>
              </w:rPr>
              <w:t>Filters On</w:t>
            </w:r>
          </w:p>
        </w:tc>
        <w:tc>
          <w:tcPr>
            <w:tcW w:w="0" w:type="auto"/>
            <w:vAlign w:val="center"/>
            <w:hideMark/>
          </w:tcPr>
          <w:p w:rsidR="00C72354" w:rsidRPr="00C72354" w:rsidRDefault="00C72354" w:rsidP="00C72354">
            <w:pPr>
              <w:rPr>
                <w:b/>
                <w:bCs/>
              </w:rPr>
            </w:pPr>
            <w:r w:rsidRPr="00C72354">
              <w:rPr>
                <w:b/>
                <w:bCs/>
              </w:rPr>
              <w:t>Example Command</w:t>
            </w:r>
          </w:p>
        </w:tc>
      </w:tr>
      <w:tr w:rsidR="00C72354" w:rsidRPr="00C72354" w:rsidTr="00C72354">
        <w:trPr>
          <w:tblCellSpacing w:w="15" w:type="dxa"/>
        </w:trPr>
        <w:tc>
          <w:tcPr>
            <w:tcW w:w="0" w:type="auto"/>
            <w:vAlign w:val="center"/>
            <w:hideMark/>
          </w:tcPr>
          <w:p w:rsidR="00C72354" w:rsidRPr="00C72354" w:rsidRDefault="00C72354" w:rsidP="00C72354">
            <w:r w:rsidRPr="00C72354">
              <w:t>Standard</w:t>
            </w:r>
          </w:p>
        </w:tc>
        <w:tc>
          <w:tcPr>
            <w:tcW w:w="0" w:type="auto"/>
            <w:vAlign w:val="center"/>
            <w:hideMark/>
          </w:tcPr>
          <w:p w:rsidR="00C72354" w:rsidRPr="00C72354" w:rsidRDefault="00C72354" w:rsidP="00C72354">
            <w:r w:rsidRPr="00C72354">
              <w:t>Source IP only</w:t>
            </w:r>
          </w:p>
        </w:tc>
        <w:tc>
          <w:tcPr>
            <w:tcW w:w="0" w:type="auto"/>
            <w:vAlign w:val="center"/>
            <w:hideMark/>
          </w:tcPr>
          <w:p w:rsidR="00C72354" w:rsidRPr="00C72354" w:rsidRDefault="00C72354" w:rsidP="00C72354">
            <w:r w:rsidRPr="00C72354">
              <w:t>access-list 10 permit 192.168.1.0 0.0.0.255</w:t>
            </w:r>
          </w:p>
        </w:tc>
      </w:tr>
      <w:tr w:rsidR="00C72354" w:rsidRPr="00C72354" w:rsidTr="00C72354">
        <w:trPr>
          <w:tblCellSpacing w:w="15" w:type="dxa"/>
        </w:trPr>
        <w:tc>
          <w:tcPr>
            <w:tcW w:w="0" w:type="auto"/>
            <w:vAlign w:val="center"/>
            <w:hideMark/>
          </w:tcPr>
          <w:p w:rsidR="00C72354" w:rsidRPr="00C72354" w:rsidRDefault="00C72354" w:rsidP="00C72354">
            <w:r w:rsidRPr="00C72354">
              <w:t>Extended</w:t>
            </w:r>
          </w:p>
        </w:tc>
        <w:tc>
          <w:tcPr>
            <w:tcW w:w="0" w:type="auto"/>
            <w:vAlign w:val="center"/>
            <w:hideMark/>
          </w:tcPr>
          <w:p w:rsidR="00C72354" w:rsidRPr="00C72354" w:rsidRDefault="00C72354" w:rsidP="00C72354">
            <w:r w:rsidRPr="00C72354">
              <w:t>Source + destination IP + port</w:t>
            </w:r>
          </w:p>
        </w:tc>
        <w:tc>
          <w:tcPr>
            <w:tcW w:w="0" w:type="auto"/>
            <w:vAlign w:val="center"/>
            <w:hideMark/>
          </w:tcPr>
          <w:p w:rsidR="00C72354" w:rsidRPr="00C72354" w:rsidRDefault="00C72354" w:rsidP="00C72354">
            <w:r w:rsidRPr="00C72354">
              <w:t xml:space="preserve">access-list 100 deny </w:t>
            </w:r>
            <w:proofErr w:type="spellStart"/>
            <w:r w:rsidRPr="00C72354">
              <w:t>tcp</w:t>
            </w:r>
            <w:proofErr w:type="spellEnd"/>
            <w:r w:rsidRPr="00C72354">
              <w:t xml:space="preserve"> any </w:t>
            </w:r>
            <w:proofErr w:type="spellStart"/>
            <w:r w:rsidRPr="00C72354">
              <w:t>any</w:t>
            </w:r>
            <w:proofErr w:type="spellEnd"/>
            <w:r w:rsidRPr="00C72354">
              <w:t xml:space="preserve"> </w:t>
            </w:r>
            <w:proofErr w:type="spellStart"/>
            <w:r w:rsidRPr="00C72354">
              <w:t>eq</w:t>
            </w:r>
            <w:proofErr w:type="spellEnd"/>
            <w:r w:rsidRPr="00C72354">
              <w:t xml:space="preserve"> 23</w:t>
            </w:r>
          </w:p>
        </w:tc>
      </w:tr>
    </w:tbl>
    <w:p w:rsidR="00C72354" w:rsidRPr="00C72354" w:rsidRDefault="00C72354" w:rsidP="00C72354">
      <w:r w:rsidRPr="00C72354">
        <w:rPr>
          <w:b/>
          <w:bCs/>
        </w:rPr>
        <w:t>Placement:</w:t>
      </w:r>
    </w:p>
    <w:p w:rsidR="00C72354" w:rsidRPr="00C72354" w:rsidRDefault="00C72354" w:rsidP="00C72354">
      <w:pPr>
        <w:numPr>
          <w:ilvl w:val="0"/>
          <w:numId w:val="19"/>
        </w:numPr>
      </w:pPr>
      <w:r w:rsidRPr="00C72354">
        <w:rPr>
          <w:b/>
          <w:bCs/>
        </w:rPr>
        <w:t>Inbound ACLs:</w:t>
      </w:r>
      <w:r w:rsidRPr="00C72354">
        <w:t xml:space="preserve"> Check packets before entering the interface.</w:t>
      </w:r>
    </w:p>
    <w:p w:rsidR="00C72354" w:rsidRPr="00C72354" w:rsidRDefault="00C72354" w:rsidP="00C72354">
      <w:pPr>
        <w:numPr>
          <w:ilvl w:val="0"/>
          <w:numId w:val="19"/>
        </w:numPr>
      </w:pPr>
      <w:r w:rsidRPr="00C72354">
        <w:rPr>
          <w:b/>
          <w:bCs/>
        </w:rPr>
        <w:t>Outbound ACLs:</w:t>
      </w:r>
      <w:r w:rsidRPr="00C72354">
        <w:t xml:space="preserve"> Check packets before leaving the interface.</w:t>
      </w:r>
    </w:p>
    <w:p w:rsidR="00C72354" w:rsidRPr="00C72354" w:rsidRDefault="00C72354" w:rsidP="00C72354">
      <w:r w:rsidRPr="00C72354">
        <w:rPr>
          <w:b/>
          <w:bCs/>
        </w:rPr>
        <w:t>Use Case Example:</w:t>
      </w:r>
      <w:r w:rsidRPr="00C72354">
        <w:br/>
        <w:t>To allow only Admin PCs (192.168.1.0/24) to access a file server (10.10.10.10), an ACL is applied on the router interface leading to the server.</w:t>
      </w:r>
    </w:p>
    <w:p w:rsidR="00C72354" w:rsidRPr="00C72354" w:rsidRDefault="00C72354" w:rsidP="00C72354">
      <w:r w:rsidRPr="00C72354">
        <w:pict>
          <v:rect id="_x0000_i1128" style="width:0;height:1.5pt" o:hralign="center" o:hrstd="t" o:hr="t" fillcolor="#a0a0a0" stroked="f"/>
        </w:pict>
      </w:r>
    </w:p>
    <w:p w:rsidR="00C72354" w:rsidRPr="00C72354" w:rsidRDefault="00C72354" w:rsidP="00C72354">
      <w:pPr>
        <w:rPr>
          <w:b/>
          <w:bCs/>
          <w:sz w:val="32"/>
          <w:szCs w:val="32"/>
        </w:rPr>
      </w:pPr>
      <w:r w:rsidRPr="00C72354">
        <w:rPr>
          <w:b/>
          <w:bCs/>
          <w:sz w:val="32"/>
          <w:szCs w:val="32"/>
        </w:rPr>
        <w:t>6. NTP (Network Time Protocol)</w:t>
      </w:r>
    </w:p>
    <w:p w:rsidR="00C72354" w:rsidRPr="00C72354" w:rsidRDefault="00C72354" w:rsidP="00C72354">
      <w:r w:rsidRPr="00C72354">
        <w:rPr>
          <w:b/>
          <w:bCs/>
        </w:rPr>
        <w:t>Definition:</w:t>
      </w:r>
      <w:r w:rsidRPr="00C72354">
        <w:br/>
        <w:t>NTP is used to synchronize time between computers in a network, ensuring all devices have accurate and consistent time.</w:t>
      </w:r>
    </w:p>
    <w:p w:rsidR="00C72354" w:rsidRPr="00C72354" w:rsidRDefault="00C72354" w:rsidP="00C72354">
      <w:r w:rsidRPr="00C72354">
        <w:rPr>
          <w:b/>
          <w:bCs/>
        </w:rPr>
        <w:t>Why is it Important?</w:t>
      </w:r>
    </w:p>
    <w:p w:rsidR="00C72354" w:rsidRPr="00C72354" w:rsidRDefault="00C72354" w:rsidP="00C72354">
      <w:pPr>
        <w:numPr>
          <w:ilvl w:val="0"/>
          <w:numId w:val="20"/>
        </w:numPr>
      </w:pPr>
      <w:r w:rsidRPr="00C72354">
        <w:t>Log timestamps are accurate and aligned.</w:t>
      </w:r>
    </w:p>
    <w:p w:rsidR="00C72354" w:rsidRPr="00C72354" w:rsidRDefault="00C72354" w:rsidP="00C72354">
      <w:pPr>
        <w:numPr>
          <w:ilvl w:val="0"/>
          <w:numId w:val="20"/>
        </w:numPr>
      </w:pPr>
      <w:r w:rsidRPr="00C72354">
        <w:t>Certificate validity depends on correct time.</w:t>
      </w:r>
    </w:p>
    <w:p w:rsidR="00C72354" w:rsidRPr="00C72354" w:rsidRDefault="00C72354" w:rsidP="00C72354">
      <w:pPr>
        <w:numPr>
          <w:ilvl w:val="0"/>
          <w:numId w:val="20"/>
        </w:numPr>
      </w:pPr>
      <w:r w:rsidRPr="00C72354">
        <w:t>Time-sensitive operations like backups, authentication, or security alerts rely on synchronized time.</w:t>
      </w:r>
    </w:p>
    <w:p w:rsidR="00C72354" w:rsidRPr="00C72354" w:rsidRDefault="00C72354" w:rsidP="00C72354">
      <w:r w:rsidRPr="00C72354">
        <w:rPr>
          <w:b/>
          <w:bCs/>
        </w:rPr>
        <w:t>Stratum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3240"/>
      </w:tblGrid>
      <w:tr w:rsidR="00C72354" w:rsidRPr="00C72354" w:rsidTr="00C72354">
        <w:trPr>
          <w:tblHeader/>
          <w:tblCellSpacing w:w="15" w:type="dxa"/>
        </w:trPr>
        <w:tc>
          <w:tcPr>
            <w:tcW w:w="0" w:type="auto"/>
            <w:vAlign w:val="center"/>
            <w:hideMark/>
          </w:tcPr>
          <w:p w:rsidR="00C72354" w:rsidRPr="00C72354" w:rsidRDefault="00C72354" w:rsidP="00C72354">
            <w:pPr>
              <w:rPr>
                <w:b/>
                <w:bCs/>
              </w:rPr>
            </w:pPr>
            <w:r w:rsidRPr="00C72354">
              <w:rPr>
                <w:b/>
                <w:bCs/>
              </w:rPr>
              <w:t>Stratum</w:t>
            </w:r>
          </w:p>
        </w:tc>
        <w:tc>
          <w:tcPr>
            <w:tcW w:w="0" w:type="auto"/>
            <w:vAlign w:val="center"/>
            <w:hideMark/>
          </w:tcPr>
          <w:p w:rsidR="00C72354" w:rsidRPr="00C72354" w:rsidRDefault="00C72354" w:rsidP="00C72354">
            <w:pPr>
              <w:rPr>
                <w:b/>
                <w:bCs/>
              </w:rPr>
            </w:pPr>
            <w:r w:rsidRPr="00C72354">
              <w:rPr>
                <w:b/>
                <w:bCs/>
              </w:rPr>
              <w:t>Description</w:t>
            </w:r>
          </w:p>
        </w:tc>
      </w:tr>
      <w:tr w:rsidR="00C72354" w:rsidRPr="00C72354" w:rsidTr="00C72354">
        <w:trPr>
          <w:tblCellSpacing w:w="15" w:type="dxa"/>
        </w:trPr>
        <w:tc>
          <w:tcPr>
            <w:tcW w:w="0" w:type="auto"/>
            <w:vAlign w:val="center"/>
            <w:hideMark/>
          </w:tcPr>
          <w:p w:rsidR="00C72354" w:rsidRPr="00C72354" w:rsidRDefault="00C72354" w:rsidP="00C72354">
            <w:r w:rsidRPr="00C72354">
              <w:t>0</w:t>
            </w:r>
          </w:p>
        </w:tc>
        <w:tc>
          <w:tcPr>
            <w:tcW w:w="0" w:type="auto"/>
            <w:vAlign w:val="center"/>
            <w:hideMark/>
          </w:tcPr>
          <w:p w:rsidR="00C72354" w:rsidRPr="00C72354" w:rsidRDefault="00C72354" w:rsidP="00C72354">
            <w:r w:rsidRPr="00C72354">
              <w:t>Reference clocks (e.g., atomic, GPS)</w:t>
            </w:r>
          </w:p>
        </w:tc>
      </w:tr>
      <w:tr w:rsidR="00C72354" w:rsidRPr="00C72354" w:rsidTr="00C72354">
        <w:trPr>
          <w:tblCellSpacing w:w="15" w:type="dxa"/>
        </w:trPr>
        <w:tc>
          <w:tcPr>
            <w:tcW w:w="0" w:type="auto"/>
            <w:vAlign w:val="center"/>
            <w:hideMark/>
          </w:tcPr>
          <w:p w:rsidR="00C72354" w:rsidRPr="00C72354" w:rsidRDefault="00C72354" w:rsidP="00C72354">
            <w:r w:rsidRPr="00C72354">
              <w:t>1</w:t>
            </w:r>
          </w:p>
        </w:tc>
        <w:tc>
          <w:tcPr>
            <w:tcW w:w="0" w:type="auto"/>
            <w:vAlign w:val="center"/>
            <w:hideMark/>
          </w:tcPr>
          <w:p w:rsidR="00C72354" w:rsidRPr="00C72354" w:rsidRDefault="00C72354" w:rsidP="00C72354">
            <w:r w:rsidRPr="00C72354">
              <w:t>Directly connected to Stratum 0</w:t>
            </w:r>
          </w:p>
        </w:tc>
      </w:tr>
      <w:tr w:rsidR="00C72354" w:rsidRPr="00C72354" w:rsidTr="00C72354">
        <w:trPr>
          <w:tblCellSpacing w:w="15" w:type="dxa"/>
        </w:trPr>
        <w:tc>
          <w:tcPr>
            <w:tcW w:w="0" w:type="auto"/>
            <w:vAlign w:val="center"/>
            <w:hideMark/>
          </w:tcPr>
          <w:p w:rsidR="00C72354" w:rsidRPr="00C72354" w:rsidRDefault="00C72354" w:rsidP="00C72354">
            <w:r w:rsidRPr="00C72354">
              <w:t>2</w:t>
            </w:r>
          </w:p>
        </w:tc>
        <w:tc>
          <w:tcPr>
            <w:tcW w:w="0" w:type="auto"/>
            <w:vAlign w:val="center"/>
            <w:hideMark/>
          </w:tcPr>
          <w:p w:rsidR="00C72354" w:rsidRPr="00C72354" w:rsidRDefault="00C72354" w:rsidP="00C72354">
            <w:r w:rsidRPr="00C72354">
              <w:t>Syncs from Stratum 1</w:t>
            </w:r>
          </w:p>
        </w:tc>
      </w:tr>
    </w:tbl>
    <w:p w:rsidR="00C72354" w:rsidRPr="00C72354" w:rsidRDefault="00C72354" w:rsidP="00C72354">
      <w:r w:rsidRPr="00C72354">
        <w:rPr>
          <w:b/>
          <w:bCs/>
        </w:rPr>
        <w:t>Example:</w:t>
      </w:r>
      <w:r w:rsidRPr="00C72354">
        <w:br/>
        <w:t>Firewall logs and system logs can be correlated only if all devices sync time via NTP, especially during incident response.</w:t>
      </w:r>
      <w:r w:rsidRPr="00C72354">
        <w:pict>
          <v:rect id="_x0000_i1129" style="width:0;height:1.5pt" o:hralign="center" o:hrstd="t" o:hr="t" fillcolor="#a0a0a0" stroked="f"/>
        </w:pict>
      </w:r>
    </w:p>
    <w:p w:rsidR="00C72354" w:rsidRPr="00C72354" w:rsidRDefault="00C72354" w:rsidP="00C72354">
      <w:pPr>
        <w:rPr>
          <w:b/>
          <w:bCs/>
          <w:sz w:val="32"/>
          <w:szCs w:val="32"/>
        </w:rPr>
      </w:pPr>
      <w:r w:rsidRPr="00C72354">
        <w:rPr>
          <w:b/>
          <w:bCs/>
          <w:sz w:val="32"/>
          <w:szCs w:val="32"/>
        </w:rPr>
        <w:lastRenderedPageBreak/>
        <w:t>7. NAT (Network Address Translation)</w:t>
      </w:r>
    </w:p>
    <w:p w:rsidR="00C72354" w:rsidRPr="00C72354" w:rsidRDefault="00C72354" w:rsidP="00C72354">
      <w:r w:rsidRPr="00C72354">
        <w:rPr>
          <w:b/>
          <w:bCs/>
        </w:rPr>
        <w:t>Definition:</w:t>
      </w:r>
      <w:r w:rsidRPr="00C72354">
        <w:br/>
        <w:t>NAT is a technique used by routers to map private IP addresses to public ones, enabling internal devices to access external networks (like the internet).</w:t>
      </w:r>
    </w:p>
    <w:p w:rsidR="00C72354" w:rsidRPr="00C72354" w:rsidRDefault="00C72354" w:rsidP="00C72354">
      <w:r w:rsidRPr="00C72354">
        <w:rPr>
          <w:b/>
          <w:bCs/>
        </w:rPr>
        <w:t>Types of NAT: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4720"/>
      </w:tblGrid>
      <w:tr w:rsidR="00C72354" w:rsidRPr="00C72354" w:rsidTr="00C72354">
        <w:trPr>
          <w:tblHeader/>
          <w:tblCellSpacing w:w="15" w:type="dxa"/>
        </w:trPr>
        <w:tc>
          <w:tcPr>
            <w:tcW w:w="0" w:type="auto"/>
            <w:vAlign w:val="center"/>
            <w:hideMark/>
          </w:tcPr>
          <w:p w:rsidR="00C72354" w:rsidRPr="00C72354" w:rsidRDefault="00C72354" w:rsidP="00C72354">
            <w:pPr>
              <w:rPr>
                <w:b/>
                <w:bCs/>
              </w:rPr>
            </w:pPr>
            <w:r w:rsidRPr="00C72354">
              <w:rPr>
                <w:b/>
                <w:bCs/>
              </w:rPr>
              <w:t>Type</w:t>
            </w:r>
          </w:p>
        </w:tc>
        <w:tc>
          <w:tcPr>
            <w:tcW w:w="0" w:type="auto"/>
            <w:vAlign w:val="center"/>
            <w:hideMark/>
          </w:tcPr>
          <w:p w:rsidR="00C72354" w:rsidRPr="00C72354" w:rsidRDefault="00C72354" w:rsidP="00C72354">
            <w:pPr>
              <w:rPr>
                <w:b/>
                <w:bCs/>
              </w:rPr>
            </w:pPr>
            <w:r w:rsidRPr="00C72354">
              <w:rPr>
                <w:b/>
                <w:bCs/>
              </w:rPr>
              <w:t>Description</w:t>
            </w:r>
          </w:p>
        </w:tc>
      </w:tr>
      <w:tr w:rsidR="00C72354" w:rsidRPr="00C72354" w:rsidTr="00C72354">
        <w:trPr>
          <w:tblCellSpacing w:w="15" w:type="dxa"/>
        </w:trPr>
        <w:tc>
          <w:tcPr>
            <w:tcW w:w="0" w:type="auto"/>
            <w:vAlign w:val="center"/>
            <w:hideMark/>
          </w:tcPr>
          <w:p w:rsidR="00C72354" w:rsidRPr="00C72354" w:rsidRDefault="00C72354" w:rsidP="00C72354">
            <w:r w:rsidRPr="00C72354">
              <w:t>Static NAT</w:t>
            </w:r>
          </w:p>
        </w:tc>
        <w:tc>
          <w:tcPr>
            <w:tcW w:w="0" w:type="auto"/>
            <w:vAlign w:val="center"/>
            <w:hideMark/>
          </w:tcPr>
          <w:p w:rsidR="00C72354" w:rsidRPr="00C72354" w:rsidRDefault="00C72354" w:rsidP="00C72354">
            <w:r w:rsidRPr="00C72354">
              <w:t>One-to-one mapping between internal &amp; external IP</w:t>
            </w:r>
          </w:p>
        </w:tc>
      </w:tr>
      <w:tr w:rsidR="00C72354" w:rsidRPr="00C72354" w:rsidTr="00C72354">
        <w:trPr>
          <w:tblCellSpacing w:w="15" w:type="dxa"/>
        </w:trPr>
        <w:tc>
          <w:tcPr>
            <w:tcW w:w="0" w:type="auto"/>
            <w:vAlign w:val="center"/>
            <w:hideMark/>
          </w:tcPr>
          <w:p w:rsidR="00C72354" w:rsidRPr="00C72354" w:rsidRDefault="00C72354" w:rsidP="00C72354">
            <w:r w:rsidRPr="00C72354">
              <w:t>Dynamic NAT</w:t>
            </w:r>
          </w:p>
        </w:tc>
        <w:tc>
          <w:tcPr>
            <w:tcW w:w="0" w:type="auto"/>
            <w:vAlign w:val="center"/>
            <w:hideMark/>
          </w:tcPr>
          <w:p w:rsidR="00C72354" w:rsidRPr="00C72354" w:rsidRDefault="00C72354" w:rsidP="00C72354">
            <w:r w:rsidRPr="00C72354">
              <w:t>Internal IPs mapped from a pool of public IPs</w:t>
            </w:r>
          </w:p>
        </w:tc>
      </w:tr>
      <w:tr w:rsidR="00C72354" w:rsidRPr="00C72354" w:rsidTr="00C72354">
        <w:trPr>
          <w:tblCellSpacing w:w="15" w:type="dxa"/>
        </w:trPr>
        <w:tc>
          <w:tcPr>
            <w:tcW w:w="0" w:type="auto"/>
            <w:vAlign w:val="center"/>
            <w:hideMark/>
          </w:tcPr>
          <w:p w:rsidR="00C72354" w:rsidRPr="00C72354" w:rsidRDefault="00C72354" w:rsidP="00C72354">
            <w:r w:rsidRPr="00C72354">
              <w:t>PAT (NAT Overload)</w:t>
            </w:r>
          </w:p>
        </w:tc>
        <w:tc>
          <w:tcPr>
            <w:tcW w:w="0" w:type="auto"/>
            <w:vAlign w:val="center"/>
            <w:hideMark/>
          </w:tcPr>
          <w:p w:rsidR="00C72354" w:rsidRPr="00C72354" w:rsidRDefault="00C72354" w:rsidP="00C72354">
            <w:r w:rsidRPr="00C72354">
              <w:t>Many-to-one mapping using different ports</w:t>
            </w:r>
          </w:p>
        </w:tc>
      </w:tr>
    </w:tbl>
    <w:p w:rsidR="00C72354" w:rsidRPr="00C72354" w:rsidRDefault="00C72354" w:rsidP="00C72354">
      <w:r w:rsidRPr="00C72354">
        <w:rPr>
          <w:b/>
          <w:bCs/>
        </w:rPr>
        <w:t>Why NAT?</w:t>
      </w:r>
    </w:p>
    <w:p w:rsidR="00C72354" w:rsidRPr="00C72354" w:rsidRDefault="00C72354" w:rsidP="00C72354">
      <w:pPr>
        <w:numPr>
          <w:ilvl w:val="0"/>
          <w:numId w:val="21"/>
        </w:numPr>
      </w:pPr>
      <w:r w:rsidRPr="00C72354">
        <w:t>Conserves IPv4 address space.</w:t>
      </w:r>
    </w:p>
    <w:p w:rsidR="00C72354" w:rsidRPr="00C72354" w:rsidRDefault="00C72354" w:rsidP="00C72354">
      <w:pPr>
        <w:numPr>
          <w:ilvl w:val="0"/>
          <w:numId w:val="21"/>
        </w:numPr>
      </w:pPr>
      <w:r w:rsidRPr="00C72354">
        <w:t>Provides basic security by hiding internal network structure.</w:t>
      </w:r>
    </w:p>
    <w:p w:rsidR="00C72354" w:rsidRPr="00C72354" w:rsidRDefault="00C72354" w:rsidP="00C72354">
      <w:r w:rsidRPr="00C72354">
        <w:rPr>
          <w:b/>
          <w:bCs/>
        </w:rPr>
        <w:t>Example:</w:t>
      </w:r>
      <w:r w:rsidRPr="00C72354">
        <w:br/>
        <w:t>In a home network, multiple devices use private IPs like 192.168.0.x, but the ISP assigns only one public IP (e.g., 49.205.112.54). NAT handles this translation.</w:t>
      </w:r>
    </w:p>
    <w:p w:rsidR="00C72354" w:rsidRPr="00C72354" w:rsidRDefault="00C72354" w:rsidP="00C72354">
      <w:r w:rsidRPr="00C72354">
        <w:pict>
          <v:rect id="_x0000_i1130" style="width:0;height:1.5pt" o:hralign="center" o:hrstd="t" o:hr="t" fillcolor="#a0a0a0" stroked="f"/>
        </w:pict>
      </w:r>
    </w:p>
    <w:p w:rsidR="00C72354" w:rsidRPr="00C72354" w:rsidRDefault="00C72354" w:rsidP="00C72354">
      <w:pPr>
        <w:rPr>
          <w:b/>
          <w:bCs/>
          <w:sz w:val="32"/>
          <w:szCs w:val="32"/>
        </w:rPr>
      </w:pPr>
      <w:r w:rsidRPr="00C72354">
        <w:rPr>
          <w:b/>
          <w:bCs/>
          <w:sz w:val="32"/>
          <w:szCs w:val="32"/>
        </w:rPr>
        <w:t>8. Firewalls</w:t>
      </w:r>
    </w:p>
    <w:p w:rsidR="00C72354" w:rsidRPr="00C72354" w:rsidRDefault="00C72354" w:rsidP="00C72354">
      <w:r w:rsidRPr="00C72354">
        <w:rPr>
          <w:b/>
          <w:bCs/>
        </w:rPr>
        <w:t>Definition:</w:t>
      </w:r>
      <w:r w:rsidRPr="00C72354">
        <w:br/>
        <w:t>A firewall is a network security device (hardware or software) that monitors and controls incoming and outgoing traffic based on pre-defined rules.</w:t>
      </w:r>
    </w:p>
    <w:p w:rsidR="00C72354" w:rsidRPr="00C72354" w:rsidRDefault="00C72354" w:rsidP="00C72354">
      <w:r w:rsidRPr="00C72354">
        <w:rPr>
          <w:b/>
          <w:bCs/>
        </w:rPr>
        <w:t>Types of Firewalls: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5785"/>
      </w:tblGrid>
      <w:tr w:rsidR="00C72354" w:rsidRPr="00C72354" w:rsidTr="00C72354">
        <w:trPr>
          <w:tblHeader/>
          <w:tblCellSpacing w:w="15" w:type="dxa"/>
        </w:trPr>
        <w:tc>
          <w:tcPr>
            <w:tcW w:w="0" w:type="auto"/>
            <w:vAlign w:val="center"/>
            <w:hideMark/>
          </w:tcPr>
          <w:p w:rsidR="00C72354" w:rsidRPr="00C72354" w:rsidRDefault="00C72354" w:rsidP="00C72354">
            <w:pPr>
              <w:rPr>
                <w:b/>
                <w:bCs/>
              </w:rPr>
            </w:pPr>
            <w:r w:rsidRPr="00C72354">
              <w:rPr>
                <w:b/>
                <w:bCs/>
              </w:rPr>
              <w:t>Type</w:t>
            </w:r>
          </w:p>
        </w:tc>
        <w:tc>
          <w:tcPr>
            <w:tcW w:w="0" w:type="auto"/>
            <w:vAlign w:val="center"/>
            <w:hideMark/>
          </w:tcPr>
          <w:p w:rsidR="00C72354" w:rsidRPr="00C72354" w:rsidRDefault="00C72354" w:rsidP="00C72354">
            <w:pPr>
              <w:rPr>
                <w:b/>
                <w:bCs/>
              </w:rPr>
            </w:pPr>
            <w:r w:rsidRPr="00C72354">
              <w:rPr>
                <w:b/>
                <w:bCs/>
              </w:rPr>
              <w:t>Functionality</w:t>
            </w:r>
          </w:p>
        </w:tc>
      </w:tr>
      <w:tr w:rsidR="00C72354" w:rsidRPr="00C72354" w:rsidTr="00C72354">
        <w:trPr>
          <w:tblCellSpacing w:w="15" w:type="dxa"/>
        </w:trPr>
        <w:tc>
          <w:tcPr>
            <w:tcW w:w="0" w:type="auto"/>
            <w:vAlign w:val="center"/>
            <w:hideMark/>
          </w:tcPr>
          <w:p w:rsidR="00C72354" w:rsidRPr="00C72354" w:rsidRDefault="00C72354" w:rsidP="00C72354">
            <w:r w:rsidRPr="00C72354">
              <w:t>Packet-filtering</w:t>
            </w:r>
          </w:p>
        </w:tc>
        <w:tc>
          <w:tcPr>
            <w:tcW w:w="0" w:type="auto"/>
            <w:vAlign w:val="center"/>
            <w:hideMark/>
          </w:tcPr>
          <w:p w:rsidR="00C72354" w:rsidRPr="00C72354" w:rsidRDefault="00C72354" w:rsidP="00C72354">
            <w:r w:rsidRPr="00C72354">
              <w:t>Basic IP, port, and protocol-based filtering</w:t>
            </w:r>
          </w:p>
        </w:tc>
      </w:tr>
      <w:tr w:rsidR="00C72354" w:rsidRPr="00C72354" w:rsidTr="00C72354">
        <w:trPr>
          <w:tblCellSpacing w:w="15" w:type="dxa"/>
        </w:trPr>
        <w:tc>
          <w:tcPr>
            <w:tcW w:w="0" w:type="auto"/>
            <w:vAlign w:val="center"/>
            <w:hideMark/>
          </w:tcPr>
          <w:p w:rsidR="00C72354" w:rsidRPr="00C72354" w:rsidRDefault="00C72354" w:rsidP="00C72354">
            <w:r w:rsidRPr="00C72354">
              <w:t>Stateful Inspection</w:t>
            </w:r>
          </w:p>
        </w:tc>
        <w:tc>
          <w:tcPr>
            <w:tcW w:w="0" w:type="auto"/>
            <w:vAlign w:val="center"/>
            <w:hideMark/>
          </w:tcPr>
          <w:p w:rsidR="00C72354" w:rsidRPr="00C72354" w:rsidRDefault="00C72354" w:rsidP="00C72354">
            <w:r w:rsidRPr="00C72354">
              <w:t>Tracks connection states (e.g., TCP handshake)</w:t>
            </w:r>
          </w:p>
        </w:tc>
      </w:tr>
      <w:tr w:rsidR="00C72354" w:rsidRPr="00C72354" w:rsidTr="00C72354">
        <w:trPr>
          <w:tblCellSpacing w:w="15" w:type="dxa"/>
        </w:trPr>
        <w:tc>
          <w:tcPr>
            <w:tcW w:w="0" w:type="auto"/>
            <w:vAlign w:val="center"/>
            <w:hideMark/>
          </w:tcPr>
          <w:p w:rsidR="00C72354" w:rsidRPr="00C72354" w:rsidRDefault="00C72354" w:rsidP="00C72354">
            <w:r w:rsidRPr="00C72354">
              <w:t>NGFW (Next-Gen)</w:t>
            </w:r>
          </w:p>
        </w:tc>
        <w:tc>
          <w:tcPr>
            <w:tcW w:w="0" w:type="auto"/>
            <w:vAlign w:val="center"/>
            <w:hideMark/>
          </w:tcPr>
          <w:p w:rsidR="00C72354" w:rsidRPr="00C72354" w:rsidRDefault="00C72354" w:rsidP="00C72354">
            <w:r w:rsidRPr="00C72354">
              <w:t>Application layer filtering, deep inspection, and threat detection</w:t>
            </w:r>
          </w:p>
        </w:tc>
      </w:tr>
      <w:tr w:rsidR="00C72354" w:rsidRPr="00C72354" w:rsidTr="00C72354">
        <w:trPr>
          <w:tblCellSpacing w:w="15" w:type="dxa"/>
        </w:trPr>
        <w:tc>
          <w:tcPr>
            <w:tcW w:w="0" w:type="auto"/>
            <w:vAlign w:val="center"/>
            <w:hideMark/>
          </w:tcPr>
          <w:p w:rsidR="00C72354" w:rsidRPr="00C72354" w:rsidRDefault="00C72354" w:rsidP="00C72354">
            <w:r w:rsidRPr="00C72354">
              <w:t>Host-based</w:t>
            </w:r>
          </w:p>
        </w:tc>
        <w:tc>
          <w:tcPr>
            <w:tcW w:w="0" w:type="auto"/>
            <w:vAlign w:val="center"/>
            <w:hideMark/>
          </w:tcPr>
          <w:p w:rsidR="00C72354" w:rsidRPr="00C72354" w:rsidRDefault="00C72354" w:rsidP="00C72354">
            <w:r w:rsidRPr="00C72354">
              <w:t>Software on end devices (e.g., Windows Firewall)</w:t>
            </w:r>
          </w:p>
        </w:tc>
      </w:tr>
    </w:tbl>
    <w:p w:rsidR="00C72354" w:rsidRPr="00C72354" w:rsidRDefault="00C72354" w:rsidP="00C72354">
      <w:r w:rsidRPr="00C72354">
        <w:rPr>
          <w:b/>
          <w:bCs/>
        </w:rPr>
        <w:t>Common Rules:</w:t>
      </w:r>
    </w:p>
    <w:p w:rsidR="00C72354" w:rsidRPr="00C72354" w:rsidRDefault="00C72354" w:rsidP="00C72354">
      <w:pPr>
        <w:numPr>
          <w:ilvl w:val="0"/>
          <w:numId w:val="22"/>
        </w:numPr>
      </w:pPr>
      <w:r w:rsidRPr="00C72354">
        <w:t>Allow: HTTP (80), HTTPS (443), DNS (53)</w:t>
      </w:r>
    </w:p>
    <w:p w:rsidR="00C72354" w:rsidRPr="00C72354" w:rsidRDefault="00C72354" w:rsidP="00C72354">
      <w:pPr>
        <w:numPr>
          <w:ilvl w:val="0"/>
          <w:numId w:val="22"/>
        </w:numPr>
      </w:pPr>
      <w:r w:rsidRPr="00C72354">
        <w:t>Deny: Telnet (23), FTP (21) from outside</w:t>
      </w:r>
    </w:p>
    <w:p w:rsidR="00C72354" w:rsidRPr="00C72354" w:rsidRDefault="00C72354" w:rsidP="00C72354">
      <w:pPr>
        <w:numPr>
          <w:ilvl w:val="0"/>
          <w:numId w:val="22"/>
        </w:numPr>
      </w:pPr>
      <w:r w:rsidRPr="00C72354">
        <w:t>Block: Malicious IPs or unknown ports</w:t>
      </w:r>
    </w:p>
    <w:p w:rsidR="00C72354" w:rsidRPr="00C72354" w:rsidRDefault="00C72354" w:rsidP="00C72354">
      <w:r w:rsidRPr="00C72354">
        <w:rPr>
          <w:b/>
          <w:bCs/>
        </w:rPr>
        <w:lastRenderedPageBreak/>
        <w:t>Example:</w:t>
      </w:r>
      <w:r w:rsidRPr="00C72354">
        <w:br/>
      </w:r>
      <w:proofErr w:type="gramStart"/>
      <w:r w:rsidRPr="00C72354">
        <w:t>Colleges</w:t>
      </w:r>
      <w:proofErr w:type="gramEnd"/>
      <w:r w:rsidRPr="00C72354">
        <w:t xml:space="preserve"> block gaming or torrent websites using firewalls to prevent bandwidth hogging and ensure academic productivity.</w:t>
      </w:r>
    </w:p>
    <w:p w:rsidR="00C72354" w:rsidRPr="00C72354" w:rsidRDefault="00C72354" w:rsidP="00C72354">
      <w:r w:rsidRPr="00C72354">
        <w:pict>
          <v:rect id="_x0000_i1131" style="width:0;height:1.5pt" o:hralign="center" o:hrstd="t" o:hr="t" fillcolor="#a0a0a0" stroked="f"/>
        </w:pict>
      </w:r>
    </w:p>
    <w:p w:rsidR="00C72354" w:rsidRPr="00C72354" w:rsidRDefault="00C72354" w:rsidP="00C72354">
      <w:pPr>
        <w:rPr>
          <w:b/>
          <w:bCs/>
          <w:sz w:val="32"/>
          <w:szCs w:val="32"/>
        </w:rPr>
      </w:pPr>
      <w:r w:rsidRPr="00C72354">
        <w:rPr>
          <w:b/>
          <w:bCs/>
          <w:sz w:val="32"/>
          <w:szCs w:val="32"/>
        </w:rPr>
        <w:t>9. QoS (Quality of Service)</w:t>
      </w:r>
    </w:p>
    <w:p w:rsidR="00C72354" w:rsidRPr="00C72354" w:rsidRDefault="00C72354" w:rsidP="00C72354">
      <w:r w:rsidRPr="00C72354">
        <w:rPr>
          <w:b/>
          <w:bCs/>
        </w:rPr>
        <w:t>Definition:</w:t>
      </w:r>
      <w:r w:rsidRPr="00C72354">
        <w:br/>
        <w:t>QoS is a set of techniques to manage network resources by prioritizing traffic based on type, source, or destination. It's crucial for latency-sensitive applications like video calls, VoIP, and online gaming.</w:t>
      </w:r>
    </w:p>
    <w:p w:rsidR="00C72354" w:rsidRPr="00C72354" w:rsidRDefault="00C72354" w:rsidP="00C72354">
      <w:r w:rsidRPr="00C72354">
        <w:rPr>
          <w:b/>
          <w:bCs/>
        </w:rPr>
        <w:t>QoS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4414"/>
      </w:tblGrid>
      <w:tr w:rsidR="00C72354" w:rsidRPr="00C72354" w:rsidTr="00C72354">
        <w:trPr>
          <w:tblHeader/>
          <w:tblCellSpacing w:w="15" w:type="dxa"/>
        </w:trPr>
        <w:tc>
          <w:tcPr>
            <w:tcW w:w="0" w:type="auto"/>
            <w:vAlign w:val="center"/>
            <w:hideMark/>
          </w:tcPr>
          <w:p w:rsidR="00C72354" w:rsidRPr="00C72354" w:rsidRDefault="00C72354" w:rsidP="00C72354">
            <w:pPr>
              <w:rPr>
                <w:b/>
                <w:bCs/>
              </w:rPr>
            </w:pPr>
            <w:r w:rsidRPr="00C72354">
              <w:rPr>
                <w:b/>
                <w:bCs/>
              </w:rPr>
              <w:t>Mechanism</w:t>
            </w:r>
          </w:p>
        </w:tc>
        <w:tc>
          <w:tcPr>
            <w:tcW w:w="0" w:type="auto"/>
            <w:vAlign w:val="center"/>
            <w:hideMark/>
          </w:tcPr>
          <w:p w:rsidR="00C72354" w:rsidRPr="00C72354" w:rsidRDefault="00C72354" w:rsidP="00C72354">
            <w:pPr>
              <w:rPr>
                <w:b/>
                <w:bCs/>
              </w:rPr>
            </w:pPr>
            <w:r w:rsidRPr="00C72354">
              <w:rPr>
                <w:b/>
                <w:bCs/>
              </w:rPr>
              <w:t>Role</w:t>
            </w:r>
          </w:p>
        </w:tc>
      </w:tr>
      <w:tr w:rsidR="00C72354" w:rsidRPr="00C72354" w:rsidTr="00C72354">
        <w:trPr>
          <w:tblCellSpacing w:w="15" w:type="dxa"/>
        </w:trPr>
        <w:tc>
          <w:tcPr>
            <w:tcW w:w="0" w:type="auto"/>
            <w:vAlign w:val="center"/>
            <w:hideMark/>
          </w:tcPr>
          <w:p w:rsidR="00C72354" w:rsidRPr="00C72354" w:rsidRDefault="00C72354" w:rsidP="00C72354">
            <w:r w:rsidRPr="00C72354">
              <w:t>Classification</w:t>
            </w:r>
          </w:p>
        </w:tc>
        <w:tc>
          <w:tcPr>
            <w:tcW w:w="0" w:type="auto"/>
            <w:vAlign w:val="center"/>
            <w:hideMark/>
          </w:tcPr>
          <w:p w:rsidR="00C72354" w:rsidRPr="00C72354" w:rsidRDefault="00C72354" w:rsidP="00C72354">
            <w:r w:rsidRPr="00C72354">
              <w:t>Identify traffic types (e.g., video, voice)</w:t>
            </w:r>
          </w:p>
        </w:tc>
      </w:tr>
      <w:tr w:rsidR="00C72354" w:rsidRPr="00C72354" w:rsidTr="00C72354">
        <w:trPr>
          <w:tblCellSpacing w:w="15" w:type="dxa"/>
        </w:trPr>
        <w:tc>
          <w:tcPr>
            <w:tcW w:w="0" w:type="auto"/>
            <w:vAlign w:val="center"/>
            <w:hideMark/>
          </w:tcPr>
          <w:p w:rsidR="00C72354" w:rsidRPr="00C72354" w:rsidRDefault="00C72354" w:rsidP="00C72354">
            <w:r w:rsidRPr="00C72354">
              <w:t>Marking</w:t>
            </w:r>
          </w:p>
        </w:tc>
        <w:tc>
          <w:tcPr>
            <w:tcW w:w="0" w:type="auto"/>
            <w:vAlign w:val="center"/>
            <w:hideMark/>
          </w:tcPr>
          <w:p w:rsidR="00C72354" w:rsidRPr="00C72354" w:rsidRDefault="00C72354" w:rsidP="00C72354">
            <w:r w:rsidRPr="00C72354">
              <w:t xml:space="preserve">Assign DSCP or </w:t>
            </w:r>
            <w:proofErr w:type="spellStart"/>
            <w:r w:rsidRPr="00C72354">
              <w:t>CoS</w:t>
            </w:r>
            <w:proofErr w:type="spellEnd"/>
            <w:r w:rsidRPr="00C72354">
              <w:t xml:space="preserve"> values to packets</w:t>
            </w:r>
          </w:p>
        </w:tc>
      </w:tr>
      <w:tr w:rsidR="00C72354" w:rsidRPr="00C72354" w:rsidTr="00C72354">
        <w:trPr>
          <w:tblCellSpacing w:w="15" w:type="dxa"/>
        </w:trPr>
        <w:tc>
          <w:tcPr>
            <w:tcW w:w="0" w:type="auto"/>
            <w:vAlign w:val="center"/>
            <w:hideMark/>
          </w:tcPr>
          <w:p w:rsidR="00C72354" w:rsidRPr="00C72354" w:rsidRDefault="00C72354" w:rsidP="00C72354">
            <w:r w:rsidRPr="00C72354">
              <w:t>Queuing</w:t>
            </w:r>
          </w:p>
        </w:tc>
        <w:tc>
          <w:tcPr>
            <w:tcW w:w="0" w:type="auto"/>
            <w:vAlign w:val="center"/>
            <w:hideMark/>
          </w:tcPr>
          <w:p w:rsidR="00C72354" w:rsidRPr="00C72354" w:rsidRDefault="00C72354" w:rsidP="00C72354">
            <w:r w:rsidRPr="00C72354">
              <w:t>Arrange packets in priority queues</w:t>
            </w:r>
          </w:p>
        </w:tc>
      </w:tr>
      <w:tr w:rsidR="00C72354" w:rsidRPr="00C72354" w:rsidTr="00C72354">
        <w:trPr>
          <w:tblCellSpacing w:w="15" w:type="dxa"/>
        </w:trPr>
        <w:tc>
          <w:tcPr>
            <w:tcW w:w="0" w:type="auto"/>
            <w:vAlign w:val="center"/>
            <w:hideMark/>
          </w:tcPr>
          <w:p w:rsidR="00C72354" w:rsidRPr="00C72354" w:rsidRDefault="00C72354" w:rsidP="00C72354">
            <w:r w:rsidRPr="00C72354">
              <w:t>Shaping</w:t>
            </w:r>
          </w:p>
        </w:tc>
        <w:tc>
          <w:tcPr>
            <w:tcW w:w="0" w:type="auto"/>
            <w:vAlign w:val="center"/>
            <w:hideMark/>
          </w:tcPr>
          <w:p w:rsidR="00C72354" w:rsidRPr="00C72354" w:rsidRDefault="00C72354" w:rsidP="00C72354">
            <w:r w:rsidRPr="00C72354">
              <w:t>Delay lower-priority traffic to reduce congestion</w:t>
            </w:r>
          </w:p>
        </w:tc>
      </w:tr>
      <w:tr w:rsidR="00C72354" w:rsidRPr="00C72354" w:rsidTr="00C72354">
        <w:trPr>
          <w:tblCellSpacing w:w="15" w:type="dxa"/>
        </w:trPr>
        <w:tc>
          <w:tcPr>
            <w:tcW w:w="0" w:type="auto"/>
            <w:vAlign w:val="center"/>
            <w:hideMark/>
          </w:tcPr>
          <w:p w:rsidR="00C72354" w:rsidRPr="00C72354" w:rsidRDefault="00C72354" w:rsidP="00C72354">
            <w:r w:rsidRPr="00C72354">
              <w:t>Policing</w:t>
            </w:r>
          </w:p>
        </w:tc>
        <w:tc>
          <w:tcPr>
            <w:tcW w:w="0" w:type="auto"/>
            <w:vAlign w:val="center"/>
            <w:hideMark/>
          </w:tcPr>
          <w:p w:rsidR="00C72354" w:rsidRPr="00C72354" w:rsidRDefault="00C72354" w:rsidP="00C72354">
            <w:r w:rsidRPr="00C72354">
              <w:t>Drops traffic that exceeds a configured threshold</w:t>
            </w:r>
          </w:p>
        </w:tc>
      </w:tr>
    </w:tbl>
    <w:p w:rsidR="00C72354" w:rsidRPr="00C72354" w:rsidRDefault="00C72354" w:rsidP="00C72354">
      <w:r w:rsidRPr="00C72354">
        <w:rPr>
          <w:b/>
          <w:bCs/>
        </w:rPr>
        <w:t>Example:</w:t>
      </w:r>
      <w:r w:rsidRPr="00C72354">
        <w:br/>
        <w:t>During online classes, Zoom calls should get higher priority over students downloading large files, ensuring smooth communication.</w:t>
      </w:r>
    </w:p>
    <w:p w:rsidR="00C72354" w:rsidRPr="00C72354" w:rsidRDefault="00C72354" w:rsidP="00C72354">
      <w:r w:rsidRPr="00C72354">
        <w:pict>
          <v:rect id="_x0000_i1132" style="width:0;height:1.5pt" o:hralign="center" o:hrstd="t" o:hr="t" fillcolor="#a0a0a0" stroked="f"/>
        </w:pict>
      </w:r>
    </w:p>
    <w:p w:rsidR="00C72354" w:rsidRPr="00C72354" w:rsidRDefault="00C72354" w:rsidP="00C72354">
      <w:pPr>
        <w:rPr>
          <w:b/>
          <w:bCs/>
        </w:rPr>
      </w:pPr>
      <w:r w:rsidRPr="00C72354">
        <w:rPr>
          <w:b/>
          <w:bCs/>
        </w:rPr>
        <w:t>Final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133"/>
        <w:gridCol w:w="2134"/>
        <w:gridCol w:w="3810"/>
      </w:tblGrid>
      <w:tr w:rsidR="00C72354" w:rsidRPr="00C72354" w:rsidTr="00C72354">
        <w:trPr>
          <w:tblHeader/>
          <w:tblCellSpacing w:w="15" w:type="dxa"/>
        </w:trPr>
        <w:tc>
          <w:tcPr>
            <w:tcW w:w="0" w:type="auto"/>
            <w:vAlign w:val="center"/>
            <w:hideMark/>
          </w:tcPr>
          <w:p w:rsidR="00C72354" w:rsidRPr="00C72354" w:rsidRDefault="00C72354" w:rsidP="00C72354">
            <w:pPr>
              <w:rPr>
                <w:b/>
                <w:bCs/>
              </w:rPr>
            </w:pPr>
            <w:r w:rsidRPr="00C72354">
              <w:rPr>
                <w:b/>
                <w:bCs/>
              </w:rPr>
              <w:t>Topic</w:t>
            </w:r>
          </w:p>
        </w:tc>
        <w:tc>
          <w:tcPr>
            <w:tcW w:w="0" w:type="auto"/>
            <w:vAlign w:val="center"/>
            <w:hideMark/>
          </w:tcPr>
          <w:p w:rsidR="00C72354" w:rsidRPr="00C72354" w:rsidRDefault="00C72354" w:rsidP="00C72354">
            <w:pPr>
              <w:rPr>
                <w:b/>
                <w:bCs/>
              </w:rPr>
            </w:pPr>
            <w:r w:rsidRPr="00C72354">
              <w:rPr>
                <w:b/>
                <w:bCs/>
              </w:rPr>
              <w:t>Key Concept</w:t>
            </w:r>
          </w:p>
        </w:tc>
        <w:tc>
          <w:tcPr>
            <w:tcW w:w="0" w:type="auto"/>
            <w:vAlign w:val="center"/>
            <w:hideMark/>
          </w:tcPr>
          <w:p w:rsidR="00C72354" w:rsidRPr="00C72354" w:rsidRDefault="00C72354" w:rsidP="00C72354">
            <w:pPr>
              <w:rPr>
                <w:b/>
                <w:bCs/>
              </w:rPr>
            </w:pPr>
            <w:r w:rsidRPr="00C72354">
              <w:rPr>
                <w:b/>
                <w:bCs/>
              </w:rPr>
              <w:t>Practical Use</w:t>
            </w:r>
          </w:p>
        </w:tc>
        <w:tc>
          <w:tcPr>
            <w:tcW w:w="0" w:type="auto"/>
            <w:vAlign w:val="center"/>
            <w:hideMark/>
          </w:tcPr>
          <w:p w:rsidR="00C72354" w:rsidRPr="00C72354" w:rsidRDefault="00C72354" w:rsidP="00C72354">
            <w:pPr>
              <w:rPr>
                <w:b/>
                <w:bCs/>
              </w:rPr>
            </w:pPr>
            <w:r w:rsidRPr="00C72354">
              <w:rPr>
                <w:b/>
                <w:bCs/>
              </w:rPr>
              <w:t>Real-world Example</w:t>
            </w:r>
          </w:p>
        </w:tc>
      </w:tr>
      <w:tr w:rsidR="00C72354" w:rsidRPr="00C72354" w:rsidTr="00C72354">
        <w:trPr>
          <w:tblCellSpacing w:w="15" w:type="dxa"/>
        </w:trPr>
        <w:tc>
          <w:tcPr>
            <w:tcW w:w="0" w:type="auto"/>
            <w:vAlign w:val="center"/>
            <w:hideMark/>
          </w:tcPr>
          <w:p w:rsidR="00C72354" w:rsidRPr="00C72354" w:rsidRDefault="00C72354" w:rsidP="00C72354">
            <w:r w:rsidRPr="00C72354">
              <w:t>WLAN</w:t>
            </w:r>
          </w:p>
        </w:tc>
        <w:tc>
          <w:tcPr>
            <w:tcW w:w="0" w:type="auto"/>
            <w:vAlign w:val="center"/>
            <w:hideMark/>
          </w:tcPr>
          <w:p w:rsidR="00C72354" w:rsidRPr="00C72354" w:rsidRDefault="00C72354" w:rsidP="00C72354">
            <w:r w:rsidRPr="00C72354">
              <w:t>Wireless network access</w:t>
            </w:r>
          </w:p>
        </w:tc>
        <w:tc>
          <w:tcPr>
            <w:tcW w:w="0" w:type="auto"/>
            <w:vAlign w:val="center"/>
            <w:hideMark/>
          </w:tcPr>
          <w:p w:rsidR="00C72354" w:rsidRPr="00C72354" w:rsidRDefault="00C72354" w:rsidP="00C72354">
            <w:r w:rsidRPr="00C72354">
              <w:t>Connect mobile devices</w:t>
            </w:r>
          </w:p>
        </w:tc>
        <w:tc>
          <w:tcPr>
            <w:tcW w:w="0" w:type="auto"/>
            <w:vAlign w:val="center"/>
            <w:hideMark/>
          </w:tcPr>
          <w:p w:rsidR="00C72354" w:rsidRPr="00C72354" w:rsidRDefault="00C72354" w:rsidP="00C72354">
            <w:r w:rsidRPr="00C72354">
              <w:t>Student connects phone to campus Wi-Fi</w:t>
            </w:r>
          </w:p>
        </w:tc>
      </w:tr>
      <w:tr w:rsidR="00C72354" w:rsidRPr="00C72354" w:rsidTr="00C72354">
        <w:trPr>
          <w:tblCellSpacing w:w="15" w:type="dxa"/>
        </w:trPr>
        <w:tc>
          <w:tcPr>
            <w:tcW w:w="0" w:type="auto"/>
            <w:vAlign w:val="center"/>
            <w:hideMark/>
          </w:tcPr>
          <w:p w:rsidR="00C72354" w:rsidRPr="00C72354" w:rsidRDefault="00C72354" w:rsidP="00C72354">
            <w:r w:rsidRPr="00C72354">
              <w:t>IPv6</w:t>
            </w:r>
          </w:p>
        </w:tc>
        <w:tc>
          <w:tcPr>
            <w:tcW w:w="0" w:type="auto"/>
            <w:vAlign w:val="center"/>
            <w:hideMark/>
          </w:tcPr>
          <w:p w:rsidR="00C72354" w:rsidRPr="00C72354" w:rsidRDefault="00C72354" w:rsidP="00C72354">
            <w:r w:rsidRPr="00C72354">
              <w:t>128-bit addressing</w:t>
            </w:r>
          </w:p>
        </w:tc>
        <w:tc>
          <w:tcPr>
            <w:tcW w:w="0" w:type="auto"/>
            <w:vAlign w:val="center"/>
            <w:hideMark/>
          </w:tcPr>
          <w:p w:rsidR="00C72354" w:rsidRPr="00C72354" w:rsidRDefault="00C72354" w:rsidP="00C72354">
            <w:r w:rsidRPr="00C72354">
              <w:t>Future-proofing internet</w:t>
            </w:r>
          </w:p>
        </w:tc>
        <w:tc>
          <w:tcPr>
            <w:tcW w:w="0" w:type="auto"/>
            <w:vAlign w:val="center"/>
            <w:hideMark/>
          </w:tcPr>
          <w:p w:rsidR="00C72354" w:rsidRPr="00C72354" w:rsidRDefault="00C72354" w:rsidP="00C72354">
            <w:r w:rsidRPr="00C72354">
              <w:t>Smart devices at home using unique IPs</w:t>
            </w:r>
          </w:p>
        </w:tc>
      </w:tr>
      <w:tr w:rsidR="00C72354" w:rsidRPr="00C72354" w:rsidTr="00C72354">
        <w:trPr>
          <w:tblCellSpacing w:w="15" w:type="dxa"/>
        </w:trPr>
        <w:tc>
          <w:tcPr>
            <w:tcW w:w="0" w:type="auto"/>
            <w:vAlign w:val="center"/>
            <w:hideMark/>
          </w:tcPr>
          <w:p w:rsidR="00C72354" w:rsidRPr="00C72354" w:rsidRDefault="00C72354" w:rsidP="00C72354">
            <w:r w:rsidRPr="00C72354">
              <w:t>STP</w:t>
            </w:r>
          </w:p>
        </w:tc>
        <w:tc>
          <w:tcPr>
            <w:tcW w:w="0" w:type="auto"/>
            <w:vAlign w:val="center"/>
            <w:hideMark/>
          </w:tcPr>
          <w:p w:rsidR="00C72354" w:rsidRPr="00C72354" w:rsidRDefault="00C72354" w:rsidP="00C72354">
            <w:r w:rsidRPr="00C72354">
              <w:t>Loop prevention</w:t>
            </w:r>
          </w:p>
        </w:tc>
        <w:tc>
          <w:tcPr>
            <w:tcW w:w="0" w:type="auto"/>
            <w:vAlign w:val="center"/>
            <w:hideMark/>
          </w:tcPr>
          <w:p w:rsidR="00C72354" w:rsidRPr="00C72354" w:rsidRDefault="00C72354" w:rsidP="00C72354">
            <w:r w:rsidRPr="00C72354">
              <w:t>Stable Ethernet topology</w:t>
            </w:r>
          </w:p>
        </w:tc>
        <w:tc>
          <w:tcPr>
            <w:tcW w:w="0" w:type="auto"/>
            <w:vAlign w:val="center"/>
            <w:hideMark/>
          </w:tcPr>
          <w:p w:rsidR="00C72354" w:rsidRPr="00C72354" w:rsidRDefault="00C72354" w:rsidP="00C72354">
            <w:r w:rsidRPr="00C72354">
              <w:t>Switch blocks loop in ring network</w:t>
            </w:r>
          </w:p>
        </w:tc>
      </w:tr>
      <w:tr w:rsidR="00C72354" w:rsidRPr="00C72354" w:rsidTr="00C72354">
        <w:trPr>
          <w:tblCellSpacing w:w="15" w:type="dxa"/>
        </w:trPr>
        <w:tc>
          <w:tcPr>
            <w:tcW w:w="0" w:type="auto"/>
            <w:vAlign w:val="center"/>
            <w:hideMark/>
          </w:tcPr>
          <w:p w:rsidR="00C72354" w:rsidRPr="00C72354" w:rsidRDefault="00C72354" w:rsidP="00C72354">
            <w:r w:rsidRPr="00C72354">
              <w:t>CDP/LLDP</w:t>
            </w:r>
          </w:p>
        </w:tc>
        <w:tc>
          <w:tcPr>
            <w:tcW w:w="0" w:type="auto"/>
            <w:vAlign w:val="center"/>
            <w:hideMark/>
          </w:tcPr>
          <w:p w:rsidR="00C72354" w:rsidRPr="00C72354" w:rsidRDefault="00C72354" w:rsidP="00C72354">
            <w:r w:rsidRPr="00C72354">
              <w:t>Device discovery</w:t>
            </w:r>
          </w:p>
        </w:tc>
        <w:tc>
          <w:tcPr>
            <w:tcW w:w="0" w:type="auto"/>
            <w:vAlign w:val="center"/>
            <w:hideMark/>
          </w:tcPr>
          <w:p w:rsidR="00C72354" w:rsidRPr="00C72354" w:rsidRDefault="00C72354" w:rsidP="00C72354">
            <w:r w:rsidRPr="00C72354">
              <w:t>Network mapping</w:t>
            </w:r>
          </w:p>
        </w:tc>
        <w:tc>
          <w:tcPr>
            <w:tcW w:w="0" w:type="auto"/>
            <w:vAlign w:val="center"/>
            <w:hideMark/>
          </w:tcPr>
          <w:p w:rsidR="00C72354" w:rsidRPr="00C72354" w:rsidRDefault="00C72354" w:rsidP="00C72354">
            <w:r w:rsidRPr="00C72354">
              <w:t>Admin sees devices and connections clearly</w:t>
            </w:r>
          </w:p>
        </w:tc>
      </w:tr>
      <w:tr w:rsidR="00C72354" w:rsidRPr="00C72354" w:rsidTr="00C72354">
        <w:trPr>
          <w:tblCellSpacing w:w="15" w:type="dxa"/>
        </w:trPr>
        <w:tc>
          <w:tcPr>
            <w:tcW w:w="0" w:type="auto"/>
            <w:vAlign w:val="center"/>
            <w:hideMark/>
          </w:tcPr>
          <w:p w:rsidR="00C72354" w:rsidRPr="00C72354" w:rsidRDefault="00C72354" w:rsidP="00C72354">
            <w:r w:rsidRPr="00C72354">
              <w:t>ACL</w:t>
            </w:r>
          </w:p>
        </w:tc>
        <w:tc>
          <w:tcPr>
            <w:tcW w:w="0" w:type="auto"/>
            <w:vAlign w:val="center"/>
            <w:hideMark/>
          </w:tcPr>
          <w:p w:rsidR="00C72354" w:rsidRPr="00C72354" w:rsidRDefault="00C72354" w:rsidP="00C72354">
            <w:r w:rsidRPr="00C72354">
              <w:t>Traffic filtering rules</w:t>
            </w:r>
          </w:p>
        </w:tc>
        <w:tc>
          <w:tcPr>
            <w:tcW w:w="0" w:type="auto"/>
            <w:vAlign w:val="center"/>
            <w:hideMark/>
          </w:tcPr>
          <w:p w:rsidR="00C72354" w:rsidRPr="00C72354" w:rsidRDefault="00C72354" w:rsidP="00C72354">
            <w:r w:rsidRPr="00C72354">
              <w:t>Security enforcement</w:t>
            </w:r>
          </w:p>
        </w:tc>
        <w:tc>
          <w:tcPr>
            <w:tcW w:w="0" w:type="auto"/>
            <w:vAlign w:val="center"/>
            <w:hideMark/>
          </w:tcPr>
          <w:p w:rsidR="00C72354" w:rsidRPr="00C72354" w:rsidRDefault="00C72354" w:rsidP="00C72354">
            <w:r w:rsidRPr="00C72354">
              <w:t>Block FTP from guest network</w:t>
            </w:r>
          </w:p>
        </w:tc>
      </w:tr>
      <w:tr w:rsidR="00C72354" w:rsidRPr="00C72354" w:rsidTr="00C72354">
        <w:trPr>
          <w:tblCellSpacing w:w="15" w:type="dxa"/>
        </w:trPr>
        <w:tc>
          <w:tcPr>
            <w:tcW w:w="0" w:type="auto"/>
            <w:vAlign w:val="center"/>
            <w:hideMark/>
          </w:tcPr>
          <w:p w:rsidR="00C72354" w:rsidRPr="00C72354" w:rsidRDefault="00C72354" w:rsidP="00C72354">
            <w:r w:rsidRPr="00C72354">
              <w:t>NTP</w:t>
            </w:r>
          </w:p>
        </w:tc>
        <w:tc>
          <w:tcPr>
            <w:tcW w:w="0" w:type="auto"/>
            <w:vAlign w:val="center"/>
            <w:hideMark/>
          </w:tcPr>
          <w:p w:rsidR="00C72354" w:rsidRPr="00C72354" w:rsidRDefault="00C72354" w:rsidP="00C72354">
            <w:r w:rsidRPr="00C72354">
              <w:t>Time synchronization</w:t>
            </w:r>
          </w:p>
        </w:tc>
        <w:tc>
          <w:tcPr>
            <w:tcW w:w="0" w:type="auto"/>
            <w:vAlign w:val="center"/>
            <w:hideMark/>
          </w:tcPr>
          <w:p w:rsidR="00C72354" w:rsidRPr="00C72354" w:rsidRDefault="00C72354" w:rsidP="00C72354">
            <w:r w:rsidRPr="00C72354">
              <w:t>Accurate logging</w:t>
            </w:r>
          </w:p>
        </w:tc>
        <w:tc>
          <w:tcPr>
            <w:tcW w:w="0" w:type="auto"/>
            <w:vAlign w:val="center"/>
            <w:hideMark/>
          </w:tcPr>
          <w:p w:rsidR="00C72354" w:rsidRPr="00C72354" w:rsidRDefault="00C72354" w:rsidP="00C72354">
            <w:r w:rsidRPr="00C72354">
              <w:t>Matching logs from different devices</w:t>
            </w:r>
          </w:p>
        </w:tc>
      </w:tr>
      <w:tr w:rsidR="00C72354" w:rsidRPr="00C72354" w:rsidTr="00C72354">
        <w:trPr>
          <w:tblCellSpacing w:w="15" w:type="dxa"/>
        </w:trPr>
        <w:tc>
          <w:tcPr>
            <w:tcW w:w="0" w:type="auto"/>
            <w:vAlign w:val="center"/>
            <w:hideMark/>
          </w:tcPr>
          <w:p w:rsidR="00C72354" w:rsidRPr="00C72354" w:rsidRDefault="00C72354" w:rsidP="00C72354">
            <w:r w:rsidRPr="00C72354">
              <w:t>NAT</w:t>
            </w:r>
          </w:p>
        </w:tc>
        <w:tc>
          <w:tcPr>
            <w:tcW w:w="0" w:type="auto"/>
            <w:vAlign w:val="center"/>
            <w:hideMark/>
          </w:tcPr>
          <w:p w:rsidR="00C72354" w:rsidRPr="00C72354" w:rsidRDefault="00C72354" w:rsidP="00C72354">
            <w:r w:rsidRPr="00C72354">
              <w:t>IP address translation</w:t>
            </w:r>
          </w:p>
        </w:tc>
        <w:tc>
          <w:tcPr>
            <w:tcW w:w="0" w:type="auto"/>
            <w:vAlign w:val="center"/>
            <w:hideMark/>
          </w:tcPr>
          <w:p w:rsidR="00C72354" w:rsidRPr="00C72354" w:rsidRDefault="00C72354" w:rsidP="00C72354">
            <w:r w:rsidRPr="00C72354">
              <w:t>Share public IP</w:t>
            </w:r>
          </w:p>
        </w:tc>
        <w:tc>
          <w:tcPr>
            <w:tcW w:w="0" w:type="auto"/>
            <w:vAlign w:val="center"/>
            <w:hideMark/>
          </w:tcPr>
          <w:p w:rsidR="00C72354" w:rsidRPr="00C72354" w:rsidRDefault="00C72354" w:rsidP="00C72354">
            <w:r w:rsidRPr="00C72354">
              <w:t>Home router uses NAT for internet access</w:t>
            </w:r>
          </w:p>
        </w:tc>
      </w:tr>
      <w:tr w:rsidR="00C72354" w:rsidRPr="00C72354" w:rsidTr="00C72354">
        <w:trPr>
          <w:tblCellSpacing w:w="15" w:type="dxa"/>
        </w:trPr>
        <w:tc>
          <w:tcPr>
            <w:tcW w:w="0" w:type="auto"/>
            <w:vAlign w:val="center"/>
            <w:hideMark/>
          </w:tcPr>
          <w:p w:rsidR="00C72354" w:rsidRPr="00C72354" w:rsidRDefault="00C72354" w:rsidP="00C72354">
            <w:r w:rsidRPr="00C72354">
              <w:lastRenderedPageBreak/>
              <w:t>Firewall</w:t>
            </w:r>
          </w:p>
        </w:tc>
        <w:tc>
          <w:tcPr>
            <w:tcW w:w="0" w:type="auto"/>
            <w:vAlign w:val="center"/>
            <w:hideMark/>
          </w:tcPr>
          <w:p w:rsidR="00C72354" w:rsidRPr="00C72354" w:rsidRDefault="00C72354" w:rsidP="00C72354">
            <w:r w:rsidRPr="00C72354">
              <w:t>Traffic control</w:t>
            </w:r>
          </w:p>
        </w:tc>
        <w:tc>
          <w:tcPr>
            <w:tcW w:w="0" w:type="auto"/>
            <w:vAlign w:val="center"/>
            <w:hideMark/>
          </w:tcPr>
          <w:p w:rsidR="00C72354" w:rsidRPr="00C72354" w:rsidRDefault="00C72354" w:rsidP="00C72354">
            <w:r w:rsidRPr="00C72354">
              <w:t>Protect internal network</w:t>
            </w:r>
          </w:p>
        </w:tc>
        <w:tc>
          <w:tcPr>
            <w:tcW w:w="0" w:type="auto"/>
            <w:vAlign w:val="center"/>
            <w:hideMark/>
          </w:tcPr>
          <w:p w:rsidR="00C72354" w:rsidRPr="00C72354" w:rsidRDefault="00C72354" w:rsidP="00C72354">
            <w:r w:rsidRPr="00C72354">
              <w:t>Blocking harmful sites in college network</w:t>
            </w:r>
          </w:p>
        </w:tc>
      </w:tr>
      <w:tr w:rsidR="00C72354" w:rsidRPr="00C72354" w:rsidTr="00C72354">
        <w:trPr>
          <w:tblCellSpacing w:w="15" w:type="dxa"/>
        </w:trPr>
        <w:tc>
          <w:tcPr>
            <w:tcW w:w="0" w:type="auto"/>
            <w:vAlign w:val="center"/>
            <w:hideMark/>
          </w:tcPr>
          <w:p w:rsidR="00C72354" w:rsidRPr="00C72354" w:rsidRDefault="00C72354" w:rsidP="00C72354">
            <w:r w:rsidRPr="00C72354">
              <w:t>QoS</w:t>
            </w:r>
          </w:p>
        </w:tc>
        <w:tc>
          <w:tcPr>
            <w:tcW w:w="0" w:type="auto"/>
            <w:vAlign w:val="center"/>
            <w:hideMark/>
          </w:tcPr>
          <w:p w:rsidR="00C72354" w:rsidRPr="00C72354" w:rsidRDefault="00C72354" w:rsidP="00C72354">
            <w:r w:rsidRPr="00C72354">
              <w:t>Bandwidth prioritization</w:t>
            </w:r>
          </w:p>
        </w:tc>
        <w:tc>
          <w:tcPr>
            <w:tcW w:w="0" w:type="auto"/>
            <w:vAlign w:val="center"/>
            <w:hideMark/>
          </w:tcPr>
          <w:p w:rsidR="00C72354" w:rsidRPr="00C72354" w:rsidRDefault="00C72354" w:rsidP="00C72354">
            <w:r w:rsidRPr="00C72354">
              <w:t>Improve service quality</w:t>
            </w:r>
          </w:p>
        </w:tc>
        <w:tc>
          <w:tcPr>
            <w:tcW w:w="0" w:type="auto"/>
            <w:vAlign w:val="center"/>
            <w:hideMark/>
          </w:tcPr>
          <w:p w:rsidR="00C72354" w:rsidRPr="00C72354" w:rsidRDefault="00C72354" w:rsidP="00C72354">
            <w:r w:rsidRPr="00C72354">
              <w:t>VoIP works without lag even during high usage</w:t>
            </w:r>
          </w:p>
        </w:tc>
      </w:tr>
    </w:tbl>
    <w:p w:rsidR="00FD1A06" w:rsidRDefault="00FD1A06"/>
    <w:p w:rsidR="00C72354" w:rsidRDefault="00C72354"/>
    <w:p w:rsidR="00C72354" w:rsidRDefault="00C72354"/>
    <w:sectPr w:rsidR="00C72354" w:rsidSect="00C7235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1F0"/>
    <w:multiLevelType w:val="multilevel"/>
    <w:tmpl w:val="280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27A"/>
    <w:multiLevelType w:val="multilevel"/>
    <w:tmpl w:val="E79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249F"/>
    <w:multiLevelType w:val="multilevel"/>
    <w:tmpl w:val="5F8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529C8"/>
    <w:multiLevelType w:val="multilevel"/>
    <w:tmpl w:val="563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30555"/>
    <w:multiLevelType w:val="multilevel"/>
    <w:tmpl w:val="8B8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636A7"/>
    <w:multiLevelType w:val="multilevel"/>
    <w:tmpl w:val="AB78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C410F"/>
    <w:multiLevelType w:val="multilevel"/>
    <w:tmpl w:val="41AA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B0BFF"/>
    <w:multiLevelType w:val="multilevel"/>
    <w:tmpl w:val="B9F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802F5"/>
    <w:multiLevelType w:val="multilevel"/>
    <w:tmpl w:val="40F2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16839"/>
    <w:multiLevelType w:val="multilevel"/>
    <w:tmpl w:val="5012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811DD"/>
    <w:multiLevelType w:val="multilevel"/>
    <w:tmpl w:val="16AA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94039"/>
    <w:multiLevelType w:val="multilevel"/>
    <w:tmpl w:val="1750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F77AC"/>
    <w:multiLevelType w:val="multilevel"/>
    <w:tmpl w:val="CCC2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F6033"/>
    <w:multiLevelType w:val="multilevel"/>
    <w:tmpl w:val="BAD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70EF0"/>
    <w:multiLevelType w:val="multilevel"/>
    <w:tmpl w:val="68AE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1516A"/>
    <w:multiLevelType w:val="multilevel"/>
    <w:tmpl w:val="224C4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7727FA"/>
    <w:multiLevelType w:val="multilevel"/>
    <w:tmpl w:val="B42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B0ADD"/>
    <w:multiLevelType w:val="multilevel"/>
    <w:tmpl w:val="CD8A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826112"/>
    <w:multiLevelType w:val="multilevel"/>
    <w:tmpl w:val="6B04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EA34C8"/>
    <w:multiLevelType w:val="multilevel"/>
    <w:tmpl w:val="106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55699"/>
    <w:multiLevelType w:val="multilevel"/>
    <w:tmpl w:val="FAA4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57D57"/>
    <w:multiLevelType w:val="multilevel"/>
    <w:tmpl w:val="762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089856">
    <w:abstractNumId w:val="20"/>
  </w:num>
  <w:num w:numId="2" w16cid:durableId="1419138791">
    <w:abstractNumId w:val="0"/>
  </w:num>
  <w:num w:numId="3" w16cid:durableId="444427116">
    <w:abstractNumId w:val="6"/>
  </w:num>
  <w:num w:numId="4" w16cid:durableId="2005425995">
    <w:abstractNumId w:val="15"/>
  </w:num>
  <w:num w:numId="5" w16cid:durableId="1968929895">
    <w:abstractNumId w:val="3"/>
  </w:num>
  <w:num w:numId="6" w16cid:durableId="140855420">
    <w:abstractNumId w:val="10"/>
  </w:num>
  <w:num w:numId="7" w16cid:durableId="1470896729">
    <w:abstractNumId w:val="13"/>
  </w:num>
  <w:num w:numId="8" w16cid:durableId="1475760574">
    <w:abstractNumId w:val="8"/>
  </w:num>
  <w:num w:numId="9" w16cid:durableId="669791414">
    <w:abstractNumId w:val="9"/>
  </w:num>
  <w:num w:numId="10" w16cid:durableId="156386142">
    <w:abstractNumId w:val="4"/>
  </w:num>
  <w:num w:numId="11" w16cid:durableId="2146041987">
    <w:abstractNumId w:val="16"/>
  </w:num>
  <w:num w:numId="12" w16cid:durableId="611058783">
    <w:abstractNumId w:val="14"/>
  </w:num>
  <w:num w:numId="13" w16cid:durableId="1720202127">
    <w:abstractNumId w:val="18"/>
  </w:num>
  <w:num w:numId="14" w16cid:durableId="1157577640">
    <w:abstractNumId w:val="5"/>
  </w:num>
  <w:num w:numId="15" w16cid:durableId="1051463282">
    <w:abstractNumId w:val="17"/>
  </w:num>
  <w:num w:numId="16" w16cid:durableId="1013146680">
    <w:abstractNumId w:val="19"/>
  </w:num>
  <w:num w:numId="17" w16cid:durableId="1978870915">
    <w:abstractNumId w:val="2"/>
  </w:num>
  <w:num w:numId="18" w16cid:durableId="1872036420">
    <w:abstractNumId w:val="11"/>
  </w:num>
  <w:num w:numId="19" w16cid:durableId="1682585574">
    <w:abstractNumId w:val="21"/>
  </w:num>
  <w:num w:numId="20" w16cid:durableId="1391147018">
    <w:abstractNumId w:val="7"/>
  </w:num>
  <w:num w:numId="21" w16cid:durableId="1481187292">
    <w:abstractNumId w:val="12"/>
  </w:num>
  <w:num w:numId="22" w16cid:durableId="2093309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06"/>
    <w:rsid w:val="00091BDA"/>
    <w:rsid w:val="00617586"/>
    <w:rsid w:val="00731DA2"/>
    <w:rsid w:val="00731DC7"/>
    <w:rsid w:val="00B043D3"/>
    <w:rsid w:val="00C72354"/>
    <w:rsid w:val="00EA4463"/>
    <w:rsid w:val="00EC1C3F"/>
    <w:rsid w:val="00FD1A0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2B26C"/>
  <w15:chartTrackingRefBased/>
  <w15:docId w15:val="{24C1C10D-C007-42E3-82BD-7154E4BDD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A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A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A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A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A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A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A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A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A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A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A06"/>
    <w:rPr>
      <w:rFonts w:eastAsiaTheme="majorEastAsia" w:cstheme="majorBidi"/>
      <w:color w:val="272727" w:themeColor="text1" w:themeTint="D8"/>
    </w:rPr>
  </w:style>
  <w:style w:type="paragraph" w:styleId="Title">
    <w:name w:val="Title"/>
    <w:basedOn w:val="Normal"/>
    <w:next w:val="Normal"/>
    <w:link w:val="TitleChar"/>
    <w:uiPriority w:val="10"/>
    <w:qFormat/>
    <w:rsid w:val="00FD1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06"/>
    <w:pPr>
      <w:spacing w:before="160"/>
      <w:jc w:val="center"/>
    </w:pPr>
    <w:rPr>
      <w:i/>
      <w:iCs/>
      <w:color w:val="404040" w:themeColor="text1" w:themeTint="BF"/>
    </w:rPr>
  </w:style>
  <w:style w:type="character" w:customStyle="1" w:styleId="QuoteChar">
    <w:name w:val="Quote Char"/>
    <w:basedOn w:val="DefaultParagraphFont"/>
    <w:link w:val="Quote"/>
    <w:uiPriority w:val="29"/>
    <w:rsid w:val="00FD1A06"/>
    <w:rPr>
      <w:i/>
      <w:iCs/>
      <w:color w:val="404040" w:themeColor="text1" w:themeTint="BF"/>
    </w:rPr>
  </w:style>
  <w:style w:type="paragraph" w:styleId="ListParagraph">
    <w:name w:val="List Paragraph"/>
    <w:basedOn w:val="Normal"/>
    <w:uiPriority w:val="34"/>
    <w:qFormat/>
    <w:rsid w:val="00FD1A06"/>
    <w:pPr>
      <w:ind w:left="720"/>
      <w:contextualSpacing/>
    </w:pPr>
  </w:style>
  <w:style w:type="character" w:styleId="IntenseEmphasis">
    <w:name w:val="Intense Emphasis"/>
    <w:basedOn w:val="DefaultParagraphFont"/>
    <w:uiPriority w:val="21"/>
    <w:qFormat/>
    <w:rsid w:val="00FD1A06"/>
    <w:rPr>
      <w:i/>
      <w:iCs/>
      <w:color w:val="2F5496" w:themeColor="accent1" w:themeShade="BF"/>
    </w:rPr>
  </w:style>
  <w:style w:type="paragraph" w:styleId="IntenseQuote">
    <w:name w:val="Intense Quote"/>
    <w:basedOn w:val="Normal"/>
    <w:next w:val="Normal"/>
    <w:link w:val="IntenseQuoteChar"/>
    <w:uiPriority w:val="30"/>
    <w:qFormat/>
    <w:rsid w:val="00FD1A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A06"/>
    <w:rPr>
      <w:i/>
      <w:iCs/>
      <w:color w:val="2F5496" w:themeColor="accent1" w:themeShade="BF"/>
    </w:rPr>
  </w:style>
  <w:style w:type="character" w:styleId="IntenseReference">
    <w:name w:val="Intense Reference"/>
    <w:basedOn w:val="DefaultParagraphFont"/>
    <w:uiPriority w:val="32"/>
    <w:qFormat/>
    <w:rsid w:val="00FD1A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9701">
      <w:bodyDiv w:val="1"/>
      <w:marLeft w:val="0"/>
      <w:marRight w:val="0"/>
      <w:marTop w:val="0"/>
      <w:marBottom w:val="0"/>
      <w:divBdr>
        <w:top w:val="none" w:sz="0" w:space="0" w:color="auto"/>
        <w:left w:val="none" w:sz="0" w:space="0" w:color="auto"/>
        <w:bottom w:val="none" w:sz="0" w:space="0" w:color="auto"/>
        <w:right w:val="none" w:sz="0" w:space="0" w:color="auto"/>
      </w:divBdr>
      <w:divsChild>
        <w:div w:id="337580083">
          <w:marLeft w:val="0"/>
          <w:marRight w:val="0"/>
          <w:marTop w:val="0"/>
          <w:marBottom w:val="0"/>
          <w:divBdr>
            <w:top w:val="none" w:sz="0" w:space="0" w:color="auto"/>
            <w:left w:val="none" w:sz="0" w:space="0" w:color="auto"/>
            <w:bottom w:val="none" w:sz="0" w:space="0" w:color="auto"/>
            <w:right w:val="none" w:sz="0" w:space="0" w:color="auto"/>
          </w:divBdr>
          <w:divsChild>
            <w:div w:id="312638823">
              <w:marLeft w:val="0"/>
              <w:marRight w:val="0"/>
              <w:marTop w:val="0"/>
              <w:marBottom w:val="0"/>
              <w:divBdr>
                <w:top w:val="none" w:sz="0" w:space="0" w:color="auto"/>
                <w:left w:val="none" w:sz="0" w:space="0" w:color="auto"/>
                <w:bottom w:val="none" w:sz="0" w:space="0" w:color="auto"/>
                <w:right w:val="none" w:sz="0" w:space="0" w:color="auto"/>
              </w:divBdr>
            </w:div>
          </w:divsChild>
        </w:div>
        <w:div w:id="958530753">
          <w:marLeft w:val="0"/>
          <w:marRight w:val="0"/>
          <w:marTop w:val="0"/>
          <w:marBottom w:val="0"/>
          <w:divBdr>
            <w:top w:val="none" w:sz="0" w:space="0" w:color="auto"/>
            <w:left w:val="none" w:sz="0" w:space="0" w:color="auto"/>
            <w:bottom w:val="none" w:sz="0" w:space="0" w:color="auto"/>
            <w:right w:val="none" w:sz="0" w:space="0" w:color="auto"/>
          </w:divBdr>
          <w:divsChild>
            <w:div w:id="1971746983">
              <w:marLeft w:val="0"/>
              <w:marRight w:val="0"/>
              <w:marTop w:val="0"/>
              <w:marBottom w:val="0"/>
              <w:divBdr>
                <w:top w:val="none" w:sz="0" w:space="0" w:color="auto"/>
                <w:left w:val="none" w:sz="0" w:space="0" w:color="auto"/>
                <w:bottom w:val="none" w:sz="0" w:space="0" w:color="auto"/>
                <w:right w:val="none" w:sz="0" w:space="0" w:color="auto"/>
              </w:divBdr>
            </w:div>
          </w:divsChild>
        </w:div>
        <w:div w:id="1474443328">
          <w:marLeft w:val="0"/>
          <w:marRight w:val="0"/>
          <w:marTop w:val="0"/>
          <w:marBottom w:val="0"/>
          <w:divBdr>
            <w:top w:val="none" w:sz="0" w:space="0" w:color="auto"/>
            <w:left w:val="none" w:sz="0" w:space="0" w:color="auto"/>
            <w:bottom w:val="none" w:sz="0" w:space="0" w:color="auto"/>
            <w:right w:val="none" w:sz="0" w:space="0" w:color="auto"/>
          </w:divBdr>
          <w:divsChild>
            <w:div w:id="541678185">
              <w:marLeft w:val="0"/>
              <w:marRight w:val="0"/>
              <w:marTop w:val="0"/>
              <w:marBottom w:val="0"/>
              <w:divBdr>
                <w:top w:val="none" w:sz="0" w:space="0" w:color="auto"/>
                <w:left w:val="none" w:sz="0" w:space="0" w:color="auto"/>
                <w:bottom w:val="none" w:sz="0" w:space="0" w:color="auto"/>
                <w:right w:val="none" w:sz="0" w:space="0" w:color="auto"/>
              </w:divBdr>
            </w:div>
            <w:div w:id="76706719">
              <w:marLeft w:val="0"/>
              <w:marRight w:val="0"/>
              <w:marTop w:val="0"/>
              <w:marBottom w:val="0"/>
              <w:divBdr>
                <w:top w:val="none" w:sz="0" w:space="0" w:color="auto"/>
                <w:left w:val="none" w:sz="0" w:space="0" w:color="auto"/>
                <w:bottom w:val="none" w:sz="0" w:space="0" w:color="auto"/>
                <w:right w:val="none" w:sz="0" w:space="0" w:color="auto"/>
              </w:divBdr>
              <w:divsChild>
                <w:div w:id="1973169248">
                  <w:marLeft w:val="0"/>
                  <w:marRight w:val="0"/>
                  <w:marTop w:val="0"/>
                  <w:marBottom w:val="0"/>
                  <w:divBdr>
                    <w:top w:val="none" w:sz="0" w:space="0" w:color="auto"/>
                    <w:left w:val="none" w:sz="0" w:space="0" w:color="auto"/>
                    <w:bottom w:val="none" w:sz="0" w:space="0" w:color="auto"/>
                    <w:right w:val="none" w:sz="0" w:space="0" w:color="auto"/>
                  </w:divBdr>
                  <w:divsChild>
                    <w:div w:id="5695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52092">
              <w:marLeft w:val="0"/>
              <w:marRight w:val="0"/>
              <w:marTop w:val="0"/>
              <w:marBottom w:val="0"/>
              <w:divBdr>
                <w:top w:val="none" w:sz="0" w:space="0" w:color="auto"/>
                <w:left w:val="none" w:sz="0" w:space="0" w:color="auto"/>
                <w:bottom w:val="none" w:sz="0" w:space="0" w:color="auto"/>
                <w:right w:val="none" w:sz="0" w:space="0" w:color="auto"/>
              </w:divBdr>
            </w:div>
          </w:divsChild>
        </w:div>
        <w:div w:id="998003188">
          <w:marLeft w:val="0"/>
          <w:marRight w:val="0"/>
          <w:marTop w:val="0"/>
          <w:marBottom w:val="0"/>
          <w:divBdr>
            <w:top w:val="none" w:sz="0" w:space="0" w:color="auto"/>
            <w:left w:val="none" w:sz="0" w:space="0" w:color="auto"/>
            <w:bottom w:val="none" w:sz="0" w:space="0" w:color="auto"/>
            <w:right w:val="none" w:sz="0" w:space="0" w:color="auto"/>
          </w:divBdr>
          <w:divsChild>
            <w:div w:id="2045669913">
              <w:marLeft w:val="0"/>
              <w:marRight w:val="0"/>
              <w:marTop w:val="0"/>
              <w:marBottom w:val="0"/>
              <w:divBdr>
                <w:top w:val="none" w:sz="0" w:space="0" w:color="auto"/>
                <w:left w:val="none" w:sz="0" w:space="0" w:color="auto"/>
                <w:bottom w:val="none" w:sz="0" w:space="0" w:color="auto"/>
                <w:right w:val="none" w:sz="0" w:space="0" w:color="auto"/>
              </w:divBdr>
            </w:div>
            <w:div w:id="737287751">
              <w:marLeft w:val="0"/>
              <w:marRight w:val="0"/>
              <w:marTop w:val="0"/>
              <w:marBottom w:val="0"/>
              <w:divBdr>
                <w:top w:val="none" w:sz="0" w:space="0" w:color="auto"/>
                <w:left w:val="none" w:sz="0" w:space="0" w:color="auto"/>
                <w:bottom w:val="none" w:sz="0" w:space="0" w:color="auto"/>
                <w:right w:val="none" w:sz="0" w:space="0" w:color="auto"/>
              </w:divBdr>
              <w:divsChild>
                <w:div w:id="1881360574">
                  <w:marLeft w:val="0"/>
                  <w:marRight w:val="0"/>
                  <w:marTop w:val="0"/>
                  <w:marBottom w:val="0"/>
                  <w:divBdr>
                    <w:top w:val="none" w:sz="0" w:space="0" w:color="auto"/>
                    <w:left w:val="none" w:sz="0" w:space="0" w:color="auto"/>
                    <w:bottom w:val="none" w:sz="0" w:space="0" w:color="auto"/>
                    <w:right w:val="none" w:sz="0" w:space="0" w:color="auto"/>
                  </w:divBdr>
                  <w:divsChild>
                    <w:div w:id="10830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8029">
              <w:marLeft w:val="0"/>
              <w:marRight w:val="0"/>
              <w:marTop w:val="0"/>
              <w:marBottom w:val="0"/>
              <w:divBdr>
                <w:top w:val="none" w:sz="0" w:space="0" w:color="auto"/>
                <w:left w:val="none" w:sz="0" w:space="0" w:color="auto"/>
                <w:bottom w:val="none" w:sz="0" w:space="0" w:color="auto"/>
                <w:right w:val="none" w:sz="0" w:space="0" w:color="auto"/>
              </w:divBdr>
            </w:div>
          </w:divsChild>
        </w:div>
        <w:div w:id="2062821161">
          <w:marLeft w:val="0"/>
          <w:marRight w:val="0"/>
          <w:marTop w:val="0"/>
          <w:marBottom w:val="0"/>
          <w:divBdr>
            <w:top w:val="none" w:sz="0" w:space="0" w:color="auto"/>
            <w:left w:val="none" w:sz="0" w:space="0" w:color="auto"/>
            <w:bottom w:val="none" w:sz="0" w:space="0" w:color="auto"/>
            <w:right w:val="none" w:sz="0" w:space="0" w:color="auto"/>
          </w:divBdr>
          <w:divsChild>
            <w:div w:id="1581253245">
              <w:marLeft w:val="0"/>
              <w:marRight w:val="0"/>
              <w:marTop w:val="0"/>
              <w:marBottom w:val="0"/>
              <w:divBdr>
                <w:top w:val="none" w:sz="0" w:space="0" w:color="auto"/>
                <w:left w:val="none" w:sz="0" w:space="0" w:color="auto"/>
                <w:bottom w:val="none" w:sz="0" w:space="0" w:color="auto"/>
                <w:right w:val="none" w:sz="0" w:space="0" w:color="auto"/>
              </w:divBdr>
            </w:div>
          </w:divsChild>
        </w:div>
        <w:div w:id="586579205">
          <w:marLeft w:val="0"/>
          <w:marRight w:val="0"/>
          <w:marTop w:val="0"/>
          <w:marBottom w:val="0"/>
          <w:divBdr>
            <w:top w:val="none" w:sz="0" w:space="0" w:color="auto"/>
            <w:left w:val="none" w:sz="0" w:space="0" w:color="auto"/>
            <w:bottom w:val="none" w:sz="0" w:space="0" w:color="auto"/>
            <w:right w:val="none" w:sz="0" w:space="0" w:color="auto"/>
          </w:divBdr>
          <w:divsChild>
            <w:div w:id="315501085">
              <w:marLeft w:val="0"/>
              <w:marRight w:val="0"/>
              <w:marTop w:val="0"/>
              <w:marBottom w:val="0"/>
              <w:divBdr>
                <w:top w:val="none" w:sz="0" w:space="0" w:color="auto"/>
                <w:left w:val="none" w:sz="0" w:space="0" w:color="auto"/>
                <w:bottom w:val="none" w:sz="0" w:space="0" w:color="auto"/>
                <w:right w:val="none" w:sz="0" w:space="0" w:color="auto"/>
              </w:divBdr>
            </w:div>
          </w:divsChild>
        </w:div>
        <w:div w:id="1392924604">
          <w:marLeft w:val="0"/>
          <w:marRight w:val="0"/>
          <w:marTop w:val="0"/>
          <w:marBottom w:val="0"/>
          <w:divBdr>
            <w:top w:val="none" w:sz="0" w:space="0" w:color="auto"/>
            <w:left w:val="none" w:sz="0" w:space="0" w:color="auto"/>
            <w:bottom w:val="none" w:sz="0" w:space="0" w:color="auto"/>
            <w:right w:val="none" w:sz="0" w:space="0" w:color="auto"/>
          </w:divBdr>
          <w:divsChild>
            <w:div w:id="1213805690">
              <w:marLeft w:val="0"/>
              <w:marRight w:val="0"/>
              <w:marTop w:val="0"/>
              <w:marBottom w:val="0"/>
              <w:divBdr>
                <w:top w:val="none" w:sz="0" w:space="0" w:color="auto"/>
                <w:left w:val="none" w:sz="0" w:space="0" w:color="auto"/>
                <w:bottom w:val="none" w:sz="0" w:space="0" w:color="auto"/>
                <w:right w:val="none" w:sz="0" w:space="0" w:color="auto"/>
              </w:divBdr>
            </w:div>
            <w:div w:id="1853832647">
              <w:marLeft w:val="0"/>
              <w:marRight w:val="0"/>
              <w:marTop w:val="0"/>
              <w:marBottom w:val="0"/>
              <w:divBdr>
                <w:top w:val="none" w:sz="0" w:space="0" w:color="auto"/>
                <w:left w:val="none" w:sz="0" w:space="0" w:color="auto"/>
                <w:bottom w:val="none" w:sz="0" w:space="0" w:color="auto"/>
                <w:right w:val="none" w:sz="0" w:space="0" w:color="auto"/>
              </w:divBdr>
              <w:divsChild>
                <w:div w:id="1743331156">
                  <w:marLeft w:val="0"/>
                  <w:marRight w:val="0"/>
                  <w:marTop w:val="0"/>
                  <w:marBottom w:val="0"/>
                  <w:divBdr>
                    <w:top w:val="none" w:sz="0" w:space="0" w:color="auto"/>
                    <w:left w:val="none" w:sz="0" w:space="0" w:color="auto"/>
                    <w:bottom w:val="none" w:sz="0" w:space="0" w:color="auto"/>
                    <w:right w:val="none" w:sz="0" w:space="0" w:color="auto"/>
                  </w:divBdr>
                  <w:divsChild>
                    <w:div w:id="139226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10474">
              <w:marLeft w:val="0"/>
              <w:marRight w:val="0"/>
              <w:marTop w:val="0"/>
              <w:marBottom w:val="0"/>
              <w:divBdr>
                <w:top w:val="none" w:sz="0" w:space="0" w:color="auto"/>
                <w:left w:val="none" w:sz="0" w:space="0" w:color="auto"/>
                <w:bottom w:val="none" w:sz="0" w:space="0" w:color="auto"/>
                <w:right w:val="none" w:sz="0" w:space="0" w:color="auto"/>
              </w:divBdr>
            </w:div>
          </w:divsChild>
        </w:div>
        <w:div w:id="612248733">
          <w:marLeft w:val="0"/>
          <w:marRight w:val="0"/>
          <w:marTop w:val="0"/>
          <w:marBottom w:val="0"/>
          <w:divBdr>
            <w:top w:val="none" w:sz="0" w:space="0" w:color="auto"/>
            <w:left w:val="none" w:sz="0" w:space="0" w:color="auto"/>
            <w:bottom w:val="none" w:sz="0" w:space="0" w:color="auto"/>
            <w:right w:val="none" w:sz="0" w:space="0" w:color="auto"/>
          </w:divBdr>
          <w:divsChild>
            <w:div w:id="487019557">
              <w:marLeft w:val="0"/>
              <w:marRight w:val="0"/>
              <w:marTop w:val="0"/>
              <w:marBottom w:val="0"/>
              <w:divBdr>
                <w:top w:val="none" w:sz="0" w:space="0" w:color="auto"/>
                <w:left w:val="none" w:sz="0" w:space="0" w:color="auto"/>
                <w:bottom w:val="none" w:sz="0" w:space="0" w:color="auto"/>
                <w:right w:val="none" w:sz="0" w:space="0" w:color="auto"/>
              </w:divBdr>
            </w:div>
          </w:divsChild>
        </w:div>
        <w:div w:id="28265890">
          <w:marLeft w:val="0"/>
          <w:marRight w:val="0"/>
          <w:marTop w:val="0"/>
          <w:marBottom w:val="0"/>
          <w:divBdr>
            <w:top w:val="none" w:sz="0" w:space="0" w:color="auto"/>
            <w:left w:val="none" w:sz="0" w:space="0" w:color="auto"/>
            <w:bottom w:val="none" w:sz="0" w:space="0" w:color="auto"/>
            <w:right w:val="none" w:sz="0" w:space="0" w:color="auto"/>
          </w:divBdr>
          <w:divsChild>
            <w:div w:id="338385017">
              <w:marLeft w:val="0"/>
              <w:marRight w:val="0"/>
              <w:marTop w:val="0"/>
              <w:marBottom w:val="0"/>
              <w:divBdr>
                <w:top w:val="none" w:sz="0" w:space="0" w:color="auto"/>
                <w:left w:val="none" w:sz="0" w:space="0" w:color="auto"/>
                <w:bottom w:val="none" w:sz="0" w:space="0" w:color="auto"/>
                <w:right w:val="none" w:sz="0" w:space="0" w:color="auto"/>
              </w:divBdr>
            </w:div>
            <w:div w:id="969897215">
              <w:marLeft w:val="0"/>
              <w:marRight w:val="0"/>
              <w:marTop w:val="0"/>
              <w:marBottom w:val="0"/>
              <w:divBdr>
                <w:top w:val="none" w:sz="0" w:space="0" w:color="auto"/>
                <w:left w:val="none" w:sz="0" w:space="0" w:color="auto"/>
                <w:bottom w:val="none" w:sz="0" w:space="0" w:color="auto"/>
                <w:right w:val="none" w:sz="0" w:space="0" w:color="auto"/>
              </w:divBdr>
              <w:divsChild>
                <w:div w:id="479468184">
                  <w:marLeft w:val="0"/>
                  <w:marRight w:val="0"/>
                  <w:marTop w:val="0"/>
                  <w:marBottom w:val="0"/>
                  <w:divBdr>
                    <w:top w:val="none" w:sz="0" w:space="0" w:color="auto"/>
                    <w:left w:val="none" w:sz="0" w:space="0" w:color="auto"/>
                    <w:bottom w:val="none" w:sz="0" w:space="0" w:color="auto"/>
                    <w:right w:val="none" w:sz="0" w:space="0" w:color="auto"/>
                  </w:divBdr>
                  <w:divsChild>
                    <w:div w:id="12522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1960">
              <w:marLeft w:val="0"/>
              <w:marRight w:val="0"/>
              <w:marTop w:val="0"/>
              <w:marBottom w:val="0"/>
              <w:divBdr>
                <w:top w:val="none" w:sz="0" w:space="0" w:color="auto"/>
                <w:left w:val="none" w:sz="0" w:space="0" w:color="auto"/>
                <w:bottom w:val="none" w:sz="0" w:space="0" w:color="auto"/>
                <w:right w:val="none" w:sz="0" w:space="0" w:color="auto"/>
              </w:divBdr>
            </w:div>
          </w:divsChild>
        </w:div>
        <w:div w:id="233006037">
          <w:marLeft w:val="0"/>
          <w:marRight w:val="0"/>
          <w:marTop w:val="0"/>
          <w:marBottom w:val="0"/>
          <w:divBdr>
            <w:top w:val="none" w:sz="0" w:space="0" w:color="auto"/>
            <w:left w:val="none" w:sz="0" w:space="0" w:color="auto"/>
            <w:bottom w:val="none" w:sz="0" w:space="0" w:color="auto"/>
            <w:right w:val="none" w:sz="0" w:space="0" w:color="auto"/>
          </w:divBdr>
          <w:divsChild>
            <w:div w:id="1338770239">
              <w:marLeft w:val="0"/>
              <w:marRight w:val="0"/>
              <w:marTop w:val="0"/>
              <w:marBottom w:val="0"/>
              <w:divBdr>
                <w:top w:val="none" w:sz="0" w:space="0" w:color="auto"/>
                <w:left w:val="none" w:sz="0" w:space="0" w:color="auto"/>
                <w:bottom w:val="none" w:sz="0" w:space="0" w:color="auto"/>
                <w:right w:val="none" w:sz="0" w:space="0" w:color="auto"/>
              </w:divBdr>
            </w:div>
          </w:divsChild>
        </w:div>
        <w:div w:id="1869445904">
          <w:marLeft w:val="0"/>
          <w:marRight w:val="0"/>
          <w:marTop w:val="0"/>
          <w:marBottom w:val="0"/>
          <w:divBdr>
            <w:top w:val="none" w:sz="0" w:space="0" w:color="auto"/>
            <w:left w:val="none" w:sz="0" w:space="0" w:color="auto"/>
            <w:bottom w:val="none" w:sz="0" w:space="0" w:color="auto"/>
            <w:right w:val="none" w:sz="0" w:space="0" w:color="auto"/>
          </w:divBdr>
          <w:divsChild>
            <w:div w:id="281771683">
              <w:marLeft w:val="0"/>
              <w:marRight w:val="0"/>
              <w:marTop w:val="0"/>
              <w:marBottom w:val="0"/>
              <w:divBdr>
                <w:top w:val="none" w:sz="0" w:space="0" w:color="auto"/>
                <w:left w:val="none" w:sz="0" w:space="0" w:color="auto"/>
                <w:bottom w:val="none" w:sz="0" w:space="0" w:color="auto"/>
                <w:right w:val="none" w:sz="0" w:space="0" w:color="auto"/>
              </w:divBdr>
            </w:div>
          </w:divsChild>
        </w:div>
        <w:div w:id="775750747">
          <w:marLeft w:val="0"/>
          <w:marRight w:val="0"/>
          <w:marTop w:val="0"/>
          <w:marBottom w:val="0"/>
          <w:divBdr>
            <w:top w:val="none" w:sz="0" w:space="0" w:color="auto"/>
            <w:left w:val="none" w:sz="0" w:space="0" w:color="auto"/>
            <w:bottom w:val="none" w:sz="0" w:space="0" w:color="auto"/>
            <w:right w:val="none" w:sz="0" w:space="0" w:color="auto"/>
          </w:divBdr>
          <w:divsChild>
            <w:div w:id="1137918075">
              <w:marLeft w:val="0"/>
              <w:marRight w:val="0"/>
              <w:marTop w:val="0"/>
              <w:marBottom w:val="0"/>
              <w:divBdr>
                <w:top w:val="none" w:sz="0" w:space="0" w:color="auto"/>
                <w:left w:val="none" w:sz="0" w:space="0" w:color="auto"/>
                <w:bottom w:val="none" w:sz="0" w:space="0" w:color="auto"/>
                <w:right w:val="none" w:sz="0" w:space="0" w:color="auto"/>
              </w:divBdr>
            </w:div>
            <w:div w:id="1168250007">
              <w:marLeft w:val="0"/>
              <w:marRight w:val="0"/>
              <w:marTop w:val="0"/>
              <w:marBottom w:val="0"/>
              <w:divBdr>
                <w:top w:val="none" w:sz="0" w:space="0" w:color="auto"/>
                <w:left w:val="none" w:sz="0" w:space="0" w:color="auto"/>
                <w:bottom w:val="none" w:sz="0" w:space="0" w:color="auto"/>
                <w:right w:val="none" w:sz="0" w:space="0" w:color="auto"/>
              </w:divBdr>
              <w:divsChild>
                <w:div w:id="939996486">
                  <w:marLeft w:val="0"/>
                  <w:marRight w:val="0"/>
                  <w:marTop w:val="0"/>
                  <w:marBottom w:val="0"/>
                  <w:divBdr>
                    <w:top w:val="none" w:sz="0" w:space="0" w:color="auto"/>
                    <w:left w:val="none" w:sz="0" w:space="0" w:color="auto"/>
                    <w:bottom w:val="none" w:sz="0" w:space="0" w:color="auto"/>
                    <w:right w:val="none" w:sz="0" w:space="0" w:color="auto"/>
                  </w:divBdr>
                  <w:divsChild>
                    <w:div w:id="9973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69497">
              <w:marLeft w:val="0"/>
              <w:marRight w:val="0"/>
              <w:marTop w:val="0"/>
              <w:marBottom w:val="0"/>
              <w:divBdr>
                <w:top w:val="none" w:sz="0" w:space="0" w:color="auto"/>
                <w:left w:val="none" w:sz="0" w:space="0" w:color="auto"/>
                <w:bottom w:val="none" w:sz="0" w:space="0" w:color="auto"/>
                <w:right w:val="none" w:sz="0" w:space="0" w:color="auto"/>
              </w:divBdr>
            </w:div>
          </w:divsChild>
        </w:div>
        <w:div w:id="88087934">
          <w:marLeft w:val="0"/>
          <w:marRight w:val="0"/>
          <w:marTop w:val="0"/>
          <w:marBottom w:val="0"/>
          <w:divBdr>
            <w:top w:val="none" w:sz="0" w:space="0" w:color="auto"/>
            <w:left w:val="none" w:sz="0" w:space="0" w:color="auto"/>
            <w:bottom w:val="none" w:sz="0" w:space="0" w:color="auto"/>
            <w:right w:val="none" w:sz="0" w:space="0" w:color="auto"/>
          </w:divBdr>
          <w:divsChild>
            <w:div w:id="21359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90476">
      <w:bodyDiv w:val="1"/>
      <w:marLeft w:val="0"/>
      <w:marRight w:val="0"/>
      <w:marTop w:val="0"/>
      <w:marBottom w:val="0"/>
      <w:divBdr>
        <w:top w:val="none" w:sz="0" w:space="0" w:color="auto"/>
        <w:left w:val="none" w:sz="0" w:space="0" w:color="auto"/>
        <w:bottom w:val="none" w:sz="0" w:space="0" w:color="auto"/>
        <w:right w:val="none" w:sz="0" w:space="0" w:color="auto"/>
      </w:divBdr>
      <w:divsChild>
        <w:div w:id="596057803">
          <w:marLeft w:val="0"/>
          <w:marRight w:val="0"/>
          <w:marTop w:val="0"/>
          <w:marBottom w:val="0"/>
          <w:divBdr>
            <w:top w:val="none" w:sz="0" w:space="0" w:color="auto"/>
            <w:left w:val="none" w:sz="0" w:space="0" w:color="auto"/>
            <w:bottom w:val="none" w:sz="0" w:space="0" w:color="auto"/>
            <w:right w:val="none" w:sz="0" w:space="0" w:color="auto"/>
          </w:divBdr>
          <w:divsChild>
            <w:div w:id="1351835876">
              <w:marLeft w:val="0"/>
              <w:marRight w:val="0"/>
              <w:marTop w:val="0"/>
              <w:marBottom w:val="0"/>
              <w:divBdr>
                <w:top w:val="none" w:sz="0" w:space="0" w:color="auto"/>
                <w:left w:val="none" w:sz="0" w:space="0" w:color="auto"/>
                <w:bottom w:val="none" w:sz="0" w:space="0" w:color="auto"/>
                <w:right w:val="none" w:sz="0" w:space="0" w:color="auto"/>
              </w:divBdr>
            </w:div>
          </w:divsChild>
        </w:div>
        <w:div w:id="782848288">
          <w:marLeft w:val="0"/>
          <w:marRight w:val="0"/>
          <w:marTop w:val="0"/>
          <w:marBottom w:val="0"/>
          <w:divBdr>
            <w:top w:val="none" w:sz="0" w:space="0" w:color="auto"/>
            <w:left w:val="none" w:sz="0" w:space="0" w:color="auto"/>
            <w:bottom w:val="none" w:sz="0" w:space="0" w:color="auto"/>
            <w:right w:val="none" w:sz="0" w:space="0" w:color="auto"/>
          </w:divBdr>
          <w:divsChild>
            <w:div w:id="27923262">
              <w:marLeft w:val="0"/>
              <w:marRight w:val="0"/>
              <w:marTop w:val="0"/>
              <w:marBottom w:val="0"/>
              <w:divBdr>
                <w:top w:val="none" w:sz="0" w:space="0" w:color="auto"/>
                <w:left w:val="none" w:sz="0" w:space="0" w:color="auto"/>
                <w:bottom w:val="none" w:sz="0" w:space="0" w:color="auto"/>
                <w:right w:val="none" w:sz="0" w:space="0" w:color="auto"/>
              </w:divBdr>
            </w:div>
          </w:divsChild>
        </w:div>
        <w:div w:id="1502115617">
          <w:marLeft w:val="0"/>
          <w:marRight w:val="0"/>
          <w:marTop w:val="0"/>
          <w:marBottom w:val="0"/>
          <w:divBdr>
            <w:top w:val="none" w:sz="0" w:space="0" w:color="auto"/>
            <w:left w:val="none" w:sz="0" w:space="0" w:color="auto"/>
            <w:bottom w:val="none" w:sz="0" w:space="0" w:color="auto"/>
            <w:right w:val="none" w:sz="0" w:space="0" w:color="auto"/>
          </w:divBdr>
          <w:divsChild>
            <w:div w:id="887037326">
              <w:marLeft w:val="0"/>
              <w:marRight w:val="0"/>
              <w:marTop w:val="0"/>
              <w:marBottom w:val="0"/>
              <w:divBdr>
                <w:top w:val="none" w:sz="0" w:space="0" w:color="auto"/>
                <w:left w:val="none" w:sz="0" w:space="0" w:color="auto"/>
                <w:bottom w:val="none" w:sz="0" w:space="0" w:color="auto"/>
                <w:right w:val="none" w:sz="0" w:space="0" w:color="auto"/>
              </w:divBdr>
            </w:div>
          </w:divsChild>
        </w:div>
        <w:div w:id="1941643017">
          <w:marLeft w:val="0"/>
          <w:marRight w:val="0"/>
          <w:marTop w:val="0"/>
          <w:marBottom w:val="0"/>
          <w:divBdr>
            <w:top w:val="none" w:sz="0" w:space="0" w:color="auto"/>
            <w:left w:val="none" w:sz="0" w:space="0" w:color="auto"/>
            <w:bottom w:val="none" w:sz="0" w:space="0" w:color="auto"/>
            <w:right w:val="none" w:sz="0" w:space="0" w:color="auto"/>
          </w:divBdr>
          <w:divsChild>
            <w:div w:id="23217240">
              <w:marLeft w:val="0"/>
              <w:marRight w:val="0"/>
              <w:marTop w:val="0"/>
              <w:marBottom w:val="0"/>
              <w:divBdr>
                <w:top w:val="none" w:sz="0" w:space="0" w:color="auto"/>
                <w:left w:val="none" w:sz="0" w:space="0" w:color="auto"/>
                <w:bottom w:val="none" w:sz="0" w:space="0" w:color="auto"/>
                <w:right w:val="none" w:sz="0" w:space="0" w:color="auto"/>
              </w:divBdr>
            </w:div>
          </w:divsChild>
        </w:div>
        <w:div w:id="100491479">
          <w:marLeft w:val="0"/>
          <w:marRight w:val="0"/>
          <w:marTop w:val="0"/>
          <w:marBottom w:val="0"/>
          <w:divBdr>
            <w:top w:val="none" w:sz="0" w:space="0" w:color="auto"/>
            <w:left w:val="none" w:sz="0" w:space="0" w:color="auto"/>
            <w:bottom w:val="none" w:sz="0" w:space="0" w:color="auto"/>
            <w:right w:val="none" w:sz="0" w:space="0" w:color="auto"/>
          </w:divBdr>
          <w:divsChild>
            <w:div w:id="2089883766">
              <w:marLeft w:val="0"/>
              <w:marRight w:val="0"/>
              <w:marTop w:val="0"/>
              <w:marBottom w:val="0"/>
              <w:divBdr>
                <w:top w:val="none" w:sz="0" w:space="0" w:color="auto"/>
                <w:left w:val="none" w:sz="0" w:space="0" w:color="auto"/>
                <w:bottom w:val="none" w:sz="0" w:space="0" w:color="auto"/>
                <w:right w:val="none" w:sz="0" w:space="0" w:color="auto"/>
              </w:divBdr>
            </w:div>
          </w:divsChild>
        </w:div>
        <w:div w:id="176310864">
          <w:marLeft w:val="0"/>
          <w:marRight w:val="0"/>
          <w:marTop w:val="0"/>
          <w:marBottom w:val="0"/>
          <w:divBdr>
            <w:top w:val="none" w:sz="0" w:space="0" w:color="auto"/>
            <w:left w:val="none" w:sz="0" w:space="0" w:color="auto"/>
            <w:bottom w:val="none" w:sz="0" w:space="0" w:color="auto"/>
            <w:right w:val="none" w:sz="0" w:space="0" w:color="auto"/>
          </w:divBdr>
          <w:divsChild>
            <w:div w:id="462233342">
              <w:marLeft w:val="0"/>
              <w:marRight w:val="0"/>
              <w:marTop w:val="0"/>
              <w:marBottom w:val="0"/>
              <w:divBdr>
                <w:top w:val="none" w:sz="0" w:space="0" w:color="auto"/>
                <w:left w:val="none" w:sz="0" w:space="0" w:color="auto"/>
                <w:bottom w:val="none" w:sz="0" w:space="0" w:color="auto"/>
                <w:right w:val="none" w:sz="0" w:space="0" w:color="auto"/>
              </w:divBdr>
            </w:div>
          </w:divsChild>
        </w:div>
        <w:div w:id="1825468323">
          <w:marLeft w:val="0"/>
          <w:marRight w:val="0"/>
          <w:marTop w:val="0"/>
          <w:marBottom w:val="0"/>
          <w:divBdr>
            <w:top w:val="none" w:sz="0" w:space="0" w:color="auto"/>
            <w:left w:val="none" w:sz="0" w:space="0" w:color="auto"/>
            <w:bottom w:val="none" w:sz="0" w:space="0" w:color="auto"/>
            <w:right w:val="none" w:sz="0" w:space="0" w:color="auto"/>
          </w:divBdr>
          <w:divsChild>
            <w:div w:id="1140535936">
              <w:marLeft w:val="0"/>
              <w:marRight w:val="0"/>
              <w:marTop w:val="0"/>
              <w:marBottom w:val="0"/>
              <w:divBdr>
                <w:top w:val="none" w:sz="0" w:space="0" w:color="auto"/>
                <w:left w:val="none" w:sz="0" w:space="0" w:color="auto"/>
                <w:bottom w:val="none" w:sz="0" w:space="0" w:color="auto"/>
                <w:right w:val="none" w:sz="0" w:space="0" w:color="auto"/>
              </w:divBdr>
            </w:div>
          </w:divsChild>
        </w:div>
        <w:div w:id="142237047">
          <w:marLeft w:val="0"/>
          <w:marRight w:val="0"/>
          <w:marTop w:val="0"/>
          <w:marBottom w:val="0"/>
          <w:divBdr>
            <w:top w:val="none" w:sz="0" w:space="0" w:color="auto"/>
            <w:left w:val="none" w:sz="0" w:space="0" w:color="auto"/>
            <w:bottom w:val="none" w:sz="0" w:space="0" w:color="auto"/>
            <w:right w:val="none" w:sz="0" w:space="0" w:color="auto"/>
          </w:divBdr>
          <w:divsChild>
            <w:div w:id="16585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7749">
      <w:bodyDiv w:val="1"/>
      <w:marLeft w:val="0"/>
      <w:marRight w:val="0"/>
      <w:marTop w:val="0"/>
      <w:marBottom w:val="0"/>
      <w:divBdr>
        <w:top w:val="none" w:sz="0" w:space="0" w:color="auto"/>
        <w:left w:val="none" w:sz="0" w:space="0" w:color="auto"/>
        <w:bottom w:val="none" w:sz="0" w:space="0" w:color="auto"/>
        <w:right w:val="none" w:sz="0" w:space="0" w:color="auto"/>
      </w:divBdr>
      <w:divsChild>
        <w:div w:id="1305351489">
          <w:marLeft w:val="0"/>
          <w:marRight w:val="0"/>
          <w:marTop w:val="0"/>
          <w:marBottom w:val="0"/>
          <w:divBdr>
            <w:top w:val="none" w:sz="0" w:space="0" w:color="auto"/>
            <w:left w:val="none" w:sz="0" w:space="0" w:color="auto"/>
            <w:bottom w:val="none" w:sz="0" w:space="0" w:color="auto"/>
            <w:right w:val="none" w:sz="0" w:space="0" w:color="auto"/>
          </w:divBdr>
          <w:divsChild>
            <w:div w:id="53437149">
              <w:marLeft w:val="0"/>
              <w:marRight w:val="0"/>
              <w:marTop w:val="0"/>
              <w:marBottom w:val="0"/>
              <w:divBdr>
                <w:top w:val="none" w:sz="0" w:space="0" w:color="auto"/>
                <w:left w:val="none" w:sz="0" w:space="0" w:color="auto"/>
                <w:bottom w:val="none" w:sz="0" w:space="0" w:color="auto"/>
                <w:right w:val="none" w:sz="0" w:space="0" w:color="auto"/>
              </w:divBdr>
            </w:div>
          </w:divsChild>
        </w:div>
        <w:div w:id="167447531">
          <w:marLeft w:val="0"/>
          <w:marRight w:val="0"/>
          <w:marTop w:val="0"/>
          <w:marBottom w:val="0"/>
          <w:divBdr>
            <w:top w:val="none" w:sz="0" w:space="0" w:color="auto"/>
            <w:left w:val="none" w:sz="0" w:space="0" w:color="auto"/>
            <w:bottom w:val="none" w:sz="0" w:space="0" w:color="auto"/>
            <w:right w:val="none" w:sz="0" w:space="0" w:color="auto"/>
          </w:divBdr>
          <w:divsChild>
            <w:div w:id="2080135194">
              <w:marLeft w:val="0"/>
              <w:marRight w:val="0"/>
              <w:marTop w:val="0"/>
              <w:marBottom w:val="0"/>
              <w:divBdr>
                <w:top w:val="none" w:sz="0" w:space="0" w:color="auto"/>
                <w:left w:val="none" w:sz="0" w:space="0" w:color="auto"/>
                <w:bottom w:val="none" w:sz="0" w:space="0" w:color="auto"/>
                <w:right w:val="none" w:sz="0" w:space="0" w:color="auto"/>
              </w:divBdr>
            </w:div>
          </w:divsChild>
        </w:div>
        <w:div w:id="2094550050">
          <w:marLeft w:val="0"/>
          <w:marRight w:val="0"/>
          <w:marTop w:val="0"/>
          <w:marBottom w:val="0"/>
          <w:divBdr>
            <w:top w:val="none" w:sz="0" w:space="0" w:color="auto"/>
            <w:left w:val="none" w:sz="0" w:space="0" w:color="auto"/>
            <w:bottom w:val="none" w:sz="0" w:space="0" w:color="auto"/>
            <w:right w:val="none" w:sz="0" w:space="0" w:color="auto"/>
          </w:divBdr>
          <w:divsChild>
            <w:div w:id="1998460603">
              <w:marLeft w:val="0"/>
              <w:marRight w:val="0"/>
              <w:marTop w:val="0"/>
              <w:marBottom w:val="0"/>
              <w:divBdr>
                <w:top w:val="none" w:sz="0" w:space="0" w:color="auto"/>
                <w:left w:val="none" w:sz="0" w:space="0" w:color="auto"/>
                <w:bottom w:val="none" w:sz="0" w:space="0" w:color="auto"/>
                <w:right w:val="none" w:sz="0" w:space="0" w:color="auto"/>
              </w:divBdr>
            </w:div>
            <w:div w:id="2021392767">
              <w:marLeft w:val="0"/>
              <w:marRight w:val="0"/>
              <w:marTop w:val="0"/>
              <w:marBottom w:val="0"/>
              <w:divBdr>
                <w:top w:val="none" w:sz="0" w:space="0" w:color="auto"/>
                <w:left w:val="none" w:sz="0" w:space="0" w:color="auto"/>
                <w:bottom w:val="none" w:sz="0" w:space="0" w:color="auto"/>
                <w:right w:val="none" w:sz="0" w:space="0" w:color="auto"/>
              </w:divBdr>
              <w:divsChild>
                <w:div w:id="1388143042">
                  <w:marLeft w:val="0"/>
                  <w:marRight w:val="0"/>
                  <w:marTop w:val="0"/>
                  <w:marBottom w:val="0"/>
                  <w:divBdr>
                    <w:top w:val="none" w:sz="0" w:space="0" w:color="auto"/>
                    <w:left w:val="none" w:sz="0" w:space="0" w:color="auto"/>
                    <w:bottom w:val="none" w:sz="0" w:space="0" w:color="auto"/>
                    <w:right w:val="none" w:sz="0" w:space="0" w:color="auto"/>
                  </w:divBdr>
                  <w:divsChild>
                    <w:div w:id="29426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755">
              <w:marLeft w:val="0"/>
              <w:marRight w:val="0"/>
              <w:marTop w:val="0"/>
              <w:marBottom w:val="0"/>
              <w:divBdr>
                <w:top w:val="none" w:sz="0" w:space="0" w:color="auto"/>
                <w:left w:val="none" w:sz="0" w:space="0" w:color="auto"/>
                <w:bottom w:val="none" w:sz="0" w:space="0" w:color="auto"/>
                <w:right w:val="none" w:sz="0" w:space="0" w:color="auto"/>
              </w:divBdr>
            </w:div>
          </w:divsChild>
        </w:div>
        <w:div w:id="203560625">
          <w:marLeft w:val="0"/>
          <w:marRight w:val="0"/>
          <w:marTop w:val="0"/>
          <w:marBottom w:val="0"/>
          <w:divBdr>
            <w:top w:val="none" w:sz="0" w:space="0" w:color="auto"/>
            <w:left w:val="none" w:sz="0" w:space="0" w:color="auto"/>
            <w:bottom w:val="none" w:sz="0" w:space="0" w:color="auto"/>
            <w:right w:val="none" w:sz="0" w:space="0" w:color="auto"/>
          </w:divBdr>
          <w:divsChild>
            <w:div w:id="142624144">
              <w:marLeft w:val="0"/>
              <w:marRight w:val="0"/>
              <w:marTop w:val="0"/>
              <w:marBottom w:val="0"/>
              <w:divBdr>
                <w:top w:val="none" w:sz="0" w:space="0" w:color="auto"/>
                <w:left w:val="none" w:sz="0" w:space="0" w:color="auto"/>
                <w:bottom w:val="none" w:sz="0" w:space="0" w:color="auto"/>
                <w:right w:val="none" w:sz="0" w:space="0" w:color="auto"/>
              </w:divBdr>
            </w:div>
            <w:div w:id="389231628">
              <w:marLeft w:val="0"/>
              <w:marRight w:val="0"/>
              <w:marTop w:val="0"/>
              <w:marBottom w:val="0"/>
              <w:divBdr>
                <w:top w:val="none" w:sz="0" w:space="0" w:color="auto"/>
                <w:left w:val="none" w:sz="0" w:space="0" w:color="auto"/>
                <w:bottom w:val="none" w:sz="0" w:space="0" w:color="auto"/>
                <w:right w:val="none" w:sz="0" w:space="0" w:color="auto"/>
              </w:divBdr>
              <w:divsChild>
                <w:div w:id="914390422">
                  <w:marLeft w:val="0"/>
                  <w:marRight w:val="0"/>
                  <w:marTop w:val="0"/>
                  <w:marBottom w:val="0"/>
                  <w:divBdr>
                    <w:top w:val="none" w:sz="0" w:space="0" w:color="auto"/>
                    <w:left w:val="none" w:sz="0" w:space="0" w:color="auto"/>
                    <w:bottom w:val="none" w:sz="0" w:space="0" w:color="auto"/>
                    <w:right w:val="none" w:sz="0" w:space="0" w:color="auto"/>
                  </w:divBdr>
                  <w:divsChild>
                    <w:div w:id="95436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1413">
              <w:marLeft w:val="0"/>
              <w:marRight w:val="0"/>
              <w:marTop w:val="0"/>
              <w:marBottom w:val="0"/>
              <w:divBdr>
                <w:top w:val="none" w:sz="0" w:space="0" w:color="auto"/>
                <w:left w:val="none" w:sz="0" w:space="0" w:color="auto"/>
                <w:bottom w:val="none" w:sz="0" w:space="0" w:color="auto"/>
                <w:right w:val="none" w:sz="0" w:space="0" w:color="auto"/>
              </w:divBdr>
            </w:div>
          </w:divsChild>
        </w:div>
        <w:div w:id="1457214128">
          <w:marLeft w:val="0"/>
          <w:marRight w:val="0"/>
          <w:marTop w:val="0"/>
          <w:marBottom w:val="0"/>
          <w:divBdr>
            <w:top w:val="none" w:sz="0" w:space="0" w:color="auto"/>
            <w:left w:val="none" w:sz="0" w:space="0" w:color="auto"/>
            <w:bottom w:val="none" w:sz="0" w:space="0" w:color="auto"/>
            <w:right w:val="none" w:sz="0" w:space="0" w:color="auto"/>
          </w:divBdr>
          <w:divsChild>
            <w:div w:id="451048398">
              <w:marLeft w:val="0"/>
              <w:marRight w:val="0"/>
              <w:marTop w:val="0"/>
              <w:marBottom w:val="0"/>
              <w:divBdr>
                <w:top w:val="none" w:sz="0" w:space="0" w:color="auto"/>
                <w:left w:val="none" w:sz="0" w:space="0" w:color="auto"/>
                <w:bottom w:val="none" w:sz="0" w:space="0" w:color="auto"/>
                <w:right w:val="none" w:sz="0" w:space="0" w:color="auto"/>
              </w:divBdr>
            </w:div>
          </w:divsChild>
        </w:div>
        <w:div w:id="848370175">
          <w:marLeft w:val="0"/>
          <w:marRight w:val="0"/>
          <w:marTop w:val="0"/>
          <w:marBottom w:val="0"/>
          <w:divBdr>
            <w:top w:val="none" w:sz="0" w:space="0" w:color="auto"/>
            <w:left w:val="none" w:sz="0" w:space="0" w:color="auto"/>
            <w:bottom w:val="none" w:sz="0" w:space="0" w:color="auto"/>
            <w:right w:val="none" w:sz="0" w:space="0" w:color="auto"/>
          </w:divBdr>
          <w:divsChild>
            <w:div w:id="1619795811">
              <w:marLeft w:val="0"/>
              <w:marRight w:val="0"/>
              <w:marTop w:val="0"/>
              <w:marBottom w:val="0"/>
              <w:divBdr>
                <w:top w:val="none" w:sz="0" w:space="0" w:color="auto"/>
                <w:left w:val="none" w:sz="0" w:space="0" w:color="auto"/>
                <w:bottom w:val="none" w:sz="0" w:space="0" w:color="auto"/>
                <w:right w:val="none" w:sz="0" w:space="0" w:color="auto"/>
              </w:divBdr>
            </w:div>
          </w:divsChild>
        </w:div>
        <w:div w:id="1082526456">
          <w:marLeft w:val="0"/>
          <w:marRight w:val="0"/>
          <w:marTop w:val="0"/>
          <w:marBottom w:val="0"/>
          <w:divBdr>
            <w:top w:val="none" w:sz="0" w:space="0" w:color="auto"/>
            <w:left w:val="none" w:sz="0" w:space="0" w:color="auto"/>
            <w:bottom w:val="none" w:sz="0" w:space="0" w:color="auto"/>
            <w:right w:val="none" w:sz="0" w:space="0" w:color="auto"/>
          </w:divBdr>
          <w:divsChild>
            <w:div w:id="1417247261">
              <w:marLeft w:val="0"/>
              <w:marRight w:val="0"/>
              <w:marTop w:val="0"/>
              <w:marBottom w:val="0"/>
              <w:divBdr>
                <w:top w:val="none" w:sz="0" w:space="0" w:color="auto"/>
                <w:left w:val="none" w:sz="0" w:space="0" w:color="auto"/>
                <w:bottom w:val="none" w:sz="0" w:space="0" w:color="auto"/>
                <w:right w:val="none" w:sz="0" w:space="0" w:color="auto"/>
              </w:divBdr>
            </w:div>
            <w:div w:id="1619412127">
              <w:marLeft w:val="0"/>
              <w:marRight w:val="0"/>
              <w:marTop w:val="0"/>
              <w:marBottom w:val="0"/>
              <w:divBdr>
                <w:top w:val="none" w:sz="0" w:space="0" w:color="auto"/>
                <w:left w:val="none" w:sz="0" w:space="0" w:color="auto"/>
                <w:bottom w:val="none" w:sz="0" w:space="0" w:color="auto"/>
                <w:right w:val="none" w:sz="0" w:space="0" w:color="auto"/>
              </w:divBdr>
              <w:divsChild>
                <w:div w:id="1312756760">
                  <w:marLeft w:val="0"/>
                  <w:marRight w:val="0"/>
                  <w:marTop w:val="0"/>
                  <w:marBottom w:val="0"/>
                  <w:divBdr>
                    <w:top w:val="none" w:sz="0" w:space="0" w:color="auto"/>
                    <w:left w:val="none" w:sz="0" w:space="0" w:color="auto"/>
                    <w:bottom w:val="none" w:sz="0" w:space="0" w:color="auto"/>
                    <w:right w:val="none" w:sz="0" w:space="0" w:color="auto"/>
                  </w:divBdr>
                  <w:divsChild>
                    <w:div w:id="17207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08905">
              <w:marLeft w:val="0"/>
              <w:marRight w:val="0"/>
              <w:marTop w:val="0"/>
              <w:marBottom w:val="0"/>
              <w:divBdr>
                <w:top w:val="none" w:sz="0" w:space="0" w:color="auto"/>
                <w:left w:val="none" w:sz="0" w:space="0" w:color="auto"/>
                <w:bottom w:val="none" w:sz="0" w:space="0" w:color="auto"/>
                <w:right w:val="none" w:sz="0" w:space="0" w:color="auto"/>
              </w:divBdr>
            </w:div>
          </w:divsChild>
        </w:div>
        <w:div w:id="796871668">
          <w:marLeft w:val="0"/>
          <w:marRight w:val="0"/>
          <w:marTop w:val="0"/>
          <w:marBottom w:val="0"/>
          <w:divBdr>
            <w:top w:val="none" w:sz="0" w:space="0" w:color="auto"/>
            <w:left w:val="none" w:sz="0" w:space="0" w:color="auto"/>
            <w:bottom w:val="none" w:sz="0" w:space="0" w:color="auto"/>
            <w:right w:val="none" w:sz="0" w:space="0" w:color="auto"/>
          </w:divBdr>
          <w:divsChild>
            <w:div w:id="1893613427">
              <w:marLeft w:val="0"/>
              <w:marRight w:val="0"/>
              <w:marTop w:val="0"/>
              <w:marBottom w:val="0"/>
              <w:divBdr>
                <w:top w:val="none" w:sz="0" w:space="0" w:color="auto"/>
                <w:left w:val="none" w:sz="0" w:space="0" w:color="auto"/>
                <w:bottom w:val="none" w:sz="0" w:space="0" w:color="auto"/>
                <w:right w:val="none" w:sz="0" w:space="0" w:color="auto"/>
              </w:divBdr>
            </w:div>
          </w:divsChild>
        </w:div>
        <w:div w:id="315501190">
          <w:marLeft w:val="0"/>
          <w:marRight w:val="0"/>
          <w:marTop w:val="0"/>
          <w:marBottom w:val="0"/>
          <w:divBdr>
            <w:top w:val="none" w:sz="0" w:space="0" w:color="auto"/>
            <w:left w:val="none" w:sz="0" w:space="0" w:color="auto"/>
            <w:bottom w:val="none" w:sz="0" w:space="0" w:color="auto"/>
            <w:right w:val="none" w:sz="0" w:space="0" w:color="auto"/>
          </w:divBdr>
          <w:divsChild>
            <w:div w:id="2041666573">
              <w:marLeft w:val="0"/>
              <w:marRight w:val="0"/>
              <w:marTop w:val="0"/>
              <w:marBottom w:val="0"/>
              <w:divBdr>
                <w:top w:val="none" w:sz="0" w:space="0" w:color="auto"/>
                <w:left w:val="none" w:sz="0" w:space="0" w:color="auto"/>
                <w:bottom w:val="none" w:sz="0" w:space="0" w:color="auto"/>
                <w:right w:val="none" w:sz="0" w:space="0" w:color="auto"/>
              </w:divBdr>
            </w:div>
            <w:div w:id="663514328">
              <w:marLeft w:val="0"/>
              <w:marRight w:val="0"/>
              <w:marTop w:val="0"/>
              <w:marBottom w:val="0"/>
              <w:divBdr>
                <w:top w:val="none" w:sz="0" w:space="0" w:color="auto"/>
                <w:left w:val="none" w:sz="0" w:space="0" w:color="auto"/>
                <w:bottom w:val="none" w:sz="0" w:space="0" w:color="auto"/>
                <w:right w:val="none" w:sz="0" w:space="0" w:color="auto"/>
              </w:divBdr>
              <w:divsChild>
                <w:div w:id="747924959">
                  <w:marLeft w:val="0"/>
                  <w:marRight w:val="0"/>
                  <w:marTop w:val="0"/>
                  <w:marBottom w:val="0"/>
                  <w:divBdr>
                    <w:top w:val="none" w:sz="0" w:space="0" w:color="auto"/>
                    <w:left w:val="none" w:sz="0" w:space="0" w:color="auto"/>
                    <w:bottom w:val="none" w:sz="0" w:space="0" w:color="auto"/>
                    <w:right w:val="none" w:sz="0" w:space="0" w:color="auto"/>
                  </w:divBdr>
                  <w:divsChild>
                    <w:div w:id="19818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82425">
              <w:marLeft w:val="0"/>
              <w:marRight w:val="0"/>
              <w:marTop w:val="0"/>
              <w:marBottom w:val="0"/>
              <w:divBdr>
                <w:top w:val="none" w:sz="0" w:space="0" w:color="auto"/>
                <w:left w:val="none" w:sz="0" w:space="0" w:color="auto"/>
                <w:bottom w:val="none" w:sz="0" w:space="0" w:color="auto"/>
                <w:right w:val="none" w:sz="0" w:space="0" w:color="auto"/>
              </w:divBdr>
            </w:div>
          </w:divsChild>
        </w:div>
        <w:div w:id="899898022">
          <w:marLeft w:val="0"/>
          <w:marRight w:val="0"/>
          <w:marTop w:val="0"/>
          <w:marBottom w:val="0"/>
          <w:divBdr>
            <w:top w:val="none" w:sz="0" w:space="0" w:color="auto"/>
            <w:left w:val="none" w:sz="0" w:space="0" w:color="auto"/>
            <w:bottom w:val="none" w:sz="0" w:space="0" w:color="auto"/>
            <w:right w:val="none" w:sz="0" w:space="0" w:color="auto"/>
          </w:divBdr>
          <w:divsChild>
            <w:div w:id="136578029">
              <w:marLeft w:val="0"/>
              <w:marRight w:val="0"/>
              <w:marTop w:val="0"/>
              <w:marBottom w:val="0"/>
              <w:divBdr>
                <w:top w:val="none" w:sz="0" w:space="0" w:color="auto"/>
                <w:left w:val="none" w:sz="0" w:space="0" w:color="auto"/>
                <w:bottom w:val="none" w:sz="0" w:space="0" w:color="auto"/>
                <w:right w:val="none" w:sz="0" w:space="0" w:color="auto"/>
              </w:divBdr>
            </w:div>
          </w:divsChild>
        </w:div>
        <w:div w:id="1195343453">
          <w:marLeft w:val="0"/>
          <w:marRight w:val="0"/>
          <w:marTop w:val="0"/>
          <w:marBottom w:val="0"/>
          <w:divBdr>
            <w:top w:val="none" w:sz="0" w:space="0" w:color="auto"/>
            <w:left w:val="none" w:sz="0" w:space="0" w:color="auto"/>
            <w:bottom w:val="none" w:sz="0" w:space="0" w:color="auto"/>
            <w:right w:val="none" w:sz="0" w:space="0" w:color="auto"/>
          </w:divBdr>
          <w:divsChild>
            <w:div w:id="860626434">
              <w:marLeft w:val="0"/>
              <w:marRight w:val="0"/>
              <w:marTop w:val="0"/>
              <w:marBottom w:val="0"/>
              <w:divBdr>
                <w:top w:val="none" w:sz="0" w:space="0" w:color="auto"/>
                <w:left w:val="none" w:sz="0" w:space="0" w:color="auto"/>
                <w:bottom w:val="none" w:sz="0" w:space="0" w:color="auto"/>
                <w:right w:val="none" w:sz="0" w:space="0" w:color="auto"/>
              </w:divBdr>
            </w:div>
          </w:divsChild>
        </w:div>
        <w:div w:id="1094399370">
          <w:marLeft w:val="0"/>
          <w:marRight w:val="0"/>
          <w:marTop w:val="0"/>
          <w:marBottom w:val="0"/>
          <w:divBdr>
            <w:top w:val="none" w:sz="0" w:space="0" w:color="auto"/>
            <w:left w:val="none" w:sz="0" w:space="0" w:color="auto"/>
            <w:bottom w:val="none" w:sz="0" w:space="0" w:color="auto"/>
            <w:right w:val="none" w:sz="0" w:space="0" w:color="auto"/>
          </w:divBdr>
          <w:divsChild>
            <w:div w:id="1728259338">
              <w:marLeft w:val="0"/>
              <w:marRight w:val="0"/>
              <w:marTop w:val="0"/>
              <w:marBottom w:val="0"/>
              <w:divBdr>
                <w:top w:val="none" w:sz="0" w:space="0" w:color="auto"/>
                <w:left w:val="none" w:sz="0" w:space="0" w:color="auto"/>
                <w:bottom w:val="none" w:sz="0" w:space="0" w:color="auto"/>
                <w:right w:val="none" w:sz="0" w:space="0" w:color="auto"/>
              </w:divBdr>
            </w:div>
            <w:div w:id="1813013250">
              <w:marLeft w:val="0"/>
              <w:marRight w:val="0"/>
              <w:marTop w:val="0"/>
              <w:marBottom w:val="0"/>
              <w:divBdr>
                <w:top w:val="none" w:sz="0" w:space="0" w:color="auto"/>
                <w:left w:val="none" w:sz="0" w:space="0" w:color="auto"/>
                <w:bottom w:val="none" w:sz="0" w:space="0" w:color="auto"/>
                <w:right w:val="none" w:sz="0" w:space="0" w:color="auto"/>
              </w:divBdr>
              <w:divsChild>
                <w:div w:id="848181308">
                  <w:marLeft w:val="0"/>
                  <w:marRight w:val="0"/>
                  <w:marTop w:val="0"/>
                  <w:marBottom w:val="0"/>
                  <w:divBdr>
                    <w:top w:val="none" w:sz="0" w:space="0" w:color="auto"/>
                    <w:left w:val="none" w:sz="0" w:space="0" w:color="auto"/>
                    <w:bottom w:val="none" w:sz="0" w:space="0" w:color="auto"/>
                    <w:right w:val="none" w:sz="0" w:space="0" w:color="auto"/>
                  </w:divBdr>
                  <w:divsChild>
                    <w:div w:id="596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389">
              <w:marLeft w:val="0"/>
              <w:marRight w:val="0"/>
              <w:marTop w:val="0"/>
              <w:marBottom w:val="0"/>
              <w:divBdr>
                <w:top w:val="none" w:sz="0" w:space="0" w:color="auto"/>
                <w:left w:val="none" w:sz="0" w:space="0" w:color="auto"/>
                <w:bottom w:val="none" w:sz="0" w:space="0" w:color="auto"/>
                <w:right w:val="none" w:sz="0" w:space="0" w:color="auto"/>
              </w:divBdr>
            </w:div>
          </w:divsChild>
        </w:div>
        <w:div w:id="497579599">
          <w:marLeft w:val="0"/>
          <w:marRight w:val="0"/>
          <w:marTop w:val="0"/>
          <w:marBottom w:val="0"/>
          <w:divBdr>
            <w:top w:val="none" w:sz="0" w:space="0" w:color="auto"/>
            <w:left w:val="none" w:sz="0" w:space="0" w:color="auto"/>
            <w:bottom w:val="none" w:sz="0" w:space="0" w:color="auto"/>
            <w:right w:val="none" w:sz="0" w:space="0" w:color="auto"/>
          </w:divBdr>
          <w:divsChild>
            <w:div w:id="15652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3051">
      <w:bodyDiv w:val="1"/>
      <w:marLeft w:val="0"/>
      <w:marRight w:val="0"/>
      <w:marTop w:val="0"/>
      <w:marBottom w:val="0"/>
      <w:divBdr>
        <w:top w:val="none" w:sz="0" w:space="0" w:color="auto"/>
        <w:left w:val="none" w:sz="0" w:space="0" w:color="auto"/>
        <w:bottom w:val="none" w:sz="0" w:space="0" w:color="auto"/>
        <w:right w:val="none" w:sz="0" w:space="0" w:color="auto"/>
      </w:divBdr>
      <w:divsChild>
        <w:div w:id="2000881739">
          <w:marLeft w:val="0"/>
          <w:marRight w:val="0"/>
          <w:marTop w:val="0"/>
          <w:marBottom w:val="0"/>
          <w:divBdr>
            <w:top w:val="none" w:sz="0" w:space="0" w:color="auto"/>
            <w:left w:val="none" w:sz="0" w:space="0" w:color="auto"/>
            <w:bottom w:val="none" w:sz="0" w:space="0" w:color="auto"/>
            <w:right w:val="none" w:sz="0" w:space="0" w:color="auto"/>
          </w:divBdr>
          <w:divsChild>
            <w:div w:id="947926506">
              <w:marLeft w:val="0"/>
              <w:marRight w:val="0"/>
              <w:marTop w:val="0"/>
              <w:marBottom w:val="0"/>
              <w:divBdr>
                <w:top w:val="none" w:sz="0" w:space="0" w:color="auto"/>
                <w:left w:val="none" w:sz="0" w:space="0" w:color="auto"/>
                <w:bottom w:val="none" w:sz="0" w:space="0" w:color="auto"/>
                <w:right w:val="none" w:sz="0" w:space="0" w:color="auto"/>
              </w:divBdr>
            </w:div>
          </w:divsChild>
        </w:div>
        <w:div w:id="1432893273">
          <w:marLeft w:val="0"/>
          <w:marRight w:val="0"/>
          <w:marTop w:val="0"/>
          <w:marBottom w:val="0"/>
          <w:divBdr>
            <w:top w:val="none" w:sz="0" w:space="0" w:color="auto"/>
            <w:left w:val="none" w:sz="0" w:space="0" w:color="auto"/>
            <w:bottom w:val="none" w:sz="0" w:space="0" w:color="auto"/>
            <w:right w:val="none" w:sz="0" w:space="0" w:color="auto"/>
          </w:divBdr>
          <w:divsChild>
            <w:div w:id="601380966">
              <w:marLeft w:val="0"/>
              <w:marRight w:val="0"/>
              <w:marTop w:val="0"/>
              <w:marBottom w:val="0"/>
              <w:divBdr>
                <w:top w:val="none" w:sz="0" w:space="0" w:color="auto"/>
                <w:left w:val="none" w:sz="0" w:space="0" w:color="auto"/>
                <w:bottom w:val="none" w:sz="0" w:space="0" w:color="auto"/>
                <w:right w:val="none" w:sz="0" w:space="0" w:color="auto"/>
              </w:divBdr>
            </w:div>
          </w:divsChild>
        </w:div>
        <w:div w:id="1837961578">
          <w:marLeft w:val="0"/>
          <w:marRight w:val="0"/>
          <w:marTop w:val="0"/>
          <w:marBottom w:val="0"/>
          <w:divBdr>
            <w:top w:val="none" w:sz="0" w:space="0" w:color="auto"/>
            <w:left w:val="none" w:sz="0" w:space="0" w:color="auto"/>
            <w:bottom w:val="none" w:sz="0" w:space="0" w:color="auto"/>
            <w:right w:val="none" w:sz="0" w:space="0" w:color="auto"/>
          </w:divBdr>
          <w:divsChild>
            <w:div w:id="1268195390">
              <w:marLeft w:val="0"/>
              <w:marRight w:val="0"/>
              <w:marTop w:val="0"/>
              <w:marBottom w:val="0"/>
              <w:divBdr>
                <w:top w:val="none" w:sz="0" w:space="0" w:color="auto"/>
                <w:left w:val="none" w:sz="0" w:space="0" w:color="auto"/>
                <w:bottom w:val="none" w:sz="0" w:space="0" w:color="auto"/>
                <w:right w:val="none" w:sz="0" w:space="0" w:color="auto"/>
              </w:divBdr>
            </w:div>
          </w:divsChild>
        </w:div>
        <w:div w:id="255215887">
          <w:marLeft w:val="0"/>
          <w:marRight w:val="0"/>
          <w:marTop w:val="0"/>
          <w:marBottom w:val="0"/>
          <w:divBdr>
            <w:top w:val="none" w:sz="0" w:space="0" w:color="auto"/>
            <w:left w:val="none" w:sz="0" w:space="0" w:color="auto"/>
            <w:bottom w:val="none" w:sz="0" w:space="0" w:color="auto"/>
            <w:right w:val="none" w:sz="0" w:space="0" w:color="auto"/>
          </w:divBdr>
          <w:divsChild>
            <w:div w:id="773017079">
              <w:marLeft w:val="0"/>
              <w:marRight w:val="0"/>
              <w:marTop w:val="0"/>
              <w:marBottom w:val="0"/>
              <w:divBdr>
                <w:top w:val="none" w:sz="0" w:space="0" w:color="auto"/>
                <w:left w:val="none" w:sz="0" w:space="0" w:color="auto"/>
                <w:bottom w:val="none" w:sz="0" w:space="0" w:color="auto"/>
                <w:right w:val="none" w:sz="0" w:space="0" w:color="auto"/>
              </w:divBdr>
            </w:div>
          </w:divsChild>
        </w:div>
        <w:div w:id="41757209">
          <w:marLeft w:val="0"/>
          <w:marRight w:val="0"/>
          <w:marTop w:val="0"/>
          <w:marBottom w:val="0"/>
          <w:divBdr>
            <w:top w:val="none" w:sz="0" w:space="0" w:color="auto"/>
            <w:left w:val="none" w:sz="0" w:space="0" w:color="auto"/>
            <w:bottom w:val="none" w:sz="0" w:space="0" w:color="auto"/>
            <w:right w:val="none" w:sz="0" w:space="0" w:color="auto"/>
          </w:divBdr>
          <w:divsChild>
            <w:div w:id="998003598">
              <w:marLeft w:val="0"/>
              <w:marRight w:val="0"/>
              <w:marTop w:val="0"/>
              <w:marBottom w:val="0"/>
              <w:divBdr>
                <w:top w:val="none" w:sz="0" w:space="0" w:color="auto"/>
                <w:left w:val="none" w:sz="0" w:space="0" w:color="auto"/>
                <w:bottom w:val="none" w:sz="0" w:space="0" w:color="auto"/>
                <w:right w:val="none" w:sz="0" w:space="0" w:color="auto"/>
              </w:divBdr>
            </w:div>
          </w:divsChild>
        </w:div>
        <w:div w:id="1715421327">
          <w:marLeft w:val="0"/>
          <w:marRight w:val="0"/>
          <w:marTop w:val="0"/>
          <w:marBottom w:val="0"/>
          <w:divBdr>
            <w:top w:val="none" w:sz="0" w:space="0" w:color="auto"/>
            <w:left w:val="none" w:sz="0" w:space="0" w:color="auto"/>
            <w:bottom w:val="none" w:sz="0" w:space="0" w:color="auto"/>
            <w:right w:val="none" w:sz="0" w:space="0" w:color="auto"/>
          </w:divBdr>
          <w:divsChild>
            <w:div w:id="534737730">
              <w:marLeft w:val="0"/>
              <w:marRight w:val="0"/>
              <w:marTop w:val="0"/>
              <w:marBottom w:val="0"/>
              <w:divBdr>
                <w:top w:val="none" w:sz="0" w:space="0" w:color="auto"/>
                <w:left w:val="none" w:sz="0" w:space="0" w:color="auto"/>
                <w:bottom w:val="none" w:sz="0" w:space="0" w:color="auto"/>
                <w:right w:val="none" w:sz="0" w:space="0" w:color="auto"/>
              </w:divBdr>
            </w:div>
          </w:divsChild>
        </w:div>
        <w:div w:id="1030957087">
          <w:marLeft w:val="0"/>
          <w:marRight w:val="0"/>
          <w:marTop w:val="0"/>
          <w:marBottom w:val="0"/>
          <w:divBdr>
            <w:top w:val="none" w:sz="0" w:space="0" w:color="auto"/>
            <w:left w:val="none" w:sz="0" w:space="0" w:color="auto"/>
            <w:bottom w:val="none" w:sz="0" w:space="0" w:color="auto"/>
            <w:right w:val="none" w:sz="0" w:space="0" w:color="auto"/>
          </w:divBdr>
          <w:divsChild>
            <w:div w:id="2141875082">
              <w:marLeft w:val="0"/>
              <w:marRight w:val="0"/>
              <w:marTop w:val="0"/>
              <w:marBottom w:val="0"/>
              <w:divBdr>
                <w:top w:val="none" w:sz="0" w:space="0" w:color="auto"/>
                <w:left w:val="none" w:sz="0" w:space="0" w:color="auto"/>
                <w:bottom w:val="none" w:sz="0" w:space="0" w:color="auto"/>
                <w:right w:val="none" w:sz="0" w:space="0" w:color="auto"/>
              </w:divBdr>
            </w:div>
          </w:divsChild>
        </w:div>
        <w:div w:id="2117214236">
          <w:marLeft w:val="0"/>
          <w:marRight w:val="0"/>
          <w:marTop w:val="0"/>
          <w:marBottom w:val="0"/>
          <w:divBdr>
            <w:top w:val="none" w:sz="0" w:space="0" w:color="auto"/>
            <w:left w:val="none" w:sz="0" w:space="0" w:color="auto"/>
            <w:bottom w:val="none" w:sz="0" w:space="0" w:color="auto"/>
            <w:right w:val="none" w:sz="0" w:space="0" w:color="auto"/>
          </w:divBdr>
          <w:divsChild>
            <w:div w:id="12809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1282</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2025-06-04T07:55:00Z</dcterms:created>
  <dcterms:modified xsi:type="dcterms:W3CDTF">2025-06-06T04:14:00Z</dcterms:modified>
</cp:coreProperties>
</file>