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7756" w14:textId="77777777" w:rsidR="00187604" w:rsidRPr="00187604" w:rsidRDefault="00187604" w:rsidP="00187604">
      <w:pPr>
        <w:rPr>
          <w:b/>
          <w:bCs/>
        </w:rPr>
      </w:pPr>
      <w:r w:rsidRPr="00187604">
        <w:rPr>
          <w:b/>
          <w:bCs/>
        </w:rPr>
        <w:t>THEHARVESTER TOOL – COMPREHENSIVE TECHNICAL DOCUMENTATION</w:t>
      </w:r>
    </w:p>
    <w:p w14:paraId="712C17A0" w14:textId="77777777" w:rsidR="00187604" w:rsidRPr="00187604" w:rsidRDefault="00187604" w:rsidP="00187604">
      <w:pPr>
        <w:rPr>
          <w:b/>
          <w:bCs/>
        </w:rPr>
      </w:pPr>
      <w:r w:rsidRPr="00187604">
        <w:rPr>
          <w:b/>
          <w:bCs/>
          <w:i/>
          <w:iCs/>
        </w:rPr>
        <w:t>An OSINT-Based Information Gathering Tool for Ethical Hacking &amp; Penetration Testing</w:t>
      </w:r>
    </w:p>
    <w:p w14:paraId="439338DB" w14:textId="0C66135A" w:rsidR="00187604" w:rsidRPr="00187604" w:rsidRDefault="00187604" w:rsidP="00187604">
      <w:r w:rsidRPr="00187604">
        <w:rPr>
          <w:noProof/>
        </w:rPr>
        <mc:AlternateContent>
          <mc:Choice Requires="wps">
            <w:drawing>
              <wp:inline distT="0" distB="0" distL="0" distR="0" wp14:anchorId="3039CFAC" wp14:editId="082B9E57">
                <wp:extent cx="304800" cy="304800"/>
                <wp:effectExtent l="0" t="0" r="0" b="0"/>
                <wp:docPr id="146875487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34C7FF"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F8FA69" w14:textId="0384E6E9" w:rsidR="00187604" w:rsidRPr="00187604" w:rsidRDefault="00187604" w:rsidP="00187604">
      <w:r w:rsidRPr="00187604">
        <w:rPr>
          <w:noProof/>
        </w:rPr>
        <w:drawing>
          <wp:inline distT="0" distB="0" distL="0" distR="0" wp14:anchorId="34E0D69F" wp14:editId="22FDF3F6">
            <wp:extent cx="3947160" cy="3276600"/>
            <wp:effectExtent l="0" t="0" r="0" b="0"/>
            <wp:docPr id="221696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7160" cy="3276600"/>
                    </a:xfrm>
                    <a:prstGeom prst="rect">
                      <a:avLst/>
                    </a:prstGeom>
                    <a:noFill/>
                    <a:ln>
                      <a:noFill/>
                    </a:ln>
                  </pic:spPr>
                </pic:pic>
              </a:graphicData>
            </a:graphic>
          </wp:inline>
        </w:drawing>
      </w:r>
    </w:p>
    <w:p w14:paraId="0FF2E316" w14:textId="13CB92D3" w:rsidR="00187604" w:rsidRPr="00187604" w:rsidRDefault="00187604" w:rsidP="00187604">
      <w:r w:rsidRPr="00187604">
        <w:rPr>
          <w:noProof/>
        </w:rPr>
        <w:lastRenderedPageBreak/>
        <w:drawing>
          <wp:inline distT="0" distB="0" distL="0" distR="0" wp14:anchorId="30966323" wp14:editId="42ACD3F4">
            <wp:extent cx="5731510" cy="5123815"/>
            <wp:effectExtent l="0" t="0" r="2540" b="635"/>
            <wp:docPr id="1238753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123815"/>
                    </a:xfrm>
                    <a:prstGeom prst="rect">
                      <a:avLst/>
                    </a:prstGeom>
                    <a:noFill/>
                    <a:ln>
                      <a:noFill/>
                    </a:ln>
                  </pic:spPr>
                </pic:pic>
              </a:graphicData>
            </a:graphic>
          </wp:inline>
        </w:drawing>
      </w:r>
    </w:p>
    <w:p w14:paraId="73FE7B43" w14:textId="77777777" w:rsidR="00187604" w:rsidRPr="00187604" w:rsidRDefault="00000000" w:rsidP="00187604">
      <w:r>
        <w:pict w14:anchorId="1465F33C">
          <v:rect id="_x0000_i1025" style="width:0;height:1.5pt" o:hralign="center" o:hrstd="t" o:hr="t" fillcolor="#a0a0a0" stroked="f"/>
        </w:pict>
      </w:r>
    </w:p>
    <w:p w14:paraId="04CBA2FE" w14:textId="77777777" w:rsidR="00187604" w:rsidRPr="00187604" w:rsidRDefault="00187604" w:rsidP="00187604">
      <w:pPr>
        <w:rPr>
          <w:b/>
          <w:bCs/>
        </w:rPr>
      </w:pPr>
      <w:r w:rsidRPr="00187604">
        <w:rPr>
          <w:b/>
          <w:bCs/>
        </w:rPr>
        <w:t>ABSTRACT</w:t>
      </w:r>
    </w:p>
    <w:p w14:paraId="1338A23F" w14:textId="77777777" w:rsidR="00187604" w:rsidRPr="00187604" w:rsidRDefault="00187604" w:rsidP="00187604">
      <w:r w:rsidRPr="00187604">
        <w:t xml:space="preserve">Information gathering is the foundation of every successful </w:t>
      </w:r>
      <w:proofErr w:type="spellStart"/>
      <w:r w:rsidRPr="00187604">
        <w:t>cyber attack</w:t>
      </w:r>
      <w:proofErr w:type="spellEnd"/>
      <w:r w:rsidRPr="00187604">
        <w:t xml:space="preserve"> and penetration testing engagement. Before exploiting vulnerabilities, attackers first collect intelligence about an organization’s digital footprint, employees, domains, and infrastructure. This document presents a comprehensive technical study of </w:t>
      </w:r>
      <w:proofErr w:type="spellStart"/>
      <w:r w:rsidRPr="00187604">
        <w:rPr>
          <w:b/>
          <w:bCs/>
        </w:rPr>
        <w:t>theHarvester</w:t>
      </w:r>
      <w:proofErr w:type="spellEnd"/>
      <w:r w:rsidRPr="00187604">
        <w:t xml:space="preserve">, an open-source </w:t>
      </w:r>
      <w:proofErr w:type="spellStart"/>
      <w:r w:rsidRPr="00187604">
        <w:t>Open-Source</w:t>
      </w:r>
      <w:proofErr w:type="spellEnd"/>
      <w:r w:rsidRPr="00187604">
        <w:t xml:space="preserve"> Intelligence (OSINT) tool used to gather emails, subdomains, IP addresses, and employee information from public sources. The report explains the theoretical background, internal working methodology, command usage, practical case study, advantages, limitations, and defensive considerations of </w:t>
      </w:r>
      <w:proofErr w:type="spellStart"/>
      <w:r w:rsidRPr="00187604">
        <w:t>theHarvester</w:t>
      </w:r>
      <w:proofErr w:type="spellEnd"/>
      <w:r w:rsidRPr="00187604">
        <w:t xml:space="preserve">. The objective of this documentation is to provide an academic and practical understanding of </w:t>
      </w:r>
      <w:proofErr w:type="spellStart"/>
      <w:r w:rsidRPr="00187604">
        <w:t>theHarvester</w:t>
      </w:r>
      <w:proofErr w:type="spellEnd"/>
      <w:r w:rsidRPr="00187604">
        <w:t xml:space="preserve"> suitable for cybersecurity coursework and professional security assessments.</w:t>
      </w:r>
    </w:p>
    <w:p w14:paraId="7EB518A9" w14:textId="77777777" w:rsidR="00187604" w:rsidRPr="00187604" w:rsidRDefault="00000000" w:rsidP="00187604">
      <w:r>
        <w:pict w14:anchorId="2630FD25">
          <v:rect id="_x0000_i1026" style="width:0;height:1.5pt" o:hralign="center" o:hrstd="t" o:hr="t" fillcolor="#a0a0a0" stroked="f"/>
        </w:pict>
      </w:r>
    </w:p>
    <w:p w14:paraId="047FFA11" w14:textId="77777777" w:rsidR="00187604" w:rsidRPr="00187604" w:rsidRDefault="00187604" w:rsidP="00187604">
      <w:pPr>
        <w:rPr>
          <w:b/>
          <w:bCs/>
        </w:rPr>
      </w:pPr>
      <w:r w:rsidRPr="00187604">
        <w:rPr>
          <w:b/>
          <w:bCs/>
        </w:rPr>
        <w:t>1. INTRODUCTION</w:t>
      </w:r>
    </w:p>
    <w:p w14:paraId="3CA91C97" w14:textId="77777777" w:rsidR="00187604" w:rsidRPr="00187604" w:rsidRDefault="00187604" w:rsidP="00187604">
      <w:r w:rsidRPr="00187604">
        <w:t>In modern cyber security attacks, direct exploitation is rarely the first step. Instead, attackers begin by understanding their target—who works there, what infrastructure is used, and how systems are exposed to the internet. Much of this information is publicly available and can be collected without interacting directly with internal systems.</w:t>
      </w:r>
    </w:p>
    <w:p w14:paraId="3EBAB275" w14:textId="77777777" w:rsidR="00187604" w:rsidRPr="00187604" w:rsidRDefault="00187604" w:rsidP="00187604">
      <w:r w:rsidRPr="00187604">
        <w:lastRenderedPageBreak/>
        <w:t xml:space="preserve">This type of intelligence gathering is known as </w:t>
      </w:r>
      <w:r w:rsidRPr="00187604">
        <w:rPr>
          <w:b/>
          <w:bCs/>
        </w:rPr>
        <w:t>Open-Source Intelligence (OSINT)</w:t>
      </w:r>
      <w:r w:rsidRPr="00187604">
        <w:t>. OSINT allows attackers and ethical hackers to collect valuable data from search engines, public databases, social platforms, and online services.</w:t>
      </w:r>
    </w:p>
    <w:p w14:paraId="1B5D1809" w14:textId="77777777" w:rsidR="00187604" w:rsidRPr="00187604" w:rsidRDefault="00187604" w:rsidP="00187604">
      <w:proofErr w:type="spellStart"/>
      <w:r w:rsidRPr="00187604">
        <w:rPr>
          <w:b/>
          <w:bCs/>
        </w:rPr>
        <w:t>theHarvester</w:t>
      </w:r>
      <w:proofErr w:type="spellEnd"/>
      <w:r w:rsidRPr="00187604">
        <w:t xml:space="preserve"> is a widely used OSINT tool designed to automate this process. It focuses on collecting emails, subdomains, IP addresses, and related metadata associated with a target organization. This document explores </w:t>
      </w:r>
      <w:proofErr w:type="spellStart"/>
      <w:r w:rsidRPr="00187604">
        <w:t>theHarvester</w:t>
      </w:r>
      <w:proofErr w:type="spellEnd"/>
      <w:r w:rsidRPr="00187604">
        <w:t xml:space="preserve"> in depth and highlights its importance in reconnaissance.</w:t>
      </w:r>
    </w:p>
    <w:p w14:paraId="5D6FC977" w14:textId="77777777" w:rsidR="00187604" w:rsidRPr="00187604" w:rsidRDefault="00000000" w:rsidP="00187604">
      <w:r>
        <w:pict w14:anchorId="406C3EB2">
          <v:rect id="_x0000_i1027" style="width:0;height:1.5pt" o:hralign="center" o:hrstd="t" o:hr="t" fillcolor="#a0a0a0" stroked="f"/>
        </w:pict>
      </w:r>
    </w:p>
    <w:p w14:paraId="2490BCEA" w14:textId="77777777" w:rsidR="00187604" w:rsidRPr="00187604" w:rsidRDefault="00187604" w:rsidP="00187604">
      <w:pPr>
        <w:rPr>
          <w:b/>
          <w:bCs/>
        </w:rPr>
      </w:pPr>
      <w:r w:rsidRPr="00187604">
        <w:rPr>
          <w:b/>
          <w:bCs/>
        </w:rPr>
        <w:t>2. OBJECTIVE OF THE STUDY</w:t>
      </w:r>
    </w:p>
    <w:p w14:paraId="5FAC18F3" w14:textId="77777777" w:rsidR="00187604" w:rsidRPr="00187604" w:rsidRDefault="00187604" w:rsidP="00187604">
      <w:r w:rsidRPr="00187604">
        <w:t>The objectives of this documentation are:</w:t>
      </w:r>
    </w:p>
    <w:p w14:paraId="6846081A" w14:textId="77777777" w:rsidR="00187604" w:rsidRPr="00187604" w:rsidRDefault="00187604" w:rsidP="00187604">
      <w:pPr>
        <w:numPr>
          <w:ilvl w:val="0"/>
          <w:numId w:val="1"/>
        </w:numPr>
      </w:pPr>
      <w:r w:rsidRPr="00187604">
        <w:t>To understand OSINT-based information gathering</w:t>
      </w:r>
    </w:p>
    <w:p w14:paraId="61B1C7E0" w14:textId="77777777" w:rsidR="00187604" w:rsidRPr="00187604" w:rsidRDefault="00187604" w:rsidP="00187604">
      <w:pPr>
        <w:numPr>
          <w:ilvl w:val="0"/>
          <w:numId w:val="1"/>
        </w:numPr>
      </w:pPr>
      <w:r w:rsidRPr="00187604">
        <w:t xml:space="preserve">To study the working mechanism of </w:t>
      </w:r>
      <w:proofErr w:type="spellStart"/>
      <w:r w:rsidRPr="00187604">
        <w:t>theHarvester</w:t>
      </w:r>
      <w:proofErr w:type="spellEnd"/>
    </w:p>
    <w:p w14:paraId="7C4DD4EE" w14:textId="77777777" w:rsidR="00187604" w:rsidRPr="00187604" w:rsidRDefault="00187604" w:rsidP="00187604">
      <w:pPr>
        <w:numPr>
          <w:ilvl w:val="0"/>
          <w:numId w:val="1"/>
        </w:numPr>
      </w:pPr>
      <w:r w:rsidRPr="00187604">
        <w:t xml:space="preserve">To </w:t>
      </w:r>
      <w:proofErr w:type="spellStart"/>
      <w:r w:rsidRPr="00187604">
        <w:t>analyze</w:t>
      </w:r>
      <w:proofErr w:type="spellEnd"/>
      <w:r w:rsidRPr="00187604">
        <w:t xml:space="preserve"> </w:t>
      </w:r>
      <w:proofErr w:type="spellStart"/>
      <w:r w:rsidRPr="00187604">
        <w:t>theHarvester</w:t>
      </w:r>
      <w:proofErr w:type="spellEnd"/>
      <w:r w:rsidRPr="00187604">
        <w:t xml:space="preserve"> commands and options</w:t>
      </w:r>
    </w:p>
    <w:p w14:paraId="50EEB8A1" w14:textId="77777777" w:rsidR="00187604" w:rsidRPr="00187604" w:rsidRDefault="00187604" w:rsidP="00187604">
      <w:pPr>
        <w:numPr>
          <w:ilvl w:val="0"/>
          <w:numId w:val="1"/>
        </w:numPr>
      </w:pPr>
      <w:r w:rsidRPr="00187604">
        <w:t>To demonstrate real-world usage through a case study</w:t>
      </w:r>
    </w:p>
    <w:p w14:paraId="712DD03A" w14:textId="77777777" w:rsidR="00187604" w:rsidRPr="00187604" w:rsidRDefault="00187604" w:rsidP="00187604">
      <w:pPr>
        <w:numPr>
          <w:ilvl w:val="0"/>
          <w:numId w:val="1"/>
        </w:numPr>
      </w:pPr>
      <w:r w:rsidRPr="00187604">
        <w:t>To evaluate strengths, limitations, and security implications</w:t>
      </w:r>
    </w:p>
    <w:p w14:paraId="059A35D0" w14:textId="77777777" w:rsidR="00187604" w:rsidRPr="00187604" w:rsidRDefault="00187604" w:rsidP="00187604">
      <w:pPr>
        <w:numPr>
          <w:ilvl w:val="0"/>
          <w:numId w:val="1"/>
        </w:numPr>
      </w:pPr>
      <w:r w:rsidRPr="00187604">
        <w:t>To provide exam-ready and submission-ready material</w:t>
      </w:r>
    </w:p>
    <w:p w14:paraId="080F200B" w14:textId="77777777" w:rsidR="00187604" w:rsidRPr="00187604" w:rsidRDefault="00000000" w:rsidP="00187604">
      <w:r>
        <w:pict w14:anchorId="13AE0CBB">
          <v:rect id="_x0000_i1028" style="width:0;height:1.5pt" o:hralign="center" o:hrstd="t" o:hr="t" fillcolor="#a0a0a0" stroked="f"/>
        </w:pict>
      </w:r>
    </w:p>
    <w:p w14:paraId="474CF14E" w14:textId="77777777" w:rsidR="00187604" w:rsidRPr="00187604" w:rsidRDefault="00187604" w:rsidP="00187604">
      <w:pPr>
        <w:rPr>
          <w:b/>
          <w:bCs/>
        </w:rPr>
      </w:pPr>
      <w:r w:rsidRPr="00187604">
        <w:rPr>
          <w:b/>
          <w:bCs/>
        </w:rPr>
        <w:t>3. BACKGROUND: OSINT IN CYBER SECURITY</w:t>
      </w:r>
    </w:p>
    <w:p w14:paraId="6DD216B9" w14:textId="77777777" w:rsidR="00187604" w:rsidRPr="00187604" w:rsidRDefault="00187604" w:rsidP="00187604">
      <w:r w:rsidRPr="00187604">
        <w:t xml:space="preserve">Open-Source Intelligence refers to the collection of information from publicly accessible sources. In cyber security, OSINT is primarily used during the </w:t>
      </w:r>
      <w:r w:rsidRPr="00187604">
        <w:rPr>
          <w:b/>
          <w:bCs/>
        </w:rPr>
        <w:t>Reconnaissance (Information Gathering)</w:t>
      </w:r>
      <w:r w:rsidRPr="00187604">
        <w:t xml:space="preserve"> phase of penetration testing.</w:t>
      </w:r>
    </w:p>
    <w:p w14:paraId="2FBEABCC" w14:textId="77777777" w:rsidR="00187604" w:rsidRPr="00187604" w:rsidRDefault="00187604" w:rsidP="00187604">
      <w:r w:rsidRPr="00187604">
        <w:t>OSINT can reveal:</w:t>
      </w:r>
    </w:p>
    <w:p w14:paraId="40D17CDD" w14:textId="77777777" w:rsidR="00187604" w:rsidRPr="00187604" w:rsidRDefault="00187604" w:rsidP="00187604">
      <w:pPr>
        <w:numPr>
          <w:ilvl w:val="0"/>
          <w:numId w:val="2"/>
        </w:numPr>
      </w:pPr>
      <w:r w:rsidRPr="00187604">
        <w:t>Employee email addresses</w:t>
      </w:r>
    </w:p>
    <w:p w14:paraId="3FAFF643" w14:textId="77777777" w:rsidR="00187604" w:rsidRPr="00187604" w:rsidRDefault="00187604" w:rsidP="00187604">
      <w:pPr>
        <w:numPr>
          <w:ilvl w:val="0"/>
          <w:numId w:val="2"/>
        </w:numPr>
      </w:pPr>
      <w:r w:rsidRPr="00187604">
        <w:t>Organizational naming conventions</w:t>
      </w:r>
    </w:p>
    <w:p w14:paraId="5C874939" w14:textId="77777777" w:rsidR="00187604" w:rsidRPr="00187604" w:rsidRDefault="00187604" w:rsidP="00187604">
      <w:pPr>
        <w:numPr>
          <w:ilvl w:val="0"/>
          <w:numId w:val="2"/>
        </w:numPr>
      </w:pPr>
      <w:r w:rsidRPr="00187604">
        <w:t>Publicly exposed subdomains</w:t>
      </w:r>
    </w:p>
    <w:p w14:paraId="4D10E43A" w14:textId="77777777" w:rsidR="00187604" w:rsidRPr="00187604" w:rsidRDefault="00187604" w:rsidP="00187604">
      <w:pPr>
        <w:numPr>
          <w:ilvl w:val="0"/>
          <w:numId w:val="2"/>
        </w:numPr>
      </w:pPr>
      <w:r w:rsidRPr="00187604">
        <w:t>Cloud services and IP ranges</w:t>
      </w:r>
    </w:p>
    <w:p w14:paraId="1C105AB7" w14:textId="77777777" w:rsidR="00187604" w:rsidRPr="00187604" w:rsidRDefault="00187604" w:rsidP="00187604">
      <w:pPr>
        <w:numPr>
          <w:ilvl w:val="0"/>
          <w:numId w:val="2"/>
        </w:numPr>
      </w:pPr>
      <w:r w:rsidRPr="00187604">
        <w:t>Technology stacks and providers</w:t>
      </w:r>
    </w:p>
    <w:p w14:paraId="3A74E98F" w14:textId="77777777" w:rsidR="00187604" w:rsidRPr="00187604" w:rsidRDefault="00187604" w:rsidP="00187604">
      <w:r w:rsidRPr="00187604">
        <w:t>Because OSINT does not involve direct exploitation, it is often difficult to detect and block.</w:t>
      </w:r>
    </w:p>
    <w:p w14:paraId="3230ECF0" w14:textId="77777777" w:rsidR="00187604" w:rsidRPr="00187604" w:rsidRDefault="00187604" w:rsidP="00187604">
      <w:proofErr w:type="spellStart"/>
      <w:r w:rsidRPr="00187604">
        <w:t>theHarvester</w:t>
      </w:r>
      <w:proofErr w:type="spellEnd"/>
      <w:r w:rsidRPr="00187604">
        <w:t xml:space="preserve"> specializes in automating OSINT collection from multiple public data sources.</w:t>
      </w:r>
    </w:p>
    <w:p w14:paraId="19FE92CC" w14:textId="77777777" w:rsidR="00187604" w:rsidRPr="00187604" w:rsidRDefault="00000000" w:rsidP="00187604">
      <w:r>
        <w:pict w14:anchorId="172B2226">
          <v:rect id="_x0000_i1029" style="width:0;height:1.5pt" o:hralign="center" o:hrstd="t" o:hr="t" fillcolor="#a0a0a0" stroked="f"/>
        </w:pict>
      </w:r>
    </w:p>
    <w:p w14:paraId="56526D41" w14:textId="77777777" w:rsidR="00187604" w:rsidRPr="00187604" w:rsidRDefault="00187604" w:rsidP="00187604">
      <w:pPr>
        <w:rPr>
          <w:b/>
          <w:bCs/>
        </w:rPr>
      </w:pPr>
      <w:r w:rsidRPr="00187604">
        <w:rPr>
          <w:b/>
          <w:bCs/>
        </w:rPr>
        <w:t>4. OVERVIEW OF THEHARVESTER TOOL</w:t>
      </w:r>
    </w:p>
    <w:p w14:paraId="33364BF4" w14:textId="77777777" w:rsidR="00187604" w:rsidRPr="00187604" w:rsidRDefault="00187604" w:rsidP="00187604">
      <w:proofErr w:type="spellStart"/>
      <w:r w:rsidRPr="00187604">
        <w:t>theHarvester</w:t>
      </w:r>
      <w:proofErr w:type="spellEnd"/>
      <w:r w:rsidRPr="00187604">
        <w:t xml:space="preserve"> is an open-source OSINT tool written in Python and widely included in Kali Linux. It collects information related to a target domain or organization by querying multiple public sources such as search engines, threat intelligence platforms, and certificate transparency logs.</w:t>
      </w:r>
    </w:p>
    <w:p w14:paraId="450C945A" w14:textId="77777777" w:rsidR="00187604" w:rsidRPr="00187604" w:rsidRDefault="00187604" w:rsidP="00187604">
      <w:r w:rsidRPr="00187604">
        <w:lastRenderedPageBreak/>
        <w:t xml:space="preserve">Unlike DNS enumeration tools that focus only on domains, </w:t>
      </w:r>
      <w:proofErr w:type="spellStart"/>
      <w:r w:rsidRPr="00187604">
        <w:t>theHarvester</w:t>
      </w:r>
      <w:proofErr w:type="spellEnd"/>
      <w:r w:rsidRPr="00187604">
        <w:t xml:space="preserve"> also gathers </w:t>
      </w:r>
      <w:r w:rsidRPr="00187604">
        <w:rPr>
          <w:b/>
          <w:bCs/>
        </w:rPr>
        <w:t>email addresses and employee-related information</w:t>
      </w:r>
      <w:r w:rsidRPr="00187604">
        <w:t xml:space="preserve">, making it especially useful for </w:t>
      </w:r>
      <w:r w:rsidRPr="00187604">
        <w:rPr>
          <w:b/>
          <w:bCs/>
        </w:rPr>
        <w:t>social engineering and phishing assessments</w:t>
      </w:r>
      <w:r w:rsidRPr="00187604">
        <w:t>.</w:t>
      </w:r>
    </w:p>
    <w:p w14:paraId="0EA409D4" w14:textId="77777777" w:rsidR="00187604" w:rsidRPr="00187604" w:rsidRDefault="00187604" w:rsidP="00187604">
      <w:proofErr w:type="spellStart"/>
      <w:r w:rsidRPr="00187604">
        <w:t>theHarvester</w:t>
      </w:r>
      <w:proofErr w:type="spellEnd"/>
      <w:r w:rsidRPr="00187604">
        <w:t xml:space="preserve"> does not exploit vulnerabilities. Its primary function is intelligence gathering.</w:t>
      </w:r>
    </w:p>
    <w:p w14:paraId="4619C848" w14:textId="77777777" w:rsidR="00187604" w:rsidRPr="00187604" w:rsidRDefault="00000000" w:rsidP="00187604">
      <w:r>
        <w:pict w14:anchorId="6CC9D8D4">
          <v:rect id="_x0000_i1030" style="width:0;height:1.5pt" o:hralign="center" o:hrstd="t" o:hr="t" fillcolor="#a0a0a0" stroked="f"/>
        </w:pict>
      </w:r>
    </w:p>
    <w:p w14:paraId="662549D2" w14:textId="77777777" w:rsidR="00187604" w:rsidRPr="00187604" w:rsidRDefault="00187604" w:rsidP="00187604">
      <w:pPr>
        <w:rPr>
          <w:b/>
          <w:bCs/>
        </w:rPr>
      </w:pPr>
      <w:r w:rsidRPr="00187604">
        <w:rPr>
          <w:b/>
          <w:bCs/>
        </w:rPr>
        <w:t>5. ARCHITECTURE AND WORKING MECHANISM</w:t>
      </w:r>
    </w:p>
    <w:p w14:paraId="3F8DEB0F" w14:textId="2B5F976B" w:rsidR="00187604" w:rsidRPr="00187604" w:rsidRDefault="00187604" w:rsidP="00187604">
      <w:r w:rsidRPr="00187604">
        <w:rPr>
          <w:noProof/>
        </w:rPr>
        <mc:AlternateContent>
          <mc:Choice Requires="wps">
            <w:drawing>
              <wp:inline distT="0" distB="0" distL="0" distR="0" wp14:anchorId="169032BB" wp14:editId="2F109CE4">
                <wp:extent cx="304800" cy="304800"/>
                <wp:effectExtent l="0" t="0" r="0" b="0"/>
                <wp:docPr id="51265355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829FA"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7F7C42" w14:textId="160E7C47" w:rsidR="00187604" w:rsidRPr="00187604" w:rsidRDefault="00187604" w:rsidP="00187604">
      <w:r w:rsidRPr="00187604">
        <w:rPr>
          <w:noProof/>
        </w:rPr>
        <w:drawing>
          <wp:inline distT="0" distB="0" distL="0" distR="0" wp14:anchorId="34F6F132" wp14:editId="405B9FCE">
            <wp:extent cx="5731510" cy="5893435"/>
            <wp:effectExtent l="0" t="0" r="2540" b="0"/>
            <wp:docPr id="2109524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893435"/>
                    </a:xfrm>
                    <a:prstGeom prst="rect">
                      <a:avLst/>
                    </a:prstGeom>
                    <a:noFill/>
                    <a:ln>
                      <a:noFill/>
                    </a:ln>
                  </pic:spPr>
                </pic:pic>
              </a:graphicData>
            </a:graphic>
          </wp:inline>
        </w:drawing>
      </w:r>
    </w:p>
    <w:p w14:paraId="2FCED9B4" w14:textId="4D42D146" w:rsidR="00187604" w:rsidRPr="00187604" w:rsidRDefault="00187604" w:rsidP="00187604">
      <w:r w:rsidRPr="00187604">
        <w:rPr>
          <w:noProof/>
        </w:rPr>
        <w:lastRenderedPageBreak/>
        <w:drawing>
          <wp:inline distT="0" distB="0" distL="0" distR="0" wp14:anchorId="008FED06" wp14:editId="0A5A823B">
            <wp:extent cx="5731510" cy="3011170"/>
            <wp:effectExtent l="0" t="0" r="2540" b="0"/>
            <wp:docPr id="1995669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2D828D2F" w14:textId="77777777" w:rsidR="00187604" w:rsidRPr="00187604" w:rsidRDefault="00187604" w:rsidP="00187604">
      <w:proofErr w:type="spellStart"/>
      <w:r w:rsidRPr="00187604">
        <w:t>theHarvester</w:t>
      </w:r>
      <w:proofErr w:type="spellEnd"/>
      <w:r w:rsidRPr="00187604">
        <w:t xml:space="preserve"> operates through the following stages:</w:t>
      </w:r>
    </w:p>
    <w:p w14:paraId="046EFFCC" w14:textId="77777777" w:rsidR="00187604" w:rsidRPr="00187604" w:rsidRDefault="00187604" w:rsidP="00187604">
      <w:pPr>
        <w:numPr>
          <w:ilvl w:val="0"/>
          <w:numId w:val="3"/>
        </w:numPr>
      </w:pPr>
      <w:r w:rsidRPr="00187604">
        <w:rPr>
          <w:b/>
          <w:bCs/>
        </w:rPr>
        <w:t>Target Definition</w:t>
      </w:r>
      <w:r w:rsidRPr="00187604">
        <w:br/>
        <w:t>The user specifies a domain name or organization.</w:t>
      </w:r>
    </w:p>
    <w:p w14:paraId="3157DFAB" w14:textId="77777777" w:rsidR="00187604" w:rsidRPr="00187604" w:rsidRDefault="00187604" w:rsidP="00187604">
      <w:pPr>
        <w:numPr>
          <w:ilvl w:val="0"/>
          <w:numId w:val="3"/>
        </w:numPr>
      </w:pPr>
      <w:r w:rsidRPr="00187604">
        <w:rPr>
          <w:b/>
          <w:bCs/>
        </w:rPr>
        <w:t>Data Source Querying</w:t>
      </w:r>
      <w:r w:rsidRPr="00187604">
        <w:br/>
      </w:r>
      <w:proofErr w:type="spellStart"/>
      <w:r w:rsidRPr="00187604">
        <w:t>theHarvester</w:t>
      </w:r>
      <w:proofErr w:type="spellEnd"/>
      <w:r w:rsidRPr="00187604">
        <w:t xml:space="preserve"> queries multiple public data sources such as search engines and APIs.</w:t>
      </w:r>
    </w:p>
    <w:p w14:paraId="132C838F" w14:textId="77777777" w:rsidR="00187604" w:rsidRPr="00187604" w:rsidRDefault="00187604" w:rsidP="00187604">
      <w:pPr>
        <w:numPr>
          <w:ilvl w:val="0"/>
          <w:numId w:val="3"/>
        </w:numPr>
      </w:pPr>
      <w:r w:rsidRPr="00187604">
        <w:rPr>
          <w:b/>
          <w:bCs/>
        </w:rPr>
        <w:t>Data Extraction</w:t>
      </w:r>
      <w:r w:rsidRPr="00187604">
        <w:br/>
        <w:t>Relevant information such as emails, subdomains, and IP addresses is extracted.</w:t>
      </w:r>
    </w:p>
    <w:p w14:paraId="2DBFAFA9" w14:textId="77777777" w:rsidR="00187604" w:rsidRPr="00187604" w:rsidRDefault="00187604" w:rsidP="00187604">
      <w:pPr>
        <w:numPr>
          <w:ilvl w:val="0"/>
          <w:numId w:val="3"/>
        </w:numPr>
      </w:pPr>
      <w:r w:rsidRPr="00187604">
        <w:rPr>
          <w:b/>
          <w:bCs/>
        </w:rPr>
        <w:t>Result Aggregation</w:t>
      </w:r>
      <w:r w:rsidRPr="00187604">
        <w:br/>
        <w:t>Data from all sources is combined and de-duplicated.</w:t>
      </w:r>
    </w:p>
    <w:p w14:paraId="2DC2AE67" w14:textId="77777777" w:rsidR="00187604" w:rsidRPr="00187604" w:rsidRDefault="00187604" w:rsidP="00187604">
      <w:pPr>
        <w:numPr>
          <w:ilvl w:val="0"/>
          <w:numId w:val="3"/>
        </w:numPr>
      </w:pPr>
      <w:r w:rsidRPr="00187604">
        <w:rPr>
          <w:b/>
          <w:bCs/>
        </w:rPr>
        <w:t>Output Generation</w:t>
      </w:r>
      <w:r w:rsidRPr="00187604">
        <w:br/>
        <w:t>Results are displayed or saved for further analysis.</w:t>
      </w:r>
    </w:p>
    <w:p w14:paraId="20A96E40" w14:textId="77777777" w:rsidR="00187604" w:rsidRPr="00187604" w:rsidRDefault="00187604" w:rsidP="00187604">
      <w:r w:rsidRPr="00187604">
        <w:t>This workflow enables efficient intelligence gathering with minimal effort.</w:t>
      </w:r>
    </w:p>
    <w:p w14:paraId="1EF75602" w14:textId="77777777" w:rsidR="00187604" w:rsidRPr="00187604" w:rsidRDefault="00000000" w:rsidP="00187604">
      <w:r>
        <w:pict w14:anchorId="2C84BB33">
          <v:rect id="_x0000_i1031" style="width:0;height:1.5pt" o:hralign="center" o:hrstd="t" o:hr="t" fillcolor="#a0a0a0" stroked="f"/>
        </w:pict>
      </w:r>
    </w:p>
    <w:p w14:paraId="11AB4C84" w14:textId="77777777" w:rsidR="00187604" w:rsidRPr="00187604" w:rsidRDefault="00187604" w:rsidP="00187604">
      <w:pPr>
        <w:rPr>
          <w:b/>
          <w:bCs/>
        </w:rPr>
      </w:pPr>
      <w:r w:rsidRPr="00187604">
        <w:rPr>
          <w:b/>
          <w:bCs/>
        </w:rPr>
        <w:t>6. INSTALLATION AND ENVIRONMENT</w:t>
      </w:r>
    </w:p>
    <w:p w14:paraId="73A329DC" w14:textId="77777777" w:rsidR="00187604" w:rsidRPr="00187604" w:rsidRDefault="00187604" w:rsidP="00187604">
      <w:proofErr w:type="spellStart"/>
      <w:r w:rsidRPr="00187604">
        <w:t>theHarvester</w:t>
      </w:r>
      <w:proofErr w:type="spellEnd"/>
      <w:r w:rsidRPr="00187604">
        <w:t xml:space="preserve"> is pre-installed in Kali Linux and can also be installed manually using GitHub.</w:t>
      </w:r>
    </w:p>
    <w:p w14:paraId="5589C8D1" w14:textId="77777777" w:rsidR="00187604" w:rsidRPr="00187604" w:rsidRDefault="00187604" w:rsidP="00187604">
      <w:r w:rsidRPr="00187604">
        <w:t>To verify installation:</w:t>
      </w:r>
    </w:p>
    <w:p w14:paraId="21E9E959" w14:textId="77777777" w:rsidR="00187604" w:rsidRPr="00187604" w:rsidRDefault="00187604" w:rsidP="00187604">
      <w:proofErr w:type="spellStart"/>
      <w:r w:rsidRPr="00187604">
        <w:t>theHarvester</w:t>
      </w:r>
      <w:proofErr w:type="spellEnd"/>
      <w:r w:rsidRPr="00187604">
        <w:t xml:space="preserve"> --help</w:t>
      </w:r>
    </w:p>
    <w:p w14:paraId="25A9B2A2" w14:textId="77777777" w:rsidR="00187604" w:rsidRPr="00187604" w:rsidRDefault="00187604" w:rsidP="00187604">
      <w:proofErr w:type="spellStart"/>
      <w:r w:rsidRPr="00187604">
        <w:t>theHarvester</w:t>
      </w:r>
      <w:proofErr w:type="spellEnd"/>
      <w:r w:rsidRPr="00187604">
        <w:t xml:space="preserve"> requires internet connectivity to query OSINT sources.</w:t>
      </w:r>
    </w:p>
    <w:p w14:paraId="7A36A646" w14:textId="77777777" w:rsidR="00187604" w:rsidRPr="00187604" w:rsidRDefault="00000000" w:rsidP="00187604">
      <w:r>
        <w:pict w14:anchorId="7B0E59F5">
          <v:rect id="_x0000_i1032" style="width:0;height:1.5pt" o:hralign="center" o:hrstd="t" o:hr="t" fillcolor="#a0a0a0" stroked="f"/>
        </w:pict>
      </w:r>
    </w:p>
    <w:p w14:paraId="1D95B8D4" w14:textId="77777777" w:rsidR="00187604" w:rsidRPr="00187604" w:rsidRDefault="00187604" w:rsidP="00187604">
      <w:pPr>
        <w:rPr>
          <w:b/>
          <w:bCs/>
        </w:rPr>
      </w:pPr>
      <w:r w:rsidRPr="00187604">
        <w:rPr>
          <w:b/>
          <w:bCs/>
        </w:rPr>
        <w:t>7. COMMAND USAGE AND ANALYSIS</w:t>
      </w:r>
    </w:p>
    <w:p w14:paraId="13E057FD" w14:textId="77777777" w:rsidR="00187604" w:rsidRPr="00187604" w:rsidRDefault="00187604" w:rsidP="00187604">
      <w:pPr>
        <w:rPr>
          <w:b/>
          <w:bCs/>
        </w:rPr>
      </w:pPr>
      <w:r w:rsidRPr="00187604">
        <w:rPr>
          <w:b/>
          <w:bCs/>
        </w:rPr>
        <w:t>7.1 Basic Information Gathering</w:t>
      </w:r>
    </w:p>
    <w:p w14:paraId="209C3684" w14:textId="77777777" w:rsidR="00187604" w:rsidRPr="00187604" w:rsidRDefault="00187604" w:rsidP="00187604">
      <w:proofErr w:type="spellStart"/>
      <w:r w:rsidRPr="00187604">
        <w:t>theHarvester</w:t>
      </w:r>
      <w:proofErr w:type="spellEnd"/>
      <w:r w:rsidRPr="00187604">
        <w:t xml:space="preserve"> -d example.com -b google</w:t>
      </w:r>
    </w:p>
    <w:p w14:paraId="23E422DF" w14:textId="77777777" w:rsidR="00187604" w:rsidRPr="00187604" w:rsidRDefault="00187604" w:rsidP="00187604">
      <w:r w:rsidRPr="00187604">
        <w:lastRenderedPageBreak/>
        <w:t>Collects emails and subdomains using Google as the data source.</w:t>
      </w:r>
    </w:p>
    <w:p w14:paraId="021A9258" w14:textId="77777777" w:rsidR="00187604" w:rsidRPr="00187604" w:rsidRDefault="00000000" w:rsidP="00187604">
      <w:r>
        <w:pict w14:anchorId="709E0DD1">
          <v:rect id="_x0000_i1033" style="width:0;height:1.5pt" o:hralign="center" o:hrstd="t" o:hr="t" fillcolor="#a0a0a0" stroked="f"/>
        </w:pict>
      </w:r>
    </w:p>
    <w:p w14:paraId="506CD877" w14:textId="77777777" w:rsidR="00187604" w:rsidRPr="00187604" w:rsidRDefault="00187604" w:rsidP="00187604">
      <w:pPr>
        <w:rPr>
          <w:b/>
          <w:bCs/>
        </w:rPr>
      </w:pPr>
      <w:r w:rsidRPr="00187604">
        <w:rPr>
          <w:b/>
          <w:bCs/>
        </w:rPr>
        <w:t>7.2 Using Multiple Data Sources</w:t>
      </w:r>
    </w:p>
    <w:p w14:paraId="7AB9244C" w14:textId="77777777" w:rsidR="00187604" w:rsidRPr="00187604" w:rsidRDefault="00187604" w:rsidP="00187604">
      <w:proofErr w:type="spellStart"/>
      <w:r w:rsidRPr="00187604">
        <w:t>theHarvester</w:t>
      </w:r>
      <w:proofErr w:type="spellEnd"/>
      <w:r w:rsidRPr="00187604">
        <w:t xml:space="preserve"> -d example.com -b </w:t>
      </w:r>
      <w:proofErr w:type="spellStart"/>
      <w:proofErr w:type="gramStart"/>
      <w:r w:rsidRPr="00187604">
        <w:t>bing,duckduckgo</w:t>
      </w:r>
      <w:proofErr w:type="spellEnd"/>
      <w:proofErr w:type="gramEnd"/>
    </w:p>
    <w:p w14:paraId="2BB26B00" w14:textId="77777777" w:rsidR="00187604" w:rsidRPr="00187604" w:rsidRDefault="00187604" w:rsidP="00187604">
      <w:r w:rsidRPr="00187604">
        <w:t>Queries multiple search engines for broader coverage.</w:t>
      </w:r>
    </w:p>
    <w:p w14:paraId="76BFAE59" w14:textId="77777777" w:rsidR="00187604" w:rsidRPr="00187604" w:rsidRDefault="00000000" w:rsidP="00187604">
      <w:r>
        <w:pict w14:anchorId="7A84EC41">
          <v:rect id="_x0000_i1034" style="width:0;height:1.5pt" o:hralign="center" o:hrstd="t" o:hr="t" fillcolor="#a0a0a0" stroked="f"/>
        </w:pict>
      </w:r>
    </w:p>
    <w:p w14:paraId="329073E2" w14:textId="77777777" w:rsidR="00187604" w:rsidRPr="00187604" w:rsidRDefault="00187604" w:rsidP="00187604">
      <w:pPr>
        <w:rPr>
          <w:b/>
          <w:bCs/>
        </w:rPr>
      </w:pPr>
      <w:r w:rsidRPr="00187604">
        <w:rPr>
          <w:b/>
          <w:bCs/>
        </w:rPr>
        <w:t>7.3 Limiting Results</w:t>
      </w:r>
    </w:p>
    <w:p w14:paraId="6ABA8023" w14:textId="77777777" w:rsidR="00187604" w:rsidRPr="00187604" w:rsidRDefault="00187604" w:rsidP="00187604">
      <w:proofErr w:type="spellStart"/>
      <w:r w:rsidRPr="00187604">
        <w:t>theHarvester</w:t>
      </w:r>
      <w:proofErr w:type="spellEnd"/>
      <w:r w:rsidRPr="00187604">
        <w:t xml:space="preserve"> -d example.com -b google -l 100</w:t>
      </w:r>
    </w:p>
    <w:p w14:paraId="0FD2B328" w14:textId="77777777" w:rsidR="00187604" w:rsidRPr="00187604" w:rsidRDefault="00187604" w:rsidP="00187604">
      <w:r w:rsidRPr="00187604">
        <w:t>Restricts the number of results to avoid excessive output.</w:t>
      </w:r>
    </w:p>
    <w:p w14:paraId="212FC359" w14:textId="77777777" w:rsidR="00187604" w:rsidRPr="00187604" w:rsidRDefault="00000000" w:rsidP="00187604">
      <w:r>
        <w:pict w14:anchorId="58687804">
          <v:rect id="_x0000_i1035" style="width:0;height:1.5pt" o:hralign="center" o:hrstd="t" o:hr="t" fillcolor="#a0a0a0" stroked="f"/>
        </w:pict>
      </w:r>
    </w:p>
    <w:p w14:paraId="4066018D" w14:textId="77777777" w:rsidR="00187604" w:rsidRPr="00187604" w:rsidRDefault="00187604" w:rsidP="00187604">
      <w:pPr>
        <w:rPr>
          <w:b/>
          <w:bCs/>
        </w:rPr>
      </w:pPr>
      <w:r w:rsidRPr="00187604">
        <w:rPr>
          <w:b/>
          <w:bCs/>
        </w:rPr>
        <w:t>7.4 Saving Output to File</w:t>
      </w:r>
    </w:p>
    <w:p w14:paraId="24565E5C" w14:textId="77777777" w:rsidR="00187604" w:rsidRPr="00187604" w:rsidRDefault="00187604" w:rsidP="00187604">
      <w:proofErr w:type="spellStart"/>
      <w:r w:rsidRPr="00187604">
        <w:t>theHarvester</w:t>
      </w:r>
      <w:proofErr w:type="spellEnd"/>
      <w:r w:rsidRPr="00187604">
        <w:t xml:space="preserve"> -d example.com -b all -f </w:t>
      </w:r>
      <w:proofErr w:type="spellStart"/>
      <w:r w:rsidRPr="00187604">
        <w:t>harvester_results</w:t>
      </w:r>
      <w:proofErr w:type="spellEnd"/>
    </w:p>
    <w:p w14:paraId="206EA4A0" w14:textId="77777777" w:rsidR="00187604" w:rsidRPr="00187604" w:rsidRDefault="00187604" w:rsidP="00187604">
      <w:r w:rsidRPr="00187604">
        <w:t>Saves results in structured formats for reporting.</w:t>
      </w:r>
    </w:p>
    <w:p w14:paraId="4FAE4040" w14:textId="77777777" w:rsidR="00187604" w:rsidRPr="00187604" w:rsidRDefault="00000000" w:rsidP="00187604">
      <w:r>
        <w:pict w14:anchorId="3AD11BC7">
          <v:rect id="_x0000_i1036" style="width:0;height:1.5pt" o:hralign="center" o:hrstd="t" o:hr="t" fillcolor="#a0a0a0" stroked="f"/>
        </w:pict>
      </w:r>
    </w:p>
    <w:p w14:paraId="6AE3C4F1" w14:textId="77777777" w:rsidR="00187604" w:rsidRPr="00187604" w:rsidRDefault="00187604" w:rsidP="00187604">
      <w:pPr>
        <w:rPr>
          <w:b/>
          <w:bCs/>
        </w:rPr>
      </w:pPr>
      <w:r w:rsidRPr="00187604">
        <w:rPr>
          <w:b/>
          <w:bCs/>
        </w:rPr>
        <w:t>7.5 Passive DNS Enumeration</w:t>
      </w:r>
    </w:p>
    <w:p w14:paraId="3F074EC2" w14:textId="77777777" w:rsidR="00187604" w:rsidRPr="00187604" w:rsidRDefault="00187604" w:rsidP="00187604">
      <w:proofErr w:type="spellStart"/>
      <w:r w:rsidRPr="00187604">
        <w:t>theHarvester</w:t>
      </w:r>
      <w:proofErr w:type="spellEnd"/>
      <w:r w:rsidRPr="00187604">
        <w:t xml:space="preserve"> -d example.com -b </w:t>
      </w:r>
      <w:proofErr w:type="spellStart"/>
      <w:r w:rsidRPr="00187604">
        <w:t>certspotter</w:t>
      </w:r>
      <w:proofErr w:type="spellEnd"/>
    </w:p>
    <w:p w14:paraId="16653009" w14:textId="77777777" w:rsidR="00187604" w:rsidRPr="00187604" w:rsidRDefault="00187604" w:rsidP="00187604">
      <w:r w:rsidRPr="00187604">
        <w:t>Uses certificate transparency logs to discover subdomains.</w:t>
      </w:r>
    </w:p>
    <w:p w14:paraId="42F08EA7" w14:textId="77777777" w:rsidR="00187604" w:rsidRPr="00187604" w:rsidRDefault="00000000" w:rsidP="00187604">
      <w:r>
        <w:pict w14:anchorId="03237178">
          <v:rect id="_x0000_i1037" style="width:0;height:1.5pt" o:hralign="center" o:hrstd="t" o:hr="t" fillcolor="#a0a0a0" stroked="f"/>
        </w:pict>
      </w:r>
    </w:p>
    <w:p w14:paraId="219D7E27" w14:textId="77777777" w:rsidR="00187604" w:rsidRPr="00187604" w:rsidRDefault="00187604" w:rsidP="00187604">
      <w:pPr>
        <w:rPr>
          <w:b/>
          <w:bCs/>
        </w:rPr>
      </w:pPr>
      <w:r w:rsidRPr="00187604">
        <w:rPr>
          <w:b/>
          <w:bCs/>
        </w:rPr>
        <w:t>8. PRACTICAL CASE STUDY</w:t>
      </w:r>
    </w:p>
    <w:p w14:paraId="31FD5DB5" w14:textId="77777777" w:rsidR="00187604" w:rsidRPr="00187604" w:rsidRDefault="00187604" w:rsidP="00187604">
      <w:pPr>
        <w:rPr>
          <w:b/>
          <w:bCs/>
        </w:rPr>
      </w:pPr>
      <w:r w:rsidRPr="00187604">
        <w:rPr>
          <w:b/>
          <w:bCs/>
        </w:rPr>
        <w:t>Scenario</w:t>
      </w:r>
    </w:p>
    <w:p w14:paraId="6000C3CA" w14:textId="77777777" w:rsidR="00187604" w:rsidRPr="00187604" w:rsidRDefault="00187604" w:rsidP="00187604">
      <w:r w:rsidRPr="00187604">
        <w:t xml:space="preserve">A penetration test is conducted on a fictional organization named </w:t>
      </w:r>
      <w:r w:rsidRPr="00187604">
        <w:rPr>
          <w:i/>
          <w:iCs/>
        </w:rPr>
        <w:t>example-corp.com</w:t>
      </w:r>
      <w:r w:rsidRPr="00187604">
        <w:t>.</w:t>
      </w:r>
    </w:p>
    <w:p w14:paraId="186410D3" w14:textId="77777777" w:rsidR="00187604" w:rsidRPr="00187604" w:rsidRDefault="00187604" w:rsidP="00187604">
      <w:pPr>
        <w:rPr>
          <w:b/>
          <w:bCs/>
        </w:rPr>
      </w:pPr>
      <w:r w:rsidRPr="00187604">
        <w:rPr>
          <w:b/>
          <w:bCs/>
        </w:rPr>
        <w:t>Execution</w:t>
      </w:r>
    </w:p>
    <w:p w14:paraId="51E62C78" w14:textId="77777777" w:rsidR="00187604" w:rsidRPr="00187604" w:rsidRDefault="00187604" w:rsidP="00187604">
      <w:proofErr w:type="spellStart"/>
      <w:r w:rsidRPr="00187604">
        <w:t>theHarvester</w:t>
      </w:r>
      <w:proofErr w:type="spellEnd"/>
      <w:r w:rsidRPr="00187604">
        <w:t xml:space="preserve"> -d example-corp.com -b all</w:t>
      </w:r>
    </w:p>
    <w:p w14:paraId="0644CBD1" w14:textId="77777777" w:rsidR="00187604" w:rsidRPr="00187604" w:rsidRDefault="00187604" w:rsidP="00187604">
      <w:pPr>
        <w:rPr>
          <w:b/>
          <w:bCs/>
        </w:rPr>
      </w:pPr>
      <w:r w:rsidRPr="00187604">
        <w:rPr>
          <w:b/>
          <w:bCs/>
        </w:rPr>
        <w:t>Observations</w:t>
      </w:r>
    </w:p>
    <w:p w14:paraId="184BCAB3" w14:textId="77777777" w:rsidR="00187604" w:rsidRPr="00187604" w:rsidRDefault="00187604" w:rsidP="00187604">
      <w:pPr>
        <w:numPr>
          <w:ilvl w:val="0"/>
          <w:numId w:val="4"/>
        </w:numPr>
      </w:pPr>
      <w:r w:rsidRPr="00187604">
        <w:t>Discovered employee email addresses</w:t>
      </w:r>
    </w:p>
    <w:p w14:paraId="2EABEA3A" w14:textId="77777777" w:rsidR="00187604" w:rsidRPr="00187604" w:rsidRDefault="00187604" w:rsidP="00187604">
      <w:pPr>
        <w:numPr>
          <w:ilvl w:val="0"/>
          <w:numId w:val="4"/>
        </w:numPr>
      </w:pPr>
      <w:r w:rsidRPr="00187604">
        <w:t>Identified development and cloud subdomains</w:t>
      </w:r>
    </w:p>
    <w:p w14:paraId="14458B90" w14:textId="77777777" w:rsidR="00187604" w:rsidRPr="00187604" w:rsidRDefault="00187604" w:rsidP="00187604">
      <w:pPr>
        <w:numPr>
          <w:ilvl w:val="0"/>
          <w:numId w:val="4"/>
        </w:numPr>
      </w:pPr>
      <w:r w:rsidRPr="00187604">
        <w:t>Revealed third-party hosting providers</w:t>
      </w:r>
    </w:p>
    <w:p w14:paraId="4B07DAA5" w14:textId="77777777" w:rsidR="00187604" w:rsidRPr="00187604" w:rsidRDefault="00187604" w:rsidP="00187604">
      <w:pPr>
        <w:rPr>
          <w:b/>
          <w:bCs/>
        </w:rPr>
      </w:pPr>
      <w:r w:rsidRPr="00187604">
        <w:rPr>
          <w:b/>
          <w:bCs/>
        </w:rPr>
        <w:t>Impact Analysis</w:t>
      </w:r>
    </w:p>
    <w:p w14:paraId="075BC2C9" w14:textId="77777777" w:rsidR="00187604" w:rsidRPr="00187604" w:rsidRDefault="00187604" w:rsidP="00187604">
      <w:r w:rsidRPr="00187604">
        <w:t>The collected data enabled targeted phishing simulations and prioritized further technical testing.</w:t>
      </w:r>
    </w:p>
    <w:p w14:paraId="664C6080" w14:textId="77777777" w:rsidR="00187604" w:rsidRPr="00187604" w:rsidRDefault="00000000" w:rsidP="00187604">
      <w:r>
        <w:pict w14:anchorId="01C4C9B6">
          <v:rect id="_x0000_i1038" style="width:0;height:1.5pt" o:hralign="center" o:hrstd="t" o:hr="t" fillcolor="#a0a0a0" stroked="f"/>
        </w:pict>
      </w:r>
    </w:p>
    <w:p w14:paraId="1B1EF348" w14:textId="77777777" w:rsidR="00187604" w:rsidRPr="00187604" w:rsidRDefault="00187604" w:rsidP="00187604">
      <w:pPr>
        <w:rPr>
          <w:b/>
          <w:bCs/>
        </w:rPr>
      </w:pPr>
      <w:r w:rsidRPr="00187604">
        <w:rPr>
          <w:b/>
          <w:bCs/>
        </w:rPr>
        <w:t>9. ADVANTAGES OF THEHARVESTER</w:t>
      </w:r>
    </w:p>
    <w:p w14:paraId="0D67D066" w14:textId="77777777" w:rsidR="00187604" w:rsidRPr="00187604" w:rsidRDefault="00187604" w:rsidP="00187604">
      <w:pPr>
        <w:numPr>
          <w:ilvl w:val="0"/>
          <w:numId w:val="5"/>
        </w:numPr>
      </w:pPr>
      <w:r w:rsidRPr="00187604">
        <w:lastRenderedPageBreak/>
        <w:t>Passive and stealthy reconnaissance</w:t>
      </w:r>
    </w:p>
    <w:p w14:paraId="62B29838" w14:textId="77777777" w:rsidR="00187604" w:rsidRPr="00187604" w:rsidRDefault="00187604" w:rsidP="00187604">
      <w:pPr>
        <w:numPr>
          <w:ilvl w:val="0"/>
          <w:numId w:val="5"/>
        </w:numPr>
      </w:pPr>
      <w:r w:rsidRPr="00187604">
        <w:t>Collects both technical and human-related data</w:t>
      </w:r>
    </w:p>
    <w:p w14:paraId="78867AE6" w14:textId="77777777" w:rsidR="00187604" w:rsidRPr="00187604" w:rsidRDefault="00187604" w:rsidP="00187604">
      <w:pPr>
        <w:numPr>
          <w:ilvl w:val="0"/>
          <w:numId w:val="5"/>
        </w:numPr>
      </w:pPr>
      <w:r w:rsidRPr="00187604">
        <w:t>Supports multiple OSINT data sources</w:t>
      </w:r>
    </w:p>
    <w:p w14:paraId="5A25D299" w14:textId="77777777" w:rsidR="00187604" w:rsidRPr="00187604" w:rsidRDefault="00187604" w:rsidP="00187604">
      <w:pPr>
        <w:numPr>
          <w:ilvl w:val="0"/>
          <w:numId w:val="5"/>
        </w:numPr>
      </w:pPr>
      <w:r w:rsidRPr="00187604">
        <w:t>Easy to use and widely supported</w:t>
      </w:r>
    </w:p>
    <w:p w14:paraId="780D19F6" w14:textId="77777777" w:rsidR="00187604" w:rsidRPr="00187604" w:rsidRDefault="00187604" w:rsidP="00187604">
      <w:pPr>
        <w:numPr>
          <w:ilvl w:val="0"/>
          <w:numId w:val="5"/>
        </w:numPr>
      </w:pPr>
      <w:r w:rsidRPr="00187604">
        <w:t>Valuable for social engineering assessments</w:t>
      </w:r>
    </w:p>
    <w:p w14:paraId="29A9DF2A" w14:textId="77777777" w:rsidR="00187604" w:rsidRPr="00187604" w:rsidRDefault="00000000" w:rsidP="00187604">
      <w:r>
        <w:pict w14:anchorId="757AF8AC">
          <v:rect id="_x0000_i1039" style="width:0;height:1.5pt" o:hralign="center" o:hrstd="t" o:hr="t" fillcolor="#a0a0a0" stroked="f"/>
        </w:pict>
      </w:r>
    </w:p>
    <w:p w14:paraId="74E31E34" w14:textId="77777777" w:rsidR="00187604" w:rsidRPr="00187604" w:rsidRDefault="00187604" w:rsidP="00187604">
      <w:pPr>
        <w:rPr>
          <w:b/>
          <w:bCs/>
        </w:rPr>
      </w:pPr>
      <w:r w:rsidRPr="00187604">
        <w:rPr>
          <w:b/>
          <w:bCs/>
        </w:rPr>
        <w:t>10. LIMITATIONS OF THEHARVESTER</w:t>
      </w:r>
    </w:p>
    <w:p w14:paraId="480AA9D3" w14:textId="77777777" w:rsidR="00187604" w:rsidRPr="00187604" w:rsidRDefault="00187604" w:rsidP="00187604">
      <w:pPr>
        <w:numPr>
          <w:ilvl w:val="0"/>
          <w:numId w:val="6"/>
        </w:numPr>
      </w:pPr>
      <w:r w:rsidRPr="00187604">
        <w:t>Dependent on external data source availability</w:t>
      </w:r>
    </w:p>
    <w:p w14:paraId="5C21E415" w14:textId="77777777" w:rsidR="00187604" w:rsidRPr="00187604" w:rsidRDefault="00187604" w:rsidP="00187604">
      <w:pPr>
        <w:numPr>
          <w:ilvl w:val="0"/>
          <w:numId w:val="6"/>
        </w:numPr>
      </w:pPr>
      <w:r w:rsidRPr="00187604">
        <w:t>Accuracy depends on public data quality</w:t>
      </w:r>
    </w:p>
    <w:p w14:paraId="1B37F111" w14:textId="77777777" w:rsidR="00187604" w:rsidRPr="00187604" w:rsidRDefault="00187604" w:rsidP="00187604">
      <w:pPr>
        <w:numPr>
          <w:ilvl w:val="0"/>
          <w:numId w:val="6"/>
        </w:numPr>
      </w:pPr>
      <w:r w:rsidRPr="00187604">
        <w:t>Limited depth compared to Amass</w:t>
      </w:r>
    </w:p>
    <w:p w14:paraId="4C27E12E" w14:textId="77777777" w:rsidR="00187604" w:rsidRPr="00187604" w:rsidRDefault="00187604" w:rsidP="00187604">
      <w:pPr>
        <w:numPr>
          <w:ilvl w:val="0"/>
          <w:numId w:val="6"/>
        </w:numPr>
      </w:pPr>
      <w:r w:rsidRPr="00187604">
        <w:t>Requires internet connectivity</w:t>
      </w:r>
    </w:p>
    <w:p w14:paraId="30F690E8" w14:textId="77777777" w:rsidR="00187604" w:rsidRPr="00187604" w:rsidRDefault="00000000" w:rsidP="00187604">
      <w:r>
        <w:pict w14:anchorId="09A2E01C">
          <v:rect id="_x0000_i1040" style="width:0;height:1.5pt" o:hralign="center" o:hrstd="t" o:hr="t" fillcolor="#a0a0a0" stroked="f"/>
        </w:pict>
      </w:r>
    </w:p>
    <w:p w14:paraId="7E21DD08" w14:textId="77777777" w:rsidR="00187604" w:rsidRPr="00187604" w:rsidRDefault="00187604" w:rsidP="00187604">
      <w:pPr>
        <w:rPr>
          <w:b/>
          <w:bCs/>
        </w:rPr>
      </w:pPr>
      <w:r w:rsidRPr="00187604">
        <w:rPr>
          <w:b/>
          <w:bCs/>
        </w:rPr>
        <w:t>11. THEHARVESTER VS OTHER RECON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2148"/>
        <w:gridCol w:w="1920"/>
      </w:tblGrid>
      <w:tr w:rsidR="00187604" w:rsidRPr="00187604" w14:paraId="7186129A" w14:textId="77777777">
        <w:trPr>
          <w:tblHeader/>
          <w:tblCellSpacing w:w="15" w:type="dxa"/>
        </w:trPr>
        <w:tc>
          <w:tcPr>
            <w:tcW w:w="0" w:type="auto"/>
            <w:vAlign w:val="center"/>
            <w:hideMark/>
          </w:tcPr>
          <w:p w14:paraId="74298A6B" w14:textId="77777777" w:rsidR="00187604" w:rsidRPr="00187604" w:rsidRDefault="00187604" w:rsidP="00187604">
            <w:pPr>
              <w:rPr>
                <w:b/>
                <w:bCs/>
              </w:rPr>
            </w:pPr>
            <w:r w:rsidRPr="00187604">
              <w:rPr>
                <w:b/>
                <w:bCs/>
              </w:rPr>
              <w:t>Tool</w:t>
            </w:r>
          </w:p>
        </w:tc>
        <w:tc>
          <w:tcPr>
            <w:tcW w:w="0" w:type="auto"/>
            <w:vAlign w:val="center"/>
            <w:hideMark/>
          </w:tcPr>
          <w:p w14:paraId="78B0174A" w14:textId="77777777" w:rsidR="00187604" w:rsidRPr="00187604" w:rsidRDefault="00187604" w:rsidP="00187604">
            <w:pPr>
              <w:rPr>
                <w:b/>
                <w:bCs/>
              </w:rPr>
            </w:pPr>
            <w:r w:rsidRPr="00187604">
              <w:rPr>
                <w:b/>
                <w:bCs/>
              </w:rPr>
              <w:t>Focus Area</w:t>
            </w:r>
          </w:p>
        </w:tc>
        <w:tc>
          <w:tcPr>
            <w:tcW w:w="0" w:type="auto"/>
            <w:vAlign w:val="center"/>
            <w:hideMark/>
          </w:tcPr>
          <w:p w14:paraId="167A6BCB" w14:textId="77777777" w:rsidR="00187604" w:rsidRPr="00187604" w:rsidRDefault="00187604" w:rsidP="00187604">
            <w:pPr>
              <w:rPr>
                <w:b/>
                <w:bCs/>
              </w:rPr>
            </w:pPr>
            <w:r w:rsidRPr="00187604">
              <w:rPr>
                <w:b/>
                <w:bCs/>
              </w:rPr>
              <w:t>Strength</w:t>
            </w:r>
          </w:p>
        </w:tc>
      </w:tr>
      <w:tr w:rsidR="00187604" w:rsidRPr="00187604" w14:paraId="5B137261" w14:textId="77777777">
        <w:trPr>
          <w:tblCellSpacing w:w="15" w:type="dxa"/>
        </w:trPr>
        <w:tc>
          <w:tcPr>
            <w:tcW w:w="0" w:type="auto"/>
            <w:vAlign w:val="center"/>
            <w:hideMark/>
          </w:tcPr>
          <w:p w14:paraId="3F847F34" w14:textId="77777777" w:rsidR="00187604" w:rsidRPr="00187604" w:rsidRDefault="00187604" w:rsidP="00187604">
            <w:proofErr w:type="spellStart"/>
            <w:r w:rsidRPr="00187604">
              <w:t>theHarvester</w:t>
            </w:r>
            <w:proofErr w:type="spellEnd"/>
          </w:p>
        </w:tc>
        <w:tc>
          <w:tcPr>
            <w:tcW w:w="0" w:type="auto"/>
            <w:vAlign w:val="center"/>
            <w:hideMark/>
          </w:tcPr>
          <w:p w14:paraId="5910BF09" w14:textId="77777777" w:rsidR="00187604" w:rsidRPr="00187604" w:rsidRDefault="00187604" w:rsidP="00187604">
            <w:r w:rsidRPr="00187604">
              <w:t>Emails &amp; OSINT</w:t>
            </w:r>
          </w:p>
        </w:tc>
        <w:tc>
          <w:tcPr>
            <w:tcW w:w="0" w:type="auto"/>
            <w:vAlign w:val="center"/>
            <w:hideMark/>
          </w:tcPr>
          <w:p w14:paraId="727DB19B" w14:textId="77777777" w:rsidR="00187604" w:rsidRPr="00187604" w:rsidRDefault="00187604" w:rsidP="00187604">
            <w:r w:rsidRPr="00187604">
              <w:t>Social engineering</w:t>
            </w:r>
          </w:p>
        </w:tc>
      </w:tr>
      <w:tr w:rsidR="00187604" w:rsidRPr="00187604" w14:paraId="06CAB7DF" w14:textId="77777777">
        <w:trPr>
          <w:tblCellSpacing w:w="15" w:type="dxa"/>
        </w:trPr>
        <w:tc>
          <w:tcPr>
            <w:tcW w:w="0" w:type="auto"/>
            <w:vAlign w:val="center"/>
            <w:hideMark/>
          </w:tcPr>
          <w:p w14:paraId="1417E2CF" w14:textId="77777777" w:rsidR="00187604" w:rsidRPr="00187604" w:rsidRDefault="00187604" w:rsidP="00187604">
            <w:r w:rsidRPr="00187604">
              <w:t>Sublist3r</w:t>
            </w:r>
          </w:p>
        </w:tc>
        <w:tc>
          <w:tcPr>
            <w:tcW w:w="0" w:type="auto"/>
            <w:vAlign w:val="center"/>
            <w:hideMark/>
          </w:tcPr>
          <w:p w14:paraId="7364E46E" w14:textId="77777777" w:rsidR="00187604" w:rsidRPr="00187604" w:rsidRDefault="00187604" w:rsidP="00187604">
            <w:r w:rsidRPr="00187604">
              <w:t>OSINT subdomains</w:t>
            </w:r>
          </w:p>
        </w:tc>
        <w:tc>
          <w:tcPr>
            <w:tcW w:w="0" w:type="auto"/>
            <w:vAlign w:val="center"/>
            <w:hideMark/>
          </w:tcPr>
          <w:p w14:paraId="009C49E0" w14:textId="77777777" w:rsidR="00187604" w:rsidRPr="00187604" w:rsidRDefault="00187604" w:rsidP="00187604">
            <w:r w:rsidRPr="00187604">
              <w:t>Stealth</w:t>
            </w:r>
          </w:p>
        </w:tc>
      </w:tr>
      <w:tr w:rsidR="00187604" w:rsidRPr="00187604" w14:paraId="43C8654B" w14:textId="77777777">
        <w:trPr>
          <w:tblCellSpacing w:w="15" w:type="dxa"/>
        </w:trPr>
        <w:tc>
          <w:tcPr>
            <w:tcW w:w="0" w:type="auto"/>
            <w:vAlign w:val="center"/>
            <w:hideMark/>
          </w:tcPr>
          <w:p w14:paraId="29FCA0E8" w14:textId="77777777" w:rsidR="00187604" w:rsidRPr="00187604" w:rsidRDefault="00187604" w:rsidP="00187604">
            <w:r w:rsidRPr="00187604">
              <w:t>Amass</w:t>
            </w:r>
          </w:p>
        </w:tc>
        <w:tc>
          <w:tcPr>
            <w:tcW w:w="0" w:type="auto"/>
            <w:vAlign w:val="center"/>
            <w:hideMark/>
          </w:tcPr>
          <w:p w14:paraId="5BB5C0C7" w14:textId="77777777" w:rsidR="00187604" w:rsidRPr="00187604" w:rsidRDefault="00187604" w:rsidP="00187604">
            <w:r w:rsidRPr="00187604">
              <w:t>Attack surface mapping</w:t>
            </w:r>
          </w:p>
        </w:tc>
        <w:tc>
          <w:tcPr>
            <w:tcW w:w="0" w:type="auto"/>
            <w:vAlign w:val="center"/>
            <w:hideMark/>
          </w:tcPr>
          <w:p w14:paraId="66B18857" w14:textId="77777777" w:rsidR="00187604" w:rsidRPr="00187604" w:rsidRDefault="00187604" w:rsidP="00187604">
            <w:r w:rsidRPr="00187604">
              <w:t>Depth &amp; scale</w:t>
            </w:r>
          </w:p>
        </w:tc>
      </w:tr>
      <w:tr w:rsidR="00187604" w:rsidRPr="00187604" w14:paraId="533CC2D0" w14:textId="77777777">
        <w:trPr>
          <w:tblCellSpacing w:w="15" w:type="dxa"/>
        </w:trPr>
        <w:tc>
          <w:tcPr>
            <w:tcW w:w="0" w:type="auto"/>
            <w:vAlign w:val="center"/>
            <w:hideMark/>
          </w:tcPr>
          <w:p w14:paraId="79E2D977" w14:textId="77777777" w:rsidR="00187604" w:rsidRPr="00187604" w:rsidRDefault="00187604" w:rsidP="00187604">
            <w:r w:rsidRPr="00187604">
              <w:t>DNSENUM</w:t>
            </w:r>
          </w:p>
        </w:tc>
        <w:tc>
          <w:tcPr>
            <w:tcW w:w="0" w:type="auto"/>
            <w:vAlign w:val="center"/>
            <w:hideMark/>
          </w:tcPr>
          <w:p w14:paraId="0EBDA7AA" w14:textId="77777777" w:rsidR="00187604" w:rsidRPr="00187604" w:rsidRDefault="00187604" w:rsidP="00187604">
            <w:r w:rsidRPr="00187604">
              <w:t>DNS enumeration</w:t>
            </w:r>
          </w:p>
        </w:tc>
        <w:tc>
          <w:tcPr>
            <w:tcW w:w="0" w:type="auto"/>
            <w:vAlign w:val="center"/>
            <w:hideMark/>
          </w:tcPr>
          <w:p w14:paraId="1CD5DAEF" w14:textId="77777777" w:rsidR="00187604" w:rsidRPr="00187604" w:rsidRDefault="00187604" w:rsidP="00187604">
            <w:r w:rsidRPr="00187604">
              <w:t>Academic &amp; learning</w:t>
            </w:r>
          </w:p>
        </w:tc>
      </w:tr>
    </w:tbl>
    <w:p w14:paraId="5D0A840C" w14:textId="77777777" w:rsidR="00187604" w:rsidRPr="00187604" w:rsidRDefault="00187604" w:rsidP="00187604">
      <w:proofErr w:type="spellStart"/>
      <w:r w:rsidRPr="00187604">
        <w:t>theHarvester</w:t>
      </w:r>
      <w:proofErr w:type="spellEnd"/>
      <w:r w:rsidRPr="00187604">
        <w:t xml:space="preserve"> is best suited for </w:t>
      </w:r>
      <w:r w:rsidRPr="00187604">
        <w:rPr>
          <w:b/>
          <w:bCs/>
        </w:rPr>
        <w:t>human-centric reconnaissance</w:t>
      </w:r>
      <w:r w:rsidRPr="00187604">
        <w:t>.</w:t>
      </w:r>
    </w:p>
    <w:p w14:paraId="77789C12" w14:textId="77777777" w:rsidR="00187604" w:rsidRPr="00187604" w:rsidRDefault="00000000" w:rsidP="00187604">
      <w:r>
        <w:pict w14:anchorId="487C474C">
          <v:rect id="_x0000_i1041" style="width:0;height:1.5pt" o:hralign="center" o:hrstd="t" o:hr="t" fillcolor="#a0a0a0" stroked="f"/>
        </w:pict>
      </w:r>
    </w:p>
    <w:p w14:paraId="690844F7" w14:textId="77777777" w:rsidR="00187604" w:rsidRPr="00187604" w:rsidRDefault="00187604" w:rsidP="00187604">
      <w:pPr>
        <w:rPr>
          <w:b/>
          <w:bCs/>
        </w:rPr>
      </w:pPr>
      <w:r w:rsidRPr="00187604">
        <w:rPr>
          <w:b/>
          <w:bCs/>
        </w:rPr>
        <w:t>12. SECURITY AND DEFENSIVE CONSIDERATIONS</w:t>
      </w:r>
    </w:p>
    <w:p w14:paraId="7D4A9D41" w14:textId="77777777" w:rsidR="00187604" w:rsidRPr="00187604" w:rsidRDefault="00187604" w:rsidP="00187604">
      <w:r w:rsidRPr="00187604">
        <w:t>Organizations can reduce OSINT exposure by:</w:t>
      </w:r>
    </w:p>
    <w:p w14:paraId="327FCB8A" w14:textId="77777777" w:rsidR="00187604" w:rsidRPr="00187604" w:rsidRDefault="00187604" w:rsidP="00187604">
      <w:pPr>
        <w:numPr>
          <w:ilvl w:val="0"/>
          <w:numId w:val="7"/>
        </w:numPr>
      </w:pPr>
      <w:r w:rsidRPr="00187604">
        <w:t>Limiting public email address disclosure</w:t>
      </w:r>
    </w:p>
    <w:p w14:paraId="6BB02999" w14:textId="77777777" w:rsidR="00187604" w:rsidRPr="00187604" w:rsidRDefault="00187604" w:rsidP="00187604">
      <w:pPr>
        <w:numPr>
          <w:ilvl w:val="0"/>
          <w:numId w:val="7"/>
        </w:numPr>
      </w:pPr>
      <w:r w:rsidRPr="00187604">
        <w:t>Using email obfuscation techniques</w:t>
      </w:r>
    </w:p>
    <w:p w14:paraId="6038C2D3" w14:textId="77777777" w:rsidR="00187604" w:rsidRPr="00187604" w:rsidRDefault="00187604" w:rsidP="00187604">
      <w:pPr>
        <w:numPr>
          <w:ilvl w:val="0"/>
          <w:numId w:val="7"/>
        </w:numPr>
      </w:pPr>
      <w:r w:rsidRPr="00187604">
        <w:t>Monitoring search engine indexing</w:t>
      </w:r>
    </w:p>
    <w:p w14:paraId="7C96F662" w14:textId="77777777" w:rsidR="00187604" w:rsidRPr="00187604" w:rsidRDefault="00187604" w:rsidP="00187604">
      <w:pPr>
        <w:numPr>
          <w:ilvl w:val="0"/>
          <w:numId w:val="7"/>
        </w:numPr>
      </w:pPr>
      <w:r w:rsidRPr="00187604">
        <w:t>Training employees against phishing attacks</w:t>
      </w:r>
    </w:p>
    <w:p w14:paraId="467716B8" w14:textId="77777777" w:rsidR="00187604" w:rsidRPr="00187604" w:rsidRDefault="00000000" w:rsidP="00187604">
      <w:r>
        <w:pict w14:anchorId="62C80021">
          <v:rect id="_x0000_i1042" style="width:0;height:1.5pt" o:hralign="center" o:hrstd="t" o:hr="t" fillcolor="#a0a0a0" stroked="f"/>
        </w:pict>
      </w:r>
    </w:p>
    <w:p w14:paraId="61AF7A44" w14:textId="77777777" w:rsidR="00187604" w:rsidRPr="00187604" w:rsidRDefault="00187604" w:rsidP="00187604">
      <w:pPr>
        <w:rPr>
          <w:b/>
          <w:bCs/>
        </w:rPr>
      </w:pPr>
      <w:r w:rsidRPr="00187604">
        <w:rPr>
          <w:b/>
          <w:bCs/>
        </w:rPr>
        <w:t>13. LEGAL AND ETHICAL CONSIDERATIONS</w:t>
      </w:r>
    </w:p>
    <w:p w14:paraId="23F27259" w14:textId="77777777" w:rsidR="00187604" w:rsidRPr="00187604" w:rsidRDefault="00187604" w:rsidP="00187604">
      <w:proofErr w:type="spellStart"/>
      <w:r w:rsidRPr="00187604">
        <w:t>theHarvester</w:t>
      </w:r>
      <w:proofErr w:type="spellEnd"/>
      <w:r w:rsidRPr="00187604">
        <w:t xml:space="preserve"> must only be used with explicit authorization. While OSINT relies on public data, misuse can lead to privacy and legal violations.</w:t>
      </w:r>
    </w:p>
    <w:p w14:paraId="27198C89" w14:textId="77777777" w:rsidR="00187604" w:rsidRPr="00187604" w:rsidRDefault="00000000" w:rsidP="00187604">
      <w:r>
        <w:pict w14:anchorId="2DB9E3CE">
          <v:rect id="_x0000_i1043" style="width:0;height:1.5pt" o:hralign="center" o:hrstd="t" o:hr="t" fillcolor="#a0a0a0" stroked="f"/>
        </w:pict>
      </w:r>
    </w:p>
    <w:p w14:paraId="1A313332" w14:textId="77777777" w:rsidR="00187604" w:rsidRPr="00187604" w:rsidRDefault="00187604" w:rsidP="00187604">
      <w:pPr>
        <w:rPr>
          <w:b/>
          <w:bCs/>
        </w:rPr>
      </w:pPr>
      <w:r w:rsidRPr="00187604">
        <w:rPr>
          <w:b/>
          <w:bCs/>
        </w:rPr>
        <w:lastRenderedPageBreak/>
        <w:t>14. CONCLUSION</w:t>
      </w:r>
    </w:p>
    <w:p w14:paraId="6C85CD51" w14:textId="77777777" w:rsidR="00187604" w:rsidRPr="00187604" w:rsidRDefault="00187604" w:rsidP="00187604">
      <w:proofErr w:type="spellStart"/>
      <w:r w:rsidRPr="00187604">
        <w:t>theHarvester</w:t>
      </w:r>
      <w:proofErr w:type="spellEnd"/>
      <w:r w:rsidRPr="00187604">
        <w:t xml:space="preserve"> highlights how much sensitive organizational information is publicly accessible on the internet. Its ability to gather emails and infrastructure details makes it a powerful reconnaissance tool for ethical hackers. Understanding </w:t>
      </w:r>
      <w:proofErr w:type="spellStart"/>
      <w:r w:rsidRPr="00187604">
        <w:t>theHarvester</w:t>
      </w:r>
      <w:proofErr w:type="spellEnd"/>
      <w:r w:rsidRPr="00187604">
        <w:t xml:space="preserve"> equips cybersecurity students and professionals with critical skills for both offensive security and defensive awareness.</w:t>
      </w:r>
    </w:p>
    <w:p w14:paraId="6422998E" w14:textId="77777777" w:rsidR="00187604" w:rsidRPr="00187604" w:rsidRDefault="00000000" w:rsidP="00187604">
      <w:r>
        <w:pict w14:anchorId="4F652C4D">
          <v:rect id="_x0000_i1044" style="width:0;height:1.5pt" o:hralign="center" o:hrstd="t" o:hr="t" fillcolor="#a0a0a0" stroked="f"/>
        </w:pict>
      </w:r>
    </w:p>
    <w:p w14:paraId="1E69C39D" w14:textId="77777777" w:rsidR="00187604" w:rsidRPr="00187604" w:rsidRDefault="00187604" w:rsidP="00187604">
      <w:pPr>
        <w:rPr>
          <w:b/>
          <w:bCs/>
        </w:rPr>
      </w:pPr>
      <w:r w:rsidRPr="00187604">
        <w:rPr>
          <w:b/>
          <w:bCs/>
        </w:rPr>
        <w:t>15. REFERENCES</w:t>
      </w:r>
    </w:p>
    <w:p w14:paraId="5A822E82" w14:textId="77777777" w:rsidR="00187604" w:rsidRPr="00187604" w:rsidRDefault="00187604" w:rsidP="00187604">
      <w:pPr>
        <w:numPr>
          <w:ilvl w:val="0"/>
          <w:numId w:val="8"/>
        </w:numPr>
      </w:pPr>
      <w:r w:rsidRPr="00187604">
        <w:t>Kali Linux Official Documentation</w:t>
      </w:r>
    </w:p>
    <w:p w14:paraId="4F3F0E36" w14:textId="77777777" w:rsidR="00187604" w:rsidRPr="00187604" w:rsidRDefault="00187604" w:rsidP="00187604">
      <w:pPr>
        <w:numPr>
          <w:ilvl w:val="0"/>
          <w:numId w:val="8"/>
        </w:numPr>
      </w:pPr>
      <w:r w:rsidRPr="00187604">
        <w:t>OWASP OSINT Guidelines</w:t>
      </w:r>
    </w:p>
    <w:p w14:paraId="4111176B" w14:textId="77777777" w:rsidR="00187604" w:rsidRPr="00187604" w:rsidRDefault="00187604" w:rsidP="00187604">
      <w:pPr>
        <w:numPr>
          <w:ilvl w:val="0"/>
          <w:numId w:val="8"/>
        </w:numPr>
      </w:pPr>
      <w:r w:rsidRPr="00187604">
        <w:t>OSINT Framework</w:t>
      </w:r>
    </w:p>
    <w:p w14:paraId="47BC29A1" w14:textId="77777777" w:rsidR="00187604" w:rsidRPr="00187604" w:rsidRDefault="00187604" w:rsidP="00187604">
      <w:pPr>
        <w:numPr>
          <w:ilvl w:val="0"/>
          <w:numId w:val="8"/>
        </w:numPr>
      </w:pPr>
      <w:r w:rsidRPr="00187604">
        <w:t>Certificate Transparency Documentation</w:t>
      </w:r>
    </w:p>
    <w:p w14:paraId="3FCDE2AB" w14:textId="77777777" w:rsidR="00091BDA" w:rsidRDefault="00091BDA"/>
    <w:sectPr w:rsidR="00091BDA" w:rsidSect="00A313B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432E"/>
    <w:multiLevelType w:val="multilevel"/>
    <w:tmpl w:val="F79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44B3F"/>
    <w:multiLevelType w:val="multilevel"/>
    <w:tmpl w:val="CE82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858B1"/>
    <w:multiLevelType w:val="multilevel"/>
    <w:tmpl w:val="85B4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5F5895"/>
    <w:multiLevelType w:val="multilevel"/>
    <w:tmpl w:val="4C1E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E545B"/>
    <w:multiLevelType w:val="multilevel"/>
    <w:tmpl w:val="C162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1E7D74"/>
    <w:multiLevelType w:val="multilevel"/>
    <w:tmpl w:val="18E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92C95"/>
    <w:multiLevelType w:val="multilevel"/>
    <w:tmpl w:val="148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9D1763"/>
    <w:multiLevelType w:val="multilevel"/>
    <w:tmpl w:val="D0E2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0446337">
    <w:abstractNumId w:val="0"/>
  </w:num>
  <w:num w:numId="2" w16cid:durableId="234437181">
    <w:abstractNumId w:val="6"/>
  </w:num>
  <w:num w:numId="3" w16cid:durableId="1366174579">
    <w:abstractNumId w:val="7"/>
  </w:num>
  <w:num w:numId="4" w16cid:durableId="1268540362">
    <w:abstractNumId w:val="2"/>
  </w:num>
  <w:num w:numId="5" w16cid:durableId="1739358005">
    <w:abstractNumId w:val="1"/>
  </w:num>
  <w:num w:numId="6" w16cid:durableId="1841433616">
    <w:abstractNumId w:val="5"/>
  </w:num>
  <w:num w:numId="7" w16cid:durableId="694228411">
    <w:abstractNumId w:val="4"/>
  </w:num>
  <w:num w:numId="8" w16cid:durableId="1126391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604"/>
    <w:rsid w:val="00091BDA"/>
    <w:rsid w:val="00187604"/>
    <w:rsid w:val="00367D7C"/>
    <w:rsid w:val="00731DC7"/>
    <w:rsid w:val="00993BD7"/>
    <w:rsid w:val="00A313B2"/>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B4F68"/>
  <w15:chartTrackingRefBased/>
  <w15:docId w15:val="{15FBCD07-A110-43F6-99B4-D67EC700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6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76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76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6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76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6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76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76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6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6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604"/>
    <w:rPr>
      <w:rFonts w:eastAsiaTheme="majorEastAsia" w:cstheme="majorBidi"/>
      <w:color w:val="272727" w:themeColor="text1" w:themeTint="D8"/>
    </w:rPr>
  </w:style>
  <w:style w:type="paragraph" w:styleId="Title">
    <w:name w:val="Title"/>
    <w:basedOn w:val="Normal"/>
    <w:next w:val="Normal"/>
    <w:link w:val="TitleChar"/>
    <w:uiPriority w:val="10"/>
    <w:qFormat/>
    <w:rsid w:val="00187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604"/>
    <w:pPr>
      <w:spacing w:before="160"/>
      <w:jc w:val="center"/>
    </w:pPr>
    <w:rPr>
      <w:i/>
      <w:iCs/>
      <w:color w:val="404040" w:themeColor="text1" w:themeTint="BF"/>
    </w:rPr>
  </w:style>
  <w:style w:type="character" w:customStyle="1" w:styleId="QuoteChar">
    <w:name w:val="Quote Char"/>
    <w:basedOn w:val="DefaultParagraphFont"/>
    <w:link w:val="Quote"/>
    <w:uiPriority w:val="29"/>
    <w:rsid w:val="00187604"/>
    <w:rPr>
      <w:i/>
      <w:iCs/>
      <w:color w:val="404040" w:themeColor="text1" w:themeTint="BF"/>
    </w:rPr>
  </w:style>
  <w:style w:type="paragraph" w:styleId="ListParagraph">
    <w:name w:val="List Paragraph"/>
    <w:basedOn w:val="Normal"/>
    <w:uiPriority w:val="34"/>
    <w:qFormat/>
    <w:rsid w:val="00187604"/>
    <w:pPr>
      <w:ind w:left="720"/>
      <w:contextualSpacing/>
    </w:pPr>
  </w:style>
  <w:style w:type="character" w:styleId="IntenseEmphasis">
    <w:name w:val="Intense Emphasis"/>
    <w:basedOn w:val="DefaultParagraphFont"/>
    <w:uiPriority w:val="21"/>
    <w:qFormat/>
    <w:rsid w:val="00187604"/>
    <w:rPr>
      <w:i/>
      <w:iCs/>
      <w:color w:val="2F5496" w:themeColor="accent1" w:themeShade="BF"/>
    </w:rPr>
  </w:style>
  <w:style w:type="paragraph" w:styleId="IntenseQuote">
    <w:name w:val="Intense Quote"/>
    <w:basedOn w:val="Normal"/>
    <w:next w:val="Normal"/>
    <w:link w:val="IntenseQuoteChar"/>
    <w:uiPriority w:val="30"/>
    <w:qFormat/>
    <w:rsid w:val="001876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604"/>
    <w:rPr>
      <w:i/>
      <w:iCs/>
      <w:color w:val="2F5496" w:themeColor="accent1" w:themeShade="BF"/>
    </w:rPr>
  </w:style>
  <w:style w:type="character" w:styleId="IntenseReference">
    <w:name w:val="Intense Reference"/>
    <w:basedOn w:val="DefaultParagraphFont"/>
    <w:uiPriority w:val="32"/>
    <w:qFormat/>
    <w:rsid w:val="001876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1061</Words>
  <Characters>6050</Characters>
  <Application>Microsoft Office Word</Application>
  <DocSecurity>0</DocSecurity>
  <Lines>50</Lines>
  <Paragraphs>14</Paragraphs>
  <ScaleCrop>false</ScaleCrop>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2026-01-04T04:46:00Z</dcterms:created>
  <dcterms:modified xsi:type="dcterms:W3CDTF">2026-01-04T05:51:00Z</dcterms:modified>
</cp:coreProperties>
</file>