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946D" w14:textId="77777777" w:rsidR="00E8452D" w:rsidRPr="00E8452D" w:rsidRDefault="00E8452D" w:rsidP="00E8452D">
      <w:r w:rsidRPr="00E8452D">
        <w:pict w14:anchorId="2B33875F">
          <v:rect id="_x0000_i1073" style="width:0;height:1.5pt" o:hralign="center" o:hrstd="t" o:hr="t" fillcolor="#a0a0a0" stroked="f"/>
        </w:pict>
      </w:r>
    </w:p>
    <w:p w14:paraId="664AF48F" w14:textId="77777777" w:rsidR="00E8452D" w:rsidRPr="00E8452D" w:rsidRDefault="00E8452D" w:rsidP="00E8452D">
      <w:pPr>
        <w:rPr>
          <w:b/>
          <w:bCs/>
        </w:rPr>
      </w:pPr>
      <w:r w:rsidRPr="00E8452D">
        <w:rPr>
          <w:b/>
          <w:bCs/>
        </w:rPr>
        <w:t xml:space="preserve">Overview of </w:t>
      </w:r>
      <w:proofErr w:type="spellStart"/>
      <w:r w:rsidRPr="00E8452D">
        <w:rPr>
          <w:b/>
          <w:bCs/>
        </w:rPr>
        <w:t>Speechbrain</w:t>
      </w:r>
      <w:proofErr w:type="spellEnd"/>
    </w:p>
    <w:p w14:paraId="6494FF6B" w14:textId="20A79DA1" w:rsidR="00E8452D" w:rsidRPr="00E8452D" w:rsidRDefault="00E8452D" w:rsidP="00E8452D">
      <w:proofErr w:type="spellStart"/>
      <w:r w:rsidRPr="00E8452D">
        <w:t>Speechbrain</w:t>
      </w:r>
      <w:proofErr w:type="spellEnd"/>
      <w:r w:rsidRPr="00E8452D">
        <w:t xml:space="preserve"> is a versatile toolkit that implements many state-of-the-art (SOTA) approaches for speech processing tasks, integrating powerful pre-trained models from Hugging Face. These allow for direct use or easy fine-tuning with custom datasets. </w:t>
      </w:r>
      <w:proofErr w:type="spellStart"/>
      <w:r w:rsidRPr="00E8452D">
        <w:t>Speechbrain’s</w:t>
      </w:r>
      <w:proofErr w:type="spellEnd"/>
      <w:r w:rsidRPr="00E8452D">
        <w:t xml:space="preserve"> design supports rapid development and deployment of advanced speech technologies using user-friendly APIs.</w:t>
      </w:r>
    </w:p>
    <w:p w14:paraId="4317942C" w14:textId="77777777" w:rsidR="00E8452D" w:rsidRPr="00E8452D" w:rsidRDefault="00E8452D" w:rsidP="00E8452D">
      <w:r w:rsidRPr="00E8452D">
        <w:t>Main use cases include:</w:t>
      </w:r>
    </w:p>
    <w:p w14:paraId="7A9C2FD3" w14:textId="77777777" w:rsidR="00E8452D" w:rsidRPr="00E8452D" w:rsidRDefault="00E8452D" w:rsidP="00E8452D">
      <w:pPr>
        <w:numPr>
          <w:ilvl w:val="0"/>
          <w:numId w:val="1"/>
        </w:numPr>
      </w:pPr>
      <w:r w:rsidRPr="00E8452D">
        <w:t>Speech recognition</w:t>
      </w:r>
    </w:p>
    <w:p w14:paraId="54E3BBAB" w14:textId="77777777" w:rsidR="00E8452D" w:rsidRPr="00E8452D" w:rsidRDefault="00E8452D" w:rsidP="00E8452D">
      <w:pPr>
        <w:numPr>
          <w:ilvl w:val="0"/>
          <w:numId w:val="1"/>
        </w:numPr>
      </w:pPr>
      <w:r w:rsidRPr="00E8452D">
        <w:t>Source separation</w:t>
      </w:r>
    </w:p>
    <w:p w14:paraId="3FA37F70" w14:textId="77777777" w:rsidR="00E8452D" w:rsidRPr="00E8452D" w:rsidRDefault="00E8452D" w:rsidP="00E8452D">
      <w:pPr>
        <w:numPr>
          <w:ilvl w:val="0"/>
          <w:numId w:val="1"/>
        </w:numPr>
      </w:pPr>
      <w:r w:rsidRPr="00E8452D">
        <w:t>Speaker recognition</w:t>
      </w:r>
    </w:p>
    <w:p w14:paraId="7E5CD03D" w14:textId="77777777" w:rsidR="00E8452D" w:rsidRPr="00E8452D" w:rsidRDefault="00E8452D" w:rsidP="00E8452D">
      <w:pPr>
        <w:numPr>
          <w:ilvl w:val="0"/>
          <w:numId w:val="1"/>
        </w:numPr>
      </w:pPr>
      <w:r w:rsidRPr="00E8452D">
        <w:t>Speech enhancement</w:t>
      </w:r>
    </w:p>
    <w:p w14:paraId="49ADAB39" w14:textId="77777777" w:rsidR="00E8452D" w:rsidRPr="00E8452D" w:rsidRDefault="00E8452D" w:rsidP="00E8452D">
      <w:pPr>
        <w:numPr>
          <w:ilvl w:val="0"/>
          <w:numId w:val="1"/>
        </w:numPr>
      </w:pPr>
      <w:r w:rsidRPr="00E8452D">
        <w:t>Other speech processing tasks</w:t>
      </w:r>
    </w:p>
    <w:p w14:paraId="268E7550" w14:textId="3BF0D1A6" w:rsidR="00E8452D" w:rsidRPr="00E8452D" w:rsidRDefault="00E8452D" w:rsidP="00E8452D">
      <w:r w:rsidRPr="00E8452D">
        <w:t>All of these functionalities are available as built-in modules that can be imported and used directly in projects.</w:t>
      </w:r>
    </w:p>
    <w:p w14:paraId="42373C1A" w14:textId="77777777" w:rsidR="00E8452D" w:rsidRPr="00E8452D" w:rsidRDefault="00E8452D" w:rsidP="00E8452D">
      <w:r w:rsidRPr="00E8452D">
        <w:pict w14:anchorId="72DD1FC6">
          <v:rect id="_x0000_i1074" style="width:0;height:1.5pt" o:hralign="center" o:hrstd="t" o:hr="t" fillcolor="#a0a0a0" stroked="f"/>
        </w:pict>
      </w:r>
    </w:p>
    <w:p w14:paraId="5C099A91" w14:textId="77777777" w:rsidR="00E8452D" w:rsidRPr="00E8452D" w:rsidRDefault="00E8452D" w:rsidP="00E8452D">
      <w:pPr>
        <w:rPr>
          <w:b/>
          <w:bCs/>
        </w:rPr>
      </w:pPr>
      <w:r w:rsidRPr="00E8452D">
        <w:rPr>
          <w:b/>
          <w:bCs/>
        </w:rPr>
        <w:t>Installation</w:t>
      </w:r>
    </w:p>
    <w:p w14:paraId="777BA6CE" w14:textId="77777777" w:rsidR="00E8452D" w:rsidRPr="00E8452D" w:rsidRDefault="00E8452D" w:rsidP="00E8452D">
      <w:proofErr w:type="spellStart"/>
      <w:r w:rsidRPr="00E8452D">
        <w:t>Speechbrain</w:t>
      </w:r>
      <w:proofErr w:type="spellEnd"/>
      <w:r w:rsidRPr="00E8452D">
        <w:t xml:space="preserve"> offers flexible installation methods:</w:t>
      </w:r>
    </w:p>
    <w:p w14:paraId="5DBB2FE2" w14:textId="77777777" w:rsidR="00E8452D" w:rsidRPr="00E8452D" w:rsidRDefault="00E8452D" w:rsidP="00E8452D">
      <w:pPr>
        <w:numPr>
          <w:ilvl w:val="0"/>
          <w:numId w:val="2"/>
        </w:numPr>
      </w:pPr>
      <w:r w:rsidRPr="00E8452D">
        <w:rPr>
          <w:b/>
          <w:bCs/>
        </w:rPr>
        <w:t>Pip installation:</w:t>
      </w:r>
      <w:r w:rsidRPr="00E8452D">
        <w:t xml:space="preserve"> The recommended approach for beginners and standard users.</w:t>
      </w:r>
    </w:p>
    <w:p w14:paraId="7128E576" w14:textId="77777777" w:rsidR="00E8452D" w:rsidRPr="00E8452D" w:rsidRDefault="00E8452D" w:rsidP="00E8452D">
      <w:pPr>
        <w:numPr>
          <w:ilvl w:val="0"/>
          <w:numId w:val="2"/>
        </w:numPr>
      </w:pPr>
      <w:r w:rsidRPr="00E8452D">
        <w:rPr>
          <w:b/>
          <w:bCs/>
        </w:rPr>
        <w:t xml:space="preserve">Google </w:t>
      </w:r>
      <w:proofErr w:type="spellStart"/>
      <w:r w:rsidRPr="00E8452D">
        <w:rPr>
          <w:b/>
          <w:bCs/>
        </w:rPr>
        <w:t>Colab</w:t>
      </w:r>
      <w:proofErr w:type="spellEnd"/>
      <w:r w:rsidRPr="00E8452D">
        <w:rPr>
          <w:b/>
          <w:bCs/>
        </w:rPr>
        <w:t>:</w:t>
      </w:r>
      <w:r w:rsidRPr="00E8452D">
        <w:t xml:space="preserve"> For development and experiments in cloud notebooks.</w:t>
      </w:r>
    </w:p>
    <w:p w14:paraId="48F7E371" w14:textId="3815EB4E" w:rsidR="00E8452D" w:rsidRPr="00E8452D" w:rsidRDefault="00E8452D" w:rsidP="00E8452D">
      <w:pPr>
        <w:numPr>
          <w:ilvl w:val="0"/>
          <w:numId w:val="2"/>
        </w:numPr>
      </w:pPr>
      <w:r w:rsidRPr="00E8452D">
        <w:rPr>
          <w:b/>
          <w:bCs/>
        </w:rPr>
        <w:t>Local installation:</w:t>
      </w:r>
      <w:r w:rsidRPr="00E8452D">
        <w:t xml:space="preserve"> Users can clone the repository and install with the --editable flag, which enables live modification and quick experimentation. Both pip and local installation methods are supported and efficient.</w:t>
      </w:r>
    </w:p>
    <w:p w14:paraId="68DD3E64" w14:textId="63C28284" w:rsidR="00E8452D" w:rsidRPr="00E8452D" w:rsidRDefault="00E8452D" w:rsidP="00E8452D">
      <w:r w:rsidRPr="00E8452D">
        <w:t xml:space="preserve">Official documentation and guides are provided on the </w:t>
      </w:r>
      <w:proofErr w:type="spellStart"/>
      <w:r w:rsidRPr="00E8452D">
        <w:t>Speechbrain</w:t>
      </w:r>
      <w:proofErr w:type="spellEnd"/>
      <w:r w:rsidRPr="00E8452D">
        <w:t xml:space="preserve"> </w:t>
      </w:r>
      <w:proofErr w:type="spellStart"/>
      <w:r w:rsidRPr="00E8452D">
        <w:t>ReadTheDocs</w:t>
      </w:r>
      <w:proofErr w:type="spellEnd"/>
      <w:r w:rsidRPr="00E8452D">
        <w:t xml:space="preserve"> page.</w:t>
      </w:r>
    </w:p>
    <w:p w14:paraId="0AAF6217" w14:textId="77777777" w:rsidR="00E8452D" w:rsidRPr="00E8452D" w:rsidRDefault="00E8452D" w:rsidP="00E8452D">
      <w:r w:rsidRPr="00E8452D">
        <w:pict w14:anchorId="2818EE16">
          <v:rect id="_x0000_i1075" style="width:0;height:1.5pt" o:hralign="center" o:hrstd="t" o:hr="t" fillcolor="#a0a0a0" stroked="f"/>
        </w:pict>
      </w:r>
    </w:p>
    <w:p w14:paraId="0552C515" w14:textId="77777777" w:rsidR="00E8452D" w:rsidRPr="00E8452D" w:rsidRDefault="00E8452D" w:rsidP="00E8452D">
      <w:pPr>
        <w:rPr>
          <w:b/>
          <w:bCs/>
        </w:rPr>
      </w:pPr>
      <w:r w:rsidRPr="00E8452D">
        <w:rPr>
          <w:b/>
          <w:bCs/>
        </w:rPr>
        <w:t>Main Components: The Brain Class</w:t>
      </w:r>
    </w:p>
    <w:p w14:paraId="535F56FF" w14:textId="77777777" w:rsidR="00E8452D" w:rsidRPr="00E8452D" w:rsidRDefault="00E8452D" w:rsidP="00E8452D">
      <w:r w:rsidRPr="00E8452D">
        <w:t xml:space="preserve">The core of </w:t>
      </w:r>
      <w:proofErr w:type="spellStart"/>
      <w:r w:rsidRPr="00E8452D">
        <w:t>Speechbrain</w:t>
      </w:r>
      <w:proofErr w:type="spellEnd"/>
      <w:r w:rsidRPr="00E8452D">
        <w:t xml:space="preserve"> is its </w:t>
      </w:r>
      <w:r w:rsidRPr="00E8452D">
        <w:rPr>
          <w:b/>
          <w:bCs/>
        </w:rPr>
        <w:t>Brain class</w:t>
      </w:r>
      <w:r w:rsidRPr="00E8452D">
        <w:t>, which abstracts model training and evaluation. It mimics the workflow of training neural networks in deep learning.</w:t>
      </w:r>
    </w:p>
    <w:p w14:paraId="0B996076" w14:textId="77777777" w:rsidR="00E8452D" w:rsidRPr="00E8452D" w:rsidRDefault="00E8452D" w:rsidP="00E8452D">
      <w:r w:rsidRPr="00E8452D">
        <w:t>Key operations in the Brain class:</w:t>
      </w:r>
    </w:p>
    <w:p w14:paraId="161650F5" w14:textId="77777777" w:rsidR="00E8452D" w:rsidRPr="00E8452D" w:rsidRDefault="00E8452D" w:rsidP="00E8452D">
      <w:pPr>
        <w:numPr>
          <w:ilvl w:val="0"/>
          <w:numId w:val="3"/>
        </w:numPr>
      </w:pPr>
      <w:proofErr w:type="spellStart"/>
      <w:r w:rsidRPr="00E8452D">
        <w:rPr>
          <w:b/>
          <w:bCs/>
        </w:rPr>
        <w:t>compute_forward</w:t>
      </w:r>
      <w:proofErr w:type="spellEnd"/>
      <w:r w:rsidRPr="00E8452D">
        <w:rPr>
          <w:b/>
          <w:bCs/>
        </w:rPr>
        <w:t>:</w:t>
      </w:r>
      <w:r w:rsidRPr="00E8452D">
        <w:t xml:space="preserve"> Defines the architecture used (like linear or recurrent layers).</w:t>
      </w:r>
    </w:p>
    <w:p w14:paraId="712C826B" w14:textId="77777777" w:rsidR="00E8452D" w:rsidRPr="00E8452D" w:rsidRDefault="00E8452D" w:rsidP="00E8452D">
      <w:pPr>
        <w:numPr>
          <w:ilvl w:val="0"/>
          <w:numId w:val="3"/>
        </w:numPr>
      </w:pPr>
      <w:proofErr w:type="spellStart"/>
      <w:r w:rsidRPr="00E8452D">
        <w:rPr>
          <w:b/>
          <w:bCs/>
        </w:rPr>
        <w:t>compute_objectives</w:t>
      </w:r>
      <w:proofErr w:type="spellEnd"/>
      <w:r w:rsidRPr="00E8452D">
        <w:rPr>
          <w:b/>
          <w:bCs/>
        </w:rPr>
        <w:t>:</w:t>
      </w:r>
      <w:r w:rsidRPr="00E8452D">
        <w:t xml:space="preserve"> Defines the loss function (such as L1 or MSE loss).</w:t>
      </w:r>
    </w:p>
    <w:p w14:paraId="539444A5" w14:textId="77777777" w:rsidR="00E8452D" w:rsidRPr="00E8452D" w:rsidRDefault="00E8452D" w:rsidP="00E8452D">
      <w:pPr>
        <w:numPr>
          <w:ilvl w:val="0"/>
          <w:numId w:val="3"/>
        </w:numPr>
      </w:pPr>
      <w:r w:rsidRPr="00E8452D">
        <w:t>All the gradient computation, weight updates, and optimization steps are handled in the implementation.</w:t>
      </w:r>
    </w:p>
    <w:p w14:paraId="7A1A5EDB" w14:textId="274A2D8F" w:rsidR="00E8452D" w:rsidRPr="00E8452D" w:rsidRDefault="00E8452D" w:rsidP="00E8452D">
      <w:r w:rsidRPr="00E8452D">
        <w:lastRenderedPageBreak/>
        <w:t xml:space="preserve">Users subclass the Brain (or </w:t>
      </w:r>
      <w:proofErr w:type="spellStart"/>
      <w:r w:rsidRPr="00E8452D">
        <w:t>SimpleBrain</w:t>
      </w:r>
      <w:proofErr w:type="spellEnd"/>
      <w:r w:rsidRPr="00E8452D">
        <w:t xml:space="preserve">) and override these core methods. The final training is executed with the </w:t>
      </w:r>
      <w:proofErr w:type="gramStart"/>
      <w:r w:rsidRPr="00E8452D">
        <w:t>fit(</w:t>
      </w:r>
      <w:proofErr w:type="gramEnd"/>
      <w:r w:rsidRPr="00E8452D">
        <w:t>) method, allowing users to fine-tune models according to their own parameters, datasets, and objectives.</w:t>
      </w:r>
    </w:p>
    <w:p w14:paraId="60B5ED7E" w14:textId="77777777" w:rsidR="00E8452D" w:rsidRPr="00E8452D" w:rsidRDefault="00E8452D" w:rsidP="00E8452D">
      <w:r w:rsidRPr="00E8452D">
        <w:pict w14:anchorId="5F727EE8">
          <v:rect id="_x0000_i1076" style="width:0;height:1.5pt" o:hralign="center" o:hrstd="t" o:hr="t" fillcolor="#a0a0a0" stroked="f"/>
        </w:pict>
      </w:r>
    </w:p>
    <w:p w14:paraId="3E64F761" w14:textId="77777777" w:rsidR="00E8452D" w:rsidRPr="00E8452D" w:rsidRDefault="00E8452D" w:rsidP="00E8452D">
      <w:pPr>
        <w:rPr>
          <w:b/>
          <w:bCs/>
        </w:rPr>
      </w:pPr>
      <w:r w:rsidRPr="00E8452D">
        <w:rPr>
          <w:b/>
          <w:bCs/>
        </w:rPr>
        <w:t xml:space="preserve">Managing Hyperparameters: </w:t>
      </w:r>
      <w:proofErr w:type="spellStart"/>
      <w:r w:rsidRPr="00E8452D">
        <w:rPr>
          <w:b/>
          <w:bCs/>
        </w:rPr>
        <w:t>HyperPyYAML</w:t>
      </w:r>
      <w:proofErr w:type="spellEnd"/>
    </w:p>
    <w:p w14:paraId="427320B3" w14:textId="77777777" w:rsidR="00E8452D" w:rsidRPr="00E8452D" w:rsidRDefault="00E8452D" w:rsidP="00E8452D">
      <w:proofErr w:type="spellStart"/>
      <w:r w:rsidRPr="00E8452D">
        <w:t>Speechbrain</w:t>
      </w:r>
      <w:proofErr w:type="spellEnd"/>
      <w:r w:rsidRPr="00E8452D">
        <w:t xml:space="preserve"> uses </w:t>
      </w:r>
      <w:proofErr w:type="spellStart"/>
      <w:r w:rsidRPr="00E8452D">
        <w:rPr>
          <w:b/>
          <w:bCs/>
        </w:rPr>
        <w:t>HyperPyYAML</w:t>
      </w:r>
      <w:proofErr w:type="spellEnd"/>
      <w:r w:rsidRPr="00E8452D">
        <w:t xml:space="preserve"> files to store hyperparameters and metadata. These YAML files are essential for tracking model configurations, experiment settings, and other critical parameters, enabling reproducibility and organization in deep learning workflows.Speechbrain-Tutorial-Week-3.pdf​</w:t>
      </w:r>
    </w:p>
    <w:p w14:paraId="55BA5269" w14:textId="77777777" w:rsidR="00E8452D" w:rsidRPr="00E8452D" w:rsidRDefault="00E8452D" w:rsidP="00E8452D">
      <w:r w:rsidRPr="00E8452D">
        <w:pict w14:anchorId="467B7DF8">
          <v:rect id="_x0000_i1077" style="width:0;height:1.5pt" o:hralign="center" o:hrstd="t" o:hr="t" fillcolor="#a0a0a0" stroked="f"/>
        </w:pict>
      </w:r>
    </w:p>
    <w:p w14:paraId="67F868C0" w14:textId="77777777" w:rsidR="00E8452D" w:rsidRPr="00E8452D" w:rsidRDefault="00E8452D" w:rsidP="00E8452D">
      <w:pPr>
        <w:rPr>
          <w:b/>
          <w:bCs/>
        </w:rPr>
      </w:pPr>
      <w:r w:rsidRPr="00E8452D">
        <w:rPr>
          <w:b/>
          <w:bCs/>
        </w:rPr>
        <w:t>Data Loading Pipeline</w:t>
      </w:r>
    </w:p>
    <w:p w14:paraId="3FD76917" w14:textId="77777777" w:rsidR="00E8452D" w:rsidRPr="00E8452D" w:rsidRDefault="00E8452D" w:rsidP="00E8452D">
      <w:r w:rsidRPr="00E8452D">
        <w:t>The data pipeline consists of several steps and utilities for parsing, loading, and managing datasets:</w:t>
      </w:r>
    </w:p>
    <w:p w14:paraId="45E75AF1" w14:textId="77777777" w:rsidR="00E8452D" w:rsidRPr="00E8452D" w:rsidRDefault="00E8452D" w:rsidP="00E8452D">
      <w:pPr>
        <w:numPr>
          <w:ilvl w:val="0"/>
          <w:numId w:val="4"/>
        </w:numPr>
      </w:pPr>
      <w:r w:rsidRPr="00E8452D">
        <w:rPr>
          <w:b/>
          <w:bCs/>
        </w:rPr>
        <w:t>Parsing:</w:t>
      </w:r>
      <w:r w:rsidRPr="00E8452D">
        <w:t xml:space="preserve"> Datasets (usually in JSON or CSV format) are parsed to create structured objects with unique identifiers as key-value pairs.</w:t>
      </w:r>
    </w:p>
    <w:p w14:paraId="5798A33F" w14:textId="77777777" w:rsidR="00E8452D" w:rsidRPr="00E8452D" w:rsidRDefault="00E8452D" w:rsidP="00E8452D">
      <w:pPr>
        <w:numPr>
          <w:ilvl w:val="0"/>
          <w:numId w:val="4"/>
        </w:numPr>
      </w:pPr>
      <w:r w:rsidRPr="00E8452D">
        <w:rPr>
          <w:b/>
          <w:bCs/>
        </w:rPr>
        <w:t>Dynamic Item Dataset:</w:t>
      </w:r>
      <w:r w:rsidRPr="00E8452D">
        <w:t xml:space="preserve"> After parsing, users construct custom datasets specifying what elements (e.g., audio signals, speaker IDs) should be returned. Dynamic items can be added to each object.</w:t>
      </w:r>
    </w:p>
    <w:p w14:paraId="15BB7D9C" w14:textId="77777777" w:rsidR="00E8452D" w:rsidRPr="00E8452D" w:rsidRDefault="00E8452D" w:rsidP="00E8452D">
      <w:pPr>
        <w:numPr>
          <w:ilvl w:val="0"/>
          <w:numId w:val="4"/>
        </w:numPr>
      </w:pPr>
      <w:r w:rsidRPr="00E8452D">
        <w:rPr>
          <w:b/>
          <w:bCs/>
        </w:rPr>
        <w:t>Dynamic Item Pipelines (DIPs):</w:t>
      </w:r>
      <w:r w:rsidRPr="00E8452D">
        <w:t xml:space="preserve"> These specify the pipelines needed to generate dynamic items, allowing arbitrary customization of what is extracted or returned from the dataset.</w:t>
      </w:r>
    </w:p>
    <w:p w14:paraId="54CE755B" w14:textId="77777777" w:rsidR="00E8452D" w:rsidRPr="00E8452D" w:rsidRDefault="00E8452D" w:rsidP="00E8452D">
      <w:pPr>
        <w:numPr>
          <w:ilvl w:val="0"/>
          <w:numId w:val="4"/>
        </w:numPr>
      </w:pPr>
      <w:proofErr w:type="spellStart"/>
      <w:r w:rsidRPr="00E8452D">
        <w:rPr>
          <w:b/>
          <w:bCs/>
        </w:rPr>
        <w:t>CategoricalEncoder</w:t>
      </w:r>
      <w:proofErr w:type="spellEnd"/>
      <w:r w:rsidRPr="00E8452D">
        <w:rPr>
          <w:b/>
          <w:bCs/>
        </w:rPr>
        <w:t>:</w:t>
      </w:r>
      <w:r w:rsidRPr="00E8452D">
        <w:t xml:space="preserve"> Converts strings (such as speaker IDs or words) to integer values for efficient model processing and lookup. This tool creates mappings both ways — word-to-index and index-to-word.</w:t>
      </w:r>
    </w:p>
    <w:p w14:paraId="0F78F9EE" w14:textId="5F5A53B5" w:rsidR="00E8452D" w:rsidRPr="00E8452D" w:rsidRDefault="00E8452D" w:rsidP="00E8452D">
      <w:r w:rsidRPr="00E8452D">
        <w:t>The full data flow, from parsing to final data preparation, ensures efficient handling of diverse speech datasets for model training and evaluation.</w:t>
      </w:r>
    </w:p>
    <w:p w14:paraId="2F18D915" w14:textId="77777777" w:rsidR="00E8452D" w:rsidRPr="00E8452D" w:rsidRDefault="00E8452D" w:rsidP="00E8452D">
      <w:r w:rsidRPr="00E8452D">
        <w:pict w14:anchorId="0A9C7E52">
          <v:rect id="_x0000_i1078" style="width:0;height:1.5pt" o:hralign="center" o:hrstd="t" o:hr="t" fillcolor="#a0a0a0" stroked="f"/>
        </w:pict>
      </w:r>
    </w:p>
    <w:p w14:paraId="674CC841" w14:textId="77777777" w:rsidR="00E8452D" w:rsidRPr="00E8452D" w:rsidRDefault="00E8452D" w:rsidP="00E8452D">
      <w:pPr>
        <w:rPr>
          <w:b/>
          <w:bCs/>
        </w:rPr>
      </w:pPr>
      <w:r w:rsidRPr="00E8452D">
        <w:rPr>
          <w:b/>
          <w:bCs/>
        </w:rPr>
        <w:t>Practical Use Cases</w:t>
      </w:r>
    </w:p>
    <w:p w14:paraId="07AB4659" w14:textId="77777777" w:rsidR="00E8452D" w:rsidRPr="00E8452D" w:rsidRDefault="00E8452D" w:rsidP="00E8452D">
      <w:proofErr w:type="spellStart"/>
      <w:r w:rsidRPr="00E8452D">
        <w:t>Speechbrain</w:t>
      </w:r>
      <w:proofErr w:type="spellEnd"/>
      <w:r w:rsidRPr="00E8452D">
        <w:t xml:space="preserve"> supports two primary workflows:</w:t>
      </w:r>
    </w:p>
    <w:p w14:paraId="50B68AEA" w14:textId="77777777" w:rsidR="00E8452D" w:rsidRPr="00E8452D" w:rsidRDefault="00E8452D" w:rsidP="00E8452D">
      <w:pPr>
        <w:numPr>
          <w:ilvl w:val="0"/>
          <w:numId w:val="5"/>
        </w:numPr>
      </w:pPr>
      <w:r w:rsidRPr="00E8452D">
        <w:rPr>
          <w:b/>
          <w:bCs/>
        </w:rPr>
        <w:t>Fine-Tuning Pretrained Models:</w:t>
      </w:r>
      <w:r w:rsidRPr="00E8452D">
        <w:t xml:space="preserve"> Users can fine-tune built-in models like ASR or source separation on their own datasets using simple interfaces. This is crucial for adapting models to specific accents, languages, or tasks.</w:t>
      </w:r>
    </w:p>
    <w:p w14:paraId="05FC10E6" w14:textId="77777777" w:rsidR="00E8452D" w:rsidRPr="00E8452D" w:rsidRDefault="00E8452D" w:rsidP="00E8452D">
      <w:pPr>
        <w:numPr>
          <w:ilvl w:val="0"/>
          <w:numId w:val="5"/>
        </w:numPr>
      </w:pPr>
      <w:r w:rsidRPr="00E8452D">
        <w:rPr>
          <w:b/>
          <w:bCs/>
        </w:rPr>
        <w:t>Feature Extraction:</w:t>
      </w:r>
      <w:r w:rsidRPr="00E8452D">
        <w:t xml:space="preserve"> The toolkit can extract essential speech features for further analysis. These features include:</w:t>
      </w:r>
    </w:p>
    <w:p w14:paraId="3220EB85" w14:textId="77777777" w:rsidR="00E8452D" w:rsidRPr="00E8452D" w:rsidRDefault="00E8452D" w:rsidP="00E8452D">
      <w:pPr>
        <w:numPr>
          <w:ilvl w:val="1"/>
          <w:numId w:val="5"/>
        </w:numPr>
      </w:pPr>
      <w:r w:rsidRPr="00E8452D">
        <w:t xml:space="preserve">Short Term Fourier Transform (STFT): </w:t>
      </w:r>
      <w:proofErr w:type="spellStart"/>
      <w:r w:rsidRPr="00E8452D">
        <w:t>Analyzes</w:t>
      </w:r>
      <w:proofErr w:type="spellEnd"/>
      <w:r w:rsidRPr="00E8452D">
        <w:t xml:space="preserve"> local frequency and phase changes.</w:t>
      </w:r>
    </w:p>
    <w:p w14:paraId="33F82E59" w14:textId="77777777" w:rsidR="00E8452D" w:rsidRPr="00E8452D" w:rsidRDefault="00E8452D" w:rsidP="00E8452D">
      <w:pPr>
        <w:numPr>
          <w:ilvl w:val="1"/>
          <w:numId w:val="5"/>
        </w:numPr>
      </w:pPr>
      <w:r w:rsidRPr="00E8452D">
        <w:t>Spectral magnitude: Captures energy content per spectrum.</w:t>
      </w:r>
    </w:p>
    <w:p w14:paraId="5316EEC9" w14:textId="77777777" w:rsidR="00E8452D" w:rsidRPr="00E8452D" w:rsidRDefault="00E8452D" w:rsidP="00E8452D">
      <w:pPr>
        <w:numPr>
          <w:ilvl w:val="1"/>
          <w:numId w:val="5"/>
        </w:numPr>
      </w:pPr>
      <w:r w:rsidRPr="00E8452D">
        <w:t>Filter banks: Applies 40–80 filters over spectrograms, emphasizing lower frequencies to compress rich information.</w:t>
      </w:r>
    </w:p>
    <w:p w14:paraId="31D388C9" w14:textId="77777777" w:rsidR="00E8452D" w:rsidRPr="00E8452D" w:rsidRDefault="00E8452D" w:rsidP="00E8452D">
      <w:pPr>
        <w:numPr>
          <w:ilvl w:val="1"/>
          <w:numId w:val="5"/>
        </w:numPr>
      </w:pPr>
      <w:r w:rsidRPr="00E8452D">
        <w:lastRenderedPageBreak/>
        <w:t>MFCC (Mel Frequency Cepstral Coefficients): Uses discrete cosine transform over filter banks for deep information compression.</w:t>
      </w:r>
    </w:p>
    <w:p w14:paraId="1B3352D9" w14:textId="77777777" w:rsidR="00E8452D" w:rsidRPr="00E8452D" w:rsidRDefault="00E8452D" w:rsidP="00E8452D">
      <w:pPr>
        <w:numPr>
          <w:ilvl w:val="1"/>
          <w:numId w:val="5"/>
        </w:numPr>
      </w:pPr>
      <w:r w:rsidRPr="00E8452D">
        <w:t xml:space="preserve">Derivatives: Computes delta and delta-delta features by subtracting consecutive MFCC values (Yields a 39-dimensional vector: 13 static, 13 </w:t>
      </w:r>
      <w:proofErr w:type="gramStart"/>
      <w:r w:rsidRPr="00E8452D">
        <w:t>delta</w:t>
      </w:r>
      <w:proofErr w:type="gramEnd"/>
      <w:r w:rsidRPr="00E8452D">
        <w:t>, 13 delta-delta).</w:t>
      </w:r>
    </w:p>
    <w:p w14:paraId="1AFE21C8" w14:textId="77777777" w:rsidR="00E8452D" w:rsidRPr="00E8452D" w:rsidRDefault="00E8452D" w:rsidP="00E8452D">
      <w:pPr>
        <w:numPr>
          <w:ilvl w:val="1"/>
          <w:numId w:val="5"/>
        </w:numPr>
      </w:pPr>
      <w:r w:rsidRPr="00E8452D">
        <w:t xml:space="preserve">Context window: Enhances context learning by concatenating consecutive feature vectors, improving overall </w:t>
      </w:r>
      <w:proofErr w:type="spellStart"/>
      <w:r w:rsidRPr="00E8452D">
        <w:t>modeling</w:t>
      </w:r>
      <w:proofErr w:type="spellEnd"/>
      <w:r w:rsidRPr="00E8452D">
        <w:t>.</w:t>
      </w:r>
    </w:p>
    <w:p w14:paraId="2262AC0E" w14:textId="473858E1" w:rsidR="00E8452D" w:rsidRDefault="00E8452D" w:rsidP="00E8452D">
      <w:proofErr w:type="spellStart"/>
      <w:r w:rsidRPr="00E8452D">
        <w:t>Speechbrain’s</w:t>
      </w:r>
      <w:proofErr w:type="spellEnd"/>
      <w:r w:rsidRPr="00E8452D">
        <w:t xml:space="preserve"> documentation and notebooks further guide users through these essential workflows and customization options.</w:t>
      </w:r>
    </w:p>
    <w:p w14:paraId="12ABAEB7" w14:textId="77777777" w:rsidR="00E8452D" w:rsidRPr="00E8452D" w:rsidRDefault="00E8452D" w:rsidP="00E8452D"/>
    <w:p w14:paraId="3E6F69FB" w14:textId="77777777" w:rsidR="00E8452D" w:rsidRPr="00E8452D" w:rsidRDefault="00E8452D" w:rsidP="00E8452D">
      <w:r w:rsidRPr="00E8452D">
        <w:pict w14:anchorId="30A6C07E">
          <v:rect id="_x0000_i1079" style="width:0;height:1.5pt" o:hralign="center" o:hrstd="t" o:hr="t" fillcolor="#a0a0a0" stroked="f"/>
        </w:pict>
      </w:r>
    </w:p>
    <w:p w14:paraId="5341944E" w14:textId="77777777" w:rsidR="00E8452D" w:rsidRPr="00E8452D" w:rsidRDefault="00E8452D" w:rsidP="00E8452D">
      <w:pPr>
        <w:rPr>
          <w:b/>
          <w:bCs/>
        </w:rPr>
      </w:pPr>
      <w:r w:rsidRPr="00E8452D">
        <w:rPr>
          <w:b/>
          <w:bCs/>
        </w:rPr>
        <w:t>Feature Extraction Functional Detail</w:t>
      </w:r>
    </w:p>
    <w:p w14:paraId="15E3512D" w14:textId="7E240748" w:rsidR="00E8452D" w:rsidRPr="00E8452D" w:rsidRDefault="00E8452D" w:rsidP="00E8452D">
      <w:r w:rsidRPr="00E8452D">
        <w:t>The toolkit offers advanced feature extraction methods necessary for state-of-the-art speech models. Users can customize and extend these to support their specific research or practical applications.</w:t>
      </w:r>
    </w:p>
    <w:p w14:paraId="4CADE0D9" w14:textId="77777777" w:rsidR="00E8452D" w:rsidRPr="00E8452D" w:rsidRDefault="00E8452D" w:rsidP="00E8452D">
      <w:r w:rsidRPr="00E8452D">
        <w:t>Some highlighted features:</w:t>
      </w:r>
    </w:p>
    <w:p w14:paraId="4597B2D5" w14:textId="77777777" w:rsidR="00E8452D" w:rsidRPr="00E8452D" w:rsidRDefault="00E8452D" w:rsidP="00E8452D">
      <w:pPr>
        <w:numPr>
          <w:ilvl w:val="0"/>
          <w:numId w:val="6"/>
        </w:numPr>
      </w:pPr>
      <w:r w:rsidRPr="00E8452D">
        <w:t xml:space="preserve">STFT for </w:t>
      </w:r>
      <w:proofErr w:type="spellStart"/>
      <w:r w:rsidRPr="00E8452D">
        <w:t>analyzing</w:t>
      </w:r>
      <w:proofErr w:type="spellEnd"/>
      <w:r w:rsidRPr="00E8452D">
        <w:t xml:space="preserve"> time-frequency features.</w:t>
      </w:r>
    </w:p>
    <w:p w14:paraId="67B47296" w14:textId="77777777" w:rsidR="00E8452D" w:rsidRPr="00E8452D" w:rsidRDefault="00E8452D" w:rsidP="00E8452D">
      <w:pPr>
        <w:numPr>
          <w:ilvl w:val="0"/>
          <w:numId w:val="6"/>
        </w:numPr>
      </w:pPr>
      <w:r w:rsidRPr="00E8452D">
        <w:t>Filter banks and MFCCs for compressing and representing speech signals.</w:t>
      </w:r>
    </w:p>
    <w:p w14:paraId="109CE333" w14:textId="77777777" w:rsidR="00E8452D" w:rsidRPr="00E8452D" w:rsidRDefault="00E8452D" w:rsidP="00E8452D">
      <w:pPr>
        <w:numPr>
          <w:ilvl w:val="0"/>
          <w:numId w:val="6"/>
        </w:numPr>
      </w:pPr>
      <w:r w:rsidRPr="00E8452D">
        <w:t>Derivative features (delta, delta-delta) for capturing dynamics.</w:t>
      </w:r>
    </w:p>
    <w:p w14:paraId="6DC4D4EC" w14:textId="77777777" w:rsidR="00E8452D" w:rsidRPr="00E8452D" w:rsidRDefault="00E8452D" w:rsidP="00E8452D">
      <w:pPr>
        <w:numPr>
          <w:ilvl w:val="0"/>
          <w:numId w:val="6"/>
        </w:numPr>
      </w:pPr>
      <w:r w:rsidRPr="00E8452D">
        <w:t>Context window approaches for improved temporal context in learning.</w:t>
      </w:r>
    </w:p>
    <w:p w14:paraId="332940D2" w14:textId="2C2AB9BB" w:rsidR="00E8452D" w:rsidRPr="00E8452D" w:rsidRDefault="00E8452D" w:rsidP="00E8452D">
      <w:r w:rsidRPr="00E8452D">
        <w:t xml:space="preserve">Reference implementations are available in </w:t>
      </w:r>
      <w:proofErr w:type="spellStart"/>
      <w:r w:rsidRPr="00E8452D">
        <w:t>Speechbrain’s</w:t>
      </w:r>
      <w:proofErr w:type="spellEnd"/>
      <w:r w:rsidRPr="00E8452D">
        <w:t xml:space="preserve"> GitHub repository, making replication and extension straightforward.</w:t>
      </w:r>
    </w:p>
    <w:p w14:paraId="50A87F18" w14:textId="77777777" w:rsidR="00E8452D" w:rsidRPr="00E8452D" w:rsidRDefault="00E8452D" w:rsidP="00E8452D">
      <w:r w:rsidRPr="00E8452D">
        <w:pict w14:anchorId="08337E2A">
          <v:rect id="_x0000_i1080" style="width:0;height:1.5pt" o:hralign="center" o:hrstd="t" o:hr="t" fillcolor="#a0a0a0" stroked="f"/>
        </w:pict>
      </w:r>
    </w:p>
    <w:p w14:paraId="6B20AE82" w14:textId="77777777" w:rsidR="00E8452D" w:rsidRPr="00E8452D" w:rsidRDefault="00E8452D" w:rsidP="00E8452D">
      <w:pPr>
        <w:rPr>
          <w:b/>
          <w:bCs/>
        </w:rPr>
      </w:pPr>
      <w:r w:rsidRPr="00E8452D">
        <w:rPr>
          <w:b/>
          <w:bCs/>
        </w:rPr>
        <w:t>Conclusion</w:t>
      </w:r>
    </w:p>
    <w:p w14:paraId="2737753E" w14:textId="7B7755FD" w:rsidR="00091BDA" w:rsidRDefault="00E8452D">
      <w:proofErr w:type="spellStart"/>
      <w:r w:rsidRPr="00E8452D">
        <w:t>Speechbrain</w:t>
      </w:r>
      <w:proofErr w:type="spellEnd"/>
      <w:r w:rsidRPr="00E8452D">
        <w:t xml:space="preserve"> provides a modern and flexible platform for building speech processing systems, from feature extraction and data management to advanced model training and deployment. With easily extensible modules and a transparent workflow, it is well-suited for beginner and advanced users alike.</w:t>
      </w:r>
    </w:p>
    <w:sectPr w:rsidR="00091BDA" w:rsidSect="00E8452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103"/>
    <w:multiLevelType w:val="multilevel"/>
    <w:tmpl w:val="6FD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26650"/>
    <w:multiLevelType w:val="multilevel"/>
    <w:tmpl w:val="C4B6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722E"/>
    <w:multiLevelType w:val="multilevel"/>
    <w:tmpl w:val="1FF0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C5ADF"/>
    <w:multiLevelType w:val="multilevel"/>
    <w:tmpl w:val="D1C8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47B6A"/>
    <w:multiLevelType w:val="multilevel"/>
    <w:tmpl w:val="A8A6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B7304"/>
    <w:multiLevelType w:val="multilevel"/>
    <w:tmpl w:val="764C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4D76B9"/>
    <w:multiLevelType w:val="multilevel"/>
    <w:tmpl w:val="ED5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703140">
    <w:abstractNumId w:val="1"/>
  </w:num>
  <w:num w:numId="2" w16cid:durableId="463734273">
    <w:abstractNumId w:val="6"/>
  </w:num>
  <w:num w:numId="3" w16cid:durableId="540820842">
    <w:abstractNumId w:val="2"/>
  </w:num>
  <w:num w:numId="4" w16cid:durableId="929042570">
    <w:abstractNumId w:val="3"/>
  </w:num>
  <w:num w:numId="5" w16cid:durableId="1702507326">
    <w:abstractNumId w:val="4"/>
  </w:num>
  <w:num w:numId="6" w16cid:durableId="563024332">
    <w:abstractNumId w:val="0"/>
  </w:num>
  <w:num w:numId="7" w16cid:durableId="932593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2D"/>
    <w:rsid w:val="00021ED2"/>
    <w:rsid w:val="00091BDA"/>
    <w:rsid w:val="00731DC7"/>
    <w:rsid w:val="00E8452D"/>
    <w:rsid w:val="00EA4463"/>
    <w:rsid w:val="00EC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42C9"/>
  <w15:chartTrackingRefBased/>
  <w15:docId w15:val="{83F768E8-DC3A-4B3D-B556-1A9FF663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5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45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5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Repaka</dc:creator>
  <cp:keywords/>
  <dc:description/>
  <cp:lastModifiedBy>Prakash Repaka</cp:lastModifiedBy>
  <cp:revision>1</cp:revision>
  <dcterms:created xsi:type="dcterms:W3CDTF">2025-10-30T08:56:00Z</dcterms:created>
  <dcterms:modified xsi:type="dcterms:W3CDTF">2025-10-30T08:57:00Z</dcterms:modified>
</cp:coreProperties>
</file>