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ConfiguringLanguage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Configuring language. These are the available languages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ChooseLanguage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a language (type a number)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YesAnswers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yes|y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YesOrNoDefaultYes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[Y/n]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YesOrNoDefaultNo 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[y/N]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ConfiguringEdition 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 SCM comes in two editions: Enterprise for big teams who demand high scalability and Team for groups up to 15 developers. You can learn more about editions in plasticscm.com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ChooseEdition 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the edition you want to install (type a number)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ConfiguringWorkingMode 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the users authentication mode. These are the available modes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ChooseWorkingMode 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a mode (type a number)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NameWorkingMode 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NameIdWorkingMode 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+ ID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AdWorkingMode 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Directory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LdapWorkingMode 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UpWorkingMode 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and password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ConfiguringLdap ==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Configuring LDAP connection...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ConfiguringUp ==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your credentials: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ConfiguringLicenseToken 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autorenewal for subscription licenses: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LicenseToken ==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token [Press ENTER to skip]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UpUserName ==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UpPassword ==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LdapServer ==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 server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LdapPort ==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 port [389]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LdapDomain ==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 domain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LdapUser ==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 user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LdapPassword ==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 password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MsgError ==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AvailableLdapTypes ==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type of LDAP servers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ChooseType ==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of server (type a number)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InvalidOption ==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 option.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InvalidValue ==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 value.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InvalidParameter ==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 parameter: {0}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InvalidLanguage ==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 language: {0}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InvalidWorkingModeConf ==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 working mode: {0}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InvalidLdapType ==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 LDAP server type: {0}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ParameterNotPresent ==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 {0} is not present or is not valid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NoPortInRemotingFile ==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port specified in the remoting configuration file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InvalidPortNumber ==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 port number: {0}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