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FontPreviewSampleTest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veloz murciélago hindú comía feliz cardillo y kiwi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FontPreviewLabelFont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StrikeoutFontNotSupportedMessage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fuente {0} no soporta el estilo tachado, utilizado por la aplicación. Por favor, seleccione otra fuente.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StrikeoutFontNotSupportedCaption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no válida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pestaña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todas las pestañas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CloseAllTabsButThis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las demás pestañas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CloseTabsToTheRight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todas las pestañas a la derecha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CopyTitle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título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ListOpenedTabs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pestañas abiertas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Reintentar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AbortAmp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&amp;Abortar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RetryAmp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&amp;Reintentar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IgnoreAmp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&amp;Ignorar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OkAmp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&amp;Aceptar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CancelAmp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&amp;Cancelar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YesAmp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&amp;Sí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NoAmp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Off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activo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