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﻿== Base 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基项：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ChangedResultFile ==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是否要保存结果文件？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ChangedDestinationFile ==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是否要保存目标文件？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CloseButton ==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关闭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ConfiguredStatus ==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已配置！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NotConfigureStatus ==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未配置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Destination ==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目标：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ErrorAutomaticOptionNeeded ==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在静默模式中，需要自动合并选项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ErrorComparisonMethod ==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无效的比较方法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ErrorConflictCanNotBeApplied ==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无法应用冲突解决方案，因为它取决于其他冲突的解决方案。请尝试以其他顺序解决冲突。冲突解决方案返回了以下错误：{0}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ErrorContributorsMustBeSpecified ==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必须指定参与者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ErrorEncoding ==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无法识别指定的编码 ({0})。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ErrorExecutingExternalDiffTool ==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执行外部差异比较工具时发生了错误：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ErrorExecutingExternalMergeTool ==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执行外部合并工具时发生了错误：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ErrorExecutingExternal2WayMergeTool ==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执行外部双向合并工具时发生了错误：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ErrorFileTitleType ==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糟糕！我们目前还不支持您的语言！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ErrorFileType ==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SemanticMerge 收到了以下文件：{0}。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文件扩展名不能被识别为受支持的语言。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您可以运行默认基于文本的 {1} 工具。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注意：如果您知道这些文件包含受支持的语言，请查看如何在 SemanticMerge 中使用 -l 参数。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ErrorJVMNotAvailableTitle ==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糟糕！找不到 JVM - 解析文件时需要 JVM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ErrorJVMNotAvailable ==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SemanticMerge 需要有效的 JVM 安装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才能解析您的 {0} 文件。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您可以改为运行默认基于文本的 {1} 工具。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ErrorNumberOfContributorsDoesNotMatch ==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参与者数量不匹配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ErrorTabSpaces ==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无效的制表符空格位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ErrorVersionControl ==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要配置的版本控制无效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OpenDialogFilterForExecutableFile ==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可执行文件 (*.exe)|*.exe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OpenDialogTitleForConfigFile ==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浏览配置文件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OpenDialogTitleForExecutableFile ==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浏览可执行文件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PlasticSCMConfigurationNotification ==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在重新打开 Plastic SCM GUI 之前，更改不会生效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RestartMergeWithConfigChangesMessage ==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为了应用新保存的配置，应重新启动合并。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RestartDiffWithConfigChangesMessage ==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为了应用新保存的配置，应重新启动差异比较。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RestartMergeQuestion ==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您已解决的 {0} 个冲突将会丢失。是否确定要重新启动合并？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ResultNeeded ==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必须指定结果文件路径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Source ==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源：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UnsolvedPendingConflicts ==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该文件仍然有 {0} 个未解决的冲突。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UnexpectedError ==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发生了意外错误。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Usage ==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用法：semanticmerge [&lt;configureversioncontrol&gt; | &lt;mergeOptions&gt;]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configureversioncontrol:{--configure-version-control}=&lt;versioncontrolkey&gt;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versioncontrolkey:{plasticscm | git}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mergeOptions:&lt;files&gt; [-a|--automatic] [--silent] [--merge-decl] [--process-all-merges]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[--nolangwarn] [--nostructurewarn] [--include-format-change] [--log-external-parser]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[&lt;contributorSymbolicNames&gt;] [&lt;generalOptions&gt;]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[&lt;contributorExtendedInfo&gt;]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files:{&lt;sortedFiles&gt; | &lt;unsortedFiles&gt;}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sortedFiles:&lt;filename1&gt; &lt;filename2&gt; &lt;filename3&gt; &lt;filename4&gt; &lt;fileparamorder&gt;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fileparamorder:{-fpo | --fileparamorder}=&lt;用分号分隔的键列表&gt;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默认值为 --fileparamorder=s;d;b;r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unsortedFiles:&lt;sourceFile&gt; &lt;destinationFile&gt; &lt;baseFile&gt; &lt;resultFile&gt;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sourceFile:{-s | --source}=&lt;filename&gt;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destinationFile:{-d | --destination}=&lt;filename&gt;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baseFile:{-b | --base}=&lt;filename&gt;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resultFile:{-r | --result}=&lt;filename&gt;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-a | --automatic:除非发现冲突，否则自动合并，无需用户交互。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--silent:此选项必须与 --automatic 选项结合使用。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当无法自动解决合并时，此选项将使该工具立即返回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一个非零退出代码（不显示任何 semanticmerge 工具）。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如果该工具能够自动解决合并，则程序将返回退出代码 0。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--merge-decl:自动合并尽可能多的声明*。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--process-all-merges：自动合并尽可能多的声明* 并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为每个非自动合并声明运行基于文本的外部工具。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*声明是定义以下任何受支持语法元素的语句：类、方法、属性等。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根据元素类型（例如类、方法），它们包含实现元素的主体。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--nolangwarn:不支持该语言时，直接运行基于文本的外部工具。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--nostructurewarn:如果发现结构错误，直接运行基于文本的外部工具。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--include-format-change：包含仅修改了缩进和行尾的更改。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这包括行首空格和制表符的差异以及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行尾的差异。还包括位于声明开头的空行。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默认情况下，为简化合并/差异比较，所有这些差异都将被忽略。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--log-external-parser：启用文件内容的日志记录以便调试外部解析器。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contributorSymbolicNames:&lt;srcSymbolicName&gt; &lt;dstSymbolicName&gt; &lt;baseSymbolicName&gt;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srcSymbolicName:{-sn | --srcsymbolicname}=&lt;symbolicname&gt;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dstSymbolicName:{-dn | --dstsymbolicname}=&lt;symbolicname&gt;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baseSymbolicName:{-bn | --basesymbolicname}=&lt;symbolicname&gt;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generalOptions:[&lt;defaultEncoding&gt;] [&lt;resultEncoding&gt;] [&lt;fileLanguage&gt;] [&lt;virtualMachine&gt;]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[&lt;externalMergeTool&gt;] [&lt;external2WayMerge&gt;] [&lt;externalDiffTool&gt;]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[&lt;tabSpaces&gt;] [&lt;extrainfofile&gt;] [&lt;progress&gt;]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defaultEncoding:{-e | --defaultencoding}=&lt;encoding&gt;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resultEncoding:{-re | --resultencoding}=&lt;encoding&gt;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encoding:{ascii | ansi | unicode | bigendian | utf7 | utf8 | utf8bom | utf32be | utf32le}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fileLanguage:{-l | --fileslanguage}={csharp | vb | java | cplusplus | php}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virtualMachine:{-vm | --virtualmachine}=&lt;Java 虚拟机可执行文件的路径&gt;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externalParser:{-ep | --externalparser}=&lt;执行外部解析器的命令&gt;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externalMergeTool:{-emt  | --externalmergetool}={default | &lt;用户定义的工具&gt;}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external2WayMerge:{-e2mt | --external2waymergetool}={ &lt;用户定义的工具&gt;}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externalDiffTool:{-edt  | --externalDiffTool}={default | &lt;用户定义的工具&gt;}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tabSpaces:{-ts   | --tabspaces}={4 | &lt;由用户定义&gt;}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extrainfofile:{-ei   | --extrainfofile}={包含额外合并信息的文件的路径}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progress:{-pg   | --progress}={表示整个合并过程进度的字符串}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contributorExtendedInfo:&lt;contributorOwnerName&gt; &lt;contributorBranchName&gt;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&lt;contributorChangeset&gt; &lt;contributorComment&gt;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contributorOwnerName:&lt;srcOwnerName&gt; &lt;dstOwnerName&gt; &lt;baseOwnerName&gt;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srcOwnerName:{-so | --srcowner}=&lt;ownername&gt;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dstOwnerName:{-do | --dstowner}=&lt;ownername&gt;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baseOwnerName:{-bo | --baseowner}=&lt;ownername&gt;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contributorBranchName:&lt;srcBranchName&gt;; &lt;dstBranchName&gt; &lt;baseBranchName&gt;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srcBranchName:{-sb | --srcbranch}=&lt;name&gt;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dstBranchName:{-db | --dstbranch}=&lt;branchname&gt;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baseBranchName:{-bb | --basebranch}=&lt;branchname&gt;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contributorChangeset:&lt;srcChangeset&gt; &lt;dstChangeset&gt; &lt;baseChangeset&gt;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srcChangeset:{-sc | --srccset}=&lt;changeset&gt;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dstChangeset:{-dc | --dstcset}=&lt;changeset&gt;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baseChangeset:{-bc | --basecset}=&lt;changeset&gt;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contributorComment:&lt;srcComment&gt; &lt;dstComment&gt; &lt;baseComment&gt;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srcComment:{-sm | --srccomment}=&lt;changeset&gt;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dstComment:{-dm | --dstcomment}=&lt;changeset&gt;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baseComment:{-bm | --basecomment}=&lt;changeset&gt;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示例：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semanticmergetool -b=base.cs -d=dst.cs -s=src.cs -r=result.cs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semanticmergetool base.cs dst.cs src.cs result.cs --fileparamorder=b;d;s;r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semanticmergetool -b=base.cs -d=dst.cs -s=src.cs -r=result.cs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-e2mt=""kdiff3.exe #sourcefile #destinationfile -o #output""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semanticmergetool -b=base.cs -d=dst.cs -s=src.cs -r=result.cs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-emt=""kdiff3.exe #basefile #sourcefile #destinationfile -o #output""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UsageCaption ==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SemanticMerge 工具用法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WarningNoExternalDiffTool ==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未指定外部差异比较工具来继续处理差异比较。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WarningNoExternal2MergeTool ==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未指定外部双向合并工具来合并所选冲突的内容。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WarningNoExternalMergeTool ==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未指定外部合并工具来继续处理合并。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WarningExternalToolNotFound ==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找不到工具，请引入一个有效的工具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WarningSemanticToolNotFound ==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找不到 SemanticMerge 工具，请引入一个有效的工具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WarningConfigFileNotFound ==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找不到配置文件，请引入一个有效的配置文件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WarningInvalidJavaVirtualMachinePath ==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找不到 Java 虚拟机路径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WarningInvalidTabSize ==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无效的制表符大小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RenameWindowTitle ==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重命名源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RenameWindowLabel ==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的新名称：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RenameButton ==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重命名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CancelButton ==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取消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PendingConflictsToSolve ==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{0}/{1} - 待解决冲突：{2}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NextConflictButtonTooltip ==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下一个冲突 (Ctrl+PagDown)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PreviousConflictButtonTooltip ==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上一个冲突 (Ctrl+PageUp)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SaveAndExitExplanation ==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保存结果文件并退出工具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SaveAndExitButton ==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保存并退出(_X)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MergeWaitingAnimation ==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正在计算冲突。请稍候...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SyncDeclarationMenuItem ==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同步声明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OptionsButton ==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选项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FindMenuItem ==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查找...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OptionsMenuItem ==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选项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ConfigureFontsAndColorsMenuItem ==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配置字体和颜色...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DisplayInfoAboutThisMerge ==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显示有关此合并的信息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LeftEncodingMenuItem ==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左侧编码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RightEncodingMenuItem ==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右侧编码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SkipFormatChangesMenuItem ==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跳过格式更改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ReformatSourceCode ==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重新格式化源代码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ConfigurationMenuItem ==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配置...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GetLicense ==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获取许可证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GetUpdates ==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获取更新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GetUpdatesExplanation ==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有一个新版 semanticmerge，请获取此版本！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ShowUserGuideMenuItem ==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用户指南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UserGuideURL ==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https://semanticmerge.com/documentation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ShowIntroGuideMenuItem ==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显示介绍指南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OpenSamplesDirectoryMenuItem ==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打开示例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GiveUsFeedbackMenuItem ==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发送反馈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FollowSemanticmergeMenuItem ==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关注 @semanticmerge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AboutSemanticmergeMenuItem ==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关于和许可证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VisualDiffWindowTitle ==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可视化差异比较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VisualDiffExplanation ==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显示一个解释差异的图形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VisualDiffOptionExplanation ==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选择两个声明并单击差异比较以查看差异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VisualDiffControlExplanation ==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使用 Control 键和滚轮进行放大和缩小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ZoomInExplanation ==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放大图形；也可以使用 Control 键和滚轮进行放大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ZoomOutExplanation ==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缩小图形；也可以使用 Control 键和滚轮进行缩小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VisualMergeWindowTitle ==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可视化合并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VisualMerge ==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可视化合并(_V)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VisualMergeExplanation ==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显示一个解释合并的图形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RunTextMerge ==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运行文本合并(_T)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RunTextMergeExplanation ==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运行基于文本的传统合并工具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RestartMerge ==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重新启动合并(_E)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RestartMergeExplanation ==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放弃所有更改并重新启动合并操作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ProcessAllMerges ==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处理所有合并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ProcessAllMergesExplanation ==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自动合并尽可能多的声明，并为每个非自动合并声明运行基于文本的外部工具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VisualDiffButton ==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可视化差异比较(_V)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RestartDiffButton ==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重新启动差异比较(_R)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RestartDiffExplanation ==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重新启动差异比较操作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RunTextDiffButton ==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运行文本差异比较(_T)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RunTextDiffExplanation ==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运行基于文本的传统差异比较工具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OutlinePanelVisualDiffButton ==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可视化差异比较(_V)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OutlinePanelRunTextDiffButton ==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运行文本差异比较(_T)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DivergentMoveDetails ==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分歧移动详细信息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ShowMergeInfoExplanation ==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显示合并信息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MergeInfoResultFile ==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结果文件：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MergeInfoLanguage ==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语言：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MergeInfoBaseFile ==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基项文件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MergeInfoSourceFile ==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源文件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MergeInfoDestinationFile ==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目标文件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MergeInfoFileName ==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名称：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MergeInfoFilePath ==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路径：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MergeInfoExtraInfo ==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额外信息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SemanticOutline ==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语义大纲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ExpandSemanticOutlineTooltip ==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展开语义大纲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CollapseSemanticOutlineTooltip ==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折叠语义大纲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PendingConflicts ==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待解决冲突 ({0})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PendingConflictsExplanation ==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显示需要手动解决的冲突：在“他人的更改”和“您的更改”中修改了相同元素时发生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DiffExplanation ==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显示此元素的差异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SourceDifferences ==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源 - 他人的更改 ({0})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SourceDifferencesExplanation ==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您要合并的源代码中所做的更改（他人的更改）。显示基项参与者和源参与者之间的差异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DestinationDifferences ==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目标 - 您的更改 ({0})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DestinationDifferencesExplanation ==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您的工作副本上的更改（您的更改）。显示基项参与者和目标参与者之间的差异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NoConflictMessageText ==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没有要检查的冲突。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NoConflictMessageDetail ==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这意味着该工具无需用户干预即可解决合并问题。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您看到此消息的原因可能是您仍然希望查看合并。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但是，如果您更希望尽可能自动解决冲突，请将“-a”参数添加到 semanticmerge 命令行。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MaximizeButtonLeftTooltip ==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最大化左侧面板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RestoreButtonLeftTooltip ==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还原左侧面板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MaximizeButtonSrcTooltip ==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最大化源面板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RestoreButtonSrcTooltip ==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还原源面板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MaximizeButtonDstTooltip ==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最大化目标面板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RestoreButtonDstTooltip ==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还原目标面板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MaximizeButtonBaseTooltip ==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最大化基项面板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RestoreButtonBaseTooltip ==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还原基项面板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MaximizeButtonResultTooltip ==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最大化结果面板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RestoreButtonResultTooltip ==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还原结果面板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CopyToClipboard ==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复制到剪贴板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BackButtonTooltip ==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返回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FindMatchesButton ==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查找匹配项(_M)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DiffMatchButton ==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差异比较(_D)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MatchButton ==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匹配(_M)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UnMatchButton ==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取消匹配(_U)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SelectElementToMatch ==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选择一个要匹配的元素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EditResultExplanation ==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在解决所有冲突之前，您无法编辑结果文件。还有 {0} 个冲突。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KeepSourceExplanation ==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保留源更改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KeepDestinationExplanation ==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保留目标更改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KeepBothExplanation ==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保留两种更改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RenameExplanation ==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重命名目标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MergeExplanation ==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运行外部文本合并工具来解决此冲突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TwoWayMergeExplanation ==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启动外部双向 Mergetool 来解决此冲突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DisplayConfigurationWindowExplanation ==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显示配置窗口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DisplayAboutWindowExplanation ==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显示关于窗口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HideUnchangedSelectionExplanation ==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仅显示已更改的声明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ShowUnchangedSelectionExplanation ==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显示完整文件树，以便能够检查每个声明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GroupUnchangedSelectionExplanation ==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显示已更改的声明，并将其余声明分组为一个未更改项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ExplainMoveMoveExplanation ==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说明如何将元素移动到源参与者和目标参与者上的不同位置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SourceFileExplanation ==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源参与者文件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BaseFileExplanation ==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基项文件，即合并期间使用的源文件和目标文件的上级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DestinationFileExplanation ==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目标参与者文件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FindMatchesExplanation ==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打开匹配窗口以进行添加项和删除项的匹配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UnmatchExplanation ==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取消匹配 - 如果基项参与者和该参与者之间的方法匹配有误，则可以取消匹配，将它们转换为已添加项/已删除项，然后手动更正匹配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MatchExplanation ==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对所选项应用匹配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InvalidEmail ==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无效的电子邮件地址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InvalidReport ==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无效的报告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EnterValidEmailAndReport ==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请输入您的电子邮件地址、主题和意见。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EnterValidEmailAddress ==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请输入有效的电子邮件地址。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ErrorReadingSampleTitle ==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读取示例时出错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ErrorReadingSampleDescription ==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无法从文件 {0} 解析示例：{1}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SamplesWindowExplanation ==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对于每个示例案例，我们建议您运行传统的合并工具并将其与 SemanticMerge 进行比较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ShowIntroGuideButton ==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显示介绍指南(_G)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RunTextMergetoolButton ==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文本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RunSemanticMergetoolButton ==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语义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WelcomeSemantic20 ==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欢迎使用 SemanticMerge 2.0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WelcomeExplanation1 ==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语义是另一种合并工具。此工具在计算合并之前解析代码，从而可以检测并自动解决大多数冲突。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WelcomeExplanation2 ==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此工具与您到目前为止使用的大多数合并工具都不同，因此值得花几分钟的时间浏览示例案例，以便帮助您成为真正的合并专家并充分利用此工具。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ExploreTheSamplesButton ==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探索示例(_E)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ReadTheIntroGuideLinkText1 ==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要进一步了解 SemanticMerge 基础知识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ReadTheIntroGuideLinkText2 ==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阅读介绍指南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ReadTheIntroGuideLinkText3 ==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（3 分钟阅读）。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DontShowThisDialogOnStartup ==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在启动时不显示此对话框(_S)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RunTheToolButton ==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运行此工具(_T)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ParsingErrorsLabel ==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处理这些文件时发现一些问题。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ShowParsingErrorsButton ==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显示解析错误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ReleaseNotesBaseUrl ==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https://users.semanticmerge.com/releasenotes/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MultifileCurrentFile ==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文件 {0} / {1}：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MultifileCurrentFileExplanation ==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这是当前文件。要更改文件，请使用冲突导航按钮以及多文件移动功能。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