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431" w:rsidRDefault="000B40D3">
      <w:pPr>
        <w:pStyle w:val="BodyText"/>
        <w:rPr>
          <w:b/>
          <w:sz w:val="44"/>
        </w:rPr>
      </w:pPr>
      <w:r w:rsidRPr="000B40D3">
        <w:rPr>
          <w:b/>
          <w:sz w:val="44"/>
        </w:rPr>
        <w:t>India's Agricultural Crop Pr</w:t>
      </w:r>
      <w:r>
        <w:rPr>
          <w:b/>
          <w:sz w:val="44"/>
        </w:rPr>
        <w:t>oduction Analysis Using Tableau</w:t>
      </w:r>
    </w:p>
    <w:p w:rsidR="00DA1431" w:rsidRDefault="00476E30">
      <w:pPr>
        <w:pStyle w:val="ListParagraph"/>
        <w:numPr>
          <w:ilvl w:val="0"/>
          <w:numId w:val="1"/>
        </w:numPr>
        <w:tabs>
          <w:tab w:val="left" w:pos="469"/>
        </w:tabs>
        <w:spacing w:before="377"/>
        <w:ind w:hanging="369"/>
        <w:rPr>
          <w:b/>
          <w:sz w:val="36"/>
        </w:rPr>
      </w:pPr>
      <w:r>
        <w:rPr>
          <w:b/>
          <w:sz w:val="31"/>
        </w:rPr>
        <w:t>INTRODUCTION:</w:t>
      </w:r>
    </w:p>
    <w:p w:rsidR="00DA1431" w:rsidRDefault="00476E30" w:rsidP="00D5339B">
      <w:pPr>
        <w:pStyle w:val="Heading1"/>
        <w:tabs>
          <w:tab w:val="left" w:pos="8769"/>
        </w:tabs>
        <w:spacing w:before="263"/>
      </w:pPr>
      <w:r>
        <w:t>Overview:</w:t>
      </w:r>
      <w:r w:rsidR="00D5339B">
        <w:tab/>
      </w:r>
    </w:p>
    <w:p w:rsidR="000B40D3" w:rsidRPr="000B40D3" w:rsidRDefault="000B40D3" w:rsidP="000B40D3">
      <w:pPr>
        <w:pStyle w:val="BodyText"/>
        <w:ind w:firstLine="720"/>
      </w:pPr>
      <w:r w:rsidRPr="000B40D3">
        <w:t>Agriculture has always been the cornerstone of India's socio-economic fabric, with a legacy that dates back millennia. Today, as the nation grapples with the challenges of modernization, changing climate patterns, and evolving market demands, a deeper dive into agricultural data becomes crucial. This analysis, facilitated by the powerful visualization platform, Tableau, endeavors to offer a panoramic view of India's crop production landscape.</w:t>
      </w:r>
    </w:p>
    <w:p w:rsidR="000B40D3" w:rsidRPr="000B40D3" w:rsidRDefault="000B40D3" w:rsidP="000B40D3">
      <w:pPr>
        <w:pStyle w:val="BodyText"/>
      </w:pPr>
    </w:p>
    <w:p w:rsidR="00DA1431" w:rsidRPr="000B40D3" w:rsidRDefault="000B40D3" w:rsidP="000B40D3">
      <w:pPr>
        <w:pStyle w:val="BodyText"/>
        <w:ind w:firstLine="720"/>
      </w:pPr>
      <w:r w:rsidRPr="000B40D3">
        <w:t>Utilizing Tableau's capabilities, we've transformed extensive agricultural data into coherent, insightful visual narratives. This report traverses the intricate pathways of regional production, seasonal variations, and crop-specific trends. Our goal is to provide stakeholders with a lucid understanding of the current agricultural scenario, its challenges, and its opportunities, setting the stage for informed policy-making and strategic interventions.</w:t>
      </w:r>
    </w:p>
    <w:p w:rsidR="00DA1431" w:rsidRDefault="00DA1431">
      <w:pPr>
        <w:pStyle w:val="BodyText"/>
        <w:spacing w:before="1"/>
        <w:rPr>
          <w:sz w:val="33"/>
        </w:rPr>
      </w:pPr>
    </w:p>
    <w:p w:rsidR="00DA1431" w:rsidRDefault="00476E30">
      <w:pPr>
        <w:pStyle w:val="Heading1"/>
      </w:pPr>
      <w:r>
        <w:t>Purpose:</w:t>
      </w:r>
    </w:p>
    <w:p w:rsidR="00DA1431" w:rsidRPr="000B40D3" w:rsidRDefault="000B40D3" w:rsidP="000B40D3">
      <w:pPr>
        <w:spacing w:line="276" w:lineRule="auto"/>
        <w:ind w:firstLine="720"/>
        <w:rPr>
          <w:sz w:val="28"/>
          <w:szCs w:val="28"/>
        </w:rPr>
        <w:sectPr w:rsidR="00DA1431" w:rsidRPr="000B40D3">
          <w:type w:val="continuous"/>
          <w:pgSz w:w="12240" w:h="15840"/>
          <w:pgMar w:top="1280" w:right="1100" w:bottom="280" w:left="1340" w:header="720" w:footer="720" w:gutter="0"/>
          <w:cols w:space="720"/>
        </w:sectPr>
      </w:pPr>
      <w:r w:rsidRPr="000B40D3">
        <w:rPr>
          <w:sz w:val="28"/>
          <w:szCs w:val="28"/>
        </w:rPr>
        <w:t>The primary aim of this report is to harness the visualization strengths of Tableau to analyze and present patterns in India's agricultural crop production. By evaluating regional outputs, crop-wise distributions, and seasonal variations, we strive to offer stakeholders a comprehensive understanding of the nation's agricultural landscape. This analysis serves as a foundation for shaping policies, making informed agricultural decisions, and identifying potential areas for growth and intervention.</w:t>
      </w:r>
    </w:p>
    <w:p w:rsidR="00253C04" w:rsidRDefault="00476E30">
      <w:pPr>
        <w:pStyle w:val="Heading2"/>
        <w:numPr>
          <w:ilvl w:val="0"/>
          <w:numId w:val="1"/>
        </w:numPr>
        <w:tabs>
          <w:tab w:val="left" w:pos="425"/>
        </w:tabs>
        <w:spacing w:line="417" w:lineRule="auto"/>
        <w:ind w:left="742" w:right="2228" w:hanging="642"/>
      </w:pPr>
      <w:r>
        <w:lastRenderedPageBreak/>
        <w:t>PROBLEMDEFINITION&amp;DESIGNTHINKING:</w:t>
      </w:r>
    </w:p>
    <w:p w:rsidR="00DA1431" w:rsidRDefault="00476E30" w:rsidP="00253C04">
      <w:pPr>
        <w:pStyle w:val="Heading2"/>
        <w:tabs>
          <w:tab w:val="left" w:pos="425"/>
        </w:tabs>
        <w:spacing w:line="417" w:lineRule="auto"/>
        <w:ind w:right="2228"/>
      </w:pPr>
      <w:r>
        <w:t>Empathy</w:t>
      </w:r>
      <w:r w:rsidR="00A667FD">
        <w:t xml:space="preserve"> </w:t>
      </w:r>
      <w:r>
        <w:t>map</w:t>
      </w:r>
    </w:p>
    <w:p w:rsidR="00253C04" w:rsidRDefault="00D5339B" w:rsidP="00253C04">
      <w:pPr>
        <w:pStyle w:val="Heading2"/>
        <w:tabs>
          <w:tab w:val="left" w:pos="425"/>
        </w:tabs>
        <w:spacing w:line="417" w:lineRule="auto"/>
        <w:ind w:left="742" w:right="2228"/>
      </w:pPr>
      <w:r>
        <w:rPr>
          <w:noProof/>
        </w:rPr>
        <w:drawing>
          <wp:inline distT="0" distB="0" distL="0" distR="0">
            <wp:extent cx="6223000" cy="6687368"/>
            <wp:effectExtent l="19050" t="0" r="6350" b="0"/>
            <wp:docPr id="1" name="Picture 1" descr="C:\Users\Welcome\Desktop\Project In Boys\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esktop\Project In Boys\Empathy map.png"/>
                    <pic:cNvPicPr>
                      <a:picLocks noChangeAspect="1" noChangeArrowheads="1"/>
                    </pic:cNvPicPr>
                  </pic:nvPicPr>
                  <pic:blipFill>
                    <a:blip r:embed="rId5" cstate="print"/>
                    <a:srcRect/>
                    <a:stretch>
                      <a:fillRect/>
                    </a:stretch>
                  </pic:blipFill>
                  <pic:spPr bwMode="auto">
                    <a:xfrm>
                      <a:off x="0" y="0"/>
                      <a:ext cx="6223000" cy="6687368"/>
                    </a:xfrm>
                    <a:prstGeom prst="rect">
                      <a:avLst/>
                    </a:prstGeom>
                    <a:noFill/>
                    <a:ln w="9525">
                      <a:noFill/>
                      <a:miter lim="800000"/>
                      <a:headEnd/>
                      <a:tailEnd/>
                    </a:ln>
                  </pic:spPr>
                </pic:pic>
              </a:graphicData>
            </a:graphic>
          </wp:inline>
        </w:drawing>
      </w:r>
    </w:p>
    <w:p w:rsidR="00DA1431" w:rsidRDefault="00DA1431">
      <w:pPr>
        <w:pStyle w:val="BodyText"/>
        <w:ind w:left="130"/>
        <w:rPr>
          <w:noProof/>
          <w:sz w:val="20"/>
        </w:rPr>
      </w:pPr>
    </w:p>
    <w:p w:rsidR="00253C04" w:rsidRDefault="00253C04">
      <w:pPr>
        <w:pStyle w:val="BodyText"/>
        <w:ind w:left="130"/>
        <w:rPr>
          <w:noProof/>
          <w:sz w:val="20"/>
        </w:rPr>
      </w:pPr>
    </w:p>
    <w:p w:rsidR="00253C04" w:rsidRDefault="00253C04">
      <w:pPr>
        <w:pStyle w:val="BodyText"/>
        <w:ind w:left="130"/>
        <w:rPr>
          <w:noProof/>
          <w:sz w:val="20"/>
        </w:rPr>
      </w:pPr>
    </w:p>
    <w:p w:rsidR="00253C04" w:rsidRDefault="00253C04">
      <w:pPr>
        <w:pStyle w:val="BodyText"/>
        <w:ind w:left="130"/>
        <w:rPr>
          <w:noProof/>
          <w:sz w:val="20"/>
        </w:rPr>
      </w:pPr>
    </w:p>
    <w:p w:rsidR="00253C04" w:rsidRDefault="00253C04">
      <w:pPr>
        <w:pStyle w:val="BodyText"/>
        <w:ind w:left="130"/>
        <w:rPr>
          <w:noProof/>
          <w:sz w:val="20"/>
        </w:rPr>
      </w:pPr>
    </w:p>
    <w:p w:rsidR="00253C04" w:rsidRDefault="00253C04">
      <w:pPr>
        <w:pStyle w:val="BodyText"/>
        <w:ind w:left="130"/>
        <w:rPr>
          <w:noProof/>
          <w:sz w:val="20"/>
        </w:rPr>
      </w:pPr>
    </w:p>
    <w:p w:rsidR="00253C04" w:rsidRDefault="00253C04">
      <w:pPr>
        <w:pStyle w:val="BodyText"/>
        <w:ind w:left="130"/>
        <w:rPr>
          <w:noProof/>
          <w:sz w:val="20"/>
        </w:rPr>
      </w:pPr>
    </w:p>
    <w:p w:rsidR="00253C04" w:rsidRDefault="00253C04">
      <w:pPr>
        <w:pStyle w:val="BodyText"/>
        <w:ind w:left="130"/>
        <w:rPr>
          <w:noProof/>
          <w:sz w:val="20"/>
        </w:rPr>
      </w:pPr>
    </w:p>
    <w:p w:rsidR="00253C04" w:rsidRDefault="00253C04">
      <w:pPr>
        <w:pStyle w:val="BodyText"/>
        <w:ind w:left="130"/>
        <w:rPr>
          <w:noProof/>
          <w:sz w:val="20"/>
        </w:rPr>
      </w:pPr>
    </w:p>
    <w:p w:rsidR="00253C04" w:rsidRDefault="00253C04" w:rsidP="00253C04">
      <w:pPr>
        <w:rPr>
          <w:noProof/>
          <w:sz w:val="20"/>
          <w:szCs w:val="28"/>
        </w:rPr>
      </w:pPr>
    </w:p>
    <w:p w:rsidR="00DA1431" w:rsidRDefault="00476E30" w:rsidP="00253C04">
      <w:pPr>
        <w:rPr>
          <w:b/>
          <w:sz w:val="31"/>
        </w:rPr>
      </w:pPr>
      <w:proofErr w:type="spellStart"/>
      <w:r>
        <w:rPr>
          <w:b/>
          <w:sz w:val="31"/>
        </w:rPr>
        <w:t>Ideation&amp;Brainstorming</w:t>
      </w:r>
      <w:proofErr w:type="spellEnd"/>
    </w:p>
    <w:p w:rsidR="00253C04" w:rsidRDefault="00253C04" w:rsidP="00253C04">
      <w:pPr>
        <w:rPr>
          <w:b/>
          <w:sz w:val="31"/>
        </w:rPr>
      </w:pPr>
    </w:p>
    <w:p w:rsidR="00253C04" w:rsidRDefault="00D5339B">
      <w:pPr>
        <w:ind w:left="100"/>
        <w:rPr>
          <w:b/>
          <w:sz w:val="31"/>
        </w:rPr>
      </w:pPr>
      <w:r>
        <w:rPr>
          <w:b/>
          <w:noProof/>
          <w:sz w:val="31"/>
        </w:rPr>
        <w:drawing>
          <wp:inline distT="0" distB="0" distL="0" distR="0">
            <wp:extent cx="6223000" cy="2008646"/>
            <wp:effectExtent l="19050" t="0" r="6350" b="0"/>
            <wp:docPr id="2" name="Picture 2" descr="E:\Prakash\Brinst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akash\Brinstoming.png"/>
                    <pic:cNvPicPr>
                      <a:picLocks noChangeAspect="1" noChangeArrowheads="1"/>
                    </pic:cNvPicPr>
                  </pic:nvPicPr>
                  <pic:blipFill>
                    <a:blip r:embed="rId6" cstate="print"/>
                    <a:srcRect/>
                    <a:stretch>
                      <a:fillRect/>
                    </a:stretch>
                  </pic:blipFill>
                  <pic:spPr bwMode="auto">
                    <a:xfrm>
                      <a:off x="0" y="0"/>
                      <a:ext cx="6223000" cy="2008646"/>
                    </a:xfrm>
                    <a:prstGeom prst="rect">
                      <a:avLst/>
                    </a:prstGeom>
                    <a:noFill/>
                    <a:ln w="9525">
                      <a:noFill/>
                      <a:miter lim="800000"/>
                      <a:headEnd/>
                      <a:tailEnd/>
                    </a:ln>
                  </pic:spPr>
                </pic:pic>
              </a:graphicData>
            </a:graphic>
          </wp:inline>
        </w:drawing>
      </w:r>
    </w:p>
    <w:p w:rsidR="00253C04" w:rsidRDefault="00253C04">
      <w:pPr>
        <w:ind w:left="100"/>
        <w:rPr>
          <w:b/>
          <w:sz w:val="31"/>
        </w:rPr>
      </w:pPr>
    </w:p>
    <w:p w:rsidR="00253C04" w:rsidRDefault="00253C04">
      <w:pPr>
        <w:ind w:left="100"/>
        <w:rPr>
          <w:b/>
          <w:sz w:val="31"/>
        </w:rPr>
      </w:pPr>
    </w:p>
    <w:p w:rsidR="00253C04" w:rsidRDefault="00253C04">
      <w:pPr>
        <w:ind w:left="100"/>
        <w:rPr>
          <w:b/>
          <w:sz w:val="31"/>
        </w:rPr>
      </w:pPr>
    </w:p>
    <w:p w:rsidR="00253C04" w:rsidRDefault="00253C04">
      <w:pPr>
        <w:ind w:left="100"/>
        <w:rPr>
          <w:b/>
          <w:sz w:val="31"/>
        </w:rPr>
      </w:pPr>
    </w:p>
    <w:p w:rsidR="00253C04" w:rsidRDefault="00253C04">
      <w:pPr>
        <w:ind w:left="100"/>
        <w:rPr>
          <w:b/>
          <w:sz w:val="31"/>
        </w:rPr>
      </w:pPr>
    </w:p>
    <w:p w:rsidR="00253C04" w:rsidRDefault="00253C04">
      <w:pPr>
        <w:ind w:left="100"/>
        <w:rPr>
          <w:b/>
          <w:sz w:val="31"/>
        </w:rPr>
      </w:pPr>
    </w:p>
    <w:p w:rsidR="00DA1431" w:rsidRDefault="00DA1431">
      <w:pPr>
        <w:rPr>
          <w:sz w:val="15"/>
        </w:rPr>
        <w:sectPr w:rsidR="00DA1431">
          <w:pgSz w:w="12240" w:h="15840"/>
          <w:pgMar w:top="1280" w:right="1100" w:bottom="280" w:left="1340" w:header="720" w:footer="720" w:gutter="0"/>
          <w:cols w:space="720"/>
        </w:sectPr>
      </w:pPr>
    </w:p>
    <w:p w:rsidR="00A667FD" w:rsidRDefault="00476E30" w:rsidP="00D5339B">
      <w:pPr>
        <w:pStyle w:val="Heading2"/>
        <w:numPr>
          <w:ilvl w:val="0"/>
          <w:numId w:val="1"/>
        </w:numPr>
        <w:tabs>
          <w:tab w:val="left" w:pos="418"/>
        </w:tabs>
        <w:spacing w:line="417" w:lineRule="auto"/>
        <w:ind w:right="7205"/>
      </w:pPr>
      <w:r>
        <w:lastRenderedPageBreak/>
        <w:t>RESULT:</w:t>
      </w:r>
    </w:p>
    <w:p w:rsidR="00DA1431" w:rsidRDefault="00476E30" w:rsidP="00253C04">
      <w:pPr>
        <w:pStyle w:val="Heading2"/>
        <w:tabs>
          <w:tab w:val="left" w:pos="418"/>
        </w:tabs>
        <w:spacing w:line="417" w:lineRule="auto"/>
        <w:ind w:left="0" w:right="7205"/>
      </w:pPr>
      <w:r>
        <w:t>Dataset</w:t>
      </w:r>
      <w:r w:rsidR="00A667FD">
        <w:t xml:space="preserve"> </w:t>
      </w:r>
      <w:r>
        <w:t>Do</w:t>
      </w:r>
      <w:r w:rsidR="00D6475B">
        <w:t>wnload</w:t>
      </w:r>
    </w:p>
    <w:p w:rsidR="00DA1431" w:rsidRDefault="00D5339B">
      <w:pPr>
        <w:pStyle w:val="BodyText"/>
        <w:ind w:left="130"/>
        <w:rPr>
          <w:sz w:val="20"/>
        </w:rPr>
      </w:pPr>
      <w:r>
        <w:rPr>
          <w:noProof/>
          <w:sz w:val="20"/>
        </w:rPr>
        <w:drawing>
          <wp:inline distT="0" distB="0" distL="0" distR="0">
            <wp:extent cx="6223000" cy="3497876"/>
            <wp:effectExtent l="19050" t="0" r="6350" b="0"/>
            <wp:docPr id="3" name="Picture 3" descr="C:\Users\Welcome\Pictures\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Pictures\story.png"/>
                    <pic:cNvPicPr>
                      <a:picLocks noChangeAspect="1" noChangeArrowheads="1"/>
                    </pic:cNvPicPr>
                  </pic:nvPicPr>
                  <pic:blipFill>
                    <a:blip r:embed="rId7"/>
                    <a:srcRect/>
                    <a:stretch>
                      <a:fillRect/>
                    </a:stretch>
                  </pic:blipFill>
                  <pic:spPr bwMode="auto">
                    <a:xfrm>
                      <a:off x="0" y="0"/>
                      <a:ext cx="6223000" cy="3497876"/>
                    </a:xfrm>
                    <a:prstGeom prst="rect">
                      <a:avLst/>
                    </a:prstGeom>
                    <a:noFill/>
                    <a:ln w="9525">
                      <a:noFill/>
                      <a:miter lim="800000"/>
                      <a:headEnd/>
                      <a:tailEnd/>
                    </a:ln>
                  </pic:spPr>
                </pic:pic>
              </a:graphicData>
            </a:graphic>
          </wp:inline>
        </w:drawing>
      </w:r>
    </w:p>
    <w:p w:rsidR="00A667FD" w:rsidRDefault="00A667FD">
      <w:pPr>
        <w:pStyle w:val="BodyText"/>
        <w:ind w:left="130"/>
        <w:rPr>
          <w:sz w:val="20"/>
        </w:rPr>
      </w:pPr>
    </w:p>
    <w:p w:rsidR="00A667FD" w:rsidRDefault="00A667FD">
      <w:pPr>
        <w:pStyle w:val="BodyText"/>
        <w:ind w:left="130"/>
        <w:rPr>
          <w:sz w:val="20"/>
        </w:rPr>
      </w:pPr>
    </w:p>
    <w:p w:rsidR="00DA1431" w:rsidRDefault="00DA1431">
      <w:pPr>
        <w:spacing w:before="259"/>
        <w:ind w:left="100"/>
        <w:rPr>
          <w:b/>
          <w:sz w:val="31"/>
        </w:rPr>
      </w:pPr>
    </w:p>
    <w:p w:rsidR="00DA1431" w:rsidRDefault="00DA1431">
      <w:pPr>
        <w:pStyle w:val="BodyText"/>
        <w:spacing w:before="1"/>
        <w:rPr>
          <w:b/>
          <w:sz w:val="21"/>
        </w:rPr>
      </w:pPr>
    </w:p>
    <w:p w:rsidR="00DA1431" w:rsidRDefault="00DA1431">
      <w:pPr>
        <w:rPr>
          <w:sz w:val="21"/>
        </w:rPr>
        <w:sectPr w:rsidR="00DA1431">
          <w:pgSz w:w="12240" w:h="15840"/>
          <w:pgMar w:top="1280" w:right="1100" w:bottom="280" w:left="1340" w:header="720" w:footer="720" w:gutter="0"/>
          <w:cols w:space="720"/>
        </w:sectPr>
      </w:pPr>
    </w:p>
    <w:p w:rsidR="00DA1431" w:rsidRDefault="00476E30" w:rsidP="00D5339B">
      <w:pPr>
        <w:pStyle w:val="Heading2"/>
        <w:spacing w:after="13" w:line="417" w:lineRule="auto"/>
        <w:ind w:right="7808"/>
        <w:rPr>
          <w:b w:val="0"/>
          <w:sz w:val="29"/>
        </w:rPr>
      </w:pPr>
      <w:r>
        <w:lastRenderedPageBreak/>
        <w:t>Tableau:</w:t>
      </w:r>
    </w:p>
    <w:p w:rsidR="00DA1431" w:rsidRDefault="00476E30">
      <w:pPr>
        <w:ind w:left="100"/>
        <w:rPr>
          <w:b/>
          <w:sz w:val="31"/>
        </w:rPr>
      </w:pPr>
      <w:r>
        <w:rPr>
          <w:b/>
          <w:sz w:val="31"/>
        </w:rPr>
        <w:t>Dashboard</w:t>
      </w:r>
    </w:p>
    <w:p w:rsidR="00E62F92" w:rsidRDefault="00D5339B">
      <w:pPr>
        <w:ind w:left="100"/>
        <w:rPr>
          <w:b/>
          <w:sz w:val="31"/>
        </w:rPr>
      </w:pPr>
      <w:r>
        <w:rPr>
          <w:b/>
          <w:noProof/>
          <w:sz w:val="31"/>
        </w:rPr>
        <w:drawing>
          <wp:inline distT="0" distB="0" distL="0" distR="0">
            <wp:extent cx="6776587" cy="3810074"/>
            <wp:effectExtent l="19050" t="0" r="5213"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779921" cy="3811948"/>
                    </a:xfrm>
                    <a:prstGeom prst="rect">
                      <a:avLst/>
                    </a:prstGeom>
                    <a:noFill/>
                  </pic:spPr>
                </pic:pic>
              </a:graphicData>
            </a:graphic>
          </wp:inline>
        </w:drawing>
      </w:r>
    </w:p>
    <w:p w:rsidR="00DA1431" w:rsidRDefault="00DA1431">
      <w:pPr>
        <w:pStyle w:val="BodyText"/>
        <w:spacing w:before="7"/>
        <w:rPr>
          <w:b/>
          <w:sz w:val="21"/>
        </w:rPr>
      </w:pPr>
    </w:p>
    <w:p w:rsidR="00DA1431" w:rsidRDefault="00DA1431">
      <w:pPr>
        <w:rPr>
          <w:sz w:val="21"/>
        </w:rPr>
        <w:sectPr w:rsidR="00DA1431">
          <w:pgSz w:w="12240" w:h="15840"/>
          <w:pgMar w:top="1280" w:right="1100" w:bottom="280" w:left="1340" w:header="720" w:footer="720" w:gutter="0"/>
          <w:cols w:space="720"/>
        </w:sectPr>
      </w:pPr>
    </w:p>
    <w:p w:rsidR="00DA1431" w:rsidRDefault="00476E30">
      <w:pPr>
        <w:pStyle w:val="Heading2"/>
      </w:pPr>
      <w:r>
        <w:lastRenderedPageBreak/>
        <w:t>Story</w:t>
      </w:r>
    </w:p>
    <w:p w:rsidR="00DA1431" w:rsidRDefault="00DA1431">
      <w:pPr>
        <w:pStyle w:val="BodyText"/>
        <w:spacing w:before="3"/>
        <w:rPr>
          <w:b/>
          <w:sz w:val="21"/>
        </w:rPr>
      </w:pPr>
    </w:p>
    <w:p w:rsidR="00DA1431" w:rsidRDefault="00D5339B">
      <w:pPr>
        <w:pStyle w:val="BodyText"/>
        <w:rPr>
          <w:b/>
          <w:sz w:val="34"/>
        </w:rPr>
      </w:pPr>
      <w:r>
        <w:rPr>
          <w:b/>
          <w:noProof/>
          <w:sz w:val="34"/>
        </w:rPr>
        <w:drawing>
          <wp:inline distT="0" distB="0" distL="0" distR="0">
            <wp:extent cx="6223000" cy="3497876"/>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6223000" cy="3497876"/>
                    </a:xfrm>
                    <a:prstGeom prst="rect">
                      <a:avLst/>
                    </a:prstGeom>
                    <a:noFill/>
                    <a:ln w="9525">
                      <a:noFill/>
                      <a:miter lim="800000"/>
                      <a:headEnd/>
                      <a:tailEnd/>
                    </a:ln>
                  </pic:spPr>
                </pic:pic>
              </a:graphicData>
            </a:graphic>
          </wp:inline>
        </w:drawing>
      </w:r>
    </w:p>
    <w:p w:rsidR="00DA1431" w:rsidRDefault="00DA1431">
      <w:pPr>
        <w:pStyle w:val="BodyText"/>
        <w:spacing w:before="6"/>
        <w:rPr>
          <w:b/>
          <w:sz w:val="37"/>
        </w:rPr>
      </w:pPr>
    </w:p>
    <w:p w:rsidR="00DA1431" w:rsidRDefault="00476E30">
      <w:pPr>
        <w:ind w:left="180"/>
        <w:rPr>
          <w:b/>
          <w:sz w:val="31"/>
        </w:rPr>
      </w:pPr>
      <w:r>
        <w:rPr>
          <w:b/>
          <w:sz w:val="31"/>
        </w:rPr>
        <w:t>Publish</w:t>
      </w:r>
    </w:p>
    <w:p w:rsidR="00DA1431" w:rsidRDefault="00DA1431">
      <w:pPr>
        <w:pStyle w:val="BodyText"/>
        <w:spacing w:before="10"/>
        <w:rPr>
          <w:b/>
          <w:sz w:val="18"/>
        </w:rPr>
      </w:pPr>
    </w:p>
    <w:p w:rsidR="00DA1431" w:rsidRDefault="00D5339B">
      <w:pPr>
        <w:rPr>
          <w:sz w:val="18"/>
        </w:rPr>
        <w:sectPr w:rsidR="00DA1431">
          <w:pgSz w:w="12240" w:h="15840"/>
          <w:pgMar w:top="1280" w:right="1100" w:bottom="280" w:left="1340" w:header="720" w:footer="720" w:gutter="0"/>
          <w:cols w:space="720"/>
        </w:sectPr>
      </w:pPr>
      <w:r>
        <w:rPr>
          <w:noProof/>
          <w:sz w:val="18"/>
        </w:rPr>
        <w:drawing>
          <wp:inline distT="0" distB="0" distL="0" distR="0">
            <wp:extent cx="8524449" cy="1705970"/>
            <wp:effectExtent l="19050" t="0" r="0" b="0"/>
            <wp:docPr id="9" name="Picture 9" descr="E:\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B.jpg"/>
                    <pic:cNvPicPr>
                      <a:picLocks noChangeAspect="1" noChangeArrowheads="1"/>
                    </pic:cNvPicPr>
                  </pic:nvPicPr>
                  <pic:blipFill>
                    <a:blip r:embed="rId10"/>
                    <a:srcRect b="56597"/>
                    <a:stretch>
                      <a:fillRect/>
                    </a:stretch>
                  </pic:blipFill>
                  <pic:spPr bwMode="auto">
                    <a:xfrm>
                      <a:off x="0" y="0"/>
                      <a:ext cx="8524449" cy="1705970"/>
                    </a:xfrm>
                    <a:prstGeom prst="rect">
                      <a:avLst/>
                    </a:prstGeom>
                    <a:noFill/>
                    <a:ln w="9525">
                      <a:noFill/>
                      <a:miter lim="800000"/>
                      <a:headEnd/>
                      <a:tailEnd/>
                    </a:ln>
                  </pic:spPr>
                </pic:pic>
              </a:graphicData>
            </a:graphic>
          </wp:inline>
        </w:drawing>
      </w:r>
    </w:p>
    <w:p w:rsidR="00DA1431" w:rsidRDefault="00476E30">
      <w:pPr>
        <w:pStyle w:val="Heading2"/>
      </w:pPr>
      <w:r>
        <w:lastRenderedPageBreak/>
        <w:t>VSCode</w:t>
      </w:r>
    </w:p>
    <w:p w:rsidR="00DA1431" w:rsidRDefault="00DA1431">
      <w:pPr>
        <w:pStyle w:val="BodyText"/>
        <w:spacing w:before="10"/>
        <w:rPr>
          <w:b/>
          <w:sz w:val="18"/>
        </w:rPr>
      </w:pPr>
    </w:p>
    <w:p w:rsidR="00DA1431" w:rsidRDefault="00DA1431">
      <w:pPr>
        <w:pStyle w:val="BodyText"/>
        <w:rPr>
          <w:b/>
          <w:sz w:val="20"/>
        </w:rPr>
      </w:pPr>
    </w:p>
    <w:p w:rsidR="00DA1431" w:rsidRDefault="00D5339B">
      <w:pPr>
        <w:pStyle w:val="BodyText"/>
        <w:rPr>
          <w:b/>
          <w:sz w:val="20"/>
        </w:rPr>
      </w:pPr>
      <w:r>
        <w:rPr>
          <w:b/>
          <w:noProof/>
          <w:sz w:val="20"/>
        </w:rPr>
        <w:drawing>
          <wp:inline distT="0" distB="0" distL="0" distR="0">
            <wp:extent cx="6223000" cy="3500096"/>
            <wp:effectExtent l="19050" t="0" r="6350" b="0"/>
            <wp:docPr id="10" name="Picture 10" descr="C:\Users\Welcome\Picture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lcome\Pictures\Dashboard 2.png"/>
                    <pic:cNvPicPr>
                      <a:picLocks noChangeAspect="1" noChangeArrowheads="1"/>
                    </pic:cNvPicPr>
                  </pic:nvPicPr>
                  <pic:blipFill>
                    <a:blip r:embed="rId11"/>
                    <a:srcRect/>
                    <a:stretch>
                      <a:fillRect/>
                    </a:stretch>
                  </pic:blipFill>
                  <pic:spPr bwMode="auto">
                    <a:xfrm>
                      <a:off x="0" y="0"/>
                      <a:ext cx="6223000" cy="3500096"/>
                    </a:xfrm>
                    <a:prstGeom prst="rect">
                      <a:avLst/>
                    </a:prstGeom>
                    <a:noFill/>
                    <a:ln w="9525">
                      <a:noFill/>
                      <a:miter lim="800000"/>
                      <a:headEnd/>
                      <a:tailEnd/>
                    </a:ln>
                  </pic:spPr>
                </pic:pic>
              </a:graphicData>
            </a:graphic>
          </wp:inline>
        </w:drawing>
      </w:r>
    </w:p>
    <w:p w:rsidR="00DA1431" w:rsidRDefault="00DA1431">
      <w:pPr>
        <w:pStyle w:val="BodyText"/>
        <w:spacing w:before="7"/>
        <w:rPr>
          <w:b/>
          <w:sz w:val="13"/>
        </w:rPr>
      </w:pPr>
    </w:p>
    <w:p w:rsidR="00DA1431" w:rsidRDefault="00DA1431">
      <w:pPr>
        <w:rPr>
          <w:sz w:val="13"/>
        </w:rPr>
        <w:sectPr w:rsidR="00DA1431">
          <w:pgSz w:w="12240" w:h="15840"/>
          <w:pgMar w:top="1280" w:right="1100" w:bottom="280" w:left="1340" w:header="720" w:footer="720" w:gutter="0"/>
          <w:cols w:space="720"/>
        </w:sectPr>
      </w:pPr>
    </w:p>
    <w:p w:rsidR="00DA1431" w:rsidRDefault="00DA1431">
      <w:pPr>
        <w:pStyle w:val="BodyText"/>
        <w:spacing w:before="8"/>
        <w:rPr>
          <w:b/>
          <w:sz w:val="23"/>
        </w:rPr>
      </w:pPr>
    </w:p>
    <w:p w:rsidR="00DA1431" w:rsidRDefault="00DA1431">
      <w:pPr>
        <w:pStyle w:val="BodyText"/>
        <w:ind w:left="130"/>
        <w:rPr>
          <w:sz w:val="20"/>
        </w:rPr>
      </w:pPr>
    </w:p>
    <w:p w:rsidR="00DA1431" w:rsidRDefault="00AB2A69">
      <w:pPr>
        <w:pStyle w:val="BodyText"/>
        <w:rPr>
          <w:b/>
          <w:sz w:val="20"/>
        </w:rPr>
      </w:pPr>
      <w:r>
        <w:rPr>
          <w:b/>
          <w:noProof/>
          <w:sz w:val="20"/>
        </w:rPr>
        <w:drawing>
          <wp:inline distT="0" distB="0" distL="0" distR="0">
            <wp:extent cx="6245273" cy="3070746"/>
            <wp:effectExtent l="19050" t="0" r="3127" b="0"/>
            <wp:docPr id="11" name="Picture 11" descr="C:\Users\Welcome\Pictures\Saved Pictures\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lcome\Pictures\Saved Pictures\TB.jpg"/>
                    <pic:cNvPicPr>
                      <a:picLocks noChangeAspect="1" noChangeArrowheads="1"/>
                    </pic:cNvPicPr>
                  </pic:nvPicPr>
                  <pic:blipFill>
                    <a:blip r:embed="rId12"/>
                    <a:srcRect/>
                    <a:stretch>
                      <a:fillRect/>
                    </a:stretch>
                  </pic:blipFill>
                  <pic:spPr bwMode="auto">
                    <a:xfrm>
                      <a:off x="0" y="0"/>
                      <a:ext cx="6271844" cy="3083811"/>
                    </a:xfrm>
                    <a:prstGeom prst="rect">
                      <a:avLst/>
                    </a:prstGeom>
                    <a:noFill/>
                    <a:ln w="9525">
                      <a:noFill/>
                      <a:miter lim="800000"/>
                      <a:headEnd/>
                      <a:tailEnd/>
                    </a:ln>
                  </pic:spPr>
                </pic:pic>
              </a:graphicData>
            </a:graphic>
          </wp:inline>
        </w:drawing>
      </w:r>
    </w:p>
    <w:p w:rsidR="00DA1431" w:rsidRDefault="00DA1431">
      <w:pPr>
        <w:pStyle w:val="BodyText"/>
        <w:spacing w:before="2"/>
        <w:rPr>
          <w:b/>
          <w:sz w:val="11"/>
        </w:rPr>
      </w:pPr>
    </w:p>
    <w:p w:rsidR="00DA1431" w:rsidRDefault="00DA1431">
      <w:pPr>
        <w:rPr>
          <w:sz w:val="11"/>
        </w:rPr>
        <w:sectPr w:rsidR="00DA1431">
          <w:pgSz w:w="12240" w:h="15840"/>
          <w:pgMar w:top="1500" w:right="1100" w:bottom="280" w:left="1340" w:header="720" w:footer="720" w:gutter="0"/>
          <w:cols w:space="720"/>
        </w:sectPr>
      </w:pPr>
    </w:p>
    <w:p w:rsidR="00DA1431" w:rsidRDefault="00476E30">
      <w:pPr>
        <w:pStyle w:val="ListParagraph"/>
        <w:numPr>
          <w:ilvl w:val="0"/>
          <w:numId w:val="1"/>
        </w:numPr>
        <w:tabs>
          <w:tab w:val="left" w:pos="418"/>
        </w:tabs>
        <w:spacing w:before="80"/>
        <w:ind w:left="417" w:hanging="318"/>
        <w:rPr>
          <w:b/>
          <w:sz w:val="31"/>
        </w:rPr>
      </w:pPr>
      <w:r>
        <w:rPr>
          <w:b/>
          <w:sz w:val="31"/>
        </w:rPr>
        <w:lastRenderedPageBreak/>
        <w:t>ADVANTAGES:</w:t>
      </w:r>
    </w:p>
    <w:p w:rsidR="000B40D3" w:rsidRPr="00CF50FD" w:rsidRDefault="000B40D3" w:rsidP="000B40D3">
      <w:pPr>
        <w:pStyle w:val="BodyText"/>
        <w:numPr>
          <w:ilvl w:val="0"/>
          <w:numId w:val="2"/>
        </w:numPr>
      </w:pPr>
      <w:r w:rsidRPr="00CF50FD">
        <w:t>*Data Visualization*: Transforms vast agricultural datasets into easily understandable visuals.</w:t>
      </w:r>
    </w:p>
    <w:p w:rsidR="000B40D3" w:rsidRPr="00CF50FD" w:rsidRDefault="000B40D3" w:rsidP="000B40D3">
      <w:pPr>
        <w:pStyle w:val="BodyText"/>
        <w:numPr>
          <w:ilvl w:val="0"/>
          <w:numId w:val="2"/>
        </w:numPr>
      </w:pPr>
      <w:r w:rsidRPr="00CF50FD">
        <w:t>*Timely Insights*: Facilitates real-time data analysis, aiding in swift decision-making.</w:t>
      </w:r>
    </w:p>
    <w:p w:rsidR="000B40D3" w:rsidRPr="00CF50FD" w:rsidRDefault="000B40D3" w:rsidP="000B40D3">
      <w:pPr>
        <w:pStyle w:val="BodyText"/>
        <w:numPr>
          <w:ilvl w:val="0"/>
          <w:numId w:val="2"/>
        </w:numPr>
      </w:pPr>
      <w:r w:rsidRPr="00CF50FD">
        <w:t>*Integration Capabilities*: Seamlessly merges data from diverse agricultural sources.</w:t>
      </w:r>
    </w:p>
    <w:p w:rsidR="000B40D3" w:rsidRPr="00CF50FD" w:rsidRDefault="000B40D3" w:rsidP="000B40D3">
      <w:pPr>
        <w:pStyle w:val="BodyText"/>
        <w:numPr>
          <w:ilvl w:val="0"/>
          <w:numId w:val="2"/>
        </w:numPr>
      </w:pPr>
      <w:r w:rsidRPr="00CF50FD">
        <w:t>*Trend Spotting*: Identifies patterns in crop yields, seasonal outputs, and regional variations.</w:t>
      </w:r>
    </w:p>
    <w:p w:rsidR="000B40D3" w:rsidRPr="00CF50FD" w:rsidRDefault="000B40D3" w:rsidP="000B40D3">
      <w:pPr>
        <w:pStyle w:val="BodyText"/>
        <w:numPr>
          <w:ilvl w:val="0"/>
          <w:numId w:val="2"/>
        </w:numPr>
      </w:pPr>
      <w:r w:rsidRPr="00CF50FD">
        <w:t>*Collaborative Tool*: Enables shared access, fostering collaborative research and policy planning.</w:t>
      </w:r>
    </w:p>
    <w:p w:rsidR="000B40D3" w:rsidRPr="00CF50FD" w:rsidRDefault="000B40D3" w:rsidP="000B40D3">
      <w:pPr>
        <w:pStyle w:val="BodyText"/>
      </w:pPr>
    </w:p>
    <w:p w:rsidR="000B40D3" w:rsidRPr="00CF50FD" w:rsidRDefault="000B40D3" w:rsidP="000B40D3">
      <w:pPr>
        <w:pStyle w:val="BodyText"/>
      </w:pPr>
    </w:p>
    <w:p w:rsidR="00DA1431" w:rsidRDefault="000B40D3" w:rsidP="000B40D3">
      <w:pPr>
        <w:pStyle w:val="BodyText"/>
        <w:rPr>
          <w:sz w:val="30"/>
        </w:rPr>
      </w:pPr>
      <w:r w:rsidRPr="00CF50FD">
        <w:t>Tableau's capabilities offer a holistic view of agricultural trends, providing a foundation for strategic agricultural planning and interventions</w:t>
      </w:r>
      <w:r w:rsidRPr="000B40D3">
        <w:rPr>
          <w:sz w:val="30"/>
        </w:rPr>
        <w:t>.</w:t>
      </w:r>
    </w:p>
    <w:p w:rsidR="00DA1431" w:rsidRDefault="00DA1431">
      <w:pPr>
        <w:pStyle w:val="BodyText"/>
        <w:spacing w:before="10"/>
        <w:rPr>
          <w:sz w:val="42"/>
        </w:rPr>
      </w:pPr>
    </w:p>
    <w:p w:rsidR="00DA1431" w:rsidRDefault="00476E30">
      <w:pPr>
        <w:pStyle w:val="Heading2"/>
        <w:spacing w:before="1"/>
      </w:pPr>
      <w:r>
        <w:t>DISADVANTAGES:</w:t>
      </w:r>
    </w:p>
    <w:p w:rsidR="00DA1431" w:rsidRDefault="00DA1431">
      <w:pPr>
        <w:pStyle w:val="BodyText"/>
        <w:spacing w:before="11"/>
        <w:rPr>
          <w:b/>
          <w:sz w:val="40"/>
        </w:rPr>
      </w:pPr>
    </w:p>
    <w:p w:rsidR="000B40D3" w:rsidRPr="00CF50FD" w:rsidRDefault="000B40D3" w:rsidP="000B40D3">
      <w:pPr>
        <w:pStyle w:val="BodyText"/>
        <w:numPr>
          <w:ilvl w:val="0"/>
          <w:numId w:val="4"/>
        </w:numPr>
        <w:spacing w:before="9"/>
      </w:pPr>
      <w:r w:rsidRPr="00CF50FD">
        <w:t>*Learning Curve*: For those unfamiliar, mastering Tableau's features can be time-consuming.</w:t>
      </w:r>
    </w:p>
    <w:p w:rsidR="000B40D3" w:rsidRPr="00CF50FD" w:rsidRDefault="000B40D3" w:rsidP="000B40D3">
      <w:pPr>
        <w:pStyle w:val="BodyText"/>
        <w:numPr>
          <w:ilvl w:val="0"/>
          <w:numId w:val="4"/>
        </w:numPr>
        <w:spacing w:before="9"/>
      </w:pPr>
      <w:r w:rsidRPr="00CF50FD">
        <w:t>*Cost Concerns*: Premium features of Tableau come at a significant cost.</w:t>
      </w:r>
    </w:p>
    <w:p w:rsidR="000B40D3" w:rsidRPr="00CF50FD" w:rsidRDefault="000B40D3" w:rsidP="000B40D3">
      <w:pPr>
        <w:pStyle w:val="BodyText"/>
        <w:numPr>
          <w:ilvl w:val="0"/>
          <w:numId w:val="4"/>
        </w:numPr>
        <w:spacing w:before="9"/>
      </w:pPr>
      <w:r w:rsidRPr="00CF50FD">
        <w:t xml:space="preserve"> *Data Limitations*: Handling extremely vast datasets can lead to performance lags.</w:t>
      </w:r>
    </w:p>
    <w:p w:rsidR="000B40D3" w:rsidRPr="00CF50FD" w:rsidRDefault="000B40D3" w:rsidP="000B40D3">
      <w:pPr>
        <w:pStyle w:val="BodyText"/>
        <w:numPr>
          <w:ilvl w:val="0"/>
          <w:numId w:val="4"/>
        </w:numPr>
        <w:spacing w:before="9"/>
      </w:pPr>
      <w:r w:rsidRPr="00CF50FD">
        <w:t>*Internet Dependency*: For real-time updates and cloud features, a stable internet connection is essential.</w:t>
      </w:r>
    </w:p>
    <w:p w:rsidR="00DA1431" w:rsidRDefault="000B40D3" w:rsidP="000B40D3">
      <w:pPr>
        <w:pStyle w:val="BodyText"/>
        <w:numPr>
          <w:ilvl w:val="0"/>
          <w:numId w:val="4"/>
        </w:numPr>
        <w:spacing w:before="9"/>
      </w:pPr>
      <w:r w:rsidRPr="00CF50FD">
        <w:t>*Data Security*: Publishing data on public platforms can raise concerns about the security and privacy of sensitive agricultural data.</w:t>
      </w:r>
    </w:p>
    <w:p w:rsidR="00CF50FD" w:rsidRPr="00CF50FD" w:rsidRDefault="00CF50FD" w:rsidP="00CF50FD">
      <w:pPr>
        <w:pStyle w:val="BodyText"/>
        <w:spacing w:before="9"/>
        <w:ind w:left="720"/>
      </w:pPr>
    </w:p>
    <w:p w:rsidR="00CF50FD" w:rsidRPr="00CF50FD" w:rsidRDefault="00CF50FD" w:rsidP="00CF50FD">
      <w:pPr>
        <w:pStyle w:val="BodyText"/>
        <w:spacing w:before="9"/>
      </w:pPr>
      <w:r w:rsidRPr="00CF50FD">
        <w:t>Certainly, while Tableau offers many benefits for analyzing data, it has its limitations. Here's a concise list of its disadvantages when used for India's agricultural crop production analysis:</w:t>
      </w:r>
    </w:p>
    <w:p w:rsidR="00CF50FD" w:rsidRDefault="00CF50FD" w:rsidP="00CF50FD">
      <w:pPr>
        <w:pStyle w:val="BodyText"/>
        <w:spacing w:before="9"/>
        <w:rPr>
          <w:sz w:val="37"/>
        </w:rPr>
      </w:pPr>
    </w:p>
    <w:p w:rsidR="00DA1431" w:rsidRDefault="00476E30">
      <w:pPr>
        <w:pStyle w:val="Heading2"/>
        <w:numPr>
          <w:ilvl w:val="0"/>
          <w:numId w:val="1"/>
        </w:numPr>
        <w:tabs>
          <w:tab w:val="left" w:pos="418"/>
        </w:tabs>
        <w:spacing w:before="1"/>
        <w:ind w:left="417" w:hanging="318"/>
      </w:pPr>
      <w:r>
        <w:t>APPLICATIONS:</w:t>
      </w:r>
    </w:p>
    <w:p w:rsidR="00DA1431" w:rsidRDefault="00DA1431">
      <w:pPr>
        <w:pStyle w:val="BodyText"/>
        <w:spacing w:before="6"/>
        <w:rPr>
          <w:b/>
          <w:sz w:val="41"/>
        </w:rPr>
      </w:pPr>
    </w:p>
    <w:p w:rsidR="00DA1431" w:rsidRDefault="00476E30">
      <w:pPr>
        <w:pStyle w:val="ListParagraph"/>
        <w:numPr>
          <w:ilvl w:val="1"/>
          <w:numId w:val="1"/>
        </w:numPr>
        <w:tabs>
          <w:tab w:val="left" w:pos="915"/>
        </w:tabs>
        <w:ind w:left="915"/>
        <w:rPr>
          <w:sz w:val="28"/>
        </w:rPr>
      </w:pPr>
      <w:r>
        <w:rPr>
          <w:sz w:val="28"/>
        </w:rPr>
        <w:t>Airplanecrashmetinhillstation.</w:t>
      </w:r>
    </w:p>
    <w:p w:rsidR="00DA1431" w:rsidRDefault="00476E30">
      <w:pPr>
        <w:pStyle w:val="ListParagraph"/>
        <w:numPr>
          <w:ilvl w:val="1"/>
          <w:numId w:val="1"/>
        </w:numPr>
        <w:tabs>
          <w:tab w:val="left" w:pos="915"/>
        </w:tabs>
        <w:spacing w:before="46"/>
        <w:ind w:left="915"/>
        <w:rPr>
          <w:sz w:val="28"/>
        </w:rPr>
      </w:pPr>
      <w:r>
        <w:rPr>
          <w:sz w:val="28"/>
        </w:rPr>
        <w:t>RainingArea</w:t>
      </w:r>
    </w:p>
    <w:p w:rsidR="00DA1431" w:rsidRDefault="00476E30">
      <w:pPr>
        <w:pStyle w:val="ListParagraph"/>
        <w:numPr>
          <w:ilvl w:val="1"/>
          <w:numId w:val="1"/>
        </w:numPr>
        <w:tabs>
          <w:tab w:val="left" w:pos="915"/>
        </w:tabs>
        <w:spacing w:before="45"/>
        <w:ind w:left="915"/>
        <w:rPr>
          <w:sz w:val="28"/>
        </w:rPr>
      </w:pPr>
      <w:r>
        <w:rPr>
          <w:sz w:val="28"/>
        </w:rPr>
        <w:t>At thesametimetwoplanesarecrossingarea</w:t>
      </w:r>
    </w:p>
    <w:p w:rsidR="00DA1431" w:rsidRDefault="00476E30">
      <w:pPr>
        <w:pStyle w:val="ListParagraph"/>
        <w:numPr>
          <w:ilvl w:val="1"/>
          <w:numId w:val="1"/>
        </w:numPr>
        <w:tabs>
          <w:tab w:val="left" w:pos="915"/>
        </w:tabs>
        <w:spacing w:before="53"/>
        <w:ind w:left="915"/>
        <w:rPr>
          <w:sz w:val="28"/>
        </w:rPr>
      </w:pPr>
      <w:r>
        <w:rPr>
          <w:sz w:val="28"/>
        </w:rPr>
        <w:t>Afoggyplace</w:t>
      </w:r>
    </w:p>
    <w:p w:rsidR="00DA1431" w:rsidRDefault="00DA1431">
      <w:pPr>
        <w:pStyle w:val="BodyText"/>
        <w:spacing w:before="5"/>
        <w:rPr>
          <w:sz w:val="18"/>
        </w:rPr>
      </w:pPr>
    </w:p>
    <w:p w:rsidR="00DA1431" w:rsidRDefault="00DA1431">
      <w:pPr>
        <w:rPr>
          <w:sz w:val="18"/>
        </w:rPr>
        <w:sectPr w:rsidR="00DA1431">
          <w:pgSz w:w="12240" w:h="15840"/>
          <w:pgMar w:top="1280" w:right="1100" w:bottom="280" w:left="1340" w:header="720" w:footer="720" w:gutter="0"/>
          <w:cols w:space="720"/>
        </w:sectPr>
      </w:pPr>
    </w:p>
    <w:p w:rsidR="00DA1431" w:rsidRDefault="00DA1431">
      <w:pPr>
        <w:pStyle w:val="BodyText"/>
        <w:spacing w:before="2"/>
        <w:rPr>
          <w:sz w:val="29"/>
        </w:rPr>
      </w:pPr>
    </w:p>
    <w:p w:rsidR="00DA1431" w:rsidRDefault="00476E30">
      <w:pPr>
        <w:pStyle w:val="Heading2"/>
        <w:numPr>
          <w:ilvl w:val="0"/>
          <w:numId w:val="1"/>
        </w:numPr>
        <w:tabs>
          <w:tab w:val="left" w:pos="418"/>
        </w:tabs>
        <w:spacing w:before="93"/>
        <w:ind w:left="417" w:hanging="318"/>
      </w:pPr>
      <w:r>
        <w:t>CONCLUSIONS:</w:t>
      </w:r>
    </w:p>
    <w:p w:rsidR="00DA1431" w:rsidRPr="00CF50FD" w:rsidRDefault="000B40D3" w:rsidP="00CF50FD">
      <w:pPr>
        <w:pStyle w:val="BodyText"/>
        <w:tabs>
          <w:tab w:val="left" w:pos="1477"/>
        </w:tabs>
        <w:spacing w:before="248" w:line="276" w:lineRule="auto"/>
        <w:ind w:left="100" w:right="367"/>
      </w:pPr>
      <w:r w:rsidRPr="00CF50FD">
        <w:t>Tableau stands out as a powerful tool for visualizing and understanding the intricate dynamics of India's agricultural crop production. Its ability to transform complex datasets into clear visuals is unparalleled. While it offers a plethora of advantages, it's crucial to navigate its limitations, especially when dealing with vast and sensitive agricultural data. As the agricultural sector evolves, tools like Tableau will be instrumental in shaping data-driven strategies, ensuring sustainable growth and informed policymaking for the nation's agrarian future</w:t>
      </w:r>
      <w:proofErr w:type="gramStart"/>
      <w:r w:rsidRPr="00CF50FD">
        <w:t>.</w:t>
      </w:r>
      <w:r w:rsidR="00476E30" w:rsidRPr="00CF50FD">
        <w:t>.</w:t>
      </w:r>
      <w:proofErr w:type="gramEnd"/>
    </w:p>
    <w:p w:rsidR="00DA1431" w:rsidRDefault="00DA1431">
      <w:pPr>
        <w:pStyle w:val="BodyText"/>
        <w:rPr>
          <w:sz w:val="30"/>
        </w:rPr>
      </w:pPr>
    </w:p>
    <w:p w:rsidR="00DA1431" w:rsidRDefault="00476E30">
      <w:pPr>
        <w:pStyle w:val="Heading2"/>
        <w:numPr>
          <w:ilvl w:val="0"/>
          <w:numId w:val="1"/>
        </w:numPr>
        <w:tabs>
          <w:tab w:val="left" w:pos="505"/>
        </w:tabs>
        <w:spacing w:before="245"/>
        <w:ind w:left="504" w:hanging="405"/>
      </w:pPr>
      <w:r>
        <w:t>FUTURESCOPE:</w:t>
      </w:r>
    </w:p>
    <w:p w:rsidR="00DA1431" w:rsidRPr="00CF50FD" w:rsidRDefault="000B40D3" w:rsidP="00CF50FD">
      <w:pPr>
        <w:pStyle w:val="BodyText"/>
        <w:spacing w:before="5"/>
        <w:ind w:firstLine="720"/>
      </w:pPr>
      <w:r w:rsidRPr="00CF50FD">
        <w:t xml:space="preserve">As agriculture in India progresses, the integration of Tableau with emerging technologies like </w:t>
      </w:r>
      <w:proofErr w:type="spellStart"/>
      <w:r w:rsidRPr="00CF50FD">
        <w:t>IoT</w:t>
      </w:r>
      <w:proofErr w:type="spellEnd"/>
      <w:r w:rsidRPr="00CF50FD">
        <w:t>, AI, and remote sensing promises enhanced predictive analytics and real-time monitoring. There's potential for deeper dives into micro-level data, enabling precise interventions in crop health, water usage, and soil management. With growing datasets, Tableau's evolution will likely prioritize scalability, tighter security measures, and improved integration capabilities, further streamlining India's journey towards sustainable and tech-driven agriculture.</w:t>
      </w:r>
    </w:p>
    <w:p w:rsidR="00DA1431" w:rsidRDefault="00476E30">
      <w:pPr>
        <w:pStyle w:val="Heading2"/>
        <w:numPr>
          <w:ilvl w:val="0"/>
          <w:numId w:val="1"/>
        </w:numPr>
        <w:tabs>
          <w:tab w:val="left" w:pos="418"/>
        </w:tabs>
        <w:spacing w:before="93"/>
        <w:ind w:left="417" w:hanging="318"/>
        <w:rPr>
          <w:b w:val="0"/>
        </w:rPr>
      </w:pPr>
      <w:r>
        <w:t>APPENDIX</w:t>
      </w:r>
      <w:r>
        <w:rPr>
          <w:b w:val="0"/>
          <w:sz w:val="28"/>
        </w:rPr>
        <w:t>:</w:t>
      </w:r>
      <w:bookmarkStart w:id="0" w:name="_GoBack"/>
      <w:bookmarkEnd w:id="0"/>
    </w:p>
    <w:p w:rsidR="00DA1431" w:rsidRDefault="00476E30">
      <w:pPr>
        <w:spacing w:before="248"/>
        <w:ind w:left="388"/>
        <w:rPr>
          <w:b/>
          <w:sz w:val="28"/>
        </w:rPr>
      </w:pPr>
      <w:r>
        <w:rPr>
          <w:b/>
          <w:sz w:val="28"/>
        </w:rPr>
        <w:t>SourceCode:</w:t>
      </w:r>
    </w:p>
    <w:p w:rsidR="00DA1431" w:rsidRDefault="00DA1431">
      <w:pPr>
        <w:pStyle w:val="BodyText"/>
        <w:spacing w:before="254"/>
        <w:ind w:left="2204"/>
      </w:pPr>
    </w:p>
    <w:sectPr w:rsidR="00DA1431" w:rsidSect="00735F61">
      <w:pgSz w:w="12240" w:h="15840"/>
      <w:pgMar w:top="1500" w:right="110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7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A579DC"/>
    <w:multiLevelType w:val="hybridMultilevel"/>
    <w:tmpl w:val="124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F35B4F"/>
    <w:multiLevelType w:val="hybridMultilevel"/>
    <w:tmpl w:val="43EAE4B4"/>
    <w:lvl w:ilvl="0" w:tplc="FA3C9AFC">
      <w:numFmt w:val="bullet"/>
      <w:lvlText w:val=""/>
      <w:lvlJc w:val="left"/>
      <w:pPr>
        <w:ind w:left="720" w:hanging="360"/>
      </w:pPr>
      <w:rPr>
        <w:rFonts w:ascii="Wingdings" w:eastAsia="Wingdings" w:hAnsi="Wingdings" w:cs="Wingdings"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2259CE"/>
    <w:multiLevelType w:val="hybridMultilevel"/>
    <w:tmpl w:val="FE14D7A2"/>
    <w:lvl w:ilvl="0" w:tplc="FA3C9AFC">
      <w:numFmt w:val="bullet"/>
      <w:lvlText w:val=""/>
      <w:lvlJc w:val="left"/>
      <w:pPr>
        <w:ind w:left="720" w:hanging="360"/>
      </w:pPr>
      <w:rPr>
        <w:rFonts w:ascii="Wingdings" w:eastAsia="Wingdings" w:hAnsi="Wingdings" w:cs="Wingdings"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B915AF"/>
    <w:multiLevelType w:val="hybridMultilevel"/>
    <w:tmpl w:val="0A221D5A"/>
    <w:lvl w:ilvl="0" w:tplc="61A4473A">
      <w:start w:val="1"/>
      <w:numFmt w:val="decimal"/>
      <w:lvlText w:val="%1."/>
      <w:lvlJc w:val="left"/>
      <w:pPr>
        <w:ind w:left="468" w:hanging="368"/>
      </w:pPr>
      <w:rPr>
        <w:rFonts w:hint="default"/>
        <w:b/>
        <w:bCs/>
        <w:w w:val="100"/>
        <w:lang w:val="en-US" w:eastAsia="en-US" w:bidi="ar-SA"/>
      </w:rPr>
    </w:lvl>
    <w:lvl w:ilvl="1" w:tplc="FA3C9AFC">
      <w:numFmt w:val="bullet"/>
      <w:lvlText w:val=""/>
      <w:lvlJc w:val="left"/>
      <w:pPr>
        <w:ind w:left="787" w:hanging="361"/>
      </w:pPr>
      <w:rPr>
        <w:rFonts w:ascii="Wingdings" w:eastAsia="Wingdings" w:hAnsi="Wingdings" w:cs="Wingdings" w:hint="default"/>
        <w:w w:val="100"/>
        <w:sz w:val="28"/>
        <w:szCs w:val="28"/>
        <w:lang w:val="en-US" w:eastAsia="en-US" w:bidi="ar-SA"/>
      </w:rPr>
    </w:lvl>
    <w:lvl w:ilvl="2" w:tplc="32DC8F0C">
      <w:numFmt w:val="bullet"/>
      <w:lvlText w:val="•"/>
      <w:lvlJc w:val="left"/>
      <w:pPr>
        <w:ind w:left="920" w:hanging="361"/>
      </w:pPr>
      <w:rPr>
        <w:rFonts w:hint="default"/>
        <w:lang w:val="en-US" w:eastAsia="en-US" w:bidi="ar-SA"/>
      </w:rPr>
    </w:lvl>
    <w:lvl w:ilvl="3" w:tplc="3CA26B9C">
      <w:numFmt w:val="bullet"/>
      <w:lvlText w:val="•"/>
      <w:lvlJc w:val="left"/>
      <w:pPr>
        <w:ind w:left="2180" w:hanging="361"/>
      </w:pPr>
      <w:rPr>
        <w:rFonts w:hint="default"/>
        <w:lang w:val="en-US" w:eastAsia="en-US" w:bidi="ar-SA"/>
      </w:rPr>
    </w:lvl>
    <w:lvl w:ilvl="4" w:tplc="B0869314">
      <w:numFmt w:val="bullet"/>
      <w:lvlText w:val="•"/>
      <w:lvlJc w:val="left"/>
      <w:pPr>
        <w:ind w:left="3268" w:hanging="361"/>
      </w:pPr>
      <w:rPr>
        <w:rFonts w:hint="default"/>
        <w:lang w:val="en-US" w:eastAsia="en-US" w:bidi="ar-SA"/>
      </w:rPr>
    </w:lvl>
    <w:lvl w:ilvl="5" w:tplc="CD98E420">
      <w:numFmt w:val="bullet"/>
      <w:lvlText w:val="•"/>
      <w:lvlJc w:val="left"/>
      <w:pPr>
        <w:ind w:left="4357" w:hanging="361"/>
      </w:pPr>
      <w:rPr>
        <w:rFonts w:hint="default"/>
        <w:lang w:val="en-US" w:eastAsia="en-US" w:bidi="ar-SA"/>
      </w:rPr>
    </w:lvl>
    <w:lvl w:ilvl="6" w:tplc="1A7A430C">
      <w:numFmt w:val="bullet"/>
      <w:lvlText w:val="•"/>
      <w:lvlJc w:val="left"/>
      <w:pPr>
        <w:ind w:left="5445" w:hanging="361"/>
      </w:pPr>
      <w:rPr>
        <w:rFonts w:hint="default"/>
        <w:lang w:val="en-US" w:eastAsia="en-US" w:bidi="ar-SA"/>
      </w:rPr>
    </w:lvl>
    <w:lvl w:ilvl="7" w:tplc="A5D69A22">
      <w:numFmt w:val="bullet"/>
      <w:lvlText w:val="•"/>
      <w:lvlJc w:val="left"/>
      <w:pPr>
        <w:ind w:left="6534" w:hanging="361"/>
      </w:pPr>
      <w:rPr>
        <w:rFonts w:hint="default"/>
        <w:lang w:val="en-US" w:eastAsia="en-US" w:bidi="ar-SA"/>
      </w:rPr>
    </w:lvl>
    <w:lvl w:ilvl="8" w:tplc="9DF8B144">
      <w:numFmt w:val="bullet"/>
      <w:lvlText w:val="•"/>
      <w:lvlJc w:val="left"/>
      <w:pPr>
        <w:ind w:left="7622" w:hanging="361"/>
      </w:pPr>
      <w:rPr>
        <w:rFonts w:hint="default"/>
        <w:lang w:val="en-US" w:eastAsia="en-US" w:bidi="ar-SA"/>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oNotDisplayPageBoundaries/>
  <w:proofState w:spelling="clean" w:grammar="clean"/>
  <w:defaultTabStop w:val="720"/>
  <w:drawingGridHorizontalSpacing w:val="110"/>
  <w:displayHorizontalDrawingGridEvery w:val="2"/>
  <w:characterSpacingControl w:val="doNotCompress"/>
  <w:compat>
    <w:ulTrailSpace/>
    <w:shapeLayoutLikeWW8/>
  </w:compat>
  <w:rsids>
    <w:rsidRoot w:val="00DA1431"/>
    <w:rsid w:val="000B40D3"/>
    <w:rsid w:val="00216F4A"/>
    <w:rsid w:val="00253C04"/>
    <w:rsid w:val="00476E30"/>
    <w:rsid w:val="00735F61"/>
    <w:rsid w:val="00A667FD"/>
    <w:rsid w:val="00AB2A69"/>
    <w:rsid w:val="00CF50FD"/>
    <w:rsid w:val="00D5339B"/>
    <w:rsid w:val="00D6475B"/>
    <w:rsid w:val="00DA1431"/>
    <w:rsid w:val="00E62F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35F61"/>
    <w:rPr>
      <w:rFonts w:ascii="Times New Roman" w:eastAsia="Times New Roman" w:hAnsi="Times New Roman" w:cs="Times New Roman"/>
    </w:rPr>
  </w:style>
  <w:style w:type="paragraph" w:styleId="Heading1">
    <w:name w:val="heading 1"/>
    <w:basedOn w:val="Normal"/>
    <w:uiPriority w:val="1"/>
    <w:qFormat/>
    <w:rsid w:val="00735F61"/>
    <w:pPr>
      <w:spacing w:before="1"/>
      <w:ind w:left="100"/>
      <w:outlineLvl w:val="0"/>
    </w:pPr>
    <w:rPr>
      <w:b/>
      <w:bCs/>
      <w:sz w:val="36"/>
      <w:szCs w:val="36"/>
    </w:rPr>
  </w:style>
  <w:style w:type="paragraph" w:styleId="Heading2">
    <w:name w:val="heading 2"/>
    <w:basedOn w:val="Normal"/>
    <w:uiPriority w:val="1"/>
    <w:qFormat/>
    <w:rsid w:val="00735F61"/>
    <w:pPr>
      <w:spacing w:before="80"/>
      <w:ind w:left="100"/>
      <w:outlineLvl w:val="1"/>
    </w:pPr>
    <w:rPr>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35F61"/>
    <w:rPr>
      <w:sz w:val="28"/>
      <w:szCs w:val="28"/>
    </w:rPr>
  </w:style>
  <w:style w:type="paragraph" w:styleId="Title">
    <w:name w:val="Title"/>
    <w:basedOn w:val="Normal"/>
    <w:uiPriority w:val="1"/>
    <w:qFormat/>
    <w:rsid w:val="00735F61"/>
    <w:pPr>
      <w:spacing w:before="68"/>
      <w:ind w:left="100" w:right="1480"/>
    </w:pPr>
    <w:rPr>
      <w:b/>
      <w:bCs/>
      <w:sz w:val="40"/>
      <w:szCs w:val="40"/>
    </w:rPr>
  </w:style>
  <w:style w:type="paragraph" w:styleId="ListParagraph">
    <w:name w:val="List Paragraph"/>
    <w:basedOn w:val="Normal"/>
    <w:uiPriority w:val="1"/>
    <w:qFormat/>
    <w:rsid w:val="00735F61"/>
    <w:pPr>
      <w:ind w:left="821" w:hanging="362"/>
    </w:pPr>
  </w:style>
  <w:style w:type="paragraph" w:customStyle="1" w:styleId="TableParagraph">
    <w:name w:val="Table Paragraph"/>
    <w:basedOn w:val="Normal"/>
    <w:uiPriority w:val="1"/>
    <w:qFormat/>
    <w:rsid w:val="00735F61"/>
  </w:style>
  <w:style w:type="paragraph" w:styleId="BalloonText">
    <w:name w:val="Balloon Text"/>
    <w:basedOn w:val="Normal"/>
    <w:link w:val="BalloonTextChar"/>
    <w:uiPriority w:val="99"/>
    <w:semiHidden/>
    <w:unhideWhenUsed/>
    <w:rsid w:val="000B40D3"/>
    <w:rPr>
      <w:rFonts w:ascii="Tahoma" w:hAnsi="Tahoma" w:cs="Tahoma"/>
      <w:sz w:val="16"/>
      <w:szCs w:val="16"/>
    </w:rPr>
  </w:style>
  <w:style w:type="character" w:customStyle="1" w:styleId="BalloonTextChar">
    <w:name w:val="Balloon Text Char"/>
    <w:basedOn w:val="DefaultParagraphFont"/>
    <w:link w:val="BalloonText"/>
    <w:uiPriority w:val="99"/>
    <w:semiHidden/>
    <w:rsid w:val="000B40D3"/>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10</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Welcome</cp:lastModifiedBy>
  <cp:revision>3</cp:revision>
  <dcterms:created xsi:type="dcterms:W3CDTF">2023-10-21T06:18:00Z</dcterms:created>
  <dcterms:modified xsi:type="dcterms:W3CDTF">2023-10-21T06:37:00Z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2023-04-23T00:00:00Z</vt:filetime>
  </property>
  <property fmtid="{D5CDD505-2E9C-101B-9397-08002B2CF9AE}" pid="3" name="Creator">
    <vt:lpwstr>Microsoft® Word 2016</vt:lpwstr>
  </property>
  <property fmtid="{D5CDD505-2E9C-101B-9397-08002B2CF9AE}" pid="4" name="LastSaved">
    <vt:filetime>2023-10-20T00:00:00Z</vt:filetime>
  </property>
</Properties>
</file>