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72"/>
        <w:gridCol w:w="3258"/>
        <w:gridCol w:w="4140"/>
        <w:gridCol w:w="3240"/>
      </w:tblGrid>
      <w:tr w:rsidR="00A42F4A" w:rsidRPr="003F6311" w:rsidTr="00933297">
        <w:tc>
          <w:tcPr>
            <w:tcW w:w="1890" w:type="dxa"/>
            <w:vAlign w:val="center"/>
          </w:tcPr>
          <w:p w:rsidR="00A42F4A" w:rsidRPr="003F6311" w:rsidRDefault="00A42F4A">
            <w:pPr>
              <w:pStyle w:val="TOC1"/>
              <w:spacing w:before="0" w:after="0"/>
              <w:rPr>
                <w:rFonts w:ascii="Arial" w:hAnsi="Arial" w:cs="Arial"/>
                <w:caps w:val="0"/>
                <w:sz w:val="24"/>
              </w:rPr>
            </w:pPr>
            <w:bookmarkStart w:id="0" w:name="_GoBack"/>
            <w:bookmarkEnd w:id="0"/>
            <w:r w:rsidRPr="003F6311">
              <w:rPr>
                <w:rFonts w:ascii="Arial" w:hAnsi="Arial" w:cs="Arial"/>
                <w:caps w:val="0"/>
              </w:rPr>
              <w:t>Module Name:</w:t>
            </w:r>
          </w:p>
        </w:tc>
        <w:tc>
          <w:tcPr>
            <w:tcW w:w="5130" w:type="dxa"/>
            <w:gridSpan w:val="2"/>
            <w:vAlign w:val="center"/>
          </w:tcPr>
          <w:p w:rsidR="00A42F4A" w:rsidRPr="003F6311" w:rsidRDefault="008608B6" w:rsidP="00A66C3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NBU CoE and CoFC</w:t>
            </w:r>
            <w:r w:rsidR="00C96D9F">
              <w:rPr>
                <w:rFonts w:ascii="Arial" w:hAnsi="Arial" w:cs="Arial"/>
                <w:sz w:val="24"/>
              </w:rPr>
              <w:t xml:space="preserve"> + HPUX/Solaris</w:t>
            </w:r>
          </w:p>
        </w:tc>
        <w:tc>
          <w:tcPr>
            <w:tcW w:w="4140" w:type="dxa"/>
            <w:vAlign w:val="center"/>
          </w:tcPr>
          <w:p w:rsidR="00A42F4A" w:rsidRPr="003F6311" w:rsidRDefault="00A42F4A" w:rsidP="008608B6">
            <w:pPr>
              <w:rPr>
                <w:rFonts w:ascii="Arial" w:hAnsi="Arial" w:cs="Arial"/>
                <w:b/>
                <w:sz w:val="24"/>
              </w:rPr>
            </w:pPr>
            <w:r w:rsidRPr="003F6311">
              <w:rPr>
                <w:rFonts w:ascii="Arial" w:hAnsi="Arial" w:cs="Arial"/>
                <w:b/>
              </w:rPr>
              <w:t>Test Engineer:</w:t>
            </w:r>
            <w:r w:rsidR="008608B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2F4A" w:rsidRPr="003F6311" w:rsidRDefault="008608B6">
            <w:pPr>
              <w:pStyle w:val="Heading5"/>
              <w:rPr>
                <w:rFonts w:cs="Arial"/>
                <w:sz w:val="24"/>
              </w:rPr>
            </w:pPr>
            <w:r>
              <w:rPr>
                <w:rFonts w:cs="Arial"/>
                <w:b/>
              </w:rPr>
              <w:t>Kushal Chitranshu</w:t>
            </w:r>
          </w:p>
        </w:tc>
      </w:tr>
      <w:tr w:rsidR="00A42F4A" w:rsidRPr="003F6311" w:rsidTr="00933297">
        <w:tc>
          <w:tcPr>
            <w:tcW w:w="1890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b/>
                <w:sz w:val="24"/>
              </w:rPr>
            </w:pPr>
            <w:r w:rsidRPr="003F6311">
              <w:rPr>
                <w:rFonts w:ascii="Arial" w:hAnsi="Arial" w:cs="Arial"/>
                <w:b/>
              </w:rPr>
              <w:t>ISV:</w:t>
            </w:r>
          </w:p>
        </w:tc>
        <w:tc>
          <w:tcPr>
            <w:tcW w:w="5130" w:type="dxa"/>
            <w:gridSpan w:val="2"/>
            <w:vAlign w:val="center"/>
          </w:tcPr>
          <w:p w:rsidR="00A42F4A" w:rsidRPr="003F6311" w:rsidRDefault="008608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NBU 7.7.</w:t>
            </w:r>
            <w:r w:rsidR="00FD522B">
              <w:rPr>
                <w:rFonts w:ascii="Arial" w:hAnsi="Arial" w:cs="Arial"/>
              </w:rPr>
              <w:t>3</w:t>
            </w:r>
          </w:p>
        </w:tc>
        <w:tc>
          <w:tcPr>
            <w:tcW w:w="4140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b/>
                <w:sz w:val="24"/>
              </w:rPr>
            </w:pPr>
            <w:r w:rsidRPr="003F6311">
              <w:rPr>
                <w:rFonts w:ascii="Arial" w:hAnsi="Arial" w:cs="Arial"/>
                <w:b/>
              </w:rPr>
              <w:t>Percent Complete:</w:t>
            </w:r>
          </w:p>
        </w:tc>
        <w:tc>
          <w:tcPr>
            <w:tcW w:w="3240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sz w:val="24"/>
              </w:rPr>
            </w:pPr>
          </w:p>
        </w:tc>
      </w:tr>
      <w:tr w:rsidR="00A42F4A" w:rsidRPr="003F6311" w:rsidTr="00933297">
        <w:tc>
          <w:tcPr>
            <w:tcW w:w="3762" w:type="dxa"/>
            <w:gridSpan w:val="2"/>
            <w:vAlign w:val="center"/>
          </w:tcPr>
          <w:p w:rsidR="00A42F4A" w:rsidRPr="003F6311" w:rsidRDefault="00A42F4A" w:rsidP="008608B6">
            <w:pPr>
              <w:rPr>
                <w:rFonts w:ascii="Arial" w:hAnsi="Arial" w:cs="Arial"/>
                <w:b/>
                <w:sz w:val="24"/>
              </w:rPr>
            </w:pPr>
            <w:r w:rsidRPr="003F6311">
              <w:rPr>
                <w:rFonts w:ascii="Arial" w:hAnsi="Arial" w:cs="Arial"/>
                <w:b/>
              </w:rPr>
              <w:t>Module Creation Date:</w:t>
            </w:r>
          </w:p>
        </w:tc>
        <w:tc>
          <w:tcPr>
            <w:tcW w:w="3258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0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b/>
                <w:sz w:val="24"/>
              </w:rPr>
            </w:pPr>
            <w:r w:rsidRPr="003F6311">
              <w:rPr>
                <w:rFonts w:ascii="Arial" w:hAnsi="Arial" w:cs="Arial"/>
                <w:b/>
              </w:rPr>
              <w:t xml:space="preserve">Test Start Date: </w:t>
            </w:r>
          </w:p>
        </w:tc>
        <w:tc>
          <w:tcPr>
            <w:tcW w:w="3240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sz w:val="24"/>
              </w:rPr>
            </w:pPr>
          </w:p>
        </w:tc>
      </w:tr>
      <w:tr w:rsidR="00A42F4A" w:rsidRPr="003F6311" w:rsidTr="00933297">
        <w:tc>
          <w:tcPr>
            <w:tcW w:w="3762" w:type="dxa"/>
            <w:gridSpan w:val="2"/>
            <w:vAlign w:val="center"/>
          </w:tcPr>
          <w:p w:rsidR="00A42F4A" w:rsidRPr="003F6311" w:rsidRDefault="00A42F4A">
            <w:pPr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Hardware/Software Matrix Revision:</w:t>
            </w:r>
          </w:p>
        </w:tc>
        <w:tc>
          <w:tcPr>
            <w:tcW w:w="3258" w:type="dxa"/>
            <w:vAlign w:val="center"/>
          </w:tcPr>
          <w:p w:rsidR="00A42F4A" w:rsidRPr="003F6311" w:rsidRDefault="00A42F4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0" w:type="dxa"/>
            <w:vAlign w:val="center"/>
          </w:tcPr>
          <w:p w:rsidR="00A42F4A" w:rsidRPr="003F6311" w:rsidRDefault="00A42F4A" w:rsidP="00A66C3A">
            <w:pPr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Test Duration:</w:t>
            </w:r>
            <w:r w:rsidR="0093329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2F4A" w:rsidRPr="003F6311" w:rsidRDefault="00A66C3A" w:rsidP="00A66C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30 work days (6</w:t>
            </w:r>
            <w:r w:rsidRPr="00933297">
              <w:rPr>
                <w:rFonts w:ascii="Arial" w:hAnsi="Arial" w:cs="Arial"/>
              </w:rPr>
              <w:t xml:space="preserve"> weeks)</w:t>
            </w:r>
          </w:p>
        </w:tc>
      </w:tr>
    </w:tbl>
    <w:p w:rsidR="00A42F4A" w:rsidRPr="003F6311" w:rsidRDefault="00A42F4A" w:rsidP="00655077">
      <w:pPr>
        <w:pStyle w:val="Heading3"/>
        <w:spacing w:before="120"/>
        <w:rPr>
          <w:rFonts w:ascii="Arial" w:hAnsi="Arial" w:cs="Arial"/>
        </w:rPr>
      </w:pPr>
      <w:r w:rsidRPr="003F6311">
        <w:rPr>
          <w:rFonts w:ascii="Arial" w:hAnsi="Arial" w:cs="Arial"/>
        </w:rPr>
        <w:t>Objectives</w:t>
      </w:r>
    </w:p>
    <w:p w:rsidR="005A57A3" w:rsidRDefault="005A57A3" w:rsidP="00613FC0">
      <w:pPr>
        <w:pStyle w:val="Heading3"/>
        <w:spacing w:after="120"/>
        <w:rPr>
          <w:rFonts w:ascii="Arial" w:hAnsi="Arial" w:cs="Arial"/>
          <w:b w:val="0"/>
          <w:sz w:val="18"/>
          <w:szCs w:val="18"/>
          <w:u w:val="none"/>
        </w:rPr>
      </w:pPr>
    </w:p>
    <w:p w:rsidR="00613FC0" w:rsidRPr="00A32D95" w:rsidRDefault="00714684" w:rsidP="00613FC0">
      <w:pPr>
        <w:pStyle w:val="Heading3"/>
        <w:spacing w:after="120"/>
        <w:rPr>
          <w:rFonts w:ascii="Arial" w:hAnsi="Arial" w:cs="Arial"/>
          <w:b w:val="0"/>
          <w:sz w:val="18"/>
          <w:szCs w:val="18"/>
          <w:u w:val="none"/>
        </w:rPr>
      </w:pPr>
      <w:r w:rsidRPr="00A32D95">
        <w:rPr>
          <w:rFonts w:ascii="Arial" w:hAnsi="Arial" w:cs="Arial"/>
          <w:b w:val="0"/>
          <w:sz w:val="18"/>
          <w:szCs w:val="18"/>
          <w:u w:val="none"/>
        </w:rPr>
        <w:t>The GoGreen IC test module is used for testing HP</w:t>
      </w:r>
      <w:r w:rsidR="00A66C3A">
        <w:rPr>
          <w:rFonts w:ascii="Arial" w:hAnsi="Arial" w:cs="Arial"/>
          <w:b w:val="0"/>
          <w:sz w:val="18"/>
          <w:szCs w:val="18"/>
          <w:u w:val="none"/>
        </w:rPr>
        <w:t>E</w:t>
      </w:r>
      <w:r w:rsidRPr="00A32D95">
        <w:rPr>
          <w:rFonts w:ascii="Arial" w:hAnsi="Arial" w:cs="Arial"/>
          <w:b w:val="0"/>
          <w:sz w:val="18"/>
          <w:szCs w:val="18"/>
          <w:u w:val="none"/>
        </w:rPr>
        <w:t xml:space="preserve"> ISV backup partner software with HP</w:t>
      </w:r>
      <w:r w:rsidR="00A66C3A">
        <w:rPr>
          <w:rFonts w:ascii="Arial" w:hAnsi="Arial" w:cs="Arial"/>
          <w:b w:val="0"/>
          <w:sz w:val="18"/>
          <w:szCs w:val="18"/>
          <w:u w:val="none"/>
        </w:rPr>
        <w:t>E</w:t>
      </w:r>
      <w:r w:rsidRPr="00A32D95">
        <w:rPr>
          <w:rFonts w:ascii="Arial" w:hAnsi="Arial" w:cs="Arial"/>
          <w:b w:val="0"/>
          <w:sz w:val="18"/>
          <w:szCs w:val="18"/>
          <w:u w:val="none"/>
        </w:rPr>
        <w:t xml:space="preserve"> StoreOnce Backup systems.</w:t>
      </w:r>
    </w:p>
    <w:p w:rsidR="00DE5338" w:rsidRPr="00A32D95" w:rsidRDefault="00DE5338" w:rsidP="008C759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0"/>
        <w:contextualSpacing w:val="0"/>
        <w:rPr>
          <w:sz w:val="18"/>
          <w:szCs w:val="18"/>
        </w:rPr>
      </w:pPr>
      <w:r w:rsidRPr="00A32D95">
        <w:rPr>
          <w:rFonts w:ascii="Arial" w:hAnsi="Arial" w:cs="Arial"/>
          <w:bCs/>
          <w:sz w:val="18"/>
          <w:szCs w:val="18"/>
        </w:rPr>
        <w:t>StoreOnce Catalyst</w:t>
      </w:r>
      <w:r w:rsidR="00C96D9F">
        <w:rPr>
          <w:rFonts w:ascii="Arial" w:hAnsi="Arial" w:cs="Arial"/>
          <w:bCs/>
          <w:sz w:val="18"/>
          <w:szCs w:val="18"/>
        </w:rPr>
        <w:t xml:space="preserve"> CoE and CoFC</w:t>
      </w:r>
      <w:r w:rsidRPr="00A32D95">
        <w:rPr>
          <w:rFonts w:ascii="Arial" w:hAnsi="Arial" w:cs="Arial"/>
          <w:bCs/>
          <w:sz w:val="18"/>
          <w:szCs w:val="18"/>
        </w:rPr>
        <w:t xml:space="preserve"> targets should be tested for all phases.</w:t>
      </w:r>
    </w:p>
    <w:p w:rsidR="00DE5338" w:rsidRPr="00A32D95" w:rsidRDefault="00DE5338" w:rsidP="008C759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contextualSpacing w:val="0"/>
        <w:rPr>
          <w:sz w:val="18"/>
          <w:szCs w:val="18"/>
        </w:rPr>
      </w:pPr>
      <w:r w:rsidRPr="00A32D95">
        <w:rPr>
          <w:rFonts w:ascii="Arial" w:hAnsi="Arial" w:cs="Arial"/>
          <w:bCs/>
          <w:sz w:val="18"/>
          <w:szCs w:val="18"/>
        </w:rPr>
        <w:t>For Catalyst stores all deduplication will take place on the backup server (low bandwidth) unless otherwise stated.</w:t>
      </w:r>
    </w:p>
    <w:p w:rsidR="00613FC0" w:rsidRPr="00E83A60" w:rsidRDefault="00613FC0" w:rsidP="00613FC0">
      <w:pPr>
        <w:pStyle w:val="Heading3"/>
        <w:spacing w:after="120"/>
        <w:rPr>
          <w:rFonts w:ascii="Arial" w:hAnsi="Arial" w:cs="Arial"/>
          <w:b w:val="0"/>
          <w:sz w:val="20"/>
          <w:u w:val="none"/>
        </w:rPr>
      </w:pPr>
      <w:r w:rsidRPr="00E83A60">
        <w:rPr>
          <w:rFonts w:ascii="Arial" w:hAnsi="Arial" w:cs="Arial"/>
          <w:b w:val="0"/>
          <w:sz w:val="20"/>
          <w:u w:val="none"/>
        </w:rPr>
        <w:t>The following test phases are included:</w:t>
      </w:r>
    </w:p>
    <w:p w:rsidR="005A57A3" w:rsidRDefault="005A57A3" w:rsidP="00613FC0">
      <w:pPr>
        <w:contextualSpacing/>
        <w:rPr>
          <w:rFonts w:ascii="Arial" w:hAnsi="Arial" w:cs="Arial"/>
          <w:b/>
          <w:sz w:val="18"/>
          <w:szCs w:val="18"/>
        </w:rPr>
      </w:pPr>
    </w:p>
    <w:p w:rsidR="00613FC0" w:rsidRPr="00254E92" w:rsidRDefault="00714684" w:rsidP="00613FC0">
      <w:pPr>
        <w:contextualSpacing/>
        <w:rPr>
          <w:rFonts w:ascii="Arial" w:hAnsi="Arial" w:cs="Arial"/>
          <w:b/>
          <w:sz w:val="18"/>
          <w:szCs w:val="18"/>
        </w:rPr>
      </w:pPr>
      <w:r w:rsidRPr="00254E92">
        <w:rPr>
          <w:rFonts w:ascii="Arial" w:hAnsi="Arial" w:cs="Arial"/>
          <w:b/>
          <w:sz w:val="18"/>
          <w:szCs w:val="18"/>
        </w:rPr>
        <w:t>Phase 1 – Integration +</w:t>
      </w:r>
      <w:r w:rsidR="00613FC0" w:rsidRPr="00254E92">
        <w:rPr>
          <w:rFonts w:ascii="Arial" w:hAnsi="Arial" w:cs="Arial"/>
          <w:b/>
          <w:sz w:val="18"/>
          <w:szCs w:val="18"/>
        </w:rPr>
        <w:t xml:space="preserve"> Basic backup and restore</w:t>
      </w:r>
    </w:p>
    <w:p w:rsidR="00613FC0" w:rsidRPr="00A32D95" w:rsidRDefault="00E83A60" w:rsidP="008C7597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32D95">
        <w:rPr>
          <w:rFonts w:ascii="Arial" w:hAnsi="Arial" w:cs="Arial"/>
          <w:sz w:val="18"/>
          <w:szCs w:val="18"/>
        </w:rPr>
        <w:t>Test phase goals:</w:t>
      </w:r>
      <w:r w:rsidR="00A32D95">
        <w:rPr>
          <w:rFonts w:ascii="Arial" w:hAnsi="Arial" w:cs="Arial"/>
          <w:sz w:val="18"/>
          <w:szCs w:val="18"/>
        </w:rPr>
        <w:t xml:space="preserve"> </w:t>
      </w:r>
      <w:r w:rsidRPr="00A32D95">
        <w:rPr>
          <w:rFonts w:ascii="Arial" w:hAnsi="Arial" w:cs="Arial"/>
          <w:sz w:val="18"/>
          <w:szCs w:val="18"/>
        </w:rPr>
        <w:t>B</w:t>
      </w:r>
      <w:r w:rsidR="00613FC0" w:rsidRPr="00A32D95">
        <w:rPr>
          <w:rFonts w:ascii="Arial" w:hAnsi="Arial" w:cs="Arial"/>
          <w:sz w:val="18"/>
          <w:szCs w:val="18"/>
        </w:rPr>
        <w:t xml:space="preserve">uild/integrate backup environment and perform basic backup and restore tests. </w:t>
      </w:r>
    </w:p>
    <w:p w:rsidR="00714684" w:rsidRPr="00254E92" w:rsidRDefault="00254E92" w:rsidP="00254E92">
      <w:pPr>
        <w:autoSpaceDE w:val="0"/>
        <w:autoSpaceDN w:val="0"/>
        <w:adjustRightInd w:val="0"/>
        <w:spacing w:before="12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b/>
          <w:sz w:val="18"/>
          <w:szCs w:val="18"/>
        </w:rPr>
        <w:t>Phase 2</w:t>
      </w:r>
      <w:r w:rsidR="00714684" w:rsidRPr="00254E92">
        <w:rPr>
          <w:rFonts w:ascii="Arial" w:hAnsi="Arial" w:cs="Arial"/>
          <w:b/>
          <w:sz w:val="18"/>
          <w:szCs w:val="18"/>
        </w:rPr>
        <w:t xml:space="preserve"> – Varying block sizes</w:t>
      </w:r>
    </w:p>
    <w:p w:rsidR="00714684" w:rsidRPr="00254E92" w:rsidRDefault="00714684" w:rsidP="00E970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Test phase goals:</w:t>
      </w:r>
    </w:p>
    <w:p w:rsidR="00714684" w:rsidRPr="00254E92" w:rsidRDefault="00D15863" w:rsidP="00E97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Record StoreOnce </w:t>
      </w:r>
      <w:r w:rsidR="00854125">
        <w:rPr>
          <w:rFonts w:ascii="Arial" w:hAnsi="Arial" w:cs="Arial"/>
          <w:sz w:val="18"/>
          <w:szCs w:val="18"/>
        </w:rPr>
        <w:t>dedup</w:t>
      </w:r>
      <w:r w:rsidR="00714684" w:rsidRPr="00254E92">
        <w:rPr>
          <w:rFonts w:ascii="Arial" w:hAnsi="Arial" w:cs="Arial"/>
          <w:sz w:val="18"/>
          <w:szCs w:val="18"/>
        </w:rPr>
        <w:t xml:space="preserve"> ratio and backup throughput performanc</w:t>
      </w:r>
      <w:r>
        <w:rPr>
          <w:rFonts w:ascii="Arial" w:hAnsi="Arial" w:cs="Arial"/>
          <w:sz w:val="18"/>
          <w:szCs w:val="18"/>
        </w:rPr>
        <w:t>e when data changes by 1%</w:t>
      </w:r>
      <w:r w:rsidR="00714684" w:rsidRPr="00254E92">
        <w:rPr>
          <w:rFonts w:ascii="Arial" w:hAnsi="Arial" w:cs="Arial"/>
          <w:sz w:val="18"/>
          <w:szCs w:val="18"/>
        </w:rPr>
        <w:t xml:space="preserve"> between 14 </w:t>
      </w:r>
      <w:r>
        <w:rPr>
          <w:rFonts w:ascii="Arial" w:hAnsi="Arial" w:cs="Arial"/>
          <w:sz w:val="18"/>
          <w:szCs w:val="18"/>
        </w:rPr>
        <w:t xml:space="preserve">full backups. Run </w:t>
      </w:r>
      <w:r w:rsidR="008C3A73" w:rsidRPr="00254E92">
        <w:rPr>
          <w:rFonts w:ascii="Arial" w:hAnsi="Arial" w:cs="Arial"/>
          <w:sz w:val="18"/>
          <w:szCs w:val="18"/>
        </w:rPr>
        <w:t xml:space="preserve">for 256, </w:t>
      </w:r>
      <w:r w:rsidR="00714684" w:rsidRPr="00254E92">
        <w:rPr>
          <w:rFonts w:ascii="Arial" w:hAnsi="Arial" w:cs="Arial"/>
          <w:sz w:val="18"/>
          <w:szCs w:val="18"/>
        </w:rPr>
        <w:t>512</w:t>
      </w:r>
      <w:r w:rsidR="008C3A73" w:rsidRPr="00254E92">
        <w:rPr>
          <w:rFonts w:ascii="Arial" w:hAnsi="Arial" w:cs="Arial"/>
          <w:sz w:val="18"/>
          <w:szCs w:val="18"/>
        </w:rPr>
        <w:t>, 1024</w:t>
      </w:r>
      <w:r w:rsidR="00714684" w:rsidRPr="00254E92">
        <w:rPr>
          <w:rFonts w:ascii="Arial" w:hAnsi="Arial" w:cs="Arial"/>
          <w:sz w:val="18"/>
          <w:szCs w:val="18"/>
        </w:rPr>
        <w:t xml:space="preserve"> KB block sizes.</w:t>
      </w:r>
    </w:p>
    <w:p w:rsidR="00254E92" w:rsidRPr="00254E92" w:rsidRDefault="00254E92" w:rsidP="00E970B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Identify the best (highest throughput) block size to use for the remaining test phases.</w:t>
      </w:r>
    </w:p>
    <w:p w:rsidR="00254E92" w:rsidRPr="00FD522B" w:rsidRDefault="00254E92" w:rsidP="00FD522B">
      <w:pPr>
        <w:contextualSpacing/>
        <w:rPr>
          <w:rFonts w:ascii="Arial" w:hAnsi="Arial" w:cs="Arial"/>
          <w:b/>
          <w:sz w:val="18"/>
          <w:szCs w:val="18"/>
        </w:rPr>
      </w:pPr>
      <w:r w:rsidRPr="00FD522B">
        <w:rPr>
          <w:rFonts w:ascii="Arial" w:hAnsi="Arial" w:cs="Arial"/>
          <w:b/>
          <w:sz w:val="18"/>
          <w:szCs w:val="18"/>
        </w:rPr>
        <w:t>Phase 3 – Varying rates of data change</w:t>
      </w:r>
    </w:p>
    <w:p w:rsidR="00254E92" w:rsidRPr="00A32D95" w:rsidRDefault="00254E92" w:rsidP="00E970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Test phase goals:</w:t>
      </w:r>
      <w:r w:rsidR="00A32D95">
        <w:rPr>
          <w:rFonts w:ascii="Arial" w:hAnsi="Arial" w:cs="Arial"/>
          <w:sz w:val="18"/>
          <w:szCs w:val="18"/>
        </w:rPr>
        <w:t xml:space="preserve"> </w:t>
      </w:r>
      <w:r w:rsidR="00D15863" w:rsidRPr="00A32D95">
        <w:rPr>
          <w:rFonts w:ascii="Arial" w:hAnsi="Arial" w:cs="Arial"/>
          <w:sz w:val="18"/>
          <w:szCs w:val="18"/>
        </w:rPr>
        <w:t xml:space="preserve">Record StoreOnce </w:t>
      </w:r>
      <w:r w:rsidR="00854125">
        <w:rPr>
          <w:rFonts w:ascii="Arial" w:hAnsi="Arial" w:cs="Arial"/>
          <w:sz w:val="18"/>
          <w:szCs w:val="18"/>
        </w:rPr>
        <w:t>dedup</w:t>
      </w:r>
      <w:r w:rsidRPr="00A32D95">
        <w:rPr>
          <w:rFonts w:ascii="Arial" w:hAnsi="Arial" w:cs="Arial"/>
          <w:sz w:val="18"/>
          <w:szCs w:val="18"/>
        </w:rPr>
        <w:t xml:space="preserve"> ratio and backup throughput performance when data changes by 1</w:t>
      </w:r>
      <w:r w:rsidR="00D15863" w:rsidRPr="00A32D95">
        <w:rPr>
          <w:rFonts w:ascii="Arial" w:hAnsi="Arial" w:cs="Arial"/>
          <w:sz w:val="18"/>
          <w:szCs w:val="18"/>
        </w:rPr>
        <w:t>%</w:t>
      </w:r>
      <w:r w:rsidRPr="00A32D95">
        <w:rPr>
          <w:rFonts w:ascii="Arial" w:hAnsi="Arial" w:cs="Arial"/>
          <w:sz w:val="18"/>
          <w:szCs w:val="18"/>
        </w:rPr>
        <w:t>, 3</w:t>
      </w:r>
      <w:r w:rsidR="00D15863" w:rsidRPr="00A32D95">
        <w:rPr>
          <w:rFonts w:ascii="Arial" w:hAnsi="Arial" w:cs="Arial"/>
          <w:sz w:val="18"/>
          <w:szCs w:val="18"/>
        </w:rPr>
        <w:t>%</w:t>
      </w:r>
      <w:r w:rsidRPr="00A32D95">
        <w:rPr>
          <w:rFonts w:ascii="Arial" w:hAnsi="Arial" w:cs="Arial"/>
          <w:sz w:val="18"/>
          <w:szCs w:val="18"/>
        </w:rPr>
        <w:t>, and 5</w:t>
      </w:r>
      <w:r w:rsidR="00D15863" w:rsidRPr="00A32D95">
        <w:rPr>
          <w:rFonts w:ascii="Arial" w:hAnsi="Arial" w:cs="Arial"/>
          <w:sz w:val="18"/>
          <w:szCs w:val="18"/>
        </w:rPr>
        <w:t>%</w:t>
      </w:r>
      <w:r w:rsidRPr="00A32D95">
        <w:rPr>
          <w:rFonts w:ascii="Arial" w:hAnsi="Arial" w:cs="Arial"/>
          <w:sz w:val="18"/>
          <w:szCs w:val="18"/>
        </w:rPr>
        <w:t xml:space="preserve"> between 14 full backups.</w:t>
      </w:r>
    </w:p>
    <w:p w:rsidR="00714684" w:rsidRPr="00254E92" w:rsidRDefault="00714684" w:rsidP="00254E92">
      <w:pPr>
        <w:autoSpaceDE w:val="0"/>
        <w:autoSpaceDN w:val="0"/>
        <w:adjustRightInd w:val="0"/>
        <w:spacing w:before="12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b/>
          <w:sz w:val="18"/>
          <w:szCs w:val="18"/>
        </w:rPr>
        <w:lastRenderedPageBreak/>
        <w:t>Phase 4 – Different backup methods</w:t>
      </w:r>
    </w:p>
    <w:p w:rsidR="00714684" w:rsidRPr="00254E92" w:rsidRDefault="00714684" w:rsidP="00E970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Test phase goals:</w:t>
      </w:r>
    </w:p>
    <w:p w:rsidR="00714684" w:rsidRPr="00254E92" w:rsidRDefault="005622A1" w:rsidP="00E97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Monthly backup schedule which includes weekly full and daily incremental backups, and backup expiration.</w:t>
      </w:r>
    </w:p>
    <w:p w:rsidR="00714684" w:rsidRPr="00254E92" w:rsidRDefault="004418E6" w:rsidP="00E97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Target side deduplication (high bandwidth) backups.</w:t>
      </w:r>
    </w:p>
    <w:p w:rsidR="00714684" w:rsidRPr="00254E92" w:rsidRDefault="00714684" w:rsidP="00254E92">
      <w:pPr>
        <w:autoSpaceDE w:val="0"/>
        <w:autoSpaceDN w:val="0"/>
        <w:adjustRightInd w:val="0"/>
        <w:spacing w:before="12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b/>
          <w:sz w:val="18"/>
          <w:szCs w:val="18"/>
        </w:rPr>
        <w:t>Phase 5 – Disaster Recovery</w:t>
      </w:r>
    </w:p>
    <w:p w:rsidR="00714684" w:rsidRPr="00254E92" w:rsidRDefault="00714684" w:rsidP="00E970B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Test phase goals:</w:t>
      </w:r>
    </w:p>
    <w:p w:rsidR="002B5B64" w:rsidRPr="00254E92" w:rsidRDefault="00D15863" w:rsidP="00E970B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Select </w:t>
      </w:r>
      <w:r w:rsidR="00C96D9F">
        <w:rPr>
          <w:rFonts w:ascii="Arial" w:hAnsi="Arial" w:cs="Arial"/>
          <w:sz w:val="18"/>
          <w:szCs w:val="18"/>
        </w:rPr>
        <w:t>Catalyst</w:t>
      </w:r>
      <w:r>
        <w:rPr>
          <w:rFonts w:ascii="Arial" w:hAnsi="Arial" w:cs="Arial"/>
          <w:sz w:val="18"/>
          <w:szCs w:val="18"/>
        </w:rPr>
        <w:t xml:space="preserve"> target type</w:t>
      </w:r>
      <w:r w:rsidR="00C96D9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for all phase 5 tests</w:t>
      </w:r>
      <w:r w:rsidR="002B5B64" w:rsidRPr="00254E92">
        <w:rPr>
          <w:rFonts w:ascii="Arial" w:hAnsi="Arial" w:cs="Arial"/>
          <w:sz w:val="18"/>
          <w:szCs w:val="18"/>
        </w:rPr>
        <w:t>.</w:t>
      </w:r>
    </w:p>
    <w:p w:rsidR="00714684" w:rsidRPr="00254E92" w:rsidRDefault="00714684" w:rsidP="00E970B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54E92">
        <w:rPr>
          <w:rFonts w:ascii="Arial" w:hAnsi="Arial" w:cs="Arial"/>
          <w:sz w:val="18"/>
          <w:szCs w:val="18"/>
        </w:rPr>
        <w:t>Do a complete disaster recovery of the serve</w:t>
      </w:r>
      <w:r w:rsidR="0063103F">
        <w:rPr>
          <w:rFonts w:ascii="Arial" w:hAnsi="Arial" w:cs="Arial"/>
          <w:sz w:val="18"/>
          <w:szCs w:val="18"/>
        </w:rPr>
        <w:t>r – Recover from primary backup on the local StoreOnce and replicated backup on a remote StoreOnce.</w:t>
      </w:r>
    </w:p>
    <w:p w:rsidR="00945D32" w:rsidRPr="0063103F" w:rsidRDefault="00945D32" w:rsidP="0063103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40"/>
        <w:rPr>
          <w:rFonts w:ascii="Arial" w:hAnsi="Arial" w:cs="Arial"/>
          <w:sz w:val="18"/>
          <w:szCs w:val="18"/>
        </w:rPr>
      </w:pPr>
      <w:r w:rsidRPr="0063103F">
        <w:rPr>
          <w:rFonts w:ascii="Arial" w:hAnsi="Arial" w:cs="Arial"/>
          <w:bCs/>
        </w:rPr>
        <w:br w:type="page"/>
      </w:r>
    </w:p>
    <w:p w:rsidR="00A42F4A" w:rsidRPr="003F6311" w:rsidRDefault="00F9123E">
      <w:pPr>
        <w:pStyle w:val="Heading3"/>
        <w:rPr>
          <w:rFonts w:ascii="Arial" w:hAnsi="Arial" w:cs="Arial"/>
          <w:bCs/>
        </w:rPr>
      </w:pPr>
      <w:r w:rsidRPr="003F6311">
        <w:rPr>
          <w:rFonts w:ascii="Arial" w:hAnsi="Arial" w:cs="Arial"/>
          <w:bCs/>
        </w:rPr>
        <w:lastRenderedPageBreak/>
        <w:t>Ring</w:t>
      </w:r>
      <w:r w:rsidR="00A42F4A" w:rsidRPr="003F6311">
        <w:rPr>
          <w:rFonts w:ascii="Arial" w:hAnsi="Arial" w:cs="Arial"/>
          <w:bCs/>
        </w:rPr>
        <w:t xml:space="preserve"> Requirements</w:t>
      </w:r>
    </w:p>
    <w:p w:rsidR="00665928" w:rsidRPr="00761E2E" w:rsidRDefault="00F9123E">
      <w:p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The ring built to meet the test requirements should be built from the following components.</w:t>
      </w:r>
      <w:r w:rsidR="00665928" w:rsidRPr="00761E2E">
        <w:rPr>
          <w:rFonts w:ascii="Arial" w:hAnsi="Arial" w:cs="Arial"/>
          <w:sz w:val="18"/>
          <w:szCs w:val="18"/>
        </w:rPr>
        <w:t xml:space="preserve">  </w:t>
      </w:r>
    </w:p>
    <w:p w:rsidR="00A42F4A" w:rsidRPr="00761E2E" w:rsidRDefault="00FD522B" w:rsidP="00873BBE">
      <w:pPr>
        <w:numPr>
          <w:ilvl w:val="0"/>
          <w:numId w:val="2"/>
        </w:numPr>
        <w:tabs>
          <w:tab w:val="clear" w:pos="360"/>
          <w:tab w:val="num" w:pos="180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NetBackup 7.7.3</w:t>
      </w:r>
    </w:p>
    <w:p w:rsidR="00B512F8" w:rsidRPr="00761E2E" w:rsidRDefault="00B512F8" w:rsidP="00873BBE">
      <w:pPr>
        <w:numPr>
          <w:ilvl w:val="0"/>
          <w:numId w:val="2"/>
        </w:numPr>
        <w:tabs>
          <w:tab w:val="clear" w:pos="360"/>
          <w:tab w:val="num" w:pos="1440"/>
        </w:tabs>
        <w:rPr>
          <w:rFonts w:ascii="Arial" w:hAnsi="Arial" w:cs="Arial"/>
          <w:sz w:val="18"/>
          <w:szCs w:val="18"/>
          <w:lang w:val="pt-BR"/>
        </w:rPr>
      </w:pPr>
      <w:r w:rsidRPr="00761E2E">
        <w:rPr>
          <w:rFonts w:ascii="Arial" w:hAnsi="Arial" w:cs="Arial"/>
          <w:sz w:val="18"/>
          <w:szCs w:val="18"/>
          <w:lang w:val="pt-BR"/>
        </w:rPr>
        <w:t>Operating systems:</w:t>
      </w:r>
    </w:p>
    <w:p w:rsidR="00B512F8" w:rsidRPr="00761E2E" w:rsidRDefault="00C96D9F" w:rsidP="008C7597">
      <w:pPr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pt-BR"/>
        </w:rPr>
        <w:t>HPUX</w:t>
      </w:r>
      <w:r w:rsidR="003411FB" w:rsidRPr="00761E2E">
        <w:rPr>
          <w:rFonts w:ascii="Arial" w:hAnsi="Arial" w:cs="Arial"/>
          <w:sz w:val="18"/>
          <w:szCs w:val="18"/>
          <w:lang w:val="pt-BR"/>
        </w:rPr>
        <w:t xml:space="preserve"> –</w:t>
      </w:r>
      <w:r w:rsidR="00B512F8" w:rsidRPr="00761E2E">
        <w:rPr>
          <w:rFonts w:ascii="Arial" w:hAnsi="Arial" w:cs="Arial"/>
          <w:sz w:val="18"/>
          <w:szCs w:val="18"/>
          <w:lang w:val="pt-BR"/>
        </w:rPr>
        <w:t xml:space="preserve"> </w:t>
      </w:r>
      <w:r w:rsidR="00B512F8" w:rsidRPr="00761E2E">
        <w:rPr>
          <w:rFonts w:ascii="Arial" w:hAnsi="Arial" w:cs="Arial"/>
          <w:b/>
          <w:sz w:val="18"/>
          <w:szCs w:val="18"/>
          <w:lang w:val="pt-BR"/>
        </w:rPr>
        <w:t>MANDATORY</w:t>
      </w:r>
    </w:p>
    <w:p w:rsidR="009D44EA" w:rsidRPr="00761E2E" w:rsidRDefault="00C96D9F" w:rsidP="008C7597">
      <w:pPr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Solaris</w:t>
      </w:r>
      <w:r w:rsidR="003411FB" w:rsidRPr="00761E2E">
        <w:rPr>
          <w:rFonts w:ascii="Arial" w:hAnsi="Arial" w:cs="Arial"/>
          <w:sz w:val="18"/>
          <w:szCs w:val="18"/>
        </w:rPr>
        <w:t xml:space="preserve"> – </w:t>
      </w:r>
      <w:r w:rsidR="005908DD" w:rsidRPr="00761E2E">
        <w:rPr>
          <w:rFonts w:ascii="Arial" w:hAnsi="Arial" w:cs="Arial"/>
          <w:b/>
          <w:sz w:val="18"/>
          <w:szCs w:val="18"/>
        </w:rPr>
        <w:t>MANDATORY</w:t>
      </w:r>
    </w:p>
    <w:p w:rsidR="00FE6B40" w:rsidRPr="00761E2E" w:rsidRDefault="000D52EC" w:rsidP="00873BBE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StoreOnce</w:t>
      </w:r>
      <w:r w:rsidR="005A57A3">
        <w:rPr>
          <w:rFonts w:ascii="Arial" w:hAnsi="Arial" w:cs="Arial"/>
          <w:sz w:val="18"/>
          <w:szCs w:val="18"/>
        </w:rPr>
        <w:t xml:space="preserve"> Catalyst</w:t>
      </w:r>
      <w:r w:rsidR="00C96D9F">
        <w:rPr>
          <w:rFonts w:ascii="Arial" w:hAnsi="Arial" w:cs="Arial"/>
          <w:sz w:val="18"/>
          <w:szCs w:val="18"/>
        </w:rPr>
        <w:t xml:space="preserve"> CoE and CoFC</w:t>
      </w:r>
    </w:p>
    <w:p w:rsidR="001E69C3" w:rsidRPr="00761E2E" w:rsidRDefault="008F25EA" w:rsidP="00873BBE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Associated HBA’s</w:t>
      </w:r>
      <w:r w:rsidR="00057B50" w:rsidRPr="00761E2E">
        <w:rPr>
          <w:rFonts w:ascii="Arial" w:hAnsi="Arial" w:cs="Arial"/>
          <w:sz w:val="18"/>
          <w:szCs w:val="18"/>
        </w:rPr>
        <w:t xml:space="preserve"> and </w:t>
      </w:r>
      <w:r w:rsidR="001E69C3" w:rsidRPr="00761E2E">
        <w:rPr>
          <w:rFonts w:ascii="Arial" w:hAnsi="Arial" w:cs="Arial"/>
          <w:sz w:val="18"/>
          <w:szCs w:val="18"/>
        </w:rPr>
        <w:t>HP Switches for SAN</w:t>
      </w:r>
    </w:p>
    <w:p w:rsidR="00A42F4A" w:rsidRPr="00761E2E" w:rsidRDefault="001E69C3" w:rsidP="00873BBE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HP Primary Storage Devices</w:t>
      </w:r>
    </w:p>
    <w:p w:rsidR="00A42F4A" w:rsidRPr="003F6311" w:rsidRDefault="00A42F4A">
      <w:pPr>
        <w:pStyle w:val="Heading3"/>
        <w:rPr>
          <w:rFonts w:ascii="Arial" w:hAnsi="Arial" w:cs="Arial"/>
        </w:rPr>
      </w:pPr>
    </w:p>
    <w:p w:rsidR="00A42F4A" w:rsidRPr="003F6311" w:rsidRDefault="00A42F4A">
      <w:pPr>
        <w:pStyle w:val="Heading3"/>
        <w:rPr>
          <w:rFonts w:ascii="Arial" w:hAnsi="Arial" w:cs="Arial"/>
          <w:szCs w:val="24"/>
        </w:rPr>
      </w:pPr>
      <w:r w:rsidRPr="003F6311">
        <w:rPr>
          <w:rFonts w:ascii="Arial" w:hAnsi="Arial" w:cs="Arial"/>
          <w:szCs w:val="24"/>
        </w:rPr>
        <w:t>Notes</w:t>
      </w:r>
    </w:p>
    <w:p w:rsidR="00A42F4A" w:rsidRPr="00761E2E" w:rsidRDefault="00A42F4A" w:rsidP="00873BBE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 xml:space="preserve">All tests will be recorded to include </w:t>
      </w:r>
      <w:r w:rsidRPr="00761E2E">
        <w:rPr>
          <w:rFonts w:ascii="Arial" w:hAnsi="Arial" w:cs="Arial"/>
          <w:sz w:val="18"/>
          <w:szCs w:val="18"/>
          <w:highlight w:val="green"/>
        </w:rPr>
        <w:t>expected</w:t>
      </w:r>
      <w:r w:rsidRPr="00761E2E">
        <w:rPr>
          <w:rFonts w:ascii="Arial" w:hAnsi="Arial" w:cs="Arial"/>
          <w:sz w:val="18"/>
          <w:szCs w:val="18"/>
        </w:rPr>
        <w:t xml:space="preserve"> (passed) and </w:t>
      </w:r>
      <w:r w:rsidRPr="00761E2E">
        <w:rPr>
          <w:rFonts w:ascii="Arial" w:hAnsi="Arial" w:cs="Arial"/>
          <w:sz w:val="18"/>
          <w:szCs w:val="18"/>
          <w:highlight w:val="red"/>
        </w:rPr>
        <w:t>non-expected</w:t>
      </w:r>
      <w:r w:rsidRPr="00761E2E">
        <w:rPr>
          <w:rFonts w:ascii="Arial" w:hAnsi="Arial" w:cs="Arial"/>
          <w:sz w:val="18"/>
          <w:szCs w:val="18"/>
        </w:rPr>
        <w:t xml:space="preserve"> (failed) results.</w:t>
      </w:r>
    </w:p>
    <w:p w:rsidR="00A42F4A" w:rsidRPr="00761E2E" w:rsidRDefault="00A42F4A" w:rsidP="00873BBE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Test results will include the date, time and test engineer identification.</w:t>
      </w:r>
    </w:p>
    <w:p w:rsidR="00282627" w:rsidRDefault="00282627" w:rsidP="009D75C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>All hardware components will utilize the firmware and driver versions</w:t>
      </w:r>
      <w:r w:rsidR="00EE163E" w:rsidRPr="00761E2E">
        <w:rPr>
          <w:rFonts w:ascii="Arial" w:hAnsi="Arial" w:cs="Arial"/>
          <w:sz w:val="18"/>
          <w:szCs w:val="18"/>
        </w:rPr>
        <w:t xml:space="preserve"> as stated in the current </w:t>
      </w:r>
      <w:r w:rsidR="00EE163E" w:rsidRPr="009D75CD">
        <w:rPr>
          <w:rFonts w:ascii="Arial" w:hAnsi="Arial" w:cs="Arial"/>
          <w:sz w:val="18"/>
          <w:szCs w:val="18"/>
        </w:rPr>
        <w:t>Data Agile BURA Compatibility Matrix</w:t>
      </w:r>
      <w:r w:rsidR="009D75CD">
        <w:rPr>
          <w:rFonts w:ascii="Arial" w:hAnsi="Arial" w:cs="Arial"/>
          <w:sz w:val="18"/>
          <w:szCs w:val="18"/>
        </w:rPr>
        <w:t xml:space="preserve"> at </w:t>
      </w:r>
      <w:r w:rsidR="009D75CD" w:rsidRPr="009D75CD">
        <w:rPr>
          <w:rFonts w:ascii="Arial" w:hAnsi="Arial" w:cs="Arial"/>
          <w:sz w:val="18"/>
          <w:szCs w:val="18"/>
        </w:rPr>
        <w:t>http://hpe.com/storage/buramatrix</w:t>
      </w:r>
    </w:p>
    <w:p w:rsidR="00282627" w:rsidRPr="00761E2E" w:rsidRDefault="00282627" w:rsidP="00873BBE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t xml:space="preserve">All software (Application, OS, DDI, Wizards, etc…) patches will be current per the ISV. </w:t>
      </w:r>
    </w:p>
    <w:p w:rsidR="009069A8" w:rsidRPr="003F6311" w:rsidRDefault="009069A8" w:rsidP="009069A8">
      <w:pPr>
        <w:rPr>
          <w:rFonts w:ascii="Arial" w:hAnsi="Arial" w:cs="Arial"/>
        </w:rPr>
      </w:pPr>
    </w:p>
    <w:p w:rsidR="00166774" w:rsidRPr="00761E2E" w:rsidRDefault="00166774" w:rsidP="00873BBE">
      <w:pPr>
        <w:numPr>
          <w:ilvl w:val="0"/>
          <w:numId w:val="3"/>
        </w:numPr>
        <w:rPr>
          <w:rFonts w:ascii="Arial" w:hAnsi="Arial" w:cs="Arial"/>
          <w:b/>
          <w:highlight w:val="yellow"/>
        </w:rPr>
      </w:pPr>
      <w:r w:rsidRPr="00761E2E">
        <w:rPr>
          <w:rFonts w:ascii="Arial" w:hAnsi="Arial" w:cs="Arial"/>
          <w:b/>
          <w:highlight w:val="yellow"/>
        </w:rPr>
        <w:t>Any test issue, outside of configuration</w:t>
      </w:r>
      <w:r w:rsidR="009D44EA" w:rsidRPr="00761E2E">
        <w:rPr>
          <w:rFonts w:ascii="Arial" w:hAnsi="Arial" w:cs="Arial"/>
          <w:b/>
          <w:highlight w:val="yellow"/>
        </w:rPr>
        <w:t>, requiring</w:t>
      </w:r>
      <w:r w:rsidRPr="00761E2E">
        <w:rPr>
          <w:rFonts w:ascii="Arial" w:hAnsi="Arial" w:cs="Arial"/>
          <w:b/>
          <w:highlight w:val="yellow"/>
        </w:rPr>
        <w:t xml:space="preserve"> a server reboot to “fix” the problem should be flagged as a failure!</w:t>
      </w:r>
    </w:p>
    <w:p w:rsidR="00C436C2" w:rsidRPr="00B1163A" w:rsidRDefault="00C436C2" w:rsidP="00B1163A">
      <w:pPr>
        <w:spacing w:before="240" w:after="120"/>
        <w:rPr>
          <w:rFonts w:ascii="Arial" w:hAnsi="Arial" w:cs="Arial"/>
          <w:b/>
          <w:sz w:val="24"/>
          <w:szCs w:val="24"/>
          <w:u w:val="single"/>
        </w:rPr>
      </w:pPr>
      <w:r w:rsidRPr="00B1163A">
        <w:rPr>
          <w:rFonts w:ascii="Arial" w:hAnsi="Arial" w:cs="Arial"/>
          <w:b/>
          <w:sz w:val="24"/>
          <w:szCs w:val="24"/>
          <w:u w:val="single"/>
        </w:rPr>
        <w:t>Recording Backup Statistics</w:t>
      </w:r>
    </w:p>
    <w:p w:rsidR="000D2408" w:rsidRPr="00761E2E" w:rsidRDefault="00FB22AD" w:rsidP="00E970BE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StoreOnce </w:t>
      </w:r>
      <w:r w:rsidR="00761E2E">
        <w:rPr>
          <w:rFonts w:ascii="Arial" w:hAnsi="Arial" w:cs="Arial"/>
          <w:b/>
          <w:sz w:val="18"/>
          <w:szCs w:val="18"/>
        </w:rPr>
        <w:t xml:space="preserve">User Data Stored, Size On Disk, </w:t>
      </w:r>
      <w:r w:rsidR="000D2408" w:rsidRPr="00761E2E">
        <w:rPr>
          <w:rFonts w:ascii="Arial" w:hAnsi="Arial" w:cs="Arial"/>
          <w:b/>
          <w:sz w:val="18"/>
          <w:szCs w:val="18"/>
        </w:rPr>
        <w:t>Deduplication Ratio</w:t>
      </w:r>
    </w:p>
    <w:p w:rsidR="000D2408" w:rsidRPr="00761E2E" w:rsidRDefault="000D2408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sz w:val="18"/>
          <w:szCs w:val="18"/>
        </w:rPr>
        <w:lastRenderedPageBreak/>
        <w:t xml:space="preserve">The </w:t>
      </w:r>
      <w:r w:rsidR="00FB22AD">
        <w:rPr>
          <w:rFonts w:ascii="Arial" w:hAnsi="Arial" w:cs="Arial"/>
          <w:sz w:val="18"/>
          <w:szCs w:val="18"/>
        </w:rPr>
        <w:t xml:space="preserve">user data stored, size on disk, and </w:t>
      </w:r>
      <w:r w:rsidRPr="00761E2E">
        <w:rPr>
          <w:rFonts w:ascii="Arial" w:hAnsi="Arial" w:cs="Arial"/>
          <w:sz w:val="18"/>
          <w:szCs w:val="18"/>
        </w:rPr>
        <w:t xml:space="preserve">deduplication </w:t>
      </w:r>
      <w:r w:rsidRPr="00761E2E">
        <w:rPr>
          <w:rFonts w:ascii="Arial" w:hAnsi="Arial" w:cs="Arial"/>
          <w:color w:val="000000"/>
          <w:sz w:val="18"/>
          <w:szCs w:val="18"/>
        </w:rPr>
        <w:t>ratios reco</w:t>
      </w:r>
      <w:r w:rsidR="00FB22AD">
        <w:rPr>
          <w:rFonts w:ascii="Arial" w:hAnsi="Arial" w:cs="Arial"/>
          <w:color w:val="000000"/>
          <w:sz w:val="18"/>
          <w:szCs w:val="18"/>
        </w:rPr>
        <w:t>rded will be the aggregate statistics</w:t>
      </w:r>
      <w:r w:rsidRPr="00761E2E">
        <w:rPr>
          <w:rFonts w:ascii="Arial" w:hAnsi="Arial" w:cs="Arial"/>
          <w:color w:val="000000"/>
          <w:sz w:val="18"/>
          <w:szCs w:val="18"/>
        </w:rPr>
        <w:t xml:space="preserve"> for the backup scenario.</w:t>
      </w:r>
    </w:p>
    <w:p w:rsidR="000D2408" w:rsidRPr="00761E2E" w:rsidRDefault="000D2408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761E2E">
        <w:rPr>
          <w:rFonts w:ascii="Arial" w:hAnsi="Arial" w:cs="Arial"/>
          <w:color w:val="000000"/>
          <w:sz w:val="18"/>
          <w:szCs w:val="18"/>
        </w:rPr>
        <w:t xml:space="preserve">The </w:t>
      </w:r>
      <w:r w:rsidR="00FB22AD">
        <w:rPr>
          <w:rFonts w:ascii="Arial" w:hAnsi="Arial" w:cs="Arial"/>
          <w:color w:val="000000"/>
          <w:sz w:val="18"/>
          <w:szCs w:val="18"/>
        </w:rPr>
        <w:t xml:space="preserve">user data stored, size on disk, and </w:t>
      </w:r>
      <w:r w:rsidRPr="00761E2E">
        <w:rPr>
          <w:rFonts w:ascii="Arial" w:hAnsi="Arial" w:cs="Arial"/>
          <w:color w:val="000000"/>
          <w:sz w:val="18"/>
          <w:szCs w:val="18"/>
        </w:rPr>
        <w:t>deduplication ratio should be recorded after each backup run.</w:t>
      </w:r>
    </w:p>
    <w:p w:rsidR="000D2408" w:rsidRPr="00761E2E" w:rsidRDefault="00FB22AD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 data stored, size on disk, and d</w:t>
      </w:r>
      <w:r w:rsidR="000D2408" w:rsidRPr="00761E2E">
        <w:rPr>
          <w:rFonts w:ascii="Arial" w:hAnsi="Arial" w:cs="Arial"/>
          <w:color w:val="000000"/>
          <w:sz w:val="18"/>
          <w:szCs w:val="18"/>
        </w:rPr>
        <w:t>eduplication ratios</w:t>
      </w:r>
      <w:r w:rsidR="00761E2E" w:rsidRPr="00761E2E">
        <w:rPr>
          <w:rFonts w:ascii="Arial" w:hAnsi="Arial" w:cs="Arial"/>
          <w:color w:val="000000"/>
          <w:sz w:val="18"/>
          <w:szCs w:val="18"/>
        </w:rPr>
        <w:t xml:space="preserve"> can be obtained from the StoreOnce Web GUI </w:t>
      </w:r>
      <w:r w:rsidR="00761E2E">
        <w:rPr>
          <w:rFonts w:ascii="Arial" w:hAnsi="Arial" w:cs="Arial"/>
          <w:color w:val="000000"/>
          <w:sz w:val="18"/>
          <w:szCs w:val="18"/>
        </w:rPr>
        <w:t>as illustrated in the following figure</w:t>
      </w:r>
      <w:r w:rsidR="000D2408" w:rsidRPr="00761E2E">
        <w:rPr>
          <w:rFonts w:ascii="Arial" w:hAnsi="Arial" w:cs="Arial"/>
          <w:color w:val="000000"/>
          <w:sz w:val="18"/>
          <w:szCs w:val="18"/>
        </w:rPr>
        <w:t>:</w:t>
      </w:r>
    </w:p>
    <w:p w:rsidR="00761E2E" w:rsidRPr="00C436C2" w:rsidRDefault="00761E2E" w:rsidP="00761E2E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693555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629" cy="18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AD" w:rsidRDefault="00FB22AD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Test automation tools can be used to provide the StoreOnce statistics after each backup.</w:t>
      </w:r>
    </w:p>
    <w:p w:rsidR="005A57A3" w:rsidRPr="0035794D" w:rsidRDefault="005A57A3" w:rsidP="005A57A3">
      <w:pPr>
        <w:ind w:left="720"/>
        <w:rPr>
          <w:rFonts w:ascii="Arial" w:hAnsi="Arial" w:cs="Arial"/>
          <w:sz w:val="18"/>
          <w:szCs w:val="18"/>
        </w:rPr>
      </w:pPr>
    </w:p>
    <w:p w:rsidR="00C436C2" w:rsidRPr="0035794D" w:rsidRDefault="00C436C2" w:rsidP="00E970BE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b/>
          <w:sz w:val="18"/>
          <w:szCs w:val="18"/>
        </w:rPr>
        <w:t>Throughput Performance</w:t>
      </w:r>
    </w:p>
    <w:p w:rsidR="00C436C2" w:rsidRPr="0035794D" w:rsidRDefault="00C436C2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The backup throughput performance should be recorded for each backup run and is the performance of the individual backup.</w:t>
      </w:r>
    </w:p>
    <w:p w:rsidR="00C436C2" w:rsidRPr="0035794D" w:rsidRDefault="00C436C2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The backup throughput performance should be obtained from the backup application GUI.</w:t>
      </w:r>
    </w:p>
    <w:p w:rsidR="00FB22AD" w:rsidRPr="0035794D" w:rsidRDefault="00FB22AD" w:rsidP="00E970BE">
      <w:pPr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Test automation tools can be used to provide the backup throughput statistics after each backup.</w:t>
      </w:r>
    </w:p>
    <w:p w:rsidR="00FB22AD" w:rsidRDefault="00FB22A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5C16D3" w:rsidRPr="00D23989" w:rsidRDefault="005C16D3" w:rsidP="00C436C2">
      <w:pPr>
        <w:spacing w:before="24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Test </w:t>
      </w:r>
      <w:r w:rsidRPr="00B1163A">
        <w:rPr>
          <w:rFonts w:ascii="Arial" w:hAnsi="Arial" w:cs="Arial"/>
          <w:b/>
          <w:sz w:val="24"/>
          <w:szCs w:val="24"/>
          <w:u w:val="single"/>
        </w:rPr>
        <w:t>Dataset</w:t>
      </w:r>
      <w:r w:rsidR="00D23989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96D9F" w:rsidRDefault="00C96D9F" w:rsidP="00C96D9F">
      <w:pPr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dataset used for testing on HPUX and Solaris servers will be a Data Mover </w:t>
      </w:r>
      <w:r w:rsidR="008A58DD">
        <w:rPr>
          <w:rFonts w:ascii="Arial" w:hAnsi="Arial" w:cs="Arial"/>
          <w:color w:val="000000"/>
          <w:sz w:val="18"/>
          <w:szCs w:val="18"/>
        </w:rPr>
        <w:t>10</w:t>
      </w:r>
      <w:r>
        <w:rPr>
          <w:rFonts w:ascii="Arial" w:hAnsi="Arial" w:cs="Arial"/>
          <w:color w:val="000000"/>
          <w:sz w:val="18"/>
          <w:szCs w:val="18"/>
        </w:rPr>
        <w:t xml:space="preserve">0GB dataset (a specific test may require a larger dataset). The Data Mover dataset is created using the dm6_setutil.pl tool. For example, to create a </w:t>
      </w:r>
      <w:r w:rsidR="008A58DD">
        <w:rPr>
          <w:rFonts w:ascii="Arial" w:hAnsi="Arial" w:cs="Arial"/>
          <w:color w:val="000000"/>
          <w:sz w:val="18"/>
          <w:szCs w:val="18"/>
        </w:rPr>
        <w:t>10</w:t>
      </w:r>
      <w:r>
        <w:rPr>
          <w:rFonts w:ascii="Arial" w:hAnsi="Arial" w:cs="Arial"/>
          <w:color w:val="000000"/>
          <w:sz w:val="18"/>
          <w:szCs w:val="18"/>
        </w:rPr>
        <w:t xml:space="preserve">0GB dataset using </w:t>
      </w:r>
      <w:r w:rsidR="00405F32">
        <w:rPr>
          <w:rFonts w:ascii="Arial" w:hAnsi="Arial" w:cs="Arial"/>
          <w:color w:val="000000"/>
          <w:sz w:val="18"/>
          <w:szCs w:val="18"/>
        </w:rPr>
        <w:t xml:space="preserve">dm6_setutil.pl </w:t>
      </w:r>
      <w:r>
        <w:rPr>
          <w:rFonts w:ascii="Arial" w:hAnsi="Arial" w:cs="Arial"/>
          <w:color w:val="000000"/>
          <w:sz w:val="18"/>
          <w:szCs w:val="18"/>
        </w:rPr>
        <w:t>the user would run the following command:</w:t>
      </w:r>
    </w:p>
    <w:p w:rsidR="00C96D9F" w:rsidRDefault="004005FD" w:rsidP="008C7597">
      <w:pPr>
        <w:pStyle w:val="NormalWeb"/>
        <w:numPr>
          <w:ilvl w:val="0"/>
          <w:numId w:val="34"/>
        </w:numPr>
        <w:shd w:val="clear" w:color="auto" w:fill="FFFFFF"/>
        <w:spacing w:before="0" w:line="240" w:lineRule="auto"/>
        <w:ind w:left="810"/>
        <w:rPr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HPUX and Solaris</w:t>
      </w:r>
      <w:r w:rsidR="00C96D9F">
        <w:rPr>
          <w:rFonts w:ascii="Arial" w:hAnsi="Arial" w:cs="Arial"/>
          <w:sz w:val="18"/>
          <w:szCs w:val="18"/>
        </w:rPr>
        <w:t>:</w:t>
      </w:r>
      <w:r w:rsidR="00C96D9F">
        <w:rPr>
          <w:rFonts w:ascii="Arial" w:hAnsi="Arial" w:cs="Arial"/>
          <w:sz w:val="18"/>
          <w:szCs w:val="18"/>
        </w:rPr>
        <w:tab/>
      </w:r>
      <w:r w:rsidR="00C96D9F">
        <w:rPr>
          <w:color w:val="000000"/>
          <w:sz w:val="18"/>
          <w:szCs w:val="18"/>
        </w:rPr>
        <w:t>#</w:t>
      </w:r>
      <w:r w:rsidR="00C96D9F" w:rsidRPr="0035794D">
        <w:rPr>
          <w:color w:val="000000"/>
          <w:sz w:val="18"/>
          <w:szCs w:val="18"/>
        </w:rPr>
        <w:t xml:space="preserve"> </w:t>
      </w:r>
      <w:r w:rsidR="00C96D9F">
        <w:rPr>
          <w:color w:val="000000"/>
          <w:sz w:val="18"/>
          <w:szCs w:val="18"/>
        </w:rPr>
        <w:t>./create_data_dm</w:t>
      </w:r>
      <w:r w:rsidR="008A58DD">
        <w:rPr>
          <w:color w:val="000000"/>
          <w:sz w:val="18"/>
          <w:szCs w:val="18"/>
        </w:rPr>
        <w:t>.pl –datadir “/data” –setsize 100</w:t>
      </w:r>
    </w:p>
    <w:p w:rsidR="008A58DD" w:rsidRDefault="008A58DD" w:rsidP="00C96D9F">
      <w:pPr>
        <w:spacing w:after="120"/>
        <w:rPr>
          <w:rFonts w:ascii="Arial" w:hAnsi="Arial" w:cs="Arial"/>
          <w:color w:val="000000"/>
          <w:sz w:val="18"/>
          <w:szCs w:val="18"/>
        </w:rPr>
      </w:pPr>
    </w:p>
    <w:p w:rsidR="00C96D9F" w:rsidRPr="0035794D" w:rsidRDefault="00C96D9F" w:rsidP="00C96D9F">
      <w:pPr>
        <w:spacing w:after="120"/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 xml:space="preserve">The dataset should reside on a storage array </w:t>
      </w:r>
      <w:r w:rsidR="003802B4">
        <w:rPr>
          <w:rFonts w:ascii="Arial" w:hAnsi="Arial" w:cs="Arial"/>
          <w:sz w:val="18"/>
          <w:szCs w:val="18"/>
        </w:rPr>
        <w:t>large enough</w:t>
      </w:r>
      <w:r w:rsidRPr="0035794D">
        <w:rPr>
          <w:rFonts w:ascii="Arial" w:hAnsi="Arial" w:cs="Arial"/>
          <w:sz w:val="18"/>
          <w:szCs w:val="18"/>
        </w:rPr>
        <w:t xml:space="preserve"> (to allow for the dataset, and restoring and comparing files) LUN such as 3PAR, EVA, or MSA. The data drive on the server should be created as follows:</w:t>
      </w:r>
    </w:p>
    <w:p w:rsidR="00C96D9F" w:rsidRPr="0035794D" w:rsidRDefault="00C96D9F" w:rsidP="008C7597">
      <w:pPr>
        <w:pStyle w:val="ListParagraph"/>
        <w:numPr>
          <w:ilvl w:val="0"/>
          <w:numId w:val="33"/>
        </w:numPr>
        <w:spacing w:after="120"/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Windows: Mount the storage array LUN on drive H. Create a \data folder on drive H. Copy the dataset to the H:\data folder.</w:t>
      </w:r>
    </w:p>
    <w:p w:rsidR="00C96D9F" w:rsidRPr="0035794D" w:rsidRDefault="00C96D9F" w:rsidP="008C7597">
      <w:pPr>
        <w:pStyle w:val="ListParagraph"/>
        <w:numPr>
          <w:ilvl w:val="0"/>
          <w:numId w:val="33"/>
        </w:numPr>
        <w:spacing w:after="120"/>
        <w:rPr>
          <w:rFonts w:ascii="Arial" w:hAnsi="Arial" w:cs="Arial"/>
          <w:sz w:val="18"/>
          <w:szCs w:val="18"/>
        </w:rPr>
      </w:pPr>
      <w:r w:rsidRPr="0035794D"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/UNIX</w:t>
      </w:r>
      <w:r w:rsidRPr="0035794D">
        <w:rPr>
          <w:rFonts w:ascii="Arial" w:hAnsi="Arial" w:cs="Arial"/>
          <w:sz w:val="18"/>
          <w:szCs w:val="18"/>
        </w:rPr>
        <w:t xml:space="preserve">: Mount the storage array LUN on /data. </w:t>
      </w:r>
      <w:r w:rsidR="008A58DD" w:rsidRPr="0035794D">
        <w:rPr>
          <w:rFonts w:ascii="Arial" w:hAnsi="Arial" w:cs="Arial"/>
          <w:sz w:val="18"/>
          <w:szCs w:val="18"/>
        </w:rPr>
        <w:t xml:space="preserve">Create </w:t>
      </w:r>
      <w:r w:rsidRPr="0035794D">
        <w:rPr>
          <w:rFonts w:ascii="Arial" w:hAnsi="Arial" w:cs="Arial"/>
          <w:sz w:val="18"/>
          <w:szCs w:val="18"/>
        </w:rPr>
        <w:t xml:space="preserve">the dataset </w:t>
      </w:r>
      <w:r w:rsidR="008A58DD">
        <w:rPr>
          <w:rFonts w:ascii="Arial" w:hAnsi="Arial" w:cs="Arial"/>
          <w:sz w:val="18"/>
          <w:szCs w:val="18"/>
        </w:rPr>
        <w:t>in</w:t>
      </w:r>
      <w:r w:rsidRPr="0035794D">
        <w:rPr>
          <w:rFonts w:ascii="Arial" w:hAnsi="Arial" w:cs="Arial"/>
          <w:sz w:val="18"/>
          <w:szCs w:val="18"/>
        </w:rPr>
        <w:t xml:space="preserve"> the /data folder.</w:t>
      </w:r>
    </w:p>
    <w:p w:rsidR="00193B07" w:rsidRPr="00E622D4" w:rsidRDefault="00E622D4" w:rsidP="00945D32">
      <w:pPr>
        <w:shd w:val="clear" w:color="auto" w:fill="FFFFFF"/>
        <w:spacing w:after="120"/>
        <w:rPr>
          <w:rFonts w:ascii="Arial" w:hAnsi="Arial" w:cs="Arial"/>
          <w:b/>
          <w:sz w:val="24"/>
          <w:u w:val="single"/>
        </w:rPr>
        <w:sectPr w:rsidR="00193B07" w:rsidRPr="00E622D4" w:rsidSect="00B162A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360" w:footer="360" w:gutter="0"/>
          <w:cols w:space="720"/>
        </w:sectPr>
      </w:pPr>
      <w:r w:rsidRPr="00E622D4">
        <w:rPr>
          <w:rFonts w:ascii="Arial" w:hAnsi="Arial" w:cs="Arial"/>
          <w:b/>
          <w:sz w:val="24"/>
          <w:u w:val="single"/>
        </w:rPr>
        <w:t xml:space="preserve">  </w:t>
      </w:r>
    </w:p>
    <w:p w:rsidR="00A42F4A" w:rsidRPr="003F6311" w:rsidRDefault="00A42F4A">
      <w:pPr>
        <w:pStyle w:val="Heading3"/>
        <w:rPr>
          <w:rFonts w:ascii="Arial" w:hAnsi="Arial" w:cs="Arial"/>
        </w:rPr>
      </w:pPr>
      <w:r w:rsidRPr="003F6311">
        <w:rPr>
          <w:rFonts w:ascii="Arial" w:hAnsi="Arial" w:cs="Arial"/>
        </w:rPr>
        <w:lastRenderedPageBreak/>
        <w:t xml:space="preserve">Test Components </w:t>
      </w:r>
    </w:p>
    <w:p w:rsidR="00A42F4A" w:rsidRPr="003F6311" w:rsidRDefault="00A42F4A">
      <w:pPr>
        <w:rPr>
          <w:rFonts w:ascii="Arial" w:hAnsi="Arial" w:cs="Arial"/>
        </w:rPr>
      </w:pPr>
      <w:r w:rsidRPr="003F6311">
        <w:rPr>
          <w:rFonts w:ascii="Arial" w:hAnsi="Arial" w:cs="Arial"/>
        </w:rPr>
        <w:t>List all the components actually tested in the configuration.</w:t>
      </w:r>
    </w:p>
    <w:p w:rsidR="00A42F4A" w:rsidRPr="003F6311" w:rsidRDefault="00A42F4A">
      <w:pPr>
        <w:rPr>
          <w:rFonts w:ascii="Arial" w:hAnsi="Arial" w:cs="Arial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2"/>
        <w:gridCol w:w="1888"/>
        <w:gridCol w:w="2070"/>
        <w:gridCol w:w="2070"/>
        <w:gridCol w:w="1980"/>
        <w:gridCol w:w="4410"/>
      </w:tblGrid>
      <w:tr w:rsidR="00AA3DC7" w:rsidRPr="003F6311" w:rsidTr="00932CA0">
        <w:trPr>
          <w:cantSplit/>
          <w:trHeight w:val="259"/>
        </w:trPr>
        <w:tc>
          <w:tcPr>
            <w:tcW w:w="1982" w:type="dxa"/>
            <w:shd w:val="clear" w:color="auto" w:fill="C0C0C0"/>
            <w:vAlign w:val="center"/>
          </w:tcPr>
          <w:p w:rsidR="00AA3DC7" w:rsidRPr="003F6311" w:rsidRDefault="00AA3DC7">
            <w:pPr>
              <w:ind w:left="-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Host</w:t>
            </w:r>
          </w:p>
        </w:tc>
        <w:tc>
          <w:tcPr>
            <w:tcW w:w="1888" w:type="dxa"/>
            <w:shd w:val="clear" w:color="auto" w:fill="C0C0C0"/>
            <w:vAlign w:val="center"/>
          </w:tcPr>
          <w:p w:rsidR="00AA3DC7" w:rsidRPr="003F6311" w:rsidRDefault="00AA3DC7">
            <w:pPr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AA3DC7" w:rsidRPr="003F6311" w:rsidRDefault="00AA3DC7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OS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AA3DC7" w:rsidRPr="003F6311" w:rsidRDefault="00AA3DC7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HBA (driver)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AA3DC7" w:rsidRPr="003F6311" w:rsidRDefault="00AA3DC7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Data Type/Size</w:t>
            </w:r>
          </w:p>
        </w:tc>
        <w:tc>
          <w:tcPr>
            <w:tcW w:w="4410" w:type="dxa"/>
            <w:shd w:val="clear" w:color="auto" w:fill="C0C0C0"/>
            <w:vAlign w:val="center"/>
          </w:tcPr>
          <w:p w:rsidR="00AA3DC7" w:rsidRPr="003F6311" w:rsidRDefault="00AA3DC7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Application/Role</w:t>
            </w:r>
          </w:p>
        </w:tc>
      </w:tr>
      <w:tr w:rsidR="00AA3DC7" w:rsidRPr="003F6311" w:rsidTr="00932CA0">
        <w:trPr>
          <w:cantSplit/>
          <w:trHeight w:val="259"/>
        </w:trPr>
        <w:tc>
          <w:tcPr>
            <w:tcW w:w="1982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88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4410" w:type="dxa"/>
            <w:vAlign w:val="center"/>
          </w:tcPr>
          <w:p w:rsidR="00AA3DC7" w:rsidRPr="003F6311" w:rsidRDefault="00AA3DC7">
            <w:pPr>
              <w:rPr>
                <w:rFonts w:ascii="Arial" w:hAnsi="Arial" w:cs="Arial"/>
              </w:rPr>
            </w:pPr>
          </w:p>
        </w:tc>
      </w:tr>
      <w:tr w:rsidR="00AA3DC7" w:rsidRPr="003F6311" w:rsidTr="00932CA0">
        <w:trPr>
          <w:cantSplit/>
          <w:trHeight w:val="259"/>
        </w:trPr>
        <w:tc>
          <w:tcPr>
            <w:tcW w:w="1982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88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4410" w:type="dxa"/>
            <w:vAlign w:val="center"/>
          </w:tcPr>
          <w:p w:rsidR="00AA3DC7" w:rsidRPr="003F6311" w:rsidRDefault="00AA3DC7">
            <w:pPr>
              <w:rPr>
                <w:rFonts w:ascii="Arial" w:hAnsi="Arial" w:cs="Arial"/>
              </w:rPr>
            </w:pPr>
          </w:p>
        </w:tc>
      </w:tr>
      <w:tr w:rsidR="00AA3DC7" w:rsidRPr="003F6311" w:rsidTr="00932CA0">
        <w:trPr>
          <w:cantSplit/>
          <w:trHeight w:val="259"/>
        </w:trPr>
        <w:tc>
          <w:tcPr>
            <w:tcW w:w="1982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88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4410" w:type="dxa"/>
            <w:vAlign w:val="center"/>
          </w:tcPr>
          <w:p w:rsidR="00AA3DC7" w:rsidRPr="003F6311" w:rsidRDefault="00AA3DC7">
            <w:pPr>
              <w:rPr>
                <w:rFonts w:ascii="Arial" w:hAnsi="Arial" w:cs="Arial"/>
              </w:rPr>
            </w:pPr>
          </w:p>
        </w:tc>
      </w:tr>
      <w:tr w:rsidR="00AA3DC7" w:rsidRPr="003F6311" w:rsidTr="00932CA0">
        <w:trPr>
          <w:cantSplit/>
          <w:trHeight w:val="259"/>
        </w:trPr>
        <w:tc>
          <w:tcPr>
            <w:tcW w:w="1982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88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A3DC7" w:rsidRPr="003F6311" w:rsidRDefault="00AA3DC7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4410" w:type="dxa"/>
            <w:vAlign w:val="center"/>
          </w:tcPr>
          <w:p w:rsidR="00AA3DC7" w:rsidRPr="003F6311" w:rsidRDefault="00AA3DC7">
            <w:pPr>
              <w:rPr>
                <w:rFonts w:ascii="Arial" w:hAnsi="Arial" w:cs="Arial"/>
              </w:rPr>
            </w:pPr>
          </w:p>
        </w:tc>
      </w:tr>
      <w:tr w:rsidR="005C4005" w:rsidRPr="003F6311" w:rsidTr="00932CA0">
        <w:trPr>
          <w:cantSplit/>
          <w:trHeight w:val="259"/>
        </w:trPr>
        <w:tc>
          <w:tcPr>
            <w:tcW w:w="1982" w:type="dxa"/>
            <w:vAlign w:val="center"/>
          </w:tcPr>
          <w:p w:rsidR="005C4005" w:rsidRPr="003F6311" w:rsidRDefault="005C4005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88" w:type="dxa"/>
            <w:vAlign w:val="center"/>
          </w:tcPr>
          <w:p w:rsidR="005C4005" w:rsidRPr="003F6311" w:rsidRDefault="005C4005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5C4005" w:rsidRPr="003F6311" w:rsidRDefault="005C40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5C4005" w:rsidRPr="003F6311" w:rsidRDefault="005C4005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5C4005" w:rsidRPr="003F6311" w:rsidRDefault="005C4005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4410" w:type="dxa"/>
            <w:vAlign w:val="center"/>
          </w:tcPr>
          <w:p w:rsidR="005C4005" w:rsidRPr="003F6311" w:rsidRDefault="005C4005">
            <w:pPr>
              <w:rPr>
                <w:rFonts w:ascii="Arial" w:hAnsi="Arial" w:cs="Arial"/>
              </w:rPr>
            </w:pPr>
          </w:p>
        </w:tc>
      </w:tr>
    </w:tbl>
    <w:p w:rsidR="00A42F4A" w:rsidRPr="003F6311" w:rsidRDefault="00A42F4A">
      <w:pPr>
        <w:rPr>
          <w:rFonts w:ascii="Arial" w:hAnsi="Arial" w:cs="Arial"/>
          <w:sz w:val="16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893"/>
        <w:gridCol w:w="2070"/>
        <w:gridCol w:w="8460"/>
      </w:tblGrid>
      <w:tr w:rsidR="00932CA0" w:rsidRPr="003F6311" w:rsidTr="00932CA0">
        <w:trPr>
          <w:cantSplit/>
          <w:trHeight w:val="259"/>
        </w:trPr>
        <w:tc>
          <w:tcPr>
            <w:tcW w:w="1977" w:type="dxa"/>
            <w:shd w:val="clear" w:color="auto" w:fill="C0C0C0"/>
            <w:vAlign w:val="center"/>
          </w:tcPr>
          <w:p w:rsidR="00932CA0" w:rsidRPr="003F6311" w:rsidRDefault="00932CA0" w:rsidP="006C7D92">
            <w:pPr>
              <w:ind w:left="-11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StoreOnce</w:t>
            </w:r>
          </w:p>
        </w:tc>
        <w:tc>
          <w:tcPr>
            <w:tcW w:w="1893" w:type="dxa"/>
            <w:shd w:val="clear" w:color="auto" w:fill="C0C0C0"/>
            <w:vAlign w:val="center"/>
          </w:tcPr>
          <w:p w:rsidR="00932CA0" w:rsidRPr="003F6311" w:rsidRDefault="00932CA0" w:rsidP="006C7D92">
            <w:pPr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932CA0" w:rsidRPr="003F6311" w:rsidRDefault="006F5A65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 Release</w:t>
            </w:r>
          </w:p>
        </w:tc>
        <w:tc>
          <w:tcPr>
            <w:tcW w:w="8460" w:type="dxa"/>
            <w:shd w:val="clear" w:color="auto" w:fill="C0C0C0"/>
            <w:vAlign w:val="center"/>
          </w:tcPr>
          <w:p w:rsidR="00932CA0" w:rsidRPr="003F6311" w:rsidRDefault="00932CA0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Application/Role</w:t>
            </w:r>
          </w:p>
        </w:tc>
      </w:tr>
      <w:tr w:rsidR="00932CA0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932CA0" w:rsidRPr="003F6311" w:rsidRDefault="00932CA0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932CA0" w:rsidRPr="003F6311" w:rsidRDefault="00932CA0" w:rsidP="006C7D92">
            <w:pPr>
              <w:rPr>
                <w:rFonts w:ascii="Arial" w:hAnsi="Arial" w:cs="Arial"/>
              </w:rPr>
            </w:pPr>
          </w:p>
        </w:tc>
      </w:tr>
      <w:tr w:rsidR="00932CA0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932CA0" w:rsidRPr="003F6311" w:rsidRDefault="00932CA0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932CA0" w:rsidRPr="003F6311" w:rsidRDefault="00932CA0" w:rsidP="006C7D92">
            <w:pPr>
              <w:rPr>
                <w:rFonts w:ascii="Arial" w:hAnsi="Arial" w:cs="Arial"/>
              </w:rPr>
            </w:pPr>
          </w:p>
        </w:tc>
      </w:tr>
      <w:tr w:rsidR="00932CA0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932CA0" w:rsidRPr="003F6311" w:rsidRDefault="00932CA0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932CA0" w:rsidRPr="003F6311" w:rsidRDefault="00932CA0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932CA0" w:rsidRPr="003F6311" w:rsidRDefault="00932CA0" w:rsidP="006C7D92">
            <w:pPr>
              <w:rPr>
                <w:rFonts w:ascii="Arial" w:hAnsi="Arial" w:cs="Arial"/>
              </w:rPr>
            </w:pPr>
          </w:p>
        </w:tc>
      </w:tr>
    </w:tbl>
    <w:p w:rsidR="00A42F4A" w:rsidRPr="003F6311" w:rsidRDefault="00A42F4A">
      <w:pPr>
        <w:pStyle w:val="Heading3"/>
        <w:rPr>
          <w:rFonts w:ascii="Arial" w:hAnsi="Arial" w:cs="Arial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893"/>
        <w:gridCol w:w="2070"/>
        <w:gridCol w:w="8460"/>
      </w:tblGrid>
      <w:tr w:rsidR="0074121F" w:rsidRPr="003F6311" w:rsidTr="00932CA0">
        <w:trPr>
          <w:cantSplit/>
          <w:trHeight w:val="259"/>
        </w:trPr>
        <w:tc>
          <w:tcPr>
            <w:tcW w:w="1977" w:type="dxa"/>
            <w:shd w:val="clear" w:color="auto" w:fill="C0C0C0"/>
            <w:vAlign w:val="center"/>
          </w:tcPr>
          <w:p w:rsidR="0074121F" w:rsidRPr="003F6311" w:rsidRDefault="0074121F" w:rsidP="006C7D92">
            <w:pPr>
              <w:ind w:left="-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Raid Array</w:t>
            </w:r>
          </w:p>
        </w:tc>
        <w:tc>
          <w:tcPr>
            <w:tcW w:w="1893" w:type="dxa"/>
            <w:shd w:val="clear" w:color="auto" w:fill="C0C0C0"/>
            <w:vAlign w:val="center"/>
          </w:tcPr>
          <w:p w:rsidR="0074121F" w:rsidRPr="003F6311" w:rsidRDefault="0074121F" w:rsidP="006C7D92">
            <w:pPr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74121F" w:rsidRPr="003F6311" w:rsidRDefault="0074121F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Controller Version</w:t>
            </w:r>
          </w:p>
        </w:tc>
        <w:tc>
          <w:tcPr>
            <w:tcW w:w="8460" w:type="dxa"/>
            <w:shd w:val="clear" w:color="auto" w:fill="C0C0C0"/>
            <w:vAlign w:val="center"/>
          </w:tcPr>
          <w:p w:rsidR="0074121F" w:rsidRPr="003F6311" w:rsidRDefault="0074121F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Application/Role</w:t>
            </w:r>
          </w:p>
        </w:tc>
      </w:tr>
      <w:tr w:rsidR="0074121F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74121F" w:rsidRPr="003F6311" w:rsidRDefault="0074121F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74121F" w:rsidRPr="003F6311" w:rsidRDefault="0074121F" w:rsidP="006C7D92">
            <w:pPr>
              <w:rPr>
                <w:rFonts w:ascii="Arial" w:hAnsi="Arial" w:cs="Arial"/>
              </w:rPr>
            </w:pPr>
          </w:p>
        </w:tc>
      </w:tr>
      <w:tr w:rsidR="0074121F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74121F" w:rsidRPr="003F6311" w:rsidRDefault="0074121F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74121F" w:rsidRPr="003F6311" w:rsidRDefault="0074121F" w:rsidP="006C7D92">
            <w:pPr>
              <w:rPr>
                <w:rFonts w:ascii="Arial" w:hAnsi="Arial" w:cs="Arial"/>
              </w:rPr>
            </w:pPr>
          </w:p>
        </w:tc>
      </w:tr>
      <w:tr w:rsidR="0074121F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74121F" w:rsidRPr="003F6311" w:rsidRDefault="0074121F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vAlign w:val="center"/>
          </w:tcPr>
          <w:p w:rsidR="0074121F" w:rsidRPr="003F6311" w:rsidRDefault="0074121F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460" w:type="dxa"/>
            <w:vAlign w:val="center"/>
          </w:tcPr>
          <w:p w:rsidR="0074121F" w:rsidRPr="003F6311" w:rsidRDefault="0074121F" w:rsidP="006C7D92">
            <w:pPr>
              <w:rPr>
                <w:rFonts w:ascii="Arial" w:hAnsi="Arial" w:cs="Arial"/>
              </w:rPr>
            </w:pPr>
          </w:p>
        </w:tc>
      </w:tr>
    </w:tbl>
    <w:p w:rsidR="00AC7370" w:rsidRPr="003F6311" w:rsidRDefault="00AC7370" w:rsidP="00AC7370">
      <w:pPr>
        <w:rPr>
          <w:rFonts w:ascii="Arial" w:hAnsi="Arial" w:cs="Arial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893"/>
        <w:gridCol w:w="5310"/>
        <w:gridCol w:w="5220"/>
      </w:tblGrid>
      <w:tr w:rsidR="00282627" w:rsidRPr="003F6311" w:rsidTr="00932CA0">
        <w:trPr>
          <w:cantSplit/>
          <w:trHeight w:val="259"/>
        </w:trPr>
        <w:tc>
          <w:tcPr>
            <w:tcW w:w="1977" w:type="dxa"/>
            <w:shd w:val="clear" w:color="auto" w:fill="C0C0C0"/>
            <w:vAlign w:val="center"/>
          </w:tcPr>
          <w:p w:rsidR="00282627" w:rsidRPr="003F6311" w:rsidRDefault="00282627" w:rsidP="007C0F2C">
            <w:pPr>
              <w:ind w:left="-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 xml:space="preserve">Dataset </w:t>
            </w:r>
          </w:p>
        </w:tc>
        <w:tc>
          <w:tcPr>
            <w:tcW w:w="1893" w:type="dxa"/>
            <w:shd w:val="clear" w:color="auto" w:fill="C0C0C0"/>
            <w:vAlign w:val="center"/>
          </w:tcPr>
          <w:p w:rsidR="00282627" w:rsidRPr="003F6311" w:rsidRDefault="00282627" w:rsidP="007C0F2C">
            <w:pPr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5310" w:type="dxa"/>
            <w:shd w:val="clear" w:color="auto" w:fill="C0C0C0"/>
            <w:vAlign w:val="center"/>
          </w:tcPr>
          <w:p w:rsidR="00282627" w:rsidRPr="003F6311" w:rsidRDefault="00282627" w:rsidP="007C0F2C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File type/Compression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282627" w:rsidRPr="003F6311" w:rsidRDefault="00282627" w:rsidP="007C0F2C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Dataset Tool</w:t>
            </w:r>
          </w:p>
        </w:tc>
      </w:tr>
      <w:tr w:rsidR="00282627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893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310" w:type="dxa"/>
            <w:vAlign w:val="center"/>
          </w:tcPr>
          <w:p w:rsidR="00282627" w:rsidRPr="003F6311" w:rsidRDefault="00282627" w:rsidP="007C0F2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220" w:type="dxa"/>
            <w:vAlign w:val="center"/>
          </w:tcPr>
          <w:p w:rsidR="00282627" w:rsidRPr="003F6311" w:rsidRDefault="00282627" w:rsidP="007C0F2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282627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893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310" w:type="dxa"/>
            <w:vAlign w:val="center"/>
          </w:tcPr>
          <w:p w:rsidR="00282627" w:rsidRPr="003F6311" w:rsidRDefault="00282627" w:rsidP="007C0F2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220" w:type="dxa"/>
            <w:vAlign w:val="center"/>
          </w:tcPr>
          <w:p w:rsidR="00282627" w:rsidRPr="003F6311" w:rsidRDefault="00282627" w:rsidP="007C0F2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  <w:tr w:rsidR="00282627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893" w:type="dxa"/>
            <w:vAlign w:val="center"/>
          </w:tcPr>
          <w:p w:rsidR="00282627" w:rsidRPr="003F6311" w:rsidRDefault="00282627" w:rsidP="007C0F2C">
            <w:pPr>
              <w:ind w:left="-118" w:firstLine="118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310" w:type="dxa"/>
            <w:vAlign w:val="center"/>
          </w:tcPr>
          <w:p w:rsidR="00282627" w:rsidRPr="003F6311" w:rsidRDefault="00282627" w:rsidP="007C0F2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5220" w:type="dxa"/>
            <w:vAlign w:val="center"/>
          </w:tcPr>
          <w:p w:rsidR="00282627" w:rsidRPr="003F6311" w:rsidRDefault="00282627" w:rsidP="007C0F2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</w:tr>
    </w:tbl>
    <w:p w:rsidR="00282627" w:rsidRPr="003F6311" w:rsidRDefault="00282627" w:rsidP="00AC7370">
      <w:pPr>
        <w:rPr>
          <w:rFonts w:ascii="Arial" w:hAnsi="Arial" w:cs="Arial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893"/>
        <w:gridCol w:w="1980"/>
        <w:gridCol w:w="8550"/>
      </w:tblGrid>
      <w:tr w:rsidR="00354F09" w:rsidRPr="003F6311" w:rsidTr="00932CA0">
        <w:trPr>
          <w:cantSplit/>
          <w:trHeight w:val="259"/>
        </w:trPr>
        <w:tc>
          <w:tcPr>
            <w:tcW w:w="1977" w:type="dxa"/>
            <w:shd w:val="clear" w:color="auto" w:fill="C0C0C0"/>
            <w:vAlign w:val="center"/>
          </w:tcPr>
          <w:p w:rsidR="00354F09" w:rsidRPr="003F6311" w:rsidRDefault="00354F09" w:rsidP="006C7D92">
            <w:pPr>
              <w:ind w:left="-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Switch</w:t>
            </w:r>
          </w:p>
        </w:tc>
        <w:tc>
          <w:tcPr>
            <w:tcW w:w="1893" w:type="dxa"/>
            <w:shd w:val="clear" w:color="auto" w:fill="C0C0C0"/>
            <w:vAlign w:val="center"/>
          </w:tcPr>
          <w:p w:rsidR="00354F09" w:rsidRPr="003F6311" w:rsidRDefault="00354F09" w:rsidP="006C7D92">
            <w:pPr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354F09" w:rsidRPr="003F6311" w:rsidRDefault="00354F09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Topology</w:t>
            </w:r>
          </w:p>
        </w:tc>
        <w:tc>
          <w:tcPr>
            <w:tcW w:w="8550" w:type="dxa"/>
            <w:shd w:val="clear" w:color="auto" w:fill="C0C0C0"/>
            <w:vAlign w:val="center"/>
          </w:tcPr>
          <w:p w:rsidR="00354F09" w:rsidRPr="003F6311" w:rsidRDefault="00354F09" w:rsidP="006C7D92">
            <w:pPr>
              <w:ind w:left="-118" w:firstLine="118"/>
              <w:jc w:val="center"/>
              <w:rPr>
                <w:rFonts w:ascii="Arial" w:hAnsi="Arial" w:cs="Arial"/>
                <w:b/>
              </w:rPr>
            </w:pPr>
            <w:r w:rsidRPr="003F6311">
              <w:rPr>
                <w:rFonts w:ascii="Arial" w:hAnsi="Arial" w:cs="Arial"/>
                <w:b/>
              </w:rPr>
              <w:t>Application/Role</w:t>
            </w:r>
          </w:p>
        </w:tc>
      </w:tr>
      <w:tr w:rsidR="00354F09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1980" w:type="dxa"/>
            <w:vAlign w:val="center"/>
          </w:tcPr>
          <w:p w:rsidR="00354F09" w:rsidRPr="003F6311" w:rsidRDefault="00354F09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550" w:type="dxa"/>
            <w:vAlign w:val="center"/>
          </w:tcPr>
          <w:p w:rsidR="00354F09" w:rsidRPr="003F6311" w:rsidRDefault="00354F09" w:rsidP="006C7D92">
            <w:pPr>
              <w:rPr>
                <w:rFonts w:ascii="Arial" w:hAnsi="Arial" w:cs="Arial"/>
              </w:rPr>
            </w:pPr>
          </w:p>
        </w:tc>
      </w:tr>
      <w:tr w:rsidR="00354F09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1980" w:type="dxa"/>
            <w:vAlign w:val="center"/>
          </w:tcPr>
          <w:p w:rsidR="00354F09" w:rsidRPr="003F6311" w:rsidRDefault="00354F09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550" w:type="dxa"/>
            <w:vAlign w:val="center"/>
          </w:tcPr>
          <w:p w:rsidR="00354F09" w:rsidRPr="003F6311" w:rsidRDefault="00354F09" w:rsidP="006C7D92">
            <w:pPr>
              <w:rPr>
                <w:rFonts w:ascii="Arial" w:hAnsi="Arial" w:cs="Arial"/>
              </w:rPr>
            </w:pPr>
          </w:p>
        </w:tc>
      </w:tr>
      <w:tr w:rsidR="00354F09" w:rsidRPr="003F6311" w:rsidTr="00932CA0">
        <w:trPr>
          <w:cantSplit/>
          <w:trHeight w:val="259"/>
        </w:trPr>
        <w:tc>
          <w:tcPr>
            <w:tcW w:w="1977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</w:rPr>
            </w:pPr>
          </w:p>
        </w:tc>
        <w:tc>
          <w:tcPr>
            <w:tcW w:w="1893" w:type="dxa"/>
            <w:vAlign w:val="center"/>
          </w:tcPr>
          <w:p w:rsidR="00354F09" w:rsidRPr="003F6311" w:rsidRDefault="00354F09" w:rsidP="006C7D92">
            <w:pPr>
              <w:ind w:left="-118" w:firstLine="118"/>
              <w:rPr>
                <w:rFonts w:ascii="Arial" w:hAnsi="Arial" w:cs="Arial"/>
                <w:sz w:val="14"/>
              </w:rPr>
            </w:pPr>
          </w:p>
        </w:tc>
        <w:tc>
          <w:tcPr>
            <w:tcW w:w="1980" w:type="dxa"/>
            <w:vAlign w:val="center"/>
          </w:tcPr>
          <w:p w:rsidR="00354F09" w:rsidRPr="003F6311" w:rsidRDefault="00354F09" w:rsidP="006C7D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550" w:type="dxa"/>
            <w:vAlign w:val="center"/>
          </w:tcPr>
          <w:p w:rsidR="00354F09" w:rsidRPr="003F6311" w:rsidRDefault="00354F09" w:rsidP="006C7D92">
            <w:pPr>
              <w:rPr>
                <w:rFonts w:ascii="Arial" w:hAnsi="Arial" w:cs="Arial"/>
              </w:rPr>
            </w:pPr>
          </w:p>
        </w:tc>
      </w:tr>
    </w:tbl>
    <w:p w:rsidR="00AA3DC7" w:rsidRPr="003F6311" w:rsidRDefault="00AA3DC7" w:rsidP="00AC7370">
      <w:pPr>
        <w:rPr>
          <w:rFonts w:ascii="Arial" w:hAnsi="Arial" w:cs="Arial"/>
        </w:rPr>
      </w:pPr>
    </w:p>
    <w:p w:rsidR="00741140" w:rsidRPr="003F6311" w:rsidRDefault="00741140" w:rsidP="00AC7370">
      <w:pPr>
        <w:rPr>
          <w:rFonts w:ascii="Arial" w:hAnsi="Arial" w:cs="Arial"/>
        </w:rPr>
      </w:pPr>
    </w:p>
    <w:p w:rsidR="00741140" w:rsidRPr="003F6311" w:rsidRDefault="00741140" w:rsidP="00AC7370">
      <w:pPr>
        <w:rPr>
          <w:rFonts w:ascii="Arial" w:hAnsi="Arial" w:cs="Arial"/>
        </w:rPr>
        <w:sectPr w:rsidR="00741140" w:rsidRPr="003F6311" w:rsidSect="00B162AC">
          <w:pgSz w:w="15840" w:h="12240" w:orient="landscape" w:code="1"/>
          <w:pgMar w:top="720" w:right="720" w:bottom="720" w:left="720" w:header="360" w:footer="360" w:gutter="0"/>
          <w:cols w:space="720"/>
        </w:sectPr>
      </w:pPr>
    </w:p>
    <w:p w:rsidR="00A42F4A" w:rsidRPr="003F6311" w:rsidRDefault="00A42F4A">
      <w:pPr>
        <w:pStyle w:val="Heading3"/>
        <w:rPr>
          <w:rFonts w:ascii="Arial" w:hAnsi="Arial" w:cs="Arial"/>
        </w:rPr>
      </w:pPr>
      <w:r w:rsidRPr="003F6311">
        <w:rPr>
          <w:rFonts w:ascii="Arial" w:hAnsi="Arial" w:cs="Arial"/>
        </w:rPr>
        <w:lastRenderedPageBreak/>
        <w:t xml:space="preserve">Test Results </w:t>
      </w:r>
    </w:p>
    <w:p w:rsidR="00A42F4A" w:rsidRPr="003F6311" w:rsidRDefault="00A42F4A">
      <w:pPr>
        <w:rPr>
          <w:rFonts w:ascii="Arial" w:hAnsi="Arial" w:cs="Arial"/>
          <w:sz w:val="16"/>
        </w:rPr>
      </w:pPr>
    </w:p>
    <w:tbl>
      <w:tblPr>
        <w:tblW w:w="1440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0"/>
        <w:gridCol w:w="720"/>
        <w:gridCol w:w="6930"/>
      </w:tblGrid>
      <w:tr w:rsidR="00A42F4A" w:rsidRPr="003F6311" w:rsidTr="004D3F6B">
        <w:trPr>
          <w:tblHeader/>
        </w:trPr>
        <w:tc>
          <w:tcPr>
            <w:tcW w:w="6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FFFFFF"/>
          </w:tcPr>
          <w:p w:rsidR="00A42F4A" w:rsidRPr="003F6311" w:rsidRDefault="00CF179E" w:rsidP="00160330">
            <w:pPr>
              <w:pStyle w:val="Heading2"/>
              <w:jc w:val="center"/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EBS</w:t>
            </w:r>
            <w:r w:rsidR="00A42F4A" w:rsidRPr="003F6311">
              <w:rPr>
                <w:rFonts w:ascii="Arial" w:hAnsi="Arial" w:cs="Arial"/>
              </w:rPr>
              <w:t xml:space="preserve"> Acceptance Tests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FFFFFF"/>
          </w:tcPr>
          <w:p w:rsidR="00A42F4A" w:rsidRPr="003F6311" w:rsidRDefault="00A42F4A" w:rsidP="00160330">
            <w:pPr>
              <w:pStyle w:val="Heading2"/>
              <w:jc w:val="center"/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P/F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FFFFFF"/>
          </w:tcPr>
          <w:p w:rsidR="00A42F4A" w:rsidRPr="003F6311" w:rsidRDefault="00A42F4A" w:rsidP="00160330">
            <w:pPr>
              <w:pStyle w:val="Heading2"/>
              <w:jc w:val="center"/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Results</w:t>
            </w:r>
          </w:p>
        </w:tc>
      </w:tr>
      <w:tr w:rsidR="00665928" w:rsidRPr="003F6311" w:rsidTr="004D3F6B">
        <w:trPr>
          <w:trHeight w:val="294"/>
        </w:trPr>
        <w:tc>
          <w:tcPr>
            <w:tcW w:w="14400" w:type="dxa"/>
            <w:gridSpan w:val="3"/>
            <w:tcBorders>
              <w:top w:val="nil"/>
            </w:tcBorders>
            <w:shd w:val="clear" w:color="auto" w:fill="E6E6E6"/>
            <w:vAlign w:val="center"/>
          </w:tcPr>
          <w:p w:rsidR="00665928" w:rsidRPr="003F6311" w:rsidRDefault="00665928" w:rsidP="00856DCA">
            <w:pPr>
              <w:rPr>
                <w:rFonts w:ascii="Arial" w:hAnsi="Arial" w:cs="Arial"/>
              </w:rPr>
            </w:pPr>
            <w:bookmarkStart w:id="1" w:name="exampl"/>
            <w:bookmarkEnd w:id="1"/>
            <w:r w:rsidRPr="003F6311">
              <w:rPr>
                <w:rFonts w:ascii="Arial" w:hAnsi="Arial" w:cs="Arial"/>
              </w:rPr>
              <w:t>EXAMPLE RECORD FOR RESULTS</w:t>
            </w:r>
          </w:p>
        </w:tc>
      </w:tr>
      <w:tr w:rsidR="00665928" w:rsidRPr="003F6311" w:rsidTr="004D3F6B">
        <w:tc>
          <w:tcPr>
            <w:tcW w:w="6750" w:type="dxa"/>
            <w:tcBorders>
              <w:top w:val="nil"/>
            </w:tcBorders>
            <w:shd w:val="clear" w:color="auto" w:fill="FFFF99"/>
          </w:tcPr>
          <w:p w:rsidR="00665928" w:rsidRPr="003F6311" w:rsidRDefault="00665928" w:rsidP="00856DCA">
            <w:pPr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 xml:space="preserve">Perform this test. </w:t>
            </w:r>
            <w:r w:rsidRPr="003F6311">
              <w:rPr>
                <w:rFonts w:ascii="Arial" w:hAnsi="Arial" w:cs="Arial"/>
                <w:highlight w:val="yellow"/>
              </w:rPr>
              <w:t>(record, in detail, how environment responded to said test)</w:t>
            </w:r>
          </w:p>
          <w:p w:rsidR="00665928" w:rsidRPr="003F6311" w:rsidRDefault="00665928" w:rsidP="00873BBE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Do this.</w:t>
            </w:r>
          </w:p>
          <w:p w:rsidR="00665928" w:rsidRPr="003F6311" w:rsidRDefault="00665928" w:rsidP="00873BBE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 xml:space="preserve">Do that.       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00FF00"/>
            <w:vAlign w:val="center"/>
          </w:tcPr>
          <w:p w:rsidR="00665928" w:rsidRDefault="00665928" w:rsidP="00856DCA">
            <w:pPr>
              <w:pStyle w:val="TOC1"/>
              <w:jc w:val="center"/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P</w:t>
            </w:r>
          </w:p>
          <w:p w:rsidR="004B42E9" w:rsidRPr="00076031" w:rsidRDefault="00076031" w:rsidP="004B42E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olumn </w:t>
            </w:r>
            <w:r>
              <w:rPr>
                <w:rFonts w:ascii="Arial" w:hAnsi="Arial" w:cs="Arial"/>
                <w:sz w:val="14"/>
                <w:szCs w:val="14"/>
              </w:rPr>
              <w:t>is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green with a “</w:t>
            </w:r>
            <w:r w:rsidR="008D7E47" w:rsidRPr="00076031">
              <w:rPr>
                <w:rFonts w:ascii="Arial" w:hAnsi="Arial" w:cs="Arial"/>
                <w:b/>
                <w:sz w:val="14"/>
                <w:szCs w:val="14"/>
              </w:rPr>
              <w:t>P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” if all </w:t>
            </w:r>
            <w:r>
              <w:rPr>
                <w:rFonts w:ascii="Arial" w:hAnsi="Arial" w:cs="Arial"/>
                <w:sz w:val="14"/>
                <w:szCs w:val="14"/>
              </w:rPr>
              <w:t>tests for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section passed. If any t</w:t>
            </w:r>
            <w:r>
              <w:rPr>
                <w:rFonts w:ascii="Arial" w:hAnsi="Arial" w:cs="Arial"/>
                <w:sz w:val="14"/>
                <w:szCs w:val="14"/>
              </w:rPr>
              <w:t>ests failed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column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is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red with a</w:t>
            </w:r>
            <w:r>
              <w:rPr>
                <w:rFonts w:ascii="Arial" w:hAnsi="Arial" w:cs="Arial"/>
                <w:sz w:val="14"/>
                <w:szCs w:val="14"/>
              </w:rPr>
              <w:t>n</w:t>
            </w:r>
            <w:r w:rsidR="008D7E47">
              <w:rPr>
                <w:rFonts w:ascii="Arial" w:hAnsi="Arial" w:cs="Arial"/>
                <w:sz w:val="14"/>
                <w:szCs w:val="14"/>
              </w:rPr>
              <w:t xml:space="preserve"> “</w:t>
            </w:r>
            <w:r w:rsidR="008D7E47" w:rsidRPr="00076031">
              <w:rPr>
                <w:rFonts w:ascii="Arial" w:hAnsi="Arial" w:cs="Arial"/>
                <w:b/>
                <w:sz w:val="14"/>
                <w:szCs w:val="14"/>
              </w:rPr>
              <w:t>F</w:t>
            </w:r>
            <w:r w:rsidR="008D7E47">
              <w:rPr>
                <w:rFonts w:ascii="Arial" w:hAnsi="Arial" w:cs="Arial"/>
                <w:sz w:val="14"/>
                <w:szCs w:val="14"/>
              </w:rPr>
              <w:t>”.</w:t>
            </w:r>
          </w:p>
        </w:tc>
        <w:tc>
          <w:tcPr>
            <w:tcW w:w="6930" w:type="dxa"/>
            <w:tcBorders>
              <w:top w:val="nil"/>
            </w:tcBorders>
            <w:shd w:val="clear" w:color="auto" w:fill="FFFF99"/>
          </w:tcPr>
          <w:p w:rsidR="00665928" w:rsidRPr="003F6311" w:rsidRDefault="00665928" w:rsidP="00856DC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[YOUR initials here-Date]  Backups were initiated while this was done.  The backups all continued without a pause.  Data was verified and no corruption was found.</w:t>
            </w:r>
          </w:p>
          <w:p w:rsidR="00665928" w:rsidRPr="003F6311" w:rsidRDefault="00665928" w:rsidP="00856DC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F6311">
              <w:rPr>
                <w:rFonts w:ascii="Arial" w:hAnsi="Arial" w:cs="Arial"/>
              </w:rPr>
              <w:t>[YOUR initials here-Date]  Backups were initiated while that was done.  The backups all halted and failed as expected.  Error reports on the application GUI stated that there was a read error (code 34) and that it tried 3 times before failing the job.</w:t>
            </w:r>
          </w:p>
        </w:tc>
      </w:tr>
      <w:tr w:rsidR="001E69C3" w:rsidRPr="003F6311" w:rsidTr="004D3F6B">
        <w:trPr>
          <w:trHeight w:val="294"/>
        </w:trPr>
        <w:tc>
          <w:tcPr>
            <w:tcW w:w="14400" w:type="dxa"/>
            <w:gridSpan w:val="3"/>
            <w:tcBorders>
              <w:top w:val="nil"/>
            </w:tcBorders>
            <w:shd w:val="clear" w:color="auto" w:fill="DAEEF3"/>
            <w:vAlign w:val="center"/>
          </w:tcPr>
          <w:p w:rsidR="001E69C3" w:rsidRDefault="007924C6" w:rsidP="00E76900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632CAF">
              <w:rPr>
                <w:rFonts w:ascii="Arial" w:hAnsi="Arial" w:cs="Arial"/>
                <w:b/>
                <w:color w:val="0070C0"/>
                <w:sz w:val="22"/>
                <w:szCs w:val="22"/>
              </w:rPr>
              <w:t>Phase 1 – Integration and b</w:t>
            </w:r>
            <w:r w:rsidR="004C4EEB" w:rsidRPr="00632CAF">
              <w:rPr>
                <w:rFonts w:ascii="Arial" w:hAnsi="Arial" w:cs="Arial"/>
                <w:b/>
                <w:color w:val="0070C0"/>
                <w:sz w:val="22"/>
                <w:szCs w:val="22"/>
              </w:rPr>
              <w:t>asic backup and restore tests</w:t>
            </w:r>
          </w:p>
          <w:p w:rsidR="00632CAF" w:rsidRPr="00632CAF" w:rsidRDefault="00632CAF" w:rsidP="003802B4">
            <w:pPr>
              <w:rPr>
                <w:rFonts w:ascii="Arial" w:hAnsi="Arial" w:cs="Arial"/>
                <w:b/>
                <w:color w:val="0070C0"/>
              </w:rPr>
            </w:pPr>
            <w:r w:rsidRPr="00632CAF">
              <w:rPr>
                <w:rFonts w:ascii="Arial" w:hAnsi="Arial" w:cs="Arial"/>
              </w:rPr>
              <w:t>Hardware integration and basic functionality test – All phase 1 tests to Catalyst targets will b</w:t>
            </w:r>
            <w:r>
              <w:rPr>
                <w:rFonts w:ascii="Arial" w:hAnsi="Arial" w:cs="Arial"/>
              </w:rPr>
              <w:t xml:space="preserve">e run with HP StoreOnce </w:t>
            </w:r>
            <w:r w:rsidRPr="00632CAF">
              <w:rPr>
                <w:rFonts w:ascii="Arial" w:hAnsi="Arial" w:cs="Arial"/>
              </w:rPr>
              <w:t>Primary Transfer Policy set to “Low Bandwidth” on the store being used for backups.</w:t>
            </w:r>
          </w:p>
        </w:tc>
      </w:tr>
      <w:tr w:rsidR="001E69C3" w:rsidRPr="003F6311" w:rsidTr="004D3F6B">
        <w:tc>
          <w:tcPr>
            <w:tcW w:w="6750" w:type="dxa"/>
            <w:tcBorders>
              <w:top w:val="nil"/>
            </w:tcBorders>
          </w:tcPr>
          <w:p w:rsidR="003455FE" w:rsidRPr="003455FE" w:rsidRDefault="00175FDF" w:rsidP="00873BBE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Configure Servers and Storage - </w:t>
            </w:r>
            <w:r w:rsidR="00B66970">
              <w:rPr>
                <w:rFonts w:ascii="Arial" w:hAnsi="Arial" w:cs="Arial"/>
              </w:rPr>
              <w:t>Install and configure the required servers and storage</w:t>
            </w:r>
            <w:r w:rsidR="00632CAF">
              <w:rPr>
                <w:rFonts w:ascii="Arial" w:hAnsi="Arial" w:cs="Arial"/>
              </w:rPr>
              <w:t>.</w:t>
            </w:r>
          </w:p>
          <w:p w:rsidR="00175FDF" w:rsidRDefault="00632CAF" w:rsidP="00873BBE">
            <w:pPr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storage</w:t>
            </w:r>
          </w:p>
          <w:p w:rsidR="001E69C3" w:rsidRDefault="00B66970" w:rsidP="00175FDF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175FDF">
              <w:rPr>
                <w:rFonts w:ascii="Arial" w:hAnsi="Arial" w:cs="Arial"/>
                <w:sz w:val="20"/>
              </w:rPr>
              <w:t xml:space="preserve">Install and configure the server </w:t>
            </w:r>
            <w:r w:rsidR="00632CAF" w:rsidRPr="00175FDF">
              <w:rPr>
                <w:rFonts w:ascii="Arial" w:hAnsi="Arial" w:cs="Arial"/>
                <w:sz w:val="20"/>
              </w:rPr>
              <w:t>interconnects (FC HBA, LAN, iSCSI)</w:t>
            </w:r>
            <w:r w:rsidRPr="00175FDF">
              <w:rPr>
                <w:rFonts w:ascii="Arial" w:hAnsi="Arial" w:cs="Arial"/>
                <w:sz w:val="20"/>
              </w:rPr>
              <w:t xml:space="preserve"> and primary storage for all test servers. Setup any required zoning and LUN mapping</w:t>
            </w:r>
            <w:r w:rsidR="001E69C3" w:rsidRPr="00175FDF">
              <w:rPr>
                <w:rFonts w:ascii="Arial" w:hAnsi="Arial" w:cs="Arial"/>
                <w:sz w:val="20"/>
              </w:rPr>
              <w:t>.</w:t>
            </w:r>
          </w:p>
          <w:p w:rsidR="00175FDF" w:rsidRPr="00175FDF" w:rsidRDefault="00175FDF" w:rsidP="00175FDF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</w:rPr>
            </w:pPr>
            <w:r w:rsidRPr="00175FDF">
              <w:rPr>
                <w:rFonts w:ascii="Arial" w:hAnsi="Arial" w:cs="Arial"/>
                <w:sz w:val="20"/>
              </w:rPr>
              <w:t>FW &amp; drivers</w:t>
            </w:r>
          </w:p>
          <w:p w:rsidR="00175FDF" w:rsidRDefault="00175FDF" w:rsidP="00175FDF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175FDF">
              <w:rPr>
                <w:rFonts w:ascii="Arial" w:hAnsi="Arial" w:cs="Arial"/>
                <w:sz w:val="20"/>
              </w:rPr>
              <w:t>Install the current firmware and drivers for all test equipment.</w:t>
            </w:r>
          </w:p>
          <w:p w:rsidR="00175FDF" w:rsidRPr="00175FDF" w:rsidRDefault="00175FDF" w:rsidP="00175FDF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0"/>
              </w:rPr>
              <w:t>Configure backup targets</w:t>
            </w:r>
          </w:p>
          <w:p w:rsidR="00175FDF" w:rsidRDefault="00175FDF" w:rsidP="00175FDF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175FDF">
              <w:rPr>
                <w:rFonts w:ascii="Arial" w:hAnsi="Arial" w:cs="Arial"/>
                <w:sz w:val="20"/>
              </w:rPr>
              <w:t>Present the required StoreOnce Catalyst, VTL, and NAS storage devices to the test servers.</w:t>
            </w:r>
          </w:p>
          <w:p w:rsidR="00175FDF" w:rsidRDefault="00175FDF" w:rsidP="00175FDF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dataset</w:t>
            </w:r>
          </w:p>
          <w:p w:rsidR="00E53AC3" w:rsidRPr="00175FDF" w:rsidRDefault="00175FDF" w:rsidP="00175FDF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Create the dataset and save to</w:t>
            </w:r>
            <w:r w:rsidRPr="00175FDF">
              <w:rPr>
                <w:rFonts w:ascii="Arial" w:hAnsi="Arial" w:cs="Arial"/>
                <w:sz w:val="20"/>
              </w:rPr>
              <w:t xml:space="preserve"> the primary storage device data volume</w:t>
            </w:r>
            <w:r w:rsidR="00F81139">
              <w:rPr>
                <w:rFonts w:ascii="Arial" w:hAnsi="Arial" w:cs="Arial"/>
                <w:sz w:val="20"/>
              </w:rPr>
              <w:t>.</w:t>
            </w:r>
          </w:p>
          <w:p w:rsidR="00F81139" w:rsidRPr="00175FDF" w:rsidRDefault="00F81139" w:rsidP="00F8113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175FDF">
              <w:rPr>
                <w:rFonts w:ascii="Arial" w:hAnsi="Arial" w:cs="Arial"/>
              </w:rPr>
              <w:t>Configure ISV or Plugin</w:t>
            </w:r>
            <w:r>
              <w:rPr>
                <w:rFonts w:ascii="Arial" w:hAnsi="Arial" w:cs="Arial"/>
              </w:rPr>
              <w:t xml:space="preserve"> - I</w:t>
            </w:r>
            <w:r w:rsidRPr="00175FDF">
              <w:rPr>
                <w:rFonts w:ascii="Arial" w:hAnsi="Arial" w:cs="Arial"/>
              </w:rPr>
              <w:t>nstall and configure backup application software and plugins</w:t>
            </w:r>
          </w:p>
          <w:p w:rsidR="00175FDF" w:rsidRP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F81139">
              <w:rPr>
                <w:rFonts w:ascii="Arial" w:hAnsi="Arial" w:cs="Arial"/>
                <w:sz w:val="20"/>
                <w:szCs w:val="20"/>
              </w:rPr>
              <w:t>Install per vendor specification on each server (note any special configuration settings, patches, unique performance settings, etc.).</w:t>
            </w:r>
          </w:p>
          <w:p w:rsidR="00F81139" w:rsidRPr="00F81139" w:rsidRDefault="00F81139" w:rsidP="00F81139">
            <w:pPr>
              <w:rPr>
                <w:rFonts w:ascii="Arial" w:hAnsi="Arial" w:cs="Arial"/>
              </w:rPr>
            </w:pPr>
          </w:p>
          <w:p w:rsidR="00F81139" w:rsidRPr="00F81139" w:rsidRDefault="00F81139" w:rsidP="00F81139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18"/>
              </w:rPr>
            </w:pPr>
            <w:r w:rsidRPr="00F81139">
              <w:rPr>
                <w:rFonts w:ascii="Arial" w:hAnsi="Arial" w:cs="Arial"/>
                <w:szCs w:val="18"/>
              </w:rPr>
              <w:t>Simple Backups</w:t>
            </w:r>
          </w:p>
          <w:p w:rsidR="00F81139" w:rsidRP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 w:rsidRPr="00F81139">
              <w:rPr>
                <w:rFonts w:ascii="Arial" w:hAnsi="Arial" w:cs="Arial"/>
                <w:sz w:val="20"/>
                <w:szCs w:val="18"/>
              </w:rPr>
              <w:t>Backup - Perform a full backup of the system disk on each server to each configured backup device.</w:t>
            </w:r>
          </w:p>
          <w:p w:rsid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 w:rsidRPr="00F81139">
              <w:rPr>
                <w:rFonts w:ascii="Arial" w:hAnsi="Arial" w:cs="Arial"/>
                <w:sz w:val="20"/>
                <w:szCs w:val="18"/>
              </w:rPr>
              <w:t>Create Checksum - Using a tool such as windiff, md5summer, etc. create a checksum of a few files to be used du</w:t>
            </w:r>
            <w:r>
              <w:rPr>
                <w:rFonts w:ascii="Arial" w:hAnsi="Arial" w:cs="Arial"/>
                <w:sz w:val="20"/>
                <w:szCs w:val="18"/>
              </w:rPr>
              <w:t>ring the following restore test.</w:t>
            </w:r>
          </w:p>
          <w:p w:rsidR="00F81139" w:rsidRDefault="00F81139" w:rsidP="00F8113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Simple Restores – Perform a restore of a few files</w:t>
            </w:r>
          </w:p>
          <w:p w:rsid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Restore</w:t>
            </w:r>
            <w:r w:rsidRPr="00F81139">
              <w:rPr>
                <w:rFonts w:ascii="Arial" w:hAnsi="Arial" w:cs="Arial"/>
                <w:sz w:val="20"/>
                <w:szCs w:val="18"/>
              </w:rPr>
              <w:t xml:space="preserve"> - Perform a restore of the few files on each server to an alternate location.  The files should be the same ones used to create checksums in the backup test.</w:t>
            </w:r>
          </w:p>
          <w:p w:rsidR="00F81139" w:rsidRP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Compare - </w:t>
            </w:r>
            <w:r w:rsidRPr="00F81139">
              <w:rPr>
                <w:rFonts w:ascii="Arial" w:hAnsi="Arial" w:cs="Arial"/>
                <w:sz w:val="20"/>
                <w:szCs w:val="18"/>
              </w:rPr>
              <w:t>Compare the original files to the restored files using the checksum generated during the backup test.</w:t>
            </w:r>
          </w:p>
          <w:p w:rsidR="00F81139" w:rsidRDefault="00F81139" w:rsidP="00F8113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Expire Backups – Verify backups are removed from the StoreOnce</w:t>
            </w:r>
          </w:p>
          <w:p w:rsidR="00F81139" w:rsidRPr="00F81139" w:rsidRDefault="00F81139" w:rsidP="00F8113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 w:rsidRPr="00F81139">
              <w:rPr>
                <w:rFonts w:ascii="Arial" w:hAnsi="Arial" w:cs="Arial"/>
                <w:sz w:val="20"/>
                <w:szCs w:val="18"/>
              </w:rPr>
              <w:lastRenderedPageBreak/>
              <w:t>Expire the backups from the backup application\plugin catalog.  Do not run any further tests until</w:t>
            </w:r>
            <w:r>
              <w:rPr>
                <w:rFonts w:ascii="Arial" w:hAnsi="Arial" w:cs="Arial"/>
                <w:sz w:val="20"/>
                <w:szCs w:val="18"/>
              </w:rPr>
              <w:t xml:space="preserve"> h</w:t>
            </w:r>
            <w:r w:rsidRPr="00F81139">
              <w:rPr>
                <w:rFonts w:ascii="Arial" w:hAnsi="Arial" w:cs="Arial"/>
                <w:sz w:val="20"/>
                <w:szCs w:val="18"/>
              </w:rPr>
              <w:t>ouse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  <w:r w:rsidRPr="00F81139">
              <w:rPr>
                <w:rFonts w:ascii="Arial" w:hAnsi="Arial" w:cs="Arial"/>
                <w:sz w:val="20"/>
                <w:szCs w:val="18"/>
              </w:rPr>
              <w:t>eeping has completely removed the data from the StoreOnce.</w:t>
            </w:r>
          </w:p>
          <w:p w:rsidR="00175FDF" w:rsidRPr="00175FDF" w:rsidRDefault="00175FDF" w:rsidP="00175FD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1E69C3" w:rsidRPr="003F6311" w:rsidRDefault="001E69C3">
            <w:pPr>
              <w:pStyle w:val="TOC1"/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nil"/>
            </w:tcBorders>
          </w:tcPr>
          <w:p w:rsidR="001E69C3" w:rsidRPr="003F6311" w:rsidRDefault="001E69C3" w:rsidP="00873BBE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</w:p>
        </w:tc>
      </w:tr>
      <w:tr w:rsidR="00BB4722" w:rsidRPr="003F6311" w:rsidTr="004D3F6B">
        <w:trPr>
          <w:trHeight w:val="302"/>
        </w:trPr>
        <w:tc>
          <w:tcPr>
            <w:tcW w:w="14400" w:type="dxa"/>
            <w:gridSpan w:val="3"/>
            <w:shd w:val="clear" w:color="auto" w:fill="DAEEF3"/>
            <w:vAlign w:val="center"/>
          </w:tcPr>
          <w:p w:rsidR="00BB4722" w:rsidRPr="003A6AEF" w:rsidRDefault="00A86A03" w:rsidP="00BB4722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Phase 2</w:t>
            </w:r>
            <w:r w:rsidR="00BB4722" w:rsidRPr="003A6AEF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Varying Block Sizes</w:t>
            </w:r>
            <w:r w:rsidR="00F17FEB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(Only run this phase if the ISV and backup target type support different block sizes.)</w:t>
            </w:r>
          </w:p>
          <w:p w:rsidR="003A6AEF" w:rsidRPr="0023562D" w:rsidRDefault="003A6AEF" w:rsidP="0023562D">
            <w:pPr>
              <w:rPr>
                <w:rFonts w:ascii="Arial" w:hAnsi="Arial" w:cs="Arial"/>
                <w:szCs w:val="22"/>
              </w:rPr>
            </w:pPr>
            <w:r w:rsidRPr="0023562D">
              <w:rPr>
                <w:rFonts w:ascii="Arial" w:hAnsi="Arial" w:cs="Arial"/>
                <w:szCs w:val="22"/>
              </w:rPr>
              <w:t>Run backups with varying block sizes for backup throughput and deduplication comparison.</w:t>
            </w:r>
          </w:p>
          <w:p w:rsidR="00BB4722" w:rsidRPr="0023562D" w:rsidRDefault="00BB4722" w:rsidP="008C75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Backup the dataset using</w:t>
            </w:r>
            <w:r w:rsidR="001B007F" w:rsidRPr="0023562D">
              <w:rPr>
                <w:rFonts w:ascii="Arial" w:hAnsi="Arial" w:cs="Arial"/>
                <w:sz w:val="20"/>
              </w:rPr>
              <w:t xml:space="preserve"> 256KB, </w:t>
            </w:r>
            <w:r w:rsidRPr="0023562D">
              <w:rPr>
                <w:rFonts w:ascii="Arial" w:hAnsi="Arial" w:cs="Arial"/>
                <w:sz w:val="20"/>
              </w:rPr>
              <w:t>512KB</w:t>
            </w:r>
            <w:r w:rsidR="001B007F" w:rsidRPr="0023562D">
              <w:rPr>
                <w:rFonts w:ascii="Arial" w:hAnsi="Arial" w:cs="Arial"/>
                <w:sz w:val="20"/>
              </w:rPr>
              <w:t xml:space="preserve"> and 1024KB</w:t>
            </w:r>
            <w:r w:rsidRPr="0023562D">
              <w:rPr>
                <w:rFonts w:ascii="Arial" w:hAnsi="Arial" w:cs="Arial"/>
                <w:sz w:val="20"/>
              </w:rPr>
              <w:t xml:space="preserve"> block sizes.</w:t>
            </w:r>
          </w:p>
          <w:p w:rsidR="00BB4722" w:rsidRPr="0023562D" w:rsidRDefault="00BB4722" w:rsidP="008C75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1% of the dataset should be modified between each backup.</w:t>
            </w:r>
          </w:p>
          <w:p w:rsidR="003A6AEF" w:rsidRPr="0023562D" w:rsidRDefault="003A6AEF" w:rsidP="008C75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P</w:t>
            </w:r>
            <w:r w:rsidR="00A86A03" w:rsidRPr="0023562D">
              <w:rPr>
                <w:rFonts w:ascii="Arial" w:hAnsi="Arial" w:cs="Arial"/>
                <w:sz w:val="20"/>
              </w:rPr>
              <w:t>hase 2</w:t>
            </w:r>
            <w:r w:rsidRPr="0023562D">
              <w:rPr>
                <w:rFonts w:ascii="Arial" w:hAnsi="Arial" w:cs="Arial"/>
                <w:sz w:val="20"/>
              </w:rPr>
              <w:t xml:space="preserve"> tests to Catalyst targets should be run with HP StoreOnce Catalyst Primary Transfer Policy set to "Low Bandwidth" on the store being used for backups.</w:t>
            </w:r>
          </w:p>
          <w:p w:rsidR="00A86A03" w:rsidRPr="00A86A03" w:rsidRDefault="00A86A03" w:rsidP="008C759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23562D">
              <w:rPr>
                <w:rFonts w:ascii="Arial" w:hAnsi="Arial" w:cs="Arial"/>
                <w:sz w:val="20"/>
              </w:rPr>
              <w:t>Identify the best (highest throughput) block size to use for the remaining test phases.</w:t>
            </w:r>
          </w:p>
        </w:tc>
      </w:tr>
      <w:tr w:rsidR="007064F1" w:rsidRPr="003F6311" w:rsidTr="004D3F6B">
        <w:tc>
          <w:tcPr>
            <w:tcW w:w="6750" w:type="dxa"/>
            <w:shd w:val="clear" w:color="auto" w:fill="auto"/>
          </w:tcPr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the environment</w:t>
            </w:r>
          </w:p>
          <w:p w:rsidR="00764FAA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ecord the test components used:</w:t>
            </w:r>
          </w:p>
          <w:p w:rsidR="00764FAA" w:rsidRDefault="00764FAA" w:rsidP="00764FAA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Servers (mod</w:t>
            </w:r>
            <w:r>
              <w:rPr>
                <w:rFonts w:ascii="Arial" w:hAnsi="Arial" w:cs="Arial"/>
                <w:sz w:val="20"/>
              </w:rPr>
              <w:t>el, OS, HBA, application/role)</w:t>
            </w:r>
          </w:p>
          <w:p w:rsidR="00764FAA" w:rsidRDefault="00764FAA" w:rsidP="00764FAA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StoreOnce (model, SW release)</w:t>
            </w:r>
          </w:p>
          <w:p w:rsidR="00764FAA" w:rsidRDefault="00764FAA" w:rsidP="00764FAA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Primary storage</w:t>
            </w:r>
            <w:r>
              <w:rPr>
                <w:rFonts w:ascii="Arial" w:hAnsi="Arial" w:cs="Arial"/>
                <w:sz w:val="20"/>
              </w:rPr>
              <w:t xml:space="preserve"> device (model, SW/FW release)</w:t>
            </w:r>
          </w:p>
          <w:p w:rsidR="00764FAA" w:rsidRDefault="00764FAA" w:rsidP="00764FAA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Dataset (type, size), FC and LAN switch (model, topology used)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backup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Perform</w:t>
            </w:r>
            <w:r>
              <w:rPr>
                <w:rFonts w:ascii="Arial" w:hAnsi="Arial" w:cs="Arial"/>
                <w:sz w:val="20"/>
              </w:rPr>
              <w:t xml:space="preserve"> a full backup of the dataset</w:t>
            </w:r>
            <w:r w:rsidRPr="0029453C">
              <w:rPr>
                <w:rFonts w:ascii="Arial" w:hAnsi="Arial" w:cs="Arial"/>
                <w:sz w:val="20"/>
              </w:rPr>
              <w:t xml:space="preserve"> from a single server to a backup device and record the backup throughput rate and deduplication ratio.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checksum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Cr</w:t>
            </w:r>
            <w:r>
              <w:rPr>
                <w:rFonts w:ascii="Arial" w:hAnsi="Arial" w:cs="Arial"/>
                <w:sz w:val="20"/>
              </w:rPr>
              <w:t>eate a checksum of the dataset.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9453C">
              <w:rPr>
                <w:rFonts w:ascii="Arial" w:hAnsi="Arial" w:cs="Arial"/>
              </w:rPr>
              <w:t>Simulate 2 weeks of backups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Repeat full backups with data modification (steps 2 and 4) 13 more times. Steps 2, 4 and 5 will simulate 2 weeks of full backups.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Restore the dataset</w:t>
            </w:r>
            <w:r w:rsidRPr="0029453C">
              <w:rPr>
                <w:rFonts w:ascii="Arial" w:hAnsi="Arial" w:cs="Arial"/>
                <w:sz w:val="20"/>
              </w:rPr>
              <w:t xml:space="preserve"> from the first full backup to an alternate location and compare the restored files with the original files using checksum. (Note: Restoring to the first full backup will refresh the dataset/database for the next test phase.)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the backups</w:t>
            </w:r>
          </w:p>
          <w:p w:rsidR="00764FAA" w:rsidRPr="0029453C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Expire the backups from the backup application catalog. Ensure all backups have been deleted from the backup storage device:</w:t>
            </w:r>
          </w:p>
          <w:p w:rsidR="00764FAA" w:rsidRPr="0029453C" w:rsidRDefault="00764FAA" w:rsidP="00764FAA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For Catalyst stores and NAS shares make sure the backup files are removed from the backup device after the backup catalogs have been expired by the backup application.</w:t>
            </w:r>
          </w:p>
          <w:p w:rsidR="00764FAA" w:rsidRPr="0029453C" w:rsidRDefault="00764FAA" w:rsidP="00764FAA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For VTL tape media, expire and reformat the backup media using the backup application.</w:t>
            </w:r>
          </w:p>
          <w:p w:rsidR="00764FAA" w:rsidRPr="0029453C" w:rsidRDefault="00764FAA" w:rsidP="00764FAA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Wait for storage device housekeeping to complete prior to running any new backups.</w:t>
            </w:r>
          </w:p>
          <w:p w:rsidR="00764FAA" w:rsidRDefault="00764FAA" w:rsidP="00764FA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9453C">
              <w:rPr>
                <w:rFonts w:ascii="Arial" w:hAnsi="Arial" w:cs="Arial"/>
              </w:rPr>
              <w:t xml:space="preserve">Repeat for </w:t>
            </w:r>
            <w:r>
              <w:rPr>
                <w:rFonts w:ascii="Arial" w:hAnsi="Arial" w:cs="Arial"/>
              </w:rPr>
              <w:t>512KB</w:t>
            </w:r>
            <w:r w:rsidRPr="0029453C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1024KB block sizes</w:t>
            </w:r>
          </w:p>
          <w:p w:rsidR="00AF04B6" w:rsidRDefault="00764FAA" w:rsidP="00764FA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Repeat steps 2-</w:t>
            </w:r>
            <w:r>
              <w:rPr>
                <w:rFonts w:ascii="Arial" w:hAnsi="Arial" w:cs="Arial"/>
                <w:sz w:val="20"/>
              </w:rPr>
              <w:t>8</w:t>
            </w:r>
            <w:r w:rsidRPr="0029453C">
              <w:rPr>
                <w:rFonts w:ascii="Arial" w:hAnsi="Arial" w:cs="Arial"/>
                <w:sz w:val="20"/>
              </w:rPr>
              <w:t xml:space="preserve"> for </w:t>
            </w:r>
            <w:r>
              <w:rPr>
                <w:rFonts w:ascii="Arial" w:hAnsi="Arial" w:cs="Arial"/>
                <w:sz w:val="20"/>
              </w:rPr>
              <w:t>512KB</w:t>
            </w:r>
            <w:r w:rsidRPr="0029453C">
              <w:rPr>
                <w:rFonts w:ascii="Arial" w:hAnsi="Arial" w:cs="Arial"/>
                <w:sz w:val="20"/>
              </w:rPr>
              <w:t xml:space="preserve"> and </w:t>
            </w:r>
            <w:r>
              <w:rPr>
                <w:rFonts w:ascii="Arial" w:hAnsi="Arial" w:cs="Arial"/>
                <w:sz w:val="20"/>
              </w:rPr>
              <w:t>1024KB block sizes.</w:t>
            </w: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Default="00764FAA" w:rsidP="00764FAA">
            <w:pPr>
              <w:rPr>
                <w:rFonts w:ascii="Arial" w:hAnsi="Arial" w:cs="Arial"/>
              </w:rPr>
            </w:pPr>
          </w:p>
          <w:p w:rsidR="00764FAA" w:rsidRPr="00764FAA" w:rsidRDefault="00764FAA" w:rsidP="00764FA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064F1" w:rsidRPr="003F6311" w:rsidRDefault="007064F1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</w:tcPr>
          <w:p w:rsidR="007064F1" w:rsidRPr="003F6311" w:rsidRDefault="007064F1" w:rsidP="008C7597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</w:tr>
      <w:tr w:rsidR="00A86A03" w:rsidRPr="003F6311" w:rsidTr="004D3F6B">
        <w:tc>
          <w:tcPr>
            <w:tcW w:w="14400" w:type="dxa"/>
            <w:gridSpan w:val="3"/>
            <w:shd w:val="clear" w:color="auto" w:fill="DAEEF3" w:themeFill="accent5" w:themeFillTint="33"/>
          </w:tcPr>
          <w:p w:rsidR="00A86A03" w:rsidRPr="00B322F6" w:rsidRDefault="00A86A03" w:rsidP="00A86A03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Phase 3</w:t>
            </w:r>
            <w:r w:rsidRPr="00B322F6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Varying rates of change</w:t>
            </w:r>
          </w:p>
          <w:p w:rsidR="00A86A03" w:rsidRPr="00E35FBF" w:rsidRDefault="00A86A03" w:rsidP="00E35F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5FBF">
              <w:rPr>
                <w:rFonts w:ascii="Arial" w:hAnsi="Arial" w:cs="Arial"/>
              </w:rPr>
              <w:t>Run backups with varying rates of data change for deduplication comparison.</w:t>
            </w:r>
          </w:p>
          <w:p w:rsidR="00A86A03" w:rsidRPr="00E35FBF" w:rsidRDefault="00E35FBF" w:rsidP="008C759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35FBF">
              <w:rPr>
                <w:rFonts w:ascii="Arial" w:hAnsi="Arial" w:cs="Arial"/>
                <w:sz w:val="20"/>
                <w:szCs w:val="20"/>
              </w:rPr>
              <w:t>The backup block size should be the fastest block size identified in phase 2 tests.</w:t>
            </w:r>
          </w:p>
        </w:tc>
      </w:tr>
      <w:tr w:rsidR="00A86A03" w:rsidRPr="003F6311" w:rsidTr="004D3F6B">
        <w:tc>
          <w:tcPr>
            <w:tcW w:w="6750" w:type="dxa"/>
          </w:tcPr>
          <w:p w:rsidR="008A58DD" w:rsidRDefault="008A58DD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the environment</w:t>
            </w:r>
          </w:p>
          <w:p w:rsidR="008A58DD" w:rsidRDefault="008A58DD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ecord the test components used:</w:t>
            </w:r>
          </w:p>
          <w:p w:rsidR="008A58DD" w:rsidRDefault="008A58DD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Servers (mod</w:t>
            </w:r>
            <w:r>
              <w:rPr>
                <w:rFonts w:ascii="Arial" w:hAnsi="Arial" w:cs="Arial"/>
                <w:sz w:val="20"/>
              </w:rPr>
              <w:t>el, OS, HBA, application/role)</w:t>
            </w:r>
          </w:p>
          <w:p w:rsidR="008A58DD" w:rsidRDefault="008A58DD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StoreOnce (model, SW release)</w:t>
            </w:r>
          </w:p>
          <w:p w:rsidR="008A58DD" w:rsidRDefault="008A58DD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Primary storage</w:t>
            </w:r>
            <w:r>
              <w:rPr>
                <w:rFonts w:ascii="Arial" w:hAnsi="Arial" w:cs="Arial"/>
                <w:sz w:val="20"/>
              </w:rPr>
              <w:t xml:space="preserve"> device (model, SW/FW release)</w:t>
            </w:r>
          </w:p>
          <w:p w:rsidR="008A58DD" w:rsidRDefault="008A58DD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Dataset (type, size), FC and LAN switch (model, topology used)</w:t>
            </w:r>
          </w:p>
          <w:p w:rsidR="008A58DD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backup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Perform</w:t>
            </w:r>
            <w:r>
              <w:rPr>
                <w:rFonts w:ascii="Arial" w:hAnsi="Arial" w:cs="Arial"/>
                <w:sz w:val="20"/>
              </w:rPr>
              <w:t xml:space="preserve"> a full backup of the dataset</w:t>
            </w:r>
            <w:r w:rsidRPr="0029453C">
              <w:rPr>
                <w:rFonts w:ascii="Arial" w:hAnsi="Arial" w:cs="Arial"/>
                <w:sz w:val="20"/>
              </w:rPr>
              <w:t xml:space="preserve"> from a single server to a backup device and record the backup throughput rate and deduplication ratio.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checksum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Cr</w:t>
            </w:r>
            <w:r>
              <w:rPr>
                <w:rFonts w:ascii="Arial" w:hAnsi="Arial" w:cs="Arial"/>
                <w:sz w:val="20"/>
              </w:rPr>
              <w:t>eate a checksum of the dataset.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29453C">
              <w:rPr>
                <w:rFonts w:ascii="Arial" w:hAnsi="Arial" w:cs="Arial"/>
              </w:rPr>
              <w:t>Simulate 2 weeks of backups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Repeat full backups with data modification (steps 2 and 4) 13 more times. Steps 2, 4 and 5 will simulate 2 weeks of full backups.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Restore the dataset</w:t>
            </w:r>
            <w:r w:rsidRPr="0029453C">
              <w:rPr>
                <w:rFonts w:ascii="Arial" w:hAnsi="Arial" w:cs="Arial"/>
                <w:sz w:val="20"/>
              </w:rPr>
              <w:t xml:space="preserve"> from the first full backup to an alternate location and compare the restored files with the original files using checksum. (Note: Restoring to the first full backup will refresh the dataset/database for the next test phase.)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the backups</w:t>
            </w:r>
          </w:p>
          <w:p w:rsidR="0029453C" w:rsidRPr="0029453C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Expire the backups from the backup application catalog. Ensure all backups have been deleted from the backup storage device:</w:t>
            </w:r>
          </w:p>
          <w:p w:rsidR="0029453C" w:rsidRPr="0029453C" w:rsidRDefault="0029453C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For Catalyst stores and NAS shares make sure the backup files are removed from the backup device after the backup catalogs have been expired by the backup application.</w:t>
            </w:r>
          </w:p>
          <w:p w:rsidR="0029453C" w:rsidRPr="0029453C" w:rsidRDefault="0029453C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For VTL tape media, expire and reformat the backup media using the backup application.</w:t>
            </w:r>
          </w:p>
          <w:p w:rsidR="0029453C" w:rsidRPr="0029453C" w:rsidRDefault="0029453C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Wait for storage device housekeeping to complete prior to running any new backups.</w:t>
            </w:r>
          </w:p>
          <w:p w:rsidR="0029453C" w:rsidRDefault="0029453C" w:rsidP="00764FAA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29453C">
              <w:rPr>
                <w:rFonts w:ascii="Arial" w:hAnsi="Arial" w:cs="Arial"/>
              </w:rPr>
              <w:t>Repeat for 3% and 5% rates of data change</w:t>
            </w:r>
          </w:p>
          <w:p w:rsidR="00A86A03" w:rsidRDefault="0029453C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Repeat steps 2-</w:t>
            </w:r>
            <w:r>
              <w:rPr>
                <w:rFonts w:ascii="Arial" w:hAnsi="Arial" w:cs="Arial"/>
                <w:sz w:val="20"/>
              </w:rPr>
              <w:t>7</w:t>
            </w:r>
            <w:r w:rsidRPr="0029453C">
              <w:rPr>
                <w:rFonts w:ascii="Arial" w:hAnsi="Arial" w:cs="Arial"/>
                <w:sz w:val="20"/>
              </w:rPr>
              <w:t xml:space="preserve"> for 3% and 5% rates of data change.</w:t>
            </w:r>
          </w:p>
          <w:p w:rsidR="00E35FBF" w:rsidRDefault="00E35FBF" w:rsidP="00E35FBF">
            <w:pPr>
              <w:rPr>
                <w:rFonts w:ascii="Arial" w:hAnsi="Arial" w:cs="Arial"/>
              </w:rPr>
            </w:pPr>
          </w:p>
          <w:p w:rsidR="00E35FBF" w:rsidRPr="00E35FBF" w:rsidRDefault="00E35FBF" w:rsidP="00E35FB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A86A03" w:rsidRPr="003F6311" w:rsidRDefault="00A86A03" w:rsidP="00A86A03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</w:tcPr>
          <w:p w:rsidR="00A86A03" w:rsidRPr="003F6311" w:rsidRDefault="00A86A03" w:rsidP="008C7597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</w:p>
        </w:tc>
      </w:tr>
      <w:tr w:rsidR="00A86A03" w:rsidRPr="003F6311" w:rsidTr="004D3F6B">
        <w:trPr>
          <w:trHeight w:val="302"/>
        </w:trPr>
        <w:tc>
          <w:tcPr>
            <w:tcW w:w="14400" w:type="dxa"/>
            <w:gridSpan w:val="3"/>
            <w:shd w:val="clear" w:color="auto" w:fill="DAEEF3"/>
            <w:vAlign w:val="center"/>
          </w:tcPr>
          <w:p w:rsidR="00A86A03" w:rsidRPr="00A95467" w:rsidRDefault="00A86A03" w:rsidP="00A86A03">
            <w:pPr>
              <w:rPr>
                <w:rFonts w:ascii="Arial" w:hAnsi="Arial" w:cs="Arial"/>
                <w:b/>
                <w:color w:val="0070C0"/>
                <w:sz w:val="22"/>
              </w:rPr>
            </w:pPr>
            <w:r w:rsidRPr="00A95467">
              <w:rPr>
                <w:rFonts w:ascii="Arial" w:hAnsi="Arial" w:cs="Arial"/>
                <w:b/>
                <w:color w:val="0070C0"/>
                <w:sz w:val="22"/>
              </w:rPr>
              <w:t>Phase 4</w:t>
            </w:r>
            <w:r w:rsidR="005E6AE5" w:rsidRPr="00A95467">
              <w:rPr>
                <w:rFonts w:ascii="Arial" w:hAnsi="Arial" w:cs="Arial"/>
                <w:b/>
                <w:color w:val="0070C0"/>
                <w:sz w:val="22"/>
              </w:rPr>
              <w:t>.1</w:t>
            </w:r>
            <w:r w:rsidRPr="00A95467">
              <w:rPr>
                <w:rFonts w:ascii="Arial" w:hAnsi="Arial" w:cs="Arial"/>
                <w:b/>
                <w:color w:val="0070C0"/>
                <w:sz w:val="22"/>
              </w:rPr>
              <w:t xml:space="preserve"> – Different Backup Methods</w:t>
            </w:r>
            <w:r w:rsidR="005E6AE5" w:rsidRPr="00A95467">
              <w:rPr>
                <w:rFonts w:ascii="Arial" w:hAnsi="Arial" w:cs="Arial"/>
                <w:b/>
                <w:color w:val="0070C0"/>
                <w:sz w:val="22"/>
              </w:rPr>
              <w:t xml:space="preserve"> – Monthly Backup Schedule</w:t>
            </w:r>
            <w:r w:rsidRPr="00A95467">
              <w:rPr>
                <w:rFonts w:ascii="Arial" w:hAnsi="Arial" w:cs="Arial"/>
                <w:b/>
                <w:color w:val="0070C0"/>
                <w:sz w:val="22"/>
              </w:rPr>
              <w:t xml:space="preserve"> (Catalyst targets only if testing multiple protocol types)</w:t>
            </w:r>
          </w:p>
          <w:p w:rsidR="00392097" w:rsidRPr="00A95467" w:rsidRDefault="005E6AE5" w:rsidP="00392097">
            <w:pPr>
              <w:rPr>
                <w:rFonts w:ascii="Arial" w:hAnsi="Arial" w:cs="Arial"/>
              </w:rPr>
            </w:pPr>
            <w:r w:rsidRPr="00A95467">
              <w:rPr>
                <w:rFonts w:ascii="Arial" w:hAnsi="Arial" w:cs="Arial"/>
              </w:rPr>
              <w:t>Run a monthly backup schedule with full and incremental backups expiring data after day 28.</w:t>
            </w:r>
          </w:p>
          <w:p w:rsidR="00A95467" w:rsidRPr="00A95467" w:rsidRDefault="0069424E" w:rsidP="00A9546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95467">
              <w:rPr>
                <w:rFonts w:ascii="Arial" w:hAnsi="Arial" w:cs="Arial"/>
                <w:sz w:val="20"/>
                <w:szCs w:val="20"/>
              </w:rPr>
              <w:t>Phase 4 test 1</w:t>
            </w:r>
            <w:r w:rsidR="00A86A03" w:rsidRPr="00A95467">
              <w:rPr>
                <w:rFonts w:ascii="Arial" w:hAnsi="Arial" w:cs="Arial"/>
                <w:sz w:val="20"/>
                <w:szCs w:val="20"/>
              </w:rPr>
              <w:t xml:space="preserve"> should be run with HP StoreOnce Catalyst Primary Transfer Policy set to "Low Bandwidth" on the store being used for backups.</w:t>
            </w:r>
          </w:p>
          <w:p w:rsidR="00A86A03" w:rsidRPr="00A95467" w:rsidRDefault="006A7A66" w:rsidP="00A9546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95467">
              <w:rPr>
                <w:rFonts w:ascii="Arial" w:hAnsi="Arial" w:cs="Arial"/>
                <w:sz w:val="20"/>
                <w:szCs w:val="20"/>
              </w:rPr>
              <w:t>The backup block size should be the fastest block size identified in phase 2 tests.</w:t>
            </w:r>
          </w:p>
        </w:tc>
      </w:tr>
      <w:tr w:rsidR="00A86A03" w:rsidRPr="003F6311" w:rsidTr="004D3F6B">
        <w:trPr>
          <w:trHeight w:val="302"/>
        </w:trPr>
        <w:tc>
          <w:tcPr>
            <w:tcW w:w="6750" w:type="dxa"/>
            <w:shd w:val="clear" w:color="auto" w:fill="FFFFFF" w:themeFill="background1"/>
          </w:tcPr>
          <w:p w:rsidR="00745D27" w:rsidRDefault="00745D27" w:rsidP="008C7597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Document environment</w:t>
            </w:r>
          </w:p>
          <w:p w:rsidR="00745D27" w:rsidRPr="00745D27" w:rsidRDefault="00745D27" w:rsidP="008C759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Record the test components used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745D27" w:rsidRPr="00745D27" w:rsidRDefault="00745D27" w:rsidP="008C7597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Servers (model, OS, HBA, application/role)</w:t>
            </w:r>
          </w:p>
          <w:p w:rsidR="00745D27" w:rsidRPr="00745D27" w:rsidRDefault="00745D27" w:rsidP="008C7597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StoreOnce (model, SW release)</w:t>
            </w:r>
          </w:p>
          <w:p w:rsidR="00745D27" w:rsidRPr="00745D27" w:rsidRDefault="00745D27" w:rsidP="008C7597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Primary storage device (model, SW/FW release)</w:t>
            </w:r>
          </w:p>
          <w:p w:rsidR="00745D27" w:rsidRPr="00745D27" w:rsidRDefault="00745D27" w:rsidP="008C7597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Dataset (type, size)</w:t>
            </w:r>
          </w:p>
          <w:p w:rsidR="00745D27" w:rsidRPr="00745D27" w:rsidRDefault="00745D27" w:rsidP="008C7597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745D27">
              <w:rPr>
                <w:rFonts w:ascii="Arial" w:hAnsi="Arial" w:cs="Arial"/>
                <w:sz w:val="20"/>
              </w:rPr>
              <w:t>FC and LAN switch (model, topology used)</w:t>
            </w:r>
          </w:p>
          <w:p w:rsidR="00745D27" w:rsidRDefault="00745D27" w:rsidP="008C7597">
            <w:pPr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backup</w:t>
            </w:r>
          </w:p>
          <w:p w:rsidR="00745D27" w:rsidRDefault="00745D27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Perform</w:t>
            </w:r>
            <w:r>
              <w:rPr>
                <w:rFonts w:ascii="Arial" w:hAnsi="Arial" w:cs="Arial"/>
                <w:sz w:val="20"/>
              </w:rPr>
              <w:t xml:space="preserve"> a full backup of the dataset</w:t>
            </w:r>
            <w:r w:rsidRPr="0029453C">
              <w:rPr>
                <w:rFonts w:ascii="Arial" w:hAnsi="Arial" w:cs="Arial"/>
                <w:sz w:val="20"/>
              </w:rPr>
              <w:t xml:space="preserve"> from a single server to a backup device and record the backup throughput rate and deduplication ratio.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6048D4" w:rsidRPr="0029453C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Incremental backup</w:t>
            </w:r>
          </w:p>
          <w:p w:rsidR="00745D27" w:rsidRPr="006048D4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Perform an incremental (changes since previous backu</w:t>
            </w:r>
            <w:r>
              <w:rPr>
                <w:rFonts w:ascii="Arial" w:hAnsi="Arial" w:cs="Arial"/>
                <w:sz w:val="20"/>
              </w:rPr>
              <w:t>p) backup of the dataset</w:t>
            </w:r>
            <w:r w:rsidRPr="006048D4">
              <w:rPr>
                <w:rFonts w:ascii="Arial" w:hAnsi="Arial" w:cs="Arial"/>
                <w:sz w:val="20"/>
              </w:rPr>
              <w:t xml:space="preserve"> from a single server to a backup device and record the backup throughput rate and deduplication ratio.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6048D4" w:rsidRPr="0029453C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1 week of backups</w:t>
            </w:r>
          </w:p>
          <w:p w:rsidR="006048D4" w:rsidRPr="00FF02AA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Repeat incremental backup and data modification (steps 4-5) 5 more times. Steps 2-6 will simulate 1 week of backups with 1 full backup followed by 6 incremental backups.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1 month of backups</w:t>
            </w:r>
          </w:p>
          <w:p w:rsidR="00745D27" w:rsidRPr="005E6AE5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Repeat full and incremental backups and data modification (steps 2-6) 3 more times. Steps 2-7 will simulate 1 month of backups with 4 full backups and 24 incremental backups.</w:t>
            </w:r>
          </w:p>
          <w:p w:rsidR="00FF02AA" w:rsidRPr="00FF02AA" w:rsidRDefault="00FF02AA" w:rsidP="00FF02AA">
            <w:pPr>
              <w:rPr>
                <w:rFonts w:ascii="Arial" w:hAnsi="Arial" w:cs="Arial"/>
              </w:rPr>
            </w:pP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a full backup</w:t>
            </w:r>
          </w:p>
          <w:p w:rsidR="006048D4" w:rsidRPr="006048D4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To continue the simulatio</w:t>
            </w:r>
            <w:r>
              <w:rPr>
                <w:rFonts w:ascii="Arial" w:hAnsi="Arial" w:cs="Arial"/>
                <w:sz w:val="20"/>
              </w:rPr>
              <w:t>n of a monthly backup schedule:</w:t>
            </w:r>
          </w:p>
          <w:p w:rsidR="006048D4" w:rsidRPr="006048D4" w:rsidRDefault="006048D4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Expire the original full backup from step 2.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a full backup</w:t>
            </w:r>
          </w:p>
          <w:p w:rsidR="006048D4" w:rsidRPr="006048D4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To continue the simulation of a monthly backup schedule: Run a full backup.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6048D4" w:rsidRPr="0029453C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an incremental backup</w:t>
            </w:r>
          </w:p>
          <w:p w:rsidR="006048D4" w:rsidRPr="006048D4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To continue the simulation of a monthly backup schedule: Expire the original incremental backup from step 4.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an incremental backup</w:t>
            </w:r>
          </w:p>
          <w:p w:rsidR="006048D4" w:rsidRPr="006048D4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048D4">
              <w:rPr>
                <w:rFonts w:ascii="Arial" w:hAnsi="Arial" w:cs="Arial"/>
                <w:sz w:val="20"/>
              </w:rPr>
              <w:t>To continue the simulation of a monthly backup schedule: Run an incremental backup.</w:t>
            </w:r>
          </w:p>
          <w:p w:rsidR="006048D4" w:rsidRDefault="006048D4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1% of the data</w:t>
            </w:r>
          </w:p>
          <w:p w:rsidR="006048D4" w:rsidRPr="0029453C" w:rsidRDefault="006048D4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Use the data change utility to modify 1% of the dataset.</w:t>
            </w:r>
          </w:p>
          <w:p w:rsidR="00FF02AA" w:rsidRDefault="00FF02AA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1 week of backups with expiration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To continue the simulatio</w:t>
            </w:r>
            <w:r>
              <w:rPr>
                <w:rFonts w:ascii="Arial" w:hAnsi="Arial" w:cs="Arial"/>
                <w:sz w:val="20"/>
              </w:rPr>
              <w:t>n of a monthly backup schedule:</w:t>
            </w:r>
          </w:p>
          <w:p w:rsidR="00FF02AA" w:rsidRPr="00FF02AA" w:rsidRDefault="00FF02AA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lastRenderedPageBreak/>
              <w:t>Repeat the expire incremental backup, run incremental backup and data modification (steps 11-13) 5 more times always expiring the oldest incremental backup.</w:t>
            </w:r>
          </w:p>
          <w:p w:rsidR="006048D4" w:rsidRPr="00FF02AA" w:rsidRDefault="00FF02AA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Steps 8-14 will simulate 1 week of data expiration and backups with 1 full backup followed by 6 incremental backups.</w:t>
            </w:r>
          </w:p>
          <w:p w:rsidR="00FF02AA" w:rsidRDefault="00FF02AA" w:rsidP="008C7597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2 week of backups with expiration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To continue the simulation of a monthly backup schedule:</w:t>
            </w:r>
          </w:p>
          <w:p w:rsidR="00FF02AA" w:rsidRPr="00FF02AA" w:rsidRDefault="00FF02AA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 xml:space="preserve">Repeat the expire of full and incremental backups always expiring the oldest backup, run full and incremental backups and </w:t>
            </w:r>
            <w:r>
              <w:rPr>
                <w:rFonts w:ascii="Arial" w:hAnsi="Arial" w:cs="Arial"/>
                <w:sz w:val="20"/>
              </w:rPr>
              <w:t>data modification (steps 8-14).</w:t>
            </w:r>
          </w:p>
          <w:p w:rsidR="006048D4" w:rsidRPr="00FF02AA" w:rsidRDefault="00FF02AA" w:rsidP="008C759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Steps 8-15 will simulate 2 weeks of data expiration and backups. Steps 2-15 will simulate 42 days of full and incremental backups with data expiration during the final 14 days.</w:t>
            </w:r>
          </w:p>
          <w:p w:rsidR="00FF02AA" w:rsidRDefault="00FF02AA" w:rsidP="008C7597">
            <w:pPr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checksum</w:t>
            </w:r>
          </w:p>
          <w:p w:rsid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Cr</w:t>
            </w:r>
            <w:r>
              <w:rPr>
                <w:rFonts w:ascii="Arial" w:hAnsi="Arial" w:cs="Arial"/>
                <w:sz w:val="20"/>
              </w:rPr>
              <w:t>eate a checksum of the dataset.</w:t>
            </w:r>
          </w:p>
          <w:p w:rsidR="00FF02AA" w:rsidRDefault="00FF02AA" w:rsidP="00FF02AA">
            <w:pPr>
              <w:rPr>
                <w:rFonts w:ascii="Arial" w:hAnsi="Arial" w:cs="Arial"/>
              </w:rPr>
            </w:pPr>
          </w:p>
          <w:p w:rsidR="00FF02AA" w:rsidRDefault="00FF02AA" w:rsidP="008C7597">
            <w:pPr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Restore the dataset from the last full and incremental backups to an alternate location and compare the restored files with the original files using checksum.</w:t>
            </w:r>
          </w:p>
          <w:p w:rsidR="00FF02AA" w:rsidRDefault="00FF02AA" w:rsidP="008C7597">
            <w:pPr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the backups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FF02AA">
              <w:rPr>
                <w:rFonts w:ascii="Arial" w:hAnsi="Arial" w:cs="Arial"/>
                <w:sz w:val="20"/>
              </w:rPr>
              <w:t>Expire the backups from the backup application catalog. Ensure all backups have been deleted from the backup storage device: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FF02AA">
              <w:rPr>
                <w:rFonts w:ascii="Arial" w:hAnsi="Arial" w:cs="Arial"/>
                <w:sz w:val="20"/>
              </w:rPr>
              <w:t>For Catalyst stores and NAS shares make sure the backup files are removed from the backup device after the backup catalogs have been expired by the backup application.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Wait for storage device housekeeping to complete prior to running any new backups.</w:t>
            </w:r>
          </w:p>
          <w:p w:rsidR="00FF02AA" w:rsidRDefault="00FF02AA" w:rsidP="008C7597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Refresh the dataset</w:t>
            </w:r>
          </w:p>
          <w:p w:rsidR="00FF02AA" w:rsidRPr="00FF02AA" w:rsidRDefault="00FF02AA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Delete the dataset</w:t>
            </w:r>
            <w:r w:rsidRPr="00FF02AA">
              <w:rPr>
                <w:rFonts w:ascii="Arial" w:hAnsi="Arial" w:cs="Arial"/>
                <w:sz w:val="20"/>
              </w:rPr>
              <w:t xml:space="preserve"> and the restored files.  After the files have been deleted create a fresh </w:t>
            </w:r>
            <w:r>
              <w:rPr>
                <w:rFonts w:ascii="Arial" w:hAnsi="Arial" w:cs="Arial"/>
                <w:sz w:val="20"/>
              </w:rPr>
              <w:t>version of the dataset</w:t>
            </w:r>
            <w:r w:rsidRPr="00FF02AA">
              <w:rPr>
                <w:rFonts w:ascii="Arial" w:hAnsi="Arial" w:cs="Arial"/>
                <w:sz w:val="20"/>
              </w:rPr>
              <w:t xml:space="preserve"> on the proper storage volume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A86A03" w:rsidRDefault="00A86A03" w:rsidP="005E6AE5">
            <w:pPr>
              <w:rPr>
                <w:rFonts w:ascii="Arial" w:hAnsi="Arial" w:cs="Arial"/>
              </w:rPr>
            </w:pPr>
          </w:p>
          <w:p w:rsidR="00F36674" w:rsidRPr="000A66D9" w:rsidRDefault="00F36674" w:rsidP="005E6AE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86A03" w:rsidRDefault="00A86A03" w:rsidP="00A86A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:rsidR="00A86A03" w:rsidRPr="00D43F56" w:rsidRDefault="00A86A03" w:rsidP="008C7597">
            <w:pPr>
              <w:pStyle w:val="ListParagraph"/>
              <w:numPr>
                <w:ilvl w:val="0"/>
                <w:numId w:val="19"/>
              </w:numPr>
              <w:ind w:left="342" w:hanging="342"/>
              <w:rPr>
                <w:rFonts w:ascii="Arial" w:hAnsi="Arial" w:cs="Arial"/>
              </w:rPr>
            </w:pPr>
          </w:p>
        </w:tc>
      </w:tr>
      <w:tr w:rsidR="005E6AE5" w:rsidRPr="003F6311" w:rsidTr="000052AD">
        <w:trPr>
          <w:trHeight w:val="302"/>
        </w:trPr>
        <w:tc>
          <w:tcPr>
            <w:tcW w:w="14400" w:type="dxa"/>
            <w:gridSpan w:val="3"/>
            <w:shd w:val="clear" w:color="auto" w:fill="DAEEF3"/>
            <w:vAlign w:val="center"/>
          </w:tcPr>
          <w:p w:rsidR="005E6AE5" w:rsidRPr="005E6AE5" w:rsidRDefault="005E6AE5" w:rsidP="000052AD">
            <w:pPr>
              <w:rPr>
                <w:rFonts w:ascii="Arial" w:hAnsi="Arial" w:cs="Arial"/>
                <w:b/>
                <w:color w:val="0070C0"/>
                <w:szCs w:val="22"/>
              </w:rPr>
            </w:pPr>
            <w:r w:rsidRPr="00BB2FB0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Phase 4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.2</w:t>
            </w:r>
            <w:r w:rsidRPr="00BB2FB0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Different Backup Methods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Target side deduplication (Catalyst targets only if testing multiple protocol types)</w:t>
            </w:r>
          </w:p>
          <w:p w:rsidR="005E6AE5" w:rsidRDefault="005E6AE5" w:rsidP="005E6AE5">
            <w:pPr>
              <w:rPr>
                <w:rFonts w:ascii="Arial" w:hAnsi="Arial" w:cs="Arial"/>
              </w:rPr>
            </w:pPr>
            <w:r w:rsidRPr="005E6AE5">
              <w:rPr>
                <w:rFonts w:ascii="Arial" w:hAnsi="Arial" w:cs="Arial"/>
              </w:rPr>
              <w:t>Run backups in high-bandwidth mode so data deduplication occurs on the StoreOnce (this test is for Catalyst targets only)</w:t>
            </w:r>
          </w:p>
          <w:p w:rsidR="005E6AE5" w:rsidRPr="0069424E" w:rsidRDefault="005E6AE5" w:rsidP="008C75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r w:rsidRPr="00745D27">
              <w:rPr>
                <w:rFonts w:ascii="Arial" w:hAnsi="Arial" w:cs="Arial"/>
                <w:sz w:val="20"/>
              </w:rPr>
              <w:t>The backup block size should be the fastest block size identified in phase 2 tests.</w:t>
            </w:r>
          </w:p>
        </w:tc>
      </w:tr>
      <w:tr w:rsidR="00A86A03" w:rsidRPr="003F6311" w:rsidTr="004D3F6B">
        <w:trPr>
          <w:trHeight w:val="302"/>
        </w:trPr>
        <w:tc>
          <w:tcPr>
            <w:tcW w:w="6750" w:type="dxa"/>
            <w:shd w:val="clear" w:color="auto" w:fill="FFFFFF" w:themeFill="background1"/>
          </w:tcPr>
          <w:p w:rsidR="005E6AE5" w:rsidRDefault="005E6AE5" w:rsidP="008C7597">
            <w:pPr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the environment</w:t>
            </w:r>
          </w:p>
          <w:p w:rsid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ecord the test components used:</w:t>
            </w:r>
          </w:p>
          <w:p w:rsidR="005E6AE5" w:rsidRDefault="005E6AE5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Servers (mod</w:t>
            </w:r>
            <w:r>
              <w:rPr>
                <w:rFonts w:ascii="Arial" w:hAnsi="Arial" w:cs="Arial"/>
                <w:sz w:val="20"/>
              </w:rPr>
              <w:t>el, OS, HBA, application/role)</w:t>
            </w:r>
          </w:p>
          <w:p w:rsidR="005E6AE5" w:rsidRDefault="005E6AE5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StoreOnce (model, SW release)</w:t>
            </w:r>
          </w:p>
          <w:p w:rsidR="005E6AE5" w:rsidRDefault="005E6AE5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Primary storage</w:t>
            </w:r>
            <w:r>
              <w:rPr>
                <w:rFonts w:ascii="Arial" w:hAnsi="Arial" w:cs="Arial"/>
                <w:sz w:val="20"/>
              </w:rPr>
              <w:t xml:space="preserve"> device (model, SW/FW release)</w:t>
            </w:r>
          </w:p>
          <w:p w:rsidR="005E6AE5" w:rsidRDefault="005E6AE5" w:rsidP="008C7597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Dataset (type, size), FC and LAN switch (model, topology used)</w:t>
            </w:r>
          </w:p>
          <w:p w:rsidR="005E6AE5" w:rsidRPr="005E6AE5" w:rsidRDefault="005E6AE5" w:rsidP="005E6AE5">
            <w:pPr>
              <w:rPr>
                <w:rFonts w:ascii="Arial" w:hAnsi="Arial" w:cs="Arial"/>
              </w:rPr>
            </w:pPr>
          </w:p>
          <w:p w:rsidR="005E6AE5" w:rsidRDefault="005E6AE5" w:rsidP="008C7597">
            <w:pPr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 target side deduplication</w:t>
            </w:r>
          </w:p>
          <w:p w:rsidR="005E6AE5" w:rsidRP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5E6AE5">
              <w:rPr>
                <w:rFonts w:ascii="Arial" w:hAnsi="Arial" w:cs="Arial"/>
                <w:sz w:val="20"/>
              </w:rPr>
              <w:t xml:space="preserve">Setup the StoreOnce Catalyst target to use target side (high-bandwidth) deduplication. Depending on the capabilities of the </w:t>
            </w:r>
            <w:r w:rsidRPr="005E6AE5">
              <w:rPr>
                <w:rFonts w:ascii="Arial" w:hAnsi="Arial" w:cs="Arial"/>
                <w:sz w:val="20"/>
              </w:rPr>
              <w:lastRenderedPageBreak/>
              <w:t>backup application, this may need to be set using the StoreOnce GUI and/or the backup application.</w:t>
            </w:r>
          </w:p>
          <w:p w:rsidR="005E6AE5" w:rsidRDefault="005E6AE5" w:rsidP="008C7597">
            <w:pPr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backup</w:t>
            </w:r>
          </w:p>
          <w:p w:rsidR="005E6AE5" w:rsidRPr="0029453C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Perform</w:t>
            </w:r>
            <w:r>
              <w:rPr>
                <w:rFonts w:ascii="Arial" w:hAnsi="Arial" w:cs="Arial"/>
                <w:sz w:val="20"/>
              </w:rPr>
              <w:t xml:space="preserve"> a full backup of the dataset</w:t>
            </w:r>
            <w:r w:rsidRPr="0029453C">
              <w:rPr>
                <w:rFonts w:ascii="Arial" w:hAnsi="Arial" w:cs="Arial"/>
                <w:sz w:val="20"/>
              </w:rPr>
              <w:t xml:space="preserve"> from a single server to a backup device and record the backup throughput rate and deduplication ratio.</w:t>
            </w:r>
          </w:p>
          <w:p w:rsidR="005E6AE5" w:rsidRDefault="005E6AE5" w:rsidP="008C7597">
            <w:pPr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checksum</w:t>
            </w:r>
          </w:p>
          <w:p w:rsidR="005E6AE5" w:rsidRPr="0029453C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Cr</w:t>
            </w:r>
            <w:r>
              <w:rPr>
                <w:rFonts w:ascii="Arial" w:hAnsi="Arial" w:cs="Arial"/>
                <w:sz w:val="20"/>
              </w:rPr>
              <w:t>eate a checksum of the dataset.</w:t>
            </w:r>
          </w:p>
          <w:p w:rsidR="005E6AE5" w:rsidRDefault="005E6AE5" w:rsidP="008C7597">
            <w:pPr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2 weeks of backups</w:t>
            </w:r>
          </w:p>
          <w:p w:rsidR="005E6AE5" w:rsidRP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5E6AE5">
              <w:rPr>
                <w:rFonts w:ascii="Arial" w:hAnsi="Arial" w:cs="Arial"/>
                <w:sz w:val="20"/>
              </w:rPr>
              <w:t>Repeat full backups with data modification (steps 3 and 5) 13 more times. Steps 3, 5 and 6 will simulate 2 weeks of full backups.</w:t>
            </w:r>
          </w:p>
          <w:p w:rsidR="005E6AE5" w:rsidRDefault="005E6AE5" w:rsidP="008C7597">
            <w:pPr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</w:t>
            </w:r>
          </w:p>
          <w:p w:rsidR="005E6AE5" w:rsidRPr="00FF02AA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FF02AA">
              <w:rPr>
                <w:rFonts w:ascii="Arial" w:hAnsi="Arial" w:cs="Arial"/>
                <w:sz w:val="20"/>
              </w:rPr>
              <w:t>Restore the dataset from the last full and incremental backups to an alternate location and compare the restored files with the original files using checksum.</w:t>
            </w:r>
          </w:p>
          <w:p w:rsidR="005E6AE5" w:rsidRDefault="005E6AE5" w:rsidP="008C7597">
            <w:pPr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the backups</w:t>
            </w:r>
          </w:p>
          <w:p w:rsidR="005E6AE5" w:rsidRP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5E6AE5">
              <w:rPr>
                <w:rFonts w:ascii="Arial" w:hAnsi="Arial" w:cs="Arial"/>
                <w:sz w:val="20"/>
              </w:rPr>
              <w:t>Expire the backups from the backup application catalog. Ensure all backups have been deleted from the backup storage device:</w:t>
            </w:r>
          </w:p>
          <w:p w:rsid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5E6AE5">
              <w:rPr>
                <w:rFonts w:ascii="Arial" w:hAnsi="Arial" w:cs="Arial"/>
                <w:sz w:val="20"/>
              </w:rPr>
              <w:t>For Catalyst stores make sure the backup files are removed from the backup device after the backup catalogs have been expired by the backup application.</w:t>
            </w:r>
          </w:p>
          <w:p w:rsidR="005E6AE5" w:rsidRDefault="005E6AE5" w:rsidP="008C759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5E6AE5">
              <w:rPr>
                <w:rFonts w:ascii="Arial" w:hAnsi="Arial" w:cs="Arial"/>
                <w:sz w:val="20"/>
              </w:rPr>
              <w:t>Wait for storage device housekeeping to complete prior to running any new backups.</w:t>
            </w:r>
          </w:p>
          <w:p w:rsidR="00A86A03" w:rsidRDefault="00A86A03" w:rsidP="008C7597">
            <w:pPr>
              <w:rPr>
                <w:rFonts w:cs="Arial"/>
              </w:rPr>
            </w:pPr>
          </w:p>
          <w:p w:rsidR="00A95467" w:rsidRDefault="00A95467" w:rsidP="008C7597">
            <w:pPr>
              <w:rPr>
                <w:rFonts w:cs="Arial"/>
              </w:rPr>
            </w:pPr>
          </w:p>
          <w:p w:rsidR="00A95467" w:rsidRPr="00516FE1" w:rsidRDefault="00A95467" w:rsidP="008C7597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A86A03" w:rsidRDefault="00A86A03" w:rsidP="00A86A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:rsidR="00A86A03" w:rsidRPr="000E2620" w:rsidRDefault="00A86A03" w:rsidP="008C7597">
            <w:pPr>
              <w:pStyle w:val="ListParagraph"/>
              <w:numPr>
                <w:ilvl w:val="0"/>
                <w:numId w:val="20"/>
              </w:numPr>
              <w:ind w:left="342"/>
              <w:rPr>
                <w:rFonts w:ascii="Arial" w:hAnsi="Arial" w:cs="Arial"/>
              </w:rPr>
            </w:pPr>
          </w:p>
        </w:tc>
      </w:tr>
      <w:tr w:rsidR="00A86A03" w:rsidRPr="003F6311" w:rsidTr="004D3F6B">
        <w:trPr>
          <w:trHeight w:val="302"/>
        </w:trPr>
        <w:tc>
          <w:tcPr>
            <w:tcW w:w="14400" w:type="dxa"/>
            <w:gridSpan w:val="3"/>
            <w:shd w:val="clear" w:color="auto" w:fill="DAEEF3"/>
            <w:vAlign w:val="center"/>
          </w:tcPr>
          <w:p w:rsidR="00A86A03" w:rsidRPr="007A2571" w:rsidRDefault="00A86A03" w:rsidP="00A86A03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7A2571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Phase 5 – Disaster Recovery</w:t>
            </w:r>
          </w:p>
          <w:p w:rsidR="00A86A03" w:rsidRPr="00853706" w:rsidRDefault="00A86A03" w:rsidP="00853706">
            <w:pPr>
              <w:rPr>
                <w:rFonts w:ascii="Arial" w:hAnsi="Arial" w:cs="Arial"/>
                <w:szCs w:val="22"/>
              </w:rPr>
            </w:pPr>
            <w:r w:rsidRPr="00853706">
              <w:rPr>
                <w:rFonts w:ascii="Arial" w:hAnsi="Arial" w:cs="Arial"/>
                <w:szCs w:val="22"/>
              </w:rPr>
              <w:t>Test different disaster recovery scenarios.</w:t>
            </w:r>
          </w:p>
          <w:p w:rsidR="00A86A03" w:rsidRPr="00853706" w:rsidRDefault="00A86A03" w:rsidP="008C75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</w:rPr>
              <w:t>Phase 5 tests to Catalyst targets should</w:t>
            </w:r>
            <w:r w:rsidR="00A62BEF" w:rsidRPr="00853706">
              <w:rPr>
                <w:rFonts w:ascii="Arial" w:hAnsi="Arial" w:cs="Arial"/>
                <w:sz w:val="20"/>
              </w:rPr>
              <w:t xml:space="preserve"> run with </w:t>
            </w:r>
            <w:r w:rsidRPr="00853706">
              <w:rPr>
                <w:rFonts w:ascii="Arial" w:hAnsi="Arial" w:cs="Arial"/>
                <w:sz w:val="20"/>
              </w:rPr>
              <w:t>StoreOnce Catalyst Primary Transfer Policy s</w:t>
            </w:r>
            <w:r w:rsidR="00A62BEF" w:rsidRPr="00853706">
              <w:rPr>
                <w:rFonts w:ascii="Arial" w:hAnsi="Arial" w:cs="Arial"/>
                <w:sz w:val="20"/>
              </w:rPr>
              <w:t>et to “Low Bandwidth.”</w:t>
            </w:r>
          </w:p>
          <w:p w:rsidR="00A86A03" w:rsidRPr="00A62BEF" w:rsidRDefault="00A62BEF" w:rsidP="008C75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853706">
              <w:rPr>
                <w:rFonts w:ascii="Arial" w:hAnsi="Arial" w:cs="Arial"/>
                <w:sz w:val="20"/>
              </w:rPr>
              <w:t>The backup block size should be the fastest block size identified in phase 2 tests.</w:t>
            </w:r>
          </w:p>
        </w:tc>
      </w:tr>
      <w:tr w:rsidR="00A86A03" w:rsidRPr="003F6311" w:rsidTr="004D3F6B">
        <w:tc>
          <w:tcPr>
            <w:tcW w:w="6750" w:type="dxa"/>
          </w:tcPr>
          <w:p w:rsidR="00853706" w:rsidRDefault="00853706" w:rsidP="00853706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the environment</w:t>
            </w:r>
          </w:p>
          <w:p w:rsid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ecord the test components used:</w:t>
            </w:r>
          </w:p>
          <w:p w:rsidR="00853706" w:rsidRDefault="00853706" w:rsidP="00853706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Servers (mod</w:t>
            </w:r>
            <w:r>
              <w:rPr>
                <w:rFonts w:ascii="Arial" w:hAnsi="Arial" w:cs="Arial"/>
                <w:sz w:val="20"/>
              </w:rPr>
              <w:t>el, OS, HBA, application/role)</w:t>
            </w:r>
          </w:p>
          <w:p w:rsidR="00853706" w:rsidRDefault="00853706" w:rsidP="00853706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StoreOnce (model, SW release)</w:t>
            </w:r>
          </w:p>
          <w:p w:rsidR="00853706" w:rsidRDefault="00853706" w:rsidP="00853706">
            <w:pPr>
              <w:pStyle w:val="ListParagraph"/>
              <w:numPr>
                <w:ilvl w:val="1"/>
                <w:numId w:val="38"/>
              </w:numPr>
              <w:ind w:left="1129" w:hanging="270"/>
              <w:rPr>
                <w:rFonts w:ascii="Arial" w:hAnsi="Arial" w:cs="Arial"/>
                <w:sz w:val="20"/>
              </w:rPr>
            </w:pPr>
            <w:r w:rsidRPr="008A58DD">
              <w:rPr>
                <w:rFonts w:ascii="Arial" w:hAnsi="Arial" w:cs="Arial"/>
                <w:sz w:val="20"/>
              </w:rPr>
              <w:t>Primary storage</w:t>
            </w:r>
            <w:r>
              <w:rPr>
                <w:rFonts w:ascii="Arial" w:hAnsi="Arial" w:cs="Arial"/>
                <w:sz w:val="20"/>
              </w:rPr>
              <w:t xml:space="preserve"> device (model, SW/FW release)</w:t>
            </w:r>
          </w:p>
          <w:p w:rsidR="00A86A03" w:rsidRPr="00853706" w:rsidRDefault="00853706" w:rsidP="0085370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ind w:left="1129" w:hanging="270"/>
              <w:contextualSpacing w:val="0"/>
              <w:rPr>
                <w:rFonts w:ascii="Arial" w:hAnsi="Arial" w:cs="Arial"/>
              </w:rPr>
            </w:pPr>
            <w:r w:rsidRPr="008A58DD">
              <w:rPr>
                <w:rFonts w:ascii="Arial" w:hAnsi="Arial" w:cs="Arial"/>
                <w:sz w:val="20"/>
              </w:rPr>
              <w:t>Dataset (type, size), FC and LAN switch (model, topology used)</w:t>
            </w:r>
          </w:p>
          <w:p w:rsidR="00853706" w:rsidRPr="00853706" w:rsidRDefault="00853706" w:rsidP="00853706">
            <w:pPr>
              <w:rPr>
                <w:rFonts w:ascii="Arial" w:hAnsi="Arial" w:cs="Arial"/>
              </w:rPr>
            </w:pPr>
          </w:p>
          <w:p w:rsidR="00853706" w:rsidRPr="00853706" w:rsidRDefault="00853706" w:rsidP="0085370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ontextualSpacing w:val="0"/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  <w:szCs w:val="20"/>
              </w:rPr>
              <w:t>Setup StoreOnce remote data replication</w:t>
            </w:r>
          </w:p>
          <w:p w:rsidR="00853706" w:rsidRP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</w:rPr>
              <w:t>Configure the local StoreOnce target to replicate data to a "remote" StoreOnce target (if a remote StoreOnce is not available it is okay to test with a second local StoreOnce as the "remote" target):</w:t>
            </w:r>
          </w:p>
          <w:p w:rsid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</w:rPr>
              <w:t>For Catalyst targets, the backup application must be used to create a copy to a remote Catalyst target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853706" w:rsidRDefault="00853706" w:rsidP="00853706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 full backup with replication</w:t>
            </w:r>
          </w:p>
          <w:p w:rsidR="00853706" w:rsidRP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853706">
              <w:rPr>
                <w:rFonts w:ascii="Arial" w:hAnsi="Arial" w:cs="Arial"/>
                <w:sz w:val="20"/>
              </w:rPr>
              <w:t>Perform a ful</w:t>
            </w:r>
            <w:r>
              <w:rPr>
                <w:rFonts w:ascii="Arial" w:hAnsi="Arial" w:cs="Arial"/>
                <w:sz w:val="20"/>
              </w:rPr>
              <w:t>l backup of the dataset</w:t>
            </w:r>
            <w:r w:rsidRPr="00853706">
              <w:rPr>
                <w:rFonts w:ascii="Arial" w:hAnsi="Arial" w:cs="Arial"/>
                <w:sz w:val="20"/>
              </w:rPr>
              <w:t xml:space="preserve"> on the server to the local backup device.</w:t>
            </w:r>
          </w:p>
          <w:p w:rsidR="00853706" w:rsidRDefault="00853706" w:rsidP="00853706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checksum</w:t>
            </w:r>
          </w:p>
          <w:p w:rsid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9453C">
              <w:rPr>
                <w:rFonts w:ascii="Arial" w:hAnsi="Arial" w:cs="Arial"/>
                <w:sz w:val="20"/>
              </w:rPr>
              <w:t>Cr</w:t>
            </w:r>
            <w:r>
              <w:rPr>
                <w:rFonts w:ascii="Arial" w:hAnsi="Arial" w:cs="Arial"/>
                <w:sz w:val="20"/>
              </w:rPr>
              <w:t>eate a checksum of the dataset.</w:t>
            </w:r>
          </w:p>
          <w:p w:rsidR="00853706" w:rsidRDefault="00853706" w:rsidP="00853706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Simulate a server hardware failure</w:t>
            </w:r>
          </w:p>
          <w:p w:rsidR="00853706" w:rsidRP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853706">
              <w:rPr>
                <w:rFonts w:ascii="Arial" w:hAnsi="Arial" w:cs="Arial"/>
                <w:sz w:val="20"/>
              </w:rPr>
              <w:t>Simulate a server hardware failure by deleting the entire test dataset from the server.</w:t>
            </w:r>
          </w:p>
          <w:p w:rsidR="00853706" w:rsidRDefault="00853706" w:rsidP="00853706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</w:t>
            </w:r>
          </w:p>
          <w:p w:rsidR="00853706" w:rsidRPr="0023562D" w:rsidRDefault="00853706" w:rsidP="000C153C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853706">
              <w:rPr>
                <w:rFonts w:ascii="Arial" w:hAnsi="Arial" w:cs="Arial"/>
                <w:sz w:val="20"/>
              </w:rPr>
              <w:t>Restore the dataset from the local target and compare the restored files with the original files using checksum.</w:t>
            </w:r>
          </w:p>
          <w:p w:rsidR="00853706" w:rsidRDefault="00853706" w:rsidP="00853706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Simulate a site failure</w:t>
            </w:r>
          </w:p>
          <w:p w:rsidR="00853706" w:rsidRP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</w:rPr>
              <w:t xml:space="preserve">Simulate a site failure by deleting </w:t>
            </w:r>
            <w:r>
              <w:rPr>
                <w:rFonts w:ascii="Arial" w:hAnsi="Arial" w:cs="Arial"/>
                <w:sz w:val="20"/>
              </w:rPr>
              <w:t>the entire test dataset</w:t>
            </w:r>
            <w:r w:rsidRPr="00853706">
              <w:rPr>
                <w:rFonts w:ascii="Arial" w:hAnsi="Arial" w:cs="Arial"/>
                <w:sz w:val="20"/>
              </w:rPr>
              <w:t xml:space="preserve"> from the server and delete the local StoreOnce target.</w:t>
            </w:r>
          </w:p>
          <w:p w:rsidR="00853706" w:rsidRDefault="00853706" w:rsidP="0085370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853706">
              <w:rPr>
                <w:rFonts w:ascii="Arial" w:hAnsi="Arial" w:cs="Arial"/>
                <w:sz w:val="20"/>
              </w:rPr>
              <w:t>For Catalyst stores, delete the local Catalyst store using the StoreOnce GUI.</w:t>
            </w:r>
          </w:p>
          <w:p w:rsidR="0023562D" w:rsidRDefault="0023562D" w:rsidP="0023562D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 from remote StoreOnce target (Catalyst only)</w:t>
            </w:r>
          </w:p>
          <w:p w:rsidR="0023562D" w:rsidRPr="0023562D" w:rsidRDefault="0023562D" w:rsidP="00AB76F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23562D">
              <w:rPr>
                <w:rFonts w:ascii="Arial" w:hAnsi="Arial" w:cs="Arial"/>
                <w:sz w:val="20"/>
              </w:rPr>
              <w:t>Restore the dataset from the remote StoreOnce target and compare the restored files with the original files using checksum.</w:t>
            </w:r>
          </w:p>
          <w:p w:rsidR="0023562D" w:rsidRDefault="0023562D" w:rsidP="0023562D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Replicate data back to local StoreOnce target</w:t>
            </w:r>
          </w:p>
          <w:p w:rsidR="0023562D" w:rsidRPr="0023562D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Replicate the data from the remote StoreOnce target to the local StoreOnce target</w:t>
            </w:r>
          </w:p>
          <w:p w:rsidR="00853706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For Catalyst targets, recreate the local Catalyst target and copy the data from the remote target to the local target using the ISV or application with the Catalyst plug-in.</w:t>
            </w:r>
          </w:p>
          <w:p w:rsidR="0023562D" w:rsidRDefault="0023562D" w:rsidP="0023562D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Restore data from local StoreOnce target</w:t>
            </w:r>
          </w:p>
          <w:p w:rsidR="0023562D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Simulate failure by d</w:t>
            </w:r>
            <w:r>
              <w:rPr>
                <w:rFonts w:ascii="Arial" w:hAnsi="Arial" w:cs="Arial"/>
                <w:sz w:val="20"/>
              </w:rPr>
              <w:t>eleting the entire test dataset. Restore the dataset</w:t>
            </w:r>
            <w:r w:rsidRPr="0023562D">
              <w:rPr>
                <w:rFonts w:ascii="Arial" w:hAnsi="Arial" w:cs="Arial"/>
                <w:sz w:val="20"/>
              </w:rPr>
              <w:t xml:space="preserve"> from the local StoreOnce target and compare the restored files with the original files using checksum.</w:t>
            </w:r>
          </w:p>
          <w:p w:rsidR="0023562D" w:rsidRDefault="0023562D" w:rsidP="0023562D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 the backups</w:t>
            </w:r>
          </w:p>
          <w:p w:rsidR="0023562D" w:rsidRPr="0023562D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Expire the backups from the backup application catalog. Ensure all backups have been deleted from the local and remote backup storage devices:</w:t>
            </w:r>
          </w:p>
          <w:p w:rsidR="0023562D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For Catalyst stores and NAS shares expire the backup catalogs using the backup application.</w:t>
            </w:r>
          </w:p>
          <w:p w:rsidR="0023562D" w:rsidRPr="0023562D" w:rsidRDefault="0023562D" w:rsidP="0023562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3562D">
              <w:rPr>
                <w:rFonts w:ascii="Arial" w:hAnsi="Arial" w:cs="Arial"/>
                <w:sz w:val="20"/>
              </w:rPr>
              <w:t>Wait for storage device housekeeping to complete prior to running any new backups.</w:t>
            </w:r>
          </w:p>
        </w:tc>
        <w:tc>
          <w:tcPr>
            <w:tcW w:w="720" w:type="dxa"/>
          </w:tcPr>
          <w:p w:rsidR="00A86A03" w:rsidRPr="003F6311" w:rsidRDefault="00A86A03" w:rsidP="00A86A03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</w:tcPr>
          <w:p w:rsidR="00A86A03" w:rsidRPr="003F6311" w:rsidRDefault="00A86A03" w:rsidP="008C759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</w:tr>
    </w:tbl>
    <w:p w:rsidR="00057B50" w:rsidRPr="003455FE" w:rsidRDefault="00057B50" w:rsidP="009E3528"/>
    <w:sectPr w:rsidR="00057B50" w:rsidRPr="003455FE" w:rsidSect="00B162AC">
      <w:pgSz w:w="15840" w:h="12240" w:orient="landscape" w:code="1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8C6" w:rsidRDefault="003928C6">
      <w:r>
        <w:separator/>
      </w:r>
    </w:p>
  </w:endnote>
  <w:endnote w:type="continuationSeparator" w:id="0">
    <w:p w:rsidR="003928C6" w:rsidRDefault="0039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770"/>
      <w:gridCol w:w="4500"/>
      <w:gridCol w:w="5040"/>
    </w:tblGrid>
    <w:tr w:rsidR="00A86A03" w:rsidRPr="001A04F9">
      <w:tc>
        <w:tcPr>
          <w:tcW w:w="4770" w:type="dxa"/>
          <w:vAlign w:val="center"/>
        </w:tcPr>
        <w:p w:rsidR="00A86A03" w:rsidRPr="001A04F9" w:rsidRDefault="00A86A03" w:rsidP="001A04F9">
          <w:pPr>
            <w:pStyle w:val="Footer"/>
            <w:rPr>
              <w:sz w:val="16"/>
              <w:szCs w:val="16"/>
            </w:rPr>
          </w:pPr>
          <w:r w:rsidRPr="001A04F9">
            <w:rPr>
              <w:sz w:val="16"/>
              <w:szCs w:val="16"/>
            </w:rPr>
            <w:t>HP Confidential – Need To Know Only</w:t>
          </w:r>
        </w:p>
      </w:tc>
      <w:tc>
        <w:tcPr>
          <w:tcW w:w="4500" w:type="dxa"/>
          <w:vAlign w:val="center"/>
        </w:tcPr>
        <w:p w:rsidR="00A86A03" w:rsidRPr="001A04F9" w:rsidRDefault="00A86A03" w:rsidP="001A04F9">
          <w:pPr>
            <w:pStyle w:val="Footer"/>
            <w:tabs>
              <w:tab w:val="left" w:pos="1830"/>
              <w:tab w:val="center" w:pos="2142"/>
            </w:tabs>
            <w:jc w:val="center"/>
            <w:rPr>
              <w:sz w:val="16"/>
              <w:szCs w:val="16"/>
            </w:rPr>
          </w:pPr>
          <w:r w:rsidRPr="001A04F9">
            <w:rPr>
              <w:rStyle w:val="PageNumber"/>
              <w:sz w:val="16"/>
              <w:szCs w:val="16"/>
            </w:rPr>
            <w:t xml:space="preserve">Page </w:t>
          </w:r>
          <w:r w:rsidRPr="001A04F9">
            <w:rPr>
              <w:rStyle w:val="PageNumber"/>
              <w:sz w:val="16"/>
              <w:szCs w:val="16"/>
            </w:rPr>
            <w:fldChar w:fldCharType="begin"/>
          </w:r>
          <w:r w:rsidRPr="001A04F9">
            <w:rPr>
              <w:rStyle w:val="PageNumber"/>
              <w:sz w:val="16"/>
              <w:szCs w:val="16"/>
            </w:rPr>
            <w:instrText xml:space="preserve"> PAGE </w:instrText>
          </w:r>
          <w:r w:rsidRPr="001A04F9">
            <w:rPr>
              <w:rStyle w:val="PageNumber"/>
              <w:sz w:val="16"/>
              <w:szCs w:val="16"/>
            </w:rPr>
            <w:fldChar w:fldCharType="separate"/>
          </w:r>
          <w:r w:rsidR="00F36674">
            <w:rPr>
              <w:rStyle w:val="PageNumber"/>
              <w:noProof/>
              <w:sz w:val="16"/>
              <w:szCs w:val="16"/>
            </w:rPr>
            <w:t>3</w:t>
          </w:r>
          <w:r w:rsidRPr="001A04F9">
            <w:rPr>
              <w:rStyle w:val="PageNumber"/>
              <w:sz w:val="16"/>
              <w:szCs w:val="16"/>
            </w:rPr>
            <w:fldChar w:fldCharType="end"/>
          </w:r>
          <w:r w:rsidRPr="001A04F9">
            <w:rPr>
              <w:rStyle w:val="PageNumber"/>
              <w:sz w:val="16"/>
              <w:szCs w:val="16"/>
            </w:rPr>
            <w:t xml:space="preserve"> of </w:t>
          </w:r>
          <w:r w:rsidRPr="001A04F9">
            <w:rPr>
              <w:rStyle w:val="PageNumber"/>
              <w:sz w:val="16"/>
              <w:szCs w:val="16"/>
            </w:rPr>
            <w:fldChar w:fldCharType="begin"/>
          </w:r>
          <w:r w:rsidRPr="001A04F9">
            <w:rPr>
              <w:rStyle w:val="PageNumber"/>
              <w:sz w:val="16"/>
              <w:szCs w:val="16"/>
            </w:rPr>
            <w:instrText xml:space="preserve"> NUMPAGES </w:instrText>
          </w:r>
          <w:r w:rsidRPr="001A04F9">
            <w:rPr>
              <w:rStyle w:val="PageNumber"/>
              <w:sz w:val="16"/>
              <w:szCs w:val="16"/>
            </w:rPr>
            <w:fldChar w:fldCharType="separate"/>
          </w:r>
          <w:r w:rsidR="00F36674">
            <w:rPr>
              <w:rStyle w:val="PageNumber"/>
              <w:noProof/>
              <w:sz w:val="16"/>
              <w:szCs w:val="16"/>
            </w:rPr>
            <w:t>14</w:t>
          </w:r>
          <w:r w:rsidRPr="001A04F9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5040" w:type="dxa"/>
          <w:vAlign w:val="center"/>
        </w:tcPr>
        <w:p w:rsidR="00A86A03" w:rsidRPr="001A04F9" w:rsidRDefault="00A86A03" w:rsidP="001A04F9">
          <w:pPr>
            <w:pStyle w:val="Footer"/>
            <w:jc w:val="right"/>
            <w:rPr>
              <w:sz w:val="16"/>
              <w:szCs w:val="16"/>
            </w:rPr>
          </w:pPr>
          <w:r w:rsidRPr="001A04F9">
            <w:rPr>
              <w:sz w:val="16"/>
              <w:szCs w:val="16"/>
            </w:rPr>
            <w:fldChar w:fldCharType="begin"/>
          </w:r>
          <w:r w:rsidRPr="001A04F9">
            <w:rPr>
              <w:sz w:val="16"/>
              <w:szCs w:val="16"/>
            </w:rPr>
            <w:instrText xml:space="preserve"> DATE \@ "MM/dd/yy" </w:instrText>
          </w:r>
          <w:r w:rsidRPr="001A04F9">
            <w:rPr>
              <w:sz w:val="16"/>
              <w:szCs w:val="16"/>
            </w:rPr>
            <w:fldChar w:fldCharType="separate"/>
          </w:r>
          <w:r w:rsidR="00F36674">
            <w:rPr>
              <w:noProof/>
              <w:sz w:val="16"/>
              <w:szCs w:val="16"/>
            </w:rPr>
            <w:t>06/10/16</w:t>
          </w:r>
          <w:r w:rsidRPr="001A04F9">
            <w:rPr>
              <w:sz w:val="16"/>
              <w:szCs w:val="16"/>
            </w:rPr>
            <w:fldChar w:fldCharType="end"/>
          </w:r>
        </w:p>
      </w:tc>
    </w:tr>
    <w:tr w:rsidR="00A86A03" w:rsidRPr="001A04F9">
      <w:trPr>
        <w:gridAfter w:val="2"/>
        <w:wAfter w:w="9540" w:type="dxa"/>
        <w:cantSplit/>
      </w:trPr>
      <w:tc>
        <w:tcPr>
          <w:tcW w:w="4770" w:type="dxa"/>
          <w:vAlign w:val="center"/>
        </w:tcPr>
        <w:p w:rsidR="00A86A03" w:rsidRPr="001A04F9" w:rsidRDefault="00A86A03" w:rsidP="001A04F9">
          <w:pPr>
            <w:pStyle w:val="Footer"/>
            <w:rPr>
              <w:sz w:val="16"/>
              <w:szCs w:val="16"/>
            </w:rPr>
          </w:pPr>
          <w:r w:rsidRPr="00B71865">
            <w:rPr>
              <w:sz w:val="16"/>
              <w:szCs w:val="16"/>
            </w:rPr>
            <w:fldChar w:fldCharType="begin"/>
          </w:r>
          <w:r w:rsidRPr="00B71865">
            <w:rPr>
              <w:sz w:val="16"/>
              <w:szCs w:val="16"/>
            </w:rPr>
            <w:instrText xml:space="preserve"> FILENAME </w:instrText>
          </w:r>
          <w:r w:rsidRPr="00B7186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GoGreen ISV test module.docx</w:t>
          </w:r>
          <w:r w:rsidRPr="00B71865">
            <w:rPr>
              <w:sz w:val="16"/>
              <w:szCs w:val="16"/>
            </w:rPr>
            <w:fldChar w:fldCharType="end"/>
          </w:r>
        </w:p>
      </w:tc>
    </w:tr>
  </w:tbl>
  <w:p w:rsidR="00A86A03" w:rsidRDefault="00A86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8C6" w:rsidRDefault="003928C6">
      <w:r>
        <w:separator/>
      </w:r>
    </w:p>
  </w:footnote>
  <w:footnote w:type="continuationSeparator" w:id="0">
    <w:p w:rsidR="003928C6" w:rsidRDefault="00392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4400"/>
    </w:tblGrid>
    <w:tr w:rsidR="00A86A03">
      <w:trPr>
        <w:cantSplit/>
      </w:trPr>
      <w:tc>
        <w:tcPr>
          <w:tcW w:w="14400" w:type="dxa"/>
          <w:shd w:val="clear" w:color="auto" w:fill="000000"/>
        </w:tcPr>
        <w:p w:rsidR="00A86A03" w:rsidRDefault="00A86A03">
          <w:pPr>
            <w:jc w:val="center"/>
            <w:rPr>
              <w:color w:val="FFFFFF"/>
            </w:rPr>
          </w:pPr>
          <w:r>
            <w:rPr>
              <w:b/>
              <w:color w:val="FFFFFF"/>
              <w:sz w:val="32"/>
            </w:rPr>
            <w:t>ISV Connectivity [IC]Test Module</w:t>
          </w:r>
        </w:p>
      </w:tc>
    </w:tr>
  </w:tbl>
  <w:p w:rsidR="00A86A03" w:rsidRDefault="00A86A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BF6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 w15:restartNumberingAfterBreak="0">
    <w:nsid w:val="00004C04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 w15:restartNumberingAfterBreak="0">
    <w:nsid w:val="00004C05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 w15:restartNumberingAfterBreak="0">
    <w:nsid w:val="00009F6B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 w15:restartNumberingAfterBreak="0">
    <w:nsid w:val="03020F68"/>
    <w:multiLevelType w:val="hybridMultilevel"/>
    <w:tmpl w:val="67CA4C5E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775624"/>
    <w:multiLevelType w:val="hybridMultilevel"/>
    <w:tmpl w:val="E7E04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09326C"/>
    <w:multiLevelType w:val="hybridMultilevel"/>
    <w:tmpl w:val="39DCF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6B1688B"/>
    <w:multiLevelType w:val="hybridMultilevel"/>
    <w:tmpl w:val="852E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B0FC9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0B4205A7"/>
    <w:multiLevelType w:val="hybridMultilevel"/>
    <w:tmpl w:val="A906CD9E"/>
    <w:lvl w:ilvl="0" w:tplc="F7C86A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2F508B"/>
    <w:multiLevelType w:val="hybridMultilevel"/>
    <w:tmpl w:val="778A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522B2"/>
    <w:multiLevelType w:val="hybridMultilevel"/>
    <w:tmpl w:val="67B62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B32D01"/>
    <w:multiLevelType w:val="multilevel"/>
    <w:tmpl w:val="5530A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3" w15:restartNumberingAfterBreak="0">
    <w:nsid w:val="11F9360F"/>
    <w:multiLevelType w:val="multilevel"/>
    <w:tmpl w:val="85F2F59C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4" w15:restartNumberingAfterBreak="0">
    <w:nsid w:val="12CB225B"/>
    <w:multiLevelType w:val="multilevel"/>
    <w:tmpl w:val="43A6B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 w15:restartNumberingAfterBreak="0">
    <w:nsid w:val="12CD77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734531E"/>
    <w:multiLevelType w:val="hybridMultilevel"/>
    <w:tmpl w:val="DBE20652"/>
    <w:lvl w:ilvl="0" w:tplc="400803F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D02"/>
    <w:multiLevelType w:val="hybridMultilevel"/>
    <w:tmpl w:val="A0E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03265"/>
    <w:multiLevelType w:val="hybridMultilevel"/>
    <w:tmpl w:val="3A1A4C92"/>
    <w:lvl w:ilvl="0" w:tplc="09BE2BA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E1DD5"/>
    <w:multiLevelType w:val="hybridMultilevel"/>
    <w:tmpl w:val="61C438E4"/>
    <w:lvl w:ilvl="0" w:tplc="FE7C80E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438CC"/>
    <w:multiLevelType w:val="multilevel"/>
    <w:tmpl w:val="C0F61B72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1" w15:restartNumberingAfterBreak="0">
    <w:nsid w:val="2C9809A1"/>
    <w:multiLevelType w:val="multilevel"/>
    <w:tmpl w:val="C868E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 w15:restartNumberingAfterBreak="0">
    <w:nsid w:val="2E204822"/>
    <w:multiLevelType w:val="hybridMultilevel"/>
    <w:tmpl w:val="FD4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72AE2"/>
    <w:multiLevelType w:val="multilevel"/>
    <w:tmpl w:val="CBC0FD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35E853E4"/>
    <w:multiLevelType w:val="hybridMultilevel"/>
    <w:tmpl w:val="4D88DB0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4122DF"/>
    <w:multiLevelType w:val="hybridMultilevel"/>
    <w:tmpl w:val="F19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E1400"/>
    <w:multiLevelType w:val="multilevel"/>
    <w:tmpl w:val="C3A8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 w15:restartNumberingAfterBreak="0">
    <w:nsid w:val="39C04B1A"/>
    <w:multiLevelType w:val="multilevel"/>
    <w:tmpl w:val="DB529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>
      <w:start w:val="6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  <w:sz w:val="16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16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  <w:sz w:val="16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16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16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  <w:sz w:val="16"/>
      </w:rPr>
    </w:lvl>
  </w:abstractNum>
  <w:abstractNum w:abstractNumId="28" w15:restartNumberingAfterBreak="0">
    <w:nsid w:val="3BAF6DD7"/>
    <w:multiLevelType w:val="multilevel"/>
    <w:tmpl w:val="5530A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9" w15:restartNumberingAfterBreak="0">
    <w:nsid w:val="3D005940"/>
    <w:multiLevelType w:val="multilevel"/>
    <w:tmpl w:val="0B74E3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 w15:restartNumberingAfterBreak="0">
    <w:nsid w:val="3E224F50"/>
    <w:multiLevelType w:val="hybridMultilevel"/>
    <w:tmpl w:val="13CE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5B4352"/>
    <w:multiLevelType w:val="hybridMultilevel"/>
    <w:tmpl w:val="A0F6793E"/>
    <w:lvl w:ilvl="0" w:tplc="58063E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106FC"/>
    <w:multiLevelType w:val="hybridMultilevel"/>
    <w:tmpl w:val="1ED89684"/>
    <w:lvl w:ilvl="0" w:tplc="475AADA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64803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45A87A00"/>
    <w:multiLevelType w:val="multilevel"/>
    <w:tmpl w:val="3816F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>
      <w:start w:val="6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  <w:sz w:val="16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16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  <w:sz w:val="16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16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16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  <w:sz w:val="16"/>
      </w:rPr>
    </w:lvl>
  </w:abstractNum>
  <w:abstractNum w:abstractNumId="35" w15:restartNumberingAfterBreak="0">
    <w:nsid w:val="46FB450B"/>
    <w:multiLevelType w:val="hybridMultilevel"/>
    <w:tmpl w:val="E8F4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C31D6D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49063B9D"/>
    <w:multiLevelType w:val="multilevel"/>
    <w:tmpl w:val="9BACC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8" w15:restartNumberingAfterBreak="0">
    <w:nsid w:val="4D6B482E"/>
    <w:multiLevelType w:val="multilevel"/>
    <w:tmpl w:val="9BACC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9" w15:restartNumberingAfterBreak="0">
    <w:nsid w:val="4DAF0AAB"/>
    <w:multiLevelType w:val="hybridMultilevel"/>
    <w:tmpl w:val="F708B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BA2DDD"/>
    <w:multiLevelType w:val="multilevel"/>
    <w:tmpl w:val="C3A8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1" w15:restartNumberingAfterBreak="0">
    <w:nsid w:val="5243230A"/>
    <w:multiLevelType w:val="multilevel"/>
    <w:tmpl w:val="C206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2" w15:restartNumberingAfterBreak="0">
    <w:nsid w:val="52D74DCD"/>
    <w:multiLevelType w:val="multilevel"/>
    <w:tmpl w:val="CF406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>
      <w:start w:val="6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  <w:sz w:val="16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16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  <w:sz w:val="16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16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16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  <w:sz w:val="16"/>
      </w:rPr>
    </w:lvl>
  </w:abstractNum>
  <w:abstractNum w:abstractNumId="43" w15:restartNumberingAfterBreak="0">
    <w:nsid w:val="56263851"/>
    <w:multiLevelType w:val="multilevel"/>
    <w:tmpl w:val="636E038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4" w15:restartNumberingAfterBreak="0">
    <w:nsid w:val="56484A61"/>
    <w:multiLevelType w:val="hybridMultilevel"/>
    <w:tmpl w:val="708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4278A6"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9F6113"/>
    <w:multiLevelType w:val="multilevel"/>
    <w:tmpl w:val="9D4E2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6" w15:restartNumberingAfterBreak="0">
    <w:nsid w:val="5AFF3D98"/>
    <w:multiLevelType w:val="hybridMultilevel"/>
    <w:tmpl w:val="DBE20652"/>
    <w:lvl w:ilvl="0" w:tplc="400803F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C3588"/>
    <w:multiLevelType w:val="multilevel"/>
    <w:tmpl w:val="7EB8E2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8" w15:restartNumberingAfterBreak="0">
    <w:nsid w:val="5CA45AB7"/>
    <w:multiLevelType w:val="multilevel"/>
    <w:tmpl w:val="431CEA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9" w15:restartNumberingAfterBreak="0">
    <w:nsid w:val="5EAA7549"/>
    <w:multiLevelType w:val="hybridMultilevel"/>
    <w:tmpl w:val="74BA6226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F976834"/>
    <w:multiLevelType w:val="multilevel"/>
    <w:tmpl w:val="131C664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5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1" w15:restartNumberingAfterBreak="0">
    <w:nsid w:val="604870F5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2" w15:restartNumberingAfterBreak="0">
    <w:nsid w:val="60A326B6"/>
    <w:multiLevelType w:val="multilevel"/>
    <w:tmpl w:val="E19A6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3" w15:restartNumberingAfterBreak="0">
    <w:nsid w:val="65430A7C"/>
    <w:multiLevelType w:val="multilevel"/>
    <w:tmpl w:val="9D4E2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4" w15:restartNumberingAfterBreak="0">
    <w:nsid w:val="6899139D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5" w15:restartNumberingAfterBreak="0">
    <w:nsid w:val="6BEC0E4B"/>
    <w:multiLevelType w:val="hybridMultilevel"/>
    <w:tmpl w:val="E61E8E9A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6E034352"/>
    <w:multiLevelType w:val="multilevel"/>
    <w:tmpl w:val="35C2E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6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7" w15:restartNumberingAfterBreak="0">
    <w:nsid w:val="70373852"/>
    <w:multiLevelType w:val="multilevel"/>
    <w:tmpl w:val="27122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8" w15:restartNumberingAfterBreak="0">
    <w:nsid w:val="75DF4386"/>
    <w:multiLevelType w:val="multilevel"/>
    <w:tmpl w:val="3620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9" w15:restartNumberingAfterBreak="0">
    <w:nsid w:val="76264FDF"/>
    <w:multiLevelType w:val="hybridMultilevel"/>
    <w:tmpl w:val="DBE20652"/>
    <w:lvl w:ilvl="0" w:tplc="400803F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9E5469"/>
    <w:multiLevelType w:val="hybridMultilevel"/>
    <w:tmpl w:val="1C3A4D94"/>
    <w:lvl w:ilvl="0" w:tplc="3342DD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15"/>
  </w:num>
  <w:num w:numId="3">
    <w:abstractNumId w:val="19"/>
  </w:num>
  <w:num w:numId="4">
    <w:abstractNumId w:val="49"/>
  </w:num>
  <w:num w:numId="5">
    <w:abstractNumId w:val="24"/>
  </w:num>
  <w:num w:numId="6">
    <w:abstractNumId w:val="41"/>
  </w:num>
  <w:num w:numId="7">
    <w:abstractNumId w:val="33"/>
  </w:num>
  <w:num w:numId="8">
    <w:abstractNumId w:val="4"/>
  </w:num>
  <w:num w:numId="9">
    <w:abstractNumId w:val="30"/>
  </w:num>
  <w:num w:numId="10">
    <w:abstractNumId w:val="6"/>
  </w:num>
  <w:num w:numId="11">
    <w:abstractNumId w:val="59"/>
  </w:num>
  <w:num w:numId="12">
    <w:abstractNumId w:val="37"/>
  </w:num>
  <w:num w:numId="13">
    <w:abstractNumId w:val="53"/>
  </w:num>
  <w:num w:numId="14">
    <w:abstractNumId w:val="32"/>
  </w:num>
  <w:num w:numId="15">
    <w:abstractNumId w:val="44"/>
  </w:num>
  <w:num w:numId="16">
    <w:abstractNumId w:val="39"/>
  </w:num>
  <w:num w:numId="17">
    <w:abstractNumId w:val="10"/>
  </w:num>
  <w:num w:numId="18">
    <w:abstractNumId w:val="57"/>
  </w:num>
  <w:num w:numId="19">
    <w:abstractNumId w:val="60"/>
  </w:num>
  <w:num w:numId="20">
    <w:abstractNumId w:val="31"/>
  </w:num>
  <w:num w:numId="21">
    <w:abstractNumId w:val="25"/>
  </w:num>
  <w:num w:numId="22">
    <w:abstractNumId w:val="45"/>
  </w:num>
  <w:num w:numId="23">
    <w:abstractNumId w:val="22"/>
  </w:num>
  <w:num w:numId="24">
    <w:abstractNumId w:val="9"/>
  </w:num>
  <w:num w:numId="25">
    <w:abstractNumId w:val="42"/>
  </w:num>
  <w:num w:numId="26">
    <w:abstractNumId w:val="50"/>
  </w:num>
  <w:num w:numId="27">
    <w:abstractNumId w:val="34"/>
  </w:num>
  <w:num w:numId="28">
    <w:abstractNumId w:val="21"/>
  </w:num>
  <w:num w:numId="29">
    <w:abstractNumId w:val="48"/>
  </w:num>
  <w:num w:numId="30">
    <w:abstractNumId w:val="27"/>
  </w:num>
  <w:num w:numId="31">
    <w:abstractNumId w:val="52"/>
  </w:num>
  <w:num w:numId="32">
    <w:abstractNumId w:val="56"/>
  </w:num>
  <w:num w:numId="33">
    <w:abstractNumId w:val="17"/>
  </w:num>
  <w:num w:numId="34">
    <w:abstractNumId w:val="5"/>
  </w:num>
  <w:num w:numId="35">
    <w:abstractNumId w:val="18"/>
  </w:num>
  <w:num w:numId="36">
    <w:abstractNumId w:val="16"/>
  </w:num>
  <w:num w:numId="37">
    <w:abstractNumId w:val="46"/>
  </w:num>
  <w:num w:numId="38">
    <w:abstractNumId w:val="7"/>
  </w:num>
  <w:num w:numId="39">
    <w:abstractNumId w:val="11"/>
  </w:num>
  <w:num w:numId="40">
    <w:abstractNumId w:val="35"/>
  </w:num>
  <w:num w:numId="41">
    <w:abstractNumId w:val="47"/>
  </w:num>
  <w:num w:numId="42">
    <w:abstractNumId w:val="29"/>
  </w:num>
  <w:num w:numId="43">
    <w:abstractNumId w:val="20"/>
  </w:num>
  <w:num w:numId="44">
    <w:abstractNumId w:val="13"/>
  </w:num>
  <w:num w:numId="45">
    <w:abstractNumId w:val="14"/>
  </w:num>
  <w:num w:numId="46">
    <w:abstractNumId w:val="40"/>
  </w:num>
  <w:num w:numId="47">
    <w:abstractNumId w:val="23"/>
  </w:num>
  <w:num w:numId="48">
    <w:abstractNumId w:val="26"/>
  </w:num>
  <w:num w:numId="49">
    <w:abstractNumId w:val="43"/>
  </w:num>
  <w:num w:numId="50">
    <w:abstractNumId w:val="38"/>
  </w:num>
  <w:num w:numId="51">
    <w:abstractNumId w:val="28"/>
  </w:num>
  <w:num w:numId="52">
    <w:abstractNumId w:val="12"/>
  </w:num>
  <w:num w:numId="53">
    <w:abstractNumId w:val="58"/>
  </w:num>
  <w:num w:numId="54">
    <w:abstractNumId w:val="54"/>
  </w:num>
  <w:num w:numId="55">
    <w:abstractNumId w:val="36"/>
  </w:num>
  <w:num w:numId="56">
    <w:abstractNumId w:val="51"/>
  </w:num>
  <w:num w:numId="57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CD"/>
    <w:rsid w:val="000017A2"/>
    <w:rsid w:val="000232F8"/>
    <w:rsid w:val="00024EE6"/>
    <w:rsid w:val="0002733D"/>
    <w:rsid w:val="00034F18"/>
    <w:rsid w:val="00036416"/>
    <w:rsid w:val="00057B50"/>
    <w:rsid w:val="00073A38"/>
    <w:rsid w:val="00076031"/>
    <w:rsid w:val="0008444A"/>
    <w:rsid w:val="000A13A5"/>
    <w:rsid w:val="000A66D9"/>
    <w:rsid w:val="000B3ACD"/>
    <w:rsid w:val="000C49DD"/>
    <w:rsid w:val="000C4FA1"/>
    <w:rsid w:val="000C791A"/>
    <w:rsid w:val="000D2408"/>
    <w:rsid w:val="000D2D6C"/>
    <w:rsid w:val="000D52EC"/>
    <w:rsid w:val="000D5A46"/>
    <w:rsid w:val="000E2620"/>
    <w:rsid w:val="00101A04"/>
    <w:rsid w:val="00117F42"/>
    <w:rsid w:val="0012554F"/>
    <w:rsid w:val="001264F0"/>
    <w:rsid w:val="00135CB8"/>
    <w:rsid w:val="00155429"/>
    <w:rsid w:val="00160330"/>
    <w:rsid w:val="00166213"/>
    <w:rsid w:val="00166774"/>
    <w:rsid w:val="00175FDF"/>
    <w:rsid w:val="00181DDF"/>
    <w:rsid w:val="00183587"/>
    <w:rsid w:val="001870F1"/>
    <w:rsid w:val="001932A8"/>
    <w:rsid w:val="00193B07"/>
    <w:rsid w:val="00197E68"/>
    <w:rsid w:val="001A04F9"/>
    <w:rsid w:val="001A184C"/>
    <w:rsid w:val="001B007F"/>
    <w:rsid w:val="001B50CF"/>
    <w:rsid w:val="001D6C58"/>
    <w:rsid w:val="001E4DE6"/>
    <w:rsid w:val="001E69C3"/>
    <w:rsid w:val="001E6B96"/>
    <w:rsid w:val="00213950"/>
    <w:rsid w:val="00217758"/>
    <w:rsid w:val="0022209D"/>
    <w:rsid w:val="00223B39"/>
    <w:rsid w:val="00231111"/>
    <w:rsid w:val="0023290F"/>
    <w:rsid w:val="0023562D"/>
    <w:rsid w:val="00235D0D"/>
    <w:rsid w:val="00246D65"/>
    <w:rsid w:val="00254E92"/>
    <w:rsid w:val="00265302"/>
    <w:rsid w:val="00266515"/>
    <w:rsid w:val="002825AC"/>
    <w:rsid w:val="00282627"/>
    <w:rsid w:val="0029453C"/>
    <w:rsid w:val="00295167"/>
    <w:rsid w:val="002B040A"/>
    <w:rsid w:val="002B1CEA"/>
    <w:rsid w:val="002B1F27"/>
    <w:rsid w:val="002B37C6"/>
    <w:rsid w:val="002B5B64"/>
    <w:rsid w:val="002B7182"/>
    <w:rsid w:val="002C72F7"/>
    <w:rsid w:val="002D4A77"/>
    <w:rsid w:val="002E1686"/>
    <w:rsid w:val="002E21FD"/>
    <w:rsid w:val="002E390C"/>
    <w:rsid w:val="002F55A8"/>
    <w:rsid w:val="00302117"/>
    <w:rsid w:val="00315C9E"/>
    <w:rsid w:val="0032694A"/>
    <w:rsid w:val="003337D1"/>
    <w:rsid w:val="00333A80"/>
    <w:rsid w:val="00340A6D"/>
    <w:rsid w:val="003411FB"/>
    <w:rsid w:val="003455FE"/>
    <w:rsid w:val="00354E48"/>
    <w:rsid w:val="00354F09"/>
    <w:rsid w:val="0035794D"/>
    <w:rsid w:val="00363715"/>
    <w:rsid w:val="00373698"/>
    <w:rsid w:val="003802B4"/>
    <w:rsid w:val="0038658E"/>
    <w:rsid w:val="00392097"/>
    <w:rsid w:val="003928C6"/>
    <w:rsid w:val="003979F2"/>
    <w:rsid w:val="003A5D41"/>
    <w:rsid w:val="003A6AEF"/>
    <w:rsid w:val="003C0368"/>
    <w:rsid w:val="003C738C"/>
    <w:rsid w:val="003D36D6"/>
    <w:rsid w:val="003E03E7"/>
    <w:rsid w:val="003E1889"/>
    <w:rsid w:val="003E3B7F"/>
    <w:rsid w:val="003E524F"/>
    <w:rsid w:val="003F1809"/>
    <w:rsid w:val="003F6311"/>
    <w:rsid w:val="004005FD"/>
    <w:rsid w:val="00404CC3"/>
    <w:rsid w:val="00405F32"/>
    <w:rsid w:val="00411AE2"/>
    <w:rsid w:val="004418E6"/>
    <w:rsid w:val="00454292"/>
    <w:rsid w:val="004562A3"/>
    <w:rsid w:val="0046101E"/>
    <w:rsid w:val="004763F6"/>
    <w:rsid w:val="004864D2"/>
    <w:rsid w:val="004A56CE"/>
    <w:rsid w:val="004A7D24"/>
    <w:rsid w:val="004B22F1"/>
    <w:rsid w:val="004B24A7"/>
    <w:rsid w:val="004B2FF5"/>
    <w:rsid w:val="004B42E9"/>
    <w:rsid w:val="004C042B"/>
    <w:rsid w:val="004C1BA7"/>
    <w:rsid w:val="004C4EEB"/>
    <w:rsid w:val="004C6282"/>
    <w:rsid w:val="004D1305"/>
    <w:rsid w:val="004D3F6B"/>
    <w:rsid w:val="004D58BC"/>
    <w:rsid w:val="004F101F"/>
    <w:rsid w:val="004F2CF6"/>
    <w:rsid w:val="00501539"/>
    <w:rsid w:val="00516FE1"/>
    <w:rsid w:val="00532C9C"/>
    <w:rsid w:val="00544B80"/>
    <w:rsid w:val="00545B10"/>
    <w:rsid w:val="00545C36"/>
    <w:rsid w:val="0055633E"/>
    <w:rsid w:val="00557FE7"/>
    <w:rsid w:val="00561F35"/>
    <w:rsid w:val="005622A1"/>
    <w:rsid w:val="0056550E"/>
    <w:rsid w:val="005724DE"/>
    <w:rsid w:val="005727FC"/>
    <w:rsid w:val="005908DD"/>
    <w:rsid w:val="005951DD"/>
    <w:rsid w:val="005A31D4"/>
    <w:rsid w:val="005A4401"/>
    <w:rsid w:val="005A57A3"/>
    <w:rsid w:val="005B06C9"/>
    <w:rsid w:val="005B5500"/>
    <w:rsid w:val="005C16D3"/>
    <w:rsid w:val="005C4005"/>
    <w:rsid w:val="005C63A1"/>
    <w:rsid w:val="005E2246"/>
    <w:rsid w:val="005E6AE5"/>
    <w:rsid w:val="005E7193"/>
    <w:rsid w:val="005F0E53"/>
    <w:rsid w:val="00600F42"/>
    <w:rsid w:val="006048D4"/>
    <w:rsid w:val="00605534"/>
    <w:rsid w:val="00613FC0"/>
    <w:rsid w:val="0062108B"/>
    <w:rsid w:val="0063103F"/>
    <w:rsid w:val="00632CAF"/>
    <w:rsid w:val="006539FB"/>
    <w:rsid w:val="00655077"/>
    <w:rsid w:val="00663482"/>
    <w:rsid w:val="00665928"/>
    <w:rsid w:val="00670EB0"/>
    <w:rsid w:val="0068101B"/>
    <w:rsid w:val="00686F72"/>
    <w:rsid w:val="0069180C"/>
    <w:rsid w:val="0069231C"/>
    <w:rsid w:val="006929AD"/>
    <w:rsid w:val="0069304E"/>
    <w:rsid w:val="0069424E"/>
    <w:rsid w:val="006A68D4"/>
    <w:rsid w:val="006A7A66"/>
    <w:rsid w:val="006B6619"/>
    <w:rsid w:val="006B7162"/>
    <w:rsid w:val="006B7961"/>
    <w:rsid w:val="006C14D7"/>
    <w:rsid w:val="006C549C"/>
    <w:rsid w:val="006C7D92"/>
    <w:rsid w:val="006D510F"/>
    <w:rsid w:val="006E172F"/>
    <w:rsid w:val="006F5A65"/>
    <w:rsid w:val="006F6162"/>
    <w:rsid w:val="007064F1"/>
    <w:rsid w:val="00706D83"/>
    <w:rsid w:val="00713E18"/>
    <w:rsid w:val="00714684"/>
    <w:rsid w:val="00724564"/>
    <w:rsid w:val="007259BF"/>
    <w:rsid w:val="007259C7"/>
    <w:rsid w:val="00725FA5"/>
    <w:rsid w:val="007264A0"/>
    <w:rsid w:val="00741140"/>
    <w:rsid w:val="0074121F"/>
    <w:rsid w:val="0074451F"/>
    <w:rsid w:val="00745D27"/>
    <w:rsid w:val="0075590C"/>
    <w:rsid w:val="00761E2E"/>
    <w:rsid w:val="00764FAA"/>
    <w:rsid w:val="007652EA"/>
    <w:rsid w:val="00766A65"/>
    <w:rsid w:val="007924C6"/>
    <w:rsid w:val="007A2571"/>
    <w:rsid w:val="007A650C"/>
    <w:rsid w:val="007C0F2C"/>
    <w:rsid w:val="007D0E27"/>
    <w:rsid w:val="007D2707"/>
    <w:rsid w:val="007E53E8"/>
    <w:rsid w:val="007F7352"/>
    <w:rsid w:val="0080342D"/>
    <w:rsid w:val="008403B9"/>
    <w:rsid w:val="00842109"/>
    <w:rsid w:val="00853706"/>
    <w:rsid w:val="00854125"/>
    <w:rsid w:val="00856DCA"/>
    <w:rsid w:val="008603A6"/>
    <w:rsid w:val="008608B6"/>
    <w:rsid w:val="008631D0"/>
    <w:rsid w:val="0086660F"/>
    <w:rsid w:val="00873BBE"/>
    <w:rsid w:val="00877479"/>
    <w:rsid w:val="0088761A"/>
    <w:rsid w:val="0089153F"/>
    <w:rsid w:val="008925DE"/>
    <w:rsid w:val="008A58DD"/>
    <w:rsid w:val="008B1090"/>
    <w:rsid w:val="008B722D"/>
    <w:rsid w:val="008C2C5A"/>
    <w:rsid w:val="008C3A73"/>
    <w:rsid w:val="008C7597"/>
    <w:rsid w:val="008D7E47"/>
    <w:rsid w:val="008E0A15"/>
    <w:rsid w:val="008F25EA"/>
    <w:rsid w:val="008F4BEA"/>
    <w:rsid w:val="00900DEB"/>
    <w:rsid w:val="00901B24"/>
    <w:rsid w:val="0090302C"/>
    <w:rsid w:val="009069A8"/>
    <w:rsid w:val="00932CA0"/>
    <w:rsid w:val="00933297"/>
    <w:rsid w:val="009441FF"/>
    <w:rsid w:val="00945635"/>
    <w:rsid w:val="00945D32"/>
    <w:rsid w:val="009471FF"/>
    <w:rsid w:val="00957ECB"/>
    <w:rsid w:val="00972D94"/>
    <w:rsid w:val="00974B38"/>
    <w:rsid w:val="0098011B"/>
    <w:rsid w:val="00983A15"/>
    <w:rsid w:val="009918E4"/>
    <w:rsid w:val="009B7F5A"/>
    <w:rsid w:val="009C1C1B"/>
    <w:rsid w:val="009D44EA"/>
    <w:rsid w:val="009D75CD"/>
    <w:rsid w:val="009E3528"/>
    <w:rsid w:val="009E545E"/>
    <w:rsid w:val="00A2203B"/>
    <w:rsid w:val="00A2301F"/>
    <w:rsid w:val="00A23821"/>
    <w:rsid w:val="00A305CA"/>
    <w:rsid w:val="00A32D95"/>
    <w:rsid w:val="00A42F4A"/>
    <w:rsid w:val="00A55196"/>
    <w:rsid w:val="00A617C8"/>
    <w:rsid w:val="00A62BEF"/>
    <w:rsid w:val="00A66C3A"/>
    <w:rsid w:val="00A82508"/>
    <w:rsid w:val="00A85D82"/>
    <w:rsid w:val="00A86A03"/>
    <w:rsid w:val="00A95467"/>
    <w:rsid w:val="00A9785E"/>
    <w:rsid w:val="00AA2073"/>
    <w:rsid w:val="00AA3DC7"/>
    <w:rsid w:val="00AB173B"/>
    <w:rsid w:val="00AC7370"/>
    <w:rsid w:val="00AE20B1"/>
    <w:rsid w:val="00AF04B6"/>
    <w:rsid w:val="00AF405C"/>
    <w:rsid w:val="00B1163A"/>
    <w:rsid w:val="00B162AC"/>
    <w:rsid w:val="00B23499"/>
    <w:rsid w:val="00B322F6"/>
    <w:rsid w:val="00B356BF"/>
    <w:rsid w:val="00B40C75"/>
    <w:rsid w:val="00B42E42"/>
    <w:rsid w:val="00B512F8"/>
    <w:rsid w:val="00B540DB"/>
    <w:rsid w:val="00B603CC"/>
    <w:rsid w:val="00B66970"/>
    <w:rsid w:val="00B704CE"/>
    <w:rsid w:val="00B71865"/>
    <w:rsid w:val="00B82A8B"/>
    <w:rsid w:val="00BA3ED6"/>
    <w:rsid w:val="00BB2FB0"/>
    <w:rsid w:val="00BB4722"/>
    <w:rsid w:val="00BC4470"/>
    <w:rsid w:val="00BC6164"/>
    <w:rsid w:val="00BC684C"/>
    <w:rsid w:val="00BD5736"/>
    <w:rsid w:val="00BE34B2"/>
    <w:rsid w:val="00BF1F7A"/>
    <w:rsid w:val="00BF3635"/>
    <w:rsid w:val="00C126E1"/>
    <w:rsid w:val="00C21283"/>
    <w:rsid w:val="00C36BA3"/>
    <w:rsid w:val="00C436C2"/>
    <w:rsid w:val="00C57FAC"/>
    <w:rsid w:val="00C67552"/>
    <w:rsid w:val="00C6769E"/>
    <w:rsid w:val="00C67F7F"/>
    <w:rsid w:val="00C8385C"/>
    <w:rsid w:val="00C844F0"/>
    <w:rsid w:val="00C91CD2"/>
    <w:rsid w:val="00C953CE"/>
    <w:rsid w:val="00C96D9F"/>
    <w:rsid w:val="00CB62EA"/>
    <w:rsid w:val="00CE23CC"/>
    <w:rsid w:val="00CF0C07"/>
    <w:rsid w:val="00CF179E"/>
    <w:rsid w:val="00CF1C20"/>
    <w:rsid w:val="00D0640C"/>
    <w:rsid w:val="00D12BBA"/>
    <w:rsid w:val="00D12E42"/>
    <w:rsid w:val="00D15863"/>
    <w:rsid w:val="00D2291E"/>
    <w:rsid w:val="00D23989"/>
    <w:rsid w:val="00D41845"/>
    <w:rsid w:val="00D43F56"/>
    <w:rsid w:val="00D50811"/>
    <w:rsid w:val="00D532BD"/>
    <w:rsid w:val="00D60628"/>
    <w:rsid w:val="00D65585"/>
    <w:rsid w:val="00D66FB0"/>
    <w:rsid w:val="00D723FD"/>
    <w:rsid w:val="00D727C7"/>
    <w:rsid w:val="00D83872"/>
    <w:rsid w:val="00D9099B"/>
    <w:rsid w:val="00DC1E22"/>
    <w:rsid w:val="00DC2703"/>
    <w:rsid w:val="00DC60EA"/>
    <w:rsid w:val="00DD455D"/>
    <w:rsid w:val="00DD527F"/>
    <w:rsid w:val="00DE5338"/>
    <w:rsid w:val="00DE621C"/>
    <w:rsid w:val="00DF272D"/>
    <w:rsid w:val="00DF50EB"/>
    <w:rsid w:val="00E07BA3"/>
    <w:rsid w:val="00E35FBF"/>
    <w:rsid w:val="00E42E2A"/>
    <w:rsid w:val="00E4769E"/>
    <w:rsid w:val="00E51188"/>
    <w:rsid w:val="00E53AC3"/>
    <w:rsid w:val="00E568D9"/>
    <w:rsid w:val="00E622D4"/>
    <w:rsid w:val="00E76900"/>
    <w:rsid w:val="00E8295E"/>
    <w:rsid w:val="00E83A60"/>
    <w:rsid w:val="00E9320C"/>
    <w:rsid w:val="00E970BE"/>
    <w:rsid w:val="00EA2977"/>
    <w:rsid w:val="00EA4680"/>
    <w:rsid w:val="00EB088B"/>
    <w:rsid w:val="00EB59DB"/>
    <w:rsid w:val="00EC297C"/>
    <w:rsid w:val="00EC57D1"/>
    <w:rsid w:val="00ED4EDA"/>
    <w:rsid w:val="00EE163E"/>
    <w:rsid w:val="00EE39B3"/>
    <w:rsid w:val="00F01E15"/>
    <w:rsid w:val="00F02A5C"/>
    <w:rsid w:val="00F17FEB"/>
    <w:rsid w:val="00F27E34"/>
    <w:rsid w:val="00F352A6"/>
    <w:rsid w:val="00F359CB"/>
    <w:rsid w:val="00F36674"/>
    <w:rsid w:val="00F60D36"/>
    <w:rsid w:val="00F63134"/>
    <w:rsid w:val="00F64D68"/>
    <w:rsid w:val="00F652E2"/>
    <w:rsid w:val="00F66D52"/>
    <w:rsid w:val="00F81139"/>
    <w:rsid w:val="00F9123E"/>
    <w:rsid w:val="00F913B2"/>
    <w:rsid w:val="00F95086"/>
    <w:rsid w:val="00FA39FE"/>
    <w:rsid w:val="00FB22AD"/>
    <w:rsid w:val="00FD522B"/>
    <w:rsid w:val="00FD7D31"/>
    <w:rsid w:val="00FE6B40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3E043A-6ED0-498A-94D7-3C38271A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27"/>
  </w:style>
  <w:style w:type="paragraph" w:styleId="Heading1">
    <w:name w:val="heading 1"/>
    <w:basedOn w:val="Normal"/>
    <w:next w:val="Normal"/>
    <w:link w:val="Heading1Char"/>
    <w:qFormat/>
    <w:rsid w:val="00544B8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44B8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44B80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544B80"/>
    <w:pPr>
      <w:keepNext/>
      <w:ind w:left="-5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544B80"/>
    <w:pPr>
      <w:keepNext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544B80"/>
    <w:pPr>
      <w:keepNext/>
      <w:ind w:left="-118" w:firstLine="118"/>
      <w:outlineLvl w:val="5"/>
    </w:pPr>
    <w:rPr>
      <w:rFonts w:ascii="Arial" w:hAnsi="Arial"/>
      <w:b/>
      <w:sz w:val="18"/>
    </w:rPr>
  </w:style>
  <w:style w:type="paragraph" w:styleId="Heading7">
    <w:name w:val="heading 7"/>
    <w:basedOn w:val="Normal"/>
    <w:next w:val="Normal"/>
    <w:qFormat/>
    <w:rsid w:val="005727FC"/>
    <w:pPr>
      <w:keepNext/>
      <w:outlineLvl w:val="6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4B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4B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4B80"/>
    <w:rPr>
      <w:color w:val="0000FF"/>
      <w:u w:val="single"/>
    </w:rPr>
  </w:style>
  <w:style w:type="character" w:styleId="FollowedHyperlink">
    <w:name w:val="FollowedHyperlink"/>
    <w:basedOn w:val="DefaultParagraphFont"/>
    <w:rsid w:val="00544B80"/>
    <w:rPr>
      <w:color w:val="800080"/>
      <w:u w:val="single"/>
    </w:rPr>
  </w:style>
  <w:style w:type="paragraph" w:styleId="BodyText">
    <w:name w:val="Body Text"/>
    <w:basedOn w:val="Normal"/>
    <w:rsid w:val="00544B80"/>
    <w:pPr>
      <w:spacing w:after="120"/>
    </w:pPr>
  </w:style>
  <w:style w:type="paragraph" w:styleId="DocumentMap">
    <w:name w:val="Document Map"/>
    <w:basedOn w:val="Normal"/>
    <w:semiHidden/>
    <w:rsid w:val="00544B80"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semiHidden/>
    <w:rsid w:val="00544B80"/>
    <w:pPr>
      <w:spacing w:before="120" w:after="120"/>
    </w:pPr>
    <w:rPr>
      <w:b/>
      <w:caps/>
    </w:rPr>
  </w:style>
  <w:style w:type="character" w:styleId="PageNumber">
    <w:name w:val="page number"/>
    <w:basedOn w:val="DefaultParagraphFont"/>
    <w:rsid w:val="001A04F9"/>
  </w:style>
  <w:style w:type="paragraph" w:styleId="BalloonText">
    <w:name w:val="Balloon Text"/>
    <w:basedOn w:val="Normal"/>
    <w:link w:val="BalloonTextChar"/>
    <w:rsid w:val="00CF0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0C0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183587"/>
    <w:rPr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4C4EEB"/>
    <w:rPr>
      <w:b/>
      <w:sz w:val="24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613FC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436C2"/>
    <w:pPr>
      <w:spacing w:before="96" w:after="120" w:line="360" w:lineRule="atLeast"/>
    </w:pPr>
    <w:rPr>
      <w:sz w:val="24"/>
      <w:szCs w:val="24"/>
    </w:rPr>
  </w:style>
  <w:style w:type="table" w:styleId="TableGrid">
    <w:name w:val="Table Grid"/>
    <w:basedOn w:val="TableNormal"/>
    <w:rsid w:val="00565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rsid w:val="00F8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80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811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8699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55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171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189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7A9639535744489D9EC2143030993" ma:contentTypeVersion="0" ma:contentTypeDescription="Create a new document." ma:contentTypeScope="" ma:versionID="1dabd858e5f9885e86cfe3867d3f0f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50EC2-1EFD-4D35-A2EC-133DC408B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862CB-0B0B-4523-9E48-BD15BA1D4CAB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3E72ECF-1E9D-4220-9FDA-C429B9AF8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3127</Words>
  <Characters>15935</Characters>
  <Application>Microsoft Office Word</Application>
  <DocSecurity>0</DocSecurity>
  <Lines>132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Compaq Computer Corporation</Company>
  <LinksUpToDate>false</LinksUpToDate>
  <CharactersWithSpaces>19024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David Williams</dc:creator>
  <cp:keywords/>
  <dc:description/>
  <cp:lastModifiedBy>Williams, David (Hou)</cp:lastModifiedBy>
  <cp:revision>2</cp:revision>
  <cp:lastPrinted>2014-01-15T14:33:00Z</cp:lastPrinted>
  <dcterms:created xsi:type="dcterms:W3CDTF">2016-06-10T05:57:00Z</dcterms:created>
  <dcterms:modified xsi:type="dcterms:W3CDTF">2016-06-10T05:57:00Z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0x0101003747A9639535744489D9EC2143030993</vt:lpwstr>
  </property>
</Properties>
</file>