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DBE8F" w14:textId="74C125D0" w:rsidR="007A3CDF" w:rsidRPr="00103648" w:rsidRDefault="00103648">
      <w:pPr>
        <w:rPr>
          <w:lang w:val="en-US"/>
        </w:rPr>
      </w:pPr>
      <w:r>
        <w:rPr>
          <w:lang w:val="en-US"/>
        </w:rPr>
        <w:t>Test file for upload</w:t>
      </w:r>
    </w:p>
    <w:sectPr w:rsidR="007A3CDF" w:rsidRPr="0010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648"/>
    <w:rsid w:val="00103648"/>
    <w:rsid w:val="006809DE"/>
    <w:rsid w:val="007A3CDF"/>
    <w:rsid w:val="00B1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9209B"/>
  <w15:chartTrackingRefBased/>
  <w15:docId w15:val="{02337417-DAC3-45FD-9BB1-C0F48934B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Reliance Industries Limited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L Motwani</dc:creator>
  <cp:keywords/>
  <dc:description/>
  <cp:lastModifiedBy>Prakash L Motwani</cp:lastModifiedBy>
  <cp:revision>1</cp:revision>
  <dcterms:created xsi:type="dcterms:W3CDTF">2023-02-01T10:29:00Z</dcterms:created>
  <dcterms:modified xsi:type="dcterms:W3CDTF">2023-02-01T10:29:00Z</dcterms:modified>
</cp:coreProperties>
</file>