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46BE" w14:textId="77777777" w:rsidR="00370E8D" w:rsidRDefault="00000000">
      <w:pPr>
        <w:pStyle w:val="Title"/>
      </w:pPr>
      <w:r>
        <w:t>Model Card: Hospital Operations &amp; Revenue Risk Intelligence</w:t>
      </w:r>
    </w:p>
    <w:p w14:paraId="1821BB2C" w14:textId="77777777" w:rsidR="00370E8D" w:rsidRDefault="00000000">
      <w:pPr>
        <w:pStyle w:val="Heading1"/>
      </w:pPr>
      <w:r>
        <w:t>Model Details</w:t>
      </w:r>
    </w:p>
    <w:p w14:paraId="611639C9" w14:textId="1BE4A11E" w:rsidR="00370E8D" w:rsidRDefault="00000000">
      <w:r>
        <w:t>Model Versions:</w:t>
      </w:r>
      <w:r>
        <w:br/>
        <w:t>- risk_model (Visit Risk Classification)</w:t>
      </w:r>
      <w:r>
        <w:br/>
        <w:t>- claim_model (Claim Outcome Classification)</w:t>
      </w:r>
    </w:p>
    <w:p w14:paraId="2CB3B3B4" w14:textId="77777777" w:rsidR="00370E8D" w:rsidRDefault="00000000">
      <w:r>
        <w:t>Model Type: Random Forest Classifier</w:t>
      </w:r>
    </w:p>
    <w:p w14:paraId="0501D883" w14:textId="77777777" w:rsidR="00370E8D" w:rsidRDefault="00000000">
      <w:r>
        <w:t>Date: March 2026</w:t>
      </w:r>
    </w:p>
    <w:p w14:paraId="32DBBE15" w14:textId="77777777" w:rsidR="00370E8D" w:rsidRDefault="00000000">
      <w:pPr>
        <w:pStyle w:val="Heading1"/>
      </w:pPr>
      <w:r>
        <w:t>Intended Use</w:t>
      </w:r>
    </w:p>
    <w:p w14:paraId="3317F0B7" w14:textId="77777777" w:rsidR="00370E8D" w:rsidRDefault="00000000">
      <w:r>
        <w:t>Primary Use:</w:t>
      </w:r>
      <w:r>
        <w:br/>
        <w:t>Assist hospital administrators and finance teams in identifying high-risk patient visits and predicting potential insurance claim rejections.</w:t>
      </w:r>
    </w:p>
    <w:p w14:paraId="387A6217" w14:textId="77777777" w:rsidR="00370E8D" w:rsidRDefault="00000000">
      <w:r>
        <w:t>Intended Users:</w:t>
      </w:r>
      <w:r>
        <w:br/>
        <w:t>Operations Managers, Billing Specialists, Hospital Administrators</w:t>
      </w:r>
    </w:p>
    <w:p w14:paraId="4A11DC61" w14:textId="77777777" w:rsidR="00370E8D" w:rsidRDefault="00000000">
      <w:r>
        <w:t>Out of Scope:</w:t>
      </w:r>
      <w:r>
        <w:br/>
        <w:t>Clinical diagnosis, treatment recommendations, or medical decision-making.</w:t>
      </w:r>
    </w:p>
    <w:p w14:paraId="2A404EC7" w14:textId="77777777" w:rsidR="00370E8D" w:rsidRDefault="00000000">
      <w:pPr>
        <w:pStyle w:val="Heading1"/>
      </w:pPr>
      <w:r>
        <w:t>Training Data</w:t>
      </w:r>
    </w:p>
    <w:p w14:paraId="001B0476" w14:textId="77777777" w:rsidR="00370E8D" w:rsidRDefault="00000000">
      <w:r>
        <w:t>Source: Synthetic dataset simulating multi-specialty hospital operations</w:t>
      </w:r>
    </w:p>
    <w:p w14:paraId="2786C004" w14:textId="77777777" w:rsidR="00370E8D" w:rsidRDefault="00000000">
      <w:r>
        <w:t>Size: ~25,000 records (Patients, Visits, Billing)</w:t>
      </w:r>
    </w:p>
    <w:p w14:paraId="7781262E" w14:textId="77777777" w:rsidR="00370E8D" w:rsidRDefault="00000000">
      <w:r>
        <w:t>Time Period: 2025 operational data</w:t>
      </w:r>
    </w:p>
    <w:p w14:paraId="30A29AF0" w14:textId="77777777" w:rsidR="00370E8D" w:rsidRDefault="00000000">
      <w:r>
        <w:t>Split: 80% Training (earliest), 20% Testing (latest)</w:t>
      </w:r>
    </w:p>
    <w:p w14:paraId="691EB623" w14:textId="77777777" w:rsidR="00370E8D" w:rsidRDefault="00000000">
      <w:pPr>
        <w:pStyle w:val="Heading1"/>
      </w:pPr>
      <w:r>
        <w:t>Model A: Visit Risk Classification</w:t>
      </w:r>
    </w:p>
    <w:p w14:paraId="5A3E4B75" w14:textId="77777777" w:rsidR="00370E8D" w:rsidRDefault="00000000">
      <w:r>
        <w:t>Target: risk_score (Low, Medium, High)</w:t>
      </w:r>
    </w:p>
    <w:p w14:paraId="22E1B32E" w14:textId="77777777" w:rsidR="00370E8D" w:rsidRDefault="00000000">
      <w:r>
        <w:t>Features:</w:t>
      </w:r>
    </w:p>
    <w:p w14:paraId="47A39FDC" w14:textId="77777777" w:rsidR="00370E8D" w:rsidRDefault="00000000">
      <w:r>
        <w:t>- Age</w:t>
      </w:r>
      <w:r>
        <w:br/>
        <w:t>- Gender</w:t>
      </w:r>
      <w:r>
        <w:br/>
        <w:t>- Department</w:t>
      </w:r>
      <w:r>
        <w:br/>
      </w:r>
      <w:r>
        <w:lastRenderedPageBreak/>
        <w:t>- Visit Type</w:t>
      </w:r>
      <w:r>
        <w:br/>
        <w:t>- Length of Stay</w:t>
      </w:r>
      <w:r>
        <w:br/>
        <w:t>- Visit Frequency</w:t>
      </w:r>
      <w:r>
        <w:br/>
        <w:t>- Avg LOS per Patient</w:t>
      </w:r>
      <w:r>
        <w:br/>
        <w:t>- Provider Rejection Rate</w:t>
      </w:r>
      <w:r>
        <w:br/>
        <w:t>- Days Since Registration</w:t>
      </w:r>
    </w:p>
    <w:p w14:paraId="6B38A4F1" w14:textId="77777777" w:rsidR="00370E8D" w:rsidRDefault="00000000">
      <w:r>
        <w:t>Algorithm: Random Forest Classifier</w:t>
      </w:r>
    </w:p>
    <w:p w14:paraId="771CB293" w14:textId="77777777" w:rsidR="00370E8D" w:rsidRDefault="00000000">
      <w:r>
        <w:t>Performance Summary:</w:t>
      </w:r>
    </w:p>
    <w:p w14:paraId="22FBA984" w14:textId="77777777" w:rsidR="00370E8D" w:rsidRDefault="00000000">
      <w:r>
        <w:t>- Accuracy: ~47%</w:t>
      </w:r>
      <w:r>
        <w:br/>
        <w:t>- Moderate class separation</w:t>
      </w:r>
      <w:r>
        <w:br/>
        <w:t>- Weak distinction between Medium and High risk classes</w:t>
      </w:r>
    </w:p>
    <w:p w14:paraId="2BA2E706" w14:textId="77777777" w:rsidR="00370E8D" w:rsidRDefault="00000000">
      <w:r>
        <w:t>Business Metric:</w:t>
      </w:r>
      <w:r>
        <w:br/>
        <w:t>Recall for High Risk visits</w:t>
      </w:r>
    </w:p>
    <w:p w14:paraId="2385A241" w14:textId="77777777" w:rsidR="00370E8D" w:rsidRDefault="00000000">
      <w:pPr>
        <w:pStyle w:val="Heading1"/>
      </w:pPr>
      <w:r>
        <w:t>Model B: Claim Outcome Classification</w:t>
      </w:r>
    </w:p>
    <w:p w14:paraId="58AE5F9E" w14:textId="77777777" w:rsidR="00370E8D" w:rsidRDefault="00000000">
      <w:r>
        <w:t>Target: claim_status (Paid, Pending, Rejected)</w:t>
      </w:r>
    </w:p>
    <w:p w14:paraId="34971F98" w14:textId="77777777" w:rsidR="00370E8D" w:rsidRDefault="00000000">
      <w:r>
        <w:t>Features:</w:t>
      </w:r>
    </w:p>
    <w:p w14:paraId="24A3D2FA" w14:textId="77777777" w:rsidR="00370E8D" w:rsidRDefault="00000000">
      <w:r>
        <w:t>- Age</w:t>
      </w:r>
      <w:r>
        <w:br/>
        <w:t>- Gender</w:t>
      </w:r>
      <w:r>
        <w:br/>
        <w:t>- Department</w:t>
      </w:r>
      <w:r>
        <w:br/>
        <w:t>- Visit Type</w:t>
      </w:r>
      <w:r>
        <w:br/>
        <w:t>- Length of Stay</w:t>
      </w:r>
      <w:r>
        <w:br/>
        <w:t>- Visit Frequency</w:t>
      </w:r>
      <w:r>
        <w:br/>
        <w:t>- Avg LOS per Patient</w:t>
      </w:r>
      <w:r>
        <w:br/>
        <w:t>- Provider Rejection Rate</w:t>
      </w:r>
      <w:r>
        <w:br/>
        <w:t>- Days Since Registration</w:t>
      </w:r>
      <w:r>
        <w:br/>
        <w:t>- Billed Amount</w:t>
      </w:r>
    </w:p>
    <w:p w14:paraId="3BE1829C" w14:textId="77777777" w:rsidR="00370E8D" w:rsidRDefault="00000000">
      <w:r>
        <w:t>Algorithm: Random Forest Classifier</w:t>
      </w:r>
    </w:p>
    <w:p w14:paraId="555C6094" w14:textId="77777777" w:rsidR="00370E8D" w:rsidRDefault="00000000">
      <w:r>
        <w:t>Performance Summary:</w:t>
      </w:r>
    </w:p>
    <w:p w14:paraId="53F1F9A9" w14:textId="5E814A8A" w:rsidR="00370E8D" w:rsidRDefault="00000000">
      <w:r>
        <w:t>- Accuracy: ~</w:t>
      </w:r>
      <w:r w:rsidR="00ED23D1">
        <w:t>93</w:t>
      </w:r>
      <w:r>
        <w:t>%</w:t>
      </w:r>
      <w:r>
        <w:br/>
        <w:t>- Balanced performance across classes</w:t>
      </w:r>
      <w:r>
        <w:br/>
        <w:t>- Improved recall for Rejected class after handling class imbalance</w:t>
      </w:r>
    </w:p>
    <w:p w14:paraId="0503B7D1" w14:textId="77777777" w:rsidR="00370E8D" w:rsidRDefault="00000000">
      <w:r>
        <w:t>Business Metric:</w:t>
      </w:r>
      <w:r>
        <w:br/>
        <w:t>Recall for Rejected claims</w:t>
      </w:r>
    </w:p>
    <w:p w14:paraId="7AAF8438" w14:textId="77777777" w:rsidR="00370E8D" w:rsidRDefault="00000000">
      <w:pPr>
        <w:pStyle w:val="Heading1"/>
      </w:pPr>
      <w:r>
        <w:lastRenderedPageBreak/>
        <w:t>Limitations &amp; Bias</w:t>
      </w:r>
    </w:p>
    <w:p w14:paraId="3A705A7F" w14:textId="77777777" w:rsidR="00370E8D" w:rsidRDefault="00000000">
      <w:r>
        <w:t>- Synthetic data may not reflect real-world complexity</w:t>
      </w:r>
    </w:p>
    <w:p w14:paraId="034C813F" w14:textId="77777777" w:rsidR="00370E8D" w:rsidRDefault="00000000">
      <w:r>
        <w:t>- Limited clinical features reduce predictive power</w:t>
      </w:r>
    </w:p>
    <w:p w14:paraId="29070FD3" w14:textId="77777777" w:rsidR="00370E8D" w:rsidRDefault="00000000">
      <w:r>
        <w:t>- Class overlap between Medium and High risk</w:t>
      </w:r>
    </w:p>
    <w:p w14:paraId="0EF6E581" w14:textId="77777777" w:rsidR="00370E8D" w:rsidRDefault="00000000">
      <w:r>
        <w:t>- Potential demographic bias</w:t>
      </w:r>
    </w:p>
    <w:p w14:paraId="30CF33CC" w14:textId="77777777" w:rsidR="00370E8D" w:rsidRDefault="00000000">
      <w:r>
        <w:t>- Absence of insurance policy-level features</w:t>
      </w:r>
    </w:p>
    <w:p w14:paraId="1802D9DA" w14:textId="77777777" w:rsidR="00370E8D" w:rsidRDefault="00000000">
      <w:pPr>
        <w:pStyle w:val="Heading1"/>
      </w:pPr>
      <w:r>
        <w:t>Governance &amp; Monitoring</w:t>
      </w:r>
    </w:p>
    <w:p w14:paraId="406C3146" w14:textId="77777777" w:rsidR="00370E8D" w:rsidRDefault="00000000">
      <w:r>
        <w:t>- Models should be monitored for data drift and retrained periodically</w:t>
      </w:r>
    </w:p>
    <w:p w14:paraId="11AB234C" w14:textId="77777777" w:rsidR="00370E8D" w:rsidRDefault="00000000">
      <w:r>
        <w:t>- Predictions should support, not replace, human decision-making</w:t>
      </w:r>
    </w:p>
    <w:p w14:paraId="6D75DE6B" w14:textId="77777777" w:rsidR="00370E8D" w:rsidRDefault="00000000">
      <w:r>
        <w:t>- Audit logs should be maintained for traceability</w:t>
      </w:r>
    </w:p>
    <w:sectPr w:rsidR="00370E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239884">
    <w:abstractNumId w:val="8"/>
  </w:num>
  <w:num w:numId="2" w16cid:durableId="1588684717">
    <w:abstractNumId w:val="6"/>
  </w:num>
  <w:num w:numId="3" w16cid:durableId="402872807">
    <w:abstractNumId w:val="5"/>
  </w:num>
  <w:num w:numId="4" w16cid:durableId="712660535">
    <w:abstractNumId w:val="4"/>
  </w:num>
  <w:num w:numId="5" w16cid:durableId="14625101">
    <w:abstractNumId w:val="7"/>
  </w:num>
  <w:num w:numId="6" w16cid:durableId="889615639">
    <w:abstractNumId w:val="3"/>
  </w:num>
  <w:num w:numId="7" w16cid:durableId="838736228">
    <w:abstractNumId w:val="2"/>
  </w:num>
  <w:num w:numId="8" w16cid:durableId="1599024412">
    <w:abstractNumId w:val="1"/>
  </w:num>
  <w:num w:numId="9" w16cid:durableId="177277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E8D"/>
    <w:rsid w:val="009E32B3"/>
    <w:rsid w:val="00AA1D8D"/>
    <w:rsid w:val="00B47730"/>
    <w:rsid w:val="00CB0664"/>
    <w:rsid w:val="00ED2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3CF19"/>
  <w14:defaultImageDpi w14:val="300"/>
  <w15:docId w15:val="{5F9020DD-7E40-4965-A3D0-69D2ED7F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2</cp:revision>
  <dcterms:created xsi:type="dcterms:W3CDTF">2013-12-23T23:15:00Z</dcterms:created>
  <dcterms:modified xsi:type="dcterms:W3CDTF">2026-03-20T18:42:00Z</dcterms:modified>
  <cp:category/>
</cp:coreProperties>
</file>