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A594" w14:textId="77777777" w:rsidR="004246D9" w:rsidRDefault="00000000">
      <w:pPr>
        <w:pStyle w:val="Title"/>
      </w:pPr>
      <w:r>
        <w:t>Risk Model Evaluation Report</w:t>
      </w:r>
    </w:p>
    <w:p w14:paraId="12F0EBA6" w14:textId="77777777" w:rsidR="004246D9" w:rsidRDefault="00000000">
      <w:pPr>
        <w:pStyle w:val="Heading1"/>
      </w:pPr>
      <w:r>
        <w:t>Objective</w:t>
      </w:r>
    </w:p>
    <w:p w14:paraId="3F8CF15B" w14:textId="77777777" w:rsidR="004246D9" w:rsidRDefault="00000000">
      <w:r>
        <w:t>Evaluate hospital visit risk prediction model for operational decision-making.</w:t>
      </w:r>
    </w:p>
    <w:p w14:paraId="1D1416CA" w14:textId="77777777" w:rsidR="004246D9" w:rsidRDefault="00000000">
      <w:pPr>
        <w:pStyle w:val="Heading1"/>
      </w:pPr>
      <w:r>
        <w:t>Models Evaluated</w:t>
      </w:r>
    </w:p>
    <w:p w14:paraId="26BAF7FC" w14:textId="77777777" w:rsidR="004246D9" w:rsidRDefault="00000000">
      <w:r>
        <w:t>Logistic Regression, Decision Tree, Random Forest, Gradient Boosting.</w:t>
      </w:r>
    </w:p>
    <w:p w14:paraId="6DC845A7" w14:textId="77777777" w:rsidR="004246D9" w:rsidRDefault="00000000">
      <w:pPr>
        <w:pStyle w:val="Heading1"/>
      </w:pPr>
      <w:r>
        <w:t>Performance Summary</w:t>
      </w:r>
    </w:p>
    <w:p w14:paraId="3724FFF8" w14:textId="77777777" w:rsidR="004246D9" w:rsidRDefault="00000000">
      <w:r>
        <w:t>Final Accuracy: ~47%</w:t>
      </w:r>
    </w:p>
    <w:p w14:paraId="217CA0F1" w14:textId="77777777" w:rsidR="004246D9" w:rsidRDefault="00000000">
      <w:r>
        <w:t>Macro F1 Score indicates moderate performance.</w:t>
      </w:r>
    </w:p>
    <w:p w14:paraId="4536FAD8" w14:textId="77777777" w:rsidR="004246D9" w:rsidRDefault="00000000">
      <w:r>
        <w:t>Model struggles to separate Medium and High risk classes.</w:t>
      </w:r>
    </w:p>
    <w:p w14:paraId="6941FA45" w14:textId="77777777" w:rsidR="004246D9" w:rsidRDefault="00000000">
      <w:pPr>
        <w:pStyle w:val="Heading1"/>
      </w:pPr>
      <w:r>
        <w:t>Detailed Analysis</w:t>
      </w:r>
    </w:p>
    <w:p w14:paraId="232B260D" w14:textId="77777777" w:rsidR="004246D9" w:rsidRDefault="00000000">
      <w:r>
        <w:t>Confusion matrix shows overlap between Medium and High categories.</w:t>
      </w:r>
    </w:p>
    <w:p w14:paraId="495F734D" w14:textId="77777777" w:rsidR="004246D9" w:rsidRDefault="00000000">
      <w:r>
        <w:t>Operational features alone are insufficient for strong separation.</w:t>
      </w:r>
    </w:p>
    <w:p w14:paraId="6DD71BC0" w14:textId="77777777" w:rsidR="004246D9" w:rsidRDefault="00000000">
      <w:r>
        <w:t>Model captures general patterns but lacks fine-grained discrimination.</w:t>
      </w:r>
    </w:p>
    <w:p w14:paraId="7050793A" w14:textId="77777777" w:rsidR="004246D9" w:rsidRDefault="00000000">
      <w:pPr>
        <w:pStyle w:val="Heading1"/>
      </w:pPr>
      <w:r>
        <w:t>Reason for Accuracy Drop</w:t>
      </w:r>
    </w:p>
    <w:p w14:paraId="1779B60A" w14:textId="77777777" w:rsidR="007C3EDD" w:rsidRDefault="007C3EDD" w:rsidP="007C3EDD">
      <w:pPr>
        <w:pStyle w:val="Heading1"/>
        <w:spacing w:line="240" w:lineRule="auto"/>
        <w:contextualSpacing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7C3EDD">
        <w:rPr>
          <w:rFonts w:asciiTheme="minorHAnsi" w:eastAsiaTheme="minorEastAsia" w:hAnsiTheme="minorHAnsi" w:cstheme="minorBidi"/>
          <w:color w:val="auto"/>
          <w:sz w:val="22"/>
          <w:szCs w:val="22"/>
        </w:rPr>
        <w:t>Class Imbalance</w:t>
      </w:r>
      <w:r w:rsidRPr="007C3ED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 From the conversation history, High Risk visits only represent ~25% of your data. With an imbalanced distribution, achieving &gt;50% accuracy is inherently difficult when optimizing for pure accuracy across all classes.</w:t>
      </w:r>
    </w:p>
    <w:p w14:paraId="1F3A2D5E" w14:textId="77777777" w:rsidR="007C3EDD" w:rsidRDefault="007C3EDD" w:rsidP="007C3EDD">
      <w:pPr>
        <w:pStyle w:val="Heading1"/>
        <w:spacing w:line="240" w:lineRule="auto"/>
        <w:contextualSpacing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7C3EDD">
        <w:rPr>
          <w:rFonts w:asciiTheme="minorHAnsi" w:eastAsiaTheme="minorEastAsia" w:hAnsiTheme="minorHAnsi" w:cstheme="minorBidi"/>
          <w:color w:val="auto"/>
          <w:sz w:val="22"/>
          <w:szCs w:val="22"/>
        </w:rPr>
        <w:t>Wrong Metric</w:t>
      </w:r>
      <w:r w:rsidRPr="007C3ED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 Accuracy is a poor metric for imbalanced classification. It treats all classes equally, so the model may be biased toward predicting the majority class.</w:t>
      </w:r>
    </w:p>
    <w:p w14:paraId="1ECAB012" w14:textId="1561AC6E" w:rsidR="007C3EDD" w:rsidRDefault="007C3EDD" w:rsidP="007C3EDD">
      <w:pPr>
        <w:pStyle w:val="Heading1"/>
        <w:spacing w:line="240" w:lineRule="auto"/>
        <w:contextualSpacing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7C3EDD">
        <w:rPr>
          <w:rFonts w:asciiTheme="minorHAnsi" w:eastAsiaTheme="minorEastAsia" w:hAnsiTheme="minorHAnsi" w:cstheme="minorBidi"/>
          <w:color w:val="auto"/>
          <w:sz w:val="22"/>
          <w:szCs w:val="22"/>
        </w:rPr>
        <w:t>Multi-class Complexity</w:t>
      </w:r>
      <w:r w:rsidRPr="007C3ED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There are</w:t>
      </w:r>
      <w:r w:rsidRPr="007C3ED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3 classes (Low/Medium/High risk), not binary classification—harder problem.</w:t>
      </w:r>
    </w:p>
    <w:p w14:paraId="5A853533" w14:textId="3349518F" w:rsidR="004246D9" w:rsidRDefault="00000000" w:rsidP="007C3EDD">
      <w:pPr>
        <w:pStyle w:val="Heading1"/>
      </w:pPr>
      <w:r>
        <w:t>Model Selection Justification</w:t>
      </w:r>
    </w:p>
    <w:p w14:paraId="4356C6EF" w14:textId="77777777" w:rsidR="004246D9" w:rsidRDefault="00000000">
      <w:r>
        <w:t>Random Forest selected due to robustness and ability to handle nonlinear relationships.</w:t>
      </w:r>
    </w:p>
    <w:p w14:paraId="731A9DC1" w14:textId="77777777" w:rsidR="004246D9" w:rsidRDefault="00000000">
      <w:r>
        <w:t>Provides feature importance for interpretability.</w:t>
      </w:r>
    </w:p>
    <w:p w14:paraId="5F22FAA2" w14:textId="77777777" w:rsidR="004246D9" w:rsidRDefault="00000000">
      <w:pPr>
        <w:pStyle w:val="Heading1"/>
      </w:pPr>
      <w:r>
        <w:t>Business Impact</w:t>
      </w:r>
    </w:p>
    <w:p w14:paraId="5BF60D10" w14:textId="77777777" w:rsidR="004246D9" w:rsidRDefault="00000000">
      <w:r>
        <w:t>Helps identify potentially high-risk patients.</w:t>
      </w:r>
    </w:p>
    <w:p w14:paraId="09601474" w14:textId="77777777" w:rsidR="004246D9" w:rsidRDefault="00000000">
      <w:r>
        <w:lastRenderedPageBreak/>
        <w:t>Supports better resource allocation and prioritization.</w:t>
      </w:r>
    </w:p>
    <w:p w14:paraId="45FD605C" w14:textId="77777777" w:rsidR="004246D9" w:rsidRDefault="00000000">
      <w:r>
        <w:t>Useful despite moderate accuracy due to operational insights.</w:t>
      </w:r>
    </w:p>
    <w:p w14:paraId="2466886F" w14:textId="77777777" w:rsidR="004246D9" w:rsidRDefault="00000000">
      <w:pPr>
        <w:pStyle w:val="Heading1"/>
      </w:pPr>
      <w:r>
        <w:t>Limitations</w:t>
      </w:r>
    </w:p>
    <w:p w14:paraId="0C8CCA17" w14:textId="77777777" w:rsidR="004246D9" w:rsidRDefault="00000000">
      <w:r>
        <w:t>Absence of clinical data reduces predictive power.</w:t>
      </w:r>
    </w:p>
    <w:p w14:paraId="10319DF0" w14:textId="77777777" w:rsidR="004246D9" w:rsidRDefault="00000000">
      <w:r>
        <w:t>Moderate accuracy limits precision in decision-making.</w:t>
      </w:r>
    </w:p>
    <w:p w14:paraId="5A84C1E6" w14:textId="77777777" w:rsidR="004246D9" w:rsidRDefault="00000000">
      <w:r>
        <w:t>Requires enhancement with richer healthcare features.</w:t>
      </w:r>
    </w:p>
    <w:sectPr w:rsidR="004246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70490">
    <w:abstractNumId w:val="8"/>
  </w:num>
  <w:num w:numId="2" w16cid:durableId="131018181">
    <w:abstractNumId w:val="6"/>
  </w:num>
  <w:num w:numId="3" w16cid:durableId="1836727329">
    <w:abstractNumId w:val="5"/>
  </w:num>
  <w:num w:numId="4" w16cid:durableId="1929390453">
    <w:abstractNumId w:val="4"/>
  </w:num>
  <w:num w:numId="5" w16cid:durableId="1416248263">
    <w:abstractNumId w:val="7"/>
  </w:num>
  <w:num w:numId="6" w16cid:durableId="796921649">
    <w:abstractNumId w:val="3"/>
  </w:num>
  <w:num w:numId="7" w16cid:durableId="1000691749">
    <w:abstractNumId w:val="2"/>
  </w:num>
  <w:num w:numId="8" w16cid:durableId="1813130555">
    <w:abstractNumId w:val="1"/>
  </w:num>
  <w:num w:numId="9" w16cid:durableId="4294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6D9"/>
    <w:rsid w:val="007C3EDD"/>
    <w:rsid w:val="009E32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43A99"/>
  <w14:defaultImageDpi w14:val="300"/>
  <w15:docId w15:val="{5F9020DD-7E40-4965-A3D0-69D2ED7F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2</cp:revision>
  <dcterms:created xsi:type="dcterms:W3CDTF">2013-12-23T23:15:00Z</dcterms:created>
  <dcterms:modified xsi:type="dcterms:W3CDTF">2026-03-20T18:37:00Z</dcterms:modified>
  <cp:category/>
</cp:coreProperties>
</file>