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5 – FastAPI Deployment Guide</w:t>
      </w:r>
    </w:p>
    <w:p>
      <w:r>
        <w:t>Date: 2026-03-08</w:t>
      </w:r>
    </w:p>
    <w:p>
      <w:pPr>
        <w:pStyle w:val="Heading1"/>
      </w:pPr>
      <w:r>
        <w:t>1. Overview</w:t>
      </w:r>
    </w:p>
    <w:p>
      <w:r>
        <w:t>This document explains how to deploy the Hospital Risk &amp; Claim Intelligence API implemented using FastAPI. The service exposes endpoints for health checks and real‑time predictions so hospital dashboards and internal systems can request predictions safely.</w:t>
      </w:r>
    </w:p>
    <w:p>
      <w:pPr>
        <w:pStyle w:val="Heading1"/>
      </w:pPr>
      <w:r>
        <w:t>2. Project Components</w:t>
      </w:r>
    </w:p>
    <w:p>
      <w:r>
        <w:t>main.py – FastAPI application and endpoints</w:t>
        <w:br/>
        <w:t>schemas.py – Pydantic request validation schemas</w:t>
        <w:br/>
        <w:t>utils.py – Feature preparation logic</w:t>
        <w:br/>
        <w:t>predict_risk.py – Local testing script</w:t>
        <w:br/>
        <w:t>ui.py – Gradio interface for testing</w:t>
        <w:br/>
        <w:t>requirements.txt – Python dependencies</w:t>
      </w:r>
    </w:p>
    <w:p>
      <w:pPr>
        <w:pStyle w:val="Heading1"/>
      </w:pPr>
      <w:r>
        <w:t>3. Install Dependencies</w:t>
      </w:r>
    </w:p>
    <w:p>
      <w:r>
        <w:t>pip install -r requirements.txt</w:t>
      </w:r>
    </w:p>
    <w:p>
      <w:pPr>
        <w:pStyle w:val="Heading1"/>
      </w:pPr>
      <w:r>
        <w:t>4. Start the API Server</w:t>
      </w:r>
    </w:p>
    <w:p>
      <w:r>
        <w:t>uvicorn main:app --reload</w:t>
      </w:r>
    </w:p>
    <w:p>
      <w:pPr>
        <w:pStyle w:val="Heading1"/>
      </w:pPr>
      <w:r>
        <w:t>5. Access the API</w:t>
      </w:r>
    </w:p>
    <w:p>
      <w:r>
        <w:t>API base URL: http://127.0.0.1:8000</w:t>
        <w:br/>
        <w:t>Interactive documentation: http://127.0.0.1:8000/docs</w:t>
      </w:r>
    </w:p>
    <w:p>
      <w:pPr>
        <w:pStyle w:val="Heading1"/>
      </w:pPr>
      <w:r>
        <w:t>6. Prediction Logging</w:t>
      </w:r>
    </w:p>
    <w:p>
      <w:r>
        <w:t>The API logs prediction metadata including timestamp, model name, and hashed input features to prediction_logs.csv. This enables audit tracking and monitoring of model usage.</w:t>
      </w:r>
    </w:p>
    <w:p>
      <w:pPr>
        <w:pStyle w:val="Heading1"/>
      </w:pPr>
      <w:r>
        <w:t>7. Production Considerations</w:t>
      </w:r>
    </w:p>
    <w:p>
      <w:r>
        <w:t>• Deploy behind Nginx or API Gateway</w:t>
        <w:br/>
        <w:t>• Use Docker containers</w:t>
        <w:br/>
        <w:t>• Enable centralized logging</w:t>
        <w:br/>
        <w:t>• Monitor prediction drift</w:t>
        <w:br/>
        <w:t>• Secure endpoints with authentication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