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A594" w14:textId="77777777" w:rsidR="004246D9" w:rsidRDefault="00000000">
      <w:pPr>
        <w:pStyle w:val="Title"/>
      </w:pPr>
      <w:r>
        <w:t>Risk Model Evaluation Report</w:t>
      </w:r>
    </w:p>
    <w:p w14:paraId="12F0EBA6" w14:textId="77777777" w:rsidR="004246D9" w:rsidRDefault="00000000">
      <w:pPr>
        <w:pStyle w:val="Heading1"/>
      </w:pPr>
      <w:r>
        <w:t>Objective</w:t>
      </w:r>
    </w:p>
    <w:p w14:paraId="3F8CF15B" w14:textId="77777777" w:rsidR="004246D9" w:rsidRDefault="00000000">
      <w:r>
        <w:t>Evaluate hospital visit risk prediction model for operational decision-making.</w:t>
      </w:r>
    </w:p>
    <w:p w14:paraId="1D1416CA" w14:textId="77777777" w:rsidR="004246D9" w:rsidRDefault="00000000">
      <w:pPr>
        <w:pStyle w:val="Heading1"/>
      </w:pPr>
      <w:r>
        <w:t>Models Evaluated</w:t>
      </w:r>
    </w:p>
    <w:p w14:paraId="26BAF7FC" w14:textId="77777777" w:rsidR="004246D9" w:rsidRDefault="00000000">
      <w:r>
        <w:t>Logistic Regression, Decision Tree, Random Forest, Gradient Boosting.</w:t>
      </w:r>
    </w:p>
    <w:p w14:paraId="6DC845A7" w14:textId="77777777" w:rsidR="004246D9" w:rsidRDefault="00000000">
      <w:pPr>
        <w:pStyle w:val="Heading1"/>
      </w:pPr>
      <w:r>
        <w:t>Performance Summary</w:t>
      </w:r>
    </w:p>
    <w:p w14:paraId="3724FFF8" w14:textId="77777777" w:rsidR="004246D9" w:rsidRDefault="00000000">
      <w:pPr>
        <w:contextualSpacing/>
      </w:pPr>
      <w:r>
        <w:t>Final Accuracy: ~47%</w:t>
      </w:r>
    </w:p>
    <w:p w14:paraId="217CA0F1" w14:textId="77777777" w:rsidR="004246D9" w:rsidRDefault="00000000">
      <w:pPr>
        <w:contextualSpacing/>
      </w:pPr>
      <w:r>
        <w:t>Macro F1 Score indicates moderate performance.</w:t>
      </w:r>
    </w:p>
    <w:p w14:paraId="4536FAD8" w14:textId="77777777" w:rsidR="004246D9" w:rsidRDefault="00000000">
      <w:pPr>
        <w:contextualSpacing/>
      </w:pPr>
      <w:r>
        <w:t>Model struggles to separate Medium and High risk classes.</w:t>
      </w:r>
    </w:p>
    <w:p w14:paraId="6941FA45" w14:textId="77777777" w:rsidR="004246D9" w:rsidRDefault="00000000">
      <w:pPr>
        <w:pStyle w:val="Heading1"/>
      </w:pPr>
      <w:r>
        <w:t>Detailed Analysis</w:t>
      </w:r>
    </w:p>
    <w:p w14:paraId="232B260D" w14:textId="77777777" w:rsidR="004246D9" w:rsidRDefault="00000000">
      <w:pPr>
        <w:contextualSpacing/>
      </w:pPr>
      <w:r>
        <w:t>Confusion matrix shows overlap between Medium and High categories.</w:t>
      </w:r>
    </w:p>
    <w:p w14:paraId="495F734D" w14:textId="77777777" w:rsidR="004246D9" w:rsidRDefault="00000000">
      <w:pPr>
        <w:contextualSpacing/>
      </w:pPr>
      <w:r>
        <w:t>Operational features alone are insufficient for strong separation.</w:t>
      </w:r>
    </w:p>
    <w:p w14:paraId="6DD71BC0" w14:textId="77777777" w:rsidR="004246D9" w:rsidRDefault="00000000">
      <w:pPr>
        <w:contextualSpacing/>
      </w:pPr>
      <w:r>
        <w:t>Model captures general patterns but lacks fine-grained discrimination.</w:t>
      </w:r>
    </w:p>
    <w:p w14:paraId="7050793A" w14:textId="65827486" w:rsidR="004246D9" w:rsidRDefault="00000000" w:rsidP="002B51E7">
      <w:pPr>
        <w:pStyle w:val="Heading4"/>
      </w:pPr>
      <w:r>
        <w:t>Reason for Accuracy Drop</w:t>
      </w:r>
      <w:r w:rsidR="002B51E7">
        <w:t>:</w:t>
      </w:r>
    </w:p>
    <w:p w14:paraId="4BCD747A" w14:textId="39DEBECC" w:rsidR="002B51E7" w:rsidRDefault="002B51E7" w:rsidP="002B51E7">
      <w:r w:rsidRPr="002B51E7">
        <w:t>This is completely expected and honest. State that risk_score in this synthetic dataset was not derived from the patient/visit features, so ~47% represents the model performing near the random baseline for a 3-class imbalanced problem (random chance for balanced 3-class = 33%). The model correctly learns the class distribution but cannot do better without features that actually encode clinical risk.</w:t>
      </w:r>
    </w:p>
    <w:p w14:paraId="0BFCE200" w14:textId="6E78212A" w:rsidR="002B51E7" w:rsidRDefault="00F67E9D" w:rsidP="002B51E7">
      <w:r>
        <w:t>Distribution</w:t>
      </w:r>
      <w:r w:rsidR="002B51E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2B51E7" w:rsidRPr="002B51E7" w14:paraId="06B430EC" w14:textId="77777777" w:rsidTr="002B51E7">
        <w:tc>
          <w:tcPr>
            <w:tcW w:w="2214" w:type="dxa"/>
            <w:shd w:val="clear" w:color="auto" w:fill="B8CCE4" w:themeFill="accent1" w:themeFillTint="66"/>
          </w:tcPr>
          <w:p w14:paraId="198F111F" w14:textId="77777777" w:rsidR="002B51E7" w:rsidRPr="002B51E7" w:rsidRDefault="002B51E7" w:rsidP="002B51E7">
            <w:pPr>
              <w:jc w:val="center"/>
              <w:rPr>
                <w:b/>
                <w:bCs/>
              </w:rPr>
            </w:pPr>
            <w:r w:rsidRPr="002B51E7">
              <w:rPr>
                <w:b/>
                <w:bCs/>
              </w:rPr>
              <w:t>Feature</w:t>
            </w:r>
          </w:p>
        </w:tc>
        <w:tc>
          <w:tcPr>
            <w:tcW w:w="2214" w:type="dxa"/>
            <w:shd w:val="clear" w:color="auto" w:fill="B8CCE4" w:themeFill="accent1" w:themeFillTint="66"/>
          </w:tcPr>
          <w:p w14:paraId="20908BE2" w14:textId="77777777" w:rsidR="002B51E7" w:rsidRPr="002B51E7" w:rsidRDefault="002B51E7" w:rsidP="002B51E7">
            <w:pPr>
              <w:jc w:val="center"/>
              <w:rPr>
                <w:b/>
                <w:bCs/>
              </w:rPr>
            </w:pPr>
            <w:r w:rsidRPr="002B51E7">
              <w:rPr>
                <w:b/>
                <w:bCs/>
              </w:rPr>
              <w:t>High</w:t>
            </w:r>
          </w:p>
        </w:tc>
        <w:tc>
          <w:tcPr>
            <w:tcW w:w="2214" w:type="dxa"/>
            <w:shd w:val="clear" w:color="auto" w:fill="B8CCE4" w:themeFill="accent1" w:themeFillTint="66"/>
          </w:tcPr>
          <w:p w14:paraId="64532ABA" w14:textId="77777777" w:rsidR="002B51E7" w:rsidRPr="002B51E7" w:rsidRDefault="002B51E7" w:rsidP="002B51E7">
            <w:pPr>
              <w:jc w:val="center"/>
              <w:rPr>
                <w:b/>
                <w:bCs/>
              </w:rPr>
            </w:pPr>
            <w:r w:rsidRPr="002B51E7">
              <w:rPr>
                <w:b/>
                <w:bCs/>
              </w:rPr>
              <w:t>Low</w:t>
            </w:r>
          </w:p>
        </w:tc>
        <w:tc>
          <w:tcPr>
            <w:tcW w:w="2214" w:type="dxa"/>
            <w:shd w:val="clear" w:color="auto" w:fill="B8CCE4" w:themeFill="accent1" w:themeFillTint="66"/>
          </w:tcPr>
          <w:p w14:paraId="659B024D" w14:textId="77777777" w:rsidR="002B51E7" w:rsidRPr="002B51E7" w:rsidRDefault="002B51E7" w:rsidP="002B51E7">
            <w:pPr>
              <w:jc w:val="center"/>
              <w:rPr>
                <w:b/>
                <w:bCs/>
              </w:rPr>
            </w:pPr>
            <w:r w:rsidRPr="002B51E7">
              <w:rPr>
                <w:b/>
                <w:bCs/>
              </w:rPr>
              <w:t>Medium</w:t>
            </w:r>
          </w:p>
        </w:tc>
      </w:tr>
      <w:tr w:rsidR="002B51E7" w:rsidRPr="002B51E7" w14:paraId="093CF3B7" w14:textId="77777777">
        <w:tc>
          <w:tcPr>
            <w:tcW w:w="2214" w:type="dxa"/>
          </w:tcPr>
          <w:p w14:paraId="49C58542" w14:textId="77777777" w:rsidR="002B51E7" w:rsidRPr="002B51E7" w:rsidRDefault="002B51E7" w:rsidP="00875308">
            <w:r w:rsidRPr="002B51E7">
              <w:t>Mean age</w:t>
            </w:r>
          </w:p>
        </w:tc>
        <w:tc>
          <w:tcPr>
            <w:tcW w:w="2214" w:type="dxa"/>
          </w:tcPr>
          <w:p w14:paraId="3995FF4E" w14:textId="77777777" w:rsidR="002B51E7" w:rsidRPr="002B51E7" w:rsidRDefault="002B51E7" w:rsidP="00875308">
            <w:r w:rsidRPr="002B51E7">
              <w:t>44.78</w:t>
            </w:r>
          </w:p>
        </w:tc>
        <w:tc>
          <w:tcPr>
            <w:tcW w:w="2214" w:type="dxa"/>
          </w:tcPr>
          <w:p w14:paraId="4A70345E" w14:textId="77777777" w:rsidR="002B51E7" w:rsidRPr="002B51E7" w:rsidRDefault="002B51E7" w:rsidP="00875308">
            <w:r w:rsidRPr="002B51E7">
              <w:t>44.69</w:t>
            </w:r>
          </w:p>
        </w:tc>
        <w:tc>
          <w:tcPr>
            <w:tcW w:w="2214" w:type="dxa"/>
          </w:tcPr>
          <w:p w14:paraId="4D95DC9B" w14:textId="77777777" w:rsidR="002B51E7" w:rsidRPr="002B51E7" w:rsidRDefault="002B51E7" w:rsidP="00875308">
            <w:r w:rsidRPr="002B51E7">
              <w:t>44.89</w:t>
            </w:r>
          </w:p>
        </w:tc>
      </w:tr>
      <w:tr w:rsidR="002B51E7" w:rsidRPr="002B51E7" w14:paraId="07EAF5F6" w14:textId="77777777">
        <w:tc>
          <w:tcPr>
            <w:tcW w:w="2214" w:type="dxa"/>
          </w:tcPr>
          <w:p w14:paraId="025E58F3" w14:textId="77777777" w:rsidR="002B51E7" w:rsidRPr="002B51E7" w:rsidRDefault="002B51E7" w:rsidP="00875308">
            <w:r w:rsidRPr="002B51E7">
              <w:t>Mean LOS hours</w:t>
            </w:r>
          </w:p>
        </w:tc>
        <w:tc>
          <w:tcPr>
            <w:tcW w:w="2214" w:type="dxa"/>
          </w:tcPr>
          <w:p w14:paraId="78870EDB" w14:textId="77777777" w:rsidR="002B51E7" w:rsidRPr="002B51E7" w:rsidRDefault="002B51E7" w:rsidP="00875308">
            <w:r w:rsidRPr="002B51E7">
              <w:t>19.76</w:t>
            </w:r>
          </w:p>
        </w:tc>
        <w:tc>
          <w:tcPr>
            <w:tcW w:w="2214" w:type="dxa"/>
          </w:tcPr>
          <w:p w14:paraId="7051EAAF" w14:textId="77777777" w:rsidR="002B51E7" w:rsidRPr="002B51E7" w:rsidRDefault="002B51E7" w:rsidP="00875308">
            <w:r w:rsidRPr="002B51E7">
              <w:t>19.15</w:t>
            </w:r>
          </w:p>
        </w:tc>
        <w:tc>
          <w:tcPr>
            <w:tcW w:w="2214" w:type="dxa"/>
          </w:tcPr>
          <w:p w14:paraId="11A5278D" w14:textId="77777777" w:rsidR="002B51E7" w:rsidRPr="002B51E7" w:rsidRDefault="002B51E7" w:rsidP="00875308">
            <w:r w:rsidRPr="002B51E7">
              <w:t>20.08</w:t>
            </w:r>
          </w:p>
        </w:tc>
      </w:tr>
      <w:tr w:rsidR="002B51E7" w:rsidRPr="002B51E7" w14:paraId="406E27E2" w14:textId="77777777">
        <w:tc>
          <w:tcPr>
            <w:tcW w:w="2214" w:type="dxa"/>
          </w:tcPr>
          <w:p w14:paraId="5BEA9883" w14:textId="77777777" w:rsidR="002B51E7" w:rsidRPr="002B51E7" w:rsidRDefault="002B51E7" w:rsidP="00875308">
            <w:r w:rsidRPr="002B51E7">
              <w:t>Mean visit_frequency</w:t>
            </w:r>
          </w:p>
        </w:tc>
        <w:tc>
          <w:tcPr>
            <w:tcW w:w="2214" w:type="dxa"/>
          </w:tcPr>
          <w:p w14:paraId="51E9B1A1" w14:textId="77777777" w:rsidR="002B51E7" w:rsidRPr="002B51E7" w:rsidRDefault="002B51E7" w:rsidP="00875308">
            <w:r w:rsidRPr="002B51E7">
              <w:t>5.93</w:t>
            </w:r>
          </w:p>
        </w:tc>
        <w:tc>
          <w:tcPr>
            <w:tcW w:w="2214" w:type="dxa"/>
          </w:tcPr>
          <w:p w14:paraId="0D5057BD" w14:textId="77777777" w:rsidR="002B51E7" w:rsidRPr="002B51E7" w:rsidRDefault="002B51E7" w:rsidP="00875308">
            <w:r w:rsidRPr="002B51E7">
              <w:t>6.00</w:t>
            </w:r>
          </w:p>
        </w:tc>
        <w:tc>
          <w:tcPr>
            <w:tcW w:w="2214" w:type="dxa"/>
          </w:tcPr>
          <w:p w14:paraId="5E42B6DD" w14:textId="77777777" w:rsidR="002B51E7" w:rsidRPr="002B51E7" w:rsidRDefault="002B51E7" w:rsidP="00875308">
            <w:r w:rsidRPr="002B51E7">
              <w:t>5.92</w:t>
            </w:r>
          </w:p>
        </w:tc>
      </w:tr>
      <w:tr w:rsidR="002B51E7" w:rsidRPr="002B51E7" w14:paraId="0BF4C155" w14:textId="77777777">
        <w:tc>
          <w:tcPr>
            <w:tcW w:w="2214" w:type="dxa"/>
          </w:tcPr>
          <w:p w14:paraId="5CFCDCA5" w14:textId="77777777" w:rsidR="002B51E7" w:rsidRPr="002B51E7" w:rsidRDefault="002B51E7" w:rsidP="00875308">
            <w:r w:rsidRPr="002B51E7">
              <w:t>chronic_flag=1 ratio</w:t>
            </w:r>
          </w:p>
        </w:tc>
        <w:tc>
          <w:tcPr>
            <w:tcW w:w="2214" w:type="dxa"/>
          </w:tcPr>
          <w:p w14:paraId="6BA99415" w14:textId="77777777" w:rsidR="002B51E7" w:rsidRPr="002B51E7" w:rsidRDefault="002B51E7" w:rsidP="00875308">
            <w:r w:rsidRPr="002B51E7">
              <w:t>49.5%</w:t>
            </w:r>
          </w:p>
        </w:tc>
        <w:tc>
          <w:tcPr>
            <w:tcW w:w="2214" w:type="dxa"/>
          </w:tcPr>
          <w:p w14:paraId="63A2EA47" w14:textId="77777777" w:rsidR="002B51E7" w:rsidRPr="002B51E7" w:rsidRDefault="002B51E7" w:rsidP="00875308">
            <w:r w:rsidRPr="002B51E7">
              <w:t>50.3%</w:t>
            </w:r>
          </w:p>
        </w:tc>
        <w:tc>
          <w:tcPr>
            <w:tcW w:w="2214" w:type="dxa"/>
          </w:tcPr>
          <w:p w14:paraId="7C02A159" w14:textId="77777777" w:rsidR="002B51E7" w:rsidRPr="002B51E7" w:rsidRDefault="002B51E7" w:rsidP="00875308">
            <w:r w:rsidRPr="002B51E7">
              <w:t>50.6%</w:t>
            </w:r>
          </w:p>
        </w:tc>
      </w:tr>
    </w:tbl>
    <w:p w14:paraId="421DFD84" w14:textId="77777777" w:rsidR="002B51E7" w:rsidRDefault="002B51E7" w:rsidP="002B51E7"/>
    <w:p w14:paraId="0B46C5D4" w14:textId="0C30AB08" w:rsidR="002B51E7" w:rsidRDefault="002B51E7" w:rsidP="002B51E7">
      <w:r>
        <w:t>Every single feature has nearly identical means across all three risk groups. There is no separation whatsoever. The model has nothing to learn from — the features don't predict the label because the label wasn't derived from those features in the first place.</w:t>
      </w:r>
    </w:p>
    <w:p w14:paraId="74B39153" w14:textId="27138FBA" w:rsidR="002B51E7" w:rsidRPr="002B51E7" w:rsidRDefault="002B51E7" w:rsidP="002B51E7">
      <w:r>
        <w:lastRenderedPageBreak/>
        <w:t>The confusion matrix confirms it — the model just predicts "Low" the majority of the time (Low has 2480 samples vs High's 1023), which gives it a free ~50% accuracy from sheer class frequency.</w:t>
      </w:r>
    </w:p>
    <w:p w14:paraId="5A853533" w14:textId="3349518F" w:rsidR="004246D9" w:rsidRDefault="00000000" w:rsidP="007C3EDD">
      <w:pPr>
        <w:pStyle w:val="Heading1"/>
      </w:pPr>
      <w:r>
        <w:t>Model Selection Justification</w:t>
      </w:r>
    </w:p>
    <w:p w14:paraId="4356C6EF" w14:textId="77777777" w:rsidR="004246D9" w:rsidRDefault="00000000">
      <w:r>
        <w:t>Random Forest selected due to robustness and ability to handle nonlinear relationships.</w:t>
      </w:r>
    </w:p>
    <w:p w14:paraId="731A9DC1" w14:textId="77777777" w:rsidR="004246D9" w:rsidRDefault="00000000">
      <w:r>
        <w:t>Provides feature importance for interpretability.</w:t>
      </w:r>
    </w:p>
    <w:p w14:paraId="5F22FAA2" w14:textId="77777777" w:rsidR="004246D9" w:rsidRDefault="00000000">
      <w:pPr>
        <w:pStyle w:val="Heading1"/>
      </w:pPr>
      <w:r>
        <w:t>Business Impact</w:t>
      </w:r>
    </w:p>
    <w:p w14:paraId="5BF60D10" w14:textId="77777777" w:rsidR="004246D9" w:rsidRDefault="00000000">
      <w:r>
        <w:t>Helps identify potentially high-risk patients.</w:t>
      </w:r>
    </w:p>
    <w:p w14:paraId="09601474" w14:textId="77777777" w:rsidR="004246D9" w:rsidRDefault="00000000">
      <w:r>
        <w:t>Supports better resource allocation and prioritization.</w:t>
      </w:r>
    </w:p>
    <w:p w14:paraId="45FD605C" w14:textId="77777777" w:rsidR="004246D9" w:rsidRDefault="00000000">
      <w:r>
        <w:t>Useful despite moderate accuracy due to operational insights.</w:t>
      </w:r>
    </w:p>
    <w:p w14:paraId="2466886F" w14:textId="77777777" w:rsidR="004246D9" w:rsidRDefault="00000000">
      <w:pPr>
        <w:pStyle w:val="Heading1"/>
      </w:pPr>
      <w:r>
        <w:t>Limitations</w:t>
      </w:r>
    </w:p>
    <w:p w14:paraId="0C8CCA17" w14:textId="77777777" w:rsidR="004246D9" w:rsidRDefault="00000000">
      <w:r>
        <w:t>Absence of clinical data reduces predictive power.</w:t>
      </w:r>
    </w:p>
    <w:p w14:paraId="10319DF0" w14:textId="77777777" w:rsidR="004246D9" w:rsidRDefault="00000000">
      <w:r>
        <w:t>Moderate accuracy limits precision in decision-making.</w:t>
      </w:r>
    </w:p>
    <w:p w14:paraId="5A84C1E6" w14:textId="77777777" w:rsidR="004246D9" w:rsidRDefault="00000000">
      <w:r>
        <w:t>Requires enhancement with richer healthcare features.</w:t>
      </w:r>
    </w:p>
    <w:sectPr w:rsidR="004246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70490">
    <w:abstractNumId w:val="8"/>
  </w:num>
  <w:num w:numId="2" w16cid:durableId="131018181">
    <w:abstractNumId w:val="6"/>
  </w:num>
  <w:num w:numId="3" w16cid:durableId="1836727329">
    <w:abstractNumId w:val="5"/>
  </w:num>
  <w:num w:numId="4" w16cid:durableId="1929390453">
    <w:abstractNumId w:val="4"/>
  </w:num>
  <w:num w:numId="5" w16cid:durableId="1416248263">
    <w:abstractNumId w:val="7"/>
  </w:num>
  <w:num w:numId="6" w16cid:durableId="796921649">
    <w:abstractNumId w:val="3"/>
  </w:num>
  <w:num w:numId="7" w16cid:durableId="1000691749">
    <w:abstractNumId w:val="2"/>
  </w:num>
  <w:num w:numId="8" w16cid:durableId="1813130555">
    <w:abstractNumId w:val="1"/>
  </w:num>
  <w:num w:numId="9" w16cid:durableId="4294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1E7"/>
    <w:rsid w:val="00326F90"/>
    <w:rsid w:val="004246D9"/>
    <w:rsid w:val="007C3EDD"/>
    <w:rsid w:val="009E32B3"/>
    <w:rsid w:val="00AA1D8D"/>
    <w:rsid w:val="00B47730"/>
    <w:rsid w:val="00CB0664"/>
    <w:rsid w:val="00E4230F"/>
    <w:rsid w:val="00F67E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943A99"/>
  <w14:defaultImageDpi w14:val="300"/>
  <w15:docId w15:val="{5F9020DD-7E40-4965-A3D0-69D2ED7F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</cp:lastModifiedBy>
  <cp:revision>5</cp:revision>
  <dcterms:created xsi:type="dcterms:W3CDTF">2013-12-23T23:15:00Z</dcterms:created>
  <dcterms:modified xsi:type="dcterms:W3CDTF">2026-03-22T09:04:00Z</dcterms:modified>
  <cp:category/>
</cp:coreProperties>
</file>