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CD7" w:rsidRDefault="00673CD7" w:rsidP="00673CD7">
      <w:pPr>
        <w:pStyle w:val="Heading1"/>
      </w:pPr>
      <w:r>
        <w:t>ANN Implementation</w:t>
      </w:r>
    </w:p>
    <w:p w:rsidR="00673CD7" w:rsidRDefault="00673CD7" w:rsidP="00673CD7">
      <w:pPr>
        <w:pStyle w:val="Heading2"/>
      </w:pPr>
      <w:r>
        <w:t>Implementation of the MLP Algorithm</w:t>
      </w:r>
    </w:p>
    <w:p w:rsidR="00673CD7" w:rsidRDefault="00DC387E" w:rsidP="00673CD7">
      <w:r>
        <w:t xml:space="preserve">By implementing the multi-layer perception algorithm, </w:t>
      </w:r>
      <w:r w:rsidR="00BB076C">
        <w:t>I can</w:t>
      </w:r>
      <w:r w:rsidR="00073768">
        <w:t xml:space="preserve"> </w:t>
      </w:r>
      <w:r>
        <w:t xml:space="preserve">construct and train an artificial neural network which </w:t>
      </w:r>
      <w:r w:rsidR="00073768">
        <w:t>can estimate</w:t>
      </w:r>
      <w:r>
        <w:t xml:space="preserve"> the </w:t>
      </w:r>
      <w:r w:rsidR="00073768">
        <w:t>index</w:t>
      </w:r>
      <w:r w:rsidR="00B96A9C">
        <w:t xml:space="preserve"> </w:t>
      </w:r>
      <w:r w:rsidR="00B96A9C">
        <w:t>flood</w:t>
      </w:r>
      <w:r w:rsidR="00073768">
        <w:t xml:space="preserve"> of an area, given several parameters as input values to the model. </w:t>
      </w:r>
    </w:p>
    <w:p w:rsidR="00073768" w:rsidRDefault="00073768" w:rsidP="00073768">
      <w:pPr>
        <w:pStyle w:val="Heading2"/>
      </w:pPr>
      <w:r>
        <w:t>Data Pre-processing</w:t>
      </w:r>
    </w:p>
    <w:p w:rsidR="00B96A9C" w:rsidRDefault="00073768" w:rsidP="00073768">
      <w:r>
        <w:t xml:space="preserve">The supplied data has </w:t>
      </w:r>
      <w:r w:rsidR="00B96A9C">
        <w:t>the following columns of data available:</w:t>
      </w:r>
    </w:p>
    <w:p w:rsidR="00B96A9C" w:rsidRDefault="00B96A9C" w:rsidP="00B96A9C">
      <w:pPr>
        <w:pStyle w:val="ListParagraph"/>
        <w:numPr>
          <w:ilvl w:val="0"/>
          <w:numId w:val="2"/>
        </w:numPr>
      </w:pPr>
      <w:r>
        <w:t>Input parameters</w:t>
      </w:r>
    </w:p>
    <w:p w:rsidR="00B96A9C" w:rsidRDefault="00B96A9C" w:rsidP="00B96A9C">
      <w:pPr>
        <w:pStyle w:val="ListParagraph"/>
        <w:numPr>
          <w:ilvl w:val="1"/>
          <w:numId w:val="2"/>
        </w:numPr>
      </w:pPr>
      <w:r>
        <w:t>AREA - Catchment area in km</w:t>
      </w:r>
      <w:r>
        <w:rPr>
          <w:vertAlign w:val="superscript"/>
        </w:rPr>
        <w:t>2</w:t>
      </w:r>
    </w:p>
    <w:p w:rsidR="00B96A9C" w:rsidRDefault="00B96A9C" w:rsidP="00B96A9C">
      <w:pPr>
        <w:pStyle w:val="ListParagraph"/>
        <w:numPr>
          <w:ilvl w:val="1"/>
          <w:numId w:val="2"/>
        </w:numPr>
      </w:pPr>
      <w:r>
        <w:t>BFIHOST - Base flow index</w:t>
      </w:r>
    </w:p>
    <w:p w:rsidR="00B96A9C" w:rsidRDefault="00B96A9C" w:rsidP="00B96A9C">
      <w:pPr>
        <w:pStyle w:val="ListParagraph"/>
        <w:numPr>
          <w:ilvl w:val="1"/>
          <w:numId w:val="2"/>
        </w:numPr>
      </w:pPr>
      <w:r>
        <w:t>FARL - Flood attenuation due to reservoirs and lakes</w:t>
      </w:r>
    </w:p>
    <w:p w:rsidR="00B96A9C" w:rsidRDefault="00B96A9C" w:rsidP="00B96A9C">
      <w:pPr>
        <w:pStyle w:val="ListParagraph"/>
        <w:numPr>
          <w:ilvl w:val="1"/>
          <w:numId w:val="2"/>
        </w:numPr>
      </w:pPr>
      <w:r>
        <w:t>FPEXT - Flood plain extent</w:t>
      </w:r>
    </w:p>
    <w:p w:rsidR="00B96A9C" w:rsidRDefault="00B96A9C" w:rsidP="00B96A9C">
      <w:pPr>
        <w:pStyle w:val="ListParagraph"/>
        <w:numPr>
          <w:ilvl w:val="1"/>
          <w:numId w:val="2"/>
        </w:numPr>
      </w:pPr>
      <w:r>
        <w:t>LDP - Longest drainage path</w:t>
      </w:r>
    </w:p>
    <w:p w:rsidR="00B96A9C" w:rsidRDefault="00B96A9C" w:rsidP="00B96A9C">
      <w:pPr>
        <w:pStyle w:val="ListParagraph"/>
        <w:numPr>
          <w:ilvl w:val="1"/>
          <w:numId w:val="2"/>
        </w:numPr>
      </w:pPr>
      <w:r>
        <w:t>PROPWET - Proportion of wet days</w:t>
      </w:r>
    </w:p>
    <w:p w:rsidR="00B96A9C" w:rsidRDefault="00B96A9C" w:rsidP="00B96A9C">
      <w:pPr>
        <w:pStyle w:val="ListParagraph"/>
        <w:numPr>
          <w:ilvl w:val="1"/>
          <w:numId w:val="2"/>
        </w:numPr>
      </w:pPr>
      <w:r>
        <w:t>RMED-1D - Median annual maximum 1-day rainfall</w:t>
      </w:r>
    </w:p>
    <w:p w:rsidR="00B96A9C" w:rsidRDefault="00B96A9C" w:rsidP="00B96A9C">
      <w:pPr>
        <w:pStyle w:val="ListParagraph"/>
        <w:numPr>
          <w:ilvl w:val="1"/>
          <w:numId w:val="2"/>
        </w:numPr>
      </w:pPr>
      <w:r>
        <w:t>SAAR - Standard annual average rainfall</w:t>
      </w:r>
    </w:p>
    <w:p w:rsidR="00B96A9C" w:rsidRDefault="00B96A9C" w:rsidP="00B96A9C">
      <w:pPr>
        <w:pStyle w:val="ListParagraph"/>
        <w:numPr>
          <w:ilvl w:val="0"/>
          <w:numId w:val="2"/>
        </w:numPr>
      </w:pPr>
      <w:r>
        <w:t>Predictand</w:t>
      </w:r>
    </w:p>
    <w:p w:rsidR="00B96A9C" w:rsidRDefault="00B96A9C" w:rsidP="00B96A9C">
      <w:pPr>
        <w:pStyle w:val="ListParagraph"/>
        <w:numPr>
          <w:ilvl w:val="1"/>
          <w:numId w:val="2"/>
        </w:numPr>
      </w:pPr>
      <w:r>
        <w:t>Index Flood - Median of the annual maximum series of catchment flow in m</w:t>
      </w:r>
      <w:r>
        <w:rPr>
          <w:vertAlign w:val="superscript"/>
        </w:rPr>
        <w:t>3</w:t>
      </w:r>
      <w:r>
        <w:t>/s</w:t>
      </w:r>
    </w:p>
    <w:p w:rsidR="00073768" w:rsidRDefault="00073768" w:rsidP="00073768">
      <w:r>
        <w:t>Before parsing the input data to the network, I developed several stages</w:t>
      </w:r>
      <w:r w:rsidR="000F7D90">
        <w:t xml:space="preserve"> in MS Excel</w:t>
      </w:r>
      <w:r>
        <w:t xml:space="preserve"> to check the data for anomalous or erroneous values</w:t>
      </w:r>
      <w:r w:rsidR="000F7D90">
        <w:t xml:space="preserve"> and select which data should be used in the model</w:t>
      </w:r>
      <w:r>
        <w:t>.</w:t>
      </w:r>
    </w:p>
    <w:p w:rsidR="00073768" w:rsidRDefault="00073768" w:rsidP="00073768">
      <w:pPr>
        <w:pStyle w:val="ListParagraph"/>
        <w:numPr>
          <w:ilvl w:val="0"/>
          <w:numId w:val="1"/>
        </w:numPr>
      </w:pPr>
      <w:r>
        <w:t xml:space="preserve">Create a correlation </w:t>
      </w:r>
      <w:r w:rsidR="00B006D5">
        <w:t>table</w:t>
      </w:r>
      <w:r>
        <w:t xml:space="preserve"> of each </w:t>
      </w:r>
      <w:r w:rsidR="00B96A9C">
        <w:t>input parameter</w:t>
      </w:r>
      <w:r>
        <w:t xml:space="preserve"> against the flood index. </w:t>
      </w:r>
    </w:p>
    <w:p w:rsidR="00B006D5" w:rsidRDefault="00B96A9C" w:rsidP="00B96A9C">
      <w:r>
        <w:t xml:space="preserve">This step is designed to highlight which columns should be considered as useful input parameters. It </w:t>
      </w:r>
      <w:r w:rsidR="00B006D5">
        <w:t xml:space="preserve">utilises the CORREL function in MS Excel and </w:t>
      </w:r>
      <w:r>
        <w:t xml:space="preserve">shows if and how much </w:t>
      </w:r>
      <w:r w:rsidR="00B006D5">
        <w:t xml:space="preserve">each </w:t>
      </w:r>
      <w:r>
        <w:t>column correlate</w:t>
      </w:r>
      <w:r w:rsidR="00B006D5">
        <w:t>s</w:t>
      </w:r>
      <w:r>
        <w:t xml:space="preserve"> with the index flood. </w:t>
      </w:r>
    </w:p>
    <w:p w:rsidR="00B006D5" w:rsidRDefault="00B96A9C" w:rsidP="00B96A9C">
      <w:r>
        <w:t xml:space="preserve">The </w:t>
      </w:r>
      <w:r w:rsidR="000F7D90">
        <w:t xml:space="preserve">(absolute) </w:t>
      </w:r>
      <w:r>
        <w:t xml:space="preserve">output from this step is shown in </w:t>
      </w:r>
      <w:r w:rsidRPr="00B96A9C">
        <w:rPr>
          <w:highlight w:val="yellow"/>
        </w:rPr>
        <w:t>table X</w:t>
      </w:r>
      <w:r>
        <w:t>.</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1688"/>
        <w:gridCol w:w="2894"/>
      </w:tblGrid>
      <w:tr w:rsidR="004C6854" w:rsidTr="004C6854">
        <w:tc>
          <w:tcPr>
            <w:tcW w:w="0" w:type="auto"/>
            <w:vAlign w:val="center"/>
          </w:tcPr>
          <w:p w:rsidR="004C6854" w:rsidRDefault="004C6854" w:rsidP="004C6854">
            <w:pPr>
              <w:jc w:val="center"/>
            </w:pPr>
            <w:r>
              <w:t>Input Parameter</w:t>
            </w:r>
          </w:p>
        </w:tc>
        <w:tc>
          <w:tcPr>
            <w:tcW w:w="0" w:type="auto"/>
            <w:vAlign w:val="center"/>
          </w:tcPr>
          <w:p w:rsidR="004C6854" w:rsidRDefault="004C6854" w:rsidP="004C6854">
            <w:pPr>
              <w:jc w:val="center"/>
            </w:pPr>
            <w:r>
              <w:t>Correlation to Index Flood (%)</w:t>
            </w:r>
          </w:p>
        </w:tc>
      </w:tr>
      <w:tr w:rsidR="004C6854" w:rsidTr="004C6854">
        <w:tc>
          <w:tcPr>
            <w:tcW w:w="0" w:type="auto"/>
            <w:vAlign w:val="center"/>
          </w:tcPr>
          <w:p w:rsidR="004C6854" w:rsidRDefault="004C6854" w:rsidP="004C6854">
            <w:pPr>
              <w:jc w:val="center"/>
            </w:pPr>
            <w:r>
              <w:t>AREA</w:t>
            </w:r>
          </w:p>
        </w:tc>
        <w:tc>
          <w:tcPr>
            <w:tcW w:w="0" w:type="auto"/>
            <w:vAlign w:val="center"/>
          </w:tcPr>
          <w:p w:rsidR="004C6854" w:rsidRDefault="004C6854" w:rsidP="004C6854">
            <w:pPr>
              <w:jc w:val="center"/>
            </w:pPr>
            <w:r>
              <w:t>72.1%</w:t>
            </w:r>
          </w:p>
        </w:tc>
      </w:tr>
      <w:tr w:rsidR="004C6854" w:rsidTr="004C6854">
        <w:tc>
          <w:tcPr>
            <w:tcW w:w="0" w:type="auto"/>
            <w:vAlign w:val="center"/>
          </w:tcPr>
          <w:p w:rsidR="004C6854" w:rsidRDefault="004C6854" w:rsidP="004C6854">
            <w:pPr>
              <w:jc w:val="center"/>
            </w:pPr>
            <w:r>
              <w:t>BFIHOST</w:t>
            </w:r>
          </w:p>
        </w:tc>
        <w:tc>
          <w:tcPr>
            <w:tcW w:w="0" w:type="auto"/>
            <w:vAlign w:val="center"/>
          </w:tcPr>
          <w:p w:rsidR="004C6854" w:rsidRDefault="004C6854" w:rsidP="004C6854">
            <w:pPr>
              <w:jc w:val="center"/>
            </w:pPr>
            <w:r>
              <w:t>29.4%</w:t>
            </w:r>
          </w:p>
        </w:tc>
      </w:tr>
      <w:tr w:rsidR="004C6854" w:rsidTr="004C6854">
        <w:tc>
          <w:tcPr>
            <w:tcW w:w="0" w:type="auto"/>
            <w:vAlign w:val="center"/>
          </w:tcPr>
          <w:p w:rsidR="004C6854" w:rsidRDefault="004C6854" w:rsidP="004C6854">
            <w:pPr>
              <w:jc w:val="center"/>
            </w:pPr>
            <w:r>
              <w:t>FARL</w:t>
            </w:r>
          </w:p>
        </w:tc>
        <w:tc>
          <w:tcPr>
            <w:tcW w:w="0" w:type="auto"/>
            <w:vAlign w:val="center"/>
          </w:tcPr>
          <w:p w:rsidR="004C6854" w:rsidRDefault="004C6854" w:rsidP="004C6854">
            <w:pPr>
              <w:jc w:val="center"/>
            </w:pPr>
            <w:r>
              <w:t>2.1%</w:t>
            </w:r>
          </w:p>
        </w:tc>
      </w:tr>
      <w:tr w:rsidR="004C6854" w:rsidTr="004C6854">
        <w:tc>
          <w:tcPr>
            <w:tcW w:w="0" w:type="auto"/>
            <w:vAlign w:val="center"/>
          </w:tcPr>
          <w:p w:rsidR="004C6854" w:rsidRDefault="004C6854" w:rsidP="004C6854">
            <w:pPr>
              <w:jc w:val="center"/>
            </w:pPr>
            <w:r>
              <w:t>FPEXT</w:t>
            </w:r>
          </w:p>
        </w:tc>
        <w:tc>
          <w:tcPr>
            <w:tcW w:w="0" w:type="auto"/>
            <w:vAlign w:val="center"/>
          </w:tcPr>
          <w:p w:rsidR="004C6854" w:rsidRDefault="004C6854" w:rsidP="004C6854">
            <w:pPr>
              <w:jc w:val="center"/>
            </w:pPr>
            <w:r>
              <w:t>2.1%</w:t>
            </w:r>
          </w:p>
        </w:tc>
      </w:tr>
      <w:tr w:rsidR="004C6854" w:rsidTr="004C6854">
        <w:tc>
          <w:tcPr>
            <w:tcW w:w="0" w:type="auto"/>
            <w:vAlign w:val="center"/>
          </w:tcPr>
          <w:p w:rsidR="004C6854" w:rsidRDefault="004C6854" w:rsidP="004C6854">
            <w:pPr>
              <w:jc w:val="center"/>
            </w:pPr>
            <w:r>
              <w:t>LDP</w:t>
            </w:r>
          </w:p>
        </w:tc>
        <w:tc>
          <w:tcPr>
            <w:tcW w:w="0" w:type="auto"/>
            <w:vAlign w:val="center"/>
          </w:tcPr>
          <w:p w:rsidR="004C6854" w:rsidRDefault="004C6854" w:rsidP="004C6854">
            <w:pPr>
              <w:jc w:val="center"/>
            </w:pPr>
            <w:r>
              <w:t>66.4%</w:t>
            </w:r>
          </w:p>
        </w:tc>
      </w:tr>
      <w:tr w:rsidR="004C6854" w:rsidTr="004C6854">
        <w:tc>
          <w:tcPr>
            <w:tcW w:w="0" w:type="auto"/>
            <w:vAlign w:val="center"/>
          </w:tcPr>
          <w:p w:rsidR="004C6854" w:rsidRDefault="004C6854" w:rsidP="004C6854">
            <w:pPr>
              <w:jc w:val="center"/>
            </w:pPr>
            <w:r>
              <w:t>PROPWET</w:t>
            </w:r>
          </w:p>
        </w:tc>
        <w:tc>
          <w:tcPr>
            <w:tcW w:w="0" w:type="auto"/>
            <w:vAlign w:val="center"/>
          </w:tcPr>
          <w:p w:rsidR="004C6854" w:rsidRDefault="004C6854" w:rsidP="004C6854">
            <w:pPr>
              <w:jc w:val="center"/>
            </w:pPr>
            <w:r>
              <w:t>40.4%</w:t>
            </w:r>
          </w:p>
        </w:tc>
      </w:tr>
      <w:tr w:rsidR="004C6854" w:rsidTr="004C6854">
        <w:tc>
          <w:tcPr>
            <w:tcW w:w="0" w:type="auto"/>
            <w:vAlign w:val="center"/>
          </w:tcPr>
          <w:p w:rsidR="004C6854" w:rsidRDefault="004C6854" w:rsidP="004C6854">
            <w:pPr>
              <w:jc w:val="center"/>
            </w:pPr>
            <w:r>
              <w:t>RMED-1D</w:t>
            </w:r>
          </w:p>
        </w:tc>
        <w:tc>
          <w:tcPr>
            <w:tcW w:w="0" w:type="auto"/>
            <w:vAlign w:val="center"/>
          </w:tcPr>
          <w:p w:rsidR="004C6854" w:rsidRDefault="004C6854" w:rsidP="004C6854">
            <w:pPr>
              <w:jc w:val="center"/>
            </w:pPr>
            <w:r>
              <w:t>18.0%</w:t>
            </w:r>
          </w:p>
        </w:tc>
      </w:tr>
      <w:tr w:rsidR="004C6854" w:rsidTr="004C6854">
        <w:tc>
          <w:tcPr>
            <w:tcW w:w="0" w:type="auto"/>
            <w:vAlign w:val="center"/>
          </w:tcPr>
          <w:p w:rsidR="004C6854" w:rsidRDefault="004C6854" w:rsidP="004C6854">
            <w:pPr>
              <w:jc w:val="center"/>
            </w:pPr>
            <w:r>
              <w:t>SAAR</w:t>
            </w:r>
          </w:p>
        </w:tc>
        <w:tc>
          <w:tcPr>
            <w:tcW w:w="0" w:type="auto"/>
            <w:vAlign w:val="center"/>
          </w:tcPr>
          <w:p w:rsidR="004C6854" w:rsidRDefault="004C6854" w:rsidP="004C6854">
            <w:pPr>
              <w:jc w:val="center"/>
            </w:pPr>
            <w:r>
              <w:t>23.9%</w:t>
            </w:r>
          </w:p>
        </w:tc>
      </w:tr>
    </w:tbl>
    <w:p w:rsidR="004C6854" w:rsidRDefault="004C6854" w:rsidP="004C6854"/>
    <w:p w:rsidR="004C6854" w:rsidRPr="004C6854" w:rsidRDefault="004C6854" w:rsidP="004C6854"/>
    <w:p w:rsidR="004C6854" w:rsidRPr="004C6854" w:rsidRDefault="004C6854" w:rsidP="004C6854"/>
    <w:p w:rsidR="004C6854" w:rsidRPr="004C6854" w:rsidRDefault="004C6854" w:rsidP="004C6854"/>
    <w:p w:rsidR="004C6854" w:rsidRPr="004C6854" w:rsidRDefault="004C6854" w:rsidP="004C6854"/>
    <w:p w:rsidR="004C6854" w:rsidRDefault="004C6854" w:rsidP="004C6854"/>
    <w:p w:rsidR="004C6854" w:rsidRDefault="004C6854" w:rsidP="004C6854">
      <w:r>
        <w:t>This step clearly highlights two columns which have a low correlation rate; FARL and FPEXT. This would suggest that these two columns could be removed from the data</w:t>
      </w:r>
      <w:r w:rsidR="000E3274">
        <w:t xml:space="preserve"> </w:t>
      </w:r>
      <w:r>
        <w:t>set to improve the accuracy that can be achieved with the training algorithm</w:t>
      </w:r>
      <w:r>
        <w:t>, thus both columns were removed from the data</w:t>
      </w:r>
      <w:r w:rsidR="000E3274">
        <w:t xml:space="preserve"> </w:t>
      </w:r>
      <w:r>
        <w:t>set</w:t>
      </w:r>
      <w:r>
        <w:t xml:space="preserve">. </w:t>
      </w:r>
    </w:p>
    <w:p w:rsidR="004C6854" w:rsidRDefault="004C6854" w:rsidP="004C6854">
      <w:pPr>
        <w:pStyle w:val="ListParagraph"/>
        <w:numPr>
          <w:ilvl w:val="0"/>
          <w:numId w:val="1"/>
        </w:numPr>
      </w:pPr>
      <w:r>
        <w:t>Create a validation matrix for each column of data.</w:t>
      </w:r>
    </w:p>
    <w:p w:rsidR="004C6854" w:rsidRDefault="004C6854" w:rsidP="004C6854">
      <w:r>
        <w:t xml:space="preserve">This step is designed to highlight any </w:t>
      </w:r>
      <w:r w:rsidR="0061776C">
        <w:t>statistical</w:t>
      </w:r>
      <w:r>
        <w:t xml:space="preserve"> errors that exist in the data</w:t>
      </w:r>
      <w:r w:rsidR="000E3274">
        <w:t xml:space="preserve"> </w:t>
      </w:r>
      <w:r>
        <w:t xml:space="preserve">set. The matrix has been implemented by utilising the following </w:t>
      </w:r>
      <w:r>
        <w:t>measures:</w:t>
      </w:r>
    </w:p>
    <w:p w:rsidR="004A1CC6" w:rsidRDefault="00B46E50" w:rsidP="004C6854">
      <w:r w:rsidRPr="009A5866">
        <w:rPr>
          <w:b/>
        </w:rPr>
        <w:lastRenderedPageBreak/>
        <w:t>Measure</w:t>
      </w:r>
      <w:r>
        <w:t>: Is value numerical?</w:t>
      </w:r>
      <w:r>
        <w:br/>
      </w:r>
      <w:r w:rsidRPr="009A5866">
        <w:rPr>
          <w:b/>
        </w:rPr>
        <w:t>Formula</w:t>
      </w:r>
      <w:r>
        <w:t xml:space="preserve">: </w:t>
      </w:r>
      <w:r>
        <w:t>=SUMPRODUCT(ISNUMBER(</w:t>
      </w:r>
      <w:r>
        <w:rPr>
          <w:i/>
        </w:rPr>
        <w:t>[</w:t>
      </w:r>
      <w:r w:rsidRPr="004C6854">
        <w:rPr>
          <w:i/>
        </w:rPr>
        <w:t>Column</w:t>
      </w:r>
      <w:r>
        <w:rPr>
          <w:i/>
        </w:rPr>
        <w:t>]</w:t>
      </w:r>
      <w:r>
        <w:t>)</w:t>
      </w:r>
      <w:r>
        <w:t xml:space="preserve"> </w:t>
      </w:r>
      <w:r>
        <w:t>+</w:t>
      </w:r>
      <w:r>
        <w:t xml:space="preserve"> </w:t>
      </w:r>
      <w:r>
        <w:t xml:space="preserve">0) &lt; </w:t>
      </w:r>
      <w:r w:rsidR="00655E5C">
        <w:t>(COUNTA(</w:t>
      </w:r>
      <w:r w:rsidR="00655E5C" w:rsidRPr="00655E5C">
        <w:rPr>
          <w:i/>
        </w:rPr>
        <w:t>[Column]</w:t>
      </w:r>
      <w:r w:rsidR="00655E5C">
        <w:t>)-1)</w:t>
      </w:r>
      <w:r>
        <w:rPr>
          <w:i/>
        </w:rPr>
        <w:br/>
      </w:r>
      <w:r w:rsidRPr="009A5866">
        <w:rPr>
          <w:b/>
        </w:rPr>
        <w:t>Description</w:t>
      </w:r>
      <w:r>
        <w:t xml:space="preserve">: </w:t>
      </w:r>
      <w:r>
        <w:t>This formula will check if each cell in the column of data is numeric, returning a Boolean array. The array is then summed and checked against the number of elements in the column, returning TRUE if there exist any cells which are not numeric or FALSE if all cells are numeric.</w:t>
      </w:r>
    </w:p>
    <w:p w:rsidR="00B46E50" w:rsidRDefault="00B46E50" w:rsidP="004C6854">
      <w:r w:rsidRPr="009A5866">
        <w:rPr>
          <w:b/>
        </w:rPr>
        <w:t>Measure</w:t>
      </w:r>
      <w:r>
        <w:t>: Is value textual?</w:t>
      </w:r>
      <w:r>
        <w:br/>
      </w:r>
      <w:r w:rsidRPr="009A5866">
        <w:rPr>
          <w:b/>
        </w:rPr>
        <w:t>Formula</w:t>
      </w:r>
      <w:r>
        <w:t xml:space="preserve">: </w:t>
      </w:r>
      <w:r>
        <w:t>=SUMPRODUCT(ISTEXT([</w:t>
      </w:r>
      <w:r w:rsidRPr="004C6854">
        <w:rPr>
          <w:i/>
        </w:rPr>
        <w:t>Column</w:t>
      </w:r>
      <w:r>
        <w:rPr>
          <w:i/>
        </w:rPr>
        <w:t>]</w:t>
      </w:r>
      <w:r>
        <w:t>)</w:t>
      </w:r>
      <w:r>
        <w:t xml:space="preserve"> </w:t>
      </w:r>
      <w:r>
        <w:t>+</w:t>
      </w:r>
      <w:r>
        <w:t xml:space="preserve"> </w:t>
      </w:r>
      <w:r>
        <w:t>0) &gt; 0</w:t>
      </w:r>
      <w:r>
        <w:br/>
      </w:r>
      <w:r w:rsidRPr="009A5866">
        <w:rPr>
          <w:b/>
        </w:rPr>
        <w:t>Description</w:t>
      </w:r>
      <w:r>
        <w:t xml:space="preserve">: </w:t>
      </w:r>
      <w:r>
        <w:t>This formula will check if each cell in the column of data is textual, returning a Boolean array. The array is then summed, returning TRUE if there exist any cells which contain text or FALSE if no textual cells are found.</w:t>
      </w:r>
    </w:p>
    <w:p w:rsidR="00B46E50" w:rsidRPr="004C6854" w:rsidRDefault="00B46E50" w:rsidP="004C6854">
      <w:pPr>
        <w:tabs>
          <w:tab w:val="left" w:pos="1410"/>
        </w:tabs>
      </w:pPr>
      <w:r w:rsidRPr="009A5866">
        <w:rPr>
          <w:b/>
        </w:rPr>
        <w:t>Measure</w:t>
      </w:r>
      <w:r>
        <w:t>: Is value blank?</w:t>
      </w:r>
      <w:r>
        <w:br/>
      </w:r>
      <w:r w:rsidRPr="009A5866">
        <w:rPr>
          <w:b/>
        </w:rPr>
        <w:t>Formula</w:t>
      </w:r>
      <w:r>
        <w:t xml:space="preserve">: </w:t>
      </w:r>
      <w:r>
        <w:t>=SUMPRODUCT(ISBLANK([</w:t>
      </w:r>
      <w:r w:rsidRPr="004C6854">
        <w:rPr>
          <w:i/>
        </w:rPr>
        <w:t>Column</w:t>
      </w:r>
      <w:r>
        <w:rPr>
          <w:i/>
        </w:rPr>
        <w:t>]</w:t>
      </w:r>
      <w:r>
        <w:t>)</w:t>
      </w:r>
      <w:r>
        <w:t xml:space="preserve"> </w:t>
      </w:r>
      <w:r>
        <w:t>+</w:t>
      </w:r>
      <w:r>
        <w:t xml:space="preserve"> </w:t>
      </w:r>
      <w:r>
        <w:t>0) &gt; 0</w:t>
      </w:r>
      <w:r>
        <w:br/>
      </w:r>
      <w:r w:rsidRPr="009A5866">
        <w:rPr>
          <w:b/>
        </w:rPr>
        <w:t>Description</w:t>
      </w:r>
      <w:r>
        <w:t xml:space="preserve">: </w:t>
      </w:r>
      <w:r>
        <w:t>This formula will check if each cell in the column of data is empty, returning a Boolean array. The array is then summed, returning TRUE if there exist any cells which are empty or FALSE if no empty cells are found.</w:t>
      </w:r>
    </w:p>
    <w:p w:rsidR="00B46E50" w:rsidRPr="004C6854" w:rsidRDefault="00B46E50" w:rsidP="004C6854">
      <w:pPr>
        <w:tabs>
          <w:tab w:val="left" w:pos="1410"/>
        </w:tabs>
      </w:pPr>
      <w:r w:rsidRPr="009A5866">
        <w:rPr>
          <w:b/>
        </w:rPr>
        <w:t>Measure</w:t>
      </w:r>
      <w:r>
        <w:t>: Is value negative?</w:t>
      </w:r>
      <w:r>
        <w:br/>
      </w:r>
      <w:r w:rsidRPr="009A5866">
        <w:rPr>
          <w:b/>
        </w:rPr>
        <w:t>Formula</w:t>
      </w:r>
      <w:r>
        <w:t xml:space="preserve">: </w:t>
      </w:r>
      <w:r w:rsidRPr="0061776C">
        <w:t>=IF(COUNTIF(</w:t>
      </w:r>
      <w:r>
        <w:t>[</w:t>
      </w:r>
      <w:r w:rsidRPr="0061776C">
        <w:rPr>
          <w:i/>
        </w:rPr>
        <w:t>Column</w:t>
      </w:r>
      <w:r>
        <w:rPr>
          <w:i/>
        </w:rPr>
        <w:t>]</w:t>
      </w:r>
      <w:r w:rsidRPr="0061776C">
        <w:t>,"&lt;0") &gt; 0,</w:t>
      </w:r>
      <w:r>
        <w:t xml:space="preserve"> </w:t>
      </w:r>
      <w:r w:rsidRPr="0061776C">
        <w:t>TRUE,</w:t>
      </w:r>
      <w:r>
        <w:t xml:space="preserve"> </w:t>
      </w:r>
      <w:r w:rsidRPr="0061776C">
        <w:t>FALSE)</w:t>
      </w:r>
      <w:r>
        <w:br/>
      </w:r>
      <w:r w:rsidRPr="009A5866">
        <w:rPr>
          <w:b/>
        </w:rPr>
        <w:t>Description</w:t>
      </w:r>
      <w:r>
        <w:t xml:space="preserve">: </w:t>
      </w:r>
      <w:r>
        <w:t>This formula will check if each cell in the column of data contains a negative value, returning a Boolean array. The array is then summed, returning TRUE if there exist any cells which are negative or FALSE if no negative cells are found.</w:t>
      </w:r>
    </w:p>
    <w:p w:rsidR="0061776C" w:rsidRDefault="0061776C" w:rsidP="004C6854">
      <w:pPr>
        <w:tabs>
          <w:tab w:val="left" w:pos="1410"/>
        </w:tabs>
      </w:pPr>
      <w:r>
        <w:t xml:space="preserve">Applying these </w:t>
      </w:r>
      <w:r w:rsidR="00B46E50">
        <w:t>conditions</w:t>
      </w:r>
      <w:r>
        <w:t xml:space="preserve"> on each column created the validation matrix show in </w:t>
      </w:r>
      <w:r w:rsidRPr="0061776C">
        <w:rPr>
          <w:highlight w:val="yellow"/>
        </w:rPr>
        <w:t>table X</w:t>
      </w:r>
      <w:r>
        <w:t>.</w:t>
      </w:r>
    </w:p>
    <w:tbl>
      <w:tblPr>
        <w:tblStyle w:val="TableGrid"/>
        <w:tblW w:w="5000" w:type="pct"/>
        <w:tblLook w:val="04A0" w:firstRow="1" w:lastRow="0" w:firstColumn="1" w:lastColumn="0" w:noHBand="0" w:noVBand="1"/>
      </w:tblPr>
      <w:tblGrid>
        <w:gridCol w:w="1136"/>
        <w:gridCol w:w="1057"/>
        <w:gridCol w:w="1102"/>
        <w:gridCol w:w="1057"/>
        <w:gridCol w:w="1260"/>
        <w:gridCol w:w="1096"/>
        <w:gridCol w:w="1057"/>
        <w:gridCol w:w="1251"/>
      </w:tblGrid>
      <w:tr w:rsidR="006923A8" w:rsidRPr="006923A8" w:rsidTr="006923A8">
        <w:trPr>
          <w:trHeight w:val="300"/>
        </w:trPr>
        <w:tc>
          <w:tcPr>
            <w:tcW w:w="646" w:type="pct"/>
            <w:noWrap/>
            <w:hideMark/>
          </w:tcPr>
          <w:p w:rsidR="006923A8" w:rsidRPr="006923A8" w:rsidRDefault="006923A8" w:rsidP="006923A8">
            <w:pPr>
              <w:rPr>
                <w:rFonts w:ascii="Times New Roman" w:eastAsia="Times New Roman" w:hAnsi="Times New Roman" w:cs="Times New Roman"/>
                <w:sz w:val="24"/>
                <w:szCs w:val="24"/>
                <w:lang w:eastAsia="en-GB"/>
              </w:rPr>
            </w:pP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AREA</w:t>
            </w:r>
          </w:p>
        </w:tc>
        <w:tc>
          <w:tcPr>
            <w:tcW w:w="627"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BFIHOST</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LDP</w:t>
            </w:r>
          </w:p>
        </w:tc>
        <w:tc>
          <w:tcPr>
            <w:tcW w:w="715"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PROPWET</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RMED-1D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SAAR</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Index flood</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Numeric</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Textual</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*2</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Blank</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*5</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*3</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Negative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*1</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*4</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Valid?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27"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715"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r>
    </w:tbl>
    <w:p w:rsidR="00BB076C" w:rsidRDefault="006923A8" w:rsidP="004C6854">
      <w:pPr>
        <w:tabs>
          <w:tab w:val="left" w:pos="1410"/>
        </w:tabs>
      </w:pPr>
      <w:r>
        <w:br/>
        <w:t xml:space="preserve">Following the creation of this matrix, I manually searched out the erroneous values until each cell in the valid row reported that it had passed the validation. My manual method involved sorting </w:t>
      </w:r>
      <w:r w:rsidR="00655E5C">
        <w:t>suspect</w:t>
      </w:r>
      <w:r>
        <w:t xml:space="preserve"> column</w:t>
      </w:r>
      <w:r w:rsidR="00655E5C">
        <w:t>s</w:t>
      </w:r>
      <w:r>
        <w:t xml:space="preserve"> that reported an error so the error would float to either the top or the bottom of the column. </w:t>
      </w:r>
    </w:p>
    <w:p w:rsidR="00BB076C" w:rsidRDefault="00BB076C" w:rsidP="004C6854">
      <w:pPr>
        <w:tabs>
          <w:tab w:val="left" w:pos="1410"/>
        </w:tabs>
      </w:pPr>
      <w:r>
        <w:t>Each row that contained an erroneous value was removed from the data</w:t>
      </w:r>
      <w:r w:rsidR="000E3274">
        <w:t xml:space="preserve"> </w:t>
      </w:r>
      <w:r>
        <w:t xml:space="preserve">set as it </w:t>
      </w:r>
      <w:r w:rsidR="00655E5C">
        <w:t>was</w:t>
      </w:r>
      <w:r>
        <w:t xml:space="preserve"> not possible to extrapolate any useful information from the row unless the entire row is complete and valid. This method highlighted the following rows:</w:t>
      </w:r>
    </w:p>
    <w:p w:rsidR="00BB076C" w:rsidRDefault="009A5866" w:rsidP="00BB076C">
      <w:pPr>
        <w:pStyle w:val="ListParagraph"/>
        <w:numPr>
          <w:ilvl w:val="0"/>
          <w:numId w:val="4"/>
        </w:numPr>
        <w:tabs>
          <w:tab w:val="left" w:pos="1410"/>
        </w:tabs>
      </w:pPr>
      <w:r>
        <w:t>*1</w:t>
      </w:r>
      <w:r>
        <w:t xml:space="preserve"> - </w:t>
      </w:r>
      <w:r w:rsidR="00BB076C">
        <w:t>Row 79: ‘-999’ value for AREA</w:t>
      </w:r>
    </w:p>
    <w:p w:rsidR="00BB076C" w:rsidRDefault="009A5866" w:rsidP="00BB076C">
      <w:pPr>
        <w:pStyle w:val="ListParagraph"/>
        <w:numPr>
          <w:ilvl w:val="0"/>
          <w:numId w:val="4"/>
        </w:numPr>
        <w:tabs>
          <w:tab w:val="left" w:pos="1410"/>
        </w:tabs>
      </w:pPr>
      <w:r>
        <w:t xml:space="preserve">*2 - </w:t>
      </w:r>
      <w:r w:rsidR="00BB076C">
        <w:t>Row 114: ‘a’ value for PROPWET</w:t>
      </w:r>
    </w:p>
    <w:p w:rsidR="00BB076C" w:rsidRDefault="009A5866" w:rsidP="00BB076C">
      <w:pPr>
        <w:pStyle w:val="ListParagraph"/>
        <w:numPr>
          <w:ilvl w:val="0"/>
          <w:numId w:val="4"/>
        </w:numPr>
        <w:tabs>
          <w:tab w:val="left" w:pos="1410"/>
        </w:tabs>
      </w:pPr>
      <w:r>
        <w:t xml:space="preserve">*3 - </w:t>
      </w:r>
      <w:r w:rsidR="00BB076C">
        <w:t>Row 538: Missing value for SAAR</w:t>
      </w:r>
    </w:p>
    <w:p w:rsidR="00BB076C" w:rsidRDefault="009A5866" w:rsidP="00BB076C">
      <w:pPr>
        <w:pStyle w:val="ListParagraph"/>
        <w:numPr>
          <w:ilvl w:val="0"/>
          <w:numId w:val="4"/>
        </w:numPr>
        <w:tabs>
          <w:tab w:val="left" w:pos="1410"/>
        </w:tabs>
      </w:pPr>
      <w:r>
        <w:t xml:space="preserve">*4 - </w:t>
      </w:r>
      <w:r w:rsidR="00BB076C">
        <w:t>Row 548: ‘-999’ value for Index flood</w:t>
      </w:r>
    </w:p>
    <w:p w:rsidR="009A5866" w:rsidRDefault="009A5866" w:rsidP="009A5866">
      <w:pPr>
        <w:pStyle w:val="ListParagraph"/>
        <w:numPr>
          <w:ilvl w:val="0"/>
          <w:numId w:val="4"/>
        </w:numPr>
        <w:tabs>
          <w:tab w:val="left" w:pos="1410"/>
        </w:tabs>
      </w:pPr>
      <w:r>
        <w:t xml:space="preserve">*5 - </w:t>
      </w:r>
      <w:r w:rsidR="00753FBE">
        <w:t>Row 587: Missing value for PROPWET</w:t>
      </w:r>
    </w:p>
    <w:p w:rsidR="009A5866" w:rsidRDefault="009A5866" w:rsidP="009A5866">
      <w:pPr>
        <w:pStyle w:val="ListParagraph"/>
        <w:tabs>
          <w:tab w:val="left" w:pos="1410"/>
        </w:tabs>
        <w:ind w:left="360"/>
      </w:pPr>
    </w:p>
    <w:p w:rsidR="000A41F1" w:rsidRDefault="000A41F1" w:rsidP="009A5866">
      <w:pPr>
        <w:pStyle w:val="ListParagraph"/>
        <w:tabs>
          <w:tab w:val="left" w:pos="1410"/>
        </w:tabs>
        <w:ind w:left="360"/>
      </w:pPr>
    </w:p>
    <w:p w:rsidR="000A41F1" w:rsidRDefault="000A41F1" w:rsidP="009A5866">
      <w:pPr>
        <w:pStyle w:val="ListParagraph"/>
        <w:tabs>
          <w:tab w:val="left" w:pos="1410"/>
        </w:tabs>
        <w:ind w:left="360"/>
      </w:pPr>
    </w:p>
    <w:p w:rsidR="009A5866" w:rsidRDefault="00655E5C" w:rsidP="009A5866">
      <w:pPr>
        <w:pStyle w:val="ListParagraph"/>
        <w:numPr>
          <w:ilvl w:val="0"/>
          <w:numId w:val="1"/>
        </w:numPr>
        <w:tabs>
          <w:tab w:val="left" w:pos="1410"/>
        </w:tabs>
      </w:pPr>
      <w:r>
        <w:lastRenderedPageBreak/>
        <w:t>Plot a scatter graph for each column of data.</w:t>
      </w:r>
    </w:p>
    <w:p w:rsidR="00655E5C" w:rsidRDefault="00655E5C" w:rsidP="00655E5C">
      <w:pPr>
        <w:tabs>
          <w:tab w:val="left" w:pos="1410"/>
        </w:tabs>
      </w:pPr>
      <w:r>
        <w:t xml:space="preserve">This step is designed to highlight any outliers </w:t>
      </w:r>
      <w:r w:rsidR="000A41F1">
        <w:t>that exist in the data. Three possible outliers were identified through this method.</w:t>
      </w:r>
    </w:p>
    <w:p w:rsidR="000A41F1" w:rsidRDefault="000E3274" w:rsidP="000A41F1">
      <w:pPr>
        <w:tabs>
          <w:tab w:val="left" w:pos="1410"/>
        </w:tabs>
        <w:jc w:val="center"/>
      </w:pPr>
      <w:r>
        <w:rPr>
          <w:noProof/>
          <w:lang w:eastAsia="en-GB"/>
        </w:rPr>
        <mc:AlternateContent>
          <mc:Choice Requires="wps">
            <w:drawing>
              <wp:anchor distT="0" distB="0" distL="114300" distR="114300" simplePos="0" relativeHeight="251661312" behindDoc="0" locked="0" layoutInCell="1" allowOverlap="1" wp14:anchorId="4F883FF4" wp14:editId="390A6562">
                <wp:simplePos x="0" y="0"/>
                <wp:positionH relativeFrom="column">
                  <wp:posOffset>2495550</wp:posOffset>
                </wp:positionH>
                <wp:positionV relativeFrom="paragraph">
                  <wp:posOffset>597535</wp:posOffset>
                </wp:positionV>
                <wp:extent cx="171450" cy="180975"/>
                <wp:effectExtent l="0" t="0" r="19050" b="28575"/>
                <wp:wrapNone/>
                <wp:docPr id="5" name="Oval 5"/>
                <wp:cNvGraphicFramePr/>
                <a:graphic xmlns:a="http://schemas.openxmlformats.org/drawingml/2006/main">
                  <a:graphicData uri="http://schemas.microsoft.com/office/word/2010/wordprocessingShape">
                    <wps:wsp>
                      <wps:cNvSpPr/>
                      <wps:spPr>
                        <a:xfrm>
                          <a:off x="0" y="0"/>
                          <a:ext cx="171450"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57BF5" id="Oval 5" o:spid="_x0000_s1026" style="position:absolute;margin-left:196.5pt;margin-top:47.05pt;width:13.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" filled="f" strokecolor="red" strokeweight="1pt">
                <v:stroke joinstyle="miter"/>
              </v:oval>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847725</wp:posOffset>
                </wp:positionH>
                <wp:positionV relativeFrom="paragraph">
                  <wp:posOffset>778510</wp:posOffset>
                </wp:positionV>
                <wp:extent cx="171450" cy="180975"/>
                <wp:effectExtent l="0" t="0" r="19050" b="28575"/>
                <wp:wrapNone/>
                <wp:docPr id="4" name="Oval 4"/>
                <wp:cNvGraphicFramePr/>
                <a:graphic xmlns:a="http://schemas.openxmlformats.org/drawingml/2006/main">
                  <a:graphicData uri="http://schemas.microsoft.com/office/word/2010/wordprocessingShape">
                    <wps:wsp>
                      <wps:cNvSpPr/>
                      <wps:spPr>
                        <a:xfrm>
                          <a:off x="0" y="0"/>
                          <a:ext cx="171450"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CC0682" id="Oval 4" o:spid="_x0000_s1026" style="position:absolute;margin-left:66.75pt;margin-top:61.3pt;width:13.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" filled="f" strokecolor="red" strokeweight="1pt">
                <v:stroke joinstyle="miter"/>
              </v:oval>
            </w:pict>
          </mc:Fallback>
        </mc:AlternateContent>
      </w:r>
      <w:r w:rsidR="000A41F1">
        <w:rPr>
          <w:noProof/>
          <w:lang w:eastAsia="en-GB"/>
        </w:rPr>
        <w:drawing>
          <wp:inline distT="0" distB="0" distL="0" distR="0" wp14:anchorId="08710D1F">
            <wp:extent cx="4448175" cy="29081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8102" cy="2921169"/>
                    </a:xfrm>
                    <a:prstGeom prst="rect">
                      <a:avLst/>
                    </a:prstGeom>
                    <a:noFill/>
                  </pic:spPr>
                </pic:pic>
              </a:graphicData>
            </a:graphic>
          </wp:inline>
        </w:drawing>
      </w:r>
    </w:p>
    <w:p w:rsidR="000A41F1" w:rsidRDefault="000A41F1" w:rsidP="000A41F1">
      <w:r>
        <w:t>The two points highlighted in red were identified as potential outliers in the LDP column. However, I noticed the area values for each of those points were also high when compared with the rest of the data set. Also, by running the excel function CORREL with the area against the LDP, I could see that the two columns have a strong correlation. Therefore</w:t>
      </w:r>
      <w:r w:rsidR="000E3274">
        <w:t>,</w:t>
      </w:r>
      <w:r>
        <w:t xml:space="preserve"> I decided that the points were extreme values for the data set but still valid.</w:t>
      </w:r>
    </w:p>
    <w:p w:rsidR="000A41F1" w:rsidRDefault="000E3274" w:rsidP="000A41F1">
      <w:pPr>
        <w:jc w:val="center"/>
      </w:pPr>
      <w:r>
        <w:rPr>
          <w:noProof/>
          <w:lang w:eastAsia="en-GB"/>
        </w:rPr>
        <mc:AlternateContent>
          <mc:Choice Requires="wps">
            <w:drawing>
              <wp:anchor distT="0" distB="0" distL="114300" distR="114300" simplePos="0" relativeHeight="251663360" behindDoc="0" locked="0" layoutInCell="1" allowOverlap="1" wp14:anchorId="4F883FF4" wp14:editId="390A6562">
                <wp:simplePos x="0" y="0"/>
                <wp:positionH relativeFrom="column">
                  <wp:posOffset>2724150</wp:posOffset>
                </wp:positionH>
                <wp:positionV relativeFrom="paragraph">
                  <wp:posOffset>463550</wp:posOffset>
                </wp:positionV>
                <wp:extent cx="171450" cy="180975"/>
                <wp:effectExtent l="0" t="0" r="19050" b="28575"/>
                <wp:wrapNone/>
                <wp:docPr id="6" name="Oval 6"/>
                <wp:cNvGraphicFramePr/>
                <a:graphic xmlns:a="http://schemas.openxmlformats.org/drawingml/2006/main">
                  <a:graphicData uri="http://schemas.microsoft.com/office/word/2010/wordprocessingShape">
                    <wps:wsp>
                      <wps:cNvSpPr/>
                      <wps:spPr>
                        <a:xfrm>
                          <a:off x="0" y="0"/>
                          <a:ext cx="171450"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1607A" id="Oval 6" o:spid="_x0000_s1026" style="position:absolute;margin-left:214.5pt;margin-top:36.5pt;width:13.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" filled="f" strokecolor="red" strokeweight="1pt">
                <v:stroke joinstyle="miter"/>
              </v:oval>
            </w:pict>
          </mc:Fallback>
        </mc:AlternateContent>
      </w:r>
      <w:r w:rsidR="000A41F1">
        <w:rPr>
          <w:noProof/>
          <w:lang w:eastAsia="en-GB"/>
        </w:rPr>
        <w:drawing>
          <wp:inline distT="0" distB="0" distL="0" distR="0" wp14:anchorId="2B80FF9E">
            <wp:extent cx="4447445"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0993" cy="2936136"/>
                    </a:xfrm>
                    <a:prstGeom prst="rect">
                      <a:avLst/>
                    </a:prstGeom>
                    <a:noFill/>
                  </pic:spPr>
                </pic:pic>
              </a:graphicData>
            </a:graphic>
          </wp:inline>
        </w:drawing>
      </w:r>
    </w:p>
    <w:p w:rsidR="000E3274" w:rsidRPr="000A41F1" w:rsidRDefault="000E3274" w:rsidP="000E3274">
      <w:r>
        <w:t xml:space="preserve">The point highlighted in red were identified as a potential outlier in the PROPWET column. </w:t>
      </w:r>
      <w:r w:rsidRPr="000E3274">
        <w:rPr>
          <w:highlight w:val="yellow"/>
        </w:rPr>
        <w:t>Research into the column</w:t>
      </w:r>
      <w:r>
        <w:t xml:space="preserve"> revealed that values should fall between 0.2 and 0.8. The rest of the data set seems to fit this range with a few extremes existing, but none out of the range as far as this point. Therefore, I decided that the point was anomalous and removed the row of data from the data set.</w:t>
      </w:r>
      <w:bookmarkStart w:id="0" w:name="_GoBack"/>
      <w:bookmarkEnd w:id="0"/>
    </w:p>
    <w:sectPr w:rsidR="000E3274" w:rsidRPr="000A41F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176" w:rsidRDefault="00B37176" w:rsidP="00673CD7">
      <w:pPr>
        <w:spacing w:after="0" w:line="240" w:lineRule="auto"/>
      </w:pPr>
      <w:r>
        <w:separator/>
      </w:r>
    </w:p>
  </w:endnote>
  <w:endnote w:type="continuationSeparator" w:id="0">
    <w:p w:rsidR="00B37176" w:rsidRDefault="00B37176" w:rsidP="00673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583555"/>
      <w:docPartObj>
        <w:docPartGallery w:val="Page Numbers (Bottom of Page)"/>
        <w:docPartUnique/>
      </w:docPartObj>
    </w:sdtPr>
    <w:sdtEndPr>
      <w:rPr>
        <w:noProof/>
      </w:rPr>
    </w:sdtEndPr>
    <w:sdtContent>
      <w:p w:rsidR="00673CD7" w:rsidRDefault="00673CD7">
        <w:pPr>
          <w:pStyle w:val="Footer"/>
          <w:jc w:val="right"/>
        </w:pPr>
        <w:r>
          <w:fldChar w:fldCharType="begin"/>
        </w:r>
        <w:r>
          <w:instrText xml:space="preserve"> PAGE   \* MERGEFORMAT </w:instrText>
        </w:r>
        <w:r>
          <w:fldChar w:fldCharType="separate"/>
        </w:r>
        <w:r w:rsidR="000E3274">
          <w:rPr>
            <w:noProof/>
          </w:rPr>
          <w:t>3</w:t>
        </w:r>
        <w:r>
          <w:rPr>
            <w:noProof/>
          </w:rPr>
          <w:fldChar w:fldCharType="end"/>
        </w:r>
      </w:p>
    </w:sdtContent>
  </w:sdt>
  <w:p w:rsidR="00673CD7" w:rsidRDefault="00673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176" w:rsidRDefault="00B37176" w:rsidP="00673CD7">
      <w:pPr>
        <w:spacing w:after="0" w:line="240" w:lineRule="auto"/>
      </w:pPr>
      <w:r>
        <w:separator/>
      </w:r>
    </w:p>
  </w:footnote>
  <w:footnote w:type="continuationSeparator" w:id="0">
    <w:p w:rsidR="00B37176" w:rsidRDefault="00B37176" w:rsidP="00673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CD7" w:rsidRDefault="00673CD7">
    <w:pPr>
      <w:pStyle w:val="Header"/>
    </w:pPr>
    <w:r>
      <w:t>Prakash Waghela</w:t>
    </w:r>
    <w:r>
      <w:ptab w:relativeTo="margin" w:alignment="center" w:leader="none"/>
    </w:r>
    <w:r>
      <w:ptab w:relativeTo="margin" w:alignment="right" w:leader="none"/>
    </w:r>
    <w:r>
      <w:t>Advanced AI Systems</w:t>
    </w:r>
    <w:r>
      <w:br/>
      <w:t>B221256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A0654"/>
    <w:multiLevelType w:val="hybridMultilevel"/>
    <w:tmpl w:val="E5207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1C3989"/>
    <w:multiLevelType w:val="hybridMultilevel"/>
    <w:tmpl w:val="1E4CB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05265D"/>
    <w:multiLevelType w:val="hybridMultilevel"/>
    <w:tmpl w:val="FD2E5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490526"/>
    <w:multiLevelType w:val="hybridMultilevel"/>
    <w:tmpl w:val="41CA57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D7"/>
    <w:rsid w:val="00073768"/>
    <w:rsid w:val="000A41F1"/>
    <w:rsid w:val="000E3274"/>
    <w:rsid w:val="000F7D90"/>
    <w:rsid w:val="0013227D"/>
    <w:rsid w:val="00434D45"/>
    <w:rsid w:val="004A1CC6"/>
    <w:rsid w:val="004C6854"/>
    <w:rsid w:val="00520DFB"/>
    <w:rsid w:val="00583632"/>
    <w:rsid w:val="0061776C"/>
    <w:rsid w:val="00655E5C"/>
    <w:rsid w:val="00673CD7"/>
    <w:rsid w:val="006923A8"/>
    <w:rsid w:val="00753FBE"/>
    <w:rsid w:val="007E4F9E"/>
    <w:rsid w:val="009A5866"/>
    <w:rsid w:val="00B006D5"/>
    <w:rsid w:val="00B37176"/>
    <w:rsid w:val="00B46E50"/>
    <w:rsid w:val="00B96A9C"/>
    <w:rsid w:val="00BB076C"/>
    <w:rsid w:val="00DC3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073A"/>
  <w15:chartTrackingRefBased/>
  <w15:docId w15:val="{E1795F67-C136-42F5-BA9F-9DD16647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C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C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C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73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CD7"/>
  </w:style>
  <w:style w:type="paragraph" w:styleId="Footer">
    <w:name w:val="footer"/>
    <w:basedOn w:val="Normal"/>
    <w:link w:val="FooterChar"/>
    <w:uiPriority w:val="99"/>
    <w:unhideWhenUsed/>
    <w:rsid w:val="00673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CD7"/>
  </w:style>
  <w:style w:type="character" w:customStyle="1" w:styleId="Heading2Char">
    <w:name w:val="Heading 2 Char"/>
    <w:basedOn w:val="DefaultParagraphFont"/>
    <w:link w:val="Heading2"/>
    <w:uiPriority w:val="9"/>
    <w:rsid w:val="00673C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3768"/>
    <w:pPr>
      <w:ind w:left="720"/>
      <w:contextualSpacing/>
    </w:pPr>
  </w:style>
  <w:style w:type="table" w:styleId="TableGrid">
    <w:name w:val="Table Grid"/>
    <w:basedOn w:val="TableNormal"/>
    <w:uiPriority w:val="39"/>
    <w:rsid w:val="000F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06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1CC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A1C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513884">
      <w:bodyDiv w:val="1"/>
      <w:marLeft w:val="0"/>
      <w:marRight w:val="0"/>
      <w:marTop w:val="0"/>
      <w:marBottom w:val="0"/>
      <w:divBdr>
        <w:top w:val="none" w:sz="0" w:space="0" w:color="auto"/>
        <w:left w:val="none" w:sz="0" w:space="0" w:color="auto"/>
        <w:bottom w:val="none" w:sz="0" w:space="0" w:color="auto"/>
        <w:right w:val="none" w:sz="0" w:space="0" w:color="auto"/>
      </w:divBdr>
    </w:div>
    <w:div w:id="18277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0D"/>
    <w:rsid w:val="0027690D"/>
    <w:rsid w:val="006B5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B4F08B24541698A7FD4E20DC1DF5F">
    <w:name w:val="222B4F08B24541698A7FD4E20DC1DF5F"/>
    <w:rsid w:val="00276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Prakash Waghela</dc:creator>
  <cp:keywords/>
  <dc:description/>
  <cp:lastModifiedBy>(s) Prakash Waghela</cp:lastModifiedBy>
  <cp:revision>1</cp:revision>
  <dcterms:created xsi:type="dcterms:W3CDTF">2017-02-27T14:40:00Z</dcterms:created>
  <dcterms:modified xsi:type="dcterms:W3CDTF">2017-02-27T20:55:00Z</dcterms:modified>
</cp:coreProperties>
</file>