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892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21"/>
        <w:tblGridChange w:id="0">
          <w:tblGrid>
            <w:gridCol w:w="8921"/>
          </w:tblGrid>
        </w:tblGridChange>
      </w:tblGrid>
      <w:tr>
        <w:trPr>
          <w:cantSplit w:val="0"/>
          <w:tblHeader w:val="0"/>
        </w:trPr>
        <w:tc>
          <w:tcPr>
            <w:shd w:fill="auto" w:val="clea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720"/>
              <w:jc w:val="center"/>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Job Sheet</w:t>
            </w:r>
          </w:p>
        </w:tc>
      </w:tr>
    </w:tbl>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04" w:lineRule="auto"/>
        <w:ind w:left="720" w:right="0" w:hanging="720"/>
        <w:jc w:val="center"/>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tbl>
      <w:tblPr>
        <w:tblStyle w:val="Table2"/>
        <w:tblW w:w="8921.000000000002"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0"/>
        <w:gridCol w:w="416"/>
        <w:gridCol w:w="2850"/>
        <w:gridCol w:w="1606"/>
        <w:gridCol w:w="296"/>
        <w:gridCol w:w="657"/>
        <w:gridCol w:w="1836"/>
        <w:tblGridChange w:id="0">
          <w:tblGrid>
            <w:gridCol w:w="1260"/>
            <w:gridCol w:w="416"/>
            <w:gridCol w:w="2850"/>
            <w:gridCol w:w="1606"/>
            <w:gridCol w:w="296"/>
            <w:gridCol w:w="657"/>
            <w:gridCol w:w="1836"/>
          </w:tblGrid>
        </w:tblGridChange>
      </w:tblGrid>
      <w:tr>
        <w:trPr>
          <w:cantSplit w:val="0"/>
          <w:trHeight w:val="328" w:hRule="atLeast"/>
          <w:tblHeader w:val="0"/>
        </w:trPr>
        <w:tc>
          <w:tcPr>
            <w:shd w:fill="auto" w:val="clear"/>
          </w:tcPr>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Module  </w:t>
            </w:r>
          </w:p>
        </w:tc>
        <w:tc>
          <w:tcPr>
            <w:shd w:fill="auto" w:val="clear"/>
          </w:tcPr>
          <w:p w:rsidR="00000000" w:rsidDel="00000000" w:rsidP="00000000" w:rsidRDefault="00000000" w:rsidRPr="00000000" w14:paraId="00000005">
            <w:pPr>
              <w:rPr>
                <w:rFonts w:ascii="Arial" w:cs="Arial" w:eastAsia="Arial" w:hAnsi="Arial"/>
              </w:rPr>
            </w:pPr>
            <w:r w:rsidDel="00000000" w:rsidR="00000000" w:rsidRPr="00000000">
              <w:rPr>
                <w:rFonts w:ascii="Arial" w:cs="Arial" w:eastAsia="Arial" w:hAnsi="Arial"/>
                <w:b w:val="1"/>
                <w:rtl w:val="0"/>
              </w:rPr>
              <w:t xml:space="preserve">:</w:t>
            </w:r>
            <w:r w:rsidDel="00000000" w:rsidR="00000000" w:rsidRPr="00000000">
              <w:rPr>
                <w:rtl w:val="0"/>
              </w:rPr>
            </w:r>
          </w:p>
        </w:tc>
        <w:tc>
          <w:tcPr>
            <w:shd w:fill="auto" w:val="clear"/>
          </w:tcPr>
          <w:p w:rsidR="00000000" w:rsidDel="00000000" w:rsidP="00000000" w:rsidRDefault="00000000" w:rsidRPr="00000000" w14:paraId="00000006">
            <w:pPr>
              <w:rPr>
                <w:rFonts w:ascii="Arial" w:cs="Arial" w:eastAsia="Arial" w:hAnsi="Arial"/>
              </w:rPr>
            </w:pPr>
            <w:r w:rsidDel="00000000" w:rsidR="00000000" w:rsidRPr="00000000">
              <w:rPr>
                <w:rFonts w:ascii="Arial" w:cs="Arial" w:eastAsia="Arial" w:hAnsi="Arial"/>
                <w:rtl w:val="0"/>
              </w:rPr>
              <w:t xml:space="preserve">IoT Fundamentals</w:t>
            </w:r>
          </w:p>
        </w:tc>
        <w:tc>
          <w:tcPr>
            <w:shd w:fill="auto" w:val="clear"/>
          </w:tcPr>
          <w:p w:rsidR="00000000" w:rsidDel="00000000" w:rsidP="00000000" w:rsidRDefault="00000000" w:rsidRPr="00000000" w14:paraId="00000007">
            <w:pPr>
              <w:rPr>
                <w:rFonts w:ascii="Arial" w:cs="Arial" w:eastAsia="Arial" w:hAnsi="Arial"/>
                <w:b w:val="1"/>
              </w:rPr>
            </w:pPr>
            <w:r w:rsidDel="00000000" w:rsidR="00000000" w:rsidRPr="00000000">
              <w:rPr>
                <w:rFonts w:ascii="Arial" w:cs="Arial" w:eastAsia="Arial" w:hAnsi="Arial"/>
                <w:b w:val="1"/>
                <w:rtl w:val="0"/>
              </w:rPr>
              <w:t xml:space="preserve">Module Code</w:t>
            </w:r>
          </w:p>
        </w:tc>
        <w:tc>
          <w:tcPr>
            <w:shd w:fill="auto" w:val="clear"/>
          </w:tcPr>
          <w:p w:rsidR="00000000" w:rsidDel="00000000" w:rsidP="00000000" w:rsidRDefault="00000000" w:rsidRPr="00000000" w14:paraId="00000008">
            <w:pPr>
              <w:rPr>
                <w:rFonts w:ascii="Arial" w:cs="Arial" w:eastAsia="Arial" w:hAnsi="Arial"/>
                <w:b w:val="1"/>
              </w:rPr>
            </w:pPr>
            <w:r w:rsidDel="00000000" w:rsidR="00000000" w:rsidRPr="00000000">
              <w:rPr>
                <w:rFonts w:ascii="Arial" w:cs="Arial" w:eastAsia="Arial" w:hAnsi="Arial"/>
                <w:b w:val="1"/>
                <w:rtl w:val="0"/>
              </w:rPr>
              <w:t xml:space="preserve">:</w:t>
            </w:r>
          </w:p>
        </w:tc>
        <w:tc>
          <w:tcPr>
            <w:gridSpan w:val="2"/>
          </w:tcPr>
          <w:p w:rsidR="00000000" w:rsidDel="00000000" w:rsidP="00000000" w:rsidRDefault="00000000" w:rsidRPr="00000000" w14:paraId="00000009">
            <w:pPr>
              <w:rPr>
                <w:rFonts w:ascii="Arial" w:cs="Arial" w:eastAsia="Arial" w:hAnsi="Arial"/>
              </w:rPr>
            </w:pPr>
            <w:r w:rsidDel="00000000" w:rsidR="00000000" w:rsidRPr="00000000">
              <w:rPr>
                <w:rFonts w:ascii="Arial" w:cs="Arial" w:eastAsia="Arial" w:hAnsi="Arial"/>
                <w:rtl w:val="0"/>
              </w:rPr>
              <w:t xml:space="preserve">EC33105FP</w:t>
            </w:r>
            <w:r w:rsidDel="00000000" w:rsidR="00000000" w:rsidRPr="00000000">
              <w:rPr>
                <w:rtl w:val="0"/>
              </w:rPr>
            </w:r>
          </w:p>
        </w:tc>
      </w:tr>
      <w:tr>
        <w:trPr>
          <w:cantSplit w:val="0"/>
          <w:trHeight w:val="232" w:hRule="atLeast"/>
          <w:tblHeader w:val="0"/>
        </w:trPr>
        <w:tc>
          <w:tcPr>
            <w:shd w:fill="auto" w:val="clear"/>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0C">
            <w:pPr>
              <w:tabs>
                <w:tab w:val="left" w:pos="720"/>
              </w:tabs>
              <w:jc w:val="center"/>
              <w:rPr>
                <w:rFonts w:ascii="Arial" w:cs="Arial" w:eastAsia="Arial" w:hAnsi="Arial"/>
                <w:b w:val="1"/>
                <w:sz w:val="36"/>
                <w:szCs w:val="36"/>
              </w:rPr>
            </w:pPr>
            <w:r w:rsidDel="00000000" w:rsidR="00000000" w:rsidRPr="00000000">
              <w:rPr>
                <w:rtl w:val="0"/>
              </w:rPr>
            </w:r>
          </w:p>
        </w:tc>
        <w:tc>
          <w:tcPr>
            <w:shd w:fill="auto" w:val="clear"/>
          </w:tcPr>
          <w:p w:rsidR="00000000" w:rsidDel="00000000" w:rsidP="00000000" w:rsidRDefault="00000000" w:rsidRPr="00000000" w14:paraId="0000000D">
            <w:pPr>
              <w:tabs>
                <w:tab w:val="left" w:pos="720"/>
              </w:tabs>
              <w:jc w:val="center"/>
              <w:rPr>
                <w:rFonts w:ascii="Arial" w:cs="Arial" w:eastAsia="Arial" w:hAnsi="Arial"/>
                <w:b w:val="1"/>
                <w:sz w:val="36"/>
                <w:szCs w:val="36"/>
              </w:rPr>
            </w:pPr>
            <w:r w:rsidDel="00000000" w:rsidR="00000000" w:rsidRPr="00000000">
              <w:rPr>
                <w:rtl w:val="0"/>
              </w:rPr>
            </w:r>
          </w:p>
        </w:tc>
        <w:tc>
          <w:tcPr>
            <w:shd w:fill="auto" w:val="clear"/>
          </w:tcPr>
          <w:p w:rsidR="00000000" w:rsidDel="00000000" w:rsidP="00000000" w:rsidRDefault="00000000" w:rsidRPr="00000000" w14:paraId="0000000E">
            <w:pPr>
              <w:tabs>
                <w:tab w:val="left" w:pos="720"/>
              </w:tabs>
              <w:jc w:val="center"/>
              <w:rPr>
                <w:rFonts w:ascii="Arial" w:cs="Arial" w:eastAsia="Arial" w:hAnsi="Arial"/>
                <w:b w:val="1"/>
                <w:sz w:val="36"/>
                <w:szCs w:val="36"/>
              </w:rPr>
            </w:pPr>
            <w:r w:rsidDel="00000000" w:rsidR="00000000" w:rsidRPr="00000000">
              <w:rPr>
                <w:rtl w:val="0"/>
              </w:rPr>
            </w:r>
          </w:p>
        </w:tc>
        <w:tc>
          <w:tcPr>
            <w:shd w:fill="auto" w:val="clear"/>
          </w:tcPr>
          <w:p w:rsidR="00000000" w:rsidDel="00000000" w:rsidP="00000000" w:rsidRDefault="00000000" w:rsidRPr="00000000" w14:paraId="0000000F">
            <w:pPr>
              <w:tabs>
                <w:tab w:val="left" w:pos="720"/>
              </w:tabs>
              <w:jc w:val="center"/>
              <w:rPr>
                <w:rFonts w:ascii="Arial" w:cs="Arial" w:eastAsia="Arial" w:hAnsi="Arial"/>
                <w:b w:val="1"/>
                <w:sz w:val="36"/>
                <w:szCs w:val="36"/>
              </w:rPr>
            </w:pPr>
            <w:r w:rsidDel="00000000" w:rsidR="00000000" w:rsidRPr="00000000">
              <w:rPr>
                <w:rtl w:val="0"/>
              </w:rPr>
            </w:r>
          </w:p>
        </w:tc>
        <w:tc>
          <w:tcPr>
            <w:gridSpan w:val="2"/>
          </w:tcPr>
          <w:p w:rsidR="00000000" w:rsidDel="00000000" w:rsidP="00000000" w:rsidRDefault="00000000" w:rsidRPr="00000000" w14:paraId="00000010">
            <w:pPr>
              <w:tabs>
                <w:tab w:val="left" w:pos="720"/>
              </w:tabs>
              <w:jc w:val="center"/>
              <w:rPr>
                <w:rFonts w:ascii="Arial" w:cs="Arial" w:eastAsia="Arial" w:hAnsi="Arial"/>
                <w:b w:val="1"/>
                <w:sz w:val="36"/>
                <w:szCs w:val="36"/>
              </w:rPr>
            </w:pPr>
            <w:r w:rsidDel="00000000" w:rsidR="00000000" w:rsidRPr="00000000">
              <w:rPr>
                <w:rtl w:val="0"/>
              </w:rPr>
            </w:r>
          </w:p>
        </w:tc>
      </w:tr>
      <w:tr>
        <w:trPr>
          <w:cantSplit w:val="0"/>
          <w:trHeight w:val="351" w:hRule="atLeast"/>
          <w:tblHeader w:val="0"/>
        </w:trPr>
        <w:tc>
          <w:tcPr>
            <w:shd w:fill="auto" w:val="clea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Job No</w:t>
            </w:r>
          </w:p>
        </w:tc>
        <w:tc>
          <w:tcPr>
            <w:shd w:fill="auto" w:val="clear"/>
          </w:tcPr>
          <w:p w:rsidR="00000000" w:rsidDel="00000000" w:rsidP="00000000" w:rsidRDefault="00000000" w:rsidRPr="00000000" w14:paraId="00000013">
            <w:pPr>
              <w:rPr>
                <w:rFonts w:ascii="Arial" w:cs="Arial" w:eastAsia="Arial" w:hAnsi="Arial"/>
              </w:rPr>
            </w:pPr>
            <w:r w:rsidDel="00000000" w:rsidR="00000000" w:rsidRPr="00000000">
              <w:rPr>
                <w:rFonts w:ascii="Arial" w:cs="Arial" w:eastAsia="Arial" w:hAnsi="Arial"/>
                <w:b w:val="1"/>
                <w:rtl w:val="0"/>
              </w:rPr>
              <w:t xml:space="preserve">:</w:t>
            </w:r>
            <w:r w:rsidDel="00000000" w:rsidR="00000000" w:rsidRPr="00000000">
              <w:rPr>
                <w:rtl w:val="0"/>
              </w:rPr>
            </w:r>
          </w:p>
        </w:tc>
        <w:tc>
          <w:tcPr>
            <w:shd w:fill="auto" w:val="clear"/>
          </w:tcPr>
          <w:p w:rsidR="00000000" w:rsidDel="00000000" w:rsidP="00000000" w:rsidRDefault="00000000" w:rsidRPr="00000000" w14:paraId="00000014">
            <w:pPr>
              <w:rPr>
                <w:rFonts w:ascii="Arial" w:cs="Arial" w:eastAsia="Arial" w:hAnsi="Arial"/>
              </w:rPr>
            </w:pPr>
            <w:r w:rsidDel="00000000" w:rsidR="00000000" w:rsidRPr="00000000">
              <w:rPr>
                <w:rFonts w:ascii="Arial" w:cs="Arial" w:eastAsia="Arial" w:hAnsi="Arial"/>
                <w:rtl w:val="0"/>
              </w:rPr>
              <w:t xml:space="preserve">8</w:t>
            </w:r>
          </w:p>
        </w:tc>
        <w:tc>
          <w:tcPr>
            <w:shd w:fill="auto" w:val="clear"/>
          </w:tcPr>
          <w:p w:rsidR="00000000" w:rsidDel="00000000" w:rsidP="00000000" w:rsidRDefault="00000000" w:rsidRPr="00000000" w14:paraId="00000015">
            <w:pPr>
              <w:rPr>
                <w:rFonts w:ascii="Arial" w:cs="Arial" w:eastAsia="Arial" w:hAnsi="Arial"/>
                <w:b w:val="1"/>
              </w:rPr>
            </w:pPr>
            <w:r w:rsidDel="00000000" w:rsidR="00000000" w:rsidRPr="00000000">
              <w:rPr>
                <w:rFonts w:ascii="Arial" w:cs="Arial" w:eastAsia="Arial" w:hAnsi="Arial"/>
                <w:b w:val="1"/>
                <w:rtl w:val="0"/>
              </w:rPr>
              <w:t xml:space="preserve"> Duration</w:t>
            </w:r>
          </w:p>
        </w:tc>
        <w:tc>
          <w:tcPr>
            <w:shd w:fill="auto" w:val="clear"/>
          </w:tcPr>
          <w:p w:rsidR="00000000" w:rsidDel="00000000" w:rsidP="00000000" w:rsidRDefault="00000000" w:rsidRPr="00000000" w14:paraId="00000016">
            <w:pPr>
              <w:rPr>
                <w:rFonts w:ascii="Arial" w:cs="Arial" w:eastAsia="Arial" w:hAnsi="Arial"/>
                <w:b w:val="1"/>
              </w:rPr>
            </w:pPr>
            <w:r w:rsidDel="00000000" w:rsidR="00000000" w:rsidRPr="00000000">
              <w:rPr>
                <w:rFonts w:ascii="Arial" w:cs="Arial" w:eastAsia="Arial" w:hAnsi="Arial"/>
                <w:b w:val="1"/>
                <w:rtl w:val="0"/>
              </w:rPr>
              <w:t xml:space="preserve">:</w:t>
            </w:r>
          </w:p>
        </w:tc>
        <w:tc>
          <w:tcPr/>
          <w:p w:rsidR="00000000" w:rsidDel="00000000" w:rsidP="00000000" w:rsidRDefault="00000000" w:rsidRPr="00000000" w14:paraId="00000017">
            <w:pPr>
              <w:rPr>
                <w:rFonts w:ascii="Arial" w:cs="Arial" w:eastAsia="Arial" w:hAnsi="Arial"/>
              </w:rPr>
            </w:pPr>
            <w:r w:rsidDel="00000000" w:rsidR="00000000" w:rsidRPr="00000000">
              <w:rPr>
                <w:rFonts w:ascii="Arial" w:cs="Arial" w:eastAsia="Arial" w:hAnsi="Arial"/>
                <w:rtl w:val="0"/>
              </w:rPr>
              <w:t xml:space="preserve">F/T:</w:t>
            </w:r>
            <w:r w:rsidDel="00000000" w:rsidR="00000000" w:rsidRPr="00000000">
              <w:rPr>
                <w:rtl w:val="0"/>
              </w:rPr>
            </w:r>
          </w:p>
        </w:tc>
        <w:tc>
          <w:tcPr>
            <w:shd w:fill="auto" w:val="clear"/>
          </w:tcPr>
          <w:p w:rsidR="00000000" w:rsidDel="00000000" w:rsidP="00000000" w:rsidRDefault="00000000" w:rsidRPr="00000000" w14:paraId="00000018">
            <w:pPr>
              <w:rPr>
                <w:rFonts w:ascii="Arial" w:cs="Arial" w:eastAsia="Arial" w:hAnsi="Arial"/>
                <w:b w:val="1"/>
              </w:rPr>
            </w:pPr>
            <w:r w:rsidDel="00000000" w:rsidR="00000000" w:rsidRPr="00000000">
              <w:rPr>
                <w:rFonts w:ascii="Arial" w:cs="Arial" w:eastAsia="Arial" w:hAnsi="Arial"/>
                <w:rtl w:val="0"/>
              </w:rPr>
              <w:t xml:space="preserve">2</w:t>
            </w:r>
            <w:r w:rsidDel="00000000" w:rsidR="00000000" w:rsidRPr="00000000">
              <w:rPr>
                <w:rFonts w:ascii="Arial" w:cs="Arial" w:eastAsia="Arial" w:hAnsi="Arial"/>
                <w:rtl w:val="0"/>
              </w:rPr>
              <w:t xml:space="preserve"> hours</w:t>
            </w:r>
            <w:r w:rsidDel="00000000" w:rsidR="00000000" w:rsidRPr="00000000">
              <w:rPr>
                <w:rtl w:val="0"/>
              </w:rPr>
            </w:r>
          </w:p>
        </w:tc>
      </w:tr>
      <w:tr>
        <w:trPr>
          <w:cantSplit w:val="0"/>
          <w:trHeight w:val="285" w:hRule="atLeast"/>
          <w:tblHeader w:val="0"/>
        </w:trPr>
        <w:tc>
          <w:tcPr>
            <w:shd w:fill="auto" w:val="clear"/>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1A">
            <w:pPr>
              <w:tabs>
                <w:tab w:val="left" w:pos="720"/>
              </w:tabs>
              <w:jc w:val="center"/>
              <w:rPr>
                <w:rFonts w:ascii="Arial" w:cs="Arial" w:eastAsia="Arial" w:hAnsi="Arial"/>
                <w:b w:val="1"/>
                <w:sz w:val="36"/>
                <w:szCs w:val="36"/>
              </w:rPr>
            </w:pPr>
            <w:r w:rsidDel="00000000" w:rsidR="00000000" w:rsidRPr="00000000">
              <w:rPr>
                <w:rtl w:val="0"/>
              </w:rPr>
            </w:r>
          </w:p>
        </w:tc>
        <w:tc>
          <w:tcPr>
            <w:shd w:fill="auto" w:val="clear"/>
          </w:tcPr>
          <w:p w:rsidR="00000000" w:rsidDel="00000000" w:rsidP="00000000" w:rsidRDefault="00000000" w:rsidRPr="00000000" w14:paraId="0000001B">
            <w:pPr>
              <w:tabs>
                <w:tab w:val="left" w:pos="720"/>
              </w:tabs>
              <w:jc w:val="center"/>
              <w:rPr>
                <w:rFonts w:ascii="Arial" w:cs="Arial" w:eastAsia="Arial" w:hAnsi="Arial"/>
                <w:b w:val="1"/>
                <w:sz w:val="36"/>
                <w:szCs w:val="36"/>
              </w:rPr>
            </w:pPr>
            <w:r w:rsidDel="00000000" w:rsidR="00000000" w:rsidRPr="00000000">
              <w:rPr>
                <w:rtl w:val="0"/>
              </w:rPr>
            </w:r>
          </w:p>
        </w:tc>
        <w:tc>
          <w:tcPr>
            <w:shd w:fill="auto" w:val="clear"/>
          </w:tcPr>
          <w:p w:rsidR="00000000" w:rsidDel="00000000" w:rsidP="00000000" w:rsidRDefault="00000000" w:rsidRPr="00000000" w14:paraId="0000001C">
            <w:pPr>
              <w:tabs>
                <w:tab w:val="left" w:pos="720"/>
              </w:tabs>
              <w:jc w:val="center"/>
              <w:rPr>
                <w:rFonts w:ascii="Arial" w:cs="Arial" w:eastAsia="Arial" w:hAnsi="Arial"/>
                <w:b w:val="1"/>
                <w:sz w:val="36"/>
                <w:szCs w:val="36"/>
              </w:rPr>
            </w:pPr>
            <w:r w:rsidDel="00000000" w:rsidR="00000000" w:rsidRPr="00000000">
              <w:rPr>
                <w:rtl w:val="0"/>
              </w:rPr>
            </w:r>
          </w:p>
        </w:tc>
        <w:tc>
          <w:tcPr>
            <w:shd w:fill="auto" w:val="clear"/>
          </w:tcPr>
          <w:p w:rsidR="00000000" w:rsidDel="00000000" w:rsidP="00000000" w:rsidRDefault="00000000" w:rsidRPr="00000000" w14:paraId="0000001D">
            <w:pPr>
              <w:tabs>
                <w:tab w:val="left" w:pos="720"/>
              </w:tabs>
              <w:jc w:val="center"/>
              <w:rPr>
                <w:rFonts w:ascii="Arial" w:cs="Arial" w:eastAsia="Arial" w:hAnsi="Arial"/>
                <w:b w:val="1"/>
                <w:sz w:val="36"/>
                <w:szCs w:val="36"/>
              </w:rPr>
            </w:pPr>
            <w:r w:rsidDel="00000000" w:rsidR="00000000" w:rsidRPr="00000000">
              <w:rPr>
                <w:rtl w:val="0"/>
              </w:rPr>
            </w:r>
          </w:p>
        </w:tc>
        <w:tc>
          <w:tcPr/>
          <w:p w:rsidR="00000000" w:rsidDel="00000000" w:rsidP="00000000" w:rsidRDefault="00000000" w:rsidRPr="00000000" w14:paraId="0000001E">
            <w:pPr>
              <w:tabs>
                <w:tab w:val="left" w:pos="720"/>
              </w:tabs>
              <w:rPr>
                <w:rFonts w:ascii="Arial" w:cs="Arial" w:eastAsia="Arial" w:hAnsi="Arial"/>
              </w:rPr>
            </w:pPr>
            <w:r w:rsidDel="00000000" w:rsidR="00000000" w:rsidRPr="00000000">
              <w:rPr>
                <w:rFonts w:ascii="Arial" w:cs="Arial" w:eastAsia="Arial" w:hAnsi="Arial"/>
                <w:rtl w:val="0"/>
              </w:rPr>
              <w:t xml:space="preserve">P/T:</w:t>
            </w:r>
            <w:r w:rsidDel="00000000" w:rsidR="00000000" w:rsidRPr="00000000">
              <w:rPr>
                <w:rtl w:val="0"/>
              </w:rPr>
            </w:r>
          </w:p>
        </w:tc>
        <w:tc>
          <w:tcPr>
            <w:shd w:fill="auto" w:val="clear"/>
          </w:tcPr>
          <w:p w:rsidR="00000000" w:rsidDel="00000000" w:rsidP="00000000" w:rsidRDefault="00000000" w:rsidRPr="00000000" w14:paraId="0000001F">
            <w:pPr>
              <w:tabs>
                <w:tab w:val="left" w:pos="720"/>
              </w:tabs>
              <w:rPr>
                <w:rFonts w:ascii="Arial" w:cs="Arial" w:eastAsia="Arial" w:hAnsi="Arial"/>
                <w:b w:val="1"/>
                <w:sz w:val="36"/>
                <w:szCs w:val="36"/>
              </w:rPr>
            </w:pPr>
            <w:r w:rsidDel="00000000" w:rsidR="00000000" w:rsidRPr="00000000">
              <w:rPr>
                <w:rtl w:val="0"/>
              </w:rPr>
            </w:r>
          </w:p>
        </w:tc>
      </w:tr>
    </w:tbl>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1260"/>
          <w:tab w:val="left" w:pos="1620"/>
          <w:tab w:val="left" w:pos="5580"/>
          <w:tab w:val="left" w:pos="7380"/>
          <w:tab w:val="left" w:pos="7740"/>
        </w:tabs>
        <w:spacing w:after="0" w:before="0" w:line="204" w:lineRule="auto"/>
        <w:ind w:left="1620" w:right="0" w:hanging="162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bl>
      <w:tblPr>
        <w:tblStyle w:val="Table3"/>
        <w:tblW w:w="891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5"/>
        <w:gridCol w:w="270"/>
        <w:gridCol w:w="7095"/>
        <w:tblGridChange w:id="0">
          <w:tblGrid>
            <w:gridCol w:w="1545"/>
            <w:gridCol w:w="270"/>
            <w:gridCol w:w="709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1260"/>
                <w:tab w:val="left" w:pos="1620"/>
                <w:tab w:val="left" w:pos="5580"/>
                <w:tab w:val="left" w:pos="7380"/>
                <w:tab w:val="left" w:pos="7740"/>
              </w:tabs>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Job Title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1260"/>
                <w:tab w:val="left" w:pos="1620"/>
                <w:tab w:val="left" w:pos="5580"/>
                <w:tab w:val="left" w:pos="7380"/>
                <w:tab w:val="left" w:pos="7740"/>
              </w:tabs>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1260"/>
                <w:tab w:val="left" w:pos="1620"/>
                <w:tab w:val="left" w:pos="5580"/>
                <w:tab w:val="left" w:pos="7380"/>
                <w:tab w:val="left" w:pos="7740"/>
              </w:tabs>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Setup IoT Platform</w:t>
            </w:r>
            <w:r w:rsidDel="00000000" w:rsidR="00000000" w:rsidRPr="00000000">
              <w:rPr>
                <w:rtl w:val="0"/>
              </w:rPr>
            </w:r>
          </w:p>
        </w:tc>
      </w:tr>
      <w:tr>
        <w:trPr>
          <w:cantSplit w:val="0"/>
          <w:trHeight w:val="54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1260"/>
                <w:tab w:val="left" w:pos="1620"/>
                <w:tab w:val="left" w:pos="5580"/>
                <w:tab w:val="left" w:pos="7380"/>
                <w:tab w:val="left" w:pos="7740"/>
              </w:tabs>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1260"/>
                <w:tab w:val="left" w:pos="1620"/>
                <w:tab w:val="left" w:pos="5580"/>
                <w:tab w:val="left" w:pos="7380"/>
                <w:tab w:val="left" w:pos="7740"/>
              </w:tabs>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1260"/>
                <w:tab w:val="left" w:pos="1620"/>
                <w:tab w:val="left" w:pos="5580"/>
                <w:tab w:val="left" w:pos="7380"/>
                <w:tab w:val="left" w:pos="7740"/>
              </w:tabs>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1260"/>
                <w:tab w:val="left" w:pos="1620"/>
                <w:tab w:val="left" w:pos="5580"/>
                <w:tab w:val="left" w:pos="7380"/>
                <w:tab w:val="left" w:pos="7740"/>
              </w:tabs>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Objectives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1260"/>
                <w:tab w:val="left" w:pos="1620"/>
                <w:tab w:val="left" w:pos="5580"/>
                <w:tab w:val="left" w:pos="7380"/>
                <w:tab w:val="left" w:pos="7740"/>
              </w:tabs>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29">
            <w:pPr>
              <w:numPr>
                <w:ilvl w:val="0"/>
                <w:numId w:val="5"/>
              </w:numPr>
              <w:tabs>
                <w:tab w:val="left" w:pos="319"/>
                <w:tab w:val="left" w:pos="1620"/>
              </w:tabs>
              <w:ind w:left="270" w:hanging="360"/>
              <w:jc w:val="both"/>
              <w:rPr>
                <w:rFonts w:ascii="Arial" w:cs="Arial" w:eastAsia="Arial" w:hAnsi="Arial"/>
              </w:rPr>
            </w:pPr>
            <w:r w:rsidDel="00000000" w:rsidR="00000000" w:rsidRPr="00000000">
              <w:rPr>
                <w:rFonts w:ascii="Arial" w:cs="Arial" w:eastAsia="Arial" w:hAnsi="Arial"/>
                <w:rtl w:val="0"/>
              </w:rPr>
              <w:t xml:space="preserve">Register for IoT Platform</w:t>
            </w:r>
          </w:p>
          <w:p w:rsidR="00000000" w:rsidDel="00000000" w:rsidP="00000000" w:rsidRDefault="00000000" w:rsidRPr="00000000" w14:paraId="0000002A">
            <w:pPr>
              <w:numPr>
                <w:ilvl w:val="0"/>
                <w:numId w:val="5"/>
              </w:numPr>
              <w:tabs>
                <w:tab w:val="left" w:pos="319"/>
                <w:tab w:val="left" w:pos="1620"/>
              </w:tabs>
              <w:ind w:left="270" w:hanging="360"/>
              <w:jc w:val="both"/>
              <w:rPr>
                <w:rFonts w:ascii="Arial" w:cs="Arial" w:eastAsia="Arial" w:hAnsi="Arial"/>
              </w:rPr>
            </w:pPr>
            <w:r w:rsidDel="00000000" w:rsidR="00000000" w:rsidRPr="00000000">
              <w:rPr>
                <w:rFonts w:ascii="Arial" w:cs="Arial" w:eastAsia="Arial" w:hAnsi="Arial"/>
                <w:rtl w:val="0"/>
              </w:rPr>
              <w:t xml:space="preserve">Create Channel</w:t>
            </w:r>
          </w:p>
          <w:p w:rsidR="00000000" w:rsidDel="00000000" w:rsidP="00000000" w:rsidRDefault="00000000" w:rsidRPr="00000000" w14:paraId="0000002B">
            <w:pPr>
              <w:numPr>
                <w:ilvl w:val="0"/>
                <w:numId w:val="5"/>
              </w:numPr>
              <w:tabs>
                <w:tab w:val="left" w:pos="319"/>
                <w:tab w:val="left" w:pos="1620"/>
              </w:tabs>
              <w:ind w:left="270" w:hanging="360"/>
              <w:jc w:val="both"/>
              <w:rPr>
                <w:rFonts w:ascii="Arial" w:cs="Arial" w:eastAsia="Arial" w:hAnsi="Arial"/>
                <w:u w:val="none"/>
              </w:rPr>
            </w:pPr>
            <w:r w:rsidDel="00000000" w:rsidR="00000000" w:rsidRPr="00000000">
              <w:rPr>
                <w:rFonts w:ascii="Arial" w:cs="Arial" w:eastAsia="Arial" w:hAnsi="Arial"/>
                <w:rtl w:val="0"/>
              </w:rPr>
              <w:t xml:space="preserve"> Setup MQTT</w:t>
            </w:r>
          </w:p>
          <w:p w:rsidR="00000000" w:rsidDel="00000000" w:rsidP="00000000" w:rsidRDefault="00000000" w:rsidRPr="00000000" w14:paraId="0000002C">
            <w:pPr>
              <w:tabs>
                <w:tab w:val="left" w:pos="319"/>
                <w:tab w:val="left" w:pos="1620"/>
              </w:tabs>
              <w:ind w:left="270" w:firstLine="0"/>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1260"/>
          <w:tab w:val="left" w:pos="1620"/>
          <w:tab w:val="left" w:pos="4860"/>
          <w:tab w:val="left" w:pos="6480"/>
          <w:tab w:val="left" w:pos="6840"/>
        </w:tabs>
        <w:spacing w:after="0" w:before="0" w:line="204" w:lineRule="auto"/>
        <w:ind w:left="1620" w:right="0" w:hanging="162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tabs>
          <w:tab w:val="left" w:pos="1260"/>
          <w:tab w:val="left" w:pos="1620"/>
          <w:tab w:val="left" w:pos="4860"/>
          <w:tab w:val="left" w:pos="6480"/>
          <w:tab w:val="left" w:pos="6840"/>
        </w:tabs>
        <w:spacing w:line="204" w:lineRule="auto"/>
        <w:ind w:left="1620" w:hanging="1620"/>
        <w:rPr>
          <w:rFonts w:ascii="Arial" w:cs="Arial" w:eastAsia="Arial" w:hAnsi="Arial"/>
          <w:b w:val="1"/>
        </w:rPr>
      </w:pPr>
      <w:r w:rsidDel="00000000" w:rsidR="00000000" w:rsidRPr="00000000">
        <w:rPr>
          <w:rFonts w:ascii="Arial" w:cs="Arial" w:eastAsia="Arial" w:hAnsi="Arial"/>
          <w:b w:val="1"/>
          <w:rtl w:val="0"/>
        </w:rPr>
        <w:t xml:space="preserve">Tools, Equipment and Materials</w:t>
      </w:r>
    </w:p>
    <w:p w:rsidR="00000000" w:rsidDel="00000000" w:rsidP="00000000" w:rsidRDefault="00000000" w:rsidRPr="00000000" w14:paraId="0000002F">
      <w:pPr>
        <w:tabs>
          <w:tab w:val="left" w:pos="720"/>
        </w:tabs>
        <w:spacing w:line="204" w:lineRule="auto"/>
        <w:rPr>
          <w:rFonts w:ascii="Arial" w:cs="Arial" w:eastAsia="Arial" w:hAnsi="Arial"/>
        </w:rPr>
      </w:pPr>
      <w:r w:rsidDel="00000000" w:rsidR="00000000" w:rsidRPr="00000000">
        <w:rPr>
          <w:rtl w:val="0"/>
        </w:rPr>
      </w:r>
    </w:p>
    <w:tbl>
      <w:tblPr>
        <w:tblStyle w:val="Table4"/>
        <w:tblW w:w="44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428"/>
        <w:tblGridChange w:id="0">
          <w:tblGrid>
            <w:gridCol w:w="4428"/>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0">
            <w:pPr>
              <w:rPr>
                <w:rFonts w:ascii="Arial" w:cs="Arial" w:eastAsia="Arial" w:hAnsi="Arial"/>
              </w:rPr>
            </w:pPr>
            <w:r w:rsidDel="00000000" w:rsidR="00000000" w:rsidRPr="00000000">
              <w:rPr>
                <w:rFonts w:ascii="Arial" w:cs="Arial" w:eastAsia="Arial" w:hAnsi="Arial"/>
                <w:rtl w:val="0"/>
              </w:rPr>
              <w:t xml:space="preserve">PC</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1">
            <w:pPr>
              <w:rPr>
                <w:rFonts w:ascii="Arial" w:cs="Arial" w:eastAsia="Arial" w:hAnsi="Arial"/>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2">
            <w:pPr>
              <w:rPr>
                <w:rFonts w:ascii="Arial" w:cs="Arial" w:eastAsia="Arial" w:hAnsi="Arial"/>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3">
            <w:pPr>
              <w:rPr>
                <w:rFonts w:ascii="Arial" w:cs="Arial" w:eastAsia="Arial" w:hAnsi="Arial"/>
              </w:rPr>
            </w:pPr>
            <w:r w:rsidDel="00000000" w:rsidR="00000000" w:rsidRPr="00000000">
              <w:rPr>
                <w:rtl w:val="0"/>
              </w:rPr>
            </w:r>
          </w:p>
        </w:tc>
      </w:tr>
    </w:tbl>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40" w:line="240" w:lineRule="auto"/>
        <w:ind w:left="0" w:right="0" w:firstLine="0"/>
        <w:jc w:val="left"/>
        <w:rPr>
          <w:rFonts w:ascii="Arial" w:cs="Arial" w:eastAsia="Arial" w:hAnsi="Arial"/>
          <w:b w:val="0"/>
          <w:i w:val="0"/>
          <w:smallCaps w:val="0"/>
          <w:strike w:val="0"/>
          <w:color w:val="000000"/>
          <w:sz w:val="24"/>
          <w:szCs w:val="24"/>
          <w:highlight w:val="yellow"/>
          <w:u w:val="single"/>
          <w:vertAlign w:val="baseline"/>
        </w:rPr>
      </w:pP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Number of Tasks to Complete</w:t>
      </w: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 </w:t>
      </w:r>
      <w:r w:rsidDel="00000000" w:rsidR="00000000" w:rsidRPr="00000000">
        <w:rPr>
          <w:rFonts w:ascii="Arial" w:cs="Arial" w:eastAsia="Arial" w:hAnsi="Arial"/>
          <w:highlight w:val="yellow"/>
          <w:u w:val="single"/>
          <w:rtl w:val="0"/>
        </w:rPr>
        <w:t xml:space="preserve">3</w:t>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4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ind w:left="1440" w:hanging="1440"/>
        <w:rPr>
          <w:rFonts w:ascii="Arial" w:cs="Arial" w:eastAsia="Arial" w:hAnsi="Arial"/>
          <w:b w:val="1"/>
        </w:rPr>
      </w:pPr>
      <w:r w:rsidDel="00000000" w:rsidR="00000000" w:rsidRPr="00000000">
        <w:rPr>
          <w:rFonts w:ascii="Arial" w:cs="Arial" w:eastAsia="Arial" w:hAnsi="Arial"/>
          <w:b w:val="1"/>
          <w:rtl w:val="0"/>
        </w:rPr>
        <w:t xml:space="preserve">Part A:</w:t>
        <w:tab/>
        <w:t xml:space="preserve">Register for IoT Platform</w:t>
      </w:r>
    </w:p>
    <w:p w:rsidR="00000000" w:rsidDel="00000000" w:rsidP="00000000" w:rsidRDefault="00000000" w:rsidRPr="00000000" w14:paraId="00000037">
      <w:pPr>
        <w:pageBreakBefore w:val="0"/>
        <w:rPr>
          <w:rFonts w:ascii="Arial" w:cs="Arial" w:eastAsia="Arial" w:hAnsi="Arial"/>
          <w:b w:val="1"/>
        </w:rPr>
      </w:pPr>
      <w:r w:rsidDel="00000000" w:rsidR="00000000" w:rsidRPr="00000000">
        <w:rPr>
          <w:rtl w:val="0"/>
        </w:rPr>
      </w:r>
    </w:p>
    <w:p w:rsidR="00000000" w:rsidDel="00000000" w:rsidP="00000000" w:rsidRDefault="00000000" w:rsidRPr="00000000" w14:paraId="00000038">
      <w:pPr>
        <w:pageBreakBefore w:val="0"/>
        <w:rPr>
          <w:rFonts w:ascii="Arial" w:cs="Arial" w:eastAsia="Arial" w:hAnsi="Arial"/>
        </w:rPr>
      </w:pPr>
      <w:r w:rsidDel="00000000" w:rsidR="00000000" w:rsidRPr="00000000">
        <w:rPr>
          <w:rFonts w:ascii="Arial" w:cs="Arial" w:eastAsia="Arial" w:hAnsi="Arial"/>
          <w:rtl w:val="0"/>
        </w:rPr>
        <w:t xml:space="preserve">In this module, the IoT Platform that we are using is </w:t>
      </w:r>
      <w:r w:rsidDel="00000000" w:rsidR="00000000" w:rsidRPr="00000000">
        <w:rPr>
          <w:rFonts w:ascii="Arial" w:cs="Arial" w:eastAsia="Arial" w:hAnsi="Arial"/>
          <w:b w:val="1"/>
          <w:rtl w:val="0"/>
        </w:rPr>
        <w:t xml:space="preserve">ThingSpeak</w:t>
      </w:r>
      <w:r w:rsidDel="00000000" w:rsidR="00000000" w:rsidRPr="00000000">
        <w:rPr>
          <w:rFonts w:ascii="Arial" w:cs="Arial" w:eastAsia="Arial" w:hAnsi="Arial"/>
          <w:rtl w:val="0"/>
        </w:rPr>
        <w:t xml:space="preserve">. </w:t>
      </w:r>
    </w:p>
    <w:p w:rsidR="00000000" w:rsidDel="00000000" w:rsidP="00000000" w:rsidRDefault="00000000" w:rsidRPr="00000000" w14:paraId="00000039">
      <w:pPr>
        <w:rPr>
          <w:rFonts w:ascii="Arial" w:cs="Arial" w:eastAsia="Arial" w:hAnsi="Arial"/>
        </w:rPr>
      </w:pPr>
      <w:r w:rsidDel="00000000" w:rsidR="00000000" w:rsidRPr="00000000">
        <w:rPr>
          <w:rtl w:val="0"/>
        </w:rPr>
      </w:r>
    </w:p>
    <w:p w:rsidR="00000000" w:rsidDel="00000000" w:rsidP="00000000" w:rsidRDefault="00000000" w:rsidRPr="00000000" w14:paraId="0000003A">
      <w:pPr>
        <w:rPr>
          <w:rFonts w:ascii="Arial" w:cs="Arial" w:eastAsia="Arial" w:hAnsi="Arial"/>
        </w:rPr>
      </w:pPr>
      <w:r w:rsidDel="00000000" w:rsidR="00000000" w:rsidRPr="00000000">
        <w:rPr>
          <w:rFonts w:ascii="Arial" w:cs="Arial" w:eastAsia="Arial" w:hAnsi="Arial"/>
        </w:rPr>
        <w:drawing>
          <wp:inline distB="114300" distT="114300" distL="114300" distR="114300">
            <wp:extent cx="4672013" cy="2348725"/>
            <wp:effectExtent b="0" l="0" r="0" t="0"/>
            <wp:docPr id="234"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4672013" cy="23487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rPr>
          <w:rFonts w:ascii="Arial" w:cs="Arial" w:eastAsia="Arial" w:hAnsi="Arial"/>
          <w:b w:val="1"/>
        </w:rPr>
      </w:pPr>
      <w:r w:rsidDel="00000000" w:rsidR="00000000" w:rsidRPr="00000000">
        <w:rPr>
          <w:rtl w:val="0"/>
        </w:rPr>
      </w:r>
    </w:p>
    <w:p w:rsidR="00000000" w:rsidDel="00000000" w:rsidP="00000000" w:rsidRDefault="00000000" w:rsidRPr="00000000" w14:paraId="0000003C">
      <w:pPr>
        <w:pageBreakBefore w:val="0"/>
        <w:rPr>
          <w:rFonts w:ascii="Arial" w:cs="Arial" w:eastAsia="Arial" w:hAnsi="Arial"/>
        </w:rPr>
      </w:pPr>
      <w:r w:rsidDel="00000000" w:rsidR="00000000" w:rsidRPr="00000000">
        <w:rPr>
          <w:rFonts w:ascii="Arial" w:cs="Arial" w:eastAsia="Arial" w:hAnsi="Arial"/>
          <w:rtl w:val="0"/>
        </w:rPr>
        <w:t xml:space="preserve">ThingSpeak is an IoT analytics platform service that allows you to aggregate, visualize, and analyze live data streams in the cloud. You can send data to ThingSpeak from your devices, create instant visualization of live data, and send alerts. </w:t>
      </w:r>
    </w:p>
    <w:p w:rsidR="00000000" w:rsidDel="00000000" w:rsidP="00000000" w:rsidRDefault="00000000" w:rsidRPr="00000000" w14:paraId="0000003D">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3E">
      <w:pPr>
        <w:pageBreakBefore w:val="0"/>
        <w:rPr>
          <w:rFonts w:ascii="Arial" w:cs="Arial" w:eastAsia="Arial" w:hAnsi="Arial"/>
        </w:rPr>
      </w:pPr>
      <w:r w:rsidDel="00000000" w:rsidR="00000000" w:rsidRPr="00000000">
        <w:rPr>
          <w:rFonts w:ascii="Arial" w:cs="Arial" w:eastAsia="Arial" w:hAnsi="Arial"/>
          <w:rtl w:val="0"/>
        </w:rPr>
        <w:t xml:space="preserve">It uses the HTTP and MQTT protocol over the Internet to move data from sensor to cloud. </w:t>
      </w:r>
    </w:p>
    <w:p w:rsidR="00000000" w:rsidDel="00000000" w:rsidP="00000000" w:rsidRDefault="00000000" w:rsidRPr="00000000" w14:paraId="0000003F">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40">
      <w:pPr>
        <w:pageBreakBefore w:val="0"/>
        <w:rPr>
          <w:rFonts w:ascii="Arial" w:cs="Arial" w:eastAsia="Arial" w:hAnsi="Arial"/>
        </w:rPr>
      </w:pPr>
      <w:r w:rsidDel="00000000" w:rsidR="00000000" w:rsidRPr="00000000">
        <w:rPr>
          <w:rFonts w:ascii="Arial" w:cs="Arial" w:eastAsia="Arial" w:hAnsi="Arial"/>
          <w:rtl w:val="0"/>
        </w:rPr>
        <w:t xml:space="preserve">We will be using the </w:t>
      </w:r>
      <w:r w:rsidDel="00000000" w:rsidR="00000000" w:rsidRPr="00000000">
        <w:rPr>
          <w:rFonts w:ascii="Arial" w:cs="Arial" w:eastAsia="Arial" w:hAnsi="Arial"/>
          <w:b w:val="1"/>
          <w:rtl w:val="0"/>
        </w:rPr>
        <w:t xml:space="preserve">FREE account </w:t>
      </w:r>
      <w:r w:rsidDel="00000000" w:rsidR="00000000" w:rsidRPr="00000000">
        <w:rPr>
          <w:rFonts w:ascii="Arial" w:cs="Arial" w:eastAsia="Arial" w:hAnsi="Arial"/>
          <w:rtl w:val="0"/>
        </w:rPr>
        <w:t xml:space="preserve">to test sending data to the cloud, and later visualizing and acting on it.</w:t>
      </w:r>
    </w:p>
    <w:p w:rsidR="00000000" w:rsidDel="00000000" w:rsidP="00000000" w:rsidRDefault="00000000" w:rsidRPr="00000000" w14:paraId="00000041">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42">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43">
      <w:pPr>
        <w:pageBreakBefore w:val="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31200" cy="2870200"/>
            <wp:effectExtent b="0" l="0" r="0" t="0"/>
            <wp:docPr id="23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rPr>
          <w:rFonts w:ascii="Arial" w:cs="Arial" w:eastAsia="Arial" w:hAnsi="Arial"/>
          <w:b w:val="1"/>
        </w:rPr>
      </w:pPr>
      <w:r w:rsidDel="00000000" w:rsidR="00000000" w:rsidRPr="00000000">
        <w:rPr>
          <w:rtl w:val="0"/>
        </w:rPr>
      </w:r>
    </w:p>
    <w:p w:rsidR="00000000" w:rsidDel="00000000" w:rsidP="00000000" w:rsidRDefault="00000000" w:rsidRPr="00000000" w14:paraId="00000045">
      <w:pPr>
        <w:pageBreakBefore w:val="0"/>
        <w:rPr>
          <w:rFonts w:ascii="Arial" w:cs="Arial" w:eastAsia="Arial" w:hAnsi="Arial"/>
          <w:b w:val="1"/>
        </w:rPr>
      </w:pPr>
      <w:r w:rsidDel="00000000" w:rsidR="00000000" w:rsidRPr="00000000">
        <w:rPr>
          <w:rFonts w:ascii="Arial" w:cs="Arial" w:eastAsia="Arial" w:hAnsi="Arial"/>
          <w:b w:val="1"/>
          <w:rtl w:val="0"/>
        </w:rPr>
        <w:t xml:space="preserve">Task 1 – Register for Thingspeak FREE account</w:t>
      </w:r>
    </w:p>
    <w:p w:rsidR="00000000" w:rsidDel="00000000" w:rsidP="00000000" w:rsidRDefault="00000000" w:rsidRPr="00000000" w14:paraId="00000046">
      <w:pPr>
        <w:rPr>
          <w:rFonts w:ascii="Arial" w:cs="Arial" w:eastAsia="Arial" w:hAnsi="Arial"/>
          <w:b w:val="1"/>
        </w:rPr>
      </w:pPr>
      <w:r w:rsidDel="00000000" w:rsidR="00000000" w:rsidRPr="00000000">
        <w:rPr>
          <w:rtl w:val="0"/>
        </w:rPr>
      </w:r>
    </w:p>
    <w:p w:rsidR="00000000" w:rsidDel="00000000" w:rsidP="00000000" w:rsidRDefault="00000000" w:rsidRPr="00000000" w14:paraId="00000047">
      <w:pPr>
        <w:pageBreakBefore w:val="0"/>
        <w:rPr>
          <w:rFonts w:ascii="Arial" w:cs="Arial" w:eastAsia="Arial" w:hAnsi="Arial"/>
        </w:rPr>
      </w:pPr>
      <w:r w:rsidDel="00000000" w:rsidR="00000000" w:rsidRPr="00000000">
        <w:rPr>
          <w:rFonts w:ascii="Arial" w:cs="Arial" w:eastAsia="Arial" w:hAnsi="Arial"/>
          <w:rtl w:val="0"/>
        </w:rPr>
        <w:t xml:space="preserve">Perform the following steps</w:t>
      </w:r>
    </w:p>
    <w:p w:rsidR="00000000" w:rsidDel="00000000" w:rsidP="00000000" w:rsidRDefault="00000000" w:rsidRPr="00000000" w14:paraId="00000048">
      <w:pPr>
        <w:pageBreakBefore w:val="0"/>
        <w:rPr>
          <w:rFonts w:ascii="Arial" w:cs="Arial" w:eastAsia="Arial" w:hAnsi="Arial"/>
          <w:b w:val="1"/>
        </w:rPr>
      </w:pPr>
      <w:r w:rsidDel="00000000" w:rsidR="00000000" w:rsidRPr="00000000">
        <w:rPr>
          <w:rtl w:val="0"/>
        </w:rPr>
      </w:r>
    </w:p>
    <w:p w:rsidR="00000000" w:rsidDel="00000000" w:rsidP="00000000" w:rsidRDefault="00000000" w:rsidRPr="00000000" w14:paraId="00000049">
      <w:pPr>
        <w:pageBreakBefore w:val="0"/>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Go to </w:t>
      </w:r>
      <w:hyperlink r:id="rId9">
        <w:r w:rsidDel="00000000" w:rsidR="00000000" w:rsidRPr="00000000">
          <w:rPr>
            <w:rFonts w:ascii="Arial" w:cs="Arial" w:eastAsia="Arial" w:hAnsi="Arial"/>
            <w:color w:val="1155cc"/>
            <w:u w:val="single"/>
            <w:rtl w:val="0"/>
          </w:rPr>
          <w:t xml:space="preserve">https://thingspeak.com/</w:t>
        </w:r>
      </w:hyperlink>
      <w:r w:rsidDel="00000000" w:rsidR="00000000" w:rsidRPr="00000000">
        <w:rPr>
          <w:rtl w:val="0"/>
        </w:rPr>
      </w:r>
    </w:p>
    <w:p w:rsidR="00000000" w:rsidDel="00000000" w:rsidP="00000000" w:rsidRDefault="00000000" w:rsidRPr="00000000" w14:paraId="0000004A">
      <w:pPr>
        <w:pageBreakBefore w:val="0"/>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4B">
      <w:pPr>
        <w:pageBreakBefore w:val="0"/>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Click on the </w:t>
      </w:r>
      <w:r w:rsidDel="00000000" w:rsidR="00000000" w:rsidRPr="00000000">
        <w:rPr>
          <w:rFonts w:ascii="Arial" w:cs="Arial" w:eastAsia="Arial" w:hAnsi="Arial"/>
        </w:rPr>
        <w:drawing>
          <wp:inline distB="114300" distT="114300" distL="114300" distR="114300">
            <wp:extent cx="2424857" cy="592116"/>
            <wp:effectExtent b="0" l="0" r="0" t="0"/>
            <wp:docPr id="23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424857" cy="592116"/>
                    </a:xfrm>
                    <a:prstGeom prst="rect"/>
                    <a:ln/>
                  </pic:spPr>
                </pic:pic>
              </a:graphicData>
            </a:graphic>
          </wp:inline>
        </w:drawing>
      </w:r>
      <w:r w:rsidDel="00000000" w:rsidR="00000000" w:rsidRPr="00000000">
        <w:rPr>
          <w:rFonts w:ascii="Arial" w:cs="Arial" w:eastAsia="Arial" w:hAnsi="Arial"/>
          <w:rtl w:val="0"/>
        </w:rPr>
        <w:t xml:space="preserve"> button.</w:t>
      </w:r>
    </w:p>
    <w:p w:rsidR="00000000" w:rsidDel="00000000" w:rsidP="00000000" w:rsidRDefault="00000000" w:rsidRPr="00000000" w14:paraId="0000004C">
      <w:pPr>
        <w:pageBreakBefore w:val="0"/>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4D">
      <w:pPr>
        <w:pageBreakBefore w:val="0"/>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If you do not have a MathWorks account, click on </w:t>
      </w:r>
      <w:r w:rsidDel="00000000" w:rsidR="00000000" w:rsidRPr="00000000">
        <w:rPr>
          <w:rFonts w:ascii="Arial" w:cs="Arial" w:eastAsia="Arial" w:hAnsi="Arial"/>
          <w:b w:val="1"/>
          <w:rtl w:val="0"/>
        </w:rPr>
        <w:t xml:space="preserve">Create One</w:t>
      </w:r>
    </w:p>
    <w:p w:rsidR="00000000" w:rsidDel="00000000" w:rsidP="00000000" w:rsidRDefault="00000000" w:rsidRPr="00000000" w14:paraId="0000004E">
      <w:pPr>
        <w:pageBreakBefore w:val="0"/>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4F">
      <w:pPr>
        <w:pageBreakBefore w:val="0"/>
        <w:ind w:left="72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100388" cy="1653197"/>
            <wp:effectExtent b="0" l="0" r="0" t="0"/>
            <wp:docPr id="24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100388" cy="1653197"/>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51">
      <w:pPr>
        <w:pageBreakBefore w:val="0"/>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Fill in the following to register for an account and click </w:t>
      </w:r>
      <w:r w:rsidDel="00000000" w:rsidR="00000000" w:rsidRPr="00000000">
        <w:rPr>
          <w:rFonts w:ascii="Arial" w:cs="Arial" w:eastAsia="Arial" w:hAnsi="Arial"/>
          <w:b w:val="1"/>
          <w:rtl w:val="0"/>
        </w:rPr>
        <w:t xml:space="preserve">Continue</w:t>
      </w:r>
      <w:r w:rsidDel="00000000" w:rsidR="00000000" w:rsidRPr="00000000">
        <w:rPr>
          <w:rFonts w:ascii="Arial" w:cs="Arial" w:eastAsia="Arial" w:hAnsi="Arial"/>
          <w:rtl w:val="0"/>
        </w:rPr>
        <w:t xml:space="preserve">.</w:t>
      </w:r>
    </w:p>
    <w:p w:rsidR="00000000" w:rsidDel="00000000" w:rsidP="00000000" w:rsidRDefault="00000000" w:rsidRPr="00000000" w14:paraId="00000052">
      <w:pPr>
        <w:pageBreakBefore w:val="0"/>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53">
      <w:pPr>
        <w:pageBreakBefore w:val="0"/>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2367883" cy="2858319"/>
            <wp:effectExtent b="0" l="0" r="0" t="0"/>
            <wp:docPr id="23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367883" cy="285831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55">
      <w:pPr>
        <w:pageBreakBefore w:val="0"/>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Logon to your email, and click </w:t>
      </w:r>
      <w:r w:rsidDel="00000000" w:rsidR="00000000" w:rsidRPr="00000000">
        <w:rPr>
          <w:rFonts w:ascii="Arial" w:cs="Arial" w:eastAsia="Arial" w:hAnsi="Arial"/>
          <w:b w:val="1"/>
          <w:rtl w:val="0"/>
        </w:rPr>
        <w:t xml:space="preserve">Verify Email</w:t>
      </w:r>
      <w:r w:rsidDel="00000000" w:rsidR="00000000" w:rsidRPr="00000000">
        <w:rPr>
          <w:rFonts w:ascii="Arial" w:cs="Arial" w:eastAsia="Arial" w:hAnsi="Arial"/>
          <w:rtl w:val="0"/>
        </w:rPr>
        <w:t xml:space="preserve"> on the verification email.</w:t>
      </w:r>
    </w:p>
    <w:p w:rsidR="00000000" w:rsidDel="00000000" w:rsidP="00000000" w:rsidRDefault="00000000" w:rsidRPr="00000000" w14:paraId="00000056">
      <w:pPr>
        <w:pageBreakBefore w:val="0"/>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57">
      <w:pPr>
        <w:pageBreakBefore w:val="0"/>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3119438" cy="1020645"/>
            <wp:effectExtent b="0" l="0" r="0" t="0"/>
            <wp:docPr id="24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119438" cy="102064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ind w:left="0" w:firstLine="0"/>
        <w:rPr>
          <w:rFonts w:ascii="Arial" w:cs="Arial" w:eastAsia="Arial" w:hAnsi="Arial"/>
        </w:rPr>
      </w:pPr>
      <w:r w:rsidDel="00000000" w:rsidR="00000000" w:rsidRPr="00000000">
        <w:rPr>
          <w:rtl w:val="0"/>
        </w:rPr>
      </w:r>
    </w:p>
    <w:p w:rsidR="00000000" w:rsidDel="00000000" w:rsidP="00000000" w:rsidRDefault="00000000" w:rsidRPr="00000000" w14:paraId="00000059">
      <w:pPr>
        <w:pageBreakBefore w:val="0"/>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Once verified, fill in your name and password details. </w:t>
      </w:r>
    </w:p>
    <w:p w:rsidR="00000000" w:rsidDel="00000000" w:rsidP="00000000" w:rsidRDefault="00000000" w:rsidRPr="00000000" w14:paraId="0000005A">
      <w:pPr>
        <w:pageBreakBefore w:val="0"/>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5B">
      <w:pPr>
        <w:pageBreakBefore w:val="0"/>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Go back to </w:t>
      </w:r>
    </w:p>
    <w:p w:rsidR="00000000" w:rsidDel="00000000" w:rsidP="00000000" w:rsidRDefault="00000000" w:rsidRPr="00000000" w14:paraId="0000005C">
      <w:pPr>
        <w:pageBreakBefore w:val="0"/>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5D">
      <w:pPr>
        <w:pageBreakBefore w:val="0"/>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Login using your credentials.</w:t>
      </w:r>
    </w:p>
    <w:p w:rsidR="00000000" w:rsidDel="00000000" w:rsidP="00000000" w:rsidRDefault="00000000" w:rsidRPr="00000000" w14:paraId="0000005E">
      <w:pPr>
        <w:pageBreakBefore w:val="0"/>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5F">
      <w:pPr>
        <w:pageBreakBefore w:val="0"/>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Your sign up should be successful.</w:t>
      </w:r>
    </w:p>
    <w:p w:rsidR="00000000" w:rsidDel="00000000" w:rsidP="00000000" w:rsidRDefault="00000000" w:rsidRPr="00000000" w14:paraId="00000060">
      <w:pPr>
        <w:pageBreakBefore w:val="0"/>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731200" cy="1397000"/>
            <wp:effectExtent b="0" l="0" r="0" t="0"/>
            <wp:docPr id="24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ind w:left="0" w:firstLine="0"/>
        <w:rPr>
          <w:rFonts w:ascii="Arial" w:cs="Arial" w:eastAsia="Arial" w:hAnsi="Arial"/>
        </w:rPr>
      </w:pPr>
      <w:r w:rsidDel="00000000" w:rsidR="00000000" w:rsidRPr="00000000">
        <w:rPr>
          <w:rtl w:val="0"/>
        </w:rPr>
      </w:r>
    </w:p>
    <w:p w:rsidR="00000000" w:rsidDel="00000000" w:rsidP="00000000" w:rsidRDefault="00000000" w:rsidRPr="00000000" w14:paraId="00000062">
      <w:pPr>
        <w:pageBreakBefore w:val="0"/>
        <w:ind w:left="0" w:firstLine="0"/>
        <w:rPr>
          <w:rFonts w:ascii="Arial" w:cs="Arial" w:eastAsia="Arial" w:hAnsi="Arial"/>
        </w:rPr>
      </w:pPr>
      <w:r w:rsidDel="00000000" w:rsidR="00000000" w:rsidRPr="00000000">
        <w:rPr>
          <w:rtl w:val="0"/>
        </w:rPr>
      </w:r>
    </w:p>
    <w:p w:rsidR="00000000" w:rsidDel="00000000" w:rsidP="00000000" w:rsidRDefault="00000000" w:rsidRPr="00000000" w14:paraId="00000063">
      <w:pPr>
        <w:pageBreakBefore w:val="0"/>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Click on </w:t>
      </w:r>
      <w:r w:rsidDel="00000000" w:rsidR="00000000" w:rsidRPr="00000000">
        <w:rPr>
          <w:rFonts w:ascii="Arial" w:cs="Arial" w:eastAsia="Arial" w:hAnsi="Arial"/>
          <w:b w:val="1"/>
          <w:rtl w:val="0"/>
        </w:rPr>
        <w:t xml:space="preserve">OK. </w:t>
      </w:r>
      <w:r w:rsidDel="00000000" w:rsidR="00000000" w:rsidRPr="00000000">
        <w:rPr>
          <w:rFonts w:ascii="Arial" w:cs="Arial" w:eastAsia="Arial" w:hAnsi="Arial"/>
          <w:rtl w:val="0"/>
        </w:rPr>
        <w:t xml:space="preserve">Once done you should see the option to create </w:t>
      </w:r>
      <w:r w:rsidDel="00000000" w:rsidR="00000000" w:rsidRPr="00000000">
        <w:rPr>
          <w:rFonts w:ascii="Arial" w:cs="Arial" w:eastAsia="Arial" w:hAnsi="Arial"/>
          <w:b w:val="1"/>
          <w:rtl w:val="0"/>
        </w:rPr>
        <w:t xml:space="preserve">Channels.</w:t>
      </w:r>
    </w:p>
    <w:p w:rsidR="00000000" w:rsidDel="00000000" w:rsidP="00000000" w:rsidRDefault="00000000" w:rsidRPr="00000000" w14:paraId="00000064">
      <w:pPr>
        <w:pageBreakBefore w:val="0"/>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65">
      <w:pPr>
        <w:pageBreakBefore w:val="0"/>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731200" cy="1625600"/>
            <wp:effectExtent b="0" l="0" r="0" t="0"/>
            <wp:docPr id="239"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jc w:val="left"/>
        <w:rPr>
          <w:rFonts w:ascii="Arial" w:cs="Arial" w:eastAsia="Arial" w:hAnsi="Arial"/>
        </w:rPr>
      </w:pPr>
      <w:r w:rsidDel="00000000" w:rsidR="00000000" w:rsidRPr="00000000">
        <w:rPr>
          <w:rtl w:val="0"/>
        </w:rPr>
      </w:r>
    </w:p>
    <w:p w:rsidR="00000000" w:rsidDel="00000000" w:rsidP="00000000" w:rsidRDefault="00000000" w:rsidRPr="00000000" w14:paraId="00000067">
      <w:pPr>
        <w:jc w:val="left"/>
        <w:rPr>
          <w:rFonts w:ascii="Arial" w:cs="Arial" w:eastAsia="Arial" w:hAnsi="Arial"/>
        </w:rPr>
      </w:pPr>
      <w:r w:rsidDel="00000000" w:rsidR="00000000" w:rsidRPr="00000000">
        <w:rPr>
          <w:rtl w:val="0"/>
        </w:rPr>
      </w:r>
    </w:p>
    <w:p w:rsidR="00000000" w:rsidDel="00000000" w:rsidP="00000000" w:rsidRDefault="00000000" w:rsidRPr="00000000" w14:paraId="00000068">
      <w:pPr>
        <w:rPr>
          <w:rFonts w:ascii="Arial" w:cs="Arial" w:eastAsia="Arial" w:hAnsi="Arial"/>
        </w:rPr>
      </w:pPr>
      <w:r w:rsidDel="00000000" w:rsidR="00000000" w:rsidRPr="00000000">
        <w:rPr>
          <w:rtl w:val="0"/>
        </w:rPr>
      </w:r>
    </w:p>
    <w:p w:rsidR="00000000" w:rsidDel="00000000" w:rsidP="00000000" w:rsidRDefault="00000000" w:rsidRPr="00000000" w14:paraId="00000069">
      <w:pPr>
        <w:ind w:left="1440" w:hanging="1440"/>
        <w:rPr>
          <w:rFonts w:ascii="Arial" w:cs="Arial" w:eastAsia="Arial" w:hAnsi="Arial"/>
          <w:b w:val="1"/>
        </w:rPr>
      </w:pPr>
      <w:r w:rsidDel="00000000" w:rsidR="00000000" w:rsidRPr="00000000">
        <w:rPr>
          <w:rFonts w:ascii="Arial" w:cs="Arial" w:eastAsia="Arial" w:hAnsi="Arial"/>
          <w:b w:val="1"/>
          <w:rtl w:val="0"/>
        </w:rPr>
        <w:t xml:space="preserve">Part B:</w:t>
        <w:tab/>
        <w:t xml:space="preserve">Create Channels</w:t>
      </w:r>
    </w:p>
    <w:p w:rsidR="00000000" w:rsidDel="00000000" w:rsidP="00000000" w:rsidRDefault="00000000" w:rsidRPr="00000000" w14:paraId="0000006A">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6B">
      <w:pPr>
        <w:rPr>
          <w:rFonts w:ascii="Arial" w:cs="Arial" w:eastAsia="Arial" w:hAnsi="Arial"/>
        </w:rPr>
      </w:pPr>
      <w:r w:rsidDel="00000000" w:rsidR="00000000" w:rsidRPr="00000000">
        <w:rPr>
          <w:rFonts w:ascii="Arial" w:cs="Arial" w:eastAsia="Arial" w:hAnsi="Arial"/>
        </w:rPr>
        <w:drawing>
          <wp:inline distB="114300" distT="114300" distL="114300" distR="114300">
            <wp:extent cx="3217184" cy="1865635"/>
            <wp:effectExtent b="0" l="0" r="0" t="0"/>
            <wp:docPr id="23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217184" cy="186563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Arial" w:cs="Arial" w:eastAsia="Arial" w:hAnsi="Arial"/>
        </w:rPr>
      </w:pPr>
      <w:r w:rsidDel="00000000" w:rsidR="00000000" w:rsidRPr="00000000">
        <w:rPr>
          <w:rFonts w:ascii="Arial" w:cs="Arial" w:eastAsia="Arial" w:hAnsi="Arial"/>
          <w:rtl w:val="0"/>
        </w:rPr>
        <w:t xml:space="preserve">Channels store all the data that a ThingSpeak application collects. Each channel includes eight fields that can hold any type of data, plus three fields for location data and one for status data. Once you collect data in a channel, you can use ThingSpeak apps to analyze and visualize it.</w:t>
      </w:r>
    </w:p>
    <w:p w:rsidR="00000000" w:rsidDel="00000000" w:rsidP="00000000" w:rsidRDefault="00000000" w:rsidRPr="00000000" w14:paraId="0000006D">
      <w:pPr>
        <w:rPr>
          <w:rFonts w:ascii="Arial" w:cs="Arial" w:eastAsia="Arial" w:hAnsi="Arial"/>
        </w:rPr>
      </w:pPr>
      <w:r w:rsidDel="00000000" w:rsidR="00000000" w:rsidRPr="00000000">
        <w:rPr>
          <w:rtl w:val="0"/>
        </w:rPr>
      </w:r>
    </w:p>
    <w:p w:rsidR="00000000" w:rsidDel="00000000" w:rsidP="00000000" w:rsidRDefault="00000000" w:rsidRPr="00000000" w14:paraId="0000006E">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6F">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70">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71">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72">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73">
      <w:pPr>
        <w:rPr>
          <w:rFonts w:ascii="Arial" w:cs="Arial" w:eastAsia="Arial" w:hAnsi="Arial"/>
        </w:rPr>
      </w:pPr>
      <w:r w:rsidDel="00000000" w:rsidR="00000000" w:rsidRPr="00000000">
        <w:rPr>
          <w:rtl w:val="0"/>
        </w:rPr>
      </w:r>
    </w:p>
    <w:p w:rsidR="00000000" w:rsidDel="00000000" w:rsidP="00000000" w:rsidRDefault="00000000" w:rsidRPr="00000000" w14:paraId="00000074">
      <w:pPr>
        <w:rPr>
          <w:rFonts w:ascii="Arial" w:cs="Arial" w:eastAsia="Arial" w:hAnsi="Arial"/>
          <w:b w:val="1"/>
        </w:rPr>
      </w:pPr>
      <w:r w:rsidDel="00000000" w:rsidR="00000000" w:rsidRPr="00000000">
        <w:rPr>
          <w:rFonts w:ascii="Arial" w:cs="Arial" w:eastAsia="Arial" w:hAnsi="Arial"/>
          <w:b w:val="1"/>
          <w:rtl w:val="0"/>
        </w:rPr>
        <w:t xml:space="preserve">Task 2 – Create Channel</w:t>
      </w:r>
    </w:p>
    <w:p w:rsidR="00000000" w:rsidDel="00000000" w:rsidP="00000000" w:rsidRDefault="00000000" w:rsidRPr="00000000" w14:paraId="00000075">
      <w:pPr>
        <w:rPr>
          <w:rFonts w:ascii="Arial" w:cs="Arial" w:eastAsia="Arial" w:hAnsi="Arial"/>
          <w:b w:val="1"/>
        </w:rPr>
      </w:pPr>
      <w:r w:rsidDel="00000000" w:rsidR="00000000" w:rsidRPr="00000000">
        <w:rPr>
          <w:rtl w:val="0"/>
        </w:rPr>
      </w:r>
    </w:p>
    <w:p w:rsidR="00000000" w:rsidDel="00000000" w:rsidP="00000000" w:rsidRDefault="00000000" w:rsidRPr="00000000" w14:paraId="00000076">
      <w:pPr>
        <w:rPr>
          <w:rFonts w:ascii="Arial" w:cs="Arial" w:eastAsia="Arial" w:hAnsi="Arial"/>
        </w:rPr>
      </w:pPr>
      <w:r w:rsidDel="00000000" w:rsidR="00000000" w:rsidRPr="00000000">
        <w:rPr>
          <w:rFonts w:ascii="Arial" w:cs="Arial" w:eastAsia="Arial" w:hAnsi="Arial"/>
          <w:rtl w:val="0"/>
        </w:rPr>
        <w:t xml:space="preserve">Perform the following steps : </w:t>
      </w:r>
    </w:p>
    <w:p w:rsidR="00000000" w:rsidDel="00000000" w:rsidP="00000000" w:rsidRDefault="00000000" w:rsidRPr="00000000" w14:paraId="00000077">
      <w:pPr>
        <w:rPr>
          <w:rFonts w:ascii="Arial" w:cs="Arial" w:eastAsia="Arial" w:hAnsi="Arial"/>
          <w:b w:val="1"/>
        </w:rPr>
      </w:pPr>
      <w:r w:rsidDel="00000000" w:rsidR="00000000" w:rsidRPr="00000000">
        <w:rPr>
          <w:rtl w:val="0"/>
        </w:rPr>
      </w:r>
    </w:p>
    <w:p w:rsidR="00000000" w:rsidDel="00000000" w:rsidP="00000000" w:rsidRDefault="00000000" w:rsidRPr="00000000" w14:paraId="0000007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rtl w:val="0"/>
        </w:rPr>
        <w:t xml:space="preserve">Click on </w:t>
      </w:r>
      <w:r w:rsidDel="00000000" w:rsidR="00000000" w:rsidRPr="00000000">
        <w:rPr>
          <w:rFonts w:ascii="Arial" w:cs="Arial" w:eastAsia="Arial" w:hAnsi="Arial"/>
        </w:rPr>
        <w:drawing>
          <wp:inline distB="114300" distT="114300" distL="114300" distR="114300">
            <wp:extent cx="1284684" cy="448760"/>
            <wp:effectExtent b="0" l="0" r="0" t="0"/>
            <wp:docPr id="249"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1284684" cy="44876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Give the channel a descriptive name. E.g. Rpi_[Your Name]</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731200" cy="609600"/>
            <wp:effectExtent b="0" l="0" r="0" t="0"/>
            <wp:docPr id="24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Create two fields as shown:</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4633913" cy="1254697"/>
            <wp:effectExtent b="0" l="0" r="0" t="0"/>
            <wp:docPr id="24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633913" cy="1254697"/>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Click on </w:t>
      </w:r>
      <w:r w:rsidDel="00000000" w:rsidR="00000000" w:rsidRPr="00000000">
        <w:rPr>
          <w:rFonts w:ascii="Arial" w:cs="Arial" w:eastAsia="Arial" w:hAnsi="Arial"/>
        </w:rPr>
        <w:drawing>
          <wp:inline distB="114300" distT="114300" distL="114300" distR="114300">
            <wp:extent cx="1675209" cy="515449"/>
            <wp:effectExtent b="0" l="0" r="0" t="0"/>
            <wp:docPr id="237"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675209" cy="515449"/>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Arial" w:cs="Arial" w:eastAsia="Arial" w:hAnsi="Arial"/>
        </w:rPr>
      </w:pP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You will see two charts created. In the next jobsheet, we will send in Temperature and humidity data collected by DHT11 connected to the RPi, to this dashboard.</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731200" cy="2997200"/>
            <wp:effectExtent b="0" l="0" r="0" t="0"/>
            <wp:docPr id="24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Arial" w:cs="Arial" w:eastAsia="Arial" w:hAnsi="Arial"/>
        </w:rPr>
      </w:pPr>
      <w:r w:rsidDel="00000000" w:rsidR="00000000" w:rsidRPr="00000000">
        <w:rPr>
          <w:rtl w:val="0"/>
        </w:rPr>
      </w:r>
    </w:p>
    <w:p w:rsidR="00000000" w:rsidDel="00000000" w:rsidP="00000000" w:rsidRDefault="00000000" w:rsidRPr="00000000" w14:paraId="00000088">
      <w:pPr>
        <w:rPr>
          <w:rFonts w:ascii="Arial" w:cs="Arial" w:eastAsia="Arial" w:hAnsi="Arial"/>
          <w:b w:val="1"/>
        </w:rPr>
      </w:pPr>
      <w:r w:rsidDel="00000000" w:rsidR="00000000" w:rsidRPr="00000000">
        <w:rPr>
          <w:rtl w:val="0"/>
        </w:rPr>
      </w:r>
    </w:p>
    <w:p w:rsidR="00000000" w:rsidDel="00000000" w:rsidP="00000000" w:rsidRDefault="00000000" w:rsidRPr="00000000" w14:paraId="00000089">
      <w:pPr>
        <w:rPr>
          <w:rFonts w:ascii="Arial" w:cs="Arial" w:eastAsia="Arial" w:hAnsi="Arial"/>
          <w:b w:val="1"/>
        </w:rPr>
      </w:pPr>
      <w:r w:rsidDel="00000000" w:rsidR="00000000" w:rsidRPr="00000000">
        <w:rPr>
          <w:rFonts w:ascii="Arial" w:cs="Arial" w:eastAsia="Arial" w:hAnsi="Arial"/>
          <w:b w:val="1"/>
          <w:rtl w:val="0"/>
        </w:rPr>
        <w:t xml:space="preserve">Task 3 – Setup MQTT</w:t>
      </w:r>
    </w:p>
    <w:p w:rsidR="00000000" w:rsidDel="00000000" w:rsidP="00000000" w:rsidRDefault="00000000" w:rsidRPr="00000000" w14:paraId="0000008A">
      <w:pPr>
        <w:rPr>
          <w:rFonts w:ascii="Arial" w:cs="Arial" w:eastAsia="Arial" w:hAnsi="Arial"/>
          <w:b w:val="1"/>
        </w:rPr>
      </w:pPr>
      <w:r w:rsidDel="00000000" w:rsidR="00000000" w:rsidRPr="00000000">
        <w:rPr>
          <w:rtl w:val="0"/>
        </w:rPr>
      </w:r>
    </w:p>
    <w:p w:rsidR="00000000" w:rsidDel="00000000" w:rsidP="00000000" w:rsidRDefault="00000000" w:rsidRPr="00000000" w14:paraId="0000008B">
      <w:pPr>
        <w:numPr>
          <w:ilvl w:val="0"/>
          <w:numId w:val="2"/>
        </w:numPr>
        <w:ind w:left="720" w:hanging="360"/>
        <w:rPr>
          <w:rFonts w:ascii="Arial" w:cs="Arial" w:eastAsia="Arial" w:hAnsi="Arial"/>
          <w:u w:val="none"/>
        </w:rPr>
      </w:pPr>
      <w:r w:rsidDel="00000000" w:rsidR="00000000" w:rsidRPr="00000000">
        <w:rPr>
          <w:rFonts w:ascii="Arial" w:cs="Arial" w:eastAsia="Arial" w:hAnsi="Arial"/>
          <w:rtl w:val="0"/>
        </w:rPr>
        <w:t xml:space="preserve">Setup MQTT by clicking on </w:t>
      </w:r>
      <w:r w:rsidDel="00000000" w:rsidR="00000000" w:rsidRPr="00000000">
        <w:rPr>
          <w:rFonts w:ascii="Arial" w:cs="Arial" w:eastAsia="Arial" w:hAnsi="Arial"/>
          <w:b w:val="1"/>
          <w:rtl w:val="0"/>
        </w:rPr>
        <w:t xml:space="preserve">Devices</w:t>
      </w:r>
      <w:r w:rsidDel="00000000" w:rsidR="00000000" w:rsidRPr="00000000">
        <w:rPr>
          <w:rFonts w:ascii="Arial" w:cs="Arial" w:eastAsia="Arial" w:hAnsi="Arial"/>
          <w:rtl w:val="0"/>
        </w:rPr>
        <w:t xml:space="preserve"> and </w:t>
      </w:r>
      <w:r w:rsidDel="00000000" w:rsidR="00000000" w:rsidRPr="00000000">
        <w:rPr>
          <w:rFonts w:ascii="Arial" w:cs="Arial" w:eastAsia="Arial" w:hAnsi="Arial"/>
          <w:b w:val="1"/>
          <w:rtl w:val="0"/>
        </w:rPr>
        <w:t xml:space="preserve">MQTT.</w:t>
      </w:r>
    </w:p>
    <w:p w:rsidR="00000000" w:rsidDel="00000000" w:rsidP="00000000" w:rsidRDefault="00000000" w:rsidRPr="00000000" w14:paraId="0000008C">
      <w:pPr>
        <w:rPr>
          <w:rFonts w:ascii="Arial" w:cs="Arial" w:eastAsia="Arial" w:hAnsi="Arial"/>
          <w:b w:val="1"/>
        </w:rPr>
      </w:pPr>
      <w:r w:rsidDel="00000000" w:rsidR="00000000" w:rsidRPr="00000000">
        <w:rPr>
          <w:rtl w:val="0"/>
        </w:rPr>
      </w:r>
    </w:p>
    <w:p w:rsidR="00000000" w:rsidDel="00000000" w:rsidP="00000000" w:rsidRDefault="00000000" w:rsidRPr="00000000" w14:paraId="0000008D">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31200" cy="850900"/>
            <wp:effectExtent b="0" l="0" r="0" t="0"/>
            <wp:docPr id="23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Arial" w:cs="Arial" w:eastAsia="Arial" w:hAnsi="Arial"/>
          <w:b w:val="1"/>
        </w:rPr>
      </w:pPr>
      <w:r w:rsidDel="00000000" w:rsidR="00000000" w:rsidRPr="00000000">
        <w:rPr>
          <w:rtl w:val="0"/>
        </w:rPr>
      </w:r>
    </w:p>
    <w:p w:rsidR="00000000" w:rsidDel="00000000" w:rsidP="00000000" w:rsidRDefault="00000000" w:rsidRPr="00000000" w14:paraId="0000008F">
      <w:pPr>
        <w:rPr>
          <w:rFonts w:ascii="Arial" w:cs="Arial" w:eastAsia="Arial" w:hAnsi="Arial"/>
          <w:b w:val="1"/>
        </w:rPr>
      </w:pPr>
      <w:r w:rsidDel="00000000" w:rsidR="00000000" w:rsidRPr="00000000">
        <w:rPr>
          <w:rtl w:val="0"/>
        </w:rPr>
      </w:r>
    </w:p>
    <w:p w:rsidR="00000000" w:rsidDel="00000000" w:rsidP="00000000" w:rsidRDefault="00000000" w:rsidRPr="00000000" w14:paraId="00000090">
      <w:pPr>
        <w:numPr>
          <w:ilvl w:val="0"/>
          <w:numId w:val="2"/>
        </w:numPr>
        <w:ind w:left="720" w:hanging="360"/>
        <w:rPr>
          <w:rFonts w:ascii="Arial" w:cs="Arial" w:eastAsia="Arial" w:hAnsi="Arial"/>
          <w:u w:val="none"/>
        </w:rPr>
      </w:pPr>
      <w:r w:rsidDel="00000000" w:rsidR="00000000" w:rsidRPr="00000000">
        <w:rPr>
          <w:rFonts w:ascii="Arial" w:cs="Arial" w:eastAsia="Arial" w:hAnsi="Arial"/>
          <w:rtl w:val="0"/>
        </w:rPr>
        <w:t xml:space="preserve">Click on </w:t>
      </w:r>
      <w:r w:rsidDel="00000000" w:rsidR="00000000" w:rsidRPr="00000000">
        <w:rPr>
          <w:rFonts w:ascii="Arial" w:cs="Arial" w:eastAsia="Arial" w:hAnsi="Arial"/>
          <w:b w:val="1"/>
          <w:rtl w:val="0"/>
        </w:rPr>
        <w:t xml:space="preserve">Add a new device</w:t>
      </w:r>
    </w:p>
    <w:p w:rsidR="00000000" w:rsidDel="00000000" w:rsidP="00000000" w:rsidRDefault="00000000" w:rsidRPr="00000000" w14:paraId="00000091">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92">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804863" cy="386588"/>
            <wp:effectExtent b="0" l="0" r="0" t="0"/>
            <wp:docPr id="250"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804863" cy="386588"/>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Give the channel a descriptive name. E.g. Rpi_Device_[Your Name].</w:t>
      </w:r>
    </w:p>
    <w:p w:rsidR="00000000" w:rsidDel="00000000" w:rsidP="00000000" w:rsidRDefault="00000000" w:rsidRPr="00000000" w14:paraId="00000094">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2419350" cy="1019696"/>
            <wp:effectExtent b="0" l="0" r="0" t="0"/>
            <wp:docPr id="243"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2419350" cy="1019696"/>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96">
      <w:pPr>
        <w:numPr>
          <w:ilvl w:val="0"/>
          <w:numId w:val="2"/>
        </w:numPr>
        <w:ind w:left="720" w:hanging="360"/>
        <w:rPr>
          <w:rFonts w:ascii="Arial" w:cs="Arial" w:eastAsia="Arial" w:hAnsi="Arial"/>
          <w:u w:val="none"/>
        </w:rPr>
      </w:pPr>
      <w:r w:rsidDel="00000000" w:rsidR="00000000" w:rsidRPr="00000000">
        <w:rPr>
          <w:rFonts w:ascii="Arial" w:cs="Arial" w:eastAsia="Arial" w:hAnsi="Arial"/>
          <w:rtl w:val="0"/>
        </w:rPr>
        <w:t xml:space="preserve">Select the channel created earlier in the dropdown list. Click on </w:t>
      </w:r>
      <w:r w:rsidDel="00000000" w:rsidR="00000000" w:rsidRPr="00000000">
        <w:rPr>
          <w:rFonts w:ascii="Arial" w:cs="Arial" w:eastAsia="Arial" w:hAnsi="Arial"/>
          <w:b w:val="1"/>
          <w:rtl w:val="0"/>
        </w:rPr>
        <w:t xml:space="preserve">Add Channel.</w:t>
      </w:r>
    </w:p>
    <w:p w:rsidR="00000000" w:rsidDel="00000000" w:rsidP="00000000" w:rsidRDefault="00000000" w:rsidRPr="00000000" w14:paraId="00000097">
      <w:pPr>
        <w:rPr>
          <w:rFonts w:ascii="Arial" w:cs="Arial" w:eastAsia="Arial" w:hAnsi="Arial"/>
        </w:rPr>
      </w:pPr>
      <w:r w:rsidDel="00000000" w:rsidR="00000000" w:rsidRPr="00000000">
        <w:rPr>
          <w:rtl w:val="0"/>
        </w:rPr>
      </w:r>
    </w:p>
    <w:p w:rsidR="00000000" w:rsidDel="00000000" w:rsidP="00000000" w:rsidRDefault="00000000" w:rsidRPr="00000000" w14:paraId="00000098">
      <w:pPr>
        <w:rPr>
          <w:rFonts w:ascii="Arial" w:cs="Arial" w:eastAsia="Arial" w:hAnsi="Arial"/>
        </w:rPr>
      </w:pPr>
      <w:r w:rsidDel="00000000" w:rsidR="00000000" w:rsidRPr="00000000">
        <w:rPr>
          <w:rFonts w:ascii="Arial" w:cs="Arial" w:eastAsia="Arial" w:hAnsi="Arial"/>
        </w:rPr>
        <w:drawing>
          <wp:inline distB="114300" distT="114300" distL="114300" distR="114300">
            <wp:extent cx="2770654" cy="2738438"/>
            <wp:effectExtent b="0" l="0" r="0" t="0"/>
            <wp:docPr id="248"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2770654"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Arial" w:cs="Arial" w:eastAsia="Arial" w:hAnsi="Arial"/>
        </w:rPr>
      </w:pPr>
      <w:r w:rsidDel="00000000" w:rsidR="00000000" w:rsidRPr="00000000">
        <w:rPr>
          <w:rtl w:val="0"/>
        </w:rPr>
      </w:r>
    </w:p>
    <w:p w:rsidR="00000000" w:rsidDel="00000000" w:rsidP="00000000" w:rsidRDefault="00000000" w:rsidRPr="00000000" w14:paraId="0000009A">
      <w:pPr>
        <w:numPr>
          <w:ilvl w:val="0"/>
          <w:numId w:val="2"/>
        </w:numPr>
        <w:ind w:left="720" w:hanging="360"/>
        <w:rPr>
          <w:rFonts w:ascii="Arial" w:cs="Arial" w:eastAsia="Arial" w:hAnsi="Arial"/>
          <w:u w:val="none"/>
        </w:rPr>
      </w:pPr>
      <w:r w:rsidDel="00000000" w:rsidR="00000000" w:rsidRPr="00000000">
        <w:rPr>
          <w:rFonts w:ascii="Arial" w:cs="Arial" w:eastAsia="Arial" w:hAnsi="Arial"/>
          <w:rtl w:val="0"/>
        </w:rPr>
        <w:t xml:space="preserve">Allow both publish and subscribe as shown by checking the respective checkboxes. </w:t>
      </w:r>
    </w:p>
    <w:p w:rsidR="00000000" w:rsidDel="00000000" w:rsidP="00000000" w:rsidRDefault="00000000" w:rsidRPr="00000000" w14:paraId="0000009B">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3900488" cy="1781784"/>
            <wp:effectExtent b="0" l="0" r="0" t="0"/>
            <wp:docPr id="244"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3900488" cy="1781784"/>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Download your credentials as a </w:t>
      </w:r>
      <w:r w:rsidDel="00000000" w:rsidR="00000000" w:rsidRPr="00000000">
        <w:rPr>
          <w:rFonts w:ascii="Arial" w:cs="Arial" w:eastAsia="Arial" w:hAnsi="Arial"/>
          <w:b w:val="1"/>
          <w:rtl w:val="0"/>
        </w:rPr>
        <w:t xml:space="preserve">Plain Text</w:t>
      </w:r>
      <w:r w:rsidDel="00000000" w:rsidR="00000000" w:rsidRPr="00000000">
        <w:rPr>
          <w:rFonts w:ascii="Arial" w:cs="Arial" w:eastAsia="Arial" w:hAnsi="Arial"/>
          <w:rtl w:val="0"/>
        </w:rPr>
        <w:t xml:space="preserve">.Keep it somewhere safe. </w:t>
      </w:r>
    </w:p>
    <w:p w:rsidR="00000000" w:rsidDel="00000000" w:rsidP="00000000" w:rsidRDefault="00000000" w:rsidRPr="00000000" w14:paraId="0000009D">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3051584" cy="4567238"/>
            <wp:effectExtent b="0" l="0" r="0" t="0"/>
            <wp:docPr id="235"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3051584" cy="456723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9F">
      <w:pPr>
        <w:numPr>
          <w:ilvl w:val="0"/>
          <w:numId w:val="2"/>
        </w:numPr>
        <w:ind w:left="720" w:hanging="360"/>
        <w:rPr>
          <w:rFonts w:ascii="Arial" w:cs="Arial" w:eastAsia="Arial" w:hAnsi="Arial"/>
          <w:u w:val="none"/>
        </w:rPr>
      </w:pPr>
      <w:r w:rsidDel="00000000" w:rsidR="00000000" w:rsidRPr="00000000">
        <w:rPr>
          <w:rFonts w:ascii="Arial" w:cs="Arial" w:eastAsia="Arial" w:hAnsi="Arial"/>
          <w:rtl w:val="0"/>
        </w:rPr>
        <w:t xml:space="preserve">Click </w:t>
      </w:r>
      <w:r w:rsidDel="00000000" w:rsidR="00000000" w:rsidRPr="00000000">
        <w:rPr>
          <w:rFonts w:ascii="Arial" w:cs="Arial" w:eastAsia="Arial" w:hAnsi="Arial"/>
          <w:b w:val="1"/>
          <w:rtl w:val="0"/>
        </w:rPr>
        <w:t xml:space="preserve">Add Device.</w:t>
      </w:r>
    </w:p>
    <w:p w:rsidR="00000000" w:rsidDel="00000000" w:rsidP="00000000" w:rsidRDefault="00000000" w:rsidRPr="00000000" w14:paraId="000000A0">
      <w:pPr>
        <w:rPr>
          <w:rFonts w:ascii="Arial" w:cs="Arial" w:eastAsia="Arial" w:hAnsi="Arial"/>
        </w:rPr>
      </w:pPr>
      <w:r w:rsidDel="00000000" w:rsidR="00000000" w:rsidRPr="00000000">
        <w:rPr>
          <w:rtl w:val="0"/>
        </w:rPr>
      </w:r>
    </w:p>
    <w:p w:rsidR="00000000" w:rsidDel="00000000" w:rsidP="00000000" w:rsidRDefault="00000000" w:rsidRPr="00000000" w14:paraId="000000A1">
      <w:pPr>
        <w:rPr>
          <w:rFonts w:ascii="Arial" w:cs="Arial" w:eastAsia="Arial" w:hAnsi="Arial"/>
          <w:b w:val="1"/>
        </w:rPr>
      </w:pPr>
      <w:r w:rsidDel="00000000" w:rsidR="00000000" w:rsidRPr="00000000">
        <w:rPr>
          <w:rtl w:val="0"/>
        </w:rPr>
      </w:r>
    </w:p>
    <w:p w:rsidR="00000000" w:rsidDel="00000000" w:rsidP="00000000" w:rsidRDefault="00000000" w:rsidRPr="00000000" w14:paraId="000000A2">
      <w:pPr>
        <w:rPr>
          <w:rFonts w:ascii="Arial" w:cs="Arial" w:eastAsia="Arial" w:hAnsi="Arial"/>
          <w:b w:val="1"/>
        </w:rPr>
      </w:pPr>
      <w:r w:rsidDel="00000000" w:rsidR="00000000" w:rsidRPr="00000000">
        <w:rPr>
          <w:rtl w:val="0"/>
        </w:rPr>
      </w:r>
    </w:p>
    <w:p w:rsidR="00000000" w:rsidDel="00000000" w:rsidP="00000000" w:rsidRDefault="00000000" w:rsidRPr="00000000" w14:paraId="000000A3">
      <w:pPr>
        <w:rPr>
          <w:rFonts w:ascii="Arial" w:cs="Arial" w:eastAsia="Arial" w:hAnsi="Arial"/>
          <w:b w:val="1"/>
        </w:rPr>
      </w:pPr>
      <w:r w:rsidDel="00000000" w:rsidR="00000000" w:rsidRPr="00000000">
        <w:rPr>
          <w:rFonts w:ascii="Arial" w:cs="Arial" w:eastAsia="Arial" w:hAnsi="Arial"/>
          <w:b w:val="1"/>
          <w:rtl w:val="0"/>
        </w:rPr>
        <w:t xml:space="preserve">Questions</w:t>
      </w:r>
    </w:p>
    <w:p w:rsidR="00000000" w:rsidDel="00000000" w:rsidP="00000000" w:rsidRDefault="00000000" w:rsidRPr="00000000" w14:paraId="000000A4">
      <w:pPr>
        <w:rPr>
          <w:rFonts w:ascii="Arial" w:cs="Arial" w:eastAsia="Arial" w:hAnsi="Arial"/>
        </w:rPr>
      </w:pPr>
      <w:r w:rsidDel="00000000" w:rsidR="00000000" w:rsidRPr="00000000">
        <w:rPr>
          <w:rtl w:val="0"/>
        </w:rPr>
      </w:r>
    </w:p>
    <w:p w:rsidR="00000000" w:rsidDel="00000000" w:rsidP="00000000" w:rsidRDefault="00000000" w:rsidRPr="00000000" w14:paraId="000000A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How many fields can one channel of ThingSpeak store (including location and status) ?</w:t>
      </w: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368300</wp:posOffset>
                </wp:positionH>
                <wp:positionV relativeFrom="paragraph">
                  <wp:posOffset>7621</wp:posOffset>
                </wp:positionV>
                <wp:extent cx="4895850" cy="352425"/>
                <wp:effectExtent b="0" l="0" r="0" t="0"/>
                <wp:wrapSquare wrapText="bothSides" distB="45720" distT="45720" distL="114300" distR="114300"/>
                <wp:docPr id="230" name=""/>
                <a:graphic>
                  <a:graphicData uri="http://schemas.microsoft.com/office/word/2010/wordprocessingShape">
                    <wps:wsp>
                      <wps:cNvSpPr/>
                      <wps:cNvPr id="3" name="Shape 3"/>
                      <wps:spPr>
                        <a:xfrm>
                          <a:off x="2936175" y="2995775"/>
                          <a:ext cx="4819650" cy="15684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368300</wp:posOffset>
                </wp:positionH>
                <wp:positionV relativeFrom="paragraph">
                  <wp:posOffset>7621</wp:posOffset>
                </wp:positionV>
                <wp:extent cx="4895850" cy="352425"/>
                <wp:effectExtent b="0" l="0" r="0" t="0"/>
                <wp:wrapSquare wrapText="bothSides" distB="45720" distT="45720" distL="114300" distR="114300"/>
                <wp:docPr id="230" name="image16.png"/>
                <a:graphic>
                  <a:graphicData uri="http://schemas.openxmlformats.org/drawingml/2006/picture">
                    <pic:pic>
                      <pic:nvPicPr>
                        <pic:cNvPr id="0" name="image16.png"/>
                        <pic:cNvPicPr preferRelativeResize="0"/>
                      </pic:nvPicPr>
                      <pic:blipFill>
                        <a:blip r:embed="rId28"/>
                        <a:srcRect/>
                        <a:stretch>
                          <a:fillRect/>
                        </a:stretch>
                      </pic:blipFill>
                      <pic:spPr>
                        <a:xfrm>
                          <a:off x="0" y="0"/>
                          <a:ext cx="4895850" cy="352425"/>
                        </a:xfrm>
                        <a:prstGeom prst="rect"/>
                        <a:ln/>
                      </pic:spPr>
                    </pic:pic>
                  </a:graphicData>
                </a:graphic>
              </wp:anchor>
            </w:drawing>
          </mc:Fallback>
        </mc:AlternateConten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w:t>
      </w:r>
      <w:r w:rsidDel="00000000" w:rsidR="00000000" w:rsidRPr="00000000">
        <w:rPr>
          <w:rFonts w:ascii="Arial" w:cs="Arial" w:eastAsia="Arial" w:hAnsi="Arial"/>
          <w:rtl w:val="0"/>
        </w:rPr>
        <w:t xml:space="preserve">hat protocols are supported in ThingSpeak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431800</wp:posOffset>
                </wp:positionH>
                <wp:positionV relativeFrom="paragraph">
                  <wp:posOffset>134620</wp:posOffset>
                </wp:positionV>
                <wp:extent cx="4838700" cy="536525"/>
                <wp:effectExtent b="0" l="0" r="0" t="0"/>
                <wp:wrapSquare wrapText="bothSides" distB="45720" distT="45720" distL="114300" distR="114300"/>
                <wp:docPr id="229" name=""/>
                <a:graphic>
                  <a:graphicData uri="http://schemas.microsoft.com/office/word/2010/wordprocessingShape">
                    <wps:wsp>
                      <wps:cNvSpPr/>
                      <wps:cNvPr id="2" name="Shape 2"/>
                      <wps:spPr>
                        <a:xfrm>
                          <a:off x="2936175" y="2995775"/>
                          <a:ext cx="4819650" cy="15684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431800</wp:posOffset>
                </wp:positionH>
                <wp:positionV relativeFrom="paragraph">
                  <wp:posOffset>134620</wp:posOffset>
                </wp:positionV>
                <wp:extent cx="4838700" cy="536525"/>
                <wp:effectExtent b="0" l="0" r="0" t="0"/>
                <wp:wrapSquare wrapText="bothSides" distB="45720" distT="45720" distL="114300" distR="114300"/>
                <wp:docPr id="229" name="image1.png"/>
                <a:graphic>
                  <a:graphicData uri="http://schemas.openxmlformats.org/drawingml/2006/picture">
                    <pic:pic>
                      <pic:nvPicPr>
                        <pic:cNvPr id="0" name="image1.png"/>
                        <pic:cNvPicPr preferRelativeResize="0"/>
                      </pic:nvPicPr>
                      <pic:blipFill>
                        <a:blip r:embed="rId29"/>
                        <a:srcRect/>
                        <a:stretch>
                          <a:fillRect/>
                        </a:stretch>
                      </pic:blipFill>
                      <pic:spPr>
                        <a:xfrm>
                          <a:off x="0" y="0"/>
                          <a:ext cx="4838700" cy="536525"/>
                        </a:xfrm>
                        <a:prstGeom prst="rect"/>
                        <a:ln/>
                      </pic:spPr>
                    </pic:pic>
                  </a:graphicData>
                </a:graphic>
              </wp:anchor>
            </w:drawing>
          </mc:Fallback>
        </mc:AlternateContent>
      </w:r>
    </w:p>
    <w:sectPr>
      <w:headerReference r:id="rId30" w:type="default"/>
      <w:headerReference r:id="rId31" w:type="first"/>
      <w:footerReference r:id="rId32" w:type="default"/>
      <w:footerReference r:id="rId33" w:type="even"/>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Page </w:t>
    </w: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 w:val="right" w:pos="873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Copyright, Institute of Technical Education</w:t>
      <w:tab/>
      <w:tab/>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5"/>
      <w:tblW w:w="9450.000000000002"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88"/>
      <w:gridCol w:w="4131"/>
      <w:gridCol w:w="1761"/>
      <w:gridCol w:w="1870"/>
      <w:tblGridChange w:id="0">
        <w:tblGrid>
          <w:gridCol w:w="1688"/>
          <w:gridCol w:w="4131"/>
          <w:gridCol w:w="1761"/>
          <w:gridCol w:w="1870"/>
        </w:tblGrid>
      </w:tblGridChange>
    </w:tblGrid>
    <w:tr>
      <w:trPr>
        <w:cantSplit w:val="0"/>
        <w:trHeight w:val="538" w:hRule="atLeast"/>
        <w:tblHeader w:val="0"/>
      </w:trPr>
      <w:tc>
        <w:tcPr>
          <w:shd w:fill="auto" w:val="clear"/>
          <w:vAlign w:val="center"/>
        </w:tcPr>
        <w:p w:rsidR="00000000" w:rsidDel="00000000" w:rsidP="00000000" w:rsidRDefault="00000000" w:rsidRPr="00000000" w14:paraId="000000AF">
          <w:pPr>
            <w:tabs>
              <w:tab w:val="left" w:pos="6120"/>
              <w:tab w:val="left" w:pos="7290"/>
            </w:tabs>
            <w:jc w:val="center"/>
            <w:rPr>
              <w:rFonts w:ascii="Arial" w:cs="Arial" w:eastAsia="Arial" w:hAnsi="Arial"/>
            </w:rPr>
          </w:pPr>
          <w:r w:rsidDel="00000000" w:rsidR="00000000" w:rsidRPr="00000000">
            <w:rPr>
              <w:rFonts w:ascii="Arial" w:cs="Arial" w:eastAsia="Arial" w:hAnsi="Arial"/>
              <w:rtl w:val="0"/>
            </w:rPr>
            <w:t xml:space="preserve">Name:</w:t>
          </w:r>
        </w:p>
      </w:tc>
      <w:tc>
        <w:tcPr>
          <w:gridSpan w:val="3"/>
          <w:shd w:fill="auto" w:val="clear"/>
          <w:vAlign w:val="center"/>
        </w:tcPr>
        <w:p w:rsidR="00000000" w:rsidDel="00000000" w:rsidP="00000000" w:rsidRDefault="00000000" w:rsidRPr="00000000" w14:paraId="000000B0">
          <w:pPr>
            <w:tabs>
              <w:tab w:val="left" w:pos="6120"/>
              <w:tab w:val="left" w:pos="7290"/>
            </w:tabs>
            <w:jc w:val="center"/>
            <w:rPr>
              <w:rFonts w:ascii="Arial" w:cs="Arial" w:eastAsia="Arial" w:hAnsi="Arial"/>
            </w:rPr>
          </w:pPr>
          <w:r w:rsidDel="00000000" w:rsidR="00000000" w:rsidRPr="00000000">
            <w:rPr>
              <w:rFonts w:ascii="Arial" w:cs="Arial" w:eastAsia="Arial" w:hAnsi="Arial"/>
              <w:rtl w:val="0"/>
            </w:rPr>
            <w:t xml:space="preserve">                                                                                                       (       )</w:t>
          </w:r>
        </w:p>
      </w:tc>
    </w:tr>
    <w:tr>
      <w:trPr>
        <w:cantSplit w:val="0"/>
        <w:trHeight w:val="625" w:hRule="atLeast"/>
        <w:tblHeader w:val="0"/>
      </w:trPr>
      <w:tc>
        <w:tcPr>
          <w:shd w:fill="auto" w:val="clear"/>
          <w:vAlign w:val="center"/>
        </w:tcPr>
        <w:p w:rsidR="00000000" w:rsidDel="00000000" w:rsidP="00000000" w:rsidRDefault="00000000" w:rsidRPr="00000000" w14:paraId="000000B3">
          <w:pPr>
            <w:tabs>
              <w:tab w:val="left" w:pos="6120"/>
              <w:tab w:val="left" w:pos="7290"/>
            </w:tabs>
            <w:jc w:val="center"/>
            <w:rPr>
              <w:rFonts w:ascii="Arial" w:cs="Arial" w:eastAsia="Arial" w:hAnsi="Arial"/>
            </w:rPr>
          </w:pPr>
          <w:r w:rsidDel="00000000" w:rsidR="00000000" w:rsidRPr="00000000">
            <w:rPr>
              <w:rFonts w:ascii="Arial" w:cs="Arial" w:eastAsia="Arial" w:hAnsi="Arial"/>
              <w:rtl w:val="0"/>
            </w:rPr>
            <w:t xml:space="preserve">NRIC/Fin No:</w:t>
          </w:r>
        </w:p>
      </w:tc>
      <w:tc>
        <w:tcPr>
          <w:shd w:fill="auto" w:val="clear"/>
          <w:vAlign w:val="center"/>
        </w:tcPr>
        <w:p w:rsidR="00000000" w:rsidDel="00000000" w:rsidP="00000000" w:rsidRDefault="00000000" w:rsidRPr="00000000" w14:paraId="000000B4">
          <w:pPr>
            <w:tabs>
              <w:tab w:val="left" w:pos="6120"/>
              <w:tab w:val="left" w:pos="7290"/>
            </w:tabs>
            <w:jc w:val="center"/>
            <w:rPr>
              <w:rFonts w:ascii="Arial" w:cs="Arial" w:eastAsia="Arial" w:hAnsi="Arial"/>
            </w:rPr>
          </w:pPr>
          <w:r w:rsidDel="00000000" w:rsidR="00000000" w:rsidRPr="00000000">
            <w:rPr>
              <w:rtl w:val="0"/>
            </w:rPr>
          </w:r>
        </w:p>
      </w:tc>
      <w:tc>
        <w:tcPr>
          <w:shd w:fill="auto" w:val="clear"/>
          <w:vAlign w:val="center"/>
        </w:tcPr>
        <w:p w:rsidR="00000000" w:rsidDel="00000000" w:rsidP="00000000" w:rsidRDefault="00000000" w:rsidRPr="00000000" w14:paraId="000000B5">
          <w:pPr>
            <w:tabs>
              <w:tab w:val="left" w:pos="6120"/>
              <w:tab w:val="left" w:pos="7290"/>
            </w:tabs>
            <w:jc w:val="center"/>
            <w:rPr>
              <w:rFonts w:ascii="Arial" w:cs="Arial" w:eastAsia="Arial" w:hAnsi="Arial"/>
              <w:color w:val="ff0000"/>
            </w:rPr>
          </w:pPr>
          <w:r w:rsidDel="00000000" w:rsidR="00000000" w:rsidRPr="00000000">
            <w:rPr>
              <w:rFonts w:ascii="Arial" w:cs="Arial" w:eastAsia="Arial" w:hAnsi="Arial"/>
              <w:rtl w:val="0"/>
            </w:rPr>
            <w:t xml:space="preserve">Date:</w:t>
          </w:r>
          <w:r w:rsidDel="00000000" w:rsidR="00000000" w:rsidRPr="00000000">
            <w:rPr>
              <w:rtl w:val="0"/>
            </w:rPr>
          </w:r>
        </w:p>
      </w:tc>
      <w:tc>
        <w:tcPr>
          <w:shd w:fill="auto" w:val="clear"/>
          <w:vAlign w:val="center"/>
        </w:tcPr>
        <w:p w:rsidR="00000000" w:rsidDel="00000000" w:rsidP="00000000" w:rsidRDefault="00000000" w:rsidRPr="00000000" w14:paraId="000000B6">
          <w:pPr>
            <w:tabs>
              <w:tab w:val="left" w:pos="6120"/>
              <w:tab w:val="left" w:pos="7290"/>
            </w:tabs>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270" w:hanging="360"/>
      </w:pPr>
      <w:rPr/>
    </w:lvl>
    <w:lvl w:ilvl="1">
      <w:start w:val="1"/>
      <w:numFmt w:val="lowerLetter"/>
      <w:lvlText w:val="%2."/>
      <w:lvlJc w:val="left"/>
      <w:pPr>
        <w:ind w:left="990" w:hanging="360"/>
      </w:pPr>
      <w:rPr/>
    </w:lvl>
    <w:lvl w:ilvl="2">
      <w:start w:val="1"/>
      <w:numFmt w:val="lowerRoman"/>
      <w:lvlText w:val="%3."/>
      <w:lvlJc w:val="right"/>
      <w:pPr>
        <w:ind w:left="1710" w:hanging="180"/>
      </w:pPr>
      <w:rPr/>
    </w:lvl>
    <w:lvl w:ilvl="3">
      <w:start w:val="1"/>
      <w:numFmt w:val="decimal"/>
      <w:lvlText w:val="%4."/>
      <w:lvlJc w:val="left"/>
      <w:pPr>
        <w:ind w:left="2430" w:hanging="360"/>
      </w:pPr>
      <w:rPr/>
    </w:lvl>
    <w:lvl w:ilvl="4">
      <w:start w:val="1"/>
      <w:numFmt w:val="lowerLetter"/>
      <w:lvlText w:val="%5."/>
      <w:lvlJc w:val="left"/>
      <w:pPr>
        <w:ind w:left="3150" w:hanging="360"/>
      </w:pPr>
      <w:rPr/>
    </w:lvl>
    <w:lvl w:ilvl="5">
      <w:start w:val="1"/>
      <w:numFmt w:val="lowerRoman"/>
      <w:lvlText w:val="%6."/>
      <w:lvlJc w:val="right"/>
      <w:pPr>
        <w:ind w:left="3870" w:hanging="180"/>
      </w:pPr>
      <w:rPr/>
    </w:lvl>
    <w:lvl w:ilvl="6">
      <w:start w:val="1"/>
      <w:numFmt w:val="decimal"/>
      <w:lvlText w:val="%7."/>
      <w:lvlJc w:val="left"/>
      <w:pPr>
        <w:ind w:left="4590" w:hanging="360"/>
      </w:pPr>
      <w:rPr/>
    </w:lvl>
    <w:lvl w:ilvl="7">
      <w:start w:val="1"/>
      <w:numFmt w:val="lowerLetter"/>
      <w:lvlText w:val="%8."/>
      <w:lvlJc w:val="left"/>
      <w:pPr>
        <w:ind w:left="5310" w:hanging="360"/>
      </w:pPr>
      <w:rPr/>
    </w:lvl>
    <w:lvl w:ilvl="8">
      <w:start w:val="1"/>
      <w:numFmt w:val="lowerRoman"/>
      <w:lvlText w:val="%9."/>
      <w:lvlJc w:val="right"/>
      <w:pPr>
        <w:ind w:left="603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SG"/>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Arial" w:cs="Arial" w:eastAsia="Arial" w:hAnsi="Arial"/>
      <w:b w:val="1"/>
      <w:sz w:val="18"/>
      <w:szCs w:val="18"/>
    </w:rPr>
  </w:style>
  <w:style w:type="paragraph" w:styleId="Heading2">
    <w:name w:val="heading 2"/>
    <w:basedOn w:val="Normal"/>
    <w:next w:val="Normal"/>
    <w:pPr>
      <w:keepNext w:val="1"/>
    </w:pPr>
    <w:rPr/>
  </w:style>
  <w:style w:type="paragraph" w:styleId="Heading3">
    <w:name w:val="heading 3"/>
    <w:basedOn w:val="Normal"/>
    <w:next w:val="Normal"/>
    <w:pPr>
      <w:keepNext w:val="1"/>
      <w:jc w:val="center"/>
    </w:pPr>
    <w:rPr/>
  </w:style>
  <w:style w:type="paragraph" w:styleId="Heading4">
    <w:name w:val="heading 4"/>
    <w:basedOn w:val="Normal"/>
    <w:next w:val="Normal"/>
    <w:pPr>
      <w:keepNext w:val="1"/>
    </w:pPr>
    <w:rPr>
      <w:rFonts w:ascii="Arial" w:cs="Arial" w:eastAsia="Arial" w:hAnsi="Arial"/>
      <w:b w:val="1"/>
      <w:u w:val="single"/>
    </w:rPr>
  </w:style>
  <w:style w:type="paragraph" w:styleId="Heading5">
    <w:name w:val="heading 5"/>
    <w:basedOn w:val="Normal"/>
    <w:next w:val="Normal"/>
    <w:pPr>
      <w:keepNext w:val="1"/>
      <w:jc w:val="center"/>
    </w:pPr>
    <w:rPr>
      <w:b w:val="1"/>
      <w:sz w:val="36"/>
      <w:szCs w:val="36"/>
    </w:rPr>
  </w:style>
  <w:style w:type="paragraph" w:styleId="Heading6">
    <w:name w:val="heading 6"/>
    <w:basedOn w:val="Normal"/>
    <w:next w:val="Normal"/>
    <w:pPr>
      <w:keepNext w:val="1"/>
    </w:pPr>
    <w:rPr>
      <w:rFonts w:ascii="Arial" w:cs="Arial" w:eastAsia="Arial" w:hAnsi="Arial"/>
      <w:sz w:val="20"/>
      <w:szCs w:val="20"/>
      <w:u w:val="single"/>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Arial" w:cs="Arial" w:eastAsia="Arial" w:hAnsi="Arial"/>
      <w:b w:val="1"/>
      <w:sz w:val="18"/>
      <w:szCs w:val="18"/>
    </w:rPr>
  </w:style>
  <w:style w:type="paragraph" w:styleId="Heading2">
    <w:name w:val="heading 2"/>
    <w:basedOn w:val="Normal"/>
    <w:next w:val="Normal"/>
    <w:pPr>
      <w:keepNext w:val="1"/>
    </w:pPr>
    <w:rPr/>
  </w:style>
  <w:style w:type="paragraph" w:styleId="Heading3">
    <w:name w:val="heading 3"/>
    <w:basedOn w:val="Normal"/>
    <w:next w:val="Normal"/>
    <w:pPr>
      <w:keepNext w:val="1"/>
      <w:jc w:val="center"/>
    </w:pPr>
    <w:rPr/>
  </w:style>
  <w:style w:type="paragraph" w:styleId="Heading4">
    <w:name w:val="heading 4"/>
    <w:basedOn w:val="Normal"/>
    <w:next w:val="Normal"/>
    <w:pPr>
      <w:keepNext w:val="1"/>
    </w:pPr>
    <w:rPr>
      <w:rFonts w:ascii="Arial" w:cs="Arial" w:eastAsia="Arial" w:hAnsi="Arial"/>
      <w:b w:val="1"/>
      <w:u w:val="single"/>
    </w:rPr>
  </w:style>
  <w:style w:type="paragraph" w:styleId="Heading5">
    <w:name w:val="heading 5"/>
    <w:basedOn w:val="Normal"/>
    <w:next w:val="Normal"/>
    <w:pPr>
      <w:keepNext w:val="1"/>
      <w:jc w:val="center"/>
    </w:pPr>
    <w:rPr>
      <w:b w:val="1"/>
      <w:sz w:val="36"/>
      <w:szCs w:val="36"/>
    </w:rPr>
  </w:style>
  <w:style w:type="paragraph" w:styleId="Heading6">
    <w:name w:val="heading 6"/>
    <w:basedOn w:val="Normal"/>
    <w:next w:val="Normal"/>
    <w:pPr>
      <w:keepNext w:val="1"/>
    </w:pPr>
    <w:rPr>
      <w:rFonts w:ascii="Arial" w:cs="Arial" w:eastAsia="Arial" w:hAnsi="Arial"/>
      <w:sz w:val="20"/>
      <w:szCs w:val="20"/>
      <w:u w:val="single"/>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627061"/>
    <w:rPr>
      <w:rFonts w:eastAsia="Times New Roman"/>
      <w:sz w:val="24"/>
      <w:szCs w:val="24"/>
      <w:lang w:eastAsia="en-US"/>
    </w:rPr>
  </w:style>
  <w:style w:type="paragraph" w:styleId="Heading1">
    <w:name w:val="heading 1"/>
    <w:basedOn w:val="Normal"/>
    <w:next w:val="Normal"/>
    <w:qFormat w:val="1"/>
    <w:pPr>
      <w:keepNext w:val="1"/>
      <w:outlineLvl w:val="0"/>
    </w:pPr>
    <w:rPr>
      <w:rFonts w:ascii="Arial" w:eastAsia="SimSun" w:hAnsi="Arial"/>
      <w:b w:val="1"/>
      <w:sz w:val="18"/>
      <w:szCs w:val="20"/>
      <w:lang w:val="en-US"/>
    </w:rPr>
  </w:style>
  <w:style w:type="paragraph" w:styleId="Heading2">
    <w:name w:val="heading 2"/>
    <w:basedOn w:val="Normal"/>
    <w:next w:val="Normal"/>
    <w:qFormat w:val="1"/>
    <w:pPr>
      <w:keepNext w:val="1"/>
      <w:outlineLvl w:val="1"/>
    </w:pPr>
    <w:rPr>
      <w:rFonts w:eastAsia="SimSun"/>
      <w:szCs w:val="20"/>
      <w:lang w:val="en-US"/>
    </w:rPr>
  </w:style>
  <w:style w:type="paragraph" w:styleId="Heading3">
    <w:name w:val="heading 3"/>
    <w:basedOn w:val="Normal"/>
    <w:next w:val="Normal"/>
    <w:qFormat w:val="1"/>
    <w:pPr>
      <w:keepNext w:val="1"/>
      <w:jc w:val="center"/>
      <w:outlineLvl w:val="2"/>
    </w:pPr>
    <w:rPr>
      <w:rFonts w:eastAsia="SimSun"/>
      <w:szCs w:val="20"/>
      <w:lang w:val="en-US"/>
    </w:rPr>
  </w:style>
  <w:style w:type="paragraph" w:styleId="Heading4">
    <w:name w:val="heading 4"/>
    <w:basedOn w:val="Normal"/>
    <w:next w:val="Normal"/>
    <w:qFormat w:val="1"/>
    <w:pPr>
      <w:keepNext w:val="1"/>
      <w:outlineLvl w:val="3"/>
    </w:pPr>
    <w:rPr>
      <w:rFonts w:ascii="Arial" w:eastAsia="SimSun" w:hAnsi="Arial"/>
      <w:b w:val="1"/>
      <w:szCs w:val="20"/>
      <w:u w:val="single"/>
      <w:lang w:val="en-US"/>
    </w:rPr>
  </w:style>
  <w:style w:type="paragraph" w:styleId="Heading5">
    <w:name w:val="heading 5"/>
    <w:basedOn w:val="Normal"/>
    <w:next w:val="Normal"/>
    <w:qFormat w:val="1"/>
    <w:pPr>
      <w:keepNext w:val="1"/>
      <w:jc w:val="center"/>
      <w:outlineLvl w:val="4"/>
    </w:pPr>
    <w:rPr>
      <w:rFonts w:eastAsia="SimSun"/>
      <w:b w:val="1"/>
      <w:sz w:val="36"/>
      <w:szCs w:val="20"/>
      <w:lang w:val="en-GB"/>
    </w:rPr>
  </w:style>
  <w:style w:type="paragraph" w:styleId="Heading6">
    <w:name w:val="heading 6"/>
    <w:basedOn w:val="Normal"/>
    <w:next w:val="Normal"/>
    <w:qFormat w:val="1"/>
    <w:pPr>
      <w:keepNext w:val="1"/>
      <w:outlineLvl w:val="5"/>
    </w:pPr>
    <w:rPr>
      <w:rFonts w:ascii="Arial" w:eastAsia="SimSun" w:hAnsi="Arial"/>
      <w:sz w:val="20"/>
      <w:szCs w:val="20"/>
      <w:u w:val="single"/>
      <w:lang w:val="en-US"/>
    </w:rPr>
  </w:style>
  <w:style w:type="paragraph" w:styleId="Heading7">
    <w:name w:val="heading 7"/>
    <w:basedOn w:val="Normal"/>
    <w:next w:val="Normal"/>
    <w:link w:val="Heading7Char"/>
    <w:qFormat w:val="1"/>
    <w:pPr>
      <w:keepNext w:val="1"/>
      <w:jc w:val="center"/>
      <w:outlineLvl w:val="6"/>
    </w:pPr>
    <w:rPr>
      <w:rFonts w:ascii="Arial" w:cs="Arial" w:eastAsia="SimSun" w:hAnsi="Arial"/>
      <w:b w:val="1"/>
      <w:sz w:val="22"/>
      <w:szCs w:val="20"/>
      <w:u w:val="single"/>
      <w:lang w:val="en-GB"/>
    </w:rPr>
  </w:style>
  <w:style w:type="paragraph" w:styleId="Heading8">
    <w:name w:val="heading 8"/>
    <w:basedOn w:val="Normal"/>
    <w:next w:val="Normal"/>
    <w:qFormat w:val="1"/>
    <w:pPr>
      <w:keepNext w:val="1"/>
      <w:outlineLvl w:val="7"/>
    </w:pPr>
    <w:rPr>
      <w:rFonts w:ascii="Arial" w:eastAsia="SimSun" w:hAnsi="Arial"/>
      <w:b w:val="1"/>
      <w:szCs w:val="20"/>
      <w:lang w:val="en-US"/>
    </w:rPr>
  </w:style>
  <w:style w:type="paragraph" w:styleId="Heading9">
    <w:name w:val="heading 9"/>
    <w:basedOn w:val="Normal"/>
    <w:next w:val="Normal"/>
    <w:qFormat w:val="1"/>
    <w:pPr>
      <w:keepNext w:val="1"/>
      <w:jc w:val="both"/>
      <w:outlineLvl w:val="8"/>
    </w:pPr>
    <w:rPr>
      <w:rFonts w:ascii="Arial" w:cs="Arial" w:eastAsia="SimSun" w:hAnsi="Arial"/>
      <w:b w:val="1"/>
      <w:bCs w:val="1"/>
      <w:sz w:val="22"/>
      <w:szCs w:val="20"/>
      <w:u w:val="single"/>
      <w:lang w:val="en-GB"/>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link w:val="BodyTextChar"/>
    <w:rPr>
      <w:rFonts w:ascii="Univers" w:eastAsia="SimSun" w:hAnsi="Univers"/>
      <w:sz w:val="22"/>
      <w:szCs w:val="20"/>
      <w:lang w:val="en-US"/>
    </w:rPr>
  </w:style>
  <w:style w:type="paragraph" w:styleId="Header">
    <w:name w:val="header"/>
    <w:basedOn w:val="Normal"/>
    <w:link w:val="HeaderChar"/>
    <w:uiPriority w:val="99"/>
    <w:pPr>
      <w:tabs>
        <w:tab w:val="center" w:pos="4153"/>
        <w:tab w:val="right" w:pos="8306"/>
      </w:tabs>
    </w:pPr>
    <w:rPr>
      <w:rFonts w:eastAsia="SimSun"/>
      <w:szCs w:val="20"/>
      <w:lang w:val="en-GB"/>
    </w:rPr>
  </w:style>
  <w:style w:type="paragraph" w:styleId="Footer">
    <w:name w:val="footer"/>
    <w:basedOn w:val="Normal"/>
    <w:pPr>
      <w:tabs>
        <w:tab w:val="center" w:pos="4153"/>
        <w:tab w:val="right" w:pos="8306"/>
      </w:tabs>
    </w:pPr>
    <w:rPr>
      <w:rFonts w:eastAsia="SimSun"/>
      <w:szCs w:val="20"/>
      <w:lang w:val="en-GB"/>
    </w:rPr>
  </w:style>
  <w:style w:type="character" w:styleId="PageNumber">
    <w:name w:val="page number"/>
    <w:basedOn w:val="DefaultParagraphFont"/>
  </w:style>
  <w:style w:type="paragraph" w:styleId="BodyTextIndent">
    <w:name w:val="Body Text Indent"/>
    <w:basedOn w:val="Normal"/>
    <w:pPr>
      <w:tabs>
        <w:tab w:val="left" w:pos="342"/>
      </w:tabs>
      <w:ind w:firstLine="162"/>
    </w:pPr>
    <w:rPr>
      <w:rFonts w:eastAsia="SimSun"/>
      <w:szCs w:val="20"/>
      <w:lang w:val="en-GB"/>
    </w:rPr>
  </w:style>
  <w:style w:type="paragraph" w:styleId="BodyText2">
    <w:name w:val="Body Text 2"/>
    <w:basedOn w:val="Normal"/>
    <w:link w:val="BodyText2Char"/>
    <w:rPr>
      <w:rFonts w:eastAsia="SimSun"/>
      <w:sz w:val="20"/>
      <w:szCs w:val="20"/>
      <w:lang w:val="en-GB"/>
    </w:rPr>
  </w:style>
  <w:style w:type="paragraph" w:styleId="BodyTextIndent2">
    <w:name w:val="Body Text Indent 2"/>
    <w:basedOn w:val="Normal"/>
    <w:pPr>
      <w:spacing w:before="40"/>
      <w:ind w:left="1800" w:hanging="360"/>
      <w:jc w:val="both"/>
    </w:pPr>
    <w:rPr>
      <w:rFonts w:eastAsia="SimSun"/>
      <w:szCs w:val="20"/>
      <w:lang w:val="en-GB"/>
    </w:rPr>
  </w:style>
  <w:style w:type="paragraph" w:styleId="BodyText3">
    <w:name w:val="Body Text 3"/>
    <w:basedOn w:val="Normal"/>
    <w:pPr>
      <w:spacing w:before="40"/>
    </w:pPr>
    <w:rPr>
      <w:rFonts w:ascii="Arial" w:cs="Arial" w:eastAsia="SimSun" w:hAnsi="Arial"/>
      <w:sz w:val="22"/>
      <w:szCs w:val="20"/>
      <w:lang w:val="en-GB"/>
    </w:rPr>
  </w:style>
  <w:style w:type="paragraph" w:styleId="BodyTextIndent3">
    <w:name w:val="Body Text Indent 3"/>
    <w:basedOn w:val="Normal"/>
    <w:pPr>
      <w:spacing w:before="40"/>
      <w:ind w:left="360" w:hanging="360"/>
      <w:jc w:val="both"/>
    </w:pPr>
    <w:rPr>
      <w:rFonts w:ascii="Arial" w:cs="Arial" w:eastAsia="SimSun" w:hAnsi="Arial"/>
      <w:sz w:val="22"/>
      <w:szCs w:val="20"/>
      <w:lang w:val="en-GB"/>
    </w:rPr>
  </w:style>
  <w:style w:type="character" w:styleId="BodyTextChar" w:customStyle="1">
    <w:name w:val="Body Text Char"/>
    <w:link w:val="BodyText"/>
    <w:rsid w:val="00A273FD"/>
    <w:rPr>
      <w:rFonts w:ascii="Univers" w:hAnsi="Univers"/>
      <w:sz w:val="22"/>
      <w:lang w:eastAsia="en-US" w:val="en-US"/>
    </w:rPr>
  </w:style>
  <w:style w:type="character" w:styleId="Heading7Char" w:customStyle="1">
    <w:name w:val="Heading 7 Char"/>
    <w:link w:val="Heading7"/>
    <w:rsid w:val="00766CED"/>
    <w:rPr>
      <w:rFonts w:ascii="Arial" w:cs="Arial" w:hAnsi="Arial"/>
      <w:b w:val="1"/>
      <w:sz w:val="22"/>
      <w:u w:val="single"/>
      <w:lang w:eastAsia="en-US" w:val="en-GB"/>
    </w:rPr>
  </w:style>
  <w:style w:type="character" w:styleId="HeaderChar" w:customStyle="1">
    <w:name w:val="Header Char"/>
    <w:link w:val="Header"/>
    <w:uiPriority w:val="99"/>
    <w:rsid w:val="00436265"/>
    <w:rPr>
      <w:sz w:val="24"/>
      <w:lang w:eastAsia="en-US" w:val="en-GB"/>
    </w:rPr>
  </w:style>
  <w:style w:type="paragraph" w:styleId="BalloonText">
    <w:name w:val="Balloon Text"/>
    <w:basedOn w:val="Normal"/>
    <w:link w:val="BalloonTextChar"/>
    <w:rsid w:val="003957EA"/>
    <w:rPr>
      <w:rFonts w:ascii="Tahoma" w:cs="Tahoma" w:eastAsia="SimSun" w:hAnsi="Tahoma"/>
      <w:sz w:val="16"/>
      <w:szCs w:val="16"/>
      <w:lang w:val="en-GB"/>
    </w:rPr>
  </w:style>
  <w:style w:type="character" w:styleId="BalloonTextChar" w:customStyle="1">
    <w:name w:val="Balloon Text Char"/>
    <w:basedOn w:val="DefaultParagraphFont"/>
    <w:link w:val="BalloonText"/>
    <w:rsid w:val="003957EA"/>
    <w:rPr>
      <w:rFonts w:ascii="Tahoma" w:cs="Tahoma" w:hAnsi="Tahoma"/>
      <w:sz w:val="16"/>
      <w:szCs w:val="16"/>
      <w:lang w:eastAsia="en-US" w:val="en-GB"/>
    </w:rPr>
  </w:style>
  <w:style w:type="paragraph" w:styleId="ListParagraph">
    <w:name w:val="List Paragraph"/>
    <w:basedOn w:val="Normal"/>
    <w:uiPriority w:val="34"/>
    <w:qFormat w:val="1"/>
    <w:rsid w:val="00745575"/>
    <w:pPr>
      <w:ind w:left="720"/>
      <w:contextualSpacing w:val="1"/>
    </w:pPr>
    <w:rPr>
      <w:rFonts w:eastAsia="SimSun"/>
      <w:szCs w:val="20"/>
      <w:lang w:val="en-GB"/>
    </w:rPr>
  </w:style>
  <w:style w:type="character" w:styleId="BodyText2Char" w:customStyle="1">
    <w:name w:val="Body Text 2 Char"/>
    <w:basedOn w:val="DefaultParagraphFont"/>
    <w:link w:val="BodyText2"/>
    <w:rsid w:val="00D97532"/>
    <w:rPr>
      <w:lang w:eastAsia="en-US" w:val="en-GB"/>
    </w:rPr>
  </w:style>
  <w:style w:type="table" w:styleId="TableGrid">
    <w:name w:val="Table Grid"/>
    <w:basedOn w:val="TableNormal"/>
    <w:rsid w:val="009514A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laceholderText">
    <w:name w:val="Placeholder Text"/>
    <w:basedOn w:val="DefaultParagraphFont"/>
    <w:uiPriority w:val="99"/>
    <w:semiHidden w:val="1"/>
    <w:rsid w:val="000640FC"/>
    <w:rPr>
      <w:color w:val="808080"/>
    </w:rPr>
  </w:style>
  <w:style w:type="character" w:styleId="Hyperlink">
    <w:name w:val="Hyperlink"/>
    <w:basedOn w:val="DefaultParagraphFont"/>
    <w:uiPriority w:val="99"/>
    <w:unhideWhenUsed w:val="1"/>
    <w:rsid w:val="00627061"/>
    <w:rPr>
      <w:color w:val="0000ff"/>
      <w:u w:val="single"/>
    </w:rPr>
  </w:style>
  <w:style w:type="character" w:styleId="UnresolvedMention" w:customStyle="1">
    <w:name w:val="Unresolved Mention"/>
    <w:basedOn w:val="DefaultParagraphFont"/>
    <w:uiPriority w:val="99"/>
    <w:semiHidden w:val="1"/>
    <w:unhideWhenUsed w:val="1"/>
    <w:rsid w:val="008F625E"/>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4.png"/><Relationship Id="rId21" Type="http://schemas.openxmlformats.org/officeDocument/2006/relationships/image" Target="media/image12.png"/><Relationship Id="rId24" Type="http://schemas.openxmlformats.org/officeDocument/2006/relationships/image" Target="media/image17.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hingspeak.com/" TargetMode="External"/><Relationship Id="rId26" Type="http://schemas.openxmlformats.org/officeDocument/2006/relationships/image" Target="media/image20.png"/><Relationship Id="rId25" Type="http://schemas.openxmlformats.org/officeDocument/2006/relationships/image" Target="media/image22.png"/><Relationship Id="rId28" Type="http://schemas.openxmlformats.org/officeDocument/2006/relationships/image" Target="media/image16.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19.png"/><Relationship Id="rId8" Type="http://schemas.openxmlformats.org/officeDocument/2006/relationships/image" Target="media/image9.png"/><Relationship Id="rId31" Type="http://schemas.openxmlformats.org/officeDocument/2006/relationships/header" Target="header1.xml"/><Relationship Id="rId30" Type="http://schemas.openxmlformats.org/officeDocument/2006/relationships/header" Target="header2.xml"/><Relationship Id="rId11" Type="http://schemas.openxmlformats.org/officeDocument/2006/relationships/image" Target="media/image5.png"/><Relationship Id="rId33" Type="http://schemas.openxmlformats.org/officeDocument/2006/relationships/footer" Target="footer2.xml"/><Relationship Id="rId10" Type="http://schemas.openxmlformats.org/officeDocument/2006/relationships/image" Target="media/image2.png"/><Relationship Id="rId32"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10.png"/><Relationship Id="rId15" Type="http://schemas.openxmlformats.org/officeDocument/2006/relationships/image" Target="media/image13.png"/><Relationship Id="rId14" Type="http://schemas.openxmlformats.org/officeDocument/2006/relationships/image" Target="media/image8.png"/><Relationship Id="rId17" Type="http://schemas.openxmlformats.org/officeDocument/2006/relationships/image" Target="media/image15.png"/><Relationship Id="rId16" Type="http://schemas.openxmlformats.org/officeDocument/2006/relationships/image" Target="media/image6.png"/><Relationship Id="rId19" Type="http://schemas.openxmlformats.org/officeDocument/2006/relationships/image" Target="media/image3.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1dIRS8KD1SR+TNzN692EOVpzSFg==">AMUW2mX8mtDV3iX7NjuwJBV+zClUDuCwjOvD4uLk/D/W1snZSBB62t5DnpqvZpY2oUOvK0GznAOA69ls89CAALTDeWD8LaZrcysouYcnG0tcJ/Vcihu5tqI=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2019-05-27T08:14:00Z</dcterms:created>
  <dc:creator>Singapore Government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7ce832c-fd95-4339-84d0-00952058857c_Enabled">
    <vt:lpwstr>True</vt:lpwstr>
  </property>
  <property fmtid="{D5CDD505-2E9C-101B-9397-08002B2CF9AE}" pid="3" name="MSIP_Label_47ce832c-fd95-4339-84d0-00952058857c_SiteId">
    <vt:lpwstr>13b42c8c-cbcf-4e3d-9d20-f55b7b5ee3c1</vt:lpwstr>
  </property>
  <property fmtid="{D5CDD505-2E9C-101B-9397-08002B2CF9AE}" pid="4" name="MSIP_Label_47ce832c-fd95-4339-84d0-00952058857c_Owner">
    <vt:lpwstr>prakash_divakaran@ite.edu.sg</vt:lpwstr>
  </property>
  <property fmtid="{D5CDD505-2E9C-101B-9397-08002B2CF9AE}" pid="5" name="MSIP_Label_47ce832c-fd95-4339-84d0-00952058857c_SetDate">
    <vt:lpwstr>2020-11-29T11:00:40.0388316Z</vt:lpwstr>
  </property>
  <property fmtid="{D5CDD505-2E9C-101B-9397-08002B2CF9AE}" pid="6" name="MSIP_Label_47ce832c-fd95-4339-84d0-00952058857c_Name">
    <vt:lpwstr>Official (Closed)</vt:lpwstr>
  </property>
  <property fmtid="{D5CDD505-2E9C-101B-9397-08002B2CF9AE}" pid="7" name="MSIP_Label_47ce832c-fd95-4339-84d0-00952058857c_Application">
    <vt:lpwstr>Microsoft Azure Information Protection</vt:lpwstr>
  </property>
  <property fmtid="{D5CDD505-2E9C-101B-9397-08002B2CF9AE}" pid="8" name="MSIP_Label_47ce832c-fd95-4339-84d0-00952058857c_ActionId">
    <vt:lpwstr>8f85a76a-dc71-4f59-bac1-477a6e8b9e31</vt:lpwstr>
  </property>
  <property fmtid="{D5CDD505-2E9C-101B-9397-08002B2CF9AE}" pid="9" name="MSIP_Label_47ce832c-fd95-4339-84d0-00952058857c_Extended_MSFT_Method">
    <vt:lpwstr>Automatic</vt:lpwstr>
  </property>
  <property fmtid="{D5CDD505-2E9C-101B-9397-08002B2CF9AE}" pid="10" name="MSIP_Label_0dcf3bf5-ad0e-4c8c-aa2d-c5b4b510dcc6_Enabled">
    <vt:lpwstr>True</vt:lpwstr>
  </property>
  <property fmtid="{D5CDD505-2E9C-101B-9397-08002B2CF9AE}" pid="11" name="MSIP_Label_0dcf3bf5-ad0e-4c8c-aa2d-c5b4b510dcc6_SiteId">
    <vt:lpwstr>13b42c8c-cbcf-4e3d-9d20-f55b7b5ee3c1</vt:lpwstr>
  </property>
  <property fmtid="{D5CDD505-2E9C-101B-9397-08002B2CF9AE}" pid="12" name="MSIP_Label_0dcf3bf5-ad0e-4c8c-aa2d-c5b4b510dcc6_Owner">
    <vt:lpwstr>prakash_divakaran@ite.edu.sg</vt:lpwstr>
  </property>
  <property fmtid="{D5CDD505-2E9C-101B-9397-08002B2CF9AE}" pid="13" name="MSIP_Label_0dcf3bf5-ad0e-4c8c-aa2d-c5b4b510dcc6_SetDate">
    <vt:lpwstr>2020-11-29T11:00:40.0388316Z</vt:lpwstr>
  </property>
  <property fmtid="{D5CDD505-2E9C-101B-9397-08002B2CF9AE}" pid="14" name="MSIP_Label_0dcf3bf5-ad0e-4c8c-aa2d-c5b4b510dcc6_Name">
    <vt:lpwstr>Non Sensitive</vt:lpwstr>
  </property>
  <property fmtid="{D5CDD505-2E9C-101B-9397-08002B2CF9AE}" pid="15" name="MSIP_Label_0dcf3bf5-ad0e-4c8c-aa2d-c5b4b510dcc6_Application">
    <vt:lpwstr>Microsoft Azure Information Protection</vt:lpwstr>
  </property>
  <property fmtid="{D5CDD505-2E9C-101B-9397-08002B2CF9AE}" pid="16" name="MSIP_Label_0dcf3bf5-ad0e-4c8c-aa2d-c5b4b510dcc6_ActionId">
    <vt:lpwstr>8f85a76a-dc71-4f59-bac1-477a6e8b9e31</vt:lpwstr>
  </property>
  <property fmtid="{D5CDD505-2E9C-101B-9397-08002B2CF9AE}" pid="17" name="MSIP_Label_0dcf3bf5-ad0e-4c8c-aa2d-c5b4b510dcc6_Parent">
    <vt:lpwstr>47ce832c-fd95-4339-84d0-00952058857c</vt:lpwstr>
  </property>
  <property fmtid="{D5CDD505-2E9C-101B-9397-08002B2CF9AE}" pid="18" name="MSIP_Label_0dcf3bf5-ad0e-4c8c-aa2d-c5b4b510dcc6_Extended_MSFT_Method">
    <vt:lpwstr>Automatic</vt:lpwstr>
  </property>
  <property fmtid="{D5CDD505-2E9C-101B-9397-08002B2CF9AE}" pid="19" name="Sensitivity">
    <vt:lpwstr>Official (Closed) Non Sensitive</vt:lpwstr>
  </property>
</Properties>
</file>