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79AE" w:rsidRDefault="006D79AE" w:rsidP="006D79AE">
      <w:pPr>
        <w:jc w:val="center"/>
        <w:rPr>
          <w:b/>
          <w:sz w:val="32"/>
          <w:szCs w:val="32"/>
        </w:rPr>
      </w:pPr>
      <w:r w:rsidRPr="001C4425">
        <w:rPr>
          <w:b/>
          <w:sz w:val="32"/>
          <w:szCs w:val="32"/>
        </w:rPr>
        <w:t xml:space="preserve">PROJECT DESIGN PHASE </w:t>
      </w:r>
    </w:p>
    <w:p w:rsidR="006D79AE" w:rsidRDefault="006D79AE" w:rsidP="006D79AE">
      <w:pPr>
        <w:jc w:val="center"/>
        <w:rPr>
          <w:b/>
          <w:sz w:val="28"/>
          <w:szCs w:val="28"/>
        </w:rPr>
      </w:pPr>
      <w:r w:rsidRPr="003D6A96">
        <w:rPr>
          <w:b/>
          <w:sz w:val="28"/>
          <w:szCs w:val="28"/>
        </w:rPr>
        <w:t>Solution requirements (functional and non-functional )</w:t>
      </w:r>
    </w:p>
    <w:p w:rsidR="006D79AE" w:rsidRPr="003D6A96" w:rsidRDefault="006D79AE" w:rsidP="006D79AE">
      <w:pPr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990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6D79AE" w:rsidRPr="003D6A96" w:rsidTr="006D79AE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79AE" w:rsidRPr="003D6A96" w:rsidRDefault="006D79AE" w:rsidP="006D79AE">
            <w:pPr>
              <w:jc w:val="center"/>
              <w:rPr>
                <w:b/>
                <w:sz w:val="28"/>
                <w:szCs w:val="28"/>
              </w:rPr>
            </w:pPr>
            <w:r w:rsidRPr="003D6A96"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79AE" w:rsidRPr="003D6A96" w:rsidRDefault="006D79AE" w:rsidP="006D79AE">
            <w:pPr>
              <w:rPr>
                <w:sz w:val="28"/>
                <w:szCs w:val="28"/>
              </w:rPr>
            </w:pPr>
            <w:r w:rsidRPr="003D6A96">
              <w:rPr>
                <w:sz w:val="28"/>
                <w:szCs w:val="28"/>
              </w:rPr>
              <w:t xml:space="preserve">        30/10/2025</w:t>
            </w:r>
          </w:p>
        </w:tc>
      </w:tr>
      <w:tr w:rsidR="006D79AE" w:rsidRPr="003D6A96" w:rsidTr="006D79AE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79AE" w:rsidRPr="003D6A96" w:rsidRDefault="006D79AE" w:rsidP="006D79AE">
            <w:pPr>
              <w:jc w:val="center"/>
              <w:rPr>
                <w:sz w:val="28"/>
                <w:szCs w:val="28"/>
              </w:rPr>
            </w:pPr>
            <w:r w:rsidRPr="003D6A96"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79AE" w:rsidRPr="003D6A96" w:rsidRDefault="006D79AE" w:rsidP="006D79AE">
            <w:pPr>
              <w:rPr>
                <w:sz w:val="28"/>
                <w:szCs w:val="28"/>
              </w:rPr>
            </w:pPr>
            <w:r w:rsidRPr="003D6A96">
              <w:rPr>
                <w:sz w:val="28"/>
                <w:szCs w:val="28"/>
              </w:rPr>
              <w:t xml:space="preserve">           NM2025TMID05890</w:t>
            </w:r>
          </w:p>
        </w:tc>
      </w:tr>
      <w:tr w:rsidR="006D79AE" w:rsidRPr="003D6A96" w:rsidTr="006D79AE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79AE" w:rsidRPr="003D6A96" w:rsidRDefault="006D79AE" w:rsidP="006D79AE">
            <w:pPr>
              <w:jc w:val="center"/>
              <w:rPr>
                <w:b/>
                <w:sz w:val="28"/>
                <w:szCs w:val="28"/>
              </w:rPr>
            </w:pPr>
            <w:r w:rsidRPr="003D6A96"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79AE" w:rsidRPr="003D6A96" w:rsidRDefault="006D79AE" w:rsidP="006D79AE">
            <w:pPr>
              <w:jc w:val="center"/>
              <w:rPr>
                <w:sz w:val="28"/>
                <w:szCs w:val="28"/>
              </w:rPr>
            </w:pPr>
            <w:r w:rsidRPr="003D6A96">
              <w:rPr>
                <w:sz w:val="28"/>
                <w:szCs w:val="28"/>
              </w:rPr>
              <w:t xml:space="preserve">    Calculating Family Expenses using Service Now</w:t>
            </w:r>
          </w:p>
        </w:tc>
      </w:tr>
      <w:tr w:rsidR="006D79AE" w:rsidRPr="003D6A96" w:rsidTr="006D79AE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79AE" w:rsidRPr="003D6A96" w:rsidRDefault="006D79AE" w:rsidP="006D79AE">
            <w:pPr>
              <w:ind w:left="720"/>
              <w:rPr>
                <w:b/>
                <w:sz w:val="28"/>
                <w:szCs w:val="28"/>
              </w:rPr>
            </w:pPr>
            <w:r w:rsidRPr="003D6A96"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79AE" w:rsidRPr="003D6A96" w:rsidRDefault="006D79AE" w:rsidP="006D79AE">
            <w:pPr>
              <w:rPr>
                <w:sz w:val="28"/>
                <w:szCs w:val="28"/>
              </w:rPr>
            </w:pPr>
            <w:r w:rsidRPr="003D6A96">
              <w:rPr>
                <w:sz w:val="28"/>
                <w:szCs w:val="28"/>
              </w:rPr>
              <w:t xml:space="preserve">            4 marks</w:t>
            </w:r>
          </w:p>
        </w:tc>
      </w:tr>
    </w:tbl>
    <w:p w:rsidR="006D79AE" w:rsidRDefault="006D79AE" w:rsidP="003D6A96">
      <w:pPr>
        <w:rPr>
          <w:sz w:val="28"/>
          <w:szCs w:val="28"/>
          <w:lang w:val="en-IN"/>
        </w:rPr>
      </w:pPr>
    </w:p>
    <w:p w:rsidR="003D6A96" w:rsidRPr="003D6A96" w:rsidRDefault="003D6A96" w:rsidP="003D6A96">
      <w:pPr>
        <w:rPr>
          <w:sz w:val="28"/>
          <w:szCs w:val="28"/>
          <w:lang w:val="en-IN"/>
        </w:rPr>
      </w:pPr>
      <w:r w:rsidRPr="003D6A96">
        <w:rPr>
          <w:sz w:val="28"/>
          <w:szCs w:val="28"/>
          <w:lang w:val="en-IN"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2572"/>
        <w:gridCol w:w="6185"/>
      </w:tblGrid>
      <w:tr w:rsidR="003D6A96" w:rsidRPr="003D6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proofErr w:type="spellStart"/>
            <w:r w:rsidRPr="003D6A96">
              <w:rPr>
                <w:sz w:val="28"/>
                <w:szCs w:val="28"/>
                <w:lang w:val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Description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Add, Edit, Delete Expenses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Allows users to record, modify, or remove expense details.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Categorize Expenses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Users can assign expenses to categories such as food, rent, or transport.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Calculate Totals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Automatically calculates total income, expenses, and remaining balance.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Generate Reports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Produces monthly and yearly reports for better financial analysis.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Display Charts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Shows visual comparisons of income and expenses using charts or graphs.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Set Spending Limits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Enables users to set budgets and get alerts when limits are reached.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Export Data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Allows exporting of financial data into PDF or Excel formats.</w:t>
            </w:r>
          </w:p>
        </w:tc>
      </w:tr>
    </w:tbl>
    <w:p w:rsidR="003D6A96" w:rsidRPr="003D6A96" w:rsidRDefault="00000000" w:rsidP="003D6A96">
      <w:pPr>
        <w:jc w:val="center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3D6A96" w:rsidRDefault="003D6A96" w:rsidP="003D6A96">
      <w:pPr>
        <w:rPr>
          <w:sz w:val="28"/>
          <w:szCs w:val="28"/>
          <w:lang w:val="en-IN"/>
        </w:rPr>
      </w:pPr>
    </w:p>
    <w:p w:rsidR="003D6A96" w:rsidRDefault="003D6A96" w:rsidP="003D6A96">
      <w:pPr>
        <w:rPr>
          <w:sz w:val="28"/>
          <w:szCs w:val="28"/>
          <w:lang w:val="en-IN"/>
        </w:rPr>
      </w:pPr>
    </w:p>
    <w:p w:rsidR="003D6A96" w:rsidRDefault="003D6A96" w:rsidP="003D6A96">
      <w:pPr>
        <w:rPr>
          <w:sz w:val="28"/>
          <w:szCs w:val="28"/>
          <w:lang w:val="en-IN"/>
        </w:rPr>
      </w:pPr>
    </w:p>
    <w:p w:rsidR="003D6A96" w:rsidRPr="003D6A96" w:rsidRDefault="003D6A96" w:rsidP="003D6A96">
      <w:pPr>
        <w:rPr>
          <w:sz w:val="28"/>
          <w:szCs w:val="28"/>
          <w:lang w:val="en-IN"/>
        </w:rPr>
      </w:pPr>
      <w:r w:rsidRPr="003D6A96">
        <w:rPr>
          <w:sz w:val="28"/>
          <w:szCs w:val="28"/>
          <w:lang w:val="en-IN"/>
        </w:rPr>
        <w:t xml:space="preserve">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2637"/>
        <w:gridCol w:w="6120"/>
      </w:tblGrid>
      <w:tr w:rsidR="003D6A96" w:rsidRPr="003D6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proofErr w:type="spellStart"/>
            <w:r w:rsidRPr="003D6A96">
              <w:rPr>
                <w:sz w:val="28"/>
                <w:szCs w:val="28"/>
                <w:lang w:val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Description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User-Friendly Interface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Provides a clean, intuitive, and responsive design for ease of use.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Ensures user financial data is securely stored and protected.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Loads and processes data within 3 seconds for efficiency.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Multi-Device Compatibility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Supports use on desktops, tablets, and mobile devices.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Can be expanded to include advanced features like AI-based insights.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Maintains precise calculations and consistent data integrity.</w:t>
            </w:r>
          </w:p>
        </w:tc>
      </w:tr>
      <w:tr w:rsidR="003D6A96" w:rsidRPr="003D6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3D6A96" w:rsidRPr="003D6A96" w:rsidRDefault="003D6A96" w:rsidP="003D6A96">
            <w:pPr>
              <w:jc w:val="center"/>
              <w:rPr>
                <w:sz w:val="28"/>
                <w:szCs w:val="28"/>
                <w:lang w:val="en-IN"/>
              </w:rPr>
            </w:pPr>
            <w:r w:rsidRPr="003D6A96">
              <w:rPr>
                <w:sz w:val="28"/>
                <w:szCs w:val="28"/>
                <w:lang w:val="en-IN"/>
              </w:rPr>
              <w:t>Ensures continuous system uptime with minimal service interruptions.</w:t>
            </w:r>
          </w:p>
        </w:tc>
      </w:tr>
    </w:tbl>
    <w:p w:rsidR="009C6F8E" w:rsidRPr="003D6A96" w:rsidRDefault="009C6F8E" w:rsidP="009C6F8E">
      <w:pPr>
        <w:jc w:val="center"/>
        <w:rPr>
          <w:b/>
          <w:sz w:val="28"/>
          <w:szCs w:val="28"/>
        </w:rPr>
      </w:pPr>
    </w:p>
    <w:sectPr w:rsidR="009C6F8E" w:rsidRPr="003D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2C65" w:rsidRDefault="00332C65" w:rsidP="006D79AE">
      <w:pPr>
        <w:spacing w:after="0" w:line="240" w:lineRule="auto"/>
      </w:pPr>
      <w:r>
        <w:separator/>
      </w:r>
    </w:p>
  </w:endnote>
  <w:endnote w:type="continuationSeparator" w:id="0">
    <w:p w:rsidR="00332C65" w:rsidRDefault="00332C65" w:rsidP="006D7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2C65" w:rsidRDefault="00332C65" w:rsidP="006D79AE">
      <w:pPr>
        <w:spacing w:after="0" w:line="240" w:lineRule="auto"/>
      </w:pPr>
      <w:r>
        <w:separator/>
      </w:r>
    </w:p>
  </w:footnote>
  <w:footnote w:type="continuationSeparator" w:id="0">
    <w:p w:rsidR="00332C65" w:rsidRDefault="00332C65" w:rsidP="006D79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8E"/>
    <w:rsid w:val="00332C65"/>
    <w:rsid w:val="003D6A96"/>
    <w:rsid w:val="006D79AE"/>
    <w:rsid w:val="008270D9"/>
    <w:rsid w:val="009C6F8E"/>
    <w:rsid w:val="00A8788A"/>
    <w:rsid w:val="00EB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E9CD"/>
  <w15:docId w15:val="{2438CE83-99BF-4A77-ADED-A15DE460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F8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6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C6F8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9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D7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AE"/>
  </w:style>
  <w:style w:type="paragraph" w:styleId="Footer">
    <w:name w:val="footer"/>
    <w:basedOn w:val="Normal"/>
    <w:link w:val="FooterChar"/>
    <w:uiPriority w:val="99"/>
    <w:unhideWhenUsed/>
    <w:rsid w:val="006D7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Prakash G</cp:lastModifiedBy>
  <cp:revision>3</cp:revision>
  <dcterms:created xsi:type="dcterms:W3CDTF">2025-11-01T16:05:00Z</dcterms:created>
  <dcterms:modified xsi:type="dcterms:W3CDTF">2025-11-01T16:43:00Z</dcterms:modified>
</cp:coreProperties>
</file>