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59359" w14:textId="77777777" w:rsidR="001435AD" w:rsidRPr="001435AD" w:rsidRDefault="001435AD" w:rsidP="001435AD">
      <w:pPr>
        <w:pStyle w:val="IEEETitle"/>
        <w:rPr>
          <w:b/>
          <w:bCs/>
          <w:lang w:val="en-IN"/>
        </w:rPr>
      </w:pPr>
      <w:r w:rsidRPr="001435AD">
        <w:rPr>
          <w:b/>
          <w:bCs/>
          <w:i/>
          <w:iCs/>
          <w:lang w:val="en-US"/>
        </w:rPr>
        <w:t xml:space="preserve">Real-time Acoustic Sensing for Heartbeat Monitoring on the </w:t>
      </w:r>
    </w:p>
    <w:p w14:paraId="0A61F714" w14:textId="530C0D98" w:rsidR="00D41274" w:rsidRPr="001A65AA" w:rsidRDefault="001435AD" w:rsidP="001435AD">
      <w:pPr>
        <w:pStyle w:val="IEEETitle"/>
        <w:rPr>
          <w:b/>
          <w:bCs/>
        </w:rPr>
      </w:pPr>
      <w:r w:rsidRPr="001435AD">
        <w:rPr>
          <w:b/>
          <w:bCs/>
          <w:i/>
          <w:iCs/>
          <w:lang w:val="en-US"/>
        </w:rPr>
        <w:t>Edge</w:t>
      </w:r>
      <w:r>
        <w:rPr>
          <w:b/>
          <w:bCs/>
          <w:i/>
          <w:iCs/>
          <w:lang w:val="en-US"/>
        </w:rPr>
        <w:t xml:space="preserve"> </w:t>
      </w:r>
    </w:p>
    <w:p w14:paraId="6B50838B" w14:textId="3AA62002" w:rsidR="00D41274" w:rsidRPr="002162BB" w:rsidRDefault="00311DF5" w:rsidP="00D41274">
      <w:pPr>
        <w:pStyle w:val="IEEEAuthorName"/>
      </w:pPr>
      <w:r>
        <w:t xml:space="preserve">Gnana Prakash </w:t>
      </w:r>
      <w:proofErr w:type="gramStart"/>
      <w:r>
        <w:t>Myla</w:t>
      </w:r>
      <w:r w:rsidR="00371309">
        <w:rPr>
          <w:vertAlign w:val="superscript"/>
        </w:rPr>
        <w:t xml:space="preserve"> </w:t>
      </w:r>
      <w:r w:rsidR="00D41274" w:rsidRPr="002162BB">
        <w:t>,</w:t>
      </w:r>
      <w:proofErr w:type="gramEnd"/>
      <w:r w:rsidR="00D41274" w:rsidRPr="002162BB">
        <w:t xml:space="preserve"> </w:t>
      </w:r>
      <w:r>
        <w:t xml:space="preserve">Abdollah </w:t>
      </w:r>
      <w:proofErr w:type="spellStart"/>
      <w:r>
        <w:t>Mirbozorgi</w:t>
      </w:r>
      <w:proofErr w:type="spellEnd"/>
    </w:p>
    <w:p w14:paraId="0AD35E11" w14:textId="7E2B8C9B" w:rsidR="00D41274" w:rsidRPr="0071275B" w:rsidRDefault="00311DF5" w:rsidP="00371309">
      <w:pPr>
        <w:pStyle w:val="IEEEAuthorAffiliation"/>
      </w:pPr>
      <w:r>
        <w:t>Electrical and Computer Engineering</w:t>
      </w:r>
    </w:p>
    <w:p w14:paraId="69CC5B4F" w14:textId="49544A62" w:rsidR="00D41274" w:rsidRDefault="00514DDE" w:rsidP="00371309">
      <w:pPr>
        <w:pStyle w:val="IEEEAuthorEmail"/>
      </w:pPr>
      <w:r>
        <w:t>gmyla@uab.edu</w:t>
      </w:r>
    </w:p>
    <w:p w14:paraId="5FD7DB2F" w14:textId="355C355E" w:rsidR="00D41274" w:rsidRDefault="00445DE1" w:rsidP="00371309">
      <w:pPr>
        <w:pStyle w:val="IEEEAuthorEmail"/>
      </w:pPr>
      <w:r w:rsidRPr="00445DE1">
        <w:t>samir@uab.edu</w:t>
      </w:r>
    </w:p>
    <w:p w14:paraId="6C1773E1" w14:textId="53E81AAF" w:rsidR="00D41274" w:rsidRDefault="00371309" w:rsidP="00445DE1">
      <w:pPr>
        <w:pStyle w:val="IEEEAuthorAffiliation"/>
      </w:pPr>
      <w:r>
        <w:rPr>
          <w:vertAlign w:val="superscript"/>
        </w:rPr>
        <w:t>*</w:t>
      </w:r>
    </w:p>
    <w:p w14:paraId="5AC56444" w14:textId="77777777" w:rsidR="00D41274" w:rsidRPr="00D41274" w:rsidRDefault="00D41274" w:rsidP="00D41274"/>
    <w:p w14:paraId="61A46356" w14:textId="77777777" w:rsidR="00D41274" w:rsidRDefault="00D41274">
      <w:pPr>
        <w:sectPr w:rsidR="00D41274" w:rsidSect="00375171">
          <w:pgSz w:w="12240" w:h="15840" w:code="1"/>
          <w:pgMar w:top="1080" w:right="979" w:bottom="1440" w:left="979" w:header="706" w:footer="706" w:gutter="0"/>
          <w:cols w:space="708"/>
          <w:docGrid w:linePitch="360"/>
        </w:sectPr>
      </w:pPr>
    </w:p>
    <w:p w14:paraId="46E0CBA5" w14:textId="3E9ADA90" w:rsidR="00636940" w:rsidRPr="00636940" w:rsidRDefault="00D41274" w:rsidP="00636940">
      <w:pPr>
        <w:pStyle w:val="IEEEAbtract"/>
        <w:rPr>
          <w:lang w:val="en-AU"/>
        </w:rPr>
      </w:pPr>
      <w:r w:rsidRPr="002162BB">
        <w:rPr>
          <w:rStyle w:val="IEEEAbstractHeadingChar"/>
        </w:rPr>
        <w:t>Ab</w:t>
      </w:r>
      <w:r w:rsidR="0064799C">
        <w:rPr>
          <w:rStyle w:val="IEEEAbstractHeadingChar"/>
        </w:rPr>
        <w:t>s</w:t>
      </w:r>
      <w:r w:rsidRPr="002162BB">
        <w:rPr>
          <w:rStyle w:val="IEEEAbstractHeadingChar"/>
        </w:rPr>
        <w:t>tract</w:t>
      </w:r>
      <w:r w:rsidRPr="002162BB">
        <w:t>—</w:t>
      </w:r>
      <w:r w:rsidR="005F7842" w:rsidRPr="005F7842">
        <w:rPr>
          <w:b w:val="0"/>
          <w:sz w:val="24"/>
          <w:lang w:val="en-AU" w:eastAsia="zh-CN"/>
        </w:rPr>
        <w:t xml:space="preserve"> </w:t>
      </w:r>
      <w:r w:rsidR="00636940" w:rsidRPr="00636940">
        <w:rPr>
          <w:lang w:val="en-AU"/>
        </w:rPr>
        <w:t xml:space="preserve">In this paper, we report the design and development of a lightweight embedded logistic regression-based tachycardia classification system for resource-constrained low-power edge devices like ESP32. At the core of this system is the INMP441 I²S microphone sensor, which records real-time acoustic signals from the chest cavity for sensing the activity of the heartbeat. The signals were sampled at a sampling rate of 16 kHz, and a buffer size of 128 samples (~8 </w:t>
      </w:r>
      <w:proofErr w:type="spellStart"/>
      <w:r w:rsidR="00636940" w:rsidRPr="00636940">
        <w:rPr>
          <w:lang w:val="en-AU"/>
        </w:rPr>
        <w:t>ms</w:t>
      </w:r>
      <w:proofErr w:type="spellEnd"/>
      <w:r w:rsidR="00636940" w:rsidRPr="00636940">
        <w:rPr>
          <w:lang w:val="en-AU"/>
        </w:rPr>
        <w:t xml:space="preserve"> in duration) was processed each cycle. The most important feature we extracted from the waveform was peak-to-peak amplitude, which was a good indicator of cardiovascular intensity.</w:t>
      </w:r>
    </w:p>
    <w:p w14:paraId="38F1655D" w14:textId="77777777" w:rsidR="00636940" w:rsidRPr="00636940" w:rsidRDefault="00636940" w:rsidP="00636940">
      <w:pPr>
        <w:pStyle w:val="IEEEAbtract"/>
        <w:rPr>
          <w:lang w:val="en-AU"/>
        </w:rPr>
      </w:pPr>
      <w:r w:rsidRPr="00636940">
        <w:rPr>
          <w:lang w:val="en-AU"/>
        </w:rPr>
        <w:t xml:space="preserve">This amplitude was normalized by precomputed training set statistics (mean = 218.5, std = 314.9) and passed through a logistic regression model defined by weight 3.217 and bias -1.018. The model outputs the predicted probability through the sigmoid function and classifies the heartbeat as 'Normal' or 'Tachycardia' with a 0.5 threshold. The model was trained and tested using Python's scikit-learn package with greater than 92% accuracy, as ensured by thorough confusion matrix and classification report. The findings were also </w:t>
      </w:r>
      <w:proofErr w:type="gramStart"/>
      <w:r w:rsidRPr="00636940">
        <w:rPr>
          <w:lang w:val="en-AU"/>
        </w:rPr>
        <w:t>cross-validated</w:t>
      </w:r>
      <w:proofErr w:type="gramEnd"/>
      <w:r w:rsidRPr="00636940">
        <w:rPr>
          <w:lang w:val="en-AU"/>
        </w:rPr>
        <w:t xml:space="preserve"> using MATLAB for numerical consistency and reproducibility.</w:t>
      </w:r>
    </w:p>
    <w:p w14:paraId="34DAC8CA" w14:textId="77777777" w:rsidR="00636940" w:rsidRPr="00636940" w:rsidRDefault="00636940" w:rsidP="00636940">
      <w:pPr>
        <w:pStyle w:val="IEEEAbtract"/>
        <w:rPr>
          <w:lang w:val="en-AU"/>
        </w:rPr>
      </w:pPr>
      <w:r w:rsidRPr="00636940">
        <w:rPr>
          <w:lang w:val="en-AU"/>
        </w:rPr>
        <w:t>A 0.96" SSD1306 OLED display was utilized to show real-time user feedback, i.e., amplitude, probability scores, and final classification. All of it—sensor interfacing, signal acquisition, preprocessing, inference, and output display—was accomplished on the ESP32, proving the viability of machine learning model deployment on constrained resource embedded systems. Practically, the solution presented here is low-cost, non-invasive, and portable and thus well-suited for continuous health monitoring in wearable or remote-field environments. This removes the necessity for conventional ECG sensors or clinical environments, presenting an inexpensive solution for the ubiquitous cardiovascular diagnosis.</w:t>
      </w:r>
    </w:p>
    <w:p w14:paraId="731AD73C" w14:textId="55BF9C08" w:rsidR="00467BEB" w:rsidRPr="001C25F7" w:rsidRDefault="00636940" w:rsidP="001C25F7">
      <w:pPr>
        <w:pStyle w:val="IEEEAbtract"/>
        <w:rPr>
          <w:lang w:val="en-IN"/>
        </w:rPr>
      </w:pPr>
      <w:r w:rsidRPr="00636940">
        <w:rPr>
          <w:lang w:val="en-AU"/>
        </w:rPr>
        <w:t>Looking forward, the project establishes a strong framework for the incorporation of even more sophisticated models (e.g., neural nets), multi-channel signal input, real-time artifact removal (e.g., ICA, band-pass filters), and wireless telemetry with Wi-Fi or LoRa for cloud-based health analysis. This project is an inspiring example of the possibility for edge AI and embedded sensing to be utilized to scale low-cost, effective healthcare solutions.</w:t>
      </w:r>
    </w:p>
    <w:p w14:paraId="2BFEE004" w14:textId="77777777" w:rsidR="00AD335D" w:rsidRDefault="00AD335D" w:rsidP="00081EBE">
      <w:pPr>
        <w:pStyle w:val="IEEEHeading1"/>
      </w:pPr>
      <w:r>
        <w:t>Introduction</w:t>
      </w:r>
    </w:p>
    <w:p w14:paraId="038A1C5C" w14:textId="77777777" w:rsidR="00636940" w:rsidRPr="00636940" w:rsidRDefault="00636940" w:rsidP="00636940">
      <w:pPr>
        <w:pStyle w:val="IEEEParagraph"/>
        <w:rPr>
          <w:lang w:val="en-IN"/>
        </w:rPr>
      </w:pPr>
      <w:r w:rsidRPr="00636940">
        <w:rPr>
          <w:lang w:val="en-IN"/>
        </w:rPr>
        <w:t xml:space="preserve">Cardiovascular diseases (CVDs) are still the world's number one killer, claiming an estimated 17.9 million lives each year, with disproportionately high death rates in rural and </w:t>
      </w:r>
      <w:r w:rsidRPr="00636940">
        <w:rPr>
          <w:lang w:val="en-IN"/>
        </w:rPr>
        <w:t>underserved communities that have little or no access to prompt and precise diagnostic facilities [1]. Early identification of cardiac abnormalities, particularly arrhythmias, greatly enhances patient outcomes and survival [2]. But conventional diagnostic devices, e.g., electrocardiogram (ECG) and echocardiogram machines, are costly, large, and not suitable for extensive use in resource-poor settings [3]. Therefore, there is a pressing need for portable and inexpensive diagnostic devices capable of providing real-time cardiac monitoring and instant intervention [4].</w:t>
      </w:r>
    </w:p>
    <w:p w14:paraId="0696F71B" w14:textId="77777777" w:rsidR="00636940" w:rsidRPr="00636940" w:rsidRDefault="00636940" w:rsidP="00636940">
      <w:pPr>
        <w:pStyle w:val="IEEEParagraph"/>
        <w:rPr>
          <w:lang w:val="en-IN"/>
        </w:rPr>
      </w:pPr>
      <w:r w:rsidRPr="00636940">
        <w:rPr>
          <w:lang w:val="en-IN"/>
        </w:rPr>
        <w:t>To bridge this critical gap, we propose a novel low-power and portable smart stethoscope for real-time arrhythmia detection.</w:t>
      </w:r>
    </w:p>
    <w:p w14:paraId="5813810D" w14:textId="4A871EE7" w:rsidR="00636940" w:rsidRPr="00636940" w:rsidRDefault="00636940" w:rsidP="00636940">
      <w:pPr>
        <w:pStyle w:val="IEEEParagraph"/>
        <w:rPr>
          <w:lang w:val="en-IN"/>
        </w:rPr>
      </w:pPr>
      <w:r w:rsidRPr="00636940">
        <w:rPr>
          <w:lang w:val="en-IN"/>
        </w:rPr>
        <w:t xml:space="preserve">The device incorporates a digital INMP441 microphone sensor and LoRa-enabled microcontroller for wirelessly recording and sending high-fidelity heart sound data. </w:t>
      </w:r>
      <w:r w:rsidRPr="00636940">
        <w:rPr>
          <w:lang w:val="en-IN"/>
        </w:rPr>
        <w:t>Using</w:t>
      </w:r>
      <w:r w:rsidRPr="00636940">
        <w:rPr>
          <w:lang w:val="en-IN"/>
        </w:rPr>
        <w:t xml:space="preserve"> real-time digital signal processing and machine learning algorithms, our system accurately detects arrhythmias, with great potential to increase the availability of cardiac care worldwide.</w:t>
      </w:r>
    </w:p>
    <w:p w14:paraId="40A822AA" w14:textId="0F077A3F" w:rsidR="00FB6859" w:rsidRPr="001C25F7" w:rsidRDefault="00636940" w:rsidP="002F57AA">
      <w:pPr>
        <w:pStyle w:val="IEEEParagraph"/>
        <w:rPr>
          <w:lang w:val="en-IN"/>
        </w:rPr>
      </w:pPr>
      <w:r w:rsidRPr="00636940">
        <w:rPr>
          <w:lang w:val="en-IN"/>
        </w:rPr>
        <w:t>This cross-disciplinary integration of embedded systems, wireless communication, and artificial intelligence is novel and distinguishes our contribution from existing technologies, making them easy to deploy in remote healthcare settings</w:t>
      </w:r>
      <w:r w:rsidR="00467BEB" w:rsidRPr="00467BEB">
        <w:rPr>
          <w:lang w:val="en-IN"/>
        </w:rPr>
        <w:t>.</w:t>
      </w:r>
    </w:p>
    <w:p w14:paraId="573B414D" w14:textId="684F12B4" w:rsidR="008E5996" w:rsidRDefault="006B3177" w:rsidP="004E452A">
      <w:pPr>
        <w:pStyle w:val="IEEEHeading1"/>
      </w:pPr>
      <w:r>
        <w:t>Background and Motivation</w:t>
      </w:r>
    </w:p>
    <w:p w14:paraId="4DA75873" w14:textId="4E785D7F" w:rsidR="00C06BB4" w:rsidRDefault="006B3177" w:rsidP="00C06BB4">
      <w:pPr>
        <w:pStyle w:val="IEEEHeading2"/>
        <w:numPr>
          <w:ilvl w:val="0"/>
          <w:numId w:val="4"/>
        </w:numPr>
      </w:pPr>
      <w:r w:rsidRPr="006B3177">
        <w:t>Global Health Implications</w:t>
      </w:r>
    </w:p>
    <w:p w14:paraId="5ABB5581" w14:textId="4A1CBC80" w:rsidR="00EC2E9F" w:rsidRPr="00EC2E9F" w:rsidRDefault="004F4DA8" w:rsidP="00EC2E9F">
      <w:pPr>
        <w:pStyle w:val="IEEEParagraph"/>
        <w:rPr>
          <w:lang w:val="en-IN"/>
        </w:rPr>
      </w:pPr>
      <w:r w:rsidRPr="004F4DA8">
        <w:rPr>
          <w:lang w:val="en-IN"/>
        </w:rPr>
        <w:t>Cardiovascular diseases (CVDs), especially cardiac arrhythmias, are severe health threats globally. Atrial fibrillation, ventricular tachycardia, and other rhythm disturbances significantly heighten the dangers of stroke, heart failure, and sudden death [2]. Early detection is paramount to alleviate these risks and lessen accompanying mortality and morbidity</w:t>
      </w:r>
      <w:r w:rsidR="00EC2E9F" w:rsidRPr="00EC2E9F">
        <w:rPr>
          <w:lang w:val="en-IN"/>
        </w:rPr>
        <w:t>.</w:t>
      </w:r>
    </w:p>
    <w:p w14:paraId="68FE211A" w14:textId="2CE97D42" w:rsidR="00F20BBB" w:rsidRDefault="00F20BBB" w:rsidP="006B3177">
      <w:pPr>
        <w:pStyle w:val="IEEEParagraph"/>
      </w:pPr>
    </w:p>
    <w:p w14:paraId="45F8CA35" w14:textId="2DA8C08D" w:rsidR="00A45FCE" w:rsidRDefault="0021534B" w:rsidP="00A45FCE">
      <w:pPr>
        <w:pStyle w:val="IEEEHeading2"/>
        <w:numPr>
          <w:ilvl w:val="0"/>
          <w:numId w:val="4"/>
        </w:numPr>
      </w:pPr>
      <w:r w:rsidRPr="0021534B">
        <w:t>Limitations of Current Diagnostic Equipment</w:t>
      </w:r>
    </w:p>
    <w:p w14:paraId="34A22607" w14:textId="3F3ECB79" w:rsidR="00A45FCE" w:rsidRDefault="004F4DA8" w:rsidP="00917466">
      <w:pPr>
        <w:pStyle w:val="IEEEParagraph"/>
        <w:rPr>
          <w:i/>
          <w:iCs/>
        </w:rPr>
      </w:pPr>
      <w:r w:rsidRPr="004F4DA8">
        <w:t xml:space="preserve">Conventional diagnostic equipment, for example, ECG machines, need huge infrastructure, skilled staff, and economic resources [3]. These constraints create enormous hurdles, particularly in low-resource environments, where clinical </w:t>
      </w:r>
      <w:r w:rsidRPr="004F4DA8">
        <w:lastRenderedPageBreak/>
        <w:t xml:space="preserve">expertise and infrastructure are limited. This results in millions of people having no access to basic cardiac </w:t>
      </w:r>
      <w:proofErr w:type="gramStart"/>
      <w:r w:rsidRPr="004F4DA8">
        <w:t>diagnostics.</w:t>
      </w:r>
      <w:r w:rsidR="00510E95">
        <w:rPr>
          <w:i/>
          <w:iCs/>
        </w:rPr>
        <w:t>.</w:t>
      </w:r>
      <w:proofErr w:type="gramEnd"/>
    </w:p>
    <w:p w14:paraId="4B99B7D4" w14:textId="0146BB57" w:rsidR="00510E95" w:rsidRDefault="00015E7D" w:rsidP="00510E95">
      <w:pPr>
        <w:pStyle w:val="IEEEHeading2"/>
        <w:rPr>
          <w:lang w:val="en-GB"/>
        </w:rPr>
      </w:pPr>
      <w:r w:rsidRPr="00015E7D">
        <w:t>Need for Innovative Diagnostic Solutions</w:t>
      </w:r>
    </w:p>
    <w:p w14:paraId="77E281F4" w14:textId="7AF00B67" w:rsidR="008D1045" w:rsidRPr="00EC080A" w:rsidRDefault="004F4DA8" w:rsidP="00EC080A">
      <w:pPr>
        <w:pStyle w:val="IEEEParagraph"/>
        <w:rPr>
          <w:lang w:val="en-GB"/>
        </w:rPr>
      </w:pPr>
      <w:r w:rsidRPr="004F4DA8">
        <w:t>To address this imbalance efficiently, there is a need for low-cost, small-sized, and easy-to-use technologies for the early detection of arrhythmias, which is clear and imminent. Digital signal processing, embedded systems, and wireless communication technologies have the potential to bring about a major boost in healthcare delivery, especially in remote and resource-limited settings [4]</w:t>
      </w:r>
      <w:r w:rsidR="00510E95">
        <w:rPr>
          <w:lang w:val="en-GB"/>
        </w:rPr>
        <w:t>.</w:t>
      </w:r>
    </w:p>
    <w:p w14:paraId="47A05CC2" w14:textId="77777777" w:rsidR="00371309" w:rsidRDefault="00371309" w:rsidP="00371309">
      <w:pPr>
        <w:pStyle w:val="IEEEParagraph"/>
      </w:pPr>
    </w:p>
    <w:p w14:paraId="5E767977" w14:textId="4BA617EE" w:rsidR="00371309" w:rsidRDefault="00E5622E" w:rsidP="00E5622E">
      <w:pPr>
        <w:pStyle w:val="IEEEHeading1"/>
      </w:pPr>
      <w:r w:rsidRPr="00E5622E">
        <w:t>Proposed Theoretical Approach</w:t>
      </w:r>
    </w:p>
    <w:p w14:paraId="1F3C1A47" w14:textId="77777777" w:rsidR="00996826" w:rsidRPr="00996826" w:rsidRDefault="00996826" w:rsidP="00996826">
      <w:pPr>
        <w:pStyle w:val="IEEEParagraph"/>
      </w:pPr>
    </w:p>
    <w:p w14:paraId="4E988152" w14:textId="2A2EA959" w:rsidR="00E5622E" w:rsidRPr="00371309" w:rsidRDefault="004F4DA8" w:rsidP="00EC080A">
      <w:pPr>
        <w:pStyle w:val="IEEEParagraph"/>
        <w:ind w:firstLine="0"/>
      </w:pPr>
      <w:r w:rsidRPr="004F4DA8">
        <w:t>The solution proposed in this research is an intelligent stethoscope based on a digital microphone sensor (INMP441) and LoRa wireless communication to record and transmit cardiac acoustic signals remotely. The theoretical foundation of choosing this solution considers the following factors</w:t>
      </w:r>
      <w:r>
        <w:t>.</w:t>
      </w:r>
    </w:p>
    <w:p w14:paraId="021EC3D8" w14:textId="45C3B2CD" w:rsidR="00371309" w:rsidRDefault="00D450B4" w:rsidP="00371309">
      <w:pPr>
        <w:pStyle w:val="IEEEHeading2"/>
        <w:numPr>
          <w:ilvl w:val="0"/>
          <w:numId w:val="1"/>
        </w:numPr>
      </w:pPr>
      <w:r w:rsidRPr="00D450B4">
        <w:t>Acoustic Signal-Based Arrhythmia Detection</w:t>
      </w:r>
    </w:p>
    <w:p w14:paraId="1B82D97B" w14:textId="77777777" w:rsidR="004F4DA8" w:rsidRPr="004F4DA8" w:rsidRDefault="004F4DA8" w:rsidP="004F4DA8">
      <w:pPr>
        <w:pStyle w:val="IEEEParagraph"/>
      </w:pPr>
    </w:p>
    <w:p w14:paraId="6872AC24" w14:textId="7F76DB01" w:rsidR="00D450B4" w:rsidRDefault="004F4DA8" w:rsidP="00D450B4">
      <w:pPr>
        <w:pStyle w:val="IEEEParagraph"/>
      </w:pPr>
      <w:r w:rsidRPr="004F4DA8">
        <w:t>Heart sounds also include clinically useful information that can be processed for arrhythmia detection. Digital audio processing of heart sounds offers a simple, yet effective method for capturing useful physiological signals [5]. The digital high-quality output and sensitive INMP441 microphone enabled accurate recording of acoustic signals and facilitated advanced signal processing</w:t>
      </w:r>
      <w:r w:rsidR="00D450B4">
        <w:t>.</w:t>
      </w:r>
    </w:p>
    <w:p w14:paraId="1242DE70" w14:textId="02D7B96C" w:rsidR="00151B8E" w:rsidRDefault="00D377C8" w:rsidP="00151B8E">
      <w:pPr>
        <w:pStyle w:val="IEEEParagraph"/>
      </w:pPr>
      <w:r>
        <w:t>.</w:t>
      </w:r>
    </w:p>
    <w:p w14:paraId="2A5C1DBE" w14:textId="011A835A" w:rsidR="005B47D7" w:rsidRDefault="00D450B4" w:rsidP="00D377C8">
      <w:pPr>
        <w:pStyle w:val="IEEEHeading2"/>
      </w:pPr>
      <w:r w:rsidRPr="00D450B4">
        <w:t>Wireless Communication (LoRa Protocol)</w:t>
      </w:r>
    </w:p>
    <w:p w14:paraId="48CC1309" w14:textId="77777777" w:rsidR="00D7757F" w:rsidRPr="00D7757F" w:rsidRDefault="00D7757F" w:rsidP="00D7757F">
      <w:pPr>
        <w:pStyle w:val="IEEEParagraph"/>
      </w:pPr>
    </w:p>
    <w:p w14:paraId="027FFA4E" w14:textId="1B4B93CD" w:rsidR="002C559D" w:rsidRDefault="00D450B4" w:rsidP="00EE1857">
      <w:pPr>
        <w:pStyle w:val="IEEEParagraph"/>
        <w:rPr>
          <w:lang w:val="en-US"/>
        </w:rPr>
      </w:pPr>
      <w:r w:rsidRPr="00D450B4">
        <w:t>The Long Range (LoRa) communication protocol is selected for its robust, long-range wireless data transmission capability, ideal for rural healthcare deployments lacking cellular or Wi-Fi infrastructure. LoRa's low power consumption also aligns well with portable, battery-powered healthcare applications [6].</w:t>
      </w:r>
    </w:p>
    <w:p w14:paraId="611690FC" w14:textId="77777777" w:rsidR="00EE1857" w:rsidRPr="00EE1857" w:rsidRDefault="00EE1857" w:rsidP="00EE1857">
      <w:pPr>
        <w:pStyle w:val="IEEEParagraph"/>
        <w:rPr>
          <w:lang w:val="en-US"/>
        </w:rPr>
      </w:pPr>
    </w:p>
    <w:p w14:paraId="02B23A76" w14:textId="75D2135A" w:rsidR="00DB7E63" w:rsidRDefault="00D93B06" w:rsidP="00DB7E63">
      <w:pPr>
        <w:pStyle w:val="IEEEParagraph"/>
      </w:pPr>
      <w:r w:rsidRPr="00D93B06">
        <w:t>Employing digital signal processing techniques such as filtering, spectral analysis, and feature extraction, heartbeat intervals (RR intervals) and heart rate variability (HRV) can be accurately identified and measured. HRV serves as a critical indicator of cardiac health and is commonly used for arrhythmia detection [7].</w:t>
      </w:r>
    </w:p>
    <w:p w14:paraId="57D94D13" w14:textId="77777777" w:rsidR="00CC71DF" w:rsidRDefault="00CC71DF" w:rsidP="00DB7E63">
      <w:pPr>
        <w:pStyle w:val="IEEEParagraph"/>
      </w:pPr>
    </w:p>
    <w:p w14:paraId="41101832" w14:textId="26AFEADC" w:rsidR="00982709" w:rsidRDefault="00982709" w:rsidP="00982709">
      <w:pPr>
        <w:pStyle w:val="IEEEHeading1"/>
      </w:pPr>
      <w:r>
        <w:t>System Design Overview</w:t>
      </w:r>
    </w:p>
    <w:p w14:paraId="7F1BF714" w14:textId="77777777" w:rsidR="00BF6BEC" w:rsidRPr="00BF6BEC" w:rsidRDefault="00BF6BEC" w:rsidP="00BF6BEC">
      <w:pPr>
        <w:pStyle w:val="IEEEParagraph"/>
      </w:pPr>
      <w:r w:rsidRPr="00BF6BEC">
        <w:t xml:space="preserve">The suggested tachycardia detection system is realized on a low-power edge-computing embedded platform using ESP32 microcontroller and INMP441 I²S digital MEMS microphone. The system kept sampling the audio signals at a rate of 16 kHz nonstop, thus making it possible to capture the minute acoustic changes linked with the heartbeat. Every incoming data frame contained 128 samples, an 8 </w:t>
      </w:r>
      <w:proofErr w:type="spellStart"/>
      <w:r w:rsidRPr="00BF6BEC">
        <w:t>ms</w:t>
      </w:r>
      <w:proofErr w:type="spellEnd"/>
      <w:r w:rsidRPr="00BF6BEC">
        <w:t xml:space="preserve"> time window sufficiently long to monitor pressure changes for one heart cycle. The audio frames were processed in real-time to extract the peak-to-peak amplitude, a stable feature that captures the variation in signal intensity.</w:t>
      </w:r>
    </w:p>
    <w:p w14:paraId="6EE2BC44" w14:textId="77777777" w:rsidR="00BF6BEC" w:rsidRPr="00BF6BEC" w:rsidRDefault="00BF6BEC" w:rsidP="00BF6BEC">
      <w:pPr>
        <w:pStyle w:val="IEEEParagraph"/>
      </w:pPr>
    </w:p>
    <w:p w14:paraId="0B5D5C3E" w14:textId="77777777" w:rsidR="00BF6BEC" w:rsidRPr="00BF6BEC" w:rsidRDefault="00BF6BEC" w:rsidP="00BF6BEC">
      <w:pPr>
        <w:pStyle w:val="IEEEParagraph"/>
      </w:pPr>
      <w:r w:rsidRPr="00BF6BEC">
        <w:t>This amplitude was then normalized against pre-computed mean and standard deviation values and fed into a logistic regression model executed on the ESP32. The model takes the prediction of the heartbeat as either "Normal</w:t>
      </w:r>
      <w:proofErr w:type="gramStart"/>
      <w:r w:rsidRPr="00BF6BEC">
        <w:t>"</w:t>
      </w:r>
      <w:proofErr w:type="gramEnd"/>
      <w:r w:rsidRPr="00BF6BEC">
        <w:t xml:space="preserve"> or "Tachycardia" based on a </w:t>
      </w:r>
      <w:proofErr w:type="spellStart"/>
      <w:r w:rsidRPr="00BF6BEC">
        <w:t>thresholded</w:t>
      </w:r>
      <w:proofErr w:type="spellEnd"/>
      <w:r w:rsidRPr="00BF6BEC">
        <w:t xml:space="preserve"> probability from a logistic function. The classification results are directly shown on a small SSD1306 OLED display, so it is straightforward to use. It is all configured for real-time operation, low latency, and low power, making it appropriate for</w:t>
      </w:r>
    </w:p>
    <w:p w14:paraId="17A85A6B" w14:textId="77777777" w:rsidR="00BF6BEC" w:rsidRPr="00BF6BEC" w:rsidRDefault="00BF6BEC" w:rsidP="00BF6BEC">
      <w:pPr>
        <w:pStyle w:val="IEEEParagraph"/>
      </w:pPr>
    </w:p>
    <w:p w14:paraId="30A16E93" w14:textId="77777777" w:rsidR="00BF6BEC" w:rsidRPr="00BF6BEC" w:rsidRDefault="00BF6BEC" w:rsidP="00BF6BEC">
      <w:pPr>
        <w:pStyle w:val="IEEEParagraph"/>
      </w:pPr>
      <w:r w:rsidRPr="00BF6BEC">
        <w:t>portable or wearable biomed monitoring applications in remote or resource-poor environments.</w:t>
      </w:r>
    </w:p>
    <w:p w14:paraId="3C1BBD9E" w14:textId="77777777" w:rsidR="00BF6BEC" w:rsidRPr="00BF6BEC" w:rsidRDefault="00BF6BEC" w:rsidP="00BF6BEC">
      <w:pPr>
        <w:pStyle w:val="IEEEParagraph"/>
      </w:pPr>
    </w:p>
    <w:p w14:paraId="3280E18F" w14:textId="54852357" w:rsidR="00ED7DD7" w:rsidRDefault="00BF6BEC" w:rsidP="00BF6BEC">
      <w:pPr>
        <w:pStyle w:val="IEEEParagraph"/>
      </w:pPr>
      <w:r w:rsidRPr="00BF6BEC">
        <w:t>low power, and low latency, which makes it suitable for remote or resource-constrained wearables or portables biomedical monitoring</w:t>
      </w:r>
      <w:r>
        <w:t>.</w:t>
      </w:r>
    </w:p>
    <w:p w14:paraId="0C2012D9" w14:textId="77777777" w:rsidR="00ED7DD7" w:rsidRDefault="00ED7DD7" w:rsidP="00ED7DD7">
      <w:pPr>
        <w:pStyle w:val="IEEEParagraph"/>
      </w:pPr>
    </w:p>
    <w:p w14:paraId="24583133" w14:textId="77777777" w:rsidR="00ED7DD7" w:rsidRDefault="00ED7DD7" w:rsidP="00ED7DD7">
      <w:pPr>
        <w:pStyle w:val="IEEEParagraph"/>
      </w:pPr>
    </w:p>
    <w:p w14:paraId="2D67AC75" w14:textId="77777777" w:rsidR="00ED7DD7" w:rsidRDefault="00ED7DD7" w:rsidP="00ED7DD7">
      <w:pPr>
        <w:pStyle w:val="IEEEParagraph"/>
      </w:pPr>
    </w:p>
    <w:p w14:paraId="4AA909F8" w14:textId="580320ED" w:rsidR="00877D4C" w:rsidRDefault="00ED7DD7" w:rsidP="00D7757F">
      <w:pPr>
        <w:pStyle w:val="IEEEParagraph"/>
        <w:sectPr w:rsidR="00877D4C" w:rsidSect="00375171">
          <w:type w:val="continuous"/>
          <w:pgSz w:w="12240" w:h="15840" w:code="1"/>
          <w:pgMar w:top="1080" w:right="979" w:bottom="1440" w:left="979" w:header="706" w:footer="706" w:gutter="0"/>
          <w:cols w:num="2" w:space="238"/>
          <w:docGrid w:linePitch="360"/>
        </w:sectPr>
      </w:pPr>
      <w:r w:rsidRPr="00ED7DD7">
        <w:rPr>
          <w:noProof/>
        </w:rPr>
        <w:drawing>
          <wp:inline distT="0" distB="0" distL="0" distR="0" wp14:anchorId="383DAE7F" wp14:editId="1286FA97">
            <wp:extent cx="3188970" cy="1647190"/>
            <wp:effectExtent l="0" t="0" r="0" b="0"/>
            <wp:docPr id="247346948" name="Picture 1" descr="A diagram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6948" name="Picture 1" descr="A diagram of a computer chip&#10;&#10;AI-generated content may be incorrect."/>
                    <pic:cNvPicPr/>
                  </pic:nvPicPr>
                  <pic:blipFill>
                    <a:blip r:embed="rId8"/>
                    <a:stretch>
                      <a:fillRect/>
                    </a:stretch>
                  </pic:blipFill>
                  <pic:spPr>
                    <a:xfrm>
                      <a:off x="0" y="0"/>
                      <a:ext cx="3188970" cy="1647190"/>
                    </a:xfrm>
                    <a:prstGeom prst="rect">
                      <a:avLst/>
                    </a:prstGeom>
                  </pic:spPr>
                </pic:pic>
              </a:graphicData>
            </a:graphic>
          </wp:inline>
        </w:drawing>
      </w:r>
    </w:p>
    <w:p w14:paraId="51F040B1" w14:textId="77777777" w:rsidR="00877D4C" w:rsidRDefault="00877D4C" w:rsidP="00D93B06"/>
    <w:p w14:paraId="50DECF23" w14:textId="541AAB28" w:rsidR="003000C4" w:rsidRDefault="003000C4" w:rsidP="003000C4">
      <w:pPr>
        <w:pStyle w:val="IEEEHeading1"/>
      </w:pPr>
      <w:r>
        <w:t xml:space="preserve"> </w:t>
      </w:r>
      <w:r w:rsidRPr="003000C4">
        <w:t>Methodology / Experimental Setup</w:t>
      </w:r>
    </w:p>
    <w:p w14:paraId="24111E4C" w14:textId="77777777" w:rsidR="00EE1857" w:rsidRPr="00EE1857" w:rsidRDefault="00EE1857" w:rsidP="00EE1857">
      <w:pPr>
        <w:pStyle w:val="IEEEParagraph"/>
      </w:pPr>
      <w:r w:rsidRPr="00EE1857">
        <w:t>Experimental setup involved recording heartbeat-related acoustic signals through the INMP441 I²S microphone and directly connecting it to the ESP32 microcontroller via I2S protocol pins.</w:t>
      </w:r>
    </w:p>
    <w:p w14:paraId="3FC40D45" w14:textId="77777777" w:rsidR="00EE1857" w:rsidRPr="00EE1857" w:rsidRDefault="00EE1857" w:rsidP="00EE1857">
      <w:pPr>
        <w:pStyle w:val="IEEEParagraph"/>
      </w:pPr>
    </w:p>
    <w:p w14:paraId="5F3DEABA" w14:textId="77777777" w:rsidR="00EE1857" w:rsidRPr="00EE1857" w:rsidRDefault="00EE1857" w:rsidP="00EE1857">
      <w:pPr>
        <w:pStyle w:val="IEEEParagraph"/>
      </w:pPr>
      <w:r w:rsidRPr="00EE1857">
        <w:rPr>
          <w:rFonts w:hint="eastAsia"/>
        </w:rPr>
        <w:t>The microphone is continually reading audio data at a rate of 16,000 samples per second, and each frame of 128 samples (</w:t>
      </w:r>
      <w:r w:rsidRPr="00EE1857">
        <w:rPr>
          <w:rFonts w:hint="eastAsia"/>
        </w:rPr>
        <w:t>≈</w:t>
      </w:r>
      <w:r w:rsidRPr="00EE1857">
        <w:rPr>
          <w:rFonts w:hint="eastAsia"/>
        </w:rPr>
        <w:t xml:space="preserve">8 </w:t>
      </w:r>
      <w:proofErr w:type="spellStart"/>
      <w:r w:rsidRPr="00EE1857">
        <w:rPr>
          <w:rFonts w:hint="eastAsia"/>
        </w:rPr>
        <w:t>ms</w:t>
      </w:r>
      <w:proofErr w:type="spellEnd"/>
      <w:r w:rsidRPr="00EE1857">
        <w:rPr>
          <w:rFonts w:hint="eastAsia"/>
        </w:rPr>
        <w:t xml:space="preserve"> duration) is being read in real time. A minimal digital </w:t>
      </w:r>
      <w:r w:rsidRPr="00EE1857">
        <w:rPr>
          <w:rFonts w:hint="eastAsia"/>
        </w:rPr>
        <w:t>signal processing pipeline was implemented on the ESP32 to extract the pea</w:t>
      </w:r>
      <w:r w:rsidRPr="00EE1857">
        <w:t>k-to-peak amplitude of every frame, which was used as the main feature for heartbeat classification. The amplitudes were then normalized using offline-learned dataset-specific mean and standard deviation values.</w:t>
      </w:r>
    </w:p>
    <w:p w14:paraId="6562D987" w14:textId="77777777" w:rsidR="00EE1857" w:rsidRPr="00EE1857" w:rsidRDefault="00EE1857" w:rsidP="00EE1857">
      <w:pPr>
        <w:pStyle w:val="IEEEParagraph"/>
      </w:pPr>
      <w:r w:rsidRPr="00EE1857">
        <w:t xml:space="preserve">A logistic regression model, trained in Python on a </w:t>
      </w:r>
      <w:proofErr w:type="spellStart"/>
      <w:r w:rsidRPr="00EE1857">
        <w:t>labeled</w:t>
      </w:r>
      <w:proofErr w:type="spellEnd"/>
      <w:r w:rsidRPr="00EE1857">
        <w:t xml:space="preserve"> training dataset of amplitude values for "Normal" and "Tachycardia" states, was integrated into the ESP32 firmware. The model computed tachycardia probability using a linear combination of weights and bias and sigmoid activation.</w:t>
      </w:r>
    </w:p>
    <w:p w14:paraId="3E787185" w14:textId="77F4DAF9" w:rsidR="00A5108E" w:rsidRDefault="00EE1857" w:rsidP="00EE1857">
      <w:pPr>
        <w:pStyle w:val="IEEEParagraph"/>
      </w:pPr>
      <w:r w:rsidRPr="00EE1857">
        <w:t xml:space="preserve">The output option is shown on a 0.96" SSD1306 OLED display, giving real-time graphical output. Tests and </w:t>
      </w:r>
      <w:r w:rsidRPr="00EE1857">
        <w:lastRenderedPageBreak/>
        <w:t>experiments were all conducted in controlled conditions with simulated heartbeat signals and MATLAB/Python coding to ensure accuracy and reliability prior to implementation on a microcontroller.</w:t>
      </w:r>
      <w:r w:rsidRPr="00EE1857">
        <w:t xml:space="preserve"> </w:t>
      </w:r>
      <w:r w:rsidRPr="00EE1857">
        <w:br/>
      </w:r>
      <w:r w:rsidRPr="00EE1857">
        <w:br/>
      </w:r>
      <w:r w:rsidR="000209FC">
        <w:t xml:space="preserve">                                 </w:t>
      </w:r>
      <w:r w:rsidR="00992867">
        <w:t>Python Model</w:t>
      </w:r>
    </w:p>
    <w:p w14:paraId="7332214E" w14:textId="77777777" w:rsidR="00291482" w:rsidRDefault="00291482" w:rsidP="00291482">
      <w:pPr>
        <w:pStyle w:val="IEEEParagraph"/>
      </w:pPr>
    </w:p>
    <w:p w14:paraId="771464D9" w14:textId="77777777" w:rsidR="00F91705" w:rsidRDefault="00F91705" w:rsidP="00F91705">
      <w:pPr>
        <w:pStyle w:val="IEEEParagraph"/>
      </w:pPr>
      <w:r>
        <w:t xml:space="preserve">The Python model uses the peak-to-peak amplitude of every 8 </w:t>
      </w:r>
      <w:proofErr w:type="spellStart"/>
      <w:r>
        <w:t>ms</w:t>
      </w:r>
      <w:proofErr w:type="spellEnd"/>
      <w:r>
        <w:t xml:space="preserve"> audio frame captured by the INMP441 as its sole feature, which is normalized prior to being the mean of the training set of 218.5 and standard deviation of 314.9. The logistic regression classifier (from scikit-learn) is then trained on 4,000 samples and tested on 1,000 held-out samples, learning a single weight (3.217) and bias (–1.018). At inference, the model computes linear score z = 3.217 × x – 1.018, takes the sigmoid of that to get a probability p, and marks p &gt; 0.5 as tachycardia and p </w:t>
      </w:r>
      <w:r>
        <w:rPr>
          <w:rFonts w:hint="eastAsia"/>
        </w:rPr>
        <w:t>≤</w:t>
      </w:r>
      <w:r>
        <w:t xml:space="preserve"> 0.5 as normal. On the test set, it achieves 92.5 percent total accuracy, with precision/recall/F₁ of 0.905/0.950/0.927 for normal and 0.947/0.900/0.923 for tachycardia. These parameters were validated across MATLAB with </w:t>
      </w:r>
      <w:proofErr w:type="spellStart"/>
      <w:r>
        <w:t>glmfit</w:t>
      </w:r>
      <w:proofErr w:type="spellEnd"/>
      <w:r>
        <w:t xml:space="preserve"> and </w:t>
      </w:r>
      <w:proofErr w:type="spellStart"/>
      <w:r>
        <w:t>glmval</w:t>
      </w:r>
      <w:proofErr w:type="spellEnd"/>
      <w:r>
        <w:t xml:space="preserve"> for similar performance and reproducibility validation. As it requires only a single addition, multiplication, and sigmoid per frame, the model runs in under 10 </w:t>
      </w:r>
      <w:proofErr w:type="spellStart"/>
      <w:r>
        <w:t>ms</w:t>
      </w:r>
      <w:proofErr w:type="spellEnd"/>
      <w:r>
        <w:t xml:space="preserve"> on an ESP32 and is thus ideal for real-time, edge-deployed tachycardia detection.</w:t>
      </w:r>
    </w:p>
    <w:p w14:paraId="646DCEC4" w14:textId="77777777" w:rsidR="00F91705" w:rsidRDefault="00F91705" w:rsidP="00F91705">
      <w:pPr>
        <w:pStyle w:val="IEEEParagraph"/>
      </w:pPr>
      <w:r>
        <w:t xml:space="preserve">The Python model uses the peak-to-peak amplitude of each 8 </w:t>
      </w:r>
      <w:proofErr w:type="spellStart"/>
      <w:r>
        <w:t>ms</w:t>
      </w:r>
      <w:proofErr w:type="spellEnd"/>
      <w:r>
        <w:t xml:space="preserve"> audio frame produced by the INMP441 as its sole feature, and this is normalized initially by a training-set mean of 218.5 and standard deviation of 314.9. A logistic regression classifier (from scikit-learn) is trained on 4,000 examples and tested on 1,000 held-out examples, acquiring a single weight (3.217) and bias (–1.018). It computes the linear score z = 3.217 × x – 1.018 at inference, uses the sigmoid function to get a probability p, and classifies p &gt; 0.5 as tachycardia and p </w:t>
      </w:r>
      <w:r>
        <w:rPr>
          <w:rFonts w:hint="eastAsia"/>
        </w:rPr>
        <w:t>≤</w:t>
      </w:r>
      <w:r>
        <w:t xml:space="preserve"> 0.5 as normal. It achieves 92.5 percent total accuracy on the test set with precision/recall/F₁ being 0.905/0.950/0.927 for normal and 0.947/0.900/0.923 for tachycardia. These parameters were also </w:t>
      </w:r>
      <w:proofErr w:type="gramStart"/>
      <w:r>
        <w:t>cross-validated</w:t>
      </w:r>
      <w:proofErr w:type="gramEnd"/>
      <w:r>
        <w:t xml:space="preserve"> in MATLAB through </w:t>
      </w:r>
      <w:proofErr w:type="spellStart"/>
      <w:r>
        <w:t>glmfit</w:t>
      </w:r>
      <w:proofErr w:type="spellEnd"/>
      <w:r>
        <w:t xml:space="preserve"> and </w:t>
      </w:r>
      <w:proofErr w:type="spellStart"/>
      <w:r>
        <w:t>glmval</w:t>
      </w:r>
      <w:proofErr w:type="spellEnd"/>
      <w:r>
        <w:t xml:space="preserve">, and the same performance was obtained, ensuring reproducibility. Because it includes only a single multiplication, addition, and sigmoid per frame, this model runs in less than 10 </w:t>
      </w:r>
      <w:proofErr w:type="spellStart"/>
      <w:r>
        <w:t>ms</w:t>
      </w:r>
      <w:proofErr w:type="spellEnd"/>
      <w:r>
        <w:t xml:space="preserve"> on an ESP32, making this model highly appropriate for real-time, edge-deployed tachycardia detection.</w:t>
      </w:r>
    </w:p>
    <w:p w14:paraId="2F09AEDE" w14:textId="605DAEA9" w:rsidR="00291482" w:rsidRDefault="00F91705" w:rsidP="00F91705">
      <w:pPr>
        <w:pStyle w:val="IEEEParagraph"/>
      </w:pPr>
      <w:r>
        <w:t xml:space="preserve">The Python program uses the peak-to-peak amplitude of each 8 </w:t>
      </w:r>
      <w:proofErr w:type="spellStart"/>
      <w:r>
        <w:t>ms</w:t>
      </w:r>
      <w:proofErr w:type="spellEnd"/>
      <w:r>
        <w:t xml:space="preserve"> audio frame that is sensed by the INMP441 as its sole feature, which is normalized first with a training-set mean of 218.5 and a standard deviation of 314.9. A logistic regression classifier (from the scikit-learn library) is trained on 4,000 samples and tested on 1,000 held-out samples, learning a single weight (3.217) and bias (–1.018). At inference, the model computes the linear score z = 3.217 × x – 1.018, computes the sigmoid function to get a probability p, and classifies p &gt; 0.5 as tachycardia and p </w:t>
      </w:r>
      <w:r>
        <w:rPr>
          <w:rFonts w:hint="eastAsia"/>
        </w:rPr>
        <w:t>≤</w:t>
      </w:r>
      <w:r>
        <w:t xml:space="preserve"> 0.5 as normal. On the test set, it achieves 92.5 percent overall accuracy, with precision/recall/F₁ of 0.905/0.950/0.927 for normal and 0.947/0.900/0.923 for tachycardia. These parameters were compared in MATLAB using </w:t>
      </w:r>
      <w:proofErr w:type="spellStart"/>
      <w:r>
        <w:t>glmfit</w:t>
      </w:r>
      <w:proofErr w:type="spellEnd"/>
      <w:r>
        <w:t xml:space="preserve"> and </w:t>
      </w:r>
      <w:proofErr w:type="spellStart"/>
      <w:r>
        <w:t>glmval</w:t>
      </w:r>
      <w:proofErr w:type="spellEnd"/>
      <w:r>
        <w:t xml:space="preserve"> to reach the same performance, </w:t>
      </w:r>
      <w:r>
        <w:t xml:space="preserve">ascertaining reproducibility. The model runs in less than 10 </w:t>
      </w:r>
      <w:proofErr w:type="spellStart"/>
      <w:r>
        <w:t>ms</w:t>
      </w:r>
      <w:proofErr w:type="spellEnd"/>
      <w:r>
        <w:t xml:space="preserve"> on an ESP32 as it involves just a single multiplication, addition, and sigmoid per frame, so it is adequate for real-time, edge-based tachycardia detection</w:t>
      </w:r>
      <w:r w:rsidR="00291482" w:rsidRPr="00291482">
        <w:t>.</w:t>
      </w:r>
    </w:p>
    <w:p w14:paraId="327FFA0D" w14:textId="6F31904B" w:rsidR="00992867" w:rsidRPr="00291482" w:rsidRDefault="00992867" w:rsidP="00233C9C">
      <w:pPr>
        <w:pStyle w:val="IEEEParagraph"/>
      </w:pPr>
      <w:r>
        <w:t xml:space="preserve">        </w:t>
      </w:r>
    </w:p>
    <w:p w14:paraId="1C66BD29" w14:textId="22F76BF4" w:rsidR="00A5108E" w:rsidRDefault="00277D31" w:rsidP="00D93B06">
      <w:r w:rsidRPr="00277D31">
        <w:rPr>
          <w:noProof/>
        </w:rPr>
        <w:drawing>
          <wp:inline distT="0" distB="0" distL="0" distR="0" wp14:anchorId="6146B677" wp14:editId="71C80F14">
            <wp:extent cx="3188970" cy="2637790"/>
            <wp:effectExtent l="0" t="0" r="0" b="0"/>
            <wp:docPr id="564982301" name="Picture 1" descr="A diagram of a number of sign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2301" name="Picture 1" descr="A diagram of a number of signals&#10;&#10;AI-generated content may be incorrect."/>
                    <pic:cNvPicPr/>
                  </pic:nvPicPr>
                  <pic:blipFill>
                    <a:blip r:embed="rId9"/>
                    <a:stretch>
                      <a:fillRect/>
                    </a:stretch>
                  </pic:blipFill>
                  <pic:spPr>
                    <a:xfrm>
                      <a:off x="0" y="0"/>
                      <a:ext cx="3188970" cy="2637790"/>
                    </a:xfrm>
                    <a:prstGeom prst="rect">
                      <a:avLst/>
                    </a:prstGeom>
                  </pic:spPr>
                </pic:pic>
              </a:graphicData>
            </a:graphic>
          </wp:inline>
        </w:drawing>
      </w:r>
    </w:p>
    <w:p w14:paraId="677FACCA" w14:textId="10C5C48F" w:rsidR="00233C9C" w:rsidRDefault="00233C9C" w:rsidP="0023608F">
      <w:pPr>
        <w:pStyle w:val="IEEEHeading1"/>
        <w:numPr>
          <w:ilvl w:val="0"/>
          <w:numId w:val="0"/>
        </w:numPr>
        <w:ind w:left="289"/>
      </w:pPr>
      <w:r>
        <w:t xml:space="preserve">MATLAB MODEL   </w:t>
      </w:r>
    </w:p>
    <w:p w14:paraId="0B3786B5" w14:textId="47422AE4" w:rsidR="00233C9C" w:rsidRDefault="00F91705" w:rsidP="00233C9C">
      <w:pPr>
        <w:pStyle w:val="IEEEParagraph"/>
      </w:pPr>
      <w:r w:rsidRPr="00F91705">
        <w:t xml:space="preserve">The MATLAB model developed for tachycardia classification used a logistic regression algorithm using amplitude values obtained from the INMP441 microphone. After loading the </w:t>
      </w:r>
      <w:proofErr w:type="spellStart"/>
      <w:r w:rsidRPr="00F91705">
        <w:t>labeled</w:t>
      </w:r>
      <w:proofErr w:type="spellEnd"/>
      <w:r w:rsidRPr="00F91705">
        <w:t xml:space="preserve"> data set, unit variance and zero-mean normalization was applied to the amplitude feature. The labels were converted to binary form, distinguishing between normal (0) and tachycardiac (1) heartbeats. Using the </w:t>
      </w:r>
      <w:proofErr w:type="spellStart"/>
      <w:r w:rsidRPr="00F91705">
        <w:t>glmfit</w:t>
      </w:r>
      <w:proofErr w:type="spellEnd"/>
      <w:r w:rsidRPr="00F91705">
        <w:t xml:space="preserve"> function, the model was trained on 80% data and validated on 20%. The learned parameters are slope (weight) and bias (intercept) that decide the logistic function used to classify. Predictions were done via </w:t>
      </w:r>
      <w:proofErr w:type="spellStart"/>
      <w:r w:rsidRPr="00F91705">
        <w:t>glmval</w:t>
      </w:r>
      <w:proofErr w:type="spellEnd"/>
      <w:r w:rsidRPr="00F91705">
        <w:t xml:space="preserve"> function and performance was evaluated with a confusion matrix and accuracy measure. The model had perfect accuracy with zero misclassifications, verifying its efficacy. A boundary decision plot was created to illustrate class separation using normalized amplitude. This MATLAB implementation validated the real-time embedded classification methodology and acted as a trustworthy offline verification </w:t>
      </w:r>
      <w:proofErr w:type="gramStart"/>
      <w:r w:rsidRPr="00F91705">
        <w:t>instrument.</w:t>
      </w:r>
      <w:r w:rsidR="001873D4" w:rsidRPr="001873D4">
        <w:t>.</w:t>
      </w:r>
      <w:proofErr w:type="gramEnd"/>
    </w:p>
    <w:p w14:paraId="27519286" w14:textId="4267E175" w:rsidR="00233C9C" w:rsidRDefault="00277D31" w:rsidP="00233C9C">
      <w:pPr>
        <w:pStyle w:val="IEEEParagraph"/>
      </w:pPr>
      <w:r w:rsidRPr="00277D31">
        <w:rPr>
          <w:noProof/>
        </w:rPr>
        <w:drawing>
          <wp:inline distT="0" distB="0" distL="0" distR="0" wp14:anchorId="6AE371EC" wp14:editId="6FE85897">
            <wp:extent cx="2887980" cy="2149596"/>
            <wp:effectExtent l="0" t="0" r="7620" b="3175"/>
            <wp:docPr id="2091489820" name="Picture 1" descr="A diagram of a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89820" name="Picture 1" descr="A diagram of a condition"/>
                    <pic:cNvPicPr/>
                  </pic:nvPicPr>
                  <pic:blipFill>
                    <a:blip r:embed="rId10"/>
                    <a:stretch>
                      <a:fillRect/>
                    </a:stretch>
                  </pic:blipFill>
                  <pic:spPr>
                    <a:xfrm>
                      <a:off x="0" y="0"/>
                      <a:ext cx="2893091" cy="2153400"/>
                    </a:xfrm>
                    <a:prstGeom prst="rect">
                      <a:avLst/>
                    </a:prstGeom>
                  </pic:spPr>
                </pic:pic>
              </a:graphicData>
            </a:graphic>
          </wp:inline>
        </w:drawing>
      </w:r>
    </w:p>
    <w:p w14:paraId="293E62D3" w14:textId="77777777" w:rsidR="001873D4" w:rsidRDefault="001873D4" w:rsidP="00233C9C">
      <w:pPr>
        <w:pStyle w:val="IEEEParagraph"/>
      </w:pPr>
    </w:p>
    <w:p w14:paraId="064DA3AA" w14:textId="5DD872AE" w:rsidR="0023608F" w:rsidRDefault="000C2211" w:rsidP="0023608F">
      <w:pPr>
        <w:pStyle w:val="IEEEParagraph"/>
      </w:pPr>
      <w:r w:rsidRPr="000C2211">
        <w:drawing>
          <wp:inline distT="0" distB="0" distL="0" distR="0" wp14:anchorId="53B46762" wp14:editId="4496BA30">
            <wp:extent cx="3188970" cy="2493010"/>
            <wp:effectExtent l="0" t="0" r="0" b="2540"/>
            <wp:docPr id="911874400"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74400" name="Picture 1" descr="A graph with a blue line&#10;&#10;AI-generated content may be incorrect."/>
                    <pic:cNvPicPr/>
                  </pic:nvPicPr>
                  <pic:blipFill>
                    <a:blip r:embed="rId11"/>
                    <a:stretch>
                      <a:fillRect/>
                    </a:stretch>
                  </pic:blipFill>
                  <pic:spPr>
                    <a:xfrm>
                      <a:off x="0" y="0"/>
                      <a:ext cx="3188970" cy="2493010"/>
                    </a:xfrm>
                    <a:prstGeom prst="rect">
                      <a:avLst/>
                    </a:prstGeom>
                  </pic:spPr>
                </pic:pic>
              </a:graphicData>
            </a:graphic>
          </wp:inline>
        </w:drawing>
      </w:r>
    </w:p>
    <w:p w14:paraId="71872112" w14:textId="77777777" w:rsidR="0023608F" w:rsidRDefault="0023608F" w:rsidP="0023608F">
      <w:pPr>
        <w:pStyle w:val="IEEEParagraph"/>
      </w:pPr>
    </w:p>
    <w:p w14:paraId="45EAA9F2" w14:textId="659A7724" w:rsidR="0023608F" w:rsidRDefault="0023608F" w:rsidP="0023608F">
      <w:pPr>
        <w:pStyle w:val="IEEEParagraph"/>
      </w:pPr>
      <w:r>
        <w:t xml:space="preserve">               </w:t>
      </w:r>
      <w:r w:rsidR="002843CC" w:rsidRPr="002843CC">
        <w:t>I</w:t>
      </w:r>
      <w:r w:rsidR="002843CC">
        <w:t>MPLEMENTATION ON</w:t>
      </w:r>
      <w:r w:rsidR="002843CC" w:rsidRPr="002843CC">
        <w:t xml:space="preserve"> LORA-ESP32</w:t>
      </w:r>
    </w:p>
    <w:p w14:paraId="4244272B" w14:textId="77777777" w:rsidR="002843CC" w:rsidRDefault="002843CC" w:rsidP="0023608F">
      <w:pPr>
        <w:pStyle w:val="IEEEParagraph"/>
      </w:pPr>
    </w:p>
    <w:p w14:paraId="70E20D5A" w14:textId="38E4CE84" w:rsidR="002843CC" w:rsidRPr="002843CC" w:rsidRDefault="00FD362E" w:rsidP="002843CC">
      <w:pPr>
        <w:pStyle w:val="IEEEParagraph"/>
        <w:rPr>
          <w:lang w:val="en-IN"/>
        </w:rPr>
      </w:pPr>
      <w:r w:rsidRPr="00FD362E">
        <w:t xml:space="preserve">Implementation of the tachycardia classification system on the ESP32 microcontroller uses the latter's onboard I²S peripheral to interface to the INMP441 MEMS microphone for real-time sampling of audio signals that are indicative of heartbeats. The ESP32 sampled the incoming data at 16 kHz and buffered the data into 128-sample windows, equivalent to about 8 </w:t>
      </w:r>
      <w:proofErr w:type="spellStart"/>
      <w:r w:rsidRPr="00FD362E">
        <w:t>ms</w:t>
      </w:r>
      <w:proofErr w:type="spellEnd"/>
      <w:r w:rsidRPr="00FD362E">
        <w:t xml:space="preserve"> of signal per frame. Within each frame, peak-to-peak amplitude was calculated by the system as the primary feature for the classification. The amplitude was normalized with pre-calculated mean and standard deviations obtained during model training. The light logistic regression model, offline trained in Python and cross-checked in MATLAB, was implemented on the ESP32. The model used one weight and a bias value, making it highly efficient to embed. The inference process computes the tachycardia probability with sigmoid activation, and the classification output is displayed on an attached OLED screen. The implementation is low-latency, </w:t>
      </w:r>
      <w:proofErr w:type="spellStart"/>
      <w:r w:rsidRPr="00FD362E">
        <w:t>noninvasive</w:t>
      </w:r>
      <w:proofErr w:type="spellEnd"/>
      <w:r w:rsidRPr="00FD362E">
        <w:t xml:space="preserve"> heart rate monitoring, Internet- and mobile app-independent, and thereby highly suitable for field use in wearable health monitoring systems.</w:t>
      </w:r>
    </w:p>
    <w:p w14:paraId="3FCDB68B" w14:textId="042930DE" w:rsidR="002843CC" w:rsidRPr="002843CC" w:rsidRDefault="00FB0B35" w:rsidP="00FB0B35">
      <w:pPr>
        <w:pStyle w:val="IEEEParagraph"/>
        <w:jc w:val="center"/>
      </w:pPr>
      <w:r>
        <w:rPr>
          <w:noProof/>
        </w:rPr>
        <w:drawing>
          <wp:inline distT="0" distB="0" distL="0" distR="0" wp14:anchorId="3B447131" wp14:editId="4C956AD6">
            <wp:extent cx="1592580" cy="1814617"/>
            <wp:effectExtent l="0" t="0" r="7620" b="0"/>
            <wp:docPr id="439598819" name="Picture 1" descr="A hand holding 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98819" name="Picture 1" descr="A hand holding a circuit board with wir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7805" cy="1843359"/>
                    </a:xfrm>
                    <a:prstGeom prst="rect">
                      <a:avLst/>
                    </a:prstGeom>
                  </pic:spPr>
                </pic:pic>
              </a:graphicData>
            </a:graphic>
          </wp:inline>
        </w:drawing>
      </w:r>
    </w:p>
    <w:p w14:paraId="1CFBD9BC" w14:textId="77777777" w:rsidR="002843CC" w:rsidRDefault="002843CC" w:rsidP="0023608F">
      <w:pPr>
        <w:pStyle w:val="IEEEParagraph"/>
      </w:pPr>
    </w:p>
    <w:p w14:paraId="06A12E37" w14:textId="77777777" w:rsidR="00FB0B35" w:rsidRDefault="00FB0B35" w:rsidP="0023608F">
      <w:pPr>
        <w:pStyle w:val="IEEEParagraph"/>
      </w:pPr>
    </w:p>
    <w:p w14:paraId="1B286ED3" w14:textId="77777777" w:rsidR="00FB0B35" w:rsidRDefault="00FB0B35" w:rsidP="0023608F">
      <w:pPr>
        <w:pStyle w:val="IEEEParagraph"/>
      </w:pPr>
    </w:p>
    <w:p w14:paraId="4E06D4E2" w14:textId="77777777" w:rsidR="001C25F7" w:rsidRDefault="005F7842" w:rsidP="0023608F">
      <w:pPr>
        <w:pStyle w:val="IEEEParagraph"/>
      </w:pPr>
      <w:r>
        <w:t xml:space="preserve">                                 </w:t>
      </w:r>
    </w:p>
    <w:p w14:paraId="79577191" w14:textId="3F9B9097" w:rsidR="00FB0B35" w:rsidRDefault="005F7842" w:rsidP="0023608F">
      <w:pPr>
        <w:pStyle w:val="IEEEParagraph"/>
      </w:pPr>
      <w:r>
        <w:t xml:space="preserve"> CONCLUSION</w:t>
      </w:r>
    </w:p>
    <w:p w14:paraId="42D5C4F7" w14:textId="77777777" w:rsidR="00FB0B35" w:rsidRDefault="00FB0B35" w:rsidP="0023608F">
      <w:pPr>
        <w:pStyle w:val="IEEEParagraph"/>
      </w:pPr>
    </w:p>
    <w:p w14:paraId="6EE0C57F" w14:textId="2F5A8C1E" w:rsidR="005F7842" w:rsidRDefault="00FD362E" w:rsidP="005F7842">
      <w:pPr>
        <w:pStyle w:val="IEEEParagraph"/>
        <w:rPr>
          <w:lang w:val="en-IN"/>
        </w:rPr>
      </w:pPr>
      <w:r w:rsidRPr="00FD362E">
        <w:rPr>
          <w:lang w:val="en-IN"/>
        </w:rPr>
        <w:t xml:space="preserve">This work presents a lightweight, real-time tachycardia classification system running entirely on an ESP32 microcontroller paired with an INMP441 I²S microphone. By extracting the peak-to-peak amplitude of each 8 </w:t>
      </w:r>
      <w:proofErr w:type="spellStart"/>
      <w:r w:rsidRPr="00FD362E">
        <w:rPr>
          <w:lang w:val="en-IN"/>
        </w:rPr>
        <w:t>ms</w:t>
      </w:r>
      <w:proofErr w:type="spellEnd"/>
      <w:r w:rsidRPr="00FD362E">
        <w:rPr>
          <w:lang w:val="en-IN"/>
        </w:rPr>
        <w:t xml:space="preserve"> audio frame and feeding it through a simple logistic-regression model (weight = 3.217, bias = –1.018), we achieve over 92 % accuracy on held-out data. Inference—just one multiplication, one addition, and a sigmoid per frame—executes in under 10 </w:t>
      </w:r>
      <w:proofErr w:type="spellStart"/>
      <w:r w:rsidRPr="00FD362E">
        <w:rPr>
          <w:lang w:val="en-IN"/>
        </w:rPr>
        <w:t>ms</w:t>
      </w:r>
      <w:proofErr w:type="spellEnd"/>
      <w:r w:rsidRPr="00FD362E">
        <w:rPr>
          <w:lang w:val="en-IN"/>
        </w:rPr>
        <w:t xml:space="preserve">, enabling true real-time performance. Results are displayed on a compact SSD1306 OLED, providing immediate visual and serial feedback without any external PC. Cross-validation in MATLAB (using </w:t>
      </w:r>
      <w:proofErr w:type="spellStart"/>
      <w:r w:rsidRPr="00FD362E">
        <w:rPr>
          <w:lang w:val="en-IN"/>
        </w:rPr>
        <w:t>glmfit</w:t>
      </w:r>
      <w:proofErr w:type="spellEnd"/>
      <w:r w:rsidRPr="00FD362E">
        <w:rPr>
          <w:lang w:val="en-IN"/>
        </w:rPr>
        <w:t>/</w:t>
      </w:r>
      <w:proofErr w:type="spellStart"/>
      <w:r w:rsidRPr="00FD362E">
        <w:rPr>
          <w:lang w:val="en-IN"/>
        </w:rPr>
        <w:t>glmval</w:t>
      </w:r>
      <w:proofErr w:type="spellEnd"/>
      <w:r w:rsidRPr="00FD362E">
        <w:rPr>
          <w:lang w:val="en-IN"/>
        </w:rPr>
        <w:t>) reproduced identical decision boundaries and parameters, confirming numerical reproducibility and portability. The entire signal-acquisition, preprocessing, inference, and display pipeline fits comfortably within the ESP32’s memory and power envelope, demonstrating the feasibility of deploying interpretable machine-learning models for cardiac monitoring at the edge</w:t>
      </w:r>
      <w:r w:rsidR="005F7842" w:rsidRPr="005F7842">
        <w:rPr>
          <w:lang w:val="en-IN"/>
        </w:rPr>
        <w:t>.</w:t>
      </w:r>
    </w:p>
    <w:p w14:paraId="090D9C10" w14:textId="77777777" w:rsidR="00FD362E" w:rsidRDefault="005F7842" w:rsidP="00FD362E">
      <w:pPr>
        <w:pStyle w:val="IEEEParagraph"/>
        <w:rPr>
          <w:lang w:val="en-IN"/>
        </w:rPr>
      </w:pPr>
      <w:r w:rsidRPr="005F7842">
        <w:rPr>
          <w:b/>
          <w:bCs/>
          <w:lang w:val="en-IN"/>
        </w:rPr>
        <w:t>Key Technical Proofs and Statements:</w:t>
      </w:r>
    </w:p>
    <w:p w14:paraId="4A42C7A1" w14:textId="74E8262E" w:rsidR="00FD362E" w:rsidRDefault="00FD362E" w:rsidP="00FD362E">
      <w:pPr>
        <w:pStyle w:val="IEEEParagraph"/>
        <w:numPr>
          <w:ilvl w:val="0"/>
          <w:numId w:val="14"/>
        </w:numPr>
        <w:rPr>
          <w:lang w:val="en-IN"/>
        </w:rPr>
      </w:pPr>
      <w:r w:rsidRPr="00FD362E">
        <w:rPr>
          <w:b/>
          <w:bCs/>
          <w:lang w:val="en-IN"/>
        </w:rPr>
        <w:t>Sampling &amp; Resolution:</w:t>
      </w:r>
      <w:r w:rsidRPr="00FD362E">
        <w:rPr>
          <w:lang w:val="en-IN"/>
        </w:rPr>
        <w:t xml:space="preserve"> Audio is sampled at 16 kHz via I²S (62.5 µs per sample), and frames of 128 samples (≈8 </w:t>
      </w:r>
      <w:proofErr w:type="spellStart"/>
      <w:r w:rsidRPr="00FD362E">
        <w:rPr>
          <w:lang w:val="en-IN"/>
        </w:rPr>
        <w:t>ms</w:t>
      </w:r>
      <w:proofErr w:type="spellEnd"/>
      <w:r w:rsidRPr="00FD362E">
        <w:rPr>
          <w:lang w:val="en-IN"/>
        </w:rPr>
        <w:t>) capture each heartbeat cycle with fine temporal detail.</w:t>
      </w:r>
    </w:p>
    <w:p w14:paraId="1B296055" w14:textId="77777777" w:rsidR="00FD362E" w:rsidRDefault="00FD362E" w:rsidP="00FD362E">
      <w:pPr>
        <w:pStyle w:val="IEEEParagraph"/>
        <w:numPr>
          <w:ilvl w:val="0"/>
          <w:numId w:val="14"/>
        </w:numPr>
        <w:rPr>
          <w:lang w:val="en-IN"/>
        </w:rPr>
      </w:pPr>
      <w:r w:rsidRPr="00FD362E">
        <w:rPr>
          <w:lang w:val="en-IN"/>
        </w:rPr>
        <w:t xml:space="preserve">  </w:t>
      </w:r>
      <w:r w:rsidRPr="00FD362E">
        <w:rPr>
          <w:b/>
          <w:bCs/>
          <w:lang w:val="en-IN"/>
        </w:rPr>
        <w:t>Feature Engineering:</w:t>
      </w:r>
      <w:r w:rsidRPr="00FD362E">
        <w:rPr>
          <w:lang w:val="en-IN"/>
        </w:rPr>
        <w:t xml:space="preserve"> Peak-to-peak amplitude serves as a robust, first-order indicator of cardiovascular activity.</w:t>
      </w:r>
    </w:p>
    <w:p w14:paraId="54019289" w14:textId="77777777" w:rsidR="00FD362E" w:rsidRDefault="00FD362E" w:rsidP="00FD362E">
      <w:pPr>
        <w:pStyle w:val="IEEEParagraph"/>
        <w:numPr>
          <w:ilvl w:val="0"/>
          <w:numId w:val="14"/>
        </w:numPr>
        <w:rPr>
          <w:lang w:val="en-IN"/>
        </w:rPr>
      </w:pPr>
      <w:r w:rsidRPr="00FD362E">
        <w:rPr>
          <w:b/>
          <w:bCs/>
          <w:lang w:val="en-IN"/>
        </w:rPr>
        <w:t>Model Simplicity:</w:t>
      </w:r>
      <w:r w:rsidRPr="00FD362E">
        <w:rPr>
          <w:lang w:val="en-IN"/>
        </w:rPr>
        <w:t xml:space="preserve"> A one-feature logistic-regression classifier requires only a single weight and bias, minimizing computational and memory overhead.</w:t>
      </w:r>
    </w:p>
    <w:p w14:paraId="3D1CB1E6" w14:textId="77777777" w:rsidR="00FD362E" w:rsidRDefault="00FD362E" w:rsidP="00FD362E">
      <w:pPr>
        <w:pStyle w:val="IEEEParagraph"/>
        <w:numPr>
          <w:ilvl w:val="0"/>
          <w:numId w:val="14"/>
        </w:numPr>
        <w:rPr>
          <w:lang w:val="en-IN"/>
        </w:rPr>
      </w:pPr>
      <w:r w:rsidRPr="00FD362E">
        <w:rPr>
          <w:b/>
          <w:bCs/>
          <w:lang w:val="en-IN"/>
        </w:rPr>
        <w:t>Embedded Deployment:</w:t>
      </w:r>
      <w:r w:rsidRPr="00FD362E">
        <w:rPr>
          <w:lang w:val="en-IN"/>
        </w:rPr>
        <w:t xml:space="preserve"> Full on-device implementation (I²S → amplitude → normalization → logistic regression → OLED) runs in &lt; 10 </w:t>
      </w:r>
      <w:proofErr w:type="spellStart"/>
      <w:r w:rsidRPr="00FD362E">
        <w:rPr>
          <w:lang w:val="en-IN"/>
        </w:rPr>
        <w:t>ms</w:t>
      </w:r>
      <w:proofErr w:type="spellEnd"/>
      <w:r w:rsidRPr="00FD362E">
        <w:rPr>
          <w:lang w:val="en-IN"/>
        </w:rPr>
        <w:t>/frame and consumes minimal power.</w:t>
      </w:r>
    </w:p>
    <w:p w14:paraId="5E2E8B27" w14:textId="10E1AA16" w:rsidR="00FD362E" w:rsidRPr="00FD362E" w:rsidRDefault="00FD362E" w:rsidP="00FD362E">
      <w:pPr>
        <w:pStyle w:val="IEEEParagraph"/>
        <w:numPr>
          <w:ilvl w:val="0"/>
          <w:numId w:val="14"/>
        </w:numPr>
        <w:rPr>
          <w:lang w:val="en-IN"/>
        </w:rPr>
      </w:pPr>
      <w:r w:rsidRPr="00FD362E">
        <w:rPr>
          <w:b/>
          <w:bCs/>
          <w:lang w:val="en-IN"/>
        </w:rPr>
        <w:t>Reproducibility:</w:t>
      </w:r>
      <w:r w:rsidRPr="00FD362E">
        <w:rPr>
          <w:lang w:val="en-IN"/>
        </w:rPr>
        <w:t xml:space="preserve"> Identical performance in Python and MATLAB confirms cross-platform consistency of the trained model.</w:t>
      </w:r>
    </w:p>
    <w:p w14:paraId="75E77011" w14:textId="103CCC73" w:rsidR="005F7842" w:rsidRDefault="005F7842" w:rsidP="005F7842">
      <w:pPr>
        <w:pStyle w:val="IEEEParagraph"/>
        <w:rPr>
          <w:lang w:val="en-IN"/>
        </w:rPr>
      </w:pPr>
      <w:r>
        <w:rPr>
          <w:lang w:val="en-IN"/>
        </w:rPr>
        <w:t xml:space="preserve">  </w:t>
      </w:r>
    </w:p>
    <w:p w14:paraId="5C164373" w14:textId="77777777" w:rsidR="005D6259" w:rsidRDefault="005D6259" w:rsidP="005F7842">
      <w:pPr>
        <w:pStyle w:val="IEEEParagraph"/>
        <w:ind w:left="432" w:firstLine="0"/>
        <w:rPr>
          <w:b/>
          <w:bCs/>
          <w:lang w:val="en-IN"/>
        </w:rPr>
      </w:pPr>
    </w:p>
    <w:p w14:paraId="624C8BEC" w14:textId="2EDC7F8E" w:rsidR="005F7842" w:rsidRPr="005F7842" w:rsidRDefault="005F7842" w:rsidP="005F7842">
      <w:pPr>
        <w:pStyle w:val="IEEEParagraph"/>
        <w:ind w:left="432" w:firstLine="0"/>
        <w:rPr>
          <w:b/>
          <w:bCs/>
          <w:lang w:val="en-IN"/>
        </w:rPr>
      </w:pPr>
      <w:r w:rsidRPr="005F7842">
        <w:rPr>
          <w:b/>
          <w:bCs/>
          <w:lang w:val="en-IN"/>
        </w:rPr>
        <w:t>Support for Future Work:</w:t>
      </w:r>
    </w:p>
    <w:p w14:paraId="2DA0C1E4" w14:textId="77777777" w:rsidR="005F7842" w:rsidRPr="005F7842" w:rsidRDefault="005F7842" w:rsidP="005F7842">
      <w:pPr>
        <w:pStyle w:val="IEEEParagraph"/>
        <w:rPr>
          <w:lang w:val="en-IN"/>
        </w:rPr>
      </w:pPr>
      <w:r w:rsidRPr="005F7842">
        <w:rPr>
          <w:lang w:val="en-IN"/>
        </w:rPr>
        <w:t>The promising results from this study open multiple directions for extension:</w:t>
      </w:r>
    </w:p>
    <w:p w14:paraId="0B3B038D" w14:textId="77777777" w:rsidR="005F7842" w:rsidRPr="005F7842" w:rsidRDefault="005F7842" w:rsidP="005F7842">
      <w:pPr>
        <w:pStyle w:val="IEEEParagraph"/>
        <w:numPr>
          <w:ilvl w:val="0"/>
          <w:numId w:val="13"/>
        </w:numPr>
        <w:rPr>
          <w:lang w:val="en-IN"/>
        </w:rPr>
      </w:pPr>
      <w:r w:rsidRPr="005F7842">
        <w:rPr>
          <w:b/>
          <w:bCs/>
          <w:lang w:val="en-IN"/>
        </w:rPr>
        <w:t>Multi-class classification</w:t>
      </w:r>
      <w:r w:rsidRPr="005F7842">
        <w:rPr>
          <w:lang w:val="en-IN"/>
        </w:rPr>
        <w:t xml:space="preserve"> to detect other conditions such as bradycardia or arrhythmia using multiple signal features (e.g., waveform slope, energy).</w:t>
      </w:r>
    </w:p>
    <w:p w14:paraId="7203E2C7" w14:textId="77777777" w:rsidR="005F7842" w:rsidRPr="005F7842" w:rsidRDefault="005F7842" w:rsidP="005F7842">
      <w:pPr>
        <w:pStyle w:val="IEEEParagraph"/>
        <w:numPr>
          <w:ilvl w:val="0"/>
          <w:numId w:val="13"/>
        </w:numPr>
        <w:rPr>
          <w:lang w:val="en-IN"/>
        </w:rPr>
      </w:pPr>
      <w:r w:rsidRPr="005F7842">
        <w:rPr>
          <w:b/>
          <w:bCs/>
          <w:lang w:val="en-IN"/>
        </w:rPr>
        <w:t>Integration with BLE or LoRa</w:t>
      </w:r>
      <w:r w:rsidRPr="005F7842">
        <w:rPr>
          <w:lang w:val="en-IN"/>
        </w:rPr>
        <w:t xml:space="preserve"> for wireless patient monitoring and emergency alert systems.</w:t>
      </w:r>
    </w:p>
    <w:p w14:paraId="1A1FF317" w14:textId="77777777" w:rsidR="005F7842" w:rsidRPr="005F7842" w:rsidRDefault="005F7842" w:rsidP="005F7842">
      <w:pPr>
        <w:pStyle w:val="IEEEParagraph"/>
        <w:numPr>
          <w:ilvl w:val="0"/>
          <w:numId w:val="13"/>
        </w:numPr>
        <w:rPr>
          <w:lang w:val="en-IN"/>
        </w:rPr>
      </w:pPr>
      <w:r w:rsidRPr="005F7842">
        <w:rPr>
          <w:b/>
          <w:bCs/>
          <w:lang w:val="en-IN"/>
        </w:rPr>
        <w:t>Use of more advanced models</w:t>
      </w:r>
      <w:r w:rsidRPr="005F7842">
        <w:rPr>
          <w:lang w:val="en-IN"/>
        </w:rPr>
        <w:t xml:space="preserve"> (e.g., decision trees, SVMs, or shallow neural networks) if memory permits, for improved sensitivity and specificity.</w:t>
      </w:r>
    </w:p>
    <w:p w14:paraId="56BD8A80" w14:textId="77777777" w:rsidR="005F7842" w:rsidRPr="005F7842" w:rsidRDefault="005F7842" w:rsidP="005F7842">
      <w:pPr>
        <w:pStyle w:val="IEEEParagraph"/>
        <w:numPr>
          <w:ilvl w:val="0"/>
          <w:numId w:val="13"/>
        </w:numPr>
        <w:rPr>
          <w:lang w:val="en-IN"/>
        </w:rPr>
      </w:pPr>
      <w:r w:rsidRPr="005F7842">
        <w:rPr>
          <w:b/>
          <w:bCs/>
          <w:lang w:val="en-IN"/>
        </w:rPr>
        <w:t>Clinical validation</w:t>
      </w:r>
      <w:r w:rsidRPr="005F7842">
        <w:rPr>
          <w:lang w:val="en-IN"/>
        </w:rPr>
        <w:t xml:space="preserve"> with real-world ECG-derived datasets to ensure robustness in noisy, ambulatory environments.</w:t>
      </w:r>
    </w:p>
    <w:p w14:paraId="407745D7" w14:textId="77777777" w:rsidR="005F7842" w:rsidRPr="005F7842" w:rsidRDefault="005F7842" w:rsidP="005F7842">
      <w:pPr>
        <w:pStyle w:val="IEEEParagraph"/>
        <w:numPr>
          <w:ilvl w:val="0"/>
          <w:numId w:val="13"/>
        </w:numPr>
        <w:rPr>
          <w:lang w:val="en-IN"/>
        </w:rPr>
      </w:pPr>
      <w:r w:rsidRPr="005F7842">
        <w:rPr>
          <w:b/>
          <w:bCs/>
          <w:lang w:val="en-IN"/>
        </w:rPr>
        <w:lastRenderedPageBreak/>
        <w:t>Battery-powered wearable PCB</w:t>
      </w:r>
      <w:r w:rsidRPr="005F7842">
        <w:rPr>
          <w:lang w:val="en-IN"/>
        </w:rPr>
        <w:t xml:space="preserve"> design for standalone continuous monitoring with logging capabilities.</w:t>
      </w:r>
    </w:p>
    <w:p w14:paraId="3ABF0DD1" w14:textId="77777777" w:rsidR="005F7842" w:rsidRDefault="005F7842" w:rsidP="005F7842">
      <w:pPr>
        <w:pStyle w:val="IEEEParagraph"/>
        <w:rPr>
          <w:lang w:val="en-IN"/>
        </w:rPr>
      </w:pPr>
      <w:r w:rsidRPr="005F7842">
        <w:rPr>
          <w:lang w:val="en-IN"/>
        </w:rPr>
        <w:t>In summary, this embedded tachycardia detection system demonstrates the potential of edge AI for low-cost healthcare applications and lays a solid foundation for future enhancement into a full-fledged wearable diagnostic tool.</w:t>
      </w:r>
    </w:p>
    <w:p w14:paraId="1F19B820" w14:textId="77777777" w:rsidR="00A6752D" w:rsidRDefault="00A6752D" w:rsidP="005F7842">
      <w:pPr>
        <w:pStyle w:val="IEEEParagraph"/>
        <w:rPr>
          <w:lang w:val="en-IN"/>
        </w:rPr>
      </w:pPr>
    </w:p>
    <w:p w14:paraId="3E48B8D4" w14:textId="77777777" w:rsidR="00A6752D" w:rsidRDefault="00A6752D" w:rsidP="005F7842">
      <w:pPr>
        <w:pStyle w:val="IEEEParagraph"/>
        <w:rPr>
          <w:lang w:val="en-IN"/>
        </w:rPr>
      </w:pPr>
    </w:p>
    <w:p w14:paraId="755508EE" w14:textId="051C27B9" w:rsidR="00A6752D" w:rsidRDefault="00A6752D" w:rsidP="005F7842">
      <w:pPr>
        <w:pStyle w:val="IEEEParagraph"/>
        <w:rPr>
          <w:sz w:val="22"/>
          <w:szCs w:val="28"/>
          <w:lang w:val="en-IN"/>
        </w:rPr>
      </w:pPr>
      <w:r w:rsidRPr="00A6752D">
        <w:rPr>
          <w:sz w:val="22"/>
          <w:szCs w:val="28"/>
          <w:lang w:val="en-IN"/>
        </w:rPr>
        <w:t xml:space="preserve">                                 R</w:t>
      </w:r>
      <w:r>
        <w:rPr>
          <w:sz w:val="22"/>
          <w:szCs w:val="28"/>
          <w:lang w:val="en-IN"/>
        </w:rPr>
        <w:t>EFERENCES</w:t>
      </w:r>
    </w:p>
    <w:p w14:paraId="2295E0FB" w14:textId="2971A350" w:rsidR="009D29F1" w:rsidRPr="009D29F1" w:rsidRDefault="009D29F1" w:rsidP="009D29F1">
      <w:pPr>
        <w:pStyle w:val="IEEEParagraph"/>
        <w:rPr>
          <w:sz w:val="16"/>
          <w:szCs w:val="16"/>
          <w:lang w:val="en-IN"/>
        </w:rPr>
      </w:pPr>
      <w:r w:rsidRPr="009D29F1">
        <w:rPr>
          <w:sz w:val="16"/>
          <w:szCs w:val="16"/>
          <w:lang w:val="en-IN"/>
        </w:rPr>
        <w:t>[1] Analog Devices Inc., INMP441: MEMS Microphone with I2S Interface, Datasheet, 2019. [Online]. Available: https://www.analog.com/media/en/technical-documentation/data-sheets/inmp441.pdf</w:t>
      </w:r>
    </w:p>
    <w:p w14:paraId="6AE4B501" w14:textId="77777777" w:rsidR="009D29F1" w:rsidRPr="009D29F1" w:rsidRDefault="009D29F1" w:rsidP="009D29F1">
      <w:pPr>
        <w:pStyle w:val="IEEEParagraph"/>
        <w:rPr>
          <w:sz w:val="16"/>
          <w:szCs w:val="16"/>
          <w:lang w:val="en-IN"/>
        </w:rPr>
      </w:pPr>
      <w:r w:rsidRPr="009D29F1">
        <w:rPr>
          <w:sz w:val="16"/>
          <w:szCs w:val="16"/>
          <w:lang w:val="en-IN"/>
        </w:rPr>
        <w:t xml:space="preserve">[2] </w:t>
      </w:r>
      <w:proofErr w:type="spellStart"/>
      <w:r w:rsidRPr="009D29F1">
        <w:rPr>
          <w:sz w:val="16"/>
          <w:szCs w:val="16"/>
          <w:lang w:val="en-IN"/>
        </w:rPr>
        <w:t>Espressif</w:t>
      </w:r>
      <w:proofErr w:type="spellEnd"/>
      <w:r w:rsidRPr="009D29F1">
        <w:rPr>
          <w:sz w:val="16"/>
          <w:szCs w:val="16"/>
          <w:lang w:val="en-IN"/>
        </w:rPr>
        <w:t xml:space="preserve"> Systems, ESP32 Technical Reference Manual, v4.6, 2021. [Online]. Available: https://www.espressif.com/sites/default/files/documentation/esp32_technical_reference_manual_en.pdf</w:t>
      </w:r>
    </w:p>
    <w:p w14:paraId="30DB043A" w14:textId="77777777" w:rsidR="009D29F1" w:rsidRPr="009D29F1" w:rsidRDefault="009D29F1" w:rsidP="009D29F1">
      <w:pPr>
        <w:pStyle w:val="IEEEParagraph"/>
        <w:rPr>
          <w:sz w:val="16"/>
          <w:szCs w:val="16"/>
          <w:lang w:val="en-IN"/>
        </w:rPr>
      </w:pPr>
      <w:r w:rsidRPr="009D29F1">
        <w:rPr>
          <w:sz w:val="16"/>
          <w:szCs w:val="16"/>
          <w:lang w:val="en-IN"/>
        </w:rPr>
        <w:t>[3] G. Clifford, F. Azuaje, and P. McSharry, Advanced Methods and Tools for ECG Data Analysis, Artech House, 2006.</w:t>
      </w:r>
    </w:p>
    <w:p w14:paraId="2A2D5313" w14:textId="77777777" w:rsidR="009D29F1" w:rsidRPr="009D29F1" w:rsidRDefault="009D29F1" w:rsidP="009D29F1">
      <w:pPr>
        <w:pStyle w:val="IEEEParagraph"/>
        <w:rPr>
          <w:sz w:val="16"/>
          <w:szCs w:val="16"/>
          <w:lang w:val="en-IN"/>
        </w:rPr>
      </w:pPr>
      <w:r w:rsidRPr="009D29F1">
        <w:rPr>
          <w:sz w:val="16"/>
          <w:szCs w:val="16"/>
          <w:lang w:val="en-IN"/>
        </w:rPr>
        <w:t>[4] J. Pan and W. J. Tompkins, "A real-time QRS detection algorithm," IEEE Trans. Biomed. Eng., vol. BME-32, no. 3, pp. 230–236, Mar. 1985.</w:t>
      </w:r>
    </w:p>
    <w:p w14:paraId="423221B5" w14:textId="77777777" w:rsidR="009D29F1" w:rsidRPr="009D29F1" w:rsidRDefault="009D29F1" w:rsidP="009D29F1">
      <w:pPr>
        <w:pStyle w:val="IEEEParagraph"/>
        <w:rPr>
          <w:sz w:val="16"/>
          <w:szCs w:val="16"/>
          <w:lang w:val="en-IN"/>
        </w:rPr>
      </w:pPr>
      <w:r w:rsidRPr="009D29F1">
        <w:rPr>
          <w:sz w:val="16"/>
          <w:szCs w:val="16"/>
          <w:lang w:val="en-IN"/>
        </w:rPr>
        <w:t xml:space="preserve">[5] T. Ince, S. </w:t>
      </w:r>
      <w:proofErr w:type="spellStart"/>
      <w:r w:rsidRPr="009D29F1">
        <w:rPr>
          <w:sz w:val="16"/>
          <w:szCs w:val="16"/>
          <w:lang w:val="en-IN"/>
        </w:rPr>
        <w:t>Kiranyaz</w:t>
      </w:r>
      <w:proofErr w:type="spellEnd"/>
      <w:r w:rsidRPr="009D29F1">
        <w:rPr>
          <w:sz w:val="16"/>
          <w:szCs w:val="16"/>
          <w:lang w:val="en-IN"/>
        </w:rPr>
        <w:t xml:space="preserve">, and M. </w:t>
      </w:r>
      <w:proofErr w:type="spellStart"/>
      <w:r w:rsidRPr="009D29F1">
        <w:rPr>
          <w:sz w:val="16"/>
          <w:szCs w:val="16"/>
          <w:lang w:val="en-IN"/>
        </w:rPr>
        <w:t>Gabbouj</w:t>
      </w:r>
      <w:proofErr w:type="spellEnd"/>
      <w:r w:rsidRPr="009D29F1">
        <w:rPr>
          <w:sz w:val="16"/>
          <w:szCs w:val="16"/>
          <w:lang w:val="en-IN"/>
        </w:rPr>
        <w:t>, "A Generic and Robust System for Automated Patient-Specific Classification of ECG Signals," IEEE Transactions on Biomedical Engineering, vol. 56, no. 5, pp. 1415–1426, May 2009.</w:t>
      </w:r>
    </w:p>
    <w:p w14:paraId="03B986FD" w14:textId="77777777" w:rsidR="009D29F1" w:rsidRPr="009D29F1" w:rsidRDefault="009D29F1" w:rsidP="009D29F1">
      <w:pPr>
        <w:pStyle w:val="IEEEParagraph"/>
        <w:rPr>
          <w:sz w:val="16"/>
          <w:szCs w:val="16"/>
          <w:lang w:val="en-IN"/>
        </w:rPr>
      </w:pPr>
      <w:r w:rsidRPr="009D29F1">
        <w:rPr>
          <w:sz w:val="16"/>
          <w:szCs w:val="16"/>
          <w:lang w:val="en-IN"/>
        </w:rPr>
        <w:t xml:space="preserve">[6] A. </w:t>
      </w:r>
      <w:proofErr w:type="spellStart"/>
      <w:r w:rsidRPr="009D29F1">
        <w:rPr>
          <w:sz w:val="16"/>
          <w:szCs w:val="16"/>
          <w:lang w:val="en-IN"/>
        </w:rPr>
        <w:t>Shoeb</w:t>
      </w:r>
      <w:proofErr w:type="spellEnd"/>
      <w:r w:rsidRPr="009D29F1">
        <w:rPr>
          <w:sz w:val="16"/>
          <w:szCs w:val="16"/>
          <w:lang w:val="en-IN"/>
        </w:rPr>
        <w:t xml:space="preserve"> and J. Guttag, "Application of Machine Learning to Epileptic Seizure Detection," in Proceedings of the 27th International Conference on Machine Learning (ICML), 2010.</w:t>
      </w:r>
    </w:p>
    <w:p w14:paraId="5D1A5582" w14:textId="77777777" w:rsidR="009D29F1" w:rsidRPr="009D29F1" w:rsidRDefault="009D29F1" w:rsidP="009D29F1">
      <w:pPr>
        <w:pStyle w:val="IEEEParagraph"/>
        <w:rPr>
          <w:sz w:val="16"/>
          <w:szCs w:val="16"/>
          <w:lang w:val="en-IN"/>
        </w:rPr>
      </w:pPr>
      <w:r w:rsidRPr="009D29F1">
        <w:rPr>
          <w:sz w:val="16"/>
          <w:szCs w:val="16"/>
          <w:lang w:val="en-IN"/>
        </w:rPr>
        <w:t>[7] F. Pedregosa et al., "Scikit-learn: Machine Learning in Python," Journal of Machine Learning Research, vol. 12, pp. 2825–2830, 2011.</w:t>
      </w:r>
    </w:p>
    <w:p w14:paraId="39D3E516" w14:textId="77777777" w:rsidR="009D29F1" w:rsidRPr="009D29F1" w:rsidRDefault="009D29F1" w:rsidP="009D29F1">
      <w:pPr>
        <w:pStyle w:val="IEEEParagraph"/>
        <w:rPr>
          <w:sz w:val="16"/>
          <w:szCs w:val="16"/>
          <w:lang w:val="en-IN"/>
        </w:rPr>
      </w:pPr>
      <w:r w:rsidRPr="009D29F1">
        <w:rPr>
          <w:sz w:val="16"/>
          <w:szCs w:val="16"/>
          <w:lang w:val="en-IN"/>
        </w:rPr>
        <w:t>[8] C. M. Bishop, Pattern Recognition and Machine Learning, Springer, 2006.</w:t>
      </w:r>
    </w:p>
    <w:p w14:paraId="0870B59F" w14:textId="77777777" w:rsidR="009D29F1" w:rsidRPr="009D29F1" w:rsidRDefault="009D29F1" w:rsidP="009D29F1">
      <w:pPr>
        <w:pStyle w:val="IEEEParagraph"/>
        <w:rPr>
          <w:sz w:val="16"/>
          <w:szCs w:val="16"/>
          <w:lang w:val="en-IN"/>
        </w:rPr>
      </w:pPr>
      <w:r w:rsidRPr="009D29F1">
        <w:rPr>
          <w:sz w:val="16"/>
          <w:szCs w:val="16"/>
          <w:lang w:val="en-IN"/>
        </w:rPr>
        <w:t>[9] G. B. Moody and R. G. Mark, "The impact of the MIT-BIH arrhythmia database," IEEE Engineering in Medicine and Biology Magazine, vol. 20, no. 3, pp. 45–50, May–Jun. 2001.</w:t>
      </w:r>
    </w:p>
    <w:p w14:paraId="47417E47" w14:textId="77777777" w:rsidR="009D29F1" w:rsidRPr="009D29F1" w:rsidRDefault="009D29F1" w:rsidP="009D29F1">
      <w:pPr>
        <w:pStyle w:val="IEEEParagraph"/>
        <w:rPr>
          <w:sz w:val="16"/>
          <w:szCs w:val="16"/>
          <w:lang w:val="en-IN"/>
        </w:rPr>
      </w:pPr>
      <w:r w:rsidRPr="009D29F1">
        <w:rPr>
          <w:sz w:val="16"/>
          <w:szCs w:val="16"/>
          <w:lang w:val="en-IN"/>
        </w:rPr>
        <w:t>[</w:t>
      </w:r>
      <w:proofErr w:type="gramStart"/>
      <w:r w:rsidRPr="009D29F1">
        <w:rPr>
          <w:sz w:val="16"/>
          <w:szCs w:val="16"/>
          <w:lang w:val="en-IN"/>
        </w:rPr>
        <w:t>10]D.</w:t>
      </w:r>
      <w:proofErr w:type="gramEnd"/>
      <w:r w:rsidRPr="009D29F1">
        <w:rPr>
          <w:sz w:val="16"/>
          <w:szCs w:val="16"/>
          <w:lang w:val="en-IN"/>
        </w:rPr>
        <w:t xml:space="preserve"> A. Clifton, D. K. Banerjee, and L. </w:t>
      </w:r>
      <w:proofErr w:type="spellStart"/>
      <w:r w:rsidRPr="009D29F1">
        <w:rPr>
          <w:sz w:val="16"/>
          <w:szCs w:val="16"/>
          <w:lang w:val="en-IN"/>
        </w:rPr>
        <w:t>Tarassenko</w:t>
      </w:r>
      <w:proofErr w:type="spellEnd"/>
      <w:r w:rsidRPr="009D29F1">
        <w:rPr>
          <w:sz w:val="16"/>
          <w:szCs w:val="16"/>
          <w:lang w:val="en-IN"/>
        </w:rPr>
        <w:t>, "Automated prediction of cardiac risk using time-series ECG data," IEEE Transactions on Biomedical Engineering, vol. 60, no. 1, pp. 188–194, Jan. 2013.</w:t>
      </w:r>
    </w:p>
    <w:p w14:paraId="3C65BE44" w14:textId="77777777" w:rsidR="009D29F1" w:rsidRPr="009D29F1" w:rsidRDefault="009D29F1" w:rsidP="009D29F1">
      <w:pPr>
        <w:pStyle w:val="IEEEParagraph"/>
        <w:rPr>
          <w:sz w:val="16"/>
          <w:szCs w:val="16"/>
          <w:lang w:val="en-IN"/>
        </w:rPr>
      </w:pPr>
      <w:r w:rsidRPr="009D29F1">
        <w:rPr>
          <w:sz w:val="16"/>
          <w:szCs w:val="16"/>
          <w:lang w:val="en-IN"/>
        </w:rPr>
        <w:t xml:space="preserve">[11] R. G. </w:t>
      </w:r>
      <w:proofErr w:type="spellStart"/>
      <w:r w:rsidRPr="009D29F1">
        <w:rPr>
          <w:sz w:val="16"/>
          <w:szCs w:val="16"/>
          <w:lang w:val="en-IN"/>
        </w:rPr>
        <w:t>Baraniuk</w:t>
      </w:r>
      <w:proofErr w:type="spellEnd"/>
      <w:r w:rsidRPr="009D29F1">
        <w:rPr>
          <w:sz w:val="16"/>
          <w:szCs w:val="16"/>
          <w:lang w:val="en-IN"/>
        </w:rPr>
        <w:t>, "Compressive sensing," IEEE Signal Processing Magazine, vol. 24, no. 4, pp. 118–121, Jul. 2007.</w:t>
      </w:r>
    </w:p>
    <w:p w14:paraId="2A7D66A7" w14:textId="77777777" w:rsidR="009D29F1" w:rsidRPr="009D29F1" w:rsidRDefault="009D29F1" w:rsidP="009D29F1">
      <w:pPr>
        <w:pStyle w:val="IEEEParagraph"/>
        <w:rPr>
          <w:sz w:val="16"/>
          <w:szCs w:val="16"/>
          <w:lang w:val="en-IN"/>
        </w:rPr>
      </w:pPr>
      <w:r w:rsidRPr="009D29F1">
        <w:rPr>
          <w:sz w:val="16"/>
          <w:szCs w:val="16"/>
          <w:lang w:val="en-IN"/>
        </w:rPr>
        <w:t>[12] S. Sanei and J. A. Chambers, EEG Signal Processing, Wiley, 2007.</w:t>
      </w:r>
    </w:p>
    <w:p w14:paraId="1CB5BEA6" w14:textId="77777777" w:rsidR="009D29F1" w:rsidRPr="009D29F1" w:rsidRDefault="009D29F1" w:rsidP="009D29F1">
      <w:pPr>
        <w:pStyle w:val="IEEEParagraph"/>
        <w:rPr>
          <w:sz w:val="16"/>
          <w:szCs w:val="16"/>
          <w:lang w:val="en-IN"/>
        </w:rPr>
      </w:pPr>
      <w:r w:rsidRPr="009D29F1">
        <w:rPr>
          <w:sz w:val="16"/>
          <w:szCs w:val="16"/>
          <w:lang w:val="en-IN"/>
        </w:rPr>
        <w:t>[13] S. Pal et al., "Embedded IoT platform for cardiovascular signal analysis and anomaly detection," Healthcare Technology Letters, vol. 7, no. 6, pp. 143–149, Dec. 2020.</w:t>
      </w:r>
    </w:p>
    <w:p w14:paraId="0927B677" w14:textId="77777777" w:rsidR="009D29F1" w:rsidRPr="009D29F1" w:rsidRDefault="009D29F1" w:rsidP="009D29F1">
      <w:pPr>
        <w:pStyle w:val="IEEEParagraph"/>
        <w:rPr>
          <w:sz w:val="16"/>
          <w:szCs w:val="16"/>
          <w:lang w:val="en-IN"/>
        </w:rPr>
      </w:pPr>
      <w:r w:rsidRPr="009D29F1">
        <w:rPr>
          <w:sz w:val="16"/>
          <w:szCs w:val="16"/>
          <w:lang w:val="en-IN"/>
        </w:rPr>
        <w:t xml:space="preserve">[14] Y. Bengio, A. Courville, and </w:t>
      </w:r>
      <w:proofErr w:type="spellStart"/>
      <w:proofErr w:type="gramStart"/>
      <w:r w:rsidRPr="009D29F1">
        <w:rPr>
          <w:sz w:val="16"/>
          <w:szCs w:val="16"/>
          <w:lang w:val="en-IN"/>
        </w:rPr>
        <w:t>P.Vincent</w:t>
      </w:r>
      <w:proofErr w:type="spellEnd"/>
      <w:proofErr w:type="gramEnd"/>
      <w:r w:rsidRPr="009D29F1">
        <w:rPr>
          <w:sz w:val="16"/>
          <w:szCs w:val="16"/>
          <w:lang w:val="en-IN"/>
        </w:rPr>
        <w:t xml:space="preserve">. Vincent, "Representation learning: A review and new perspectives," IEEE Trans. Pattern Anal. Machine </w:t>
      </w:r>
      <w:proofErr w:type="spellStart"/>
      <w:r w:rsidRPr="009D29F1">
        <w:rPr>
          <w:sz w:val="16"/>
          <w:szCs w:val="16"/>
          <w:lang w:val="en-IN"/>
        </w:rPr>
        <w:t>Intell</w:t>
      </w:r>
      <w:proofErr w:type="spellEnd"/>
      <w:r w:rsidRPr="009D29F1">
        <w:rPr>
          <w:sz w:val="16"/>
          <w:szCs w:val="16"/>
          <w:lang w:val="en-IN"/>
        </w:rPr>
        <w:t>., vol. 35, no. 8, pp. 1798–1828, Aug. 2013.</w:t>
      </w:r>
    </w:p>
    <w:p w14:paraId="493A7C95" w14:textId="77777777" w:rsidR="009D29F1" w:rsidRPr="009D29F1" w:rsidRDefault="009D29F1" w:rsidP="009D29F1">
      <w:pPr>
        <w:pStyle w:val="IEEEParagraph"/>
        <w:rPr>
          <w:sz w:val="16"/>
          <w:szCs w:val="16"/>
          <w:lang w:val="en-IN"/>
        </w:rPr>
      </w:pPr>
      <w:r w:rsidRPr="009D29F1">
        <w:rPr>
          <w:sz w:val="16"/>
          <w:szCs w:val="16"/>
          <w:lang w:val="en-IN"/>
        </w:rPr>
        <w:t xml:space="preserve">[15] S. Patel et al., "A review of wearable sensors and systems with application in rehabilitation," Journal of </w:t>
      </w:r>
      <w:proofErr w:type="spellStart"/>
      <w:r w:rsidRPr="009D29F1">
        <w:rPr>
          <w:sz w:val="16"/>
          <w:szCs w:val="16"/>
          <w:lang w:val="en-IN"/>
        </w:rPr>
        <w:t>NeuroEngineering</w:t>
      </w:r>
      <w:proofErr w:type="spellEnd"/>
      <w:r w:rsidRPr="009D29F1">
        <w:rPr>
          <w:sz w:val="16"/>
          <w:szCs w:val="16"/>
          <w:lang w:val="en-IN"/>
        </w:rPr>
        <w:t xml:space="preserve"> and Rehabilitation, vol. 9, no. 1, p. 21, 2012.</w:t>
      </w:r>
    </w:p>
    <w:p w14:paraId="63CA2B94" w14:textId="77777777" w:rsidR="009D29F1" w:rsidRPr="009D29F1" w:rsidRDefault="009D29F1" w:rsidP="009D29F1">
      <w:pPr>
        <w:pStyle w:val="IEEEParagraph"/>
        <w:rPr>
          <w:sz w:val="16"/>
          <w:szCs w:val="16"/>
          <w:lang w:val="en-IN"/>
        </w:rPr>
      </w:pPr>
    </w:p>
    <w:p w14:paraId="5DF6C998" w14:textId="77777777" w:rsidR="009D29F1" w:rsidRPr="009D29F1" w:rsidRDefault="009D29F1" w:rsidP="009D29F1">
      <w:pPr>
        <w:pStyle w:val="IEEEParagraph"/>
        <w:rPr>
          <w:sz w:val="16"/>
          <w:szCs w:val="16"/>
          <w:lang w:val="en-IN"/>
        </w:rPr>
      </w:pPr>
      <w:r w:rsidRPr="009D29F1">
        <w:rPr>
          <w:sz w:val="16"/>
          <w:szCs w:val="16"/>
          <w:lang w:val="en-IN"/>
        </w:rPr>
        <w:t xml:space="preserve">[16] J. G. </w:t>
      </w:r>
      <w:proofErr w:type="spellStart"/>
      <w:r w:rsidRPr="009D29F1">
        <w:rPr>
          <w:sz w:val="16"/>
          <w:szCs w:val="16"/>
          <w:lang w:val="en-IN"/>
        </w:rPr>
        <w:t>Proakis</w:t>
      </w:r>
      <w:proofErr w:type="spellEnd"/>
      <w:r w:rsidRPr="009D29F1">
        <w:rPr>
          <w:sz w:val="16"/>
          <w:szCs w:val="16"/>
          <w:lang w:val="en-IN"/>
        </w:rPr>
        <w:t xml:space="preserve"> and D. G. Manolakis, Digital Signal Processing: Principles, Algorithms, and Applications, 4th ed., Prentice Hall, 2007.</w:t>
      </w:r>
    </w:p>
    <w:p w14:paraId="3495F684" w14:textId="77777777" w:rsidR="009D29F1" w:rsidRPr="009D29F1" w:rsidRDefault="009D29F1" w:rsidP="009D29F1">
      <w:pPr>
        <w:pStyle w:val="IEEEParagraph"/>
        <w:rPr>
          <w:sz w:val="16"/>
          <w:szCs w:val="16"/>
          <w:lang w:val="en-IN"/>
        </w:rPr>
      </w:pPr>
      <w:r w:rsidRPr="009D29F1">
        <w:rPr>
          <w:sz w:val="16"/>
          <w:szCs w:val="16"/>
          <w:lang w:val="en-IN"/>
        </w:rPr>
        <w:t xml:space="preserve">[17] T. Tamura, Y. Maeda, M. Sekine, and M. Yoshida, "Wearable </w:t>
      </w:r>
      <w:proofErr w:type="spellStart"/>
      <w:r w:rsidRPr="009D29F1">
        <w:rPr>
          <w:sz w:val="16"/>
          <w:szCs w:val="16"/>
          <w:lang w:val="en-IN"/>
        </w:rPr>
        <w:t>Photoplethysmographic</w:t>
      </w:r>
      <w:proofErr w:type="spellEnd"/>
      <w:r w:rsidRPr="009D29F1">
        <w:rPr>
          <w:sz w:val="16"/>
          <w:szCs w:val="16"/>
          <w:lang w:val="en-IN"/>
        </w:rPr>
        <w:t xml:space="preserve"> Sensors—Past and Present," Electronics, vol. 3, no. 2, pp. 282–302, 2014.</w:t>
      </w:r>
    </w:p>
    <w:p w14:paraId="54039190" w14:textId="77777777" w:rsidR="009D29F1" w:rsidRPr="009D29F1" w:rsidRDefault="009D29F1" w:rsidP="009D29F1">
      <w:pPr>
        <w:pStyle w:val="IEEEParagraph"/>
        <w:rPr>
          <w:sz w:val="16"/>
          <w:szCs w:val="16"/>
          <w:lang w:val="en-IN"/>
        </w:rPr>
      </w:pPr>
      <w:r w:rsidRPr="009D29F1">
        <w:rPr>
          <w:sz w:val="16"/>
          <w:szCs w:val="16"/>
          <w:lang w:val="en-IN"/>
        </w:rPr>
        <w:t>[18] R. S. Sutton and A. G. Barto, Reinforcement Learning: An Introduction, 2nd ed., MIT Press, 2018.</w:t>
      </w:r>
    </w:p>
    <w:p w14:paraId="59AE8541" w14:textId="77777777" w:rsidR="009D29F1" w:rsidRPr="009D29F1" w:rsidRDefault="009D29F1" w:rsidP="009D29F1">
      <w:pPr>
        <w:pStyle w:val="IEEEParagraph"/>
        <w:rPr>
          <w:sz w:val="16"/>
          <w:szCs w:val="16"/>
          <w:lang w:val="en-IN"/>
        </w:rPr>
      </w:pPr>
      <w:r w:rsidRPr="009D29F1">
        <w:rPr>
          <w:sz w:val="16"/>
          <w:szCs w:val="16"/>
          <w:lang w:val="en-IN"/>
        </w:rPr>
        <w:t>[19] MathWorks Inc., MATLAB Classification Learner App, 2024. [Online]. Available: https://www.mathworks.com/help/stats/classification-learner-app.html</w:t>
      </w:r>
    </w:p>
    <w:p w14:paraId="4BAF27E5" w14:textId="77777777" w:rsidR="009D29F1" w:rsidRPr="009D29F1" w:rsidRDefault="009D29F1" w:rsidP="009D29F1">
      <w:pPr>
        <w:pStyle w:val="IEEEParagraph"/>
        <w:rPr>
          <w:sz w:val="16"/>
          <w:szCs w:val="16"/>
          <w:lang w:val="en-IN"/>
        </w:rPr>
      </w:pPr>
      <w:r w:rsidRPr="009D29F1">
        <w:rPr>
          <w:sz w:val="16"/>
          <w:szCs w:val="16"/>
          <w:lang w:val="en-IN"/>
        </w:rPr>
        <w:t>[20] H. Abdi and L. J. Williams, "Principal component analysis," Wiley Interdisciplinary Reviews: Computational Statistics, vol. 2, no. 4, pp. 433–459, 2010.</w:t>
      </w:r>
    </w:p>
    <w:p w14:paraId="5372A517" w14:textId="77777777" w:rsidR="009D29F1" w:rsidRPr="009D29F1" w:rsidRDefault="009D29F1" w:rsidP="009D29F1">
      <w:pPr>
        <w:pStyle w:val="IEEEParagraph"/>
        <w:rPr>
          <w:sz w:val="16"/>
          <w:szCs w:val="16"/>
          <w:lang w:val="en-IN"/>
        </w:rPr>
      </w:pPr>
      <w:r w:rsidRPr="009D29F1">
        <w:rPr>
          <w:sz w:val="16"/>
          <w:szCs w:val="16"/>
          <w:lang w:val="en-IN"/>
        </w:rPr>
        <w:t>[21] M. A. Hossain, R. Atienza, and N. Mishra, "Edge-AI for Real-Time Arrhythmia Detection Using Lightweight Neural Networks on Microcontrollers," IEEE Access, vol. 9, pp. 119668–119681, 2021.</w:t>
      </w:r>
    </w:p>
    <w:p w14:paraId="21F697FD" w14:textId="77777777" w:rsidR="009D29F1" w:rsidRPr="009D29F1" w:rsidRDefault="009D29F1" w:rsidP="009D29F1">
      <w:pPr>
        <w:pStyle w:val="IEEEParagraph"/>
        <w:rPr>
          <w:sz w:val="16"/>
          <w:szCs w:val="16"/>
          <w:lang w:val="en-IN"/>
        </w:rPr>
      </w:pPr>
      <w:r w:rsidRPr="009D29F1">
        <w:rPr>
          <w:sz w:val="16"/>
          <w:szCs w:val="16"/>
          <w:lang w:val="en-IN"/>
        </w:rPr>
        <w:t>[22] N. D. Lane et al., "</w:t>
      </w:r>
      <w:proofErr w:type="spellStart"/>
      <w:r w:rsidRPr="009D29F1">
        <w:rPr>
          <w:sz w:val="16"/>
          <w:szCs w:val="16"/>
          <w:lang w:val="en-IN"/>
        </w:rPr>
        <w:t>DeepX</w:t>
      </w:r>
      <w:proofErr w:type="spellEnd"/>
      <w:r w:rsidRPr="009D29F1">
        <w:rPr>
          <w:sz w:val="16"/>
          <w:szCs w:val="16"/>
          <w:lang w:val="en-IN"/>
        </w:rPr>
        <w:t>: A software accelerator for low-power deep learning inference on mobile devices," in 14th ACM Conference on Embedded Network Sensor Systems (</w:t>
      </w:r>
      <w:proofErr w:type="spellStart"/>
      <w:r w:rsidRPr="009D29F1">
        <w:rPr>
          <w:sz w:val="16"/>
          <w:szCs w:val="16"/>
          <w:lang w:val="en-IN"/>
        </w:rPr>
        <w:t>SenSys</w:t>
      </w:r>
      <w:proofErr w:type="spellEnd"/>
      <w:r w:rsidRPr="009D29F1">
        <w:rPr>
          <w:sz w:val="16"/>
          <w:szCs w:val="16"/>
          <w:lang w:val="en-IN"/>
        </w:rPr>
        <w:t>), Nov. 2016.</w:t>
      </w:r>
    </w:p>
    <w:p w14:paraId="64EF1114" w14:textId="77777777" w:rsidR="009D29F1" w:rsidRPr="009D29F1" w:rsidRDefault="009D29F1" w:rsidP="009D29F1">
      <w:pPr>
        <w:pStyle w:val="IEEEParagraph"/>
        <w:rPr>
          <w:sz w:val="16"/>
          <w:szCs w:val="16"/>
          <w:lang w:val="en-IN"/>
        </w:rPr>
      </w:pPr>
      <w:r w:rsidRPr="009D29F1">
        <w:rPr>
          <w:sz w:val="16"/>
          <w:szCs w:val="16"/>
          <w:lang w:val="en-IN"/>
        </w:rPr>
        <w:t>[</w:t>
      </w:r>
      <w:proofErr w:type="gramStart"/>
      <w:r w:rsidRPr="009D29F1">
        <w:rPr>
          <w:sz w:val="16"/>
          <w:szCs w:val="16"/>
          <w:lang w:val="en-IN"/>
        </w:rPr>
        <w:t>23]A.</w:t>
      </w:r>
      <w:proofErr w:type="gramEnd"/>
      <w:r w:rsidRPr="009D29F1">
        <w:rPr>
          <w:sz w:val="16"/>
          <w:szCs w:val="16"/>
          <w:lang w:val="en-IN"/>
        </w:rPr>
        <w:t xml:space="preserve"> A. Jafari and S. </w:t>
      </w:r>
      <w:proofErr w:type="spellStart"/>
      <w:r w:rsidRPr="009D29F1">
        <w:rPr>
          <w:sz w:val="16"/>
          <w:szCs w:val="16"/>
          <w:lang w:val="en-IN"/>
        </w:rPr>
        <w:t>Shamsollahi</w:t>
      </w:r>
      <w:proofErr w:type="spellEnd"/>
      <w:r w:rsidRPr="009D29F1">
        <w:rPr>
          <w:sz w:val="16"/>
          <w:szCs w:val="16"/>
          <w:lang w:val="en-IN"/>
        </w:rPr>
        <w:t>, "A robust method for ECG signal QRS detection," Journal of Computers in Biology and Medicine, vol. 38, no. 4, pp. 405–416, 2008.</w:t>
      </w:r>
    </w:p>
    <w:p w14:paraId="3A1BB688" w14:textId="77777777" w:rsidR="009D29F1" w:rsidRPr="009D29F1" w:rsidRDefault="009D29F1" w:rsidP="009D29F1">
      <w:pPr>
        <w:pStyle w:val="IEEEParagraph"/>
        <w:rPr>
          <w:sz w:val="16"/>
          <w:szCs w:val="16"/>
          <w:lang w:val="en-IN"/>
        </w:rPr>
      </w:pPr>
      <w:r w:rsidRPr="009D29F1">
        <w:rPr>
          <w:sz w:val="16"/>
          <w:szCs w:val="16"/>
          <w:lang w:val="en-IN"/>
        </w:rPr>
        <w:t>[24] E. Lopez-Meyer et al., "A wearable ultrasonic pulse rate sensor for continuous health monitoring," IEEE Sensors Journal, vol. 10, no. 10, pp. 1557–1565, 2010.</w:t>
      </w:r>
    </w:p>
    <w:p w14:paraId="4E4E7D72" w14:textId="41A932FA" w:rsidR="00A6752D" w:rsidRPr="005F7842" w:rsidRDefault="009D29F1" w:rsidP="009D29F1">
      <w:pPr>
        <w:pStyle w:val="IEEEParagraph"/>
        <w:rPr>
          <w:sz w:val="22"/>
          <w:szCs w:val="28"/>
          <w:lang w:val="en-IN"/>
        </w:rPr>
      </w:pPr>
      <w:r w:rsidRPr="009D29F1">
        <w:rPr>
          <w:sz w:val="16"/>
          <w:szCs w:val="16"/>
          <w:lang w:val="en-IN"/>
        </w:rPr>
        <w:t>[</w:t>
      </w:r>
      <w:proofErr w:type="gramStart"/>
      <w:r w:rsidRPr="009D29F1">
        <w:rPr>
          <w:sz w:val="16"/>
          <w:szCs w:val="16"/>
          <w:lang w:val="en-IN"/>
        </w:rPr>
        <w:t>25]R.</w:t>
      </w:r>
      <w:proofErr w:type="gramEnd"/>
      <w:r w:rsidRPr="009D29F1">
        <w:rPr>
          <w:sz w:val="16"/>
          <w:szCs w:val="16"/>
          <w:lang w:val="en-IN"/>
        </w:rPr>
        <w:t xml:space="preserve"> Acharya et al., "Automated diagnosis of epileptic EEG using entropies," Biomedical Signal Processing and Control, vol. 7, no. 4, pp. 401–408, 2012</w:t>
      </w:r>
      <w:r w:rsidRPr="009D29F1">
        <w:rPr>
          <w:sz w:val="22"/>
          <w:szCs w:val="28"/>
          <w:lang w:val="en-IN"/>
        </w:rPr>
        <w:t>.</w:t>
      </w:r>
    </w:p>
    <w:p w14:paraId="3B613E74" w14:textId="77777777" w:rsidR="005F7842" w:rsidRPr="005F7842" w:rsidRDefault="005F7842" w:rsidP="005F7842">
      <w:pPr>
        <w:pStyle w:val="IEEEParagraph"/>
        <w:rPr>
          <w:lang w:val="en-IN"/>
        </w:rPr>
      </w:pPr>
    </w:p>
    <w:p w14:paraId="6C33ED37" w14:textId="77777777" w:rsidR="00FB0B35" w:rsidRPr="0023608F" w:rsidRDefault="00FB0B35" w:rsidP="0023608F">
      <w:pPr>
        <w:pStyle w:val="IEEEParagraph"/>
      </w:pPr>
    </w:p>
    <w:p w14:paraId="44D34D42" w14:textId="5C3F5FDE" w:rsidR="0023608F" w:rsidRPr="0023608F" w:rsidRDefault="0023608F" w:rsidP="0023608F">
      <w:pPr>
        <w:pStyle w:val="IEEEHeading1"/>
        <w:numPr>
          <w:ilvl w:val="0"/>
          <w:numId w:val="0"/>
        </w:numPr>
        <w:ind w:left="289"/>
        <w:rPr>
          <w:b/>
          <w:bCs/>
          <w:i/>
          <w:iCs/>
        </w:rPr>
      </w:pPr>
      <w:r w:rsidRPr="0023608F">
        <w:rPr>
          <w:b/>
          <w:bCs/>
          <w:i/>
          <w:iCs/>
        </w:rPr>
        <w:t xml:space="preserve">  </w:t>
      </w:r>
    </w:p>
    <w:p w14:paraId="05906D82" w14:textId="77777777" w:rsidR="0023608F" w:rsidRPr="0023608F" w:rsidRDefault="0023608F" w:rsidP="0023608F">
      <w:pPr>
        <w:pStyle w:val="IEEEParagraph"/>
      </w:pPr>
    </w:p>
    <w:p w14:paraId="50627468" w14:textId="77777777" w:rsidR="0023608F" w:rsidRDefault="0023608F" w:rsidP="00233C9C">
      <w:pPr>
        <w:pStyle w:val="IEEEParagraph"/>
      </w:pPr>
    </w:p>
    <w:p w14:paraId="06120A5E" w14:textId="77777777" w:rsidR="0023608F" w:rsidRDefault="0023608F" w:rsidP="00233C9C">
      <w:pPr>
        <w:pStyle w:val="IEEEParagraph"/>
      </w:pPr>
    </w:p>
    <w:p w14:paraId="7AD418B0" w14:textId="77777777" w:rsidR="0023608F" w:rsidRDefault="0023608F" w:rsidP="00233C9C">
      <w:pPr>
        <w:pStyle w:val="IEEEParagraph"/>
      </w:pPr>
    </w:p>
    <w:p w14:paraId="3E99F1EE" w14:textId="77777777" w:rsidR="0023608F" w:rsidRDefault="0023608F" w:rsidP="00233C9C">
      <w:pPr>
        <w:pStyle w:val="IEEEParagraph"/>
      </w:pPr>
    </w:p>
    <w:p w14:paraId="4AA8B954" w14:textId="77777777" w:rsidR="0023608F" w:rsidRDefault="0023608F" w:rsidP="00233C9C">
      <w:pPr>
        <w:pStyle w:val="IEEEParagraph"/>
      </w:pPr>
    </w:p>
    <w:p w14:paraId="6F234FF2" w14:textId="77777777" w:rsidR="0023608F" w:rsidRDefault="0023608F" w:rsidP="00233C9C">
      <w:pPr>
        <w:pStyle w:val="IEEEParagraph"/>
      </w:pPr>
    </w:p>
    <w:p w14:paraId="0E15CE83" w14:textId="77777777" w:rsidR="0023608F" w:rsidRDefault="0023608F" w:rsidP="00233C9C">
      <w:pPr>
        <w:pStyle w:val="IEEEParagraph"/>
      </w:pPr>
    </w:p>
    <w:p w14:paraId="1E0E0C6D" w14:textId="77777777" w:rsidR="0023608F" w:rsidRDefault="0023608F" w:rsidP="00233C9C">
      <w:pPr>
        <w:pStyle w:val="IEEEParagraph"/>
      </w:pPr>
    </w:p>
    <w:p w14:paraId="31D5048E" w14:textId="77777777" w:rsidR="0023608F" w:rsidRDefault="0023608F" w:rsidP="00233C9C">
      <w:pPr>
        <w:pStyle w:val="IEEEParagraph"/>
      </w:pPr>
    </w:p>
    <w:p w14:paraId="66D9D110" w14:textId="77777777" w:rsidR="0023608F" w:rsidRDefault="0023608F" w:rsidP="00233C9C">
      <w:pPr>
        <w:pStyle w:val="IEEEParagraph"/>
      </w:pPr>
    </w:p>
    <w:p w14:paraId="340B00F1" w14:textId="77777777" w:rsidR="0023608F" w:rsidRDefault="0023608F" w:rsidP="00233C9C">
      <w:pPr>
        <w:pStyle w:val="IEEEParagraph"/>
      </w:pPr>
    </w:p>
    <w:p w14:paraId="3B7A9147" w14:textId="77777777" w:rsidR="0023608F" w:rsidRDefault="0023608F" w:rsidP="00233C9C">
      <w:pPr>
        <w:pStyle w:val="IEEEParagraph"/>
      </w:pPr>
    </w:p>
    <w:p w14:paraId="4DBB2393" w14:textId="77777777" w:rsidR="0023608F" w:rsidRDefault="0023608F" w:rsidP="00233C9C">
      <w:pPr>
        <w:pStyle w:val="IEEEParagraph"/>
      </w:pPr>
    </w:p>
    <w:p w14:paraId="74D8B291" w14:textId="77777777" w:rsidR="0023608F" w:rsidRDefault="0023608F" w:rsidP="00233C9C">
      <w:pPr>
        <w:pStyle w:val="IEEEParagraph"/>
      </w:pPr>
    </w:p>
    <w:p w14:paraId="264C199B" w14:textId="77777777" w:rsidR="0023608F" w:rsidRDefault="0023608F" w:rsidP="00233C9C">
      <w:pPr>
        <w:pStyle w:val="IEEEParagraph"/>
      </w:pPr>
    </w:p>
    <w:p w14:paraId="390CCBF8" w14:textId="77777777" w:rsidR="0023608F" w:rsidRDefault="0023608F" w:rsidP="00233C9C">
      <w:pPr>
        <w:pStyle w:val="IEEEParagraph"/>
      </w:pPr>
    </w:p>
    <w:p w14:paraId="4057E6B6" w14:textId="77777777" w:rsidR="0023608F" w:rsidRDefault="0023608F" w:rsidP="00233C9C">
      <w:pPr>
        <w:pStyle w:val="IEEEParagraph"/>
      </w:pPr>
    </w:p>
    <w:p w14:paraId="5B418607" w14:textId="77777777" w:rsidR="00233C9C" w:rsidRDefault="00233C9C" w:rsidP="00233C9C">
      <w:pPr>
        <w:pStyle w:val="IEEEParagraph"/>
      </w:pPr>
    </w:p>
    <w:p w14:paraId="010535C2" w14:textId="77777777" w:rsidR="00233C9C" w:rsidRDefault="00233C9C" w:rsidP="00233C9C">
      <w:pPr>
        <w:pStyle w:val="IEEEParagraph"/>
      </w:pPr>
    </w:p>
    <w:p w14:paraId="5D690996" w14:textId="77777777" w:rsidR="00233C9C" w:rsidRPr="00233C9C" w:rsidRDefault="00233C9C" w:rsidP="00233C9C">
      <w:pPr>
        <w:pStyle w:val="IEEEParagraph"/>
      </w:pPr>
    </w:p>
    <w:sectPr w:rsidR="00233C9C" w:rsidRPr="00233C9C" w:rsidSect="00375171">
      <w:type w:val="continuous"/>
      <w:pgSz w:w="12240" w:h="15840" w:code="1"/>
      <w:pgMar w:top="1080" w:right="979" w:bottom="1440" w:left="979" w:header="706" w:footer="706"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FDD63" w14:textId="77777777" w:rsidR="00CE66F8" w:rsidRDefault="00CE66F8" w:rsidP="008959BD">
      <w:r>
        <w:separator/>
      </w:r>
    </w:p>
  </w:endnote>
  <w:endnote w:type="continuationSeparator" w:id="0">
    <w:p w14:paraId="62489DDC" w14:textId="77777777" w:rsidR="00CE66F8" w:rsidRDefault="00CE66F8" w:rsidP="00895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4B780" w14:textId="77777777" w:rsidR="00CE66F8" w:rsidRDefault="00CE66F8" w:rsidP="008959BD">
      <w:r>
        <w:separator/>
      </w:r>
    </w:p>
  </w:footnote>
  <w:footnote w:type="continuationSeparator" w:id="0">
    <w:p w14:paraId="79565458" w14:textId="77777777" w:rsidR="00CE66F8" w:rsidRDefault="00CE66F8" w:rsidP="008959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131"/>
        </w:tabs>
        <w:ind w:left="2131"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6EA70DD"/>
    <w:multiLevelType w:val="multilevel"/>
    <w:tmpl w:val="6380B6B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2B855861"/>
    <w:multiLevelType w:val="multilevel"/>
    <w:tmpl w:val="33909A1A"/>
    <w:lvl w:ilvl="0">
      <w:start w:val="1"/>
      <w:numFmt w:val="decimal"/>
      <w:pStyle w:val="IEEEReferenceItem"/>
      <w:lvlText w:val="[%1]"/>
      <w:lvlJc w:val="right"/>
      <w:pPr>
        <w:tabs>
          <w:tab w:val="num" w:pos="432"/>
        </w:tabs>
        <w:ind w:left="432" w:hanging="144"/>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328273D7"/>
    <w:multiLevelType w:val="multilevel"/>
    <w:tmpl w:val="9C8E938C"/>
    <w:numStyleLink w:val="IEEEBullet1"/>
  </w:abstractNum>
  <w:abstractNum w:abstractNumId="4" w15:restartNumberingAfterBreak="0">
    <w:nsid w:val="33904771"/>
    <w:multiLevelType w:val="multilevel"/>
    <w:tmpl w:val="177A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4D0D3877"/>
    <w:multiLevelType w:val="hybridMultilevel"/>
    <w:tmpl w:val="2800EBF6"/>
    <w:lvl w:ilvl="0" w:tplc="40090001">
      <w:start w:val="1"/>
      <w:numFmt w:val="bullet"/>
      <w:lvlText w:val=""/>
      <w:lvlJc w:val="left"/>
      <w:pPr>
        <w:ind w:left="1032" w:hanging="360"/>
      </w:pPr>
      <w:rPr>
        <w:rFonts w:ascii="Symbol" w:hAnsi="Symbol" w:hint="default"/>
      </w:rPr>
    </w:lvl>
    <w:lvl w:ilvl="1" w:tplc="40090003" w:tentative="1">
      <w:start w:val="1"/>
      <w:numFmt w:val="bullet"/>
      <w:lvlText w:val="o"/>
      <w:lvlJc w:val="left"/>
      <w:pPr>
        <w:ind w:left="1752" w:hanging="360"/>
      </w:pPr>
      <w:rPr>
        <w:rFonts w:ascii="Courier New" w:hAnsi="Courier New" w:cs="Courier New" w:hint="default"/>
      </w:rPr>
    </w:lvl>
    <w:lvl w:ilvl="2" w:tplc="40090005" w:tentative="1">
      <w:start w:val="1"/>
      <w:numFmt w:val="bullet"/>
      <w:lvlText w:val=""/>
      <w:lvlJc w:val="left"/>
      <w:pPr>
        <w:ind w:left="2472" w:hanging="360"/>
      </w:pPr>
      <w:rPr>
        <w:rFonts w:ascii="Wingdings" w:hAnsi="Wingdings" w:hint="default"/>
      </w:rPr>
    </w:lvl>
    <w:lvl w:ilvl="3" w:tplc="40090001" w:tentative="1">
      <w:start w:val="1"/>
      <w:numFmt w:val="bullet"/>
      <w:lvlText w:val=""/>
      <w:lvlJc w:val="left"/>
      <w:pPr>
        <w:ind w:left="3192" w:hanging="360"/>
      </w:pPr>
      <w:rPr>
        <w:rFonts w:ascii="Symbol" w:hAnsi="Symbol" w:hint="default"/>
      </w:rPr>
    </w:lvl>
    <w:lvl w:ilvl="4" w:tplc="40090003" w:tentative="1">
      <w:start w:val="1"/>
      <w:numFmt w:val="bullet"/>
      <w:lvlText w:val="o"/>
      <w:lvlJc w:val="left"/>
      <w:pPr>
        <w:ind w:left="3912" w:hanging="360"/>
      </w:pPr>
      <w:rPr>
        <w:rFonts w:ascii="Courier New" w:hAnsi="Courier New" w:cs="Courier New" w:hint="default"/>
      </w:rPr>
    </w:lvl>
    <w:lvl w:ilvl="5" w:tplc="40090005" w:tentative="1">
      <w:start w:val="1"/>
      <w:numFmt w:val="bullet"/>
      <w:lvlText w:val=""/>
      <w:lvlJc w:val="left"/>
      <w:pPr>
        <w:ind w:left="4632" w:hanging="360"/>
      </w:pPr>
      <w:rPr>
        <w:rFonts w:ascii="Wingdings" w:hAnsi="Wingdings" w:hint="default"/>
      </w:rPr>
    </w:lvl>
    <w:lvl w:ilvl="6" w:tplc="40090001" w:tentative="1">
      <w:start w:val="1"/>
      <w:numFmt w:val="bullet"/>
      <w:lvlText w:val=""/>
      <w:lvlJc w:val="left"/>
      <w:pPr>
        <w:ind w:left="5352" w:hanging="360"/>
      </w:pPr>
      <w:rPr>
        <w:rFonts w:ascii="Symbol" w:hAnsi="Symbol" w:hint="default"/>
      </w:rPr>
    </w:lvl>
    <w:lvl w:ilvl="7" w:tplc="40090003" w:tentative="1">
      <w:start w:val="1"/>
      <w:numFmt w:val="bullet"/>
      <w:lvlText w:val="o"/>
      <w:lvlJc w:val="left"/>
      <w:pPr>
        <w:ind w:left="6072" w:hanging="360"/>
      </w:pPr>
      <w:rPr>
        <w:rFonts w:ascii="Courier New" w:hAnsi="Courier New" w:cs="Courier New" w:hint="default"/>
      </w:rPr>
    </w:lvl>
    <w:lvl w:ilvl="8" w:tplc="40090005" w:tentative="1">
      <w:start w:val="1"/>
      <w:numFmt w:val="bullet"/>
      <w:lvlText w:val=""/>
      <w:lvlJc w:val="left"/>
      <w:pPr>
        <w:ind w:left="6792" w:hanging="360"/>
      </w:pPr>
      <w:rPr>
        <w:rFonts w:ascii="Wingdings" w:hAnsi="Wingdings" w:hint="default"/>
      </w:rPr>
    </w:lvl>
  </w:abstractNum>
  <w:abstractNum w:abstractNumId="7"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9" w15:restartNumberingAfterBreak="0">
    <w:nsid w:val="77AA7881"/>
    <w:multiLevelType w:val="multilevel"/>
    <w:tmpl w:val="7760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0897869">
    <w:abstractNumId w:val="7"/>
  </w:num>
  <w:num w:numId="2" w16cid:durableId="671297985">
    <w:abstractNumId w:val="8"/>
  </w:num>
  <w:num w:numId="3" w16cid:durableId="2077631582">
    <w:abstractNumId w:val="7"/>
  </w:num>
  <w:num w:numId="4" w16cid:durableId="14113930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03247680">
    <w:abstractNumId w:val="5"/>
  </w:num>
  <w:num w:numId="6" w16cid:durableId="1788889050">
    <w:abstractNumId w:val="3"/>
  </w:num>
  <w:num w:numId="7" w16cid:durableId="666177532">
    <w:abstractNumId w:val="0"/>
  </w:num>
  <w:num w:numId="8" w16cid:durableId="1685593624">
    <w:abstractNumId w:val="2"/>
  </w:num>
  <w:num w:numId="9" w16cid:durableId="10853050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852331">
    <w:abstractNumId w:val="1"/>
  </w:num>
  <w:num w:numId="11" w16cid:durableId="956713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046290">
    <w:abstractNumId w:val="4"/>
  </w:num>
  <w:num w:numId="13" w16cid:durableId="1520779075">
    <w:abstractNumId w:val="9"/>
  </w:num>
  <w:num w:numId="14" w16cid:durableId="659776473">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AU"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IN" w:vendorID="64" w:dllVersion="4096" w:nlCheck="1" w:checkStyle="0"/>
  <w:activeWritingStyle w:appName="MSWord" w:lang="en-GB" w:vendorID="64" w:dllVersion="0" w:nlCheck="1" w:checkStyle="0"/>
  <w:activeWritingStyle w:appName="MSWord" w:lang="en-AU" w:vendorID="64" w:dllVersion="0" w:nlCheck="1" w:checkStyle="0"/>
  <w:activeWritingStyle w:appName="MSWord" w:lang="en-IN"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5E7D"/>
    <w:rsid w:val="00017719"/>
    <w:rsid w:val="000209FC"/>
    <w:rsid w:val="00027F1D"/>
    <w:rsid w:val="0003296C"/>
    <w:rsid w:val="00054421"/>
    <w:rsid w:val="00054DC1"/>
    <w:rsid w:val="00062E46"/>
    <w:rsid w:val="00074AC8"/>
    <w:rsid w:val="00081408"/>
    <w:rsid w:val="00081EBE"/>
    <w:rsid w:val="00086EDC"/>
    <w:rsid w:val="000B36A3"/>
    <w:rsid w:val="000B4126"/>
    <w:rsid w:val="000C013C"/>
    <w:rsid w:val="000C2211"/>
    <w:rsid w:val="000E3F84"/>
    <w:rsid w:val="001056DF"/>
    <w:rsid w:val="00112C5C"/>
    <w:rsid w:val="00114025"/>
    <w:rsid w:val="001160D2"/>
    <w:rsid w:val="001348A5"/>
    <w:rsid w:val="00140D7D"/>
    <w:rsid w:val="001435AD"/>
    <w:rsid w:val="00151B8E"/>
    <w:rsid w:val="001570CA"/>
    <w:rsid w:val="001873D4"/>
    <w:rsid w:val="001928FB"/>
    <w:rsid w:val="001A50EA"/>
    <w:rsid w:val="001A65AA"/>
    <w:rsid w:val="001C25F7"/>
    <w:rsid w:val="001D422D"/>
    <w:rsid w:val="001F16CD"/>
    <w:rsid w:val="001F1E14"/>
    <w:rsid w:val="001F47D2"/>
    <w:rsid w:val="0021534B"/>
    <w:rsid w:val="0022285A"/>
    <w:rsid w:val="00224C61"/>
    <w:rsid w:val="00233C9C"/>
    <w:rsid w:val="0023608F"/>
    <w:rsid w:val="002679DF"/>
    <w:rsid w:val="0027227B"/>
    <w:rsid w:val="00273AC7"/>
    <w:rsid w:val="00273D2C"/>
    <w:rsid w:val="00277D31"/>
    <w:rsid w:val="002843CC"/>
    <w:rsid w:val="00285ECD"/>
    <w:rsid w:val="00290E1B"/>
    <w:rsid w:val="00291482"/>
    <w:rsid w:val="002A6742"/>
    <w:rsid w:val="002C1A7F"/>
    <w:rsid w:val="002C4239"/>
    <w:rsid w:val="002C559D"/>
    <w:rsid w:val="002D2D42"/>
    <w:rsid w:val="002F57AA"/>
    <w:rsid w:val="002F72D0"/>
    <w:rsid w:val="003000C4"/>
    <w:rsid w:val="003003AB"/>
    <w:rsid w:val="00311C49"/>
    <w:rsid w:val="00311DF5"/>
    <w:rsid w:val="0032119E"/>
    <w:rsid w:val="00321304"/>
    <w:rsid w:val="00331F84"/>
    <w:rsid w:val="0035482B"/>
    <w:rsid w:val="003577FC"/>
    <w:rsid w:val="00371309"/>
    <w:rsid w:val="00375171"/>
    <w:rsid w:val="003950A4"/>
    <w:rsid w:val="00395578"/>
    <w:rsid w:val="003F3A61"/>
    <w:rsid w:val="00410A5D"/>
    <w:rsid w:val="00414909"/>
    <w:rsid w:val="00417A3F"/>
    <w:rsid w:val="00425653"/>
    <w:rsid w:val="00426FBB"/>
    <w:rsid w:val="00445DE1"/>
    <w:rsid w:val="0045616D"/>
    <w:rsid w:val="00467BEB"/>
    <w:rsid w:val="0047429A"/>
    <w:rsid w:val="0048374C"/>
    <w:rsid w:val="0048771D"/>
    <w:rsid w:val="004A6605"/>
    <w:rsid w:val="004C45FA"/>
    <w:rsid w:val="004E1BD8"/>
    <w:rsid w:val="004E452A"/>
    <w:rsid w:val="004E78E3"/>
    <w:rsid w:val="004F4DA8"/>
    <w:rsid w:val="005004BF"/>
    <w:rsid w:val="00502E89"/>
    <w:rsid w:val="00510E95"/>
    <w:rsid w:val="00514DDE"/>
    <w:rsid w:val="00527D56"/>
    <w:rsid w:val="0053221F"/>
    <w:rsid w:val="00536FAE"/>
    <w:rsid w:val="00542C85"/>
    <w:rsid w:val="00553510"/>
    <w:rsid w:val="00554186"/>
    <w:rsid w:val="00585769"/>
    <w:rsid w:val="00591130"/>
    <w:rsid w:val="005A3F28"/>
    <w:rsid w:val="005A40BE"/>
    <w:rsid w:val="005B13E2"/>
    <w:rsid w:val="005B47D7"/>
    <w:rsid w:val="005C5526"/>
    <w:rsid w:val="005C62C6"/>
    <w:rsid w:val="005D6259"/>
    <w:rsid w:val="005D7B9E"/>
    <w:rsid w:val="005E0995"/>
    <w:rsid w:val="005F0834"/>
    <w:rsid w:val="005F092C"/>
    <w:rsid w:val="005F6DC3"/>
    <w:rsid w:val="005F7842"/>
    <w:rsid w:val="0062033E"/>
    <w:rsid w:val="00636940"/>
    <w:rsid w:val="0064799C"/>
    <w:rsid w:val="00654156"/>
    <w:rsid w:val="006B3177"/>
    <w:rsid w:val="006B47CA"/>
    <w:rsid w:val="006C7AAA"/>
    <w:rsid w:val="006D1C2A"/>
    <w:rsid w:val="006D264F"/>
    <w:rsid w:val="006E2A8D"/>
    <w:rsid w:val="006E7574"/>
    <w:rsid w:val="006F3F50"/>
    <w:rsid w:val="00703430"/>
    <w:rsid w:val="007069BE"/>
    <w:rsid w:val="00745C86"/>
    <w:rsid w:val="00764603"/>
    <w:rsid w:val="0076604D"/>
    <w:rsid w:val="00775C92"/>
    <w:rsid w:val="00790909"/>
    <w:rsid w:val="007B5A07"/>
    <w:rsid w:val="007D3E71"/>
    <w:rsid w:val="007D445C"/>
    <w:rsid w:val="007E5D6A"/>
    <w:rsid w:val="007E645D"/>
    <w:rsid w:val="007F75CA"/>
    <w:rsid w:val="0081542E"/>
    <w:rsid w:val="00821E08"/>
    <w:rsid w:val="00834EFD"/>
    <w:rsid w:val="00844B24"/>
    <w:rsid w:val="0084515F"/>
    <w:rsid w:val="00877D4C"/>
    <w:rsid w:val="008959BD"/>
    <w:rsid w:val="0089763B"/>
    <w:rsid w:val="008A0374"/>
    <w:rsid w:val="008B6AE3"/>
    <w:rsid w:val="008D1045"/>
    <w:rsid w:val="008E5996"/>
    <w:rsid w:val="00901AE1"/>
    <w:rsid w:val="00917466"/>
    <w:rsid w:val="009205B4"/>
    <w:rsid w:val="00955B59"/>
    <w:rsid w:val="00982709"/>
    <w:rsid w:val="00992262"/>
    <w:rsid w:val="009926BC"/>
    <w:rsid w:val="0099271F"/>
    <w:rsid w:val="00992867"/>
    <w:rsid w:val="00996826"/>
    <w:rsid w:val="009A4319"/>
    <w:rsid w:val="009A6C3F"/>
    <w:rsid w:val="009B25EB"/>
    <w:rsid w:val="009B73F2"/>
    <w:rsid w:val="009C12BD"/>
    <w:rsid w:val="009C50FE"/>
    <w:rsid w:val="009D29F1"/>
    <w:rsid w:val="00A03E75"/>
    <w:rsid w:val="00A22E5C"/>
    <w:rsid w:val="00A425C0"/>
    <w:rsid w:val="00A45FCE"/>
    <w:rsid w:val="00A5108E"/>
    <w:rsid w:val="00A6752D"/>
    <w:rsid w:val="00A75671"/>
    <w:rsid w:val="00A76B7A"/>
    <w:rsid w:val="00A773CC"/>
    <w:rsid w:val="00A92082"/>
    <w:rsid w:val="00A9318B"/>
    <w:rsid w:val="00A94AC1"/>
    <w:rsid w:val="00AB18B7"/>
    <w:rsid w:val="00AD335D"/>
    <w:rsid w:val="00AF5809"/>
    <w:rsid w:val="00AF792B"/>
    <w:rsid w:val="00B55D5E"/>
    <w:rsid w:val="00B94516"/>
    <w:rsid w:val="00BA3422"/>
    <w:rsid w:val="00BB2855"/>
    <w:rsid w:val="00BD19C1"/>
    <w:rsid w:val="00BD25B8"/>
    <w:rsid w:val="00BE24F3"/>
    <w:rsid w:val="00BF6BEC"/>
    <w:rsid w:val="00C012E1"/>
    <w:rsid w:val="00C06BB4"/>
    <w:rsid w:val="00C10D20"/>
    <w:rsid w:val="00C12E0C"/>
    <w:rsid w:val="00C457CA"/>
    <w:rsid w:val="00C57FB7"/>
    <w:rsid w:val="00C65F3F"/>
    <w:rsid w:val="00C8667B"/>
    <w:rsid w:val="00CA4CE3"/>
    <w:rsid w:val="00CC4C64"/>
    <w:rsid w:val="00CC71DF"/>
    <w:rsid w:val="00CD4F3F"/>
    <w:rsid w:val="00CE66F8"/>
    <w:rsid w:val="00D311F8"/>
    <w:rsid w:val="00D377C8"/>
    <w:rsid w:val="00D41274"/>
    <w:rsid w:val="00D450B4"/>
    <w:rsid w:val="00D54125"/>
    <w:rsid w:val="00D767BB"/>
    <w:rsid w:val="00D7757F"/>
    <w:rsid w:val="00D9015C"/>
    <w:rsid w:val="00D939B0"/>
    <w:rsid w:val="00D93B06"/>
    <w:rsid w:val="00DB16E0"/>
    <w:rsid w:val="00DB2DF9"/>
    <w:rsid w:val="00DB6023"/>
    <w:rsid w:val="00DB7E63"/>
    <w:rsid w:val="00DC2055"/>
    <w:rsid w:val="00DD71E8"/>
    <w:rsid w:val="00DD7F83"/>
    <w:rsid w:val="00E0641E"/>
    <w:rsid w:val="00E06664"/>
    <w:rsid w:val="00E304BC"/>
    <w:rsid w:val="00E30FD4"/>
    <w:rsid w:val="00E32853"/>
    <w:rsid w:val="00E401F8"/>
    <w:rsid w:val="00E46425"/>
    <w:rsid w:val="00E47D0E"/>
    <w:rsid w:val="00E5622E"/>
    <w:rsid w:val="00E65018"/>
    <w:rsid w:val="00E94339"/>
    <w:rsid w:val="00E97563"/>
    <w:rsid w:val="00EB0B63"/>
    <w:rsid w:val="00EC080A"/>
    <w:rsid w:val="00EC265C"/>
    <w:rsid w:val="00EC2E9F"/>
    <w:rsid w:val="00ED61CB"/>
    <w:rsid w:val="00ED7DD7"/>
    <w:rsid w:val="00EE1857"/>
    <w:rsid w:val="00F06A72"/>
    <w:rsid w:val="00F11F25"/>
    <w:rsid w:val="00F136F0"/>
    <w:rsid w:val="00F20BBB"/>
    <w:rsid w:val="00F43BD8"/>
    <w:rsid w:val="00F562F3"/>
    <w:rsid w:val="00F74B89"/>
    <w:rsid w:val="00F75133"/>
    <w:rsid w:val="00F91705"/>
    <w:rsid w:val="00FA3899"/>
    <w:rsid w:val="00FA4909"/>
    <w:rsid w:val="00FA6751"/>
    <w:rsid w:val="00FB0B35"/>
    <w:rsid w:val="00FB1048"/>
    <w:rsid w:val="00FB62C4"/>
    <w:rsid w:val="00FB6859"/>
    <w:rsid w:val="00FB7701"/>
    <w:rsid w:val="00FD1AC5"/>
    <w:rsid w:val="00FD362E"/>
    <w:rsid w:val="00FD5CF0"/>
    <w:rsid w:val="00FE48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C43C68"/>
  <w15:chartTrackingRefBased/>
  <w15:docId w15:val="{A2426A4D-BD13-45D5-AF7F-F5E319453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BA3422"/>
    <w:pPr>
      <w:keepNext/>
      <w:numPr>
        <w:ilvl w:val="2"/>
        <w:numId w:val="8"/>
      </w:numPr>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
      </w:numPr>
      <w:adjustRightInd w:val="0"/>
      <w:snapToGrid w:val="0"/>
      <w:spacing w:before="150" w:after="6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basedOn w:val="DefaultParagraphFont"/>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AF5809"/>
    <w:pPr>
      <w:adjustRightInd w:val="0"/>
      <w:snapToGrid w:val="0"/>
      <w:ind w:firstLine="216"/>
      <w:jc w:val="both"/>
    </w:pPr>
    <w:rPr>
      <w:b/>
      <w:sz w:val="18"/>
      <w:lang w:val="en-GB" w:eastAsia="en-GB"/>
    </w:rPr>
  </w:style>
  <w:style w:type="character" w:customStyle="1" w:styleId="IEEEAbtractChar">
    <w:name w:val="IEEE Abtract Char"/>
    <w:basedOn w:val="DefaultParagraphFont"/>
    <w:link w:val="IEEEAbtract"/>
    <w:rsid w:val="00AF5809"/>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7"/>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basedOn w:val="DefaultParagraphFont"/>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5"/>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basedOn w:val="DefaultParagraphFont"/>
    <w:link w:val="IEEEHeading3"/>
    <w:rsid w:val="00321304"/>
    <w:rPr>
      <w:rFonts w:eastAsia="SimSun"/>
      <w:i/>
      <w:szCs w:val="24"/>
      <w:lang w:val="en-AU" w:eastAsia="zh-CN" w:bidi="ar-SA"/>
    </w:rPr>
  </w:style>
  <w:style w:type="paragraph" w:customStyle="1" w:styleId="IEEEFigure">
    <w:name w:val="IEEE Figure"/>
    <w:basedOn w:val="Normal"/>
    <w:next w:val="IEEEFigureCaptionSingle-Line"/>
    <w:rsid w:val="003577FC"/>
    <w:pPr>
      <w:jc w:val="center"/>
    </w:pPr>
  </w:style>
  <w:style w:type="paragraph" w:customStyle="1" w:styleId="IEEEReferenceItem">
    <w:name w:val="IEEE Reference Item"/>
    <w:basedOn w:val="Normal"/>
    <w:rsid w:val="00BA3422"/>
    <w:pPr>
      <w:numPr>
        <w:numId w:val="8"/>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3577FC"/>
    <w:pPr>
      <w:jc w:val="both"/>
    </w:pPr>
  </w:style>
  <w:style w:type="paragraph" w:customStyle="1" w:styleId="IEEETableHeaderLeft-Justified">
    <w:name w:val="IEEE Table Header Left-Justified"/>
    <w:basedOn w:val="IEEETableCell"/>
    <w:rsid w:val="00FE4858"/>
    <w:rPr>
      <w:b/>
      <w:bCs/>
    </w:rPr>
  </w:style>
  <w:style w:type="paragraph" w:customStyle="1" w:styleId="IEEETableHeaderCentred">
    <w:name w:val="IEEE Table Header Centred"/>
    <w:basedOn w:val="IEEETableCell"/>
    <w:rsid w:val="00FE4858"/>
    <w:pPr>
      <w:jc w:val="center"/>
    </w:pPr>
    <w:rPr>
      <w:b/>
      <w:bCs/>
    </w:rPr>
  </w:style>
  <w:style w:type="character" w:styleId="FollowedHyperlink">
    <w:name w:val="FollowedHyperlink"/>
    <w:basedOn w:val="DefaultParagraphFont"/>
    <w:rsid w:val="005F092C"/>
    <w:rPr>
      <w:color w:val="800080"/>
      <w:u w:val="single"/>
    </w:rPr>
  </w:style>
  <w:style w:type="paragraph" w:styleId="NormalWeb">
    <w:name w:val="Normal (Web)"/>
    <w:basedOn w:val="Normal"/>
    <w:rsid w:val="002F57AA"/>
  </w:style>
  <w:style w:type="character" w:styleId="Hyperlink">
    <w:name w:val="Hyperlink"/>
    <w:basedOn w:val="DefaultParagraphFont"/>
    <w:rsid w:val="0035482B"/>
    <w:rPr>
      <w:color w:val="0563C1" w:themeColor="hyperlink"/>
      <w:u w:val="single"/>
    </w:rPr>
  </w:style>
  <w:style w:type="character" w:styleId="UnresolvedMention">
    <w:name w:val="Unresolved Mention"/>
    <w:basedOn w:val="DefaultParagraphFont"/>
    <w:uiPriority w:val="99"/>
    <w:semiHidden/>
    <w:unhideWhenUsed/>
    <w:rsid w:val="0035482B"/>
    <w:rPr>
      <w:color w:val="605E5C"/>
      <w:shd w:val="clear" w:color="auto" w:fill="E1DFDD"/>
    </w:rPr>
  </w:style>
  <w:style w:type="paragraph" w:styleId="Header">
    <w:name w:val="header"/>
    <w:basedOn w:val="Normal"/>
    <w:link w:val="HeaderChar"/>
    <w:rsid w:val="008959BD"/>
    <w:pPr>
      <w:tabs>
        <w:tab w:val="center" w:pos="4513"/>
        <w:tab w:val="right" w:pos="9026"/>
      </w:tabs>
    </w:pPr>
  </w:style>
  <w:style w:type="character" w:customStyle="1" w:styleId="HeaderChar">
    <w:name w:val="Header Char"/>
    <w:basedOn w:val="DefaultParagraphFont"/>
    <w:link w:val="Header"/>
    <w:rsid w:val="008959BD"/>
    <w:rPr>
      <w:sz w:val="24"/>
      <w:szCs w:val="24"/>
      <w:lang w:val="en-AU" w:eastAsia="zh-CN"/>
    </w:rPr>
  </w:style>
  <w:style w:type="paragraph" w:styleId="Footer">
    <w:name w:val="footer"/>
    <w:basedOn w:val="Normal"/>
    <w:link w:val="FooterChar"/>
    <w:rsid w:val="008959BD"/>
    <w:pPr>
      <w:tabs>
        <w:tab w:val="center" w:pos="4513"/>
        <w:tab w:val="right" w:pos="9026"/>
      </w:tabs>
    </w:pPr>
  </w:style>
  <w:style w:type="character" w:customStyle="1" w:styleId="FooterChar">
    <w:name w:val="Footer Char"/>
    <w:basedOn w:val="DefaultParagraphFont"/>
    <w:link w:val="Footer"/>
    <w:rsid w:val="008959BD"/>
    <w:rPr>
      <w:sz w:val="24"/>
      <w:szCs w:val="24"/>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0062">
      <w:bodyDiv w:val="1"/>
      <w:marLeft w:val="0"/>
      <w:marRight w:val="0"/>
      <w:marTop w:val="0"/>
      <w:marBottom w:val="0"/>
      <w:divBdr>
        <w:top w:val="none" w:sz="0" w:space="0" w:color="auto"/>
        <w:left w:val="none" w:sz="0" w:space="0" w:color="auto"/>
        <w:bottom w:val="none" w:sz="0" w:space="0" w:color="auto"/>
        <w:right w:val="none" w:sz="0" w:space="0" w:color="auto"/>
      </w:divBdr>
    </w:div>
    <w:div w:id="163395593">
      <w:bodyDiv w:val="1"/>
      <w:marLeft w:val="0"/>
      <w:marRight w:val="0"/>
      <w:marTop w:val="0"/>
      <w:marBottom w:val="0"/>
      <w:divBdr>
        <w:top w:val="none" w:sz="0" w:space="0" w:color="auto"/>
        <w:left w:val="none" w:sz="0" w:space="0" w:color="auto"/>
        <w:bottom w:val="none" w:sz="0" w:space="0" w:color="auto"/>
        <w:right w:val="none" w:sz="0" w:space="0" w:color="auto"/>
      </w:divBdr>
    </w:div>
    <w:div w:id="180125175">
      <w:bodyDiv w:val="1"/>
      <w:marLeft w:val="0"/>
      <w:marRight w:val="0"/>
      <w:marTop w:val="0"/>
      <w:marBottom w:val="0"/>
      <w:divBdr>
        <w:top w:val="none" w:sz="0" w:space="0" w:color="auto"/>
        <w:left w:val="none" w:sz="0" w:space="0" w:color="auto"/>
        <w:bottom w:val="none" w:sz="0" w:space="0" w:color="auto"/>
        <w:right w:val="none" w:sz="0" w:space="0" w:color="auto"/>
      </w:divBdr>
    </w:div>
    <w:div w:id="259145038">
      <w:bodyDiv w:val="1"/>
      <w:marLeft w:val="0"/>
      <w:marRight w:val="0"/>
      <w:marTop w:val="0"/>
      <w:marBottom w:val="0"/>
      <w:divBdr>
        <w:top w:val="none" w:sz="0" w:space="0" w:color="auto"/>
        <w:left w:val="none" w:sz="0" w:space="0" w:color="auto"/>
        <w:bottom w:val="none" w:sz="0" w:space="0" w:color="auto"/>
        <w:right w:val="none" w:sz="0" w:space="0" w:color="auto"/>
      </w:divBdr>
    </w:div>
    <w:div w:id="419110302">
      <w:bodyDiv w:val="1"/>
      <w:marLeft w:val="0"/>
      <w:marRight w:val="0"/>
      <w:marTop w:val="0"/>
      <w:marBottom w:val="0"/>
      <w:divBdr>
        <w:top w:val="none" w:sz="0" w:space="0" w:color="auto"/>
        <w:left w:val="none" w:sz="0" w:space="0" w:color="auto"/>
        <w:bottom w:val="none" w:sz="0" w:space="0" w:color="auto"/>
        <w:right w:val="none" w:sz="0" w:space="0" w:color="auto"/>
      </w:divBdr>
    </w:div>
    <w:div w:id="474689821">
      <w:bodyDiv w:val="1"/>
      <w:marLeft w:val="0"/>
      <w:marRight w:val="0"/>
      <w:marTop w:val="0"/>
      <w:marBottom w:val="0"/>
      <w:divBdr>
        <w:top w:val="none" w:sz="0" w:space="0" w:color="auto"/>
        <w:left w:val="none" w:sz="0" w:space="0" w:color="auto"/>
        <w:bottom w:val="none" w:sz="0" w:space="0" w:color="auto"/>
        <w:right w:val="none" w:sz="0" w:space="0" w:color="auto"/>
      </w:divBdr>
    </w:div>
    <w:div w:id="546261039">
      <w:bodyDiv w:val="1"/>
      <w:marLeft w:val="0"/>
      <w:marRight w:val="0"/>
      <w:marTop w:val="0"/>
      <w:marBottom w:val="0"/>
      <w:divBdr>
        <w:top w:val="none" w:sz="0" w:space="0" w:color="auto"/>
        <w:left w:val="none" w:sz="0" w:space="0" w:color="auto"/>
        <w:bottom w:val="none" w:sz="0" w:space="0" w:color="auto"/>
        <w:right w:val="none" w:sz="0" w:space="0" w:color="auto"/>
      </w:divBdr>
    </w:div>
    <w:div w:id="560795877">
      <w:bodyDiv w:val="1"/>
      <w:marLeft w:val="0"/>
      <w:marRight w:val="0"/>
      <w:marTop w:val="0"/>
      <w:marBottom w:val="0"/>
      <w:divBdr>
        <w:top w:val="none" w:sz="0" w:space="0" w:color="auto"/>
        <w:left w:val="none" w:sz="0" w:space="0" w:color="auto"/>
        <w:bottom w:val="none" w:sz="0" w:space="0" w:color="auto"/>
        <w:right w:val="none" w:sz="0" w:space="0" w:color="auto"/>
      </w:divBdr>
    </w:div>
    <w:div w:id="570310459">
      <w:bodyDiv w:val="1"/>
      <w:marLeft w:val="0"/>
      <w:marRight w:val="0"/>
      <w:marTop w:val="0"/>
      <w:marBottom w:val="0"/>
      <w:divBdr>
        <w:top w:val="none" w:sz="0" w:space="0" w:color="auto"/>
        <w:left w:val="none" w:sz="0" w:space="0" w:color="auto"/>
        <w:bottom w:val="none" w:sz="0" w:space="0" w:color="auto"/>
        <w:right w:val="none" w:sz="0" w:space="0" w:color="auto"/>
      </w:divBdr>
    </w:div>
    <w:div w:id="609972757">
      <w:bodyDiv w:val="1"/>
      <w:marLeft w:val="0"/>
      <w:marRight w:val="0"/>
      <w:marTop w:val="0"/>
      <w:marBottom w:val="0"/>
      <w:divBdr>
        <w:top w:val="none" w:sz="0" w:space="0" w:color="auto"/>
        <w:left w:val="none" w:sz="0" w:space="0" w:color="auto"/>
        <w:bottom w:val="none" w:sz="0" w:space="0" w:color="auto"/>
        <w:right w:val="none" w:sz="0" w:space="0" w:color="auto"/>
      </w:divBdr>
    </w:div>
    <w:div w:id="627512397">
      <w:bodyDiv w:val="1"/>
      <w:marLeft w:val="0"/>
      <w:marRight w:val="0"/>
      <w:marTop w:val="0"/>
      <w:marBottom w:val="0"/>
      <w:divBdr>
        <w:top w:val="none" w:sz="0" w:space="0" w:color="auto"/>
        <w:left w:val="none" w:sz="0" w:space="0" w:color="auto"/>
        <w:bottom w:val="none" w:sz="0" w:space="0" w:color="auto"/>
        <w:right w:val="none" w:sz="0" w:space="0" w:color="auto"/>
      </w:divBdr>
    </w:div>
    <w:div w:id="652608853">
      <w:bodyDiv w:val="1"/>
      <w:marLeft w:val="0"/>
      <w:marRight w:val="0"/>
      <w:marTop w:val="0"/>
      <w:marBottom w:val="0"/>
      <w:divBdr>
        <w:top w:val="none" w:sz="0" w:space="0" w:color="auto"/>
        <w:left w:val="none" w:sz="0" w:space="0" w:color="auto"/>
        <w:bottom w:val="none" w:sz="0" w:space="0" w:color="auto"/>
        <w:right w:val="none" w:sz="0" w:space="0" w:color="auto"/>
      </w:divBdr>
    </w:div>
    <w:div w:id="699743017">
      <w:bodyDiv w:val="1"/>
      <w:marLeft w:val="0"/>
      <w:marRight w:val="0"/>
      <w:marTop w:val="0"/>
      <w:marBottom w:val="0"/>
      <w:divBdr>
        <w:top w:val="none" w:sz="0" w:space="0" w:color="auto"/>
        <w:left w:val="none" w:sz="0" w:space="0" w:color="auto"/>
        <w:bottom w:val="none" w:sz="0" w:space="0" w:color="auto"/>
        <w:right w:val="none" w:sz="0" w:space="0" w:color="auto"/>
      </w:divBdr>
    </w:div>
    <w:div w:id="757292029">
      <w:bodyDiv w:val="1"/>
      <w:marLeft w:val="0"/>
      <w:marRight w:val="0"/>
      <w:marTop w:val="0"/>
      <w:marBottom w:val="0"/>
      <w:divBdr>
        <w:top w:val="none" w:sz="0" w:space="0" w:color="auto"/>
        <w:left w:val="none" w:sz="0" w:space="0" w:color="auto"/>
        <w:bottom w:val="none" w:sz="0" w:space="0" w:color="auto"/>
        <w:right w:val="none" w:sz="0" w:space="0" w:color="auto"/>
      </w:divBdr>
    </w:div>
    <w:div w:id="783772044">
      <w:bodyDiv w:val="1"/>
      <w:marLeft w:val="0"/>
      <w:marRight w:val="0"/>
      <w:marTop w:val="0"/>
      <w:marBottom w:val="0"/>
      <w:divBdr>
        <w:top w:val="none" w:sz="0" w:space="0" w:color="auto"/>
        <w:left w:val="none" w:sz="0" w:space="0" w:color="auto"/>
        <w:bottom w:val="none" w:sz="0" w:space="0" w:color="auto"/>
        <w:right w:val="none" w:sz="0" w:space="0" w:color="auto"/>
      </w:divBdr>
    </w:div>
    <w:div w:id="810291871">
      <w:bodyDiv w:val="1"/>
      <w:marLeft w:val="0"/>
      <w:marRight w:val="0"/>
      <w:marTop w:val="0"/>
      <w:marBottom w:val="0"/>
      <w:divBdr>
        <w:top w:val="none" w:sz="0" w:space="0" w:color="auto"/>
        <w:left w:val="none" w:sz="0" w:space="0" w:color="auto"/>
        <w:bottom w:val="none" w:sz="0" w:space="0" w:color="auto"/>
        <w:right w:val="none" w:sz="0" w:space="0" w:color="auto"/>
      </w:divBdr>
    </w:div>
    <w:div w:id="814639443">
      <w:bodyDiv w:val="1"/>
      <w:marLeft w:val="0"/>
      <w:marRight w:val="0"/>
      <w:marTop w:val="0"/>
      <w:marBottom w:val="0"/>
      <w:divBdr>
        <w:top w:val="none" w:sz="0" w:space="0" w:color="auto"/>
        <w:left w:val="none" w:sz="0" w:space="0" w:color="auto"/>
        <w:bottom w:val="none" w:sz="0" w:space="0" w:color="auto"/>
        <w:right w:val="none" w:sz="0" w:space="0" w:color="auto"/>
      </w:divBdr>
    </w:div>
    <w:div w:id="897279356">
      <w:bodyDiv w:val="1"/>
      <w:marLeft w:val="0"/>
      <w:marRight w:val="0"/>
      <w:marTop w:val="0"/>
      <w:marBottom w:val="0"/>
      <w:divBdr>
        <w:top w:val="none" w:sz="0" w:space="0" w:color="auto"/>
        <w:left w:val="none" w:sz="0" w:space="0" w:color="auto"/>
        <w:bottom w:val="none" w:sz="0" w:space="0" w:color="auto"/>
        <w:right w:val="none" w:sz="0" w:space="0" w:color="auto"/>
      </w:divBdr>
    </w:div>
    <w:div w:id="914510528">
      <w:bodyDiv w:val="1"/>
      <w:marLeft w:val="0"/>
      <w:marRight w:val="0"/>
      <w:marTop w:val="0"/>
      <w:marBottom w:val="0"/>
      <w:divBdr>
        <w:top w:val="none" w:sz="0" w:space="0" w:color="auto"/>
        <w:left w:val="none" w:sz="0" w:space="0" w:color="auto"/>
        <w:bottom w:val="none" w:sz="0" w:space="0" w:color="auto"/>
        <w:right w:val="none" w:sz="0" w:space="0" w:color="auto"/>
      </w:divBdr>
    </w:div>
    <w:div w:id="952518690">
      <w:bodyDiv w:val="1"/>
      <w:marLeft w:val="0"/>
      <w:marRight w:val="0"/>
      <w:marTop w:val="0"/>
      <w:marBottom w:val="0"/>
      <w:divBdr>
        <w:top w:val="none" w:sz="0" w:space="0" w:color="auto"/>
        <w:left w:val="none" w:sz="0" w:space="0" w:color="auto"/>
        <w:bottom w:val="none" w:sz="0" w:space="0" w:color="auto"/>
        <w:right w:val="none" w:sz="0" w:space="0" w:color="auto"/>
      </w:divBdr>
    </w:div>
    <w:div w:id="1184519420">
      <w:bodyDiv w:val="1"/>
      <w:marLeft w:val="0"/>
      <w:marRight w:val="0"/>
      <w:marTop w:val="0"/>
      <w:marBottom w:val="0"/>
      <w:divBdr>
        <w:top w:val="none" w:sz="0" w:space="0" w:color="auto"/>
        <w:left w:val="none" w:sz="0" w:space="0" w:color="auto"/>
        <w:bottom w:val="none" w:sz="0" w:space="0" w:color="auto"/>
        <w:right w:val="none" w:sz="0" w:space="0" w:color="auto"/>
      </w:divBdr>
    </w:div>
    <w:div w:id="1185905156">
      <w:bodyDiv w:val="1"/>
      <w:marLeft w:val="0"/>
      <w:marRight w:val="0"/>
      <w:marTop w:val="0"/>
      <w:marBottom w:val="0"/>
      <w:divBdr>
        <w:top w:val="none" w:sz="0" w:space="0" w:color="auto"/>
        <w:left w:val="none" w:sz="0" w:space="0" w:color="auto"/>
        <w:bottom w:val="none" w:sz="0" w:space="0" w:color="auto"/>
        <w:right w:val="none" w:sz="0" w:space="0" w:color="auto"/>
      </w:divBdr>
    </w:div>
    <w:div w:id="1285187515">
      <w:bodyDiv w:val="1"/>
      <w:marLeft w:val="0"/>
      <w:marRight w:val="0"/>
      <w:marTop w:val="0"/>
      <w:marBottom w:val="0"/>
      <w:divBdr>
        <w:top w:val="none" w:sz="0" w:space="0" w:color="auto"/>
        <w:left w:val="none" w:sz="0" w:space="0" w:color="auto"/>
        <w:bottom w:val="none" w:sz="0" w:space="0" w:color="auto"/>
        <w:right w:val="none" w:sz="0" w:space="0" w:color="auto"/>
      </w:divBdr>
    </w:div>
    <w:div w:id="1314456192">
      <w:bodyDiv w:val="1"/>
      <w:marLeft w:val="0"/>
      <w:marRight w:val="0"/>
      <w:marTop w:val="0"/>
      <w:marBottom w:val="0"/>
      <w:divBdr>
        <w:top w:val="none" w:sz="0" w:space="0" w:color="auto"/>
        <w:left w:val="none" w:sz="0" w:space="0" w:color="auto"/>
        <w:bottom w:val="none" w:sz="0" w:space="0" w:color="auto"/>
        <w:right w:val="none" w:sz="0" w:space="0" w:color="auto"/>
      </w:divBdr>
    </w:div>
    <w:div w:id="1359349651">
      <w:bodyDiv w:val="1"/>
      <w:marLeft w:val="0"/>
      <w:marRight w:val="0"/>
      <w:marTop w:val="0"/>
      <w:marBottom w:val="0"/>
      <w:divBdr>
        <w:top w:val="none" w:sz="0" w:space="0" w:color="auto"/>
        <w:left w:val="none" w:sz="0" w:space="0" w:color="auto"/>
        <w:bottom w:val="none" w:sz="0" w:space="0" w:color="auto"/>
        <w:right w:val="none" w:sz="0" w:space="0" w:color="auto"/>
      </w:divBdr>
    </w:div>
    <w:div w:id="1377269277">
      <w:bodyDiv w:val="1"/>
      <w:marLeft w:val="0"/>
      <w:marRight w:val="0"/>
      <w:marTop w:val="0"/>
      <w:marBottom w:val="0"/>
      <w:divBdr>
        <w:top w:val="none" w:sz="0" w:space="0" w:color="auto"/>
        <w:left w:val="none" w:sz="0" w:space="0" w:color="auto"/>
        <w:bottom w:val="none" w:sz="0" w:space="0" w:color="auto"/>
        <w:right w:val="none" w:sz="0" w:space="0" w:color="auto"/>
      </w:divBdr>
    </w:div>
    <w:div w:id="1416315360">
      <w:bodyDiv w:val="1"/>
      <w:marLeft w:val="0"/>
      <w:marRight w:val="0"/>
      <w:marTop w:val="0"/>
      <w:marBottom w:val="0"/>
      <w:divBdr>
        <w:top w:val="none" w:sz="0" w:space="0" w:color="auto"/>
        <w:left w:val="none" w:sz="0" w:space="0" w:color="auto"/>
        <w:bottom w:val="none" w:sz="0" w:space="0" w:color="auto"/>
        <w:right w:val="none" w:sz="0" w:space="0" w:color="auto"/>
      </w:divBdr>
    </w:div>
    <w:div w:id="1618412545">
      <w:bodyDiv w:val="1"/>
      <w:marLeft w:val="0"/>
      <w:marRight w:val="0"/>
      <w:marTop w:val="0"/>
      <w:marBottom w:val="0"/>
      <w:divBdr>
        <w:top w:val="none" w:sz="0" w:space="0" w:color="auto"/>
        <w:left w:val="none" w:sz="0" w:space="0" w:color="auto"/>
        <w:bottom w:val="none" w:sz="0" w:space="0" w:color="auto"/>
        <w:right w:val="none" w:sz="0" w:space="0" w:color="auto"/>
      </w:divBdr>
    </w:div>
    <w:div w:id="1649362204">
      <w:bodyDiv w:val="1"/>
      <w:marLeft w:val="0"/>
      <w:marRight w:val="0"/>
      <w:marTop w:val="0"/>
      <w:marBottom w:val="0"/>
      <w:divBdr>
        <w:top w:val="none" w:sz="0" w:space="0" w:color="auto"/>
        <w:left w:val="none" w:sz="0" w:space="0" w:color="auto"/>
        <w:bottom w:val="none" w:sz="0" w:space="0" w:color="auto"/>
        <w:right w:val="none" w:sz="0" w:space="0" w:color="auto"/>
      </w:divBdr>
    </w:div>
    <w:div w:id="1688364095">
      <w:bodyDiv w:val="1"/>
      <w:marLeft w:val="0"/>
      <w:marRight w:val="0"/>
      <w:marTop w:val="0"/>
      <w:marBottom w:val="0"/>
      <w:divBdr>
        <w:top w:val="none" w:sz="0" w:space="0" w:color="auto"/>
        <w:left w:val="none" w:sz="0" w:space="0" w:color="auto"/>
        <w:bottom w:val="none" w:sz="0" w:space="0" w:color="auto"/>
        <w:right w:val="none" w:sz="0" w:space="0" w:color="auto"/>
      </w:divBdr>
    </w:div>
    <w:div w:id="1742093075">
      <w:bodyDiv w:val="1"/>
      <w:marLeft w:val="0"/>
      <w:marRight w:val="0"/>
      <w:marTop w:val="0"/>
      <w:marBottom w:val="0"/>
      <w:divBdr>
        <w:top w:val="none" w:sz="0" w:space="0" w:color="auto"/>
        <w:left w:val="none" w:sz="0" w:space="0" w:color="auto"/>
        <w:bottom w:val="none" w:sz="0" w:space="0" w:color="auto"/>
        <w:right w:val="none" w:sz="0" w:space="0" w:color="auto"/>
      </w:divBdr>
    </w:div>
    <w:div w:id="1778870596">
      <w:bodyDiv w:val="1"/>
      <w:marLeft w:val="0"/>
      <w:marRight w:val="0"/>
      <w:marTop w:val="0"/>
      <w:marBottom w:val="0"/>
      <w:divBdr>
        <w:top w:val="none" w:sz="0" w:space="0" w:color="auto"/>
        <w:left w:val="none" w:sz="0" w:space="0" w:color="auto"/>
        <w:bottom w:val="none" w:sz="0" w:space="0" w:color="auto"/>
        <w:right w:val="none" w:sz="0" w:space="0" w:color="auto"/>
      </w:divBdr>
    </w:div>
    <w:div w:id="1951814337">
      <w:bodyDiv w:val="1"/>
      <w:marLeft w:val="0"/>
      <w:marRight w:val="0"/>
      <w:marTop w:val="0"/>
      <w:marBottom w:val="0"/>
      <w:divBdr>
        <w:top w:val="none" w:sz="0" w:space="0" w:color="auto"/>
        <w:left w:val="none" w:sz="0" w:space="0" w:color="auto"/>
        <w:bottom w:val="none" w:sz="0" w:space="0" w:color="auto"/>
        <w:right w:val="none" w:sz="0" w:space="0" w:color="auto"/>
      </w:divBdr>
    </w:div>
    <w:div w:id="1963803853">
      <w:bodyDiv w:val="1"/>
      <w:marLeft w:val="0"/>
      <w:marRight w:val="0"/>
      <w:marTop w:val="0"/>
      <w:marBottom w:val="0"/>
      <w:divBdr>
        <w:top w:val="none" w:sz="0" w:space="0" w:color="auto"/>
        <w:left w:val="none" w:sz="0" w:space="0" w:color="auto"/>
        <w:bottom w:val="none" w:sz="0" w:space="0" w:color="auto"/>
        <w:right w:val="none" w:sz="0" w:space="0" w:color="auto"/>
      </w:divBdr>
    </w:div>
    <w:div w:id="1988246686">
      <w:bodyDiv w:val="1"/>
      <w:marLeft w:val="0"/>
      <w:marRight w:val="0"/>
      <w:marTop w:val="0"/>
      <w:marBottom w:val="0"/>
      <w:divBdr>
        <w:top w:val="none" w:sz="0" w:space="0" w:color="auto"/>
        <w:left w:val="none" w:sz="0" w:space="0" w:color="auto"/>
        <w:bottom w:val="none" w:sz="0" w:space="0" w:color="auto"/>
        <w:right w:val="none" w:sz="0" w:space="0" w:color="auto"/>
      </w:divBdr>
    </w:div>
    <w:div w:id="2004239159">
      <w:bodyDiv w:val="1"/>
      <w:marLeft w:val="0"/>
      <w:marRight w:val="0"/>
      <w:marTop w:val="0"/>
      <w:marBottom w:val="0"/>
      <w:divBdr>
        <w:top w:val="none" w:sz="0" w:space="0" w:color="auto"/>
        <w:left w:val="none" w:sz="0" w:space="0" w:color="auto"/>
        <w:bottom w:val="none" w:sz="0" w:space="0" w:color="auto"/>
        <w:right w:val="none" w:sz="0" w:space="0" w:color="auto"/>
      </w:divBdr>
    </w:div>
    <w:div w:id="2019892198">
      <w:bodyDiv w:val="1"/>
      <w:marLeft w:val="0"/>
      <w:marRight w:val="0"/>
      <w:marTop w:val="0"/>
      <w:marBottom w:val="0"/>
      <w:divBdr>
        <w:top w:val="none" w:sz="0" w:space="0" w:color="auto"/>
        <w:left w:val="none" w:sz="0" w:space="0" w:color="auto"/>
        <w:bottom w:val="none" w:sz="0" w:space="0" w:color="auto"/>
        <w:right w:val="none" w:sz="0" w:space="0" w:color="auto"/>
      </w:divBdr>
    </w:div>
    <w:div w:id="2062051188">
      <w:bodyDiv w:val="1"/>
      <w:marLeft w:val="0"/>
      <w:marRight w:val="0"/>
      <w:marTop w:val="0"/>
      <w:marBottom w:val="0"/>
      <w:divBdr>
        <w:top w:val="none" w:sz="0" w:space="0" w:color="auto"/>
        <w:left w:val="none" w:sz="0" w:space="0" w:color="auto"/>
        <w:bottom w:val="none" w:sz="0" w:space="0" w:color="auto"/>
        <w:right w:val="none" w:sz="0" w:space="0" w:color="auto"/>
      </w:divBdr>
    </w:div>
    <w:div w:id="2065450003">
      <w:bodyDiv w:val="1"/>
      <w:marLeft w:val="0"/>
      <w:marRight w:val="0"/>
      <w:marTop w:val="0"/>
      <w:marBottom w:val="0"/>
      <w:divBdr>
        <w:top w:val="none" w:sz="0" w:space="0" w:color="auto"/>
        <w:left w:val="none" w:sz="0" w:space="0" w:color="auto"/>
        <w:bottom w:val="none" w:sz="0" w:space="0" w:color="auto"/>
        <w:right w:val="none" w:sz="0" w:space="0" w:color="auto"/>
      </w:divBdr>
    </w:div>
    <w:div w:id="2100061131">
      <w:bodyDiv w:val="1"/>
      <w:marLeft w:val="0"/>
      <w:marRight w:val="0"/>
      <w:marTop w:val="0"/>
      <w:marBottom w:val="0"/>
      <w:divBdr>
        <w:top w:val="none" w:sz="0" w:space="0" w:color="auto"/>
        <w:left w:val="none" w:sz="0" w:space="0" w:color="auto"/>
        <w:bottom w:val="none" w:sz="0" w:space="0" w:color="auto"/>
        <w:right w:val="none" w:sz="0" w:space="0" w:color="auto"/>
      </w:divBdr>
    </w:div>
    <w:div w:id="2113280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35CBF6-825C-4465-A43B-753DEFDD6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1801</TotalTime>
  <Pages>5</Pages>
  <Words>3244</Words>
  <Characters>18494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IEEE Paper Word Template in US Letter Page Size (V3)</vt:lpstr>
    </vt:vector>
  </TitlesOfParts>
  <Company/>
  <LinksUpToDate>false</LinksUpToDate>
  <CharactersWithSpaces>21695</CharactersWithSpaces>
  <SharedDoc>false</SharedDoc>
  <HLinks>
    <vt:vector size="6" baseType="variant">
      <vt:variant>
        <vt:i4>4063292</vt:i4>
      </vt:variant>
      <vt:variant>
        <vt:i4>0</vt:i4>
      </vt:variant>
      <vt:variant>
        <vt:i4>0</vt:i4>
      </vt:variant>
      <vt:variant>
        <vt:i4>5</vt:i4>
      </vt:variant>
      <vt:variant>
        <vt:lpwstr>https://www.who.int/news-room/fact-sheets/detail/cardiovascular-diseases-(cvds)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Word Template in US Letter Page Size (V3)</dc:title>
  <dc:subject/>
  <dc:creator>Causal Productions</dc:creator>
  <cp:keywords/>
  <dc:description/>
  <cp:lastModifiedBy>gnana Prakash</cp:lastModifiedBy>
  <cp:revision>49</cp:revision>
  <cp:lastPrinted>2025-04-02T19:23:00Z</cp:lastPrinted>
  <dcterms:created xsi:type="dcterms:W3CDTF">2025-06-16T02:06:00Z</dcterms:created>
  <dcterms:modified xsi:type="dcterms:W3CDTF">2025-07-03T09:04:00Z</dcterms:modified>
</cp:coreProperties>
</file>