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4E747CA" w14:paraId="17ED82C4" wp14:textId="410FFBCE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bookmarkStart w:name="_GoBack" w:id="0"/>
      <w:bookmarkEnd w:id="0"/>
      <w:r w:rsidRPr="24E747CA" w:rsidR="24E747CA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Project Report Template</w:t>
      </w:r>
    </w:p>
    <w:p xmlns:wp14="http://schemas.microsoft.com/office/word/2010/wordml" w:rsidP="24E747CA" w14:paraId="1789E473" wp14:textId="7FE9C6F7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4E747CA" w:rsidR="24E747CA">
        <w:rPr>
          <w:rFonts w:ascii="Times New Roman" w:hAnsi="Times New Roman" w:eastAsia="Times New Roman" w:cs="Times New Roman"/>
          <w:b w:val="1"/>
          <w:bCs w:val="1"/>
        </w:rPr>
        <w:t>1 INTRODUCTION</w:t>
      </w:r>
    </w:p>
    <w:p xmlns:wp14="http://schemas.microsoft.com/office/word/2010/wordml" w:rsidP="24E747CA" w14:paraId="777D9697" wp14:textId="2C5F943A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4E747CA" w:rsidR="24E747CA">
        <w:rPr>
          <w:rFonts w:ascii="Times New Roman" w:hAnsi="Times New Roman" w:eastAsia="Times New Roman" w:cs="Times New Roman"/>
          <w:b w:val="1"/>
          <w:bCs w:val="1"/>
        </w:rPr>
        <w:t>1.1 Overview</w:t>
      </w:r>
    </w:p>
    <w:p xmlns:wp14="http://schemas.microsoft.com/office/word/2010/wordml" w:rsidP="24E747CA" w14:paraId="10D28FAA" wp14:textId="2603EBC1">
      <w:pPr>
        <w:pStyle w:val="Heading3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Higher Education Software from Salesforce </w:t>
      </w:r>
    </w:p>
    <w:p xmlns:wp14="http://schemas.microsoft.com/office/word/2010/wordml" w:rsidP="24E747CA" w14:paraId="551126DD" wp14:textId="1A6763F5">
      <w:pPr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Salesforce.org Education Cloud is the complete customer relationship management software for colleges and universities, helping you track </w:t>
      </w: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all</w:t>
      </w: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your constituent relationships, from prospects and students to alumni and donors. EDA, the Education Data Architecture for Salesforce, </w:t>
      </w: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provides</w:t>
      </w: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 education data model for a complete view of students, courses, programs, and more.</w:t>
      </w:r>
      <w:r>
        <w:br/>
      </w: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>
        <w:br/>
      </w: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Education Cloud </w:t>
      </w: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provides</w:t>
      </w: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solutions across the student lifecycle, including recruitment CRM, enrollment management, academic advising, and alumni database.</w:t>
      </w:r>
      <w:r>
        <w:br/>
      </w: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>
        <w:br/>
      </w: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Education Cloud helps you become a Connected Campus by bringing together education data through system integration, connecting your institution’s student information system, student management system, school management system, and other school software.</w:t>
      </w:r>
    </w:p>
    <w:p xmlns:wp14="http://schemas.microsoft.com/office/word/2010/wordml" w:rsidP="24E747CA" w14:paraId="7D89CBEF" wp14:textId="4AA05B13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4E747CA" w:rsidR="24E747CA">
        <w:rPr>
          <w:rFonts w:ascii="Times New Roman" w:hAnsi="Times New Roman" w:eastAsia="Times New Roman" w:cs="Times New Roman"/>
          <w:b w:val="1"/>
          <w:bCs w:val="1"/>
        </w:rPr>
        <w:t>1.2 Purpose</w:t>
      </w:r>
    </w:p>
    <w:p xmlns:wp14="http://schemas.microsoft.com/office/word/2010/wordml" w:rsidP="24E747CA" w14:paraId="1618DCC9" wp14:textId="56491359">
      <w:pPr>
        <w:pStyle w:val="Normal"/>
        <w:rPr>
          <w:rFonts w:ascii="Times New Roman" w:hAnsi="Times New Roman" w:eastAsia="Times New Roman" w:cs="Times New Roman"/>
        </w:rPr>
      </w:pPr>
      <w:r w:rsidRPr="24E747CA" w:rsidR="24E747CA">
        <w:rPr>
          <w:rFonts w:ascii="Times New Roman" w:hAnsi="Times New Roman" w:eastAsia="Times New Roman" w:cs="Times New Roman"/>
        </w:rPr>
        <w:t xml:space="preserve">The use of this project. What can be achieved using </w:t>
      </w:r>
      <w:r w:rsidRPr="24E747CA" w:rsidR="24E747CA">
        <w:rPr>
          <w:rFonts w:ascii="Times New Roman" w:hAnsi="Times New Roman" w:eastAsia="Times New Roman" w:cs="Times New Roman"/>
        </w:rPr>
        <w:t>this?</w:t>
      </w:r>
    </w:p>
    <w:p xmlns:wp14="http://schemas.microsoft.com/office/word/2010/wordml" w:rsidP="24E747CA" w14:paraId="41681AC6" wp14:textId="3ED217D7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 the article, we explore some fundamental reasons behind why CRM projects fail and how to achieve success. Although we allude to ‘sales teams’ and ‘businesses</w:t>
      </w: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’,</w:t>
      </w: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our thinking can easily be applied to a higher education context.</w:t>
      </w:r>
    </w:p>
    <w:p xmlns:wp14="http://schemas.microsoft.com/office/word/2010/wordml" w:rsidP="24E747CA" w14:paraId="45F302BE" wp14:textId="2B98B3AB">
      <w:pPr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76F9F511" wp14:anchorId="769174AB">
            <wp:extent cx="4572000" cy="3257550"/>
            <wp:effectExtent l="0" t="0" r="0" b="0"/>
            <wp:docPr id="933311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c294dcb2e7471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E747CA" w:rsidP="24E747CA" w:rsidRDefault="24E747CA" w14:paraId="14E6B4A4" w14:textId="4B05C42D">
      <w:pPr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24E747CA" w14:paraId="3EA8E7C7" wp14:textId="54EFC42C">
      <w:pPr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Customer relationship management systems (CRMs) work wonders for student recruitment in universities around the world every day.</w:t>
      </w:r>
      <w:r>
        <w:br/>
      </w:r>
      <w:r>
        <w:br/>
      </w: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If implemented and managed properly, they have the power to </w:t>
      </w: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minimum</w:t>
      </w: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workloads, streamline communications and </w:t>
      </w: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ultimately convert</w:t>
      </w: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more candidates into enrolled students. </w:t>
      </w:r>
      <w:r>
        <w:br/>
      </w: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“FULL FABRIC [CRM] helped us digital the whole admission process which not only improved the applicant experience but also made the review and selection process much easier</w:t>
      </w: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”,</w:t>
      </w: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says Emma Spittles, Scholarships program    Manager at Said Foundation. </w:t>
      </w:r>
    </w:p>
    <w:p xmlns:wp14="http://schemas.microsoft.com/office/word/2010/wordml" w:rsidP="24E747CA" w14:paraId="7864CE0A" wp14:textId="6E440379">
      <w:pPr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success stories</w:t>
      </w: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are </w:t>
      </w: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numerous</w:t>
      </w: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but what happens when a CRM project goes wrong? Or more specifically, why do some implementations end in disaster?</w:t>
      </w:r>
    </w:p>
    <w:p xmlns:wp14="http://schemas.microsoft.com/office/word/2010/wordml" w:rsidP="24E747CA" w14:paraId="7FFA7D1D" wp14:textId="6DEF0AF9">
      <w:pPr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This is the subject of Scott Edinger’s thought-provoking piece for the </w:t>
      </w: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Harvard Business Review</w:t>
      </w: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titled ‘</w:t>
      </w:r>
      <w:r w:rsidRPr="24E747CA" w:rsidR="24E747CA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Why CRM Projects Fail and How to Make Them More Successful</w:t>
      </w: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’.</w:t>
      </w:r>
    </w:p>
    <w:p xmlns:wp14="http://schemas.microsoft.com/office/word/2010/wordml" w:rsidP="24E747CA" w14:paraId="37E4CB74" wp14:textId="0C3ADAE9">
      <w:pPr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 the article, he explores some fundamental reasons behind why they fail and how to achieve success. Although he alludes to ‘sales teams’ and ‘businesses</w:t>
      </w: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’,</w:t>
      </w:r>
      <w:r w:rsidRPr="24E747CA" w:rsidR="24E74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his thinking can easily be applied to a higher education context.</w:t>
      </w:r>
    </w:p>
    <w:p xmlns:wp14="http://schemas.microsoft.com/office/word/2010/wordml" w:rsidP="24E747CA" w14:paraId="0DAE44C0" wp14:textId="4F9754B8">
      <w:pPr>
        <w:rPr>
          <w:rFonts w:ascii="Times New Roman" w:hAnsi="Times New Roman" w:eastAsia="Times New Roman" w:cs="Times New Roman"/>
          <w:b w:val="1"/>
          <w:bCs w:val="1"/>
        </w:rPr>
      </w:pPr>
      <w:r w:rsidRPr="24E747CA" w:rsidR="24E747CA">
        <w:rPr>
          <w:rFonts w:ascii="Times New Roman" w:hAnsi="Times New Roman" w:eastAsia="Times New Roman" w:cs="Times New Roman"/>
          <w:b w:val="1"/>
          <w:bCs w:val="1"/>
        </w:rPr>
        <w:t>2 Problem Definition &amp; Design Thinking</w:t>
      </w:r>
    </w:p>
    <w:p xmlns:wp14="http://schemas.microsoft.com/office/word/2010/wordml" w:rsidP="24E747CA" w14:paraId="386FD2C4" wp14:textId="67234758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4E747CA" w:rsidR="24E747CA">
        <w:rPr>
          <w:rFonts w:ascii="Times New Roman" w:hAnsi="Times New Roman" w:eastAsia="Times New Roman" w:cs="Times New Roman"/>
          <w:b w:val="1"/>
          <w:bCs w:val="1"/>
        </w:rPr>
        <w:t>2.1 Empathy Map</w:t>
      </w:r>
    </w:p>
    <w:p xmlns:wp14="http://schemas.microsoft.com/office/word/2010/wordml" w:rsidP="24E747CA" w14:paraId="07D2CA44" wp14:textId="460D2469">
      <w:pPr>
        <w:pStyle w:val="Normal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17E7B957" wp14:anchorId="4F6E5DBD">
            <wp:extent cx="4572000" cy="4248150"/>
            <wp:effectExtent l="0" t="0" r="0" b="0"/>
            <wp:docPr id="1282447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05f02120f040e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E747CA" w14:paraId="1DD179DA" wp14:textId="20AD90BE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4E747CA" w:rsidR="24E747CA">
        <w:rPr>
          <w:rFonts w:ascii="Times New Roman" w:hAnsi="Times New Roman" w:eastAsia="Times New Roman" w:cs="Times New Roman"/>
          <w:b w:val="1"/>
          <w:bCs w:val="1"/>
        </w:rPr>
        <w:t>2.2 Ideation &amp; Brainstorming Map</w:t>
      </w:r>
    </w:p>
    <w:p xmlns:wp14="http://schemas.microsoft.com/office/word/2010/wordml" w:rsidP="24E747CA" w14:paraId="723BD35B" wp14:textId="636A8B5C">
      <w:pPr>
        <w:pStyle w:val="Normal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6F1793EF" wp14:anchorId="0F684BB3">
            <wp:extent cx="6115050" cy="2552700"/>
            <wp:effectExtent l="0" t="0" r="0" b="0"/>
            <wp:docPr id="684412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dbfa8155584c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50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E747CA" w14:paraId="215D982B" wp14:textId="22DFDE3D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4E747CA" w:rsidR="24E747CA">
        <w:rPr>
          <w:rFonts w:ascii="Times New Roman" w:hAnsi="Times New Roman" w:eastAsia="Times New Roman" w:cs="Times New Roman"/>
          <w:b w:val="1"/>
          <w:bCs w:val="1"/>
        </w:rPr>
        <w:t xml:space="preserve">3 </w:t>
      </w:r>
      <w:r w:rsidRPr="24E747CA" w:rsidR="24E747CA">
        <w:rPr>
          <w:rFonts w:ascii="Times New Roman" w:hAnsi="Times New Roman" w:eastAsia="Times New Roman" w:cs="Times New Roman"/>
          <w:b w:val="1"/>
          <w:bCs w:val="1"/>
        </w:rPr>
        <w:t>RESULT</w:t>
      </w:r>
      <w:r w:rsidRPr="24E747CA" w:rsidR="24E747CA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1B518884" w:rsidP="24E747CA" w:rsidRDefault="1B518884" w14:paraId="57944279" w14:textId="47950EFB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P="24E747CA" w14:paraId="79B42F47" wp14:textId="39AFFDA9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4E747CA" w:rsidR="24E747CA">
        <w:rPr>
          <w:rFonts w:ascii="Times New Roman" w:hAnsi="Times New Roman" w:eastAsia="Times New Roman" w:cs="Times New Roman"/>
          <w:b w:val="1"/>
          <w:bCs w:val="1"/>
        </w:rPr>
        <w:t>3.1 Data Model: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518884" w:rsidTr="24E747CA" w14:paraId="65024349">
        <w:trPr>
          <w:trHeight w:val="300"/>
        </w:trPr>
        <w:tc>
          <w:tcPr>
            <w:tcW w:w="4680" w:type="dxa"/>
            <w:tcMar/>
          </w:tcPr>
          <w:p w:rsidR="1B518884" w:rsidP="24E747CA" w:rsidRDefault="1B518884" w14:paraId="055AF3BC" w14:textId="6360399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24E747CA" w:rsidR="24E747CA">
              <w:rPr>
                <w:rFonts w:ascii="Times New Roman" w:hAnsi="Times New Roman" w:eastAsia="Times New Roman" w:cs="Times New Roman"/>
              </w:rPr>
              <w:t>Object name</w:t>
            </w:r>
          </w:p>
        </w:tc>
        <w:tc>
          <w:tcPr>
            <w:tcW w:w="4680" w:type="dxa"/>
            <w:tcMar/>
          </w:tcPr>
          <w:p w:rsidR="1B518884" w:rsidP="24E747CA" w:rsidRDefault="1B518884" w14:paraId="2174E836" w14:textId="42992B8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24E747CA" w:rsidR="24E747CA">
              <w:rPr>
                <w:rFonts w:ascii="Times New Roman" w:hAnsi="Times New Roman" w:eastAsia="Times New Roman" w:cs="Times New Roman"/>
              </w:rPr>
              <w:t>Fields in the Object</w:t>
            </w:r>
          </w:p>
        </w:tc>
      </w:tr>
      <w:tr w:rsidR="1B518884" w:rsidTr="24E747CA" w14:paraId="33D18259">
        <w:trPr>
          <w:trHeight w:val="300"/>
        </w:trPr>
        <w:tc>
          <w:tcPr>
            <w:tcW w:w="4680" w:type="dxa"/>
            <w:tcMar/>
          </w:tcPr>
          <w:p w:rsidR="1B518884" w:rsidP="24E747CA" w:rsidRDefault="1B518884" w14:paraId="120D4CD2" w14:textId="48E76C5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24E747CA" w:rsidR="24E747CA">
              <w:rPr>
                <w:rFonts w:ascii="Times New Roman" w:hAnsi="Times New Roman" w:eastAsia="Times New Roman" w:cs="Times New Roman"/>
              </w:rPr>
              <w:t>Obj1</w:t>
            </w:r>
          </w:p>
          <w:p w:rsidR="1B518884" w:rsidP="24E747CA" w:rsidRDefault="1B518884" w14:paraId="6C22D650" w14:textId="51B8A5EB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1B518884" w:rsidP="24E747CA" w:rsidRDefault="1B518884" w14:paraId="6FD0E6A6" w14:textId="3C77B62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40"/>
                <w:szCs w:val="40"/>
              </w:rPr>
            </w:pPr>
            <w:r w:rsidRPr="24E747CA" w:rsidR="24E747CA">
              <w:rPr>
                <w:rFonts w:ascii="Times New Roman" w:hAnsi="Times New Roman" w:eastAsia="Times New Roman" w:cs="Times New Roman"/>
                <w:b w:val="1"/>
                <w:bCs w:val="1"/>
                <w:sz w:val="40"/>
                <w:szCs w:val="40"/>
              </w:rPr>
              <w:t>Schools</w:t>
            </w:r>
          </w:p>
          <w:p w:rsidR="1B518884" w:rsidP="24E747CA" w:rsidRDefault="1B518884" w14:paraId="7B528986" w14:textId="3688B62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24E747CA" w:rsidR="24E747CA">
              <w:rPr>
                <w:rFonts w:ascii="Times New Roman" w:hAnsi="Times New Roman" w:eastAsia="Times New Roman" w:cs="Times New Roman"/>
              </w:rPr>
              <w:t xml:space="preserve">                                                                                                              </w:t>
            </w:r>
          </w:p>
        </w:tc>
        <w:tc>
          <w:tcPr>
            <w:tcW w:w="4680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35"/>
              <w:gridCol w:w="2235"/>
            </w:tblGrid>
            <w:tr w:rsidR="1B518884" w:rsidTr="24E747CA" w14:paraId="6C7DDF32">
              <w:trPr>
                <w:trHeight w:val="300"/>
              </w:trPr>
              <w:tc>
                <w:tcPr>
                  <w:tcW w:w="2235" w:type="dxa"/>
                  <w:tcMar/>
                </w:tcPr>
                <w:p w:rsidR="1B518884" w:rsidP="24E747CA" w:rsidRDefault="1B518884" w14:paraId="622AC748" w14:textId="15E8B1A2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Field label</w:t>
                  </w:r>
                </w:p>
              </w:tc>
              <w:tc>
                <w:tcPr>
                  <w:tcW w:w="2235" w:type="dxa"/>
                  <w:tcMar/>
                </w:tcPr>
                <w:p w:rsidR="1B518884" w:rsidP="24E747CA" w:rsidRDefault="1B518884" w14:paraId="6FB6781C" w14:textId="258EFB3C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 xml:space="preserve"> Data type</w:t>
                  </w:r>
                </w:p>
                <w:p w:rsidR="1B518884" w:rsidP="24E747CA" w:rsidRDefault="1B518884" w14:paraId="1A259746" w14:textId="2EEA296E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</w:p>
              </w:tc>
            </w:tr>
            <w:tr w:rsidR="1B518884" w:rsidTr="24E747CA" w14:paraId="22E2EF27">
              <w:trPr>
                <w:trHeight w:val="300"/>
              </w:trPr>
              <w:tc>
                <w:tcPr>
                  <w:tcW w:w="2235" w:type="dxa"/>
                  <w:tcMar/>
                </w:tcPr>
                <w:p w:rsidR="1B518884" w:rsidP="24E747CA" w:rsidRDefault="1B518884" w14:paraId="0D73D9F3" w14:textId="55624279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address</w:t>
                  </w:r>
                  <w:r>
                    <w:tab/>
                  </w:r>
                </w:p>
              </w:tc>
              <w:tc>
                <w:tcPr>
                  <w:tcW w:w="2235" w:type="dxa"/>
                  <w:tcMar/>
                </w:tcPr>
                <w:p w:rsidR="1B518884" w:rsidP="24E747CA" w:rsidRDefault="1B518884" w14:paraId="18E467A8" w14:textId="7452C3D1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Text Area (255)</w:t>
                  </w:r>
                </w:p>
              </w:tc>
            </w:tr>
            <w:tr w:rsidR="1B518884" w:rsidTr="24E747CA" w14:paraId="29E876CF">
              <w:trPr>
                <w:trHeight w:val="300"/>
              </w:trPr>
              <w:tc>
                <w:tcPr>
                  <w:tcW w:w="2235" w:type="dxa"/>
                  <w:tcMar/>
                </w:tcPr>
                <w:p w:rsidR="1B518884" w:rsidP="24E747CA" w:rsidRDefault="1B518884" w14:paraId="57BD97C2" w14:textId="5ADCC398">
                  <w:pPr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phone number</w:t>
                  </w:r>
                  <w:r>
                    <w:tab/>
                  </w:r>
                </w:p>
              </w:tc>
              <w:tc>
                <w:tcPr>
                  <w:tcW w:w="2235" w:type="dxa"/>
                  <w:tcMar/>
                </w:tcPr>
                <w:p w:rsidR="1B518884" w:rsidP="24E747CA" w:rsidRDefault="1B518884" w14:paraId="792E80C0" w14:textId="29484A1D">
                  <w:pPr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phone</w:t>
                  </w:r>
                </w:p>
              </w:tc>
            </w:tr>
            <w:tr w:rsidR="1B518884" w:rsidTr="24E747CA" w14:paraId="1F94AC29">
              <w:trPr>
                <w:trHeight w:val="300"/>
              </w:trPr>
              <w:tc>
                <w:tcPr>
                  <w:tcW w:w="2235" w:type="dxa"/>
                  <w:tcMar/>
                </w:tcPr>
                <w:p w:rsidR="1B518884" w:rsidP="24E747CA" w:rsidRDefault="1B518884" w14:paraId="052CCC43" w14:textId="25AD91A3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 xml:space="preserve">school Name </w:t>
                  </w:r>
                  <w:r>
                    <w:tab/>
                  </w:r>
                </w:p>
              </w:tc>
              <w:tc>
                <w:tcPr>
                  <w:tcW w:w="2235" w:type="dxa"/>
                  <w:tcMar/>
                </w:tcPr>
                <w:p w:rsidR="1B518884" w:rsidP="24E747CA" w:rsidRDefault="1B518884" w14:paraId="05F976BD" w14:textId="2A7D5A83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Text (80)</w:t>
                  </w:r>
                </w:p>
              </w:tc>
            </w:tr>
            <w:tr w:rsidR="1B518884" w:rsidTr="24E747CA" w14:paraId="38ABF21E">
              <w:trPr>
                <w:trHeight w:val="300"/>
              </w:trPr>
              <w:tc>
                <w:tcPr>
                  <w:tcW w:w="2235" w:type="dxa"/>
                  <w:tcMar/>
                </w:tcPr>
                <w:p w:rsidR="1B518884" w:rsidP="24E747CA" w:rsidRDefault="1B518884" w14:paraId="5A9D2CB4" w14:textId="4B931650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school websites</w:t>
                  </w:r>
                  <w:r>
                    <w:tab/>
                  </w:r>
                </w:p>
              </w:tc>
              <w:tc>
                <w:tcPr>
                  <w:tcW w:w="2235" w:type="dxa"/>
                  <w:tcMar/>
                </w:tcPr>
                <w:p w:rsidR="1B518884" w:rsidP="24E747CA" w:rsidRDefault="1B518884" w14:paraId="2ECDFCD8" w14:textId="7452C3D1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Text Area (255)</w:t>
                  </w:r>
                </w:p>
                <w:p w:rsidR="1B518884" w:rsidP="24E747CA" w:rsidRDefault="1B518884" w14:paraId="6E47C562" w14:textId="3D463658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</w:p>
              </w:tc>
            </w:tr>
            <w:tr w:rsidR="1B518884" w:rsidTr="24E747CA" w14:paraId="3118792C">
              <w:trPr>
                <w:trHeight w:val="300"/>
              </w:trPr>
              <w:tc>
                <w:tcPr>
                  <w:tcW w:w="2235" w:type="dxa"/>
                  <w:tcMar/>
                </w:tcPr>
                <w:p w:rsidR="1B518884" w:rsidP="24E747CA" w:rsidRDefault="1B518884" w14:paraId="428725ED" w14:textId="79C471CB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District</w:t>
                  </w:r>
                </w:p>
              </w:tc>
              <w:tc>
                <w:tcPr>
                  <w:tcW w:w="2235" w:type="dxa"/>
                  <w:tcMar/>
                </w:tcPr>
                <w:p w:rsidR="1B518884" w:rsidP="24E747CA" w:rsidRDefault="1B518884" w14:paraId="0C50351C" w14:textId="7452C3D1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Text Area (255)</w:t>
                  </w:r>
                </w:p>
                <w:p w:rsidR="1B518884" w:rsidP="24E747CA" w:rsidRDefault="1B518884" w14:paraId="08F48B49" w14:textId="18875EBE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</w:p>
              </w:tc>
            </w:tr>
            <w:tr w:rsidR="1B518884" w:rsidTr="24E747CA" w14:paraId="3B8361AD">
              <w:trPr>
                <w:trHeight w:val="300"/>
              </w:trPr>
              <w:tc>
                <w:tcPr>
                  <w:tcW w:w="2235" w:type="dxa"/>
                  <w:tcMar/>
                </w:tcPr>
                <w:p w:rsidR="1B518884" w:rsidP="24E747CA" w:rsidRDefault="1B518884" w14:paraId="464C3B41" w14:textId="182BAADE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State</w:t>
                  </w:r>
                </w:p>
              </w:tc>
              <w:tc>
                <w:tcPr>
                  <w:tcW w:w="2235" w:type="dxa"/>
                  <w:tcMar/>
                </w:tcPr>
                <w:p w:rsidR="1B518884" w:rsidP="24E747CA" w:rsidRDefault="1B518884" w14:paraId="088B1D35" w14:textId="7452C3D1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Text Area (255)</w:t>
                  </w:r>
                </w:p>
                <w:p w:rsidR="1B518884" w:rsidP="24E747CA" w:rsidRDefault="1B518884" w14:paraId="4CA6F3A9" w14:textId="580EA4E7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</w:p>
              </w:tc>
            </w:tr>
          </w:tbl>
          <w:p w:rsidR="1B518884" w:rsidP="24E747CA" w:rsidRDefault="1B518884" w14:paraId="4C822F74" w14:textId="7441675A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B518884" w:rsidTr="24E747CA" w14:paraId="38F1FDDC">
        <w:trPr>
          <w:trHeight w:val="300"/>
        </w:trPr>
        <w:tc>
          <w:tcPr>
            <w:tcW w:w="4680" w:type="dxa"/>
            <w:tcMar/>
          </w:tcPr>
          <w:p w:rsidR="1B518884" w:rsidP="24E747CA" w:rsidRDefault="1B518884" w14:paraId="64EB4B1C" w14:textId="1F70752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24E747CA" w:rsidR="24E747CA">
              <w:rPr>
                <w:rFonts w:ascii="Times New Roman" w:hAnsi="Times New Roman" w:eastAsia="Times New Roman" w:cs="Times New Roman"/>
              </w:rPr>
              <w:t>obj2</w:t>
            </w:r>
          </w:p>
          <w:p w:rsidR="1B518884" w:rsidP="24E747CA" w:rsidRDefault="1B518884" w14:paraId="09A8467D" w14:textId="6777F78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4E747CA" w:rsidR="24E747CA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Students</w:t>
            </w:r>
          </w:p>
        </w:tc>
        <w:tc>
          <w:tcPr>
            <w:tcW w:w="4680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35"/>
              <w:gridCol w:w="2235"/>
            </w:tblGrid>
            <w:tr w:rsidR="1B518884" w:rsidTr="24E747CA" w14:paraId="5D28A338">
              <w:trPr>
                <w:trHeight w:val="360"/>
              </w:trPr>
              <w:tc>
                <w:tcPr>
                  <w:tcW w:w="2235" w:type="dxa"/>
                  <w:tcMar/>
                </w:tcPr>
                <w:p w:rsidR="1B518884" w:rsidP="24E747CA" w:rsidRDefault="1B518884" w14:paraId="259F9D24" w14:textId="0382BE6E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Field label</w:t>
                  </w:r>
                </w:p>
                <w:p w:rsidR="1B518884" w:rsidP="24E747CA" w:rsidRDefault="1B518884" w14:paraId="64007009" w14:textId="70BAF4A0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</w:p>
              </w:tc>
              <w:tc>
                <w:tcPr>
                  <w:tcW w:w="2235" w:type="dxa"/>
                  <w:tcMar/>
                </w:tcPr>
                <w:p w:rsidR="1B518884" w:rsidP="24E747CA" w:rsidRDefault="1B518884" w14:paraId="65B402D4" w14:textId="0C490B7E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 xml:space="preserve">Data type   </w:t>
                  </w:r>
                </w:p>
                <w:p w:rsidR="1B518884" w:rsidP="24E747CA" w:rsidRDefault="1B518884" w14:paraId="3A88CCE3" w14:textId="5BD5DEEE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</w:p>
              </w:tc>
            </w:tr>
            <w:tr w:rsidR="1B518884" w:rsidTr="24E747CA" w14:paraId="10795A3D">
              <w:trPr>
                <w:trHeight w:val="300"/>
              </w:trPr>
              <w:tc>
                <w:tcPr>
                  <w:tcW w:w="2235" w:type="dxa"/>
                  <w:tcMar/>
                </w:tcPr>
                <w:p w:rsidR="1B518884" w:rsidP="24E747CA" w:rsidRDefault="1B518884" w14:paraId="327846CE" w14:textId="02DF34E9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2"/>
                      <w:szCs w:val="22"/>
                      <w:lang w:val="en-US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  <w:noProof w:val="0"/>
                      <w:sz w:val="22"/>
                      <w:szCs w:val="22"/>
                      <w:lang w:val="en-US"/>
                    </w:rPr>
                    <w:t>Student name</w:t>
                  </w:r>
                </w:p>
              </w:tc>
              <w:tc>
                <w:tcPr>
                  <w:tcW w:w="2235" w:type="dxa"/>
                  <w:tcMar/>
                </w:tcPr>
                <w:p w:rsidR="1B518884" w:rsidP="24E747CA" w:rsidRDefault="1B518884" w14:paraId="374CBC4A" w14:textId="303F3235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2"/>
                      <w:szCs w:val="22"/>
                      <w:lang w:val="en-US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  <w:noProof w:val="0"/>
                      <w:sz w:val="22"/>
                      <w:szCs w:val="22"/>
                      <w:lang w:val="en-US"/>
                    </w:rPr>
                    <w:t>Text (80)</w:t>
                  </w:r>
                </w:p>
              </w:tc>
            </w:tr>
            <w:tr w:rsidR="1B518884" w:rsidTr="24E747CA" w14:paraId="3E78E5E4">
              <w:trPr>
                <w:trHeight w:val="300"/>
              </w:trPr>
              <w:tc>
                <w:tcPr>
                  <w:tcW w:w="2235" w:type="dxa"/>
                  <w:tcMar/>
                </w:tcPr>
                <w:p w:rsidR="1B518884" w:rsidP="24E747CA" w:rsidRDefault="1B518884" w14:paraId="091A6E76" w14:textId="6BF94C61">
                  <w:pPr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class</w:t>
                  </w:r>
                </w:p>
              </w:tc>
              <w:tc>
                <w:tcPr>
                  <w:tcW w:w="2235" w:type="dxa"/>
                  <w:tcMar/>
                </w:tcPr>
                <w:p w:rsidR="1B518884" w:rsidP="24E747CA" w:rsidRDefault="1B518884" w14:paraId="54F255AF" w14:textId="5C698A82">
                  <w:pPr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Number(</w:t>
                  </w: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18, 0)</w:t>
                  </w:r>
                </w:p>
              </w:tc>
            </w:tr>
            <w:tr w:rsidR="1B518884" w:rsidTr="24E747CA" w14:paraId="70EF497B">
              <w:trPr>
                <w:trHeight w:val="300"/>
              </w:trPr>
              <w:tc>
                <w:tcPr>
                  <w:tcW w:w="2235" w:type="dxa"/>
                  <w:tcMar/>
                </w:tcPr>
                <w:p w:rsidR="1B518884" w:rsidP="24E747CA" w:rsidRDefault="1B518884" w14:paraId="7D66517F" w14:textId="41DC823B">
                  <w:pPr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 xml:space="preserve">Number of </w:t>
                  </w: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student</w:t>
                  </w:r>
                </w:p>
              </w:tc>
              <w:tc>
                <w:tcPr>
                  <w:tcW w:w="2235" w:type="dxa"/>
                  <w:tcMar/>
                </w:tcPr>
                <w:p w:rsidR="1B518884" w:rsidP="24E747CA" w:rsidRDefault="1B518884" w14:paraId="3FE84575" w14:textId="558C93A6">
                  <w:pPr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Roll-Up Summary (COUNT school)</w:t>
                  </w:r>
                </w:p>
              </w:tc>
            </w:tr>
            <w:tr w:rsidR="1B518884" w:rsidTr="24E747CA" w14:paraId="348F7569">
              <w:trPr>
                <w:trHeight w:val="300"/>
              </w:trPr>
              <w:tc>
                <w:tcPr>
                  <w:tcW w:w="2235" w:type="dxa"/>
                  <w:tcMar/>
                </w:tcPr>
                <w:p w:rsidR="1B518884" w:rsidP="24E747CA" w:rsidRDefault="1B518884" w14:paraId="119A065D" w14:textId="201EADF1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Phone number</w:t>
                  </w:r>
                </w:p>
              </w:tc>
              <w:tc>
                <w:tcPr>
                  <w:tcW w:w="2235" w:type="dxa"/>
                  <w:tcMar/>
                </w:tcPr>
                <w:p w:rsidR="1B518884" w:rsidP="24E747CA" w:rsidRDefault="1B518884" w14:paraId="7402E83F" w14:textId="58F6D82B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phone</w:t>
                  </w:r>
                </w:p>
              </w:tc>
            </w:tr>
            <w:tr w:rsidR="1B518884" w:rsidTr="24E747CA" w14:paraId="1F65A12F">
              <w:trPr>
                <w:trHeight w:val="300"/>
              </w:trPr>
              <w:tc>
                <w:tcPr>
                  <w:tcW w:w="2235" w:type="dxa"/>
                  <w:tcMar/>
                </w:tcPr>
                <w:p w:rsidR="1B518884" w:rsidP="24E747CA" w:rsidRDefault="1B518884" w14:paraId="03A22EB6" w14:textId="69575184">
                  <w:pPr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marks</w:t>
                  </w:r>
                </w:p>
              </w:tc>
              <w:tc>
                <w:tcPr>
                  <w:tcW w:w="2235" w:type="dxa"/>
                  <w:tcMar/>
                </w:tcPr>
                <w:p w:rsidR="1B518884" w:rsidP="24E747CA" w:rsidRDefault="1B518884" w14:paraId="5F0DA405" w14:textId="743170B2">
                  <w:pPr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Number(</w:t>
                  </w: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18, 0)</w:t>
                  </w:r>
                </w:p>
              </w:tc>
            </w:tr>
            <w:tr w:rsidR="1B518884" w:rsidTr="24E747CA" w14:paraId="03749280">
              <w:trPr>
                <w:trHeight w:val="300"/>
              </w:trPr>
              <w:tc>
                <w:tcPr>
                  <w:tcW w:w="2235" w:type="dxa"/>
                  <w:tcMar/>
                </w:tcPr>
                <w:p w:rsidR="1B518884" w:rsidP="24E747CA" w:rsidRDefault="1B518884" w14:paraId="47B781BE" w14:textId="418132A1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Highest  mark</w:t>
                  </w:r>
                </w:p>
              </w:tc>
              <w:tc>
                <w:tcPr>
                  <w:tcW w:w="2235" w:type="dxa"/>
                  <w:tcMar/>
                </w:tcPr>
                <w:p w:rsidR="1B518884" w:rsidP="24E747CA" w:rsidRDefault="1B518884" w14:paraId="3FD31B9C" w14:textId="1AE29BB5">
                  <w:pPr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Roll-Up Summary (MAX school)</w:t>
                  </w:r>
                </w:p>
                <w:p w:rsidR="1B518884" w:rsidP="24E747CA" w:rsidRDefault="1B518884" w14:paraId="6DF65101" w14:textId="074CA5AF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</w:p>
              </w:tc>
            </w:tr>
            <w:tr w:rsidR="1B518884" w:rsidTr="24E747CA" w14:paraId="097A6366">
              <w:trPr>
                <w:trHeight w:val="300"/>
              </w:trPr>
              <w:tc>
                <w:tcPr>
                  <w:tcW w:w="2235" w:type="dxa"/>
                  <w:tcMar/>
                </w:tcPr>
                <w:p w:rsidR="1B518884" w:rsidP="24E747CA" w:rsidRDefault="1B518884" w14:paraId="550ABD79" w14:textId="6A661904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result</w:t>
                  </w:r>
                </w:p>
              </w:tc>
              <w:tc>
                <w:tcPr>
                  <w:tcW w:w="2235" w:type="dxa"/>
                  <w:tcMar/>
                </w:tcPr>
                <w:p w:rsidR="1B518884" w:rsidP="24E747CA" w:rsidRDefault="1B518884" w14:paraId="62521CD3" w14:textId="7C39DD1B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2"/>
                      <w:szCs w:val="22"/>
                      <w:lang w:val="en-US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  <w:noProof w:val="0"/>
                      <w:sz w:val="22"/>
                      <w:szCs w:val="22"/>
                      <w:lang w:val="en-US"/>
                    </w:rPr>
                    <w:t>Picklist</w:t>
                  </w:r>
                </w:p>
              </w:tc>
            </w:tr>
          </w:tbl>
          <w:p w:rsidR="1B518884" w:rsidP="24E747CA" w:rsidRDefault="1B518884" w14:paraId="6C047852" w14:textId="2FE5EEA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  <w:tr w:rsidR="1B518884" w:rsidTr="24E747CA" w14:paraId="6005ADD6">
        <w:trPr>
          <w:trHeight w:val="300"/>
        </w:trPr>
        <w:tc>
          <w:tcPr>
            <w:tcW w:w="4680" w:type="dxa"/>
            <w:tcMar/>
          </w:tcPr>
          <w:p w:rsidR="1B518884" w:rsidP="24E747CA" w:rsidRDefault="1B518884" w14:paraId="08EDAEA4" w14:textId="2064267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24E747CA" w:rsidR="24E747CA">
              <w:rPr>
                <w:rFonts w:ascii="Times New Roman" w:hAnsi="Times New Roman" w:eastAsia="Times New Roman" w:cs="Times New Roman"/>
              </w:rPr>
              <w:t>obj3</w:t>
            </w:r>
          </w:p>
          <w:p w:rsidR="1B518884" w:rsidP="24E747CA" w:rsidRDefault="1B518884" w14:paraId="3813D3BC" w14:textId="1B67023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40"/>
                <w:szCs w:val="40"/>
              </w:rPr>
            </w:pPr>
            <w:r w:rsidRPr="24E747CA" w:rsidR="24E747CA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Parent</w:t>
            </w:r>
          </w:p>
        </w:tc>
        <w:tc>
          <w:tcPr>
            <w:tcW w:w="4680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35"/>
              <w:gridCol w:w="2235"/>
            </w:tblGrid>
            <w:tr w:rsidR="1B518884" w:rsidTr="24E747CA" w14:paraId="2DCDB88C">
              <w:trPr>
                <w:trHeight w:val="300"/>
              </w:trPr>
              <w:tc>
                <w:tcPr>
                  <w:tcW w:w="2235" w:type="dxa"/>
                  <w:tcMar/>
                </w:tcPr>
                <w:p w:rsidR="1B518884" w:rsidP="24E747CA" w:rsidRDefault="1B518884" w14:paraId="51F1BE8C" w14:textId="0382BE6E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Field label</w:t>
                  </w:r>
                </w:p>
                <w:p w:rsidR="1B518884" w:rsidP="24E747CA" w:rsidRDefault="1B518884" w14:paraId="53DB4BD3" w14:textId="3CC9A3F2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</w:p>
              </w:tc>
              <w:tc>
                <w:tcPr>
                  <w:tcW w:w="2235" w:type="dxa"/>
                  <w:tcMar/>
                </w:tcPr>
                <w:p w:rsidR="1B518884" w:rsidP="24E747CA" w:rsidRDefault="1B518884" w14:paraId="7CF0C6E2" w14:textId="4C038526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Data type</w:t>
                  </w:r>
                </w:p>
                <w:p w:rsidR="1B518884" w:rsidP="24E747CA" w:rsidRDefault="1B518884" w14:paraId="5B677671" w14:textId="2229F15E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</w:p>
              </w:tc>
            </w:tr>
            <w:tr w:rsidR="1B518884" w:rsidTr="24E747CA" w14:paraId="70C464D7">
              <w:trPr>
                <w:trHeight w:val="300"/>
              </w:trPr>
              <w:tc>
                <w:tcPr>
                  <w:tcW w:w="2235" w:type="dxa"/>
                  <w:tcMar/>
                </w:tcPr>
                <w:p w:rsidR="1B518884" w:rsidP="24E747CA" w:rsidRDefault="1B518884" w14:paraId="0BCA80B7" w14:textId="58DB01C8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Parent name</w:t>
                  </w:r>
                </w:p>
              </w:tc>
              <w:tc>
                <w:tcPr>
                  <w:tcW w:w="2235" w:type="dxa"/>
                  <w:tcMar/>
                </w:tcPr>
                <w:p w:rsidR="1B518884" w:rsidP="24E747CA" w:rsidRDefault="1B518884" w14:paraId="65AB5C18" w14:textId="0C7C9EDE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Text (80)</w:t>
                  </w:r>
                </w:p>
              </w:tc>
            </w:tr>
            <w:tr w:rsidR="1B518884" w:rsidTr="24E747CA" w14:paraId="4AA0CE2F">
              <w:trPr>
                <w:trHeight w:val="300"/>
              </w:trPr>
              <w:tc>
                <w:tcPr>
                  <w:tcW w:w="2235" w:type="dxa"/>
                  <w:tcMar/>
                </w:tcPr>
                <w:p w:rsidR="1B518884" w:rsidP="24E747CA" w:rsidRDefault="1B518884" w14:paraId="16D304F2" w14:textId="0E15FE43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Parent</w:t>
                  </w: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 xml:space="preserve"> address</w:t>
                  </w:r>
                </w:p>
              </w:tc>
              <w:tc>
                <w:tcPr>
                  <w:tcW w:w="2235" w:type="dxa"/>
                  <w:tcMar/>
                </w:tcPr>
                <w:p w:rsidR="1B518884" w:rsidP="24E747CA" w:rsidRDefault="1B518884" w14:paraId="038AE0E2" w14:textId="1BFEDB40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 xml:space="preserve">Text </w:t>
                  </w: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Area</w:t>
                  </w: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(</w:t>
                  </w: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255)</w:t>
                  </w:r>
                </w:p>
              </w:tc>
            </w:tr>
            <w:tr w:rsidR="1B518884" w:rsidTr="24E747CA" w14:paraId="41CC42EA">
              <w:trPr>
                <w:trHeight w:val="300"/>
              </w:trPr>
              <w:tc>
                <w:tcPr>
                  <w:tcW w:w="2235" w:type="dxa"/>
                  <w:tcMar/>
                </w:tcPr>
                <w:p w:rsidR="1B518884" w:rsidP="24E747CA" w:rsidRDefault="1B518884" w14:paraId="0316D3E0" w14:textId="09AB5E07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Parent</w:t>
                  </w: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 xml:space="preserve"> number</w:t>
                  </w:r>
                </w:p>
              </w:tc>
              <w:tc>
                <w:tcPr>
                  <w:tcW w:w="2235" w:type="dxa"/>
                  <w:tcMar/>
                </w:tcPr>
                <w:p w:rsidR="1B518884" w:rsidP="24E747CA" w:rsidRDefault="1B518884" w14:paraId="41C46768" w14:textId="28873C6D">
                  <w:pPr>
                    <w:pStyle w:val="Normal"/>
                    <w:rPr>
                      <w:rFonts w:ascii="Times New Roman" w:hAnsi="Times New Roman" w:eastAsia="Times New Roman" w:cs="Times New Roman"/>
                    </w:rPr>
                  </w:pPr>
                  <w:r w:rsidRPr="24E747CA" w:rsidR="24E747CA">
                    <w:rPr>
                      <w:rFonts w:ascii="Times New Roman" w:hAnsi="Times New Roman" w:eastAsia="Times New Roman" w:cs="Times New Roman"/>
                    </w:rPr>
                    <w:t>phone</w:t>
                  </w:r>
                </w:p>
              </w:tc>
            </w:tr>
          </w:tbl>
          <w:p w:rsidR="1B518884" w:rsidP="24E747CA" w:rsidRDefault="1B518884" w14:paraId="4C6E4C31" w14:textId="144680DA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</w:tbl>
    <w:p xmlns:wp14="http://schemas.microsoft.com/office/word/2010/wordml" w:rsidP="24E747CA" w14:paraId="409E93C1" wp14:textId="4BCFB777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4E747CA" w:rsidR="24E747CA">
        <w:rPr>
          <w:rFonts w:ascii="Times New Roman" w:hAnsi="Times New Roman" w:eastAsia="Times New Roman" w:cs="Times New Roman"/>
          <w:b w:val="1"/>
          <w:bCs w:val="1"/>
        </w:rPr>
        <w:t>3.2 Activity &amp; Screenshot</w:t>
      </w:r>
    </w:p>
    <w:p xmlns:wp14="http://schemas.microsoft.com/office/word/2010/wordml" w:rsidP="24E747CA" w14:paraId="1C223A96" wp14:textId="36DE881D">
      <w:pPr>
        <w:pStyle w:val="Normal"/>
        <w:rPr>
          <w:rFonts w:ascii="Times New Roman" w:hAnsi="Times New Roman" w:eastAsia="Times New Roman" w:cs="Times New Roman"/>
        </w:rPr>
      </w:pPr>
      <w:r w:rsidRPr="24E747CA" w:rsidR="24E747CA">
        <w:rPr>
          <w:rFonts w:ascii="Times New Roman" w:hAnsi="Times New Roman" w:eastAsia="Times New Roman" w:cs="Times New Roman"/>
        </w:rPr>
        <w:t>Attach the screenshots of your project activity along with the</w:t>
      </w:r>
    </w:p>
    <w:p xmlns:wp14="http://schemas.microsoft.com/office/word/2010/wordml" w:rsidP="24E747CA" w14:paraId="73DB2FCE" wp14:textId="18E15E03">
      <w:pPr>
        <w:pStyle w:val="Normal"/>
        <w:rPr>
          <w:rFonts w:ascii="Times New Roman" w:hAnsi="Times New Roman" w:eastAsia="Times New Roman" w:cs="Times New Roman"/>
        </w:rPr>
      </w:pPr>
      <w:r w:rsidRPr="24E747CA" w:rsidR="24E747CA">
        <w:rPr>
          <w:rFonts w:ascii="Times New Roman" w:hAnsi="Times New Roman" w:eastAsia="Times New Roman" w:cs="Times New Roman"/>
        </w:rPr>
        <w:t>description.</w:t>
      </w:r>
    </w:p>
    <w:p xmlns:wp14="http://schemas.microsoft.com/office/word/2010/wordml" w:rsidP="24E747CA" w14:paraId="58021131" wp14:textId="6BF738BA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4E747CA" w:rsidR="24E747CA">
        <w:rPr>
          <w:rFonts w:ascii="Times New Roman" w:hAnsi="Times New Roman" w:eastAsia="Times New Roman" w:cs="Times New Roman"/>
          <w:b w:val="1"/>
          <w:bCs w:val="1"/>
        </w:rPr>
        <w:t>4 Trailhead Profile Public URL</w:t>
      </w:r>
    </w:p>
    <w:p xmlns:wp14="http://schemas.microsoft.com/office/word/2010/wordml" w:rsidP="24E747CA" w14:paraId="2385CA3D" wp14:textId="13F99FBC">
      <w:pPr>
        <w:pStyle w:val="Normal"/>
        <w:rPr>
          <w:rFonts w:ascii="Times New Roman" w:hAnsi="Times New Roman" w:eastAsia="Times New Roman" w:cs="Times New Roman"/>
        </w:rPr>
      </w:pPr>
      <w:r w:rsidRPr="24E747CA" w:rsidR="24E747CA">
        <w:rPr>
          <w:rFonts w:ascii="Times New Roman" w:hAnsi="Times New Roman" w:eastAsia="Times New Roman" w:cs="Times New Roman"/>
        </w:rPr>
        <w:t xml:space="preserve">Team Lead -   </w:t>
      </w:r>
      <w:hyperlink r:id="R71dc007b52374cda">
        <w:r w:rsidRPr="24E747CA" w:rsidR="24E747CA">
          <w:rPr>
            <w:rStyle w:val="Hyperlink"/>
            <w:rFonts w:ascii="Times New Roman" w:hAnsi="Times New Roman" w:eastAsia="Times New Roman" w:cs="Times New Roman"/>
          </w:rPr>
          <w:t>https://trailblazer.me/id/mprajasekar18</w:t>
        </w:r>
      </w:hyperlink>
    </w:p>
    <w:p xmlns:wp14="http://schemas.microsoft.com/office/word/2010/wordml" w:rsidP="24E747CA" w14:paraId="484FC8B7" wp14:textId="0077CE40">
      <w:pPr>
        <w:pStyle w:val="Normal"/>
        <w:rPr>
          <w:rFonts w:ascii="Times New Roman" w:hAnsi="Times New Roman" w:eastAsia="Times New Roman" w:cs="Times New Roman"/>
        </w:rPr>
      </w:pPr>
      <w:r w:rsidRPr="24E747CA" w:rsidR="24E747CA">
        <w:rPr>
          <w:rFonts w:ascii="Times New Roman" w:hAnsi="Times New Roman" w:eastAsia="Times New Roman" w:cs="Times New Roman"/>
        </w:rPr>
        <w:t xml:space="preserve">Team Member 1 - </w:t>
      </w:r>
      <w:hyperlink r:id="R7030b5c42e854b06">
        <w:r w:rsidRPr="24E747CA" w:rsidR="24E747CA">
          <w:rPr>
            <w:rStyle w:val="Hyperlink"/>
            <w:rFonts w:ascii="Times New Roman" w:hAnsi="Times New Roman" w:eastAsia="Times New Roman" w:cs="Times New Roman"/>
          </w:rPr>
          <w:t>https://trailblazer.me/id/mprajasekar18</w:t>
        </w:r>
      </w:hyperlink>
    </w:p>
    <w:p xmlns:wp14="http://schemas.microsoft.com/office/word/2010/wordml" w:rsidP="24E747CA" w14:paraId="237D0381" wp14:textId="320C7406">
      <w:pPr>
        <w:pStyle w:val="Normal"/>
        <w:rPr>
          <w:rFonts w:ascii="Times New Roman" w:hAnsi="Times New Roman" w:eastAsia="Times New Roman" w:cs="Times New Roman"/>
        </w:rPr>
      </w:pPr>
      <w:r w:rsidRPr="24E747CA" w:rsidR="24E747CA">
        <w:rPr>
          <w:rFonts w:ascii="Times New Roman" w:hAnsi="Times New Roman" w:eastAsia="Times New Roman" w:cs="Times New Roman"/>
        </w:rPr>
        <w:t xml:space="preserve">Team Member 2 - </w:t>
      </w:r>
      <w:hyperlink r:id="R197e91ef873e4527">
        <w:r w:rsidRPr="24E747CA" w:rsidR="24E747CA">
          <w:rPr>
            <w:rStyle w:val="Hyperlink"/>
            <w:rFonts w:ascii="Times New Roman" w:hAnsi="Times New Roman" w:eastAsia="Times New Roman" w:cs="Times New Roman"/>
          </w:rPr>
          <w:t>https://trailblazer.me/id/mprajasekar18</w:t>
        </w:r>
      </w:hyperlink>
    </w:p>
    <w:p xmlns:wp14="http://schemas.microsoft.com/office/word/2010/wordml" w:rsidP="24E747CA" w14:paraId="1CF2DBE9" wp14:textId="262284B0">
      <w:pPr>
        <w:pStyle w:val="Normal"/>
        <w:rPr>
          <w:rFonts w:ascii="Times New Roman" w:hAnsi="Times New Roman" w:eastAsia="Times New Roman" w:cs="Times New Roman"/>
        </w:rPr>
      </w:pPr>
      <w:r w:rsidRPr="24E747CA" w:rsidR="24E747CA">
        <w:rPr>
          <w:rFonts w:ascii="Times New Roman" w:hAnsi="Times New Roman" w:eastAsia="Times New Roman" w:cs="Times New Roman"/>
        </w:rPr>
        <w:t xml:space="preserve">Team Member 3 - </w:t>
      </w:r>
      <w:hyperlink r:id="Ra4be5aea7fff4a11">
        <w:r w:rsidRPr="24E747CA" w:rsidR="24E747CA">
          <w:rPr>
            <w:rStyle w:val="Hyperlink"/>
            <w:rFonts w:ascii="Times New Roman" w:hAnsi="Times New Roman" w:eastAsia="Times New Roman" w:cs="Times New Roman"/>
          </w:rPr>
          <w:t>https://trailblazer.me/id/mprajasekar18</w:t>
        </w:r>
      </w:hyperlink>
    </w:p>
    <w:p xmlns:wp14="http://schemas.microsoft.com/office/word/2010/wordml" w:rsidP="24E747CA" w14:paraId="0CB0CF28" wp14:textId="098D96ED">
      <w:pPr>
        <w:pStyle w:val="Normal"/>
        <w:rPr>
          <w:rFonts w:ascii="Times New Roman" w:hAnsi="Times New Roman" w:eastAsia="Times New Roman" w:cs="Times New Roman"/>
        </w:rPr>
      </w:pPr>
      <w:r w:rsidRPr="24E747CA" w:rsidR="24E747CA">
        <w:rPr>
          <w:rFonts w:ascii="Times New Roman" w:hAnsi="Times New Roman" w:eastAsia="Times New Roman" w:cs="Times New Roman"/>
        </w:rPr>
        <w:t>Project Report Template</w:t>
      </w:r>
    </w:p>
    <w:p w:rsidR="1B518884" w:rsidP="24E747CA" w:rsidRDefault="1B518884" w14:paraId="3FDF3191" w14:textId="28F16455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4E747CA" w:rsidR="24E747CA">
        <w:rPr>
          <w:rFonts w:ascii="Times New Roman" w:hAnsi="Times New Roman" w:eastAsia="Times New Roman" w:cs="Times New Roman"/>
          <w:b w:val="1"/>
          <w:bCs w:val="1"/>
        </w:rPr>
        <w:t>5 ADVANTAGES &amp; DISADVANTAGE</w:t>
      </w:r>
    </w:p>
    <w:p xmlns:wp14="http://schemas.microsoft.com/office/word/2010/wordml" w:rsidP="24E747CA" w14:paraId="6780C24A" wp14:textId="2D47FC28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4E747CA" w:rsidR="24E747CA">
        <w:rPr>
          <w:rFonts w:ascii="Times New Roman" w:hAnsi="Times New Roman" w:eastAsia="Times New Roman" w:cs="Times New Roman"/>
          <w:b w:val="1"/>
          <w:bCs w:val="1"/>
        </w:rPr>
        <w:t xml:space="preserve">List of </w:t>
      </w:r>
      <w:r w:rsidRPr="24E747CA" w:rsidR="24E747CA">
        <w:rPr>
          <w:rFonts w:ascii="Times New Roman" w:hAnsi="Times New Roman" w:eastAsia="Times New Roman" w:cs="Times New Roman"/>
          <w:b w:val="1"/>
          <w:bCs w:val="1"/>
        </w:rPr>
        <w:t>advantages  of</w:t>
      </w:r>
      <w:r w:rsidRPr="24E747CA" w:rsidR="24E747CA">
        <w:rPr>
          <w:rFonts w:ascii="Times New Roman" w:hAnsi="Times New Roman" w:eastAsia="Times New Roman" w:cs="Times New Roman"/>
          <w:b w:val="1"/>
          <w:bCs w:val="1"/>
        </w:rPr>
        <w:t xml:space="preserve"> the proposed solution</w:t>
      </w:r>
    </w:p>
    <w:p w:rsidR="24E747CA" w:rsidP="24E747CA" w:rsidRDefault="24E747CA" w14:paraId="78FB0B64" w14:textId="36585DF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24E747CA" w:rsidR="24E747CA">
        <w:rPr>
          <w:rFonts w:ascii="Times New Roman" w:hAnsi="Times New Roman" w:eastAsia="Times New Roman" w:cs="Times New Roman"/>
        </w:rPr>
        <w:t>Its most useful for my salesforce related skills</w:t>
      </w:r>
    </w:p>
    <w:p w:rsidR="24E747CA" w:rsidP="24E747CA" w:rsidRDefault="24E747CA" w14:paraId="3E41ABCD" w14:textId="03CF697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24E747CA" w:rsidR="24E747CA">
        <w:rPr>
          <w:rFonts w:ascii="Times New Roman" w:hAnsi="Times New Roman" w:eastAsia="Times New Roman" w:cs="Times New Roman"/>
        </w:rPr>
        <w:t>We have learned lot of thinks</w:t>
      </w:r>
    </w:p>
    <w:p w:rsidR="24E747CA" w:rsidP="24E747CA" w:rsidRDefault="24E747CA" w14:paraId="2ED6493D" w14:textId="6974513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2"/>
          <w:szCs w:val="22"/>
          <w:lang w:val="en-US"/>
        </w:rPr>
      </w:pPr>
      <w:r w:rsidRPr="24E747CA" w:rsidR="24E74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2"/>
          <w:szCs w:val="22"/>
          <w:lang w:val="en-US"/>
        </w:rPr>
        <w:t>Customer-centric automation.</w:t>
      </w:r>
    </w:p>
    <w:p w:rsidR="24E747CA" w:rsidP="24E747CA" w:rsidRDefault="24E747CA" w14:paraId="2DA27562" w14:textId="3F50471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</w:rPr>
      </w:pPr>
      <w:r w:rsidRPr="24E747CA" w:rsidR="24E74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2"/>
          <w:szCs w:val="22"/>
          <w:lang w:val="en-US"/>
        </w:rPr>
        <w:t>Proactive service</w:t>
      </w:r>
    </w:p>
    <w:p w:rsidR="24E747CA" w:rsidP="24E747CA" w:rsidRDefault="24E747CA" w14:paraId="195C4D2C" w14:textId="54B01AA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</w:rPr>
      </w:pPr>
      <w:r w:rsidRPr="24E747CA" w:rsidR="24E74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2"/>
          <w:szCs w:val="22"/>
          <w:lang w:val="en-US"/>
        </w:rPr>
        <w:t>Simplified collaboration</w:t>
      </w:r>
    </w:p>
    <w:p w:rsidR="24E747CA" w:rsidP="24E747CA" w:rsidRDefault="24E747CA" w14:paraId="709FD7AF" w14:textId="060A5725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</w:rPr>
      </w:pPr>
      <w:r w:rsidRPr="24E747CA" w:rsidR="24E74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2"/>
          <w:szCs w:val="22"/>
          <w:lang w:val="en-US"/>
        </w:rPr>
        <w:t>A single view of the customer for cross-functional insight and reporting.</w:t>
      </w:r>
    </w:p>
    <w:p w:rsidR="24E747CA" w:rsidP="24E747CA" w:rsidRDefault="24E747CA" w14:paraId="7D3E3803" w14:textId="66851F98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24E747CA" w:rsidP="24E747CA" w:rsidRDefault="24E747CA" w14:paraId="4BB49186" w14:textId="71328E7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</w:pPr>
      <w:r w:rsidRPr="24E747CA" w:rsidR="24E747CA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24E747CA" w:rsidP="24E747CA" w:rsidRDefault="24E747CA" w14:paraId="782ABB0D" w14:textId="0691EC40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</w:pPr>
      <w:r w:rsidRPr="24E747CA" w:rsidR="24E747CA">
        <w:rPr>
          <w:rFonts w:ascii="Times New Roman" w:hAnsi="Times New Roman" w:eastAsia="Times New Roman" w:cs="Times New Roman"/>
          <w:b w:val="1"/>
          <w:bCs w:val="1"/>
        </w:rPr>
        <w:t>List of disadvantages of the proposed solution</w:t>
      </w:r>
      <w:r w:rsidRPr="24E747CA" w:rsidR="24E747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 xml:space="preserve"> </w:t>
      </w:r>
    </w:p>
    <w:p w:rsidR="24E747CA" w:rsidP="24E747CA" w:rsidRDefault="24E747CA" w14:paraId="08FA9BA2" w14:textId="3BA34739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4E747CA" w:rsidR="24E74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 xml:space="preserve">Many customers claim that Salesforce </w:t>
      </w:r>
      <w:r w:rsidRPr="24E747CA" w:rsidR="24E74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 xml:space="preserve">customer service is </w:t>
      </w:r>
      <w:r w:rsidRPr="24E747CA" w:rsidR="24E74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>unresponsive,</w:t>
      </w:r>
      <w:r w:rsidRPr="24E747CA" w:rsidR="24E74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 xml:space="preserve"> and some emails and calls can remain unanswered for months</w:t>
      </w:r>
      <w:r w:rsidRPr="24E747CA" w:rsidR="24E74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>. Also, when users reach out to support for help, they seem not to have a solution for their problem.</w:t>
      </w:r>
    </w:p>
    <w:p xmlns:wp14="http://schemas.microsoft.com/office/word/2010/wordml" w:rsidP="24E747CA" w14:paraId="67034EDA" wp14:textId="78F2E30A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4E747CA" w:rsidR="24E747CA">
        <w:rPr>
          <w:rFonts w:ascii="Times New Roman" w:hAnsi="Times New Roman" w:eastAsia="Times New Roman" w:cs="Times New Roman"/>
          <w:b w:val="1"/>
          <w:bCs w:val="1"/>
        </w:rPr>
        <w:t>6 APPLICATIONS</w:t>
      </w:r>
    </w:p>
    <w:p w:rsidR="24E747CA" w:rsidP="24E747CA" w:rsidRDefault="24E747CA" w14:paraId="3B03EA77" w14:textId="267A42EC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4E747CA" w:rsidR="24E74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 xml:space="preserve">Salesforce is </w:t>
      </w:r>
      <w:r w:rsidRPr="24E747CA" w:rsidR="24E74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>the world's #1 customer relationship management (CRM) platform</w:t>
      </w:r>
      <w:r w:rsidRPr="24E747CA" w:rsidR="24E74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 xml:space="preserve">. We help your marketing, sales, commerce, </w:t>
      </w:r>
      <w:r w:rsidRPr="24E747CA" w:rsidR="24E74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>service</w:t>
      </w:r>
      <w:r w:rsidRPr="24E747CA" w:rsidR="24E74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 xml:space="preserve"> and IT teams work as one from anywhere — so you can keep your customers happy everywhere.</w:t>
      </w:r>
    </w:p>
    <w:p xmlns:wp14="http://schemas.microsoft.com/office/word/2010/wordml" w:rsidP="24E747CA" w14:paraId="6F344CB5" wp14:textId="0642778B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4E747CA" w:rsidR="24E747CA">
        <w:rPr>
          <w:rFonts w:ascii="Times New Roman" w:hAnsi="Times New Roman" w:eastAsia="Times New Roman" w:cs="Times New Roman"/>
          <w:b w:val="1"/>
          <w:bCs w:val="1"/>
        </w:rPr>
        <w:t xml:space="preserve">7 </w:t>
      </w:r>
      <w:r w:rsidRPr="24E747CA" w:rsidR="24E747CA">
        <w:rPr>
          <w:rFonts w:ascii="Times New Roman" w:hAnsi="Times New Roman" w:eastAsia="Times New Roman" w:cs="Times New Roman"/>
          <w:b w:val="1"/>
          <w:bCs w:val="1"/>
        </w:rPr>
        <w:t>CONCLUSION</w:t>
      </w:r>
    </w:p>
    <w:p w:rsidR="24E747CA" w:rsidP="24E747CA" w:rsidRDefault="24E747CA" w14:paraId="2AD6FF1E" w14:textId="00A63629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E747CA" w:rsidR="24E74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 xml:space="preserve">Salesforce CRM is a cloud-based platform which helps you to manage </w:t>
      </w:r>
      <w:r w:rsidRPr="24E747CA" w:rsidR="24E74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>sales</w:t>
      </w:r>
      <w:r w:rsidRPr="24E747CA" w:rsidR="24E74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>, marketing, lead generation, customer service and many other functions</w:t>
      </w:r>
      <w:r w:rsidRPr="24E747CA" w:rsidR="24E74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. Hope You got more information about the benefits of using the Salesforce platform and what it does.</w:t>
      </w:r>
    </w:p>
    <w:p w:rsidR="24E747CA" w:rsidP="24E747CA" w:rsidRDefault="24E747CA" w14:paraId="3968647E" w14:textId="2FA45608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4E747CA" w:rsidR="24E747CA">
        <w:rPr>
          <w:rFonts w:ascii="Times New Roman" w:hAnsi="Times New Roman" w:eastAsia="Times New Roman" w:cs="Times New Roman"/>
          <w:b w:val="1"/>
          <w:bCs w:val="1"/>
        </w:rPr>
        <w:t xml:space="preserve">8 FUTURE </w:t>
      </w:r>
      <w:r w:rsidRPr="24E747CA" w:rsidR="24E747CA">
        <w:rPr>
          <w:rFonts w:ascii="Times New Roman" w:hAnsi="Times New Roman" w:eastAsia="Times New Roman" w:cs="Times New Roman"/>
          <w:b w:val="1"/>
          <w:bCs w:val="1"/>
        </w:rPr>
        <w:t>SCOPE</w:t>
      </w:r>
    </w:p>
    <w:p w:rsidR="24E747CA" w:rsidP="24E747CA" w:rsidRDefault="24E747CA" w14:paraId="03AE072B" w14:textId="1577C18A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E747CA" w:rsidR="24E74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Salesforce is a business that specializes in customer relationship management and </w:t>
      </w:r>
      <w:r w:rsidRPr="24E747CA" w:rsidR="24E74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provides</w:t>
      </w:r>
      <w:r w:rsidRPr="24E747CA" w:rsidR="24E74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software as a service (SaaS) for cloud technology (CRM). With the help of Salesforce's services, organizations can </w:t>
      </w:r>
      <w:r w:rsidRPr="24E747CA" w:rsidR="24E74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leverage</w:t>
      </w:r>
      <w:r w:rsidRPr="24E747CA" w:rsidR="24E74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cloud computing to engage with their current and potential clients and partners more effectively.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6ba50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008B80"/>
    <w:rsid w:val="04AA0212"/>
    <w:rsid w:val="1A2E2C83"/>
    <w:rsid w:val="1B518884"/>
    <w:rsid w:val="1BB5FE23"/>
    <w:rsid w:val="24E747CA"/>
    <w:rsid w:val="60008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0212"/>
  <w15:chartTrackingRefBased/>
  <w15:docId w15:val="{4ABDB367-61AE-46AE-92E1-A2D43A4CA1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jpg" Id="Rc9c294dcb2e74716" /><Relationship Type="http://schemas.openxmlformats.org/officeDocument/2006/relationships/image" Target="/media/image5.jpg" Id="R1c05f02120f040e2" /><Relationship Type="http://schemas.openxmlformats.org/officeDocument/2006/relationships/image" Target="/media/image6.jpg" Id="Racdbfa8155584c60" /><Relationship Type="http://schemas.openxmlformats.org/officeDocument/2006/relationships/hyperlink" Target="https://trailblazer.me/id/mprajasekar18" TargetMode="External" Id="R71dc007b52374cda" /><Relationship Type="http://schemas.openxmlformats.org/officeDocument/2006/relationships/hyperlink" Target="https://trailblazer.me/id/mprajasekar18" TargetMode="External" Id="R7030b5c42e854b06" /><Relationship Type="http://schemas.openxmlformats.org/officeDocument/2006/relationships/hyperlink" Target="https://trailblazer.me/id/mprajasekar18" TargetMode="External" Id="R197e91ef873e4527" /><Relationship Type="http://schemas.openxmlformats.org/officeDocument/2006/relationships/hyperlink" Target="https://trailblazer.me/id/mprajasekar18" TargetMode="External" Id="Ra4be5aea7fff4a11" /><Relationship Type="http://schemas.openxmlformats.org/officeDocument/2006/relationships/numbering" Target="numbering.xml" Id="Refdf2a132c994f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2023-04-11T14:21:49.8009196Z</dcterms:created>
  <dcterms:modified xsi:type="dcterms:W3CDTF">2023-04-12T05:05:31.8448068Z</dcterms:modified>
  <dc:creator>Guest User</dc:creator>
  <lastModifiedBy>Guest User</lastModifiedBy>
</coreProperties>
</file>