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interview explores the unconventional career of </w:t>
      </w:r>
      <w:r w:rsidDel="00000000" w:rsidR="00000000" w:rsidRPr="00000000">
        <w:rPr>
          <w:b w:val="1"/>
          <w:bCs w:val="1"/>
          <w:rtl w:val="0"/>
        </w:rPr>
        <w:t xml:space="preserve">Gabriel Petersson</w:t>
      </w:r>
      <w:r w:rsidDel="00000000" w:rsidR="00000000" w:rsidRPr="00000000">
        <w:rPr>
          <w:rtl w:val="0"/>
        </w:rPr>
        <w:t xml:space="preserve">, a Swedish high school dropout who became an </w:t>
      </w:r>
      <w:r w:rsidDel="00000000" w:rsidR="00000000" w:rsidRPr="00000000">
        <w:rPr>
          <w:b w:val="1"/>
          <w:bCs w:val="1"/>
          <w:rtl w:val="0"/>
        </w:rPr>
        <w:t xml:space="preserve">AI research scientist at OpenAI</w:t>
      </w:r>
      <w:r w:rsidDel="00000000" w:rsidR="00000000" w:rsidRPr="00000000">
        <w:rPr>
          <w:rtl w:val="0"/>
        </w:rPr>
        <w:t xml:space="preserve">. Petersson details how he bypassed traditional academia by adopting a </w:t>
      </w:r>
      <w:r w:rsidDel="00000000" w:rsidR="00000000" w:rsidRPr="00000000">
        <w:rPr>
          <w:b w:val="1"/>
          <w:bCs w:val="1"/>
          <w:rtl w:val="0"/>
        </w:rPr>
        <w:t xml:space="preserve">"top-down" learning approach</w:t>
      </w:r>
      <w:r w:rsidDel="00000000" w:rsidR="00000000" w:rsidRPr="00000000">
        <w:rPr>
          <w:rtl w:val="0"/>
        </w:rPr>
        <w:t xml:space="preserve">, using tools like </w:t>
      </w:r>
      <w:r w:rsidDel="00000000" w:rsidR="00000000" w:rsidRPr="00000000">
        <w:rPr>
          <w:b w:val="1"/>
          <w:bCs w:val="1"/>
          <w:rtl w:val="0"/>
        </w:rPr>
        <w:t xml:space="preserve">ChatGPT</w:t>
      </w:r>
      <w:r w:rsidDel="00000000" w:rsidR="00000000" w:rsidRPr="00000000">
        <w:rPr>
          <w:rtl w:val="0"/>
        </w:rPr>
        <w:t xml:space="preserve"> to master complex subjects such as </w:t>
      </w:r>
      <w:r w:rsidDel="00000000" w:rsidR="00000000" w:rsidRPr="00000000">
        <w:rPr>
          <w:b w:val="1"/>
          <w:bCs w:val="1"/>
          <w:rtl w:val="0"/>
        </w:rPr>
        <w:t xml:space="preserve">mathematics and machine learning</w:t>
      </w:r>
      <w:r w:rsidDel="00000000" w:rsidR="00000000" w:rsidRPr="00000000">
        <w:rPr>
          <w:rtl w:val="0"/>
        </w:rPr>
        <w:t xml:space="preserve">. He argues that </w:t>
      </w:r>
      <w:r w:rsidDel="00000000" w:rsidR="00000000" w:rsidRPr="00000000">
        <w:rPr>
          <w:b w:val="1"/>
          <w:bCs w:val="1"/>
          <w:rtl w:val="0"/>
        </w:rPr>
        <w:t xml:space="preserve">universities no longer hold a monopoly</w:t>
      </w:r>
      <w:r w:rsidDel="00000000" w:rsidR="00000000" w:rsidRPr="00000000">
        <w:rPr>
          <w:rtl w:val="0"/>
        </w:rPr>
        <w:t xml:space="preserve"> on foundational knowledge, encouraging aspiring engineers to solve </w:t>
      </w:r>
      <w:r w:rsidDel="00000000" w:rsidR="00000000" w:rsidRPr="00000000">
        <w:rPr>
          <w:b w:val="1"/>
          <w:bCs w:val="1"/>
          <w:rtl w:val="0"/>
        </w:rPr>
        <w:t xml:space="preserve">real-world problems</w:t>
      </w:r>
      <w:r w:rsidDel="00000000" w:rsidR="00000000" w:rsidRPr="00000000">
        <w:rPr>
          <w:rtl w:val="0"/>
        </w:rPr>
        <w:t xml:space="preserve"> rather than chasing degrees. The discussion highlights his transition from </w:t>
      </w:r>
      <w:r w:rsidDel="00000000" w:rsidR="00000000" w:rsidRPr="00000000">
        <w:rPr>
          <w:b w:val="1"/>
          <w:bCs w:val="1"/>
          <w:rtl w:val="0"/>
        </w:rPr>
        <w:t xml:space="preserve">sleeping on common-room couches</w:t>
      </w:r>
      <w:r w:rsidDel="00000000" w:rsidR="00000000" w:rsidRPr="00000000">
        <w:rPr>
          <w:rtl w:val="0"/>
        </w:rPr>
        <w:t xml:space="preserve"> to securing an </w:t>
      </w:r>
      <w:r w:rsidDel="00000000" w:rsidR="00000000" w:rsidRPr="00000000">
        <w:rPr>
          <w:b w:val="1"/>
          <w:bCs w:val="1"/>
          <w:rtl w:val="0"/>
        </w:rPr>
        <w:t xml:space="preserve">O1 visa</w:t>
      </w:r>
      <w:r w:rsidDel="00000000" w:rsidR="00000000" w:rsidRPr="00000000">
        <w:rPr>
          <w:rtl w:val="0"/>
        </w:rPr>
        <w:t xml:space="preserve"> through creative proofs of expertise like </w:t>
      </w:r>
      <w:r w:rsidDel="00000000" w:rsidR="00000000" w:rsidRPr="00000000">
        <w:rPr>
          <w:b w:val="1"/>
          <w:bCs w:val="1"/>
          <w:rtl w:val="0"/>
        </w:rPr>
        <w:t xml:space="preserve">Stack Overflow contributions</w:t>
      </w:r>
      <w:r w:rsidDel="00000000" w:rsidR="00000000" w:rsidRPr="00000000">
        <w:rPr>
          <w:rtl w:val="0"/>
        </w:rPr>
        <w:t xml:space="preserve">. Ultimately, Petersson advocates for </w:t>
      </w:r>
      <w:r w:rsidDel="00000000" w:rsidR="00000000" w:rsidRPr="00000000">
        <w:rPr>
          <w:b w:val="1"/>
          <w:bCs w:val="1"/>
          <w:rtl w:val="0"/>
        </w:rPr>
        <w:t xml:space="preserve">high agency and human-AI symbiosis</w:t>
      </w:r>
      <w:r w:rsidDel="00000000" w:rsidR="00000000" w:rsidRPr="00000000">
        <w:rPr>
          <w:rtl w:val="0"/>
        </w:rPr>
        <w:t xml:space="preserve">, suggesting that anyone with an internet connection can reach the </w:t>
      </w:r>
      <w:r w:rsidDel="00000000" w:rsidR="00000000" w:rsidRPr="00000000">
        <w:rPr>
          <w:b w:val="1"/>
          <w:bCs w:val="1"/>
          <w:rtl w:val="0"/>
        </w:rPr>
        <w:t xml:space="preserve">forefront of technological innovation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