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Microsoft’s Cloud Computing Services: Azure’s Growing Dominance</w:t>
      </w:r>
    </w:p>
    <w:p>
      <w:r>
        <w:t>Microsoft Azure has emerged as a dominant force in the cloud computing industry, offering a wide range of services, including virtual machines, AI, analytics, and IoT. Azure's flexibility and scalability make it an attractive choice for businesses of all sizes, enabling them to build, deploy, and manage applications across a global network of data centers.</w:t>
      </w:r>
    </w:p>
    <w:p/>
    <w:p>
      <w:r>
        <w:t>Azure's integration with Microsoft's ecosystem, including Windows Server, SQL Server, and Office 365, provides seamless connectivity and enhanced productivity. The platform's robust security measures and compliance certifications ensure that data is protected, meeting industry standards and regulations. As Azure continues to expand its capabilities, it remains a key player in the rapidly growing cloud computing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