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2010. Combining the power of a computer with the portability of a tablet, the iPad has become a versatile device for work, education, and entertainment. With each new generation, Apple has introduced enhancements such as the Retina display, Apple Pencil support, and powerful processors that rival those in laptops.</w:t>
      </w:r>
    </w:p>
    <w:p/>
    <w:p>
      <w:r>
        <w:t>The iPad's success is driven by its seamless integration with the Apple ecosystem, offering access to a vast library of apps and services. Its versatility makes it an ideal tool for various tasks, from note-taking and drawing to video editing and gaming. Apple's commitment to innovation ensures that the iPad remains a leading device in the tablet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