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The Evolution of the iPhone: From Inception to Innovation</w:t>
      </w:r>
    </w:p>
    <w:p>
      <w:r>
        <w:t>Since its launch in 2007, the iPhone has revolutionized the smartphone industry. Apple's vision for the iPhone was to create a device that seamlessly integrates a phone, an iPod, and an internet communicator. Over the years, the iPhone has evolved from the original model to the latest iPhone 14, incorporating groundbreaking technologies like Face ID, advanced cameras, and powerful processors.</w:t>
      </w:r>
    </w:p>
    <w:p/>
    <w:p>
      <w:r>
        <w:t>The iPhone's success is attributed to its user-friendly design, high-quality materials, and robust ecosystem of apps and services. Each iteration of the iPhone has introduced new features and improvements, making it a staple in the daily lives of millions of people worldwide. Apple's commitment to innovation and customer satisfaction continues to drive the iPhone's evolution, setting new standards in the smartphone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