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3B506" w14:textId="77777777" w:rsidR="00ED38AC" w:rsidRPr="00F55878" w:rsidRDefault="00ED38AC" w:rsidP="00ED38AC">
      <w:pPr>
        <w:pStyle w:val="Heading1"/>
      </w:pPr>
      <w:bookmarkStart w:id="0" w:name="LEARNING_OBJECTIVES"/>
      <w:bookmarkEnd w:id="0"/>
      <w:r w:rsidRPr="00F55878">
        <w:t>LEARNING OBJECTIVES</w:t>
      </w:r>
    </w:p>
    <w:p w14:paraId="7572DE4B" w14:textId="08760E6D" w:rsidR="00E524CA" w:rsidRDefault="00887EBF" w:rsidP="00887EBF">
      <w:r w:rsidRPr="00E43376">
        <w:t xml:space="preserve">In Exercise 1 we looked at variables one at a time. In order to explore relationships between two </w:t>
      </w:r>
      <w:r w:rsidR="008E5BEC">
        <w:t>nominal</w:t>
      </w:r>
      <w:r w:rsidR="00E875AD">
        <w:t xml:space="preserve"> </w:t>
      </w:r>
      <w:r w:rsidRPr="00E43376">
        <w:t>variables</w:t>
      </w:r>
      <w:r w:rsidR="00AB30F5">
        <w:t>, we can use contingency tables (</w:t>
      </w:r>
      <w:r w:rsidRPr="00E43376">
        <w:t>called Pivot Tables in Excel</w:t>
      </w:r>
      <w:r w:rsidR="00AB30F5">
        <w:t xml:space="preserve">) </w:t>
      </w:r>
      <w:r w:rsidR="0027296A">
        <w:t>to summarize the relationship between these variables</w:t>
      </w:r>
      <w:r w:rsidRPr="00E43376">
        <w:t>.</w:t>
      </w:r>
    </w:p>
    <w:p w14:paraId="55347D7F" w14:textId="00E6DFB9" w:rsidR="00ED38AC" w:rsidRPr="00E43376" w:rsidRDefault="00ED38AC" w:rsidP="00ED38AC">
      <w:pPr>
        <w:pStyle w:val="ListParagraph"/>
        <w:numPr>
          <w:ilvl w:val="0"/>
          <w:numId w:val="19"/>
        </w:numPr>
        <w:spacing w:after="0" w:line="240" w:lineRule="auto"/>
      </w:pPr>
      <w:r w:rsidRPr="00E43376">
        <w:t>Learn techniques for analyzing nominal</w:t>
      </w:r>
      <w:r w:rsidRPr="00E43376">
        <w:rPr>
          <w:spacing w:val="-15"/>
        </w:rPr>
        <w:t xml:space="preserve"> </w:t>
      </w:r>
      <w:r w:rsidRPr="00E43376">
        <w:t>data</w:t>
      </w:r>
      <w:r w:rsidR="00B3635A">
        <w:t>.</w:t>
      </w:r>
    </w:p>
    <w:p w14:paraId="59BF5491" w14:textId="36589F5F" w:rsidR="00ED38AC" w:rsidRPr="00E43376" w:rsidRDefault="00ED38AC" w:rsidP="00336878">
      <w:pPr>
        <w:pStyle w:val="ListParagraph"/>
        <w:numPr>
          <w:ilvl w:val="0"/>
          <w:numId w:val="19"/>
        </w:numPr>
      </w:pPr>
      <w:r w:rsidRPr="00E43376">
        <w:t xml:space="preserve">Create contingency tables to explore potential relationship </w:t>
      </w:r>
      <w:r w:rsidR="00336878" w:rsidRPr="00E43376">
        <w:t>between</w:t>
      </w:r>
      <w:r w:rsidR="00336878">
        <w:t xml:space="preserve"> variables</w:t>
      </w:r>
      <w:r w:rsidR="00B3635A">
        <w:t>.</w:t>
      </w:r>
    </w:p>
    <w:p w14:paraId="1C1C19F1" w14:textId="34217860" w:rsidR="00ED38AC" w:rsidRPr="00E43376" w:rsidRDefault="00ED38AC" w:rsidP="00ED38AC">
      <w:pPr>
        <w:pStyle w:val="ListParagraph"/>
        <w:numPr>
          <w:ilvl w:val="0"/>
          <w:numId w:val="19"/>
        </w:numPr>
        <w:spacing w:after="0" w:line="240" w:lineRule="auto"/>
      </w:pPr>
      <w:r w:rsidRPr="00E43376">
        <w:t>Rephrase findings using natural</w:t>
      </w:r>
      <w:r w:rsidRPr="00E43376">
        <w:rPr>
          <w:spacing w:val="-20"/>
        </w:rPr>
        <w:t xml:space="preserve"> </w:t>
      </w:r>
      <w:r w:rsidRPr="00E43376">
        <w:t>language</w:t>
      </w:r>
      <w:r w:rsidR="00B3635A">
        <w:t>.</w:t>
      </w:r>
    </w:p>
    <w:p w14:paraId="7D1BEF2A" w14:textId="77777777" w:rsidR="00ED38AC" w:rsidRDefault="00ED38AC" w:rsidP="00ED38AC">
      <w:pPr>
        <w:pStyle w:val="BodyText"/>
        <w:rPr>
          <w:sz w:val="28"/>
        </w:rPr>
      </w:pPr>
    </w:p>
    <w:p w14:paraId="33B31C70" w14:textId="237CB825" w:rsidR="00ED38AC" w:rsidRDefault="00A35553" w:rsidP="00ED38AC">
      <w:pPr>
        <w:pStyle w:val="Heading1"/>
        <w:spacing w:before="190"/>
      </w:pPr>
      <w:bookmarkStart w:id="1" w:name="DIRECTIONS:"/>
      <w:bookmarkEnd w:id="1"/>
      <w:r>
        <w:t>DIRECTIONS</w:t>
      </w:r>
    </w:p>
    <w:p w14:paraId="7956CA07" w14:textId="2003F72E" w:rsidR="00ED38AC" w:rsidRDefault="00887EBF" w:rsidP="00ED38AC">
      <w:r>
        <w:t>The</w:t>
      </w:r>
      <w:r w:rsidR="00ED38AC" w:rsidRPr="00E43376">
        <w:t xml:space="preserve"> next set of tasks involves the </w:t>
      </w:r>
      <w:r w:rsidR="003662BB">
        <w:t xml:space="preserve">creation and </w:t>
      </w:r>
      <w:r w:rsidR="00ED38AC" w:rsidRPr="00E43376">
        <w:t>use of Pivot Table</w:t>
      </w:r>
      <w:r w:rsidR="003662BB">
        <w:t>s</w:t>
      </w:r>
      <w:r w:rsidR="00ED38AC" w:rsidRPr="00E43376">
        <w:t xml:space="preserve"> t</w:t>
      </w:r>
      <w:r w:rsidR="00C52596">
        <w:t xml:space="preserve">o help us </w:t>
      </w:r>
      <w:r w:rsidR="00210E0E">
        <w:t xml:space="preserve">summarize and </w:t>
      </w:r>
      <w:r w:rsidR="00C52596">
        <w:t xml:space="preserve">analyze the </w:t>
      </w:r>
      <w:r w:rsidR="00210E0E">
        <w:t xml:space="preserve">relationship </w:t>
      </w:r>
      <w:r w:rsidR="00E03D8F">
        <w:t>betwe</w:t>
      </w:r>
      <w:r w:rsidR="00AB30F5">
        <w:t>en</w:t>
      </w:r>
      <w:r w:rsidR="00E03D8F">
        <w:t xml:space="preserve"> variables in our data set.</w:t>
      </w:r>
    </w:p>
    <w:p w14:paraId="1993CC46" w14:textId="4F888518" w:rsidR="00A01E4E" w:rsidRPr="00E43376" w:rsidRDefault="008217AC" w:rsidP="00ED38AC">
      <w:r w:rsidRPr="00E43376">
        <w:t>We will start with a simple cross-tabulation table to report the relationship between the variables. In this example, we will examine three variables from the PEW Study pertaining to relationships, society, and gender (your variable names may differ).</w:t>
      </w:r>
    </w:p>
    <w:p w14:paraId="6FD81464" w14:textId="77777777" w:rsidR="00811226" w:rsidRDefault="00811226" w:rsidP="00811226">
      <w:pPr>
        <w:pStyle w:val="Heading1"/>
      </w:pPr>
      <w:r>
        <w:t>Preparing your Data</w:t>
      </w:r>
    </w:p>
    <w:p w14:paraId="12AE8E95" w14:textId="72D4C45E" w:rsidR="00ED38AC" w:rsidRPr="00E43376" w:rsidRDefault="009F6BDA" w:rsidP="00ED38AC">
      <w:r w:rsidRPr="00E43376">
        <w:t>First,</w:t>
      </w:r>
      <w:r w:rsidR="00ED38AC" w:rsidRPr="00E43376">
        <w:t xml:space="preserve"> we will prepare our data for the analysis. Open your dataset workbook from Exercise 1.</w:t>
      </w:r>
    </w:p>
    <w:p w14:paraId="4DA0AFD0" w14:textId="0A9EEAAC" w:rsidR="00ED38AC" w:rsidRPr="00E47CF5" w:rsidRDefault="00ED38AC" w:rsidP="009F72F6">
      <w:pPr>
        <w:pStyle w:val="ListParagraph"/>
        <w:numPr>
          <w:ilvl w:val="0"/>
          <w:numId w:val="25"/>
        </w:numPr>
      </w:pPr>
      <w:r w:rsidRPr="00E47CF5">
        <w:t xml:space="preserve">Make a copy of the </w:t>
      </w:r>
      <w:r w:rsidRPr="00E47CF5">
        <w:rPr>
          <w:b/>
        </w:rPr>
        <w:t>Working Sheet</w:t>
      </w:r>
      <w:r w:rsidRPr="00E47CF5">
        <w:t xml:space="preserve">. Rename it as </w:t>
      </w:r>
      <w:r w:rsidR="00031595" w:rsidRPr="00E47CF5">
        <w:rPr>
          <w:b/>
        </w:rPr>
        <w:t>Society</w:t>
      </w:r>
      <w:r w:rsidRPr="00E47CF5">
        <w:t>.</w:t>
      </w:r>
    </w:p>
    <w:p w14:paraId="267E13F5" w14:textId="3334BB3D" w:rsidR="00F82A20" w:rsidRPr="00DD6499" w:rsidRDefault="00F82A20" w:rsidP="00F82A20">
      <w:pPr>
        <w:pStyle w:val="ListParagraph"/>
        <w:numPr>
          <w:ilvl w:val="0"/>
          <w:numId w:val="25"/>
        </w:numPr>
      </w:pPr>
      <w:r w:rsidRPr="00DD6499">
        <w:t>Make sure your worksheet only has one row of labels for each</w:t>
      </w:r>
      <w:r w:rsidRPr="00DD6499">
        <w:rPr>
          <w:spacing w:val="-24"/>
        </w:rPr>
        <w:t xml:space="preserve"> </w:t>
      </w:r>
      <w:r w:rsidRPr="00DD6499">
        <w:t>column.</w:t>
      </w:r>
      <w:r w:rsidR="00A749A9" w:rsidRPr="00DD6499">
        <w:t xml:space="preserve"> </w:t>
      </w:r>
    </w:p>
    <w:p w14:paraId="3AB9B9C4" w14:textId="77777777" w:rsidR="00506B29" w:rsidRPr="00E43376" w:rsidRDefault="00506B29" w:rsidP="00506B29">
      <w:pPr>
        <w:pStyle w:val="ListParagraph"/>
        <w:numPr>
          <w:ilvl w:val="0"/>
          <w:numId w:val="25"/>
        </w:numPr>
        <w:spacing w:after="0" w:line="240" w:lineRule="auto"/>
      </w:pPr>
      <w:r w:rsidRPr="00E43376">
        <w:t xml:space="preserve">Delete </w:t>
      </w:r>
      <w:r>
        <w:t xml:space="preserve">all but five variables: </w:t>
      </w:r>
      <w:proofErr w:type="spellStart"/>
      <w:r w:rsidRPr="00520550">
        <w:rPr>
          <w:b/>
        </w:rPr>
        <w:t>respid</w:t>
      </w:r>
      <w:proofErr w:type="spellEnd"/>
      <w:r w:rsidRPr="00520550">
        <w:rPr>
          <w:b/>
        </w:rPr>
        <w:t>,</w:t>
      </w:r>
      <w:r w:rsidRPr="00520550">
        <w:rPr>
          <w:b/>
          <w:spacing w:val="-35"/>
        </w:rPr>
        <w:t xml:space="preserve"> </w:t>
      </w:r>
      <w:r w:rsidRPr="00520550">
        <w:rPr>
          <w:b/>
        </w:rPr>
        <w:t>RELATIONSHIPS, GOODFORSOCIETY</w:t>
      </w:r>
      <w:r>
        <w:rPr>
          <w:b/>
        </w:rPr>
        <w:t xml:space="preserve"> </w:t>
      </w:r>
      <w:r w:rsidRPr="00520550">
        <w:t>and</w:t>
      </w:r>
      <w:r w:rsidRPr="00520550">
        <w:rPr>
          <w:b/>
          <w:spacing w:val="-23"/>
        </w:rPr>
        <w:t xml:space="preserve"> </w:t>
      </w:r>
      <w:r w:rsidRPr="00520550">
        <w:rPr>
          <w:b/>
        </w:rPr>
        <w:t>SEX</w:t>
      </w:r>
      <w:r w:rsidRPr="00E43376">
        <w:t>.</w:t>
      </w:r>
    </w:p>
    <w:p w14:paraId="2885958E" w14:textId="54199890" w:rsidR="00ED38AC" w:rsidRPr="00E43376" w:rsidRDefault="00ED38AC" w:rsidP="009F72F6">
      <w:pPr>
        <w:pStyle w:val="ListParagraph"/>
        <w:numPr>
          <w:ilvl w:val="0"/>
          <w:numId w:val="25"/>
        </w:numPr>
      </w:pPr>
      <w:r w:rsidRPr="00E43376">
        <w:t>You’re going to delete all the values for “Don’t Know” or “Refused to Answer” (in this dataset, this would us</w:t>
      </w:r>
      <w:r w:rsidR="00A35553">
        <w:t xml:space="preserve">ually be the values 8, 9, </w:t>
      </w:r>
      <w:r w:rsidRPr="00E43376">
        <w:t>To clarify, you are not going to delete the entire case – just the</w:t>
      </w:r>
      <w:r w:rsidRPr="009F72F6">
        <w:rPr>
          <w:spacing w:val="-30"/>
        </w:rPr>
        <w:t xml:space="preserve"> </w:t>
      </w:r>
      <w:r w:rsidRPr="00E43376">
        <w:t>indicator.</w:t>
      </w:r>
      <w:r w:rsidR="000708B6">
        <w:t xml:space="preserve"> </w:t>
      </w:r>
    </w:p>
    <w:p w14:paraId="1ACBC3F0" w14:textId="01B16456" w:rsidR="00210DDF" w:rsidRPr="00E43376" w:rsidRDefault="00210DDF" w:rsidP="00D92732">
      <w:r w:rsidRPr="00E43376">
        <w:t>Some of the indicators remaining in the dataset that were volunteered by respondents are difficult to interpret. For example, in the question about relationships, the</w:t>
      </w:r>
      <w:r w:rsidRPr="00210DDF">
        <w:rPr>
          <w:spacing w:val="-34"/>
        </w:rPr>
        <w:t xml:space="preserve"> </w:t>
      </w:r>
      <w:r w:rsidRPr="00E43376">
        <w:t>response “both equally” is perfectly valid, but may be difficult to interpret when comparing to responses such as “strengthens” or “weakens.” Sometimes it is advisable to look at a simplified subset of the evidence, and then add back more complexity when conducting your</w:t>
      </w:r>
      <w:r w:rsidRPr="00210DDF">
        <w:rPr>
          <w:spacing w:val="-9"/>
        </w:rPr>
        <w:t xml:space="preserve"> </w:t>
      </w:r>
      <w:r w:rsidRPr="00E43376">
        <w:t>analysis.</w:t>
      </w:r>
      <w:r w:rsidRPr="00210DDF">
        <w:t xml:space="preserve"> </w:t>
      </w:r>
      <w:r w:rsidRPr="00E43376">
        <w:t>For the purposes of this exercise, we’re going to eliminate some responses.</w:t>
      </w:r>
    </w:p>
    <w:p w14:paraId="3E05ADCD" w14:textId="37E0630B" w:rsidR="00ED38AC" w:rsidRPr="00E43376" w:rsidRDefault="00520550" w:rsidP="00ED38AC">
      <w:pPr>
        <w:pStyle w:val="ListParagraph"/>
        <w:numPr>
          <w:ilvl w:val="0"/>
          <w:numId w:val="21"/>
        </w:numPr>
        <w:spacing w:after="0" w:line="240" w:lineRule="auto"/>
      </w:pPr>
      <w:r>
        <w:t>D</w:t>
      </w:r>
      <w:r w:rsidR="00ED38AC" w:rsidRPr="00E43376">
        <w:t xml:space="preserve">elete indicators 3, 4, 5 for the </w:t>
      </w:r>
      <w:r w:rsidR="00ED38AC" w:rsidRPr="00E43376">
        <w:rPr>
          <w:b/>
        </w:rPr>
        <w:t xml:space="preserve">RELATIONSHIPS </w:t>
      </w:r>
      <w:r w:rsidR="00ED38AC" w:rsidRPr="00E43376">
        <w:t xml:space="preserve">variable, and </w:t>
      </w:r>
      <w:r w:rsidRPr="00E43376">
        <w:t>del</w:t>
      </w:r>
      <w:r>
        <w:t xml:space="preserve">ete </w:t>
      </w:r>
      <w:r w:rsidR="00ED38AC" w:rsidRPr="00E43376">
        <w:t xml:space="preserve">indicator 3 for the </w:t>
      </w:r>
      <w:r w:rsidR="00ED38AC" w:rsidRPr="00E43376">
        <w:rPr>
          <w:b/>
        </w:rPr>
        <w:t xml:space="preserve">GOODFORSOCIETY </w:t>
      </w:r>
      <w:r w:rsidR="00ED38AC" w:rsidRPr="00E43376">
        <w:t xml:space="preserve">variable. </w:t>
      </w:r>
    </w:p>
    <w:p w14:paraId="7AE96F6E" w14:textId="77777777" w:rsidR="00ED38AC" w:rsidRPr="00E43376" w:rsidRDefault="00ED38AC" w:rsidP="00ED38AC">
      <w:pPr>
        <w:pStyle w:val="ListParagraph"/>
        <w:numPr>
          <w:ilvl w:val="0"/>
          <w:numId w:val="21"/>
        </w:numPr>
        <w:spacing w:after="0" w:line="240" w:lineRule="auto"/>
      </w:pPr>
      <w:r w:rsidRPr="00E43376">
        <w:t xml:space="preserve">Delete any cases that now have a blank for </w:t>
      </w:r>
      <w:r w:rsidRPr="00E43376">
        <w:rPr>
          <w:b/>
        </w:rPr>
        <w:t xml:space="preserve">GOODFORSOCIETY </w:t>
      </w:r>
      <w:r w:rsidRPr="00E43376">
        <w:t>(delete the entire row). This is going to be our outcome variable, so any case that is missing this value is irrelevant to our current</w:t>
      </w:r>
      <w:r w:rsidRPr="00E43376">
        <w:rPr>
          <w:spacing w:val="-18"/>
        </w:rPr>
        <w:t xml:space="preserve"> </w:t>
      </w:r>
      <w:r w:rsidRPr="00E43376">
        <w:t>analysis.</w:t>
      </w:r>
    </w:p>
    <w:p w14:paraId="7A1CF218" w14:textId="77777777" w:rsidR="00CB27F9" w:rsidRPr="00E47CF5" w:rsidRDefault="00ED38AC" w:rsidP="00ED38AC">
      <w:pPr>
        <w:pStyle w:val="ListParagraph"/>
        <w:numPr>
          <w:ilvl w:val="0"/>
          <w:numId w:val="21"/>
        </w:numPr>
        <w:spacing w:after="0" w:line="240" w:lineRule="auto"/>
      </w:pPr>
      <w:r w:rsidRPr="00E47CF5">
        <w:t xml:space="preserve">Likewise, delete any cases that now have a blank for </w:t>
      </w:r>
      <w:r w:rsidRPr="00E47CF5">
        <w:rPr>
          <w:b/>
        </w:rPr>
        <w:t>RELATIONSHIPS</w:t>
      </w:r>
      <w:r w:rsidRPr="00E47CF5">
        <w:t xml:space="preserve">. </w:t>
      </w:r>
    </w:p>
    <w:p w14:paraId="6864C69F" w14:textId="74FEA88C" w:rsidR="00ED38AC" w:rsidRPr="00DD6499" w:rsidRDefault="00ED38AC" w:rsidP="00ED38AC">
      <w:pPr>
        <w:pStyle w:val="ListParagraph"/>
        <w:numPr>
          <w:ilvl w:val="0"/>
          <w:numId w:val="21"/>
        </w:numPr>
        <w:spacing w:after="0" w:line="240" w:lineRule="auto"/>
      </w:pPr>
      <w:r w:rsidRPr="00DD6499">
        <w:t xml:space="preserve">This will reduce the dataset to </w:t>
      </w:r>
      <w:r w:rsidR="00F73DC8" w:rsidRPr="00DD6499">
        <w:t xml:space="preserve">379 </w:t>
      </w:r>
      <w:r w:rsidRPr="00DD6499">
        <w:t>cases.</w:t>
      </w:r>
    </w:p>
    <w:p w14:paraId="5D05ECBD" w14:textId="77777777" w:rsidR="008629D2" w:rsidRDefault="008629D2" w:rsidP="00A83928"/>
    <w:p w14:paraId="6894F3B3" w14:textId="08FFEBCE" w:rsidR="004C6FE5" w:rsidRPr="00E47CF5" w:rsidRDefault="004C6FE5" w:rsidP="00A83928">
      <w:r w:rsidRPr="00E47CF5">
        <w:t xml:space="preserve">The table below references what </w:t>
      </w:r>
      <w:r w:rsidR="00A83928" w:rsidRPr="00E47CF5">
        <w:t xml:space="preserve">variables </w:t>
      </w:r>
      <w:r w:rsidRPr="00E47CF5">
        <w:t>you should have left.</w:t>
      </w:r>
    </w:p>
    <w:tbl>
      <w:tblPr>
        <w:tblW w:w="9246"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8"/>
        <w:gridCol w:w="7108"/>
      </w:tblGrid>
      <w:tr w:rsidR="00F73DC8" w:rsidRPr="00A83928" w14:paraId="4C185A6C" w14:textId="77777777" w:rsidTr="00FE496A">
        <w:trPr>
          <w:trHeight w:hRule="exact" w:val="2215"/>
        </w:trPr>
        <w:tc>
          <w:tcPr>
            <w:tcW w:w="2138" w:type="dxa"/>
          </w:tcPr>
          <w:p w14:paraId="09B838FD" w14:textId="77777777" w:rsidR="00F73DC8" w:rsidRPr="00A83928" w:rsidRDefault="00F73DC8" w:rsidP="00FF705A">
            <w:pPr>
              <w:pStyle w:val="TableParagraph"/>
              <w:spacing w:line="270" w:lineRule="exact"/>
              <w:ind w:left="103" w:firstLine="0"/>
              <w:rPr>
                <w:rFonts w:asciiTheme="minorHAnsi" w:hAnsiTheme="minorHAnsi"/>
                <w:b/>
                <w:sz w:val="22"/>
                <w:szCs w:val="22"/>
              </w:rPr>
            </w:pPr>
            <w:r w:rsidRPr="00A83928">
              <w:rPr>
                <w:rFonts w:asciiTheme="minorHAnsi" w:hAnsiTheme="minorHAnsi"/>
                <w:b/>
                <w:sz w:val="22"/>
                <w:szCs w:val="22"/>
              </w:rPr>
              <w:t>RELATIONSHIPS</w:t>
            </w:r>
          </w:p>
          <w:p w14:paraId="7B6EF47C" w14:textId="77777777" w:rsidR="00F73DC8" w:rsidRPr="00A83928" w:rsidRDefault="00F73DC8" w:rsidP="00FF705A">
            <w:pPr>
              <w:pStyle w:val="TableParagraph"/>
              <w:spacing w:before="9"/>
              <w:ind w:left="103" w:firstLine="0"/>
              <w:rPr>
                <w:rFonts w:asciiTheme="minorHAnsi" w:hAnsiTheme="minorHAnsi"/>
                <w:sz w:val="22"/>
                <w:szCs w:val="22"/>
              </w:rPr>
            </w:pPr>
            <w:r w:rsidRPr="00A83928">
              <w:rPr>
                <w:rFonts w:asciiTheme="minorHAnsi" w:hAnsiTheme="minorHAnsi"/>
                <w:sz w:val="22"/>
                <w:szCs w:val="22"/>
              </w:rPr>
              <w:t>(pial9)</w:t>
            </w:r>
          </w:p>
        </w:tc>
        <w:tc>
          <w:tcPr>
            <w:tcW w:w="7108" w:type="dxa"/>
          </w:tcPr>
          <w:p w14:paraId="6AA62A30" w14:textId="77777777" w:rsidR="00F73DC8" w:rsidRPr="00A83928" w:rsidRDefault="00F73DC8" w:rsidP="00FF705A">
            <w:pPr>
              <w:pStyle w:val="TableParagraph"/>
              <w:ind w:left="719" w:right="263"/>
              <w:rPr>
                <w:rFonts w:asciiTheme="minorHAnsi" w:hAnsiTheme="minorHAnsi"/>
                <w:sz w:val="22"/>
                <w:szCs w:val="22"/>
              </w:rPr>
            </w:pPr>
            <w:r w:rsidRPr="00A83928">
              <w:rPr>
                <w:rFonts w:asciiTheme="minorHAnsi" w:hAnsiTheme="minorHAnsi"/>
                <w:sz w:val="22"/>
                <w:szCs w:val="22"/>
              </w:rPr>
              <w:t>Thinking about your relationships in general... OVERALL, would you say that communicating online with friends and family.</w:t>
            </w:r>
          </w:p>
          <w:p w14:paraId="03AD5812" w14:textId="1364DE1C" w:rsidR="00F73DC8" w:rsidRPr="00A83928" w:rsidRDefault="00F73DC8" w:rsidP="00FF705A">
            <w:pPr>
              <w:pStyle w:val="TableParagraph"/>
              <w:spacing w:before="8"/>
              <w:ind w:left="0" w:firstLine="0"/>
              <w:rPr>
                <w:rFonts w:asciiTheme="minorHAnsi" w:hAnsiTheme="minorHAnsi"/>
                <w:sz w:val="22"/>
                <w:szCs w:val="22"/>
              </w:rPr>
            </w:pPr>
          </w:p>
          <w:p w14:paraId="2C185BD8" w14:textId="77777777" w:rsidR="00F73DC8" w:rsidRPr="00A83928" w:rsidRDefault="00F73DC8" w:rsidP="00F9323B">
            <w:pPr>
              <w:pStyle w:val="TableParagraph"/>
              <w:numPr>
                <w:ilvl w:val="0"/>
                <w:numId w:val="26"/>
              </w:numPr>
              <w:tabs>
                <w:tab w:val="left" w:pos="1543"/>
                <w:tab w:val="left" w:pos="1544"/>
              </w:tabs>
              <w:spacing w:line="238" w:lineRule="exact"/>
              <w:rPr>
                <w:rFonts w:asciiTheme="minorHAnsi" w:hAnsiTheme="minorHAnsi"/>
                <w:sz w:val="22"/>
                <w:szCs w:val="22"/>
              </w:rPr>
            </w:pPr>
            <w:proofErr w:type="gramStart"/>
            <w:r w:rsidRPr="00A83928">
              <w:rPr>
                <w:rFonts w:asciiTheme="minorHAnsi" w:hAnsiTheme="minorHAnsi"/>
                <w:sz w:val="22"/>
                <w:szCs w:val="22"/>
              </w:rPr>
              <w:t>Generally</w:t>
            </w:r>
            <w:proofErr w:type="gramEnd"/>
            <w:r w:rsidRPr="00A83928">
              <w:rPr>
                <w:rFonts w:asciiTheme="minorHAnsi" w:hAnsiTheme="minorHAnsi"/>
                <w:sz w:val="22"/>
                <w:szCs w:val="22"/>
              </w:rPr>
              <w:t xml:space="preserve"> STRENGTHENS those relationships,</w:t>
            </w:r>
            <w:r w:rsidRPr="00A83928">
              <w:rPr>
                <w:rFonts w:asciiTheme="minorHAnsi" w:hAnsiTheme="minorHAnsi"/>
                <w:spacing w:val="-45"/>
                <w:sz w:val="22"/>
                <w:szCs w:val="22"/>
              </w:rPr>
              <w:t xml:space="preserve"> </w:t>
            </w:r>
            <w:r w:rsidRPr="00A83928">
              <w:rPr>
                <w:rFonts w:asciiTheme="minorHAnsi" w:hAnsiTheme="minorHAnsi"/>
                <w:sz w:val="22"/>
                <w:szCs w:val="22"/>
              </w:rPr>
              <w:t>OR</w:t>
            </w:r>
          </w:p>
          <w:p w14:paraId="50544643" w14:textId="4B1635BF" w:rsidR="00F73DC8" w:rsidRPr="00A83928" w:rsidRDefault="00F73DC8" w:rsidP="00A83928">
            <w:pPr>
              <w:pStyle w:val="TableParagraph"/>
              <w:numPr>
                <w:ilvl w:val="0"/>
                <w:numId w:val="26"/>
              </w:numPr>
              <w:tabs>
                <w:tab w:val="left" w:pos="1543"/>
                <w:tab w:val="left" w:pos="1544"/>
              </w:tabs>
              <w:spacing w:line="238" w:lineRule="exact"/>
              <w:rPr>
                <w:rFonts w:asciiTheme="minorHAnsi" w:hAnsiTheme="minorHAnsi"/>
                <w:sz w:val="22"/>
                <w:szCs w:val="22"/>
              </w:rPr>
            </w:pPr>
            <w:proofErr w:type="gramStart"/>
            <w:r w:rsidRPr="00A83928">
              <w:rPr>
                <w:rFonts w:asciiTheme="minorHAnsi" w:hAnsiTheme="minorHAnsi"/>
                <w:sz w:val="22"/>
                <w:szCs w:val="22"/>
              </w:rPr>
              <w:t>Generally</w:t>
            </w:r>
            <w:proofErr w:type="gramEnd"/>
            <w:r w:rsidRPr="00A83928">
              <w:rPr>
                <w:rFonts w:asciiTheme="minorHAnsi" w:hAnsiTheme="minorHAnsi"/>
                <w:sz w:val="22"/>
                <w:szCs w:val="22"/>
              </w:rPr>
              <w:t xml:space="preserve"> WEAKENS those</w:t>
            </w:r>
            <w:r w:rsidRPr="00A83928">
              <w:rPr>
                <w:rFonts w:asciiTheme="minorHAnsi" w:hAnsiTheme="minorHAnsi"/>
                <w:spacing w:val="-35"/>
                <w:sz w:val="22"/>
                <w:szCs w:val="22"/>
              </w:rPr>
              <w:t xml:space="preserve"> </w:t>
            </w:r>
            <w:r w:rsidRPr="00A83928">
              <w:rPr>
                <w:rFonts w:asciiTheme="minorHAnsi" w:hAnsiTheme="minorHAnsi"/>
                <w:sz w:val="22"/>
                <w:szCs w:val="22"/>
              </w:rPr>
              <w:t>relationships?</w:t>
            </w:r>
          </w:p>
        </w:tc>
      </w:tr>
      <w:tr w:rsidR="00F73DC8" w:rsidRPr="00A83928" w14:paraId="6A96011D" w14:textId="77777777" w:rsidTr="00FE496A">
        <w:trPr>
          <w:trHeight w:hRule="exact" w:val="1976"/>
        </w:trPr>
        <w:tc>
          <w:tcPr>
            <w:tcW w:w="2138" w:type="dxa"/>
          </w:tcPr>
          <w:p w14:paraId="5D51B228" w14:textId="11B1A3DA" w:rsidR="00F73DC8" w:rsidRPr="00A83928" w:rsidRDefault="00FE496A" w:rsidP="00FF705A">
            <w:pPr>
              <w:pStyle w:val="TableParagraph"/>
              <w:spacing w:line="270" w:lineRule="exact"/>
              <w:ind w:left="103" w:firstLine="0"/>
              <w:rPr>
                <w:rFonts w:asciiTheme="minorHAnsi" w:hAnsiTheme="minorHAnsi"/>
                <w:b/>
                <w:sz w:val="22"/>
                <w:szCs w:val="22"/>
              </w:rPr>
            </w:pPr>
            <w:r>
              <w:rPr>
                <w:rFonts w:asciiTheme="minorHAnsi" w:hAnsiTheme="minorHAnsi"/>
                <w:b/>
                <w:sz w:val="22"/>
                <w:szCs w:val="22"/>
              </w:rPr>
              <w:lastRenderedPageBreak/>
              <w:t>GO</w:t>
            </w:r>
            <w:r w:rsidR="00F73DC8" w:rsidRPr="00A83928">
              <w:rPr>
                <w:rFonts w:asciiTheme="minorHAnsi" w:hAnsiTheme="minorHAnsi"/>
                <w:b/>
                <w:sz w:val="22"/>
                <w:szCs w:val="22"/>
              </w:rPr>
              <w:t>ODFORSOCIETY</w:t>
            </w:r>
          </w:p>
          <w:p w14:paraId="222C88F7" w14:textId="77777777" w:rsidR="00F73DC8" w:rsidRPr="00A83928" w:rsidRDefault="00F73DC8" w:rsidP="00FF705A">
            <w:pPr>
              <w:pStyle w:val="TableParagraph"/>
              <w:spacing w:before="11"/>
              <w:ind w:left="103" w:firstLine="0"/>
              <w:rPr>
                <w:rFonts w:asciiTheme="minorHAnsi" w:hAnsiTheme="minorHAnsi"/>
                <w:sz w:val="22"/>
                <w:szCs w:val="22"/>
              </w:rPr>
            </w:pPr>
            <w:r w:rsidRPr="00A83928">
              <w:rPr>
                <w:rFonts w:asciiTheme="minorHAnsi" w:hAnsiTheme="minorHAnsi"/>
                <w:sz w:val="22"/>
                <w:szCs w:val="22"/>
              </w:rPr>
              <w:t>(pial11)</w:t>
            </w:r>
          </w:p>
        </w:tc>
        <w:tc>
          <w:tcPr>
            <w:tcW w:w="7108" w:type="dxa"/>
          </w:tcPr>
          <w:p w14:paraId="218F3CCE" w14:textId="77777777" w:rsidR="00F73DC8" w:rsidRPr="00A83928" w:rsidRDefault="00F73DC8" w:rsidP="00FF705A">
            <w:pPr>
              <w:pStyle w:val="TableParagraph"/>
              <w:ind w:left="823" w:right="270"/>
              <w:jc w:val="both"/>
              <w:rPr>
                <w:rFonts w:asciiTheme="minorHAnsi" w:hAnsiTheme="minorHAnsi"/>
                <w:sz w:val="22"/>
                <w:szCs w:val="22"/>
              </w:rPr>
            </w:pPr>
            <w:r w:rsidRPr="00A83928">
              <w:rPr>
                <w:rFonts w:asciiTheme="minorHAnsi" w:hAnsiTheme="minorHAnsi"/>
                <w:sz w:val="22"/>
                <w:szCs w:val="22"/>
              </w:rPr>
              <w:t>Overall, when you add up all the advantages and disadvantages of the internet, would you say the internet has mostly been a GOOD thing or a BAD thing for society?</w:t>
            </w:r>
          </w:p>
          <w:p w14:paraId="0F1C72D8" w14:textId="77777777" w:rsidR="00F73DC8" w:rsidRPr="00A83928" w:rsidRDefault="00F73DC8" w:rsidP="00FF705A">
            <w:pPr>
              <w:pStyle w:val="TableParagraph"/>
              <w:spacing w:before="10"/>
              <w:ind w:left="0" w:firstLine="0"/>
              <w:rPr>
                <w:rFonts w:asciiTheme="minorHAnsi" w:hAnsiTheme="minorHAnsi"/>
                <w:sz w:val="22"/>
                <w:szCs w:val="22"/>
              </w:rPr>
            </w:pPr>
          </w:p>
          <w:p w14:paraId="516E914C" w14:textId="77777777" w:rsidR="00F73DC8" w:rsidRPr="00A83928" w:rsidRDefault="00F73DC8" w:rsidP="00F9323B">
            <w:pPr>
              <w:pStyle w:val="TableParagraph"/>
              <w:numPr>
                <w:ilvl w:val="0"/>
                <w:numId w:val="27"/>
              </w:numPr>
              <w:tabs>
                <w:tab w:val="left" w:pos="1543"/>
                <w:tab w:val="left" w:pos="1544"/>
              </w:tabs>
              <w:spacing w:line="238" w:lineRule="exact"/>
              <w:rPr>
                <w:rFonts w:asciiTheme="minorHAnsi" w:hAnsiTheme="minorHAnsi"/>
                <w:sz w:val="22"/>
                <w:szCs w:val="22"/>
              </w:rPr>
            </w:pPr>
            <w:r w:rsidRPr="00A83928">
              <w:rPr>
                <w:rFonts w:asciiTheme="minorHAnsi" w:hAnsiTheme="minorHAnsi"/>
                <w:sz w:val="22"/>
                <w:szCs w:val="22"/>
              </w:rPr>
              <w:t>Good</w:t>
            </w:r>
            <w:r w:rsidRPr="00A83928">
              <w:rPr>
                <w:rFonts w:asciiTheme="minorHAnsi" w:hAnsiTheme="minorHAnsi"/>
                <w:spacing w:val="-11"/>
                <w:sz w:val="22"/>
                <w:szCs w:val="22"/>
              </w:rPr>
              <w:t xml:space="preserve"> </w:t>
            </w:r>
            <w:r w:rsidRPr="00A83928">
              <w:rPr>
                <w:rFonts w:asciiTheme="minorHAnsi" w:hAnsiTheme="minorHAnsi"/>
                <w:sz w:val="22"/>
                <w:szCs w:val="22"/>
              </w:rPr>
              <w:t>thing</w:t>
            </w:r>
          </w:p>
          <w:p w14:paraId="4F076AB8" w14:textId="642C50EF" w:rsidR="00F73DC8" w:rsidRPr="00A83928" w:rsidRDefault="00F73DC8" w:rsidP="00A83928">
            <w:pPr>
              <w:pStyle w:val="TableParagraph"/>
              <w:numPr>
                <w:ilvl w:val="0"/>
                <w:numId w:val="27"/>
              </w:numPr>
              <w:tabs>
                <w:tab w:val="left" w:pos="1543"/>
                <w:tab w:val="left" w:pos="1544"/>
              </w:tabs>
              <w:spacing w:line="238" w:lineRule="exact"/>
              <w:rPr>
                <w:rFonts w:asciiTheme="minorHAnsi" w:hAnsiTheme="minorHAnsi"/>
                <w:sz w:val="22"/>
                <w:szCs w:val="22"/>
              </w:rPr>
            </w:pPr>
            <w:r w:rsidRPr="00A83928">
              <w:rPr>
                <w:rFonts w:asciiTheme="minorHAnsi" w:hAnsiTheme="minorHAnsi"/>
                <w:sz w:val="22"/>
                <w:szCs w:val="22"/>
              </w:rPr>
              <w:t>Bad</w:t>
            </w:r>
            <w:r w:rsidRPr="00A83928">
              <w:rPr>
                <w:rFonts w:asciiTheme="minorHAnsi" w:hAnsiTheme="minorHAnsi"/>
                <w:spacing w:val="-12"/>
                <w:sz w:val="22"/>
                <w:szCs w:val="22"/>
              </w:rPr>
              <w:t xml:space="preserve"> </w:t>
            </w:r>
            <w:r w:rsidRPr="00A83928">
              <w:rPr>
                <w:rFonts w:asciiTheme="minorHAnsi" w:hAnsiTheme="minorHAnsi"/>
                <w:sz w:val="22"/>
                <w:szCs w:val="22"/>
              </w:rPr>
              <w:t>thing</w:t>
            </w:r>
          </w:p>
        </w:tc>
      </w:tr>
      <w:tr w:rsidR="00F73DC8" w:rsidRPr="00A83928" w14:paraId="5C74EDD8" w14:textId="77777777" w:rsidTr="00FE496A">
        <w:trPr>
          <w:trHeight w:hRule="exact" w:val="1265"/>
        </w:trPr>
        <w:tc>
          <w:tcPr>
            <w:tcW w:w="2138" w:type="dxa"/>
          </w:tcPr>
          <w:p w14:paraId="17B5A16F" w14:textId="77777777" w:rsidR="00F73DC8" w:rsidRPr="00A83928" w:rsidRDefault="00F73DC8" w:rsidP="00FF705A">
            <w:pPr>
              <w:pStyle w:val="TableParagraph"/>
              <w:spacing w:line="270" w:lineRule="exact"/>
              <w:ind w:left="103" w:firstLine="0"/>
              <w:rPr>
                <w:rFonts w:asciiTheme="minorHAnsi" w:hAnsiTheme="minorHAnsi"/>
                <w:b/>
                <w:sz w:val="22"/>
                <w:szCs w:val="22"/>
              </w:rPr>
            </w:pPr>
            <w:r w:rsidRPr="00A83928">
              <w:rPr>
                <w:rFonts w:asciiTheme="minorHAnsi" w:hAnsiTheme="minorHAnsi"/>
                <w:b/>
                <w:sz w:val="22"/>
                <w:szCs w:val="22"/>
              </w:rPr>
              <w:t>SEX</w:t>
            </w:r>
          </w:p>
          <w:p w14:paraId="2DFEE861" w14:textId="77777777" w:rsidR="00F73DC8" w:rsidRPr="00A83928" w:rsidRDefault="00F73DC8" w:rsidP="00FF705A">
            <w:pPr>
              <w:pStyle w:val="TableParagraph"/>
              <w:spacing w:before="8"/>
              <w:ind w:left="103" w:firstLine="0"/>
              <w:rPr>
                <w:rFonts w:asciiTheme="minorHAnsi" w:hAnsiTheme="minorHAnsi"/>
                <w:sz w:val="22"/>
                <w:szCs w:val="22"/>
              </w:rPr>
            </w:pPr>
            <w:r w:rsidRPr="00A83928">
              <w:rPr>
                <w:rFonts w:asciiTheme="minorHAnsi" w:hAnsiTheme="minorHAnsi"/>
                <w:sz w:val="22"/>
                <w:szCs w:val="22"/>
              </w:rPr>
              <w:t>(sex)</w:t>
            </w:r>
          </w:p>
        </w:tc>
        <w:tc>
          <w:tcPr>
            <w:tcW w:w="7108" w:type="dxa"/>
          </w:tcPr>
          <w:p w14:paraId="2725AEE7" w14:textId="77777777" w:rsidR="00F73DC8" w:rsidRPr="00A83928" w:rsidRDefault="00F73DC8" w:rsidP="00FF705A">
            <w:pPr>
              <w:pStyle w:val="TableParagraph"/>
              <w:spacing w:line="235" w:lineRule="exact"/>
              <w:ind w:left="103" w:firstLine="0"/>
              <w:rPr>
                <w:rFonts w:asciiTheme="minorHAnsi" w:hAnsiTheme="minorHAnsi"/>
                <w:sz w:val="22"/>
                <w:szCs w:val="22"/>
              </w:rPr>
            </w:pPr>
            <w:r w:rsidRPr="00A83928">
              <w:rPr>
                <w:rFonts w:asciiTheme="minorHAnsi" w:hAnsiTheme="minorHAnsi"/>
                <w:sz w:val="22"/>
                <w:szCs w:val="22"/>
              </w:rPr>
              <w:t>RECORD RESPONDENT SEX</w:t>
            </w:r>
          </w:p>
          <w:p w14:paraId="6BB38957" w14:textId="77777777" w:rsidR="00F73DC8" w:rsidRPr="00A83928" w:rsidRDefault="00F73DC8" w:rsidP="00FF705A">
            <w:pPr>
              <w:pStyle w:val="TableParagraph"/>
              <w:spacing w:before="3"/>
              <w:ind w:left="0" w:firstLine="0"/>
              <w:rPr>
                <w:rFonts w:asciiTheme="minorHAnsi" w:hAnsiTheme="minorHAnsi"/>
                <w:sz w:val="22"/>
                <w:szCs w:val="22"/>
              </w:rPr>
            </w:pPr>
          </w:p>
          <w:p w14:paraId="61A8BC00" w14:textId="77777777" w:rsidR="00F73DC8" w:rsidRPr="00A83928" w:rsidRDefault="00F73DC8" w:rsidP="00F9323B">
            <w:pPr>
              <w:pStyle w:val="TableParagraph"/>
              <w:numPr>
                <w:ilvl w:val="0"/>
                <w:numId w:val="28"/>
              </w:numPr>
              <w:tabs>
                <w:tab w:val="left" w:pos="1543"/>
                <w:tab w:val="left" w:pos="1544"/>
              </w:tabs>
              <w:spacing w:line="241" w:lineRule="exact"/>
              <w:rPr>
                <w:rFonts w:asciiTheme="minorHAnsi" w:hAnsiTheme="minorHAnsi"/>
                <w:sz w:val="22"/>
                <w:szCs w:val="22"/>
              </w:rPr>
            </w:pPr>
            <w:r w:rsidRPr="00A83928">
              <w:rPr>
                <w:rFonts w:asciiTheme="minorHAnsi" w:hAnsiTheme="minorHAnsi"/>
                <w:sz w:val="22"/>
                <w:szCs w:val="22"/>
              </w:rPr>
              <w:t>Male</w:t>
            </w:r>
          </w:p>
          <w:p w14:paraId="21412D56" w14:textId="77777777" w:rsidR="00F73DC8" w:rsidRPr="00A83928" w:rsidRDefault="00F73DC8" w:rsidP="00F9323B">
            <w:pPr>
              <w:pStyle w:val="TableParagraph"/>
              <w:numPr>
                <w:ilvl w:val="0"/>
                <w:numId w:val="28"/>
              </w:numPr>
              <w:tabs>
                <w:tab w:val="left" w:pos="1543"/>
                <w:tab w:val="left" w:pos="1544"/>
              </w:tabs>
              <w:rPr>
                <w:rFonts w:asciiTheme="minorHAnsi" w:hAnsiTheme="minorHAnsi"/>
                <w:sz w:val="22"/>
                <w:szCs w:val="22"/>
              </w:rPr>
            </w:pPr>
            <w:r w:rsidRPr="00A83928">
              <w:rPr>
                <w:rFonts w:asciiTheme="minorHAnsi" w:hAnsiTheme="minorHAnsi"/>
                <w:sz w:val="22"/>
                <w:szCs w:val="22"/>
              </w:rPr>
              <w:t>Female</w:t>
            </w:r>
          </w:p>
        </w:tc>
      </w:tr>
    </w:tbl>
    <w:p w14:paraId="4C8E49F6" w14:textId="77777777" w:rsidR="00F73DC8" w:rsidRDefault="00F73DC8" w:rsidP="00ED38AC"/>
    <w:p w14:paraId="00EAEF31" w14:textId="77777777" w:rsidR="00ED38AC" w:rsidRPr="00DF2B1B" w:rsidRDefault="00ED38AC" w:rsidP="00ED38AC">
      <w:pPr>
        <w:pStyle w:val="Heading1"/>
      </w:pPr>
      <w:bookmarkStart w:id="2" w:name="Create_the_Pivot_Table"/>
      <w:bookmarkEnd w:id="2"/>
      <w:r w:rsidRPr="00DF2B1B">
        <w:t>Create the Pivot Table</w:t>
      </w:r>
    </w:p>
    <w:p w14:paraId="4FE6CA32" w14:textId="409B2074" w:rsidR="00ED38AC" w:rsidRPr="00846B0F" w:rsidRDefault="00ED38AC" w:rsidP="00ED38AC">
      <w:r w:rsidRPr="00846B0F">
        <w:t xml:space="preserve">After you have finished all the above steps for preparing the data, you can create the </w:t>
      </w:r>
      <w:r w:rsidR="00AA5AC9">
        <w:t>pivot</w:t>
      </w:r>
      <w:r w:rsidRPr="00846B0F">
        <w:t xml:space="preserve"> table.</w:t>
      </w:r>
    </w:p>
    <w:p w14:paraId="63E7BE20" w14:textId="77777777" w:rsidR="00ED38AC" w:rsidRPr="00846B0F" w:rsidRDefault="00ED38AC" w:rsidP="00ED38AC">
      <w:pPr>
        <w:pStyle w:val="ListParagraph"/>
        <w:numPr>
          <w:ilvl w:val="0"/>
          <w:numId w:val="22"/>
        </w:numPr>
        <w:spacing w:after="0" w:line="240" w:lineRule="auto"/>
      </w:pPr>
      <w:r w:rsidRPr="00846B0F">
        <w:t xml:space="preserve">Place your cursor at cell A1 of the </w:t>
      </w:r>
      <w:r w:rsidRPr="00846B0F">
        <w:rPr>
          <w:b/>
        </w:rPr>
        <w:t>Society</w:t>
      </w:r>
      <w:r w:rsidRPr="00846B0F">
        <w:rPr>
          <w:b/>
          <w:spacing w:val="-23"/>
        </w:rPr>
        <w:t xml:space="preserve"> </w:t>
      </w:r>
      <w:r w:rsidRPr="00846B0F">
        <w:t>sheet.</w:t>
      </w:r>
    </w:p>
    <w:p w14:paraId="4C75AE63" w14:textId="77777777" w:rsidR="00ED38AC" w:rsidRPr="00846B0F" w:rsidRDefault="00ED38AC" w:rsidP="00ED38AC">
      <w:pPr>
        <w:pStyle w:val="ListParagraph"/>
        <w:numPr>
          <w:ilvl w:val="0"/>
          <w:numId w:val="22"/>
        </w:numPr>
        <w:spacing w:after="0" w:line="240" w:lineRule="auto"/>
      </w:pPr>
      <w:r w:rsidRPr="00846B0F">
        <w:t>Go to the Insert tab and click on the PivotTable</w:t>
      </w:r>
      <w:r w:rsidRPr="00846B0F">
        <w:rPr>
          <w:spacing w:val="-20"/>
        </w:rPr>
        <w:t xml:space="preserve"> </w:t>
      </w:r>
      <w:r w:rsidRPr="00846B0F">
        <w:t>icon.</w:t>
      </w:r>
    </w:p>
    <w:p w14:paraId="59AFE0DB" w14:textId="77777777" w:rsidR="00ED38AC" w:rsidRPr="00846B0F" w:rsidRDefault="00ED38AC" w:rsidP="00ED38AC">
      <w:pPr>
        <w:pStyle w:val="ListParagraph"/>
        <w:numPr>
          <w:ilvl w:val="0"/>
          <w:numId w:val="22"/>
        </w:numPr>
        <w:spacing w:after="0" w:line="240" w:lineRule="auto"/>
      </w:pPr>
      <w:r w:rsidRPr="00846B0F">
        <w:t>The Create PivotTable Window appears, and the Table/Range box should default to your complete data</w:t>
      </w:r>
      <w:r w:rsidRPr="00846B0F">
        <w:rPr>
          <w:spacing w:val="-10"/>
        </w:rPr>
        <w:t xml:space="preserve"> </w:t>
      </w:r>
      <w:r w:rsidRPr="00846B0F">
        <w:t>set.</w:t>
      </w:r>
    </w:p>
    <w:p w14:paraId="4B522A0B" w14:textId="77777777" w:rsidR="00ED38AC" w:rsidRPr="00846B0F" w:rsidRDefault="00ED38AC" w:rsidP="00ED38AC">
      <w:pPr>
        <w:pStyle w:val="ListParagraph"/>
        <w:numPr>
          <w:ilvl w:val="0"/>
          <w:numId w:val="22"/>
        </w:numPr>
        <w:spacing w:after="0" w:line="240" w:lineRule="auto"/>
      </w:pPr>
      <w:r w:rsidRPr="00846B0F">
        <w:t xml:space="preserve">Make sure the </w:t>
      </w:r>
      <w:r w:rsidRPr="00877EEE">
        <w:rPr>
          <w:b/>
        </w:rPr>
        <w:t>New Worksheet</w:t>
      </w:r>
      <w:r w:rsidRPr="00846B0F">
        <w:t xml:space="preserve"> option is selected and click</w:t>
      </w:r>
      <w:r w:rsidRPr="00846B0F">
        <w:rPr>
          <w:spacing w:val="-29"/>
        </w:rPr>
        <w:t xml:space="preserve"> </w:t>
      </w:r>
      <w:bookmarkStart w:id="3" w:name="_GoBack"/>
      <w:r w:rsidRPr="00335861">
        <w:rPr>
          <w:b/>
        </w:rPr>
        <w:t>OK</w:t>
      </w:r>
      <w:bookmarkEnd w:id="3"/>
      <w:r w:rsidRPr="00846B0F">
        <w:t>.</w:t>
      </w:r>
    </w:p>
    <w:p w14:paraId="2A23C4D5" w14:textId="77777777" w:rsidR="00ED38AC" w:rsidRPr="00846B0F" w:rsidRDefault="00ED38AC" w:rsidP="00ED38AC">
      <w:pPr>
        <w:pStyle w:val="ListParagraph"/>
        <w:numPr>
          <w:ilvl w:val="0"/>
          <w:numId w:val="22"/>
        </w:numPr>
        <w:spacing w:after="0" w:line="240" w:lineRule="auto"/>
      </w:pPr>
      <w:r w:rsidRPr="00846B0F">
        <w:t xml:space="preserve">A blank Pivot Table appears on the left of the sheet, with a Field List of items on the right that you can choose for your cross-tabulation. Drag the </w:t>
      </w:r>
      <w:r w:rsidRPr="00846B0F">
        <w:rPr>
          <w:b/>
        </w:rPr>
        <w:t xml:space="preserve">SEX </w:t>
      </w:r>
      <w:r w:rsidRPr="00846B0F">
        <w:t xml:space="preserve">button to the </w:t>
      </w:r>
      <w:r w:rsidRPr="00877EEE">
        <w:rPr>
          <w:b/>
        </w:rPr>
        <w:t>Column Label</w:t>
      </w:r>
      <w:r w:rsidRPr="00846B0F">
        <w:t xml:space="preserve"> area and the </w:t>
      </w:r>
      <w:r w:rsidRPr="00846B0F">
        <w:rPr>
          <w:b/>
        </w:rPr>
        <w:t xml:space="preserve">GOODFORSOCIETY </w:t>
      </w:r>
      <w:r w:rsidRPr="00846B0F">
        <w:t xml:space="preserve">button to the </w:t>
      </w:r>
      <w:r w:rsidRPr="00877EEE">
        <w:rPr>
          <w:b/>
        </w:rPr>
        <w:t>Row Label</w:t>
      </w:r>
      <w:r w:rsidRPr="00846B0F">
        <w:t xml:space="preserve"> area below the Field</w:t>
      </w:r>
      <w:r w:rsidRPr="00846B0F">
        <w:rPr>
          <w:spacing w:val="-11"/>
        </w:rPr>
        <w:t xml:space="preserve"> </w:t>
      </w:r>
      <w:r w:rsidRPr="00846B0F">
        <w:t>List.</w:t>
      </w:r>
    </w:p>
    <w:p w14:paraId="3942FB3E" w14:textId="77777777" w:rsidR="00ED38AC" w:rsidRPr="00846B0F" w:rsidRDefault="00ED38AC" w:rsidP="00ED38AC">
      <w:pPr>
        <w:pStyle w:val="ListParagraph"/>
        <w:numPr>
          <w:ilvl w:val="0"/>
          <w:numId w:val="22"/>
        </w:numPr>
        <w:spacing w:after="0" w:line="240" w:lineRule="auto"/>
      </w:pPr>
      <w:r w:rsidRPr="00846B0F">
        <w:t xml:space="preserve">Drag the </w:t>
      </w:r>
      <w:r w:rsidRPr="00877EEE">
        <w:rPr>
          <w:b/>
        </w:rPr>
        <w:t>Response Number</w:t>
      </w:r>
      <w:r w:rsidRPr="00846B0F">
        <w:t xml:space="preserve"> button to the </w:t>
      </w:r>
      <w:r w:rsidRPr="00877EEE">
        <w:rPr>
          <w:b/>
        </w:rPr>
        <w:t>Values</w:t>
      </w:r>
      <w:r w:rsidRPr="00846B0F">
        <w:t xml:space="preserve"> area below the Field List (bottom right). Notice that the Response Number button automatically changes to Sum of Response Number. You need a Count of the Response Numbers to get the right numbers for each cell in the data section of the table, so click on the Sum of</w:t>
      </w:r>
      <w:r w:rsidRPr="00846B0F">
        <w:rPr>
          <w:spacing w:val="-31"/>
        </w:rPr>
        <w:t xml:space="preserve"> </w:t>
      </w:r>
      <w:r w:rsidRPr="00846B0F">
        <w:t>Response Number button and select Value Field settings, in order to see the options for summarizing this</w:t>
      </w:r>
      <w:r w:rsidRPr="00846B0F">
        <w:rPr>
          <w:spacing w:val="-10"/>
        </w:rPr>
        <w:t xml:space="preserve"> </w:t>
      </w:r>
      <w:r w:rsidRPr="00846B0F">
        <w:t>field.</w:t>
      </w:r>
    </w:p>
    <w:p w14:paraId="59AD4786" w14:textId="5675CFC8" w:rsidR="00ED38AC" w:rsidRPr="00675205" w:rsidRDefault="00ED38AC" w:rsidP="00ED38AC">
      <w:pPr>
        <w:pStyle w:val="ListParagraph"/>
        <w:numPr>
          <w:ilvl w:val="0"/>
          <w:numId w:val="22"/>
        </w:numPr>
        <w:spacing w:before="90" w:after="0" w:line="240" w:lineRule="auto"/>
      </w:pPr>
      <w:r w:rsidRPr="00675205">
        <w:t>Your Pivot Table should now be populated on a new</w:t>
      </w:r>
      <w:r w:rsidRPr="00675205">
        <w:rPr>
          <w:spacing w:val="-17"/>
        </w:rPr>
        <w:t xml:space="preserve"> </w:t>
      </w:r>
      <w:r w:rsidRPr="00675205">
        <w:t>sheet.</w:t>
      </w:r>
    </w:p>
    <w:p w14:paraId="679DBCE3" w14:textId="77777777" w:rsidR="00ED38AC" w:rsidRDefault="00ED38AC" w:rsidP="00ED38AC">
      <w:pPr>
        <w:pStyle w:val="ListParagraph"/>
        <w:numPr>
          <w:ilvl w:val="0"/>
          <w:numId w:val="22"/>
        </w:numPr>
        <w:spacing w:before="90" w:after="0" w:line="240" w:lineRule="auto"/>
      </w:pPr>
      <w:r>
        <w:t xml:space="preserve">Rename this sheet with the name </w:t>
      </w:r>
      <w:r w:rsidRPr="00675205">
        <w:rPr>
          <w:b/>
        </w:rPr>
        <w:t>Society Pivot</w:t>
      </w:r>
      <w:r>
        <w:t>.</w:t>
      </w:r>
    </w:p>
    <w:p w14:paraId="083E0462" w14:textId="7AAE530C" w:rsidR="00ED38AC" w:rsidRDefault="00ED38AC" w:rsidP="00ED38AC">
      <w:pPr>
        <w:pStyle w:val="Heading1"/>
      </w:pPr>
      <w:bookmarkStart w:id="4" w:name="Change_Labels_in_the_pivot"/>
      <w:bookmarkEnd w:id="4"/>
      <w:r>
        <w:t>Change Labels in the pivot</w:t>
      </w:r>
    </w:p>
    <w:p w14:paraId="4E3ADC52" w14:textId="1127F8B8" w:rsidR="00ED38AC" w:rsidRDefault="00ED38AC" w:rsidP="00ED38AC">
      <w:r>
        <w:t xml:space="preserve">Take a look at the pivot table you have created and think about how it could be improved. Once again, the row and column labels are not very informative. This time we will use a different approach to fix this problem – we will create new text fields in the </w:t>
      </w:r>
      <w:r>
        <w:rPr>
          <w:b/>
        </w:rPr>
        <w:t xml:space="preserve">Society </w:t>
      </w:r>
      <w:r>
        <w:t>sheet and then use these fields in the pivot table layout.</w:t>
      </w:r>
    </w:p>
    <w:p w14:paraId="432322E3" w14:textId="35FA29A3" w:rsidR="00ED38AC" w:rsidRDefault="00ED38AC" w:rsidP="00ED38AC">
      <w:pPr>
        <w:pStyle w:val="ListParagraph"/>
        <w:numPr>
          <w:ilvl w:val="0"/>
          <w:numId w:val="24"/>
        </w:numPr>
      </w:pPr>
      <w:r>
        <w:t xml:space="preserve">Change to your </w:t>
      </w:r>
      <w:r w:rsidRPr="00ED38AC">
        <w:rPr>
          <w:b/>
        </w:rPr>
        <w:t xml:space="preserve">Society </w:t>
      </w:r>
      <w:r>
        <w:t xml:space="preserve">sheet and insert a column next to the SEX column. Call it </w:t>
      </w:r>
      <w:r w:rsidRPr="00ED38AC">
        <w:rPr>
          <w:b/>
        </w:rPr>
        <w:t xml:space="preserve">SEX Description </w:t>
      </w:r>
      <w:r>
        <w:t xml:space="preserve">(or SEC </w:t>
      </w:r>
      <w:proofErr w:type="spellStart"/>
      <w:r>
        <w:t>Desc</w:t>
      </w:r>
      <w:proofErr w:type="spellEnd"/>
      <w:r>
        <w:t xml:space="preserve"> for short). Use the VLOOKUP function to fill this column with the correct text values for the codes in the </w:t>
      </w:r>
      <w:r w:rsidRPr="00ED38AC">
        <w:rPr>
          <w:b/>
        </w:rPr>
        <w:t xml:space="preserve">SEX </w:t>
      </w:r>
      <w:r w:rsidR="00DB1AF4">
        <w:t xml:space="preserve">column. [HINT: Remember, </w:t>
      </w:r>
      <w:r>
        <w:t xml:space="preserve">make sure that the cell addresses for the Table array in the Lookup formula are </w:t>
      </w:r>
      <w:r w:rsidRPr="00ED38AC">
        <w:rPr>
          <w:b/>
        </w:rPr>
        <w:t>absolute</w:t>
      </w:r>
      <w:r w:rsidRPr="00ED38AC">
        <w:rPr>
          <w:b/>
          <w:spacing w:val="-14"/>
        </w:rPr>
        <w:t xml:space="preserve"> </w:t>
      </w:r>
      <w:r>
        <w:t>addresses.]</w:t>
      </w:r>
    </w:p>
    <w:p w14:paraId="35FE23ED" w14:textId="77777777" w:rsidR="00ED38AC" w:rsidRDefault="00ED38AC" w:rsidP="00ED38AC">
      <w:pPr>
        <w:pStyle w:val="ListParagraph"/>
        <w:numPr>
          <w:ilvl w:val="0"/>
          <w:numId w:val="24"/>
        </w:numPr>
      </w:pPr>
      <w:r>
        <w:t xml:space="preserve">Do the same for the </w:t>
      </w:r>
      <w:r w:rsidRPr="00ED38AC">
        <w:rPr>
          <w:b/>
        </w:rPr>
        <w:t xml:space="preserve">GOODFORSOCIETY </w:t>
      </w:r>
      <w:r>
        <w:t xml:space="preserve">column (abbreviate the column label so you don’t have an excessively long name – for example, you could call it </w:t>
      </w:r>
      <w:r w:rsidRPr="00ED38AC">
        <w:rPr>
          <w:b/>
        </w:rPr>
        <w:t xml:space="preserve">SOC </w:t>
      </w:r>
      <w:proofErr w:type="spellStart"/>
      <w:r w:rsidRPr="00ED38AC">
        <w:rPr>
          <w:b/>
        </w:rPr>
        <w:t>Desc</w:t>
      </w:r>
      <w:proofErr w:type="spellEnd"/>
      <w:r>
        <w:t>).</w:t>
      </w:r>
    </w:p>
    <w:p w14:paraId="71B4FD2F" w14:textId="77777777" w:rsidR="00ED38AC" w:rsidRDefault="00ED38AC" w:rsidP="00ED38AC">
      <w:pPr>
        <w:pStyle w:val="ListParagraph"/>
        <w:numPr>
          <w:ilvl w:val="0"/>
          <w:numId w:val="24"/>
        </w:numPr>
      </w:pPr>
      <w:r>
        <w:t xml:space="preserve">Now go back to your </w:t>
      </w:r>
      <w:r w:rsidRPr="00ED38AC">
        <w:rPr>
          <w:b/>
        </w:rPr>
        <w:t xml:space="preserve">Society Pivot </w:t>
      </w:r>
      <w:r>
        <w:t>and refresh the data by clicking on the Refresh icon on the Pivot Table Tools options tab. You should see your new field names appearing in the Field list. You may have to use the Change Data Source icon to expand the range of columns for your</w:t>
      </w:r>
      <w:r w:rsidRPr="00ED38AC">
        <w:rPr>
          <w:spacing w:val="-20"/>
        </w:rPr>
        <w:t xml:space="preserve"> </w:t>
      </w:r>
      <w:r>
        <w:t>data.</w:t>
      </w:r>
    </w:p>
    <w:p w14:paraId="4761D5DB" w14:textId="77777777" w:rsidR="00ED38AC" w:rsidRDefault="00ED38AC" w:rsidP="00ED38AC">
      <w:pPr>
        <w:pStyle w:val="ListParagraph"/>
        <w:numPr>
          <w:ilvl w:val="0"/>
          <w:numId w:val="24"/>
        </w:numPr>
      </w:pPr>
      <w:r>
        <w:t xml:space="preserve">Drag the SEX button off the Labels area and drag the </w:t>
      </w:r>
      <w:r w:rsidRPr="00ED38AC">
        <w:rPr>
          <w:b/>
        </w:rPr>
        <w:t xml:space="preserve">SEX </w:t>
      </w:r>
      <w:proofErr w:type="spellStart"/>
      <w:r w:rsidRPr="00ED38AC">
        <w:rPr>
          <w:b/>
        </w:rPr>
        <w:t>Desc</w:t>
      </w:r>
      <w:proofErr w:type="spellEnd"/>
      <w:r w:rsidRPr="00ED38AC">
        <w:rPr>
          <w:b/>
        </w:rPr>
        <w:t xml:space="preserve"> </w:t>
      </w:r>
      <w:r>
        <w:t xml:space="preserve">button onto the Labels area. Do the same for the </w:t>
      </w:r>
      <w:r w:rsidRPr="00ED38AC">
        <w:rPr>
          <w:b/>
        </w:rPr>
        <w:t>GOODFORSOCIETY</w:t>
      </w:r>
      <w:r w:rsidRPr="00ED38AC">
        <w:rPr>
          <w:b/>
          <w:spacing w:val="-24"/>
        </w:rPr>
        <w:t xml:space="preserve"> </w:t>
      </w:r>
      <w:r>
        <w:t>button.</w:t>
      </w:r>
    </w:p>
    <w:p w14:paraId="0F560E0D" w14:textId="6B11E510" w:rsidR="00ED38AC" w:rsidRDefault="00ED38AC" w:rsidP="00ED38AC">
      <w:pPr>
        <w:pStyle w:val="ListParagraph"/>
        <w:numPr>
          <w:ilvl w:val="0"/>
          <w:numId w:val="24"/>
        </w:numPr>
      </w:pPr>
      <w:r>
        <w:t xml:space="preserve">It would also be more useful if we could see percentages of the figures in the contingency table. Select the </w:t>
      </w:r>
      <w:r w:rsidRPr="00541EA4">
        <w:rPr>
          <w:b/>
        </w:rPr>
        <w:t>Value Field</w:t>
      </w:r>
      <w:r>
        <w:t xml:space="preserve"> settings again and choose the </w:t>
      </w:r>
      <w:r w:rsidRPr="00541EA4">
        <w:rPr>
          <w:b/>
        </w:rPr>
        <w:t>Show Values As</w:t>
      </w:r>
      <w:r>
        <w:t xml:space="preserve"> </w:t>
      </w:r>
      <w:proofErr w:type="gramStart"/>
      <w:r>
        <w:t>tab.</w:t>
      </w:r>
      <w:proofErr w:type="gramEnd"/>
      <w:r>
        <w:t xml:space="preserve"> Select the ‘</w:t>
      </w:r>
      <w:r w:rsidRPr="00541EA4">
        <w:rPr>
          <w:b/>
        </w:rPr>
        <w:t xml:space="preserve">% of column’ </w:t>
      </w:r>
      <w:r>
        <w:t>option. Click on the Number Format button, choose Percentage format and set the decimal places to zero. Click on</w:t>
      </w:r>
      <w:r w:rsidRPr="00ED38AC">
        <w:rPr>
          <w:spacing w:val="-20"/>
        </w:rPr>
        <w:t xml:space="preserve"> </w:t>
      </w:r>
      <w:r>
        <w:t>OK twice and you should see percentage figures in the pivot</w:t>
      </w:r>
      <w:r w:rsidRPr="00ED38AC">
        <w:rPr>
          <w:spacing w:val="-28"/>
        </w:rPr>
        <w:t xml:space="preserve"> </w:t>
      </w:r>
      <w:r>
        <w:t>table.</w:t>
      </w:r>
    </w:p>
    <w:p w14:paraId="588301D2" w14:textId="683EDD33" w:rsidR="00E47CF5" w:rsidRDefault="00E47CF5" w:rsidP="00E47CF5">
      <w:pPr>
        <w:pStyle w:val="Heading1"/>
        <w:spacing w:before="188"/>
      </w:pPr>
      <w:r>
        <w:lastRenderedPageBreak/>
        <w:t>Creating Charts</w:t>
      </w:r>
    </w:p>
    <w:p w14:paraId="34E9B80C" w14:textId="77777777" w:rsidR="00E47CF5" w:rsidRPr="00ED38AC" w:rsidRDefault="00E47CF5" w:rsidP="00E47CF5">
      <w:pPr>
        <w:rPr>
          <w:sz w:val="24"/>
        </w:rPr>
      </w:pPr>
      <w:r>
        <w:t>It is often preferable to display data graphically, as this can be easier for the reader to assimilate. It is easy to prepare a chart from a pivot table.</w:t>
      </w:r>
    </w:p>
    <w:p w14:paraId="05466746" w14:textId="77777777" w:rsidR="00E47CF5" w:rsidRDefault="00E47CF5" w:rsidP="00E47CF5">
      <w:pPr>
        <w:pStyle w:val="ListParagraph"/>
        <w:numPr>
          <w:ilvl w:val="0"/>
          <w:numId w:val="23"/>
        </w:numPr>
      </w:pPr>
      <w:r>
        <w:t>Click on your pivot table, and then click on the PivotChart button on the PivotTable Tools options</w:t>
      </w:r>
      <w:r w:rsidRPr="00ED38AC">
        <w:rPr>
          <w:spacing w:val="-8"/>
        </w:rPr>
        <w:t xml:space="preserve"> </w:t>
      </w:r>
      <w:r>
        <w:t>tab.</w:t>
      </w:r>
    </w:p>
    <w:p w14:paraId="78F4A3C5" w14:textId="77777777" w:rsidR="00E47CF5" w:rsidRPr="00ED38AC" w:rsidRDefault="00E47CF5" w:rsidP="00E47CF5">
      <w:pPr>
        <w:pStyle w:val="ListParagraph"/>
        <w:numPr>
          <w:ilvl w:val="0"/>
          <w:numId w:val="23"/>
        </w:numPr>
      </w:pPr>
      <w:r>
        <w:t>Experiment with options for formatting the chart to display the data as usefully as possible.</w:t>
      </w:r>
    </w:p>
    <w:p w14:paraId="288D870F" w14:textId="77777777" w:rsidR="00E47CF5" w:rsidRDefault="00E47CF5" w:rsidP="00E47CF5">
      <w:pPr>
        <w:pStyle w:val="ListParagraph"/>
      </w:pPr>
    </w:p>
    <w:p w14:paraId="252C0E21" w14:textId="77777777" w:rsidR="00ED38AC" w:rsidRDefault="00ED38AC" w:rsidP="00ED38AC">
      <w:pPr>
        <w:pStyle w:val="Heading1"/>
        <w:spacing w:before="187"/>
      </w:pPr>
      <w:bookmarkStart w:id="5" w:name="Questions"/>
      <w:bookmarkEnd w:id="5"/>
      <w:r>
        <w:t>Questions</w:t>
      </w:r>
    </w:p>
    <w:p w14:paraId="2626D9F6" w14:textId="59C0C922" w:rsidR="00ED38AC" w:rsidRDefault="00ED38AC" w:rsidP="00ED38AC">
      <w:pPr>
        <w:pStyle w:val="ListParagraph"/>
        <w:numPr>
          <w:ilvl w:val="0"/>
          <w:numId w:val="14"/>
        </w:numPr>
        <w:tabs>
          <w:tab w:val="left" w:pos="840"/>
        </w:tabs>
        <w:spacing w:before="203" w:after="0" w:line="254" w:lineRule="auto"/>
        <w:ind w:right="165"/>
      </w:pPr>
      <w:r>
        <w:t xml:space="preserve">In terms of “eye-balling” the </w:t>
      </w:r>
      <w:r w:rsidR="000C15F3">
        <w:t>pivot</w:t>
      </w:r>
      <w:r>
        <w:t xml:space="preserve"> table, what does the evidence suggest</w:t>
      </w:r>
      <w:r>
        <w:rPr>
          <w:spacing w:val="-22"/>
        </w:rPr>
        <w:t xml:space="preserve"> </w:t>
      </w:r>
      <w:r>
        <w:t>about the potential relationships gender and whether or not someone thinks the Internet is mostly a good or bad for</w:t>
      </w:r>
      <w:r>
        <w:rPr>
          <w:spacing w:val="-21"/>
        </w:rPr>
        <w:t xml:space="preserve"> </w:t>
      </w:r>
      <w:r>
        <w:t>society?</w:t>
      </w:r>
    </w:p>
    <w:p w14:paraId="3B848144" w14:textId="77777777" w:rsidR="00ED38AC" w:rsidRDefault="00ED38AC" w:rsidP="00ED38AC">
      <w:pPr>
        <w:pStyle w:val="ListParagraph"/>
        <w:numPr>
          <w:ilvl w:val="0"/>
          <w:numId w:val="14"/>
        </w:numPr>
        <w:tabs>
          <w:tab w:val="left" w:pos="840"/>
        </w:tabs>
        <w:spacing w:before="195" w:after="0" w:line="252" w:lineRule="auto"/>
        <w:ind w:right="266"/>
      </w:pPr>
      <w:r>
        <w:t>Read the percentages across the rows. How would you characterize the proportion</w:t>
      </w:r>
      <w:r>
        <w:rPr>
          <w:spacing w:val="-26"/>
        </w:rPr>
        <w:t xml:space="preserve"> </w:t>
      </w:r>
      <w:r>
        <w:t>of women who characterize the Internet as bad for society? 1 in 3? 1 in 10? How does this compare to the proportion of men who characterize the Internet as bad for society?</w:t>
      </w:r>
    </w:p>
    <w:p w14:paraId="5D594518" w14:textId="10AC4EC9" w:rsidR="00ED38AC" w:rsidRDefault="00ED38AC" w:rsidP="00ED38AC">
      <w:pPr>
        <w:pStyle w:val="ListParagraph"/>
        <w:numPr>
          <w:ilvl w:val="0"/>
          <w:numId w:val="14"/>
        </w:numPr>
        <w:tabs>
          <w:tab w:val="left" w:pos="840"/>
        </w:tabs>
        <w:spacing w:before="199" w:after="0" w:line="252" w:lineRule="auto"/>
        <w:ind w:right="306"/>
      </w:pPr>
      <w:r>
        <w:t xml:space="preserve">Without doing the calculation, what would happen to the column percentages if we added back all the cases who </w:t>
      </w:r>
      <w:proofErr w:type="gramStart"/>
      <w:r>
        <w:t>responded</w:t>
      </w:r>
      <w:proofErr w:type="gramEnd"/>
      <w:r>
        <w:t xml:space="preserve"> “Some of both” (recorded with a 3) to the question about being good for society? This would an additional row in the table. Would this make the distribution between men and women appear more similar or more different? (If you get stumped, go ahead and create the table to check and</w:t>
      </w:r>
      <w:r>
        <w:rPr>
          <w:spacing w:val="-26"/>
        </w:rPr>
        <w:t xml:space="preserve"> </w:t>
      </w:r>
      <w:r>
        <w:t>see).</w:t>
      </w:r>
    </w:p>
    <w:p w14:paraId="3D571D42" w14:textId="77777777" w:rsidR="00ED38AC" w:rsidRPr="00ED38AC" w:rsidRDefault="00ED38AC" w:rsidP="00ED38AC">
      <w:pPr>
        <w:pStyle w:val="ListParagraph"/>
        <w:tabs>
          <w:tab w:val="left" w:pos="840"/>
        </w:tabs>
        <w:spacing w:before="199" w:after="0" w:line="252" w:lineRule="auto"/>
        <w:ind w:left="840" w:right="306"/>
      </w:pPr>
    </w:p>
    <w:p w14:paraId="0F6332E0" w14:textId="14D59343" w:rsidR="00ED38AC" w:rsidRPr="00ED38AC" w:rsidRDefault="00ED38AC" w:rsidP="00ED38AC">
      <w:r>
        <w:t>When you have finished examining these two variables, set up a similar analysis with the variable pertaining to whether a subject believes that online communication strengthens or weakens a relationship. Create your column of value la</w:t>
      </w:r>
      <w:r w:rsidR="00EF342D">
        <w:t>bels, and then set up your pivot</w:t>
      </w:r>
      <w:r>
        <w:t xml:space="preserve"> table. Remember to examine the data both in actual numbers and as percentages.</w:t>
      </w:r>
    </w:p>
    <w:p w14:paraId="6BA369FA" w14:textId="77777777" w:rsidR="00ED38AC" w:rsidRDefault="00ED38AC" w:rsidP="00ED38AC">
      <w:pPr>
        <w:pStyle w:val="Heading1"/>
        <w:spacing w:before="1"/>
      </w:pPr>
      <w:bookmarkStart w:id="6" w:name="Some_More_Questions"/>
      <w:bookmarkEnd w:id="6"/>
      <w:r>
        <w:t>Some More Questions</w:t>
      </w:r>
    </w:p>
    <w:p w14:paraId="77259B45" w14:textId="77777777" w:rsidR="00ED38AC" w:rsidRDefault="00ED38AC" w:rsidP="00ED38AC">
      <w:pPr>
        <w:pStyle w:val="ListParagraph"/>
        <w:numPr>
          <w:ilvl w:val="0"/>
          <w:numId w:val="14"/>
        </w:numPr>
        <w:tabs>
          <w:tab w:val="left" w:pos="840"/>
        </w:tabs>
        <w:spacing w:before="204" w:after="0" w:line="254" w:lineRule="auto"/>
        <w:ind w:right="110"/>
      </w:pPr>
      <w:r>
        <w:t>Which variable is a stronger predictor of whether someone considers the Internet to be good or bad for society? Gender or the perception of how online communication affects relationships? How would you compare the distribution of these latter two variables to the first pair you looked</w:t>
      </w:r>
      <w:r>
        <w:rPr>
          <w:spacing w:val="-12"/>
        </w:rPr>
        <w:t xml:space="preserve"> </w:t>
      </w:r>
      <w:r>
        <w:t>at?</w:t>
      </w:r>
    </w:p>
    <w:p w14:paraId="78C2A537" w14:textId="325B071B" w:rsidR="00ED38AC" w:rsidRDefault="00ED38AC" w:rsidP="00ED38AC">
      <w:pPr>
        <w:pStyle w:val="ListParagraph"/>
        <w:numPr>
          <w:ilvl w:val="0"/>
          <w:numId w:val="14"/>
        </w:numPr>
        <w:tabs>
          <w:tab w:val="left" w:pos="840"/>
        </w:tabs>
        <w:spacing w:before="196" w:after="0" w:line="252" w:lineRule="auto"/>
        <w:ind w:right="371"/>
      </w:pPr>
      <w:r>
        <w:t xml:space="preserve">Without doing the calculation, what would happen to the column percentages if we added back all the cases who </w:t>
      </w:r>
      <w:proofErr w:type="gramStart"/>
      <w:r>
        <w:t>responded</w:t>
      </w:r>
      <w:proofErr w:type="gramEnd"/>
      <w:r>
        <w:t xml:space="preserve"> “Both equally” or “Neither” (recorded with a 3 or 4) to the question a</w:t>
      </w:r>
      <w:r w:rsidR="00F52EA3">
        <w:t>bout relationships?</w:t>
      </w:r>
    </w:p>
    <w:p w14:paraId="3A0E1F87" w14:textId="431D4A21" w:rsidR="00ED38AC" w:rsidRDefault="00ED38AC" w:rsidP="00ED38AC">
      <w:pPr>
        <w:pStyle w:val="BodyText"/>
        <w:rPr>
          <w:sz w:val="26"/>
        </w:rPr>
      </w:pPr>
    </w:p>
    <w:p w14:paraId="42D3FA85" w14:textId="77777777" w:rsidR="00ED38AC" w:rsidRDefault="00ED38AC" w:rsidP="00ED38AC">
      <w:pPr>
        <w:pStyle w:val="Heading1"/>
      </w:pPr>
      <w:bookmarkStart w:id="7" w:name="Charts"/>
      <w:bookmarkStart w:id="8" w:name="Submitting_your_work"/>
      <w:bookmarkEnd w:id="7"/>
      <w:bookmarkEnd w:id="8"/>
      <w:r>
        <w:t>Submitting your work</w:t>
      </w:r>
    </w:p>
    <w:p w14:paraId="16DBE6AC" w14:textId="77777777" w:rsidR="00554139" w:rsidRDefault="00ED38AC" w:rsidP="00ED38AC">
      <w:r>
        <w:t>To complete the exercise, submit your workbook with sheets for Valid Cases, Society, and Society Piv</w:t>
      </w:r>
      <w:r w:rsidR="00554139">
        <w:t>ot that shows your pivot table.</w:t>
      </w:r>
    </w:p>
    <w:p w14:paraId="593EA219" w14:textId="0ED184AF" w:rsidR="00ED38AC" w:rsidRDefault="00ED38AC" w:rsidP="00ED38AC">
      <w:r>
        <w:t>Include a</w:t>
      </w:r>
      <w:r w:rsidR="00A23C00">
        <w:t xml:space="preserve">n </w:t>
      </w:r>
      <w:r w:rsidR="00A23C00" w:rsidRPr="00554139">
        <w:rPr>
          <w:b/>
        </w:rPr>
        <w:t>answer</w:t>
      </w:r>
      <w:r w:rsidRPr="00554139">
        <w:rPr>
          <w:b/>
        </w:rPr>
        <w:t xml:space="preserve"> sheet</w:t>
      </w:r>
      <w:r>
        <w:t xml:space="preserve"> where you record your answers to questions 1-5.</w:t>
      </w:r>
    </w:p>
    <w:p w14:paraId="114A152C" w14:textId="77777777" w:rsidR="00C15FEC" w:rsidRDefault="002676F2"/>
    <w:sectPr w:rsidR="00C15FEC" w:rsidSect="003F3442">
      <w:headerReference w:type="even" r:id="rId8"/>
      <w:headerReference w:type="default" r:id="rId9"/>
      <w:footerReference w:type="even" r:id="rId10"/>
      <w:footerReference w:type="default" r:id="rId11"/>
      <w:headerReference w:type="first" r:id="rId12"/>
      <w:footerReference w:type="first" r:id="rId13"/>
      <w:pgSz w:w="12240" w:h="2016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EED5A" w14:textId="77777777" w:rsidR="002676F2" w:rsidRDefault="002676F2" w:rsidP="00CB54D6">
      <w:pPr>
        <w:spacing w:after="0" w:line="240" w:lineRule="auto"/>
      </w:pPr>
      <w:r>
        <w:separator/>
      </w:r>
    </w:p>
  </w:endnote>
  <w:endnote w:type="continuationSeparator" w:id="0">
    <w:p w14:paraId="38F9AE83" w14:textId="77777777" w:rsidR="002676F2" w:rsidRDefault="002676F2" w:rsidP="00CB5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9CEA7" w14:textId="77777777" w:rsidR="00AF347C" w:rsidRDefault="00AF3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A1A05" w14:textId="77777777" w:rsidR="00E5434B" w:rsidRDefault="002676F2">
    <w:pPr>
      <w:pBdr>
        <w:top w:val="nil"/>
        <w:left w:val="nil"/>
        <w:bottom w:val="nil"/>
        <w:right w:val="nil"/>
        <w:between w:val="nil"/>
      </w:pBdr>
      <w:spacing w:line="240" w:lineRule="auto"/>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A5668" w14:textId="77777777" w:rsidR="00AF347C" w:rsidRDefault="00AF3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5CD43" w14:textId="77777777" w:rsidR="002676F2" w:rsidRDefault="002676F2" w:rsidP="00CB54D6">
      <w:pPr>
        <w:spacing w:after="0" w:line="240" w:lineRule="auto"/>
      </w:pPr>
      <w:r>
        <w:separator/>
      </w:r>
    </w:p>
  </w:footnote>
  <w:footnote w:type="continuationSeparator" w:id="0">
    <w:p w14:paraId="4FF9E0DC" w14:textId="77777777" w:rsidR="002676F2" w:rsidRDefault="002676F2" w:rsidP="00CB54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EC241" w14:textId="77777777" w:rsidR="00AF347C" w:rsidRDefault="00AF34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35FF4" w14:textId="46A72365" w:rsidR="00E5434B" w:rsidRDefault="00864635" w:rsidP="00893A9A">
    <w:pPr>
      <w:pBdr>
        <w:top w:val="nil"/>
        <w:left w:val="nil"/>
        <w:bottom w:val="nil"/>
        <w:right w:val="nil"/>
        <w:between w:val="nil"/>
      </w:pBdr>
      <w:tabs>
        <w:tab w:val="left" w:pos="7305"/>
      </w:tabs>
      <w:spacing w:line="240" w:lineRule="auto"/>
      <w:jc w:val="center"/>
      <w:rPr>
        <w:color w:val="000000"/>
        <w:sz w:val="20"/>
        <w:szCs w:val="20"/>
      </w:rPr>
    </w:pPr>
    <w:r>
      <w:rPr>
        <w:caps/>
        <w:noProof/>
        <w:color w:val="808080" w:themeColor="background1" w:themeShade="80"/>
        <w:sz w:val="20"/>
        <w:szCs w:val="20"/>
        <w:lang w:eastAsia="zh-CN"/>
      </w:rPr>
      <mc:AlternateContent>
        <mc:Choice Requires="wpg">
          <w:drawing>
            <wp:anchor distT="0" distB="0" distL="114300" distR="114300" simplePos="0" relativeHeight="251659264" behindDoc="0" locked="0" layoutInCell="1" allowOverlap="1" wp14:anchorId="0A64C072" wp14:editId="56378EE3">
              <wp:simplePos x="0" y="0"/>
              <wp:positionH relativeFrom="page">
                <wp:align>left</wp:align>
              </wp:positionH>
              <mc:AlternateContent>
                <mc:Choice Requires="wp14">
                  <wp:positionV relativeFrom="page">
                    <wp14:pctPosVOffset>2300</wp14:pctPosVOffset>
                  </wp:positionV>
                </mc:Choice>
                <mc:Fallback>
                  <wp:positionV relativeFrom="page">
                    <wp:posOffset>294005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0B692F" w14:textId="77777777" w:rsidR="00864635" w:rsidRDefault="0086463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64C072"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">
              <v:group id="Group 159"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filled="f" stroked="f" strokeweight=".5pt">
                <v:textbox inset=",7.2pt,,7.2pt">
                  <w:txbxContent>
                    <w:p w14:paraId="260B692F" w14:textId="77777777" w:rsidR="00864635" w:rsidRDefault="0086463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00893A9A">
      <w:rPr>
        <w:color w:val="000000"/>
        <w:sz w:val="20"/>
        <w:szCs w:val="20"/>
      </w:rPr>
      <w:t>I</w:t>
    </w:r>
    <w:r>
      <w:rPr>
        <w:color w:val="000000"/>
        <w:sz w:val="20"/>
        <w:szCs w:val="20"/>
      </w:rPr>
      <w:t xml:space="preserve">MT 570 Exercise </w:t>
    </w:r>
    <w:r w:rsidR="00AF347C">
      <w:rPr>
        <w:color w:val="000000"/>
        <w:sz w:val="20"/>
        <w:szCs w:val="20"/>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1AD2B" w14:textId="77777777" w:rsidR="00AF347C" w:rsidRDefault="00AF34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4A7"/>
    <w:multiLevelType w:val="hybridMultilevel"/>
    <w:tmpl w:val="FEAA5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9721E"/>
    <w:multiLevelType w:val="hybridMultilevel"/>
    <w:tmpl w:val="8A58C352"/>
    <w:lvl w:ilvl="0" w:tplc="9A843492">
      <w:start w:val="1"/>
      <w:numFmt w:val="decimal"/>
      <w:lvlText w:val="%1."/>
      <w:lvlJc w:val="left"/>
      <w:pPr>
        <w:ind w:left="840" w:hanging="360"/>
      </w:pPr>
      <w:rPr>
        <w:rFonts w:ascii="Times New Roman" w:eastAsia="Times New Roman" w:hAnsi="Times New Roman" w:cs="Times New Roman" w:hint="default"/>
        <w:spacing w:val="-9"/>
        <w:w w:val="99"/>
        <w:sz w:val="24"/>
        <w:szCs w:val="24"/>
      </w:rPr>
    </w:lvl>
    <w:lvl w:ilvl="1" w:tplc="0CDE0F26">
      <w:numFmt w:val="bullet"/>
      <w:lvlText w:val="•"/>
      <w:lvlJc w:val="left"/>
      <w:pPr>
        <w:ind w:left="1681" w:hanging="360"/>
      </w:pPr>
      <w:rPr>
        <w:rFonts w:hint="default"/>
      </w:rPr>
    </w:lvl>
    <w:lvl w:ilvl="2" w:tplc="69288648">
      <w:numFmt w:val="bullet"/>
      <w:lvlText w:val="•"/>
      <w:lvlJc w:val="left"/>
      <w:pPr>
        <w:ind w:left="2522" w:hanging="360"/>
      </w:pPr>
      <w:rPr>
        <w:rFonts w:hint="default"/>
      </w:rPr>
    </w:lvl>
    <w:lvl w:ilvl="3" w:tplc="0F88263C">
      <w:numFmt w:val="bullet"/>
      <w:lvlText w:val="•"/>
      <w:lvlJc w:val="left"/>
      <w:pPr>
        <w:ind w:left="3363" w:hanging="360"/>
      </w:pPr>
      <w:rPr>
        <w:rFonts w:hint="default"/>
      </w:rPr>
    </w:lvl>
    <w:lvl w:ilvl="4" w:tplc="14CE7618">
      <w:numFmt w:val="bullet"/>
      <w:lvlText w:val="•"/>
      <w:lvlJc w:val="left"/>
      <w:pPr>
        <w:ind w:left="4204" w:hanging="360"/>
      </w:pPr>
      <w:rPr>
        <w:rFonts w:hint="default"/>
      </w:rPr>
    </w:lvl>
    <w:lvl w:ilvl="5" w:tplc="1A020766">
      <w:numFmt w:val="bullet"/>
      <w:lvlText w:val="•"/>
      <w:lvlJc w:val="left"/>
      <w:pPr>
        <w:ind w:left="5045" w:hanging="360"/>
      </w:pPr>
      <w:rPr>
        <w:rFonts w:hint="default"/>
      </w:rPr>
    </w:lvl>
    <w:lvl w:ilvl="6" w:tplc="48427D86">
      <w:numFmt w:val="bullet"/>
      <w:lvlText w:val="•"/>
      <w:lvlJc w:val="left"/>
      <w:pPr>
        <w:ind w:left="5886" w:hanging="360"/>
      </w:pPr>
      <w:rPr>
        <w:rFonts w:hint="default"/>
      </w:rPr>
    </w:lvl>
    <w:lvl w:ilvl="7" w:tplc="10E69DDA">
      <w:numFmt w:val="bullet"/>
      <w:lvlText w:val="•"/>
      <w:lvlJc w:val="left"/>
      <w:pPr>
        <w:ind w:left="6727" w:hanging="360"/>
      </w:pPr>
      <w:rPr>
        <w:rFonts w:hint="default"/>
      </w:rPr>
    </w:lvl>
    <w:lvl w:ilvl="8" w:tplc="53CE9520">
      <w:numFmt w:val="bullet"/>
      <w:lvlText w:val="•"/>
      <w:lvlJc w:val="left"/>
      <w:pPr>
        <w:ind w:left="7568" w:hanging="360"/>
      </w:pPr>
      <w:rPr>
        <w:rFonts w:hint="default"/>
      </w:rPr>
    </w:lvl>
  </w:abstractNum>
  <w:abstractNum w:abstractNumId="2" w15:restartNumberingAfterBreak="0">
    <w:nsid w:val="1A542E18"/>
    <w:multiLevelType w:val="hybridMultilevel"/>
    <w:tmpl w:val="34D06B6C"/>
    <w:lvl w:ilvl="0" w:tplc="9C3AF500">
      <w:start w:val="1"/>
      <w:numFmt w:val="decimal"/>
      <w:lvlText w:val="%1"/>
      <w:lvlJc w:val="left"/>
      <w:pPr>
        <w:ind w:left="1543" w:hanging="720"/>
      </w:pPr>
      <w:rPr>
        <w:rFonts w:ascii="Tahoma" w:eastAsia="Tahoma" w:hAnsi="Tahoma" w:cs="Tahoma" w:hint="default"/>
        <w:w w:val="99"/>
        <w:sz w:val="20"/>
        <w:szCs w:val="20"/>
      </w:rPr>
    </w:lvl>
    <w:lvl w:ilvl="1" w:tplc="A778402C">
      <w:numFmt w:val="bullet"/>
      <w:lvlText w:val="•"/>
      <w:lvlJc w:val="left"/>
      <w:pPr>
        <w:ind w:left="2046" w:hanging="720"/>
      </w:pPr>
      <w:rPr>
        <w:rFonts w:hint="default"/>
      </w:rPr>
    </w:lvl>
    <w:lvl w:ilvl="2" w:tplc="3EC6C1B8">
      <w:numFmt w:val="bullet"/>
      <w:lvlText w:val="•"/>
      <w:lvlJc w:val="left"/>
      <w:pPr>
        <w:ind w:left="2553" w:hanging="720"/>
      </w:pPr>
      <w:rPr>
        <w:rFonts w:hint="default"/>
      </w:rPr>
    </w:lvl>
    <w:lvl w:ilvl="3" w:tplc="5E30D8D8">
      <w:numFmt w:val="bullet"/>
      <w:lvlText w:val="•"/>
      <w:lvlJc w:val="left"/>
      <w:pPr>
        <w:ind w:left="3060" w:hanging="720"/>
      </w:pPr>
      <w:rPr>
        <w:rFonts w:hint="default"/>
      </w:rPr>
    </w:lvl>
    <w:lvl w:ilvl="4" w:tplc="6C741474">
      <w:numFmt w:val="bullet"/>
      <w:lvlText w:val="•"/>
      <w:lvlJc w:val="left"/>
      <w:pPr>
        <w:ind w:left="3567" w:hanging="720"/>
      </w:pPr>
      <w:rPr>
        <w:rFonts w:hint="default"/>
      </w:rPr>
    </w:lvl>
    <w:lvl w:ilvl="5" w:tplc="2180B5EE">
      <w:numFmt w:val="bullet"/>
      <w:lvlText w:val="•"/>
      <w:lvlJc w:val="left"/>
      <w:pPr>
        <w:ind w:left="4074" w:hanging="720"/>
      </w:pPr>
      <w:rPr>
        <w:rFonts w:hint="default"/>
      </w:rPr>
    </w:lvl>
    <w:lvl w:ilvl="6" w:tplc="0C602072">
      <w:numFmt w:val="bullet"/>
      <w:lvlText w:val="•"/>
      <w:lvlJc w:val="left"/>
      <w:pPr>
        <w:ind w:left="4581" w:hanging="720"/>
      </w:pPr>
      <w:rPr>
        <w:rFonts w:hint="default"/>
      </w:rPr>
    </w:lvl>
    <w:lvl w:ilvl="7" w:tplc="FB021794">
      <w:numFmt w:val="bullet"/>
      <w:lvlText w:val="•"/>
      <w:lvlJc w:val="left"/>
      <w:pPr>
        <w:ind w:left="5087" w:hanging="720"/>
      </w:pPr>
      <w:rPr>
        <w:rFonts w:hint="default"/>
      </w:rPr>
    </w:lvl>
    <w:lvl w:ilvl="8" w:tplc="FC40AF36">
      <w:numFmt w:val="bullet"/>
      <w:lvlText w:val="•"/>
      <w:lvlJc w:val="left"/>
      <w:pPr>
        <w:ind w:left="5594" w:hanging="720"/>
      </w:pPr>
      <w:rPr>
        <w:rFonts w:hint="default"/>
      </w:rPr>
    </w:lvl>
  </w:abstractNum>
  <w:abstractNum w:abstractNumId="3" w15:restartNumberingAfterBreak="0">
    <w:nsid w:val="1E943A6E"/>
    <w:multiLevelType w:val="multilevel"/>
    <w:tmpl w:val="92A435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C80FAE"/>
    <w:multiLevelType w:val="hybridMultilevel"/>
    <w:tmpl w:val="7748977E"/>
    <w:lvl w:ilvl="0" w:tplc="40DCBB56">
      <w:start w:val="1"/>
      <w:numFmt w:val="decimal"/>
      <w:lvlText w:val="%1."/>
      <w:lvlJc w:val="left"/>
      <w:pPr>
        <w:ind w:left="860" w:hanging="360"/>
      </w:pPr>
      <w:rPr>
        <w:rFonts w:ascii="Times New Roman" w:eastAsia="Times New Roman" w:hAnsi="Times New Roman" w:cs="Times New Roman" w:hint="default"/>
        <w:spacing w:val="-5"/>
        <w:w w:val="99"/>
        <w:sz w:val="24"/>
        <w:szCs w:val="24"/>
      </w:rPr>
    </w:lvl>
    <w:lvl w:ilvl="1" w:tplc="4A947982">
      <w:numFmt w:val="bullet"/>
      <w:lvlText w:val="•"/>
      <w:lvlJc w:val="left"/>
      <w:pPr>
        <w:ind w:left="1704" w:hanging="360"/>
      </w:pPr>
      <w:rPr>
        <w:rFonts w:hint="default"/>
      </w:rPr>
    </w:lvl>
    <w:lvl w:ilvl="2" w:tplc="F9C6D61C">
      <w:numFmt w:val="bullet"/>
      <w:lvlText w:val="•"/>
      <w:lvlJc w:val="left"/>
      <w:pPr>
        <w:ind w:left="2549" w:hanging="360"/>
      </w:pPr>
      <w:rPr>
        <w:rFonts w:hint="default"/>
      </w:rPr>
    </w:lvl>
    <w:lvl w:ilvl="3" w:tplc="AE4C1D74">
      <w:numFmt w:val="bullet"/>
      <w:lvlText w:val="•"/>
      <w:lvlJc w:val="left"/>
      <w:pPr>
        <w:ind w:left="3394" w:hanging="360"/>
      </w:pPr>
      <w:rPr>
        <w:rFonts w:hint="default"/>
      </w:rPr>
    </w:lvl>
    <w:lvl w:ilvl="4" w:tplc="4C303E68">
      <w:numFmt w:val="bullet"/>
      <w:lvlText w:val="•"/>
      <w:lvlJc w:val="left"/>
      <w:pPr>
        <w:ind w:left="4239" w:hanging="360"/>
      </w:pPr>
      <w:rPr>
        <w:rFonts w:hint="default"/>
      </w:rPr>
    </w:lvl>
    <w:lvl w:ilvl="5" w:tplc="813C7E0E">
      <w:numFmt w:val="bullet"/>
      <w:lvlText w:val="•"/>
      <w:lvlJc w:val="left"/>
      <w:pPr>
        <w:ind w:left="5084" w:hanging="360"/>
      </w:pPr>
      <w:rPr>
        <w:rFonts w:hint="default"/>
      </w:rPr>
    </w:lvl>
    <w:lvl w:ilvl="6" w:tplc="509E26DA">
      <w:numFmt w:val="bullet"/>
      <w:lvlText w:val="•"/>
      <w:lvlJc w:val="left"/>
      <w:pPr>
        <w:ind w:left="5929" w:hanging="360"/>
      </w:pPr>
      <w:rPr>
        <w:rFonts w:hint="default"/>
      </w:rPr>
    </w:lvl>
    <w:lvl w:ilvl="7" w:tplc="D0C2569C">
      <w:numFmt w:val="bullet"/>
      <w:lvlText w:val="•"/>
      <w:lvlJc w:val="left"/>
      <w:pPr>
        <w:ind w:left="6774" w:hanging="360"/>
      </w:pPr>
      <w:rPr>
        <w:rFonts w:hint="default"/>
      </w:rPr>
    </w:lvl>
    <w:lvl w:ilvl="8" w:tplc="0B9C9F32">
      <w:numFmt w:val="bullet"/>
      <w:lvlText w:val="•"/>
      <w:lvlJc w:val="left"/>
      <w:pPr>
        <w:ind w:left="7619" w:hanging="360"/>
      </w:pPr>
      <w:rPr>
        <w:rFonts w:hint="default"/>
      </w:rPr>
    </w:lvl>
  </w:abstractNum>
  <w:abstractNum w:abstractNumId="5" w15:restartNumberingAfterBreak="0">
    <w:nsid w:val="21B147C5"/>
    <w:multiLevelType w:val="hybridMultilevel"/>
    <w:tmpl w:val="0972D404"/>
    <w:lvl w:ilvl="0" w:tplc="3CD88870">
      <w:start w:val="1"/>
      <w:numFmt w:val="decimal"/>
      <w:lvlText w:val="%1"/>
      <w:lvlJc w:val="left"/>
      <w:pPr>
        <w:ind w:left="1543" w:hanging="720"/>
      </w:pPr>
      <w:rPr>
        <w:rFonts w:ascii="Tahoma" w:eastAsia="Tahoma" w:hAnsi="Tahoma" w:cs="Tahoma" w:hint="default"/>
        <w:w w:val="99"/>
        <w:sz w:val="20"/>
        <w:szCs w:val="20"/>
      </w:rPr>
    </w:lvl>
    <w:lvl w:ilvl="1" w:tplc="D81ADB40">
      <w:numFmt w:val="bullet"/>
      <w:lvlText w:val="•"/>
      <w:lvlJc w:val="left"/>
      <w:pPr>
        <w:ind w:left="2046" w:hanging="720"/>
      </w:pPr>
      <w:rPr>
        <w:rFonts w:hint="default"/>
      </w:rPr>
    </w:lvl>
    <w:lvl w:ilvl="2" w:tplc="A2728390">
      <w:numFmt w:val="bullet"/>
      <w:lvlText w:val="•"/>
      <w:lvlJc w:val="left"/>
      <w:pPr>
        <w:ind w:left="2553" w:hanging="720"/>
      </w:pPr>
      <w:rPr>
        <w:rFonts w:hint="default"/>
      </w:rPr>
    </w:lvl>
    <w:lvl w:ilvl="3" w:tplc="CA50193A">
      <w:numFmt w:val="bullet"/>
      <w:lvlText w:val="•"/>
      <w:lvlJc w:val="left"/>
      <w:pPr>
        <w:ind w:left="3060" w:hanging="720"/>
      </w:pPr>
      <w:rPr>
        <w:rFonts w:hint="default"/>
      </w:rPr>
    </w:lvl>
    <w:lvl w:ilvl="4" w:tplc="15549980">
      <w:numFmt w:val="bullet"/>
      <w:lvlText w:val="•"/>
      <w:lvlJc w:val="left"/>
      <w:pPr>
        <w:ind w:left="3567" w:hanging="720"/>
      </w:pPr>
      <w:rPr>
        <w:rFonts w:hint="default"/>
      </w:rPr>
    </w:lvl>
    <w:lvl w:ilvl="5" w:tplc="5D0048D4">
      <w:numFmt w:val="bullet"/>
      <w:lvlText w:val="•"/>
      <w:lvlJc w:val="left"/>
      <w:pPr>
        <w:ind w:left="4074" w:hanging="720"/>
      </w:pPr>
      <w:rPr>
        <w:rFonts w:hint="default"/>
      </w:rPr>
    </w:lvl>
    <w:lvl w:ilvl="6" w:tplc="824E93CA">
      <w:numFmt w:val="bullet"/>
      <w:lvlText w:val="•"/>
      <w:lvlJc w:val="left"/>
      <w:pPr>
        <w:ind w:left="4581" w:hanging="720"/>
      </w:pPr>
      <w:rPr>
        <w:rFonts w:hint="default"/>
      </w:rPr>
    </w:lvl>
    <w:lvl w:ilvl="7" w:tplc="4B463A3C">
      <w:numFmt w:val="bullet"/>
      <w:lvlText w:val="•"/>
      <w:lvlJc w:val="left"/>
      <w:pPr>
        <w:ind w:left="5087" w:hanging="720"/>
      </w:pPr>
      <w:rPr>
        <w:rFonts w:hint="default"/>
      </w:rPr>
    </w:lvl>
    <w:lvl w:ilvl="8" w:tplc="871476F4">
      <w:numFmt w:val="bullet"/>
      <w:lvlText w:val="•"/>
      <w:lvlJc w:val="left"/>
      <w:pPr>
        <w:ind w:left="5594" w:hanging="720"/>
      </w:pPr>
      <w:rPr>
        <w:rFonts w:hint="default"/>
      </w:rPr>
    </w:lvl>
  </w:abstractNum>
  <w:abstractNum w:abstractNumId="6" w15:restartNumberingAfterBreak="0">
    <w:nsid w:val="23EE0B58"/>
    <w:multiLevelType w:val="hybridMultilevel"/>
    <w:tmpl w:val="C0F2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A03442"/>
    <w:multiLevelType w:val="hybridMultilevel"/>
    <w:tmpl w:val="F8FA5970"/>
    <w:lvl w:ilvl="0" w:tplc="0409000F">
      <w:start w:val="1"/>
      <w:numFmt w:val="decimal"/>
      <w:lvlText w:val="%1."/>
      <w:lvlJc w:val="left"/>
      <w:pPr>
        <w:ind w:left="1183" w:hanging="360"/>
      </w:pPr>
    </w:lvl>
    <w:lvl w:ilvl="1" w:tplc="04090019" w:tentative="1">
      <w:start w:val="1"/>
      <w:numFmt w:val="lowerLetter"/>
      <w:lvlText w:val="%2."/>
      <w:lvlJc w:val="left"/>
      <w:pPr>
        <w:ind w:left="1903" w:hanging="360"/>
      </w:pPr>
    </w:lvl>
    <w:lvl w:ilvl="2" w:tplc="0409001B" w:tentative="1">
      <w:start w:val="1"/>
      <w:numFmt w:val="lowerRoman"/>
      <w:lvlText w:val="%3."/>
      <w:lvlJc w:val="right"/>
      <w:pPr>
        <w:ind w:left="2623" w:hanging="180"/>
      </w:pPr>
    </w:lvl>
    <w:lvl w:ilvl="3" w:tplc="0409000F" w:tentative="1">
      <w:start w:val="1"/>
      <w:numFmt w:val="decimal"/>
      <w:lvlText w:val="%4."/>
      <w:lvlJc w:val="left"/>
      <w:pPr>
        <w:ind w:left="3343" w:hanging="360"/>
      </w:pPr>
    </w:lvl>
    <w:lvl w:ilvl="4" w:tplc="04090019" w:tentative="1">
      <w:start w:val="1"/>
      <w:numFmt w:val="lowerLetter"/>
      <w:lvlText w:val="%5."/>
      <w:lvlJc w:val="left"/>
      <w:pPr>
        <w:ind w:left="4063" w:hanging="360"/>
      </w:pPr>
    </w:lvl>
    <w:lvl w:ilvl="5" w:tplc="0409001B" w:tentative="1">
      <w:start w:val="1"/>
      <w:numFmt w:val="lowerRoman"/>
      <w:lvlText w:val="%6."/>
      <w:lvlJc w:val="right"/>
      <w:pPr>
        <w:ind w:left="4783" w:hanging="180"/>
      </w:pPr>
    </w:lvl>
    <w:lvl w:ilvl="6" w:tplc="0409000F" w:tentative="1">
      <w:start w:val="1"/>
      <w:numFmt w:val="decimal"/>
      <w:lvlText w:val="%7."/>
      <w:lvlJc w:val="left"/>
      <w:pPr>
        <w:ind w:left="5503" w:hanging="360"/>
      </w:pPr>
    </w:lvl>
    <w:lvl w:ilvl="7" w:tplc="04090019" w:tentative="1">
      <w:start w:val="1"/>
      <w:numFmt w:val="lowerLetter"/>
      <w:lvlText w:val="%8."/>
      <w:lvlJc w:val="left"/>
      <w:pPr>
        <w:ind w:left="6223" w:hanging="360"/>
      </w:pPr>
    </w:lvl>
    <w:lvl w:ilvl="8" w:tplc="0409001B" w:tentative="1">
      <w:start w:val="1"/>
      <w:numFmt w:val="lowerRoman"/>
      <w:lvlText w:val="%9."/>
      <w:lvlJc w:val="right"/>
      <w:pPr>
        <w:ind w:left="6943" w:hanging="180"/>
      </w:pPr>
    </w:lvl>
  </w:abstractNum>
  <w:abstractNum w:abstractNumId="8" w15:restartNumberingAfterBreak="0">
    <w:nsid w:val="29C76DC5"/>
    <w:multiLevelType w:val="hybridMultilevel"/>
    <w:tmpl w:val="F788B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462FBD"/>
    <w:multiLevelType w:val="multilevel"/>
    <w:tmpl w:val="2F9CEB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7125ADC"/>
    <w:multiLevelType w:val="hybridMultilevel"/>
    <w:tmpl w:val="3D4AB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A60550"/>
    <w:multiLevelType w:val="hybridMultilevel"/>
    <w:tmpl w:val="DE6EB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1020BB"/>
    <w:multiLevelType w:val="hybridMultilevel"/>
    <w:tmpl w:val="DF5422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A121BA"/>
    <w:multiLevelType w:val="hybridMultilevel"/>
    <w:tmpl w:val="3B045044"/>
    <w:lvl w:ilvl="0" w:tplc="A97EFAC6">
      <w:numFmt w:val="bullet"/>
      <w:lvlText w:val="•"/>
      <w:lvlJc w:val="left"/>
      <w:pPr>
        <w:ind w:left="820" w:hanging="360"/>
      </w:pPr>
      <w:rPr>
        <w:rFonts w:ascii="Arial" w:eastAsia="Arial" w:hAnsi="Arial" w:cs="Arial" w:hint="default"/>
        <w:w w:val="131"/>
        <w:sz w:val="24"/>
        <w:szCs w:val="24"/>
      </w:rPr>
    </w:lvl>
    <w:lvl w:ilvl="1" w:tplc="0C1AC1BC">
      <w:numFmt w:val="bullet"/>
      <w:lvlText w:val="•"/>
      <w:lvlJc w:val="left"/>
      <w:pPr>
        <w:ind w:left="1272" w:hanging="360"/>
      </w:pPr>
      <w:rPr>
        <w:rFonts w:ascii="Arial" w:eastAsia="Arial" w:hAnsi="Arial" w:cs="Arial" w:hint="default"/>
        <w:w w:val="131"/>
        <w:sz w:val="24"/>
        <w:szCs w:val="24"/>
      </w:rPr>
    </w:lvl>
    <w:lvl w:ilvl="2" w:tplc="D9702340">
      <w:numFmt w:val="bullet"/>
      <w:lvlText w:val="•"/>
      <w:lvlJc w:val="left"/>
      <w:pPr>
        <w:ind w:left="2161" w:hanging="360"/>
      </w:pPr>
      <w:rPr>
        <w:rFonts w:hint="default"/>
      </w:rPr>
    </w:lvl>
    <w:lvl w:ilvl="3" w:tplc="C5E20836">
      <w:numFmt w:val="bullet"/>
      <w:lvlText w:val="•"/>
      <w:lvlJc w:val="left"/>
      <w:pPr>
        <w:ind w:left="3042" w:hanging="360"/>
      </w:pPr>
      <w:rPr>
        <w:rFonts w:hint="default"/>
      </w:rPr>
    </w:lvl>
    <w:lvl w:ilvl="4" w:tplc="5B12265A">
      <w:numFmt w:val="bullet"/>
      <w:lvlText w:val="•"/>
      <w:lvlJc w:val="left"/>
      <w:pPr>
        <w:ind w:left="3923" w:hanging="360"/>
      </w:pPr>
      <w:rPr>
        <w:rFonts w:hint="default"/>
      </w:rPr>
    </w:lvl>
    <w:lvl w:ilvl="5" w:tplc="D3864A12">
      <w:numFmt w:val="bullet"/>
      <w:lvlText w:val="•"/>
      <w:lvlJc w:val="left"/>
      <w:pPr>
        <w:ind w:left="4804" w:hanging="360"/>
      </w:pPr>
      <w:rPr>
        <w:rFonts w:hint="default"/>
      </w:rPr>
    </w:lvl>
    <w:lvl w:ilvl="6" w:tplc="E298888A">
      <w:numFmt w:val="bullet"/>
      <w:lvlText w:val="•"/>
      <w:lvlJc w:val="left"/>
      <w:pPr>
        <w:ind w:left="5685" w:hanging="360"/>
      </w:pPr>
      <w:rPr>
        <w:rFonts w:hint="default"/>
      </w:rPr>
    </w:lvl>
    <w:lvl w:ilvl="7" w:tplc="A58C76BE">
      <w:numFmt w:val="bullet"/>
      <w:lvlText w:val="•"/>
      <w:lvlJc w:val="left"/>
      <w:pPr>
        <w:ind w:left="6566" w:hanging="360"/>
      </w:pPr>
      <w:rPr>
        <w:rFonts w:hint="default"/>
      </w:rPr>
    </w:lvl>
    <w:lvl w:ilvl="8" w:tplc="BD3C3574">
      <w:numFmt w:val="bullet"/>
      <w:lvlText w:val="•"/>
      <w:lvlJc w:val="left"/>
      <w:pPr>
        <w:ind w:left="7447" w:hanging="360"/>
      </w:pPr>
      <w:rPr>
        <w:rFonts w:hint="default"/>
      </w:rPr>
    </w:lvl>
  </w:abstractNum>
  <w:abstractNum w:abstractNumId="14" w15:restartNumberingAfterBreak="0">
    <w:nsid w:val="4848264B"/>
    <w:multiLevelType w:val="hybridMultilevel"/>
    <w:tmpl w:val="9D02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4A441A"/>
    <w:multiLevelType w:val="multilevel"/>
    <w:tmpl w:val="D292C0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AB6712B"/>
    <w:multiLevelType w:val="hybridMultilevel"/>
    <w:tmpl w:val="9F6C6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515DF7"/>
    <w:multiLevelType w:val="hybridMultilevel"/>
    <w:tmpl w:val="42FE5F30"/>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8" w15:restartNumberingAfterBreak="0">
    <w:nsid w:val="58F73CDC"/>
    <w:multiLevelType w:val="hybridMultilevel"/>
    <w:tmpl w:val="1FD210C0"/>
    <w:lvl w:ilvl="0" w:tplc="E0060398">
      <w:start w:val="1"/>
      <w:numFmt w:val="decimal"/>
      <w:lvlText w:val="%1."/>
      <w:lvlJc w:val="left"/>
      <w:pPr>
        <w:ind w:left="1292" w:hanging="360"/>
      </w:pPr>
      <w:rPr>
        <w:rFonts w:ascii="Times New Roman" w:eastAsia="Times New Roman" w:hAnsi="Times New Roman" w:cs="Times New Roman" w:hint="default"/>
        <w:spacing w:val="-5"/>
        <w:w w:val="99"/>
        <w:sz w:val="24"/>
        <w:szCs w:val="24"/>
      </w:rPr>
    </w:lvl>
    <w:lvl w:ilvl="1" w:tplc="34D8D038">
      <w:numFmt w:val="bullet"/>
      <w:lvlText w:val="•"/>
      <w:lvlJc w:val="left"/>
      <w:pPr>
        <w:ind w:left="2100" w:hanging="360"/>
      </w:pPr>
      <w:rPr>
        <w:rFonts w:hint="default"/>
      </w:rPr>
    </w:lvl>
    <w:lvl w:ilvl="2" w:tplc="8FE84210">
      <w:numFmt w:val="bullet"/>
      <w:lvlText w:val="•"/>
      <w:lvlJc w:val="left"/>
      <w:pPr>
        <w:ind w:left="2901" w:hanging="360"/>
      </w:pPr>
      <w:rPr>
        <w:rFonts w:hint="default"/>
      </w:rPr>
    </w:lvl>
    <w:lvl w:ilvl="3" w:tplc="C28AAE74">
      <w:numFmt w:val="bullet"/>
      <w:lvlText w:val="•"/>
      <w:lvlJc w:val="left"/>
      <w:pPr>
        <w:ind w:left="3702" w:hanging="360"/>
      </w:pPr>
      <w:rPr>
        <w:rFonts w:hint="default"/>
      </w:rPr>
    </w:lvl>
    <w:lvl w:ilvl="4" w:tplc="1EA4D8AA">
      <w:numFmt w:val="bullet"/>
      <w:lvlText w:val="•"/>
      <w:lvlJc w:val="left"/>
      <w:pPr>
        <w:ind w:left="4503" w:hanging="360"/>
      </w:pPr>
      <w:rPr>
        <w:rFonts w:hint="default"/>
      </w:rPr>
    </w:lvl>
    <w:lvl w:ilvl="5" w:tplc="8F46DD62">
      <w:numFmt w:val="bullet"/>
      <w:lvlText w:val="•"/>
      <w:lvlJc w:val="left"/>
      <w:pPr>
        <w:ind w:left="5304" w:hanging="360"/>
      </w:pPr>
      <w:rPr>
        <w:rFonts w:hint="default"/>
      </w:rPr>
    </w:lvl>
    <w:lvl w:ilvl="6" w:tplc="7BC2510C">
      <w:numFmt w:val="bullet"/>
      <w:lvlText w:val="•"/>
      <w:lvlJc w:val="left"/>
      <w:pPr>
        <w:ind w:left="6105" w:hanging="360"/>
      </w:pPr>
      <w:rPr>
        <w:rFonts w:hint="default"/>
      </w:rPr>
    </w:lvl>
    <w:lvl w:ilvl="7" w:tplc="CE1EF540">
      <w:numFmt w:val="bullet"/>
      <w:lvlText w:val="•"/>
      <w:lvlJc w:val="left"/>
      <w:pPr>
        <w:ind w:left="6906" w:hanging="360"/>
      </w:pPr>
      <w:rPr>
        <w:rFonts w:hint="default"/>
      </w:rPr>
    </w:lvl>
    <w:lvl w:ilvl="8" w:tplc="4FE0C080">
      <w:numFmt w:val="bullet"/>
      <w:lvlText w:val="•"/>
      <w:lvlJc w:val="left"/>
      <w:pPr>
        <w:ind w:left="7707" w:hanging="360"/>
      </w:pPr>
      <w:rPr>
        <w:rFonts w:hint="default"/>
      </w:rPr>
    </w:lvl>
  </w:abstractNum>
  <w:abstractNum w:abstractNumId="19" w15:restartNumberingAfterBreak="0">
    <w:nsid w:val="5D181D01"/>
    <w:multiLevelType w:val="hybridMultilevel"/>
    <w:tmpl w:val="19066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9131E"/>
    <w:multiLevelType w:val="hybridMultilevel"/>
    <w:tmpl w:val="1528F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5D37EF"/>
    <w:multiLevelType w:val="hybridMultilevel"/>
    <w:tmpl w:val="12860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536A9B"/>
    <w:multiLevelType w:val="hybridMultilevel"/>
    <w:tmpl w:val="2F10FD5E"/>
    <w:lvl w:ilvl="0" w:tplc="CA9A06D0">
      <w:start w:val="1"/>
      <w:numFmt w:val="decimal"/>
      <w:lvlText w:val="%1"/>
      <w:lvlJc w:val="left"/>
      <w:pPr>
        <w:ind w:left="1543" w:hanging="720"/>
      </w:pPr>
      <w:rPr>
        <w:rFonts w:ascii="Tahoma" w:eastAsia="Tahoma" w:hAnsi="Tahoma" w:cs="Tahoma" w:hint="default"/>
        <w:w w:val="99"/>
        <w:sz w:val="20"/>
        <w:szCs w:val="20"/>
      </w:rPr>
    </w:lvl>
    <w:lvl w:ilvl="1" w:tplc="A072E7EC">
      <w:numFmt w:val="bullet"/>
      <w:lvlText w:val="•"/>
      <w:lvlJc w:val="left"/>
      <w:pPr>
        <w:ind w:left="2046" w:hanging="720"/>
      </w:pPr>
      <w:rPr>
        <w:rFonts w:hint="default"/>
      </w:rPr>
    </w:lvl>
    <w:lvl w:ilvl="2" w:tplc="CBA61956">
      <w:numFmt w:val="bullet"/>
      <w:lvlText w:val="•"/>
      <w:lvlJc w:val="left"/>
      <w:pPr>
        <w:ind w:left="2553" w:hanging="720"/>
      </w:pPr>
      <w:rPr>
        <w:rFonts w:hint="default"/>
      </w:rPr>
    </w:lvl>
    <w:lvl w:ilvl="3" w:tplc="52B09ACC">
      <w:numFmt w:val="bullet"/>
      <w:lvlText w:val="•"/>
      <w:lvlJc w:val="left"/>
      <w:pPr>
        <w:ind w:left="3060" w:hanging="720"/>
      </w:pPr>
      <w:rPr>
        <w:rFonts w:hint="default"/>
      </w:rPr>
    </w:lvl>
    <w:lvl w:ilvl="4" w:tplc="0D82A606">
      <w:numFmt w:val="bullet"/>
      <w:lvlText w:val="•"/>
      <w:lvlJc w:val="left"/>
      <w:pPr>
        <w:ind w:left="3567" w:hanging="720"/>
      </w:pPr>
      <w:rPr>
        <w:rFonts w:hint="default"/>
      </w:rPr>
    </w:lvl>
    <w:lvl w:ilvl="5" w:tplc="E3B41D7E">
      <w:numFmt w:val="bullet"/>
      <w:lvlText w:val="•"/>
      <w:lvlJc w:val="left"/>
      <w:pPr>
        <w:ind w:left="4074" w:hanging="720"/>
      </w:pPr>
      <w:rPr>
        <w:rFonts w:hint="default"/>
      </w:rPr>
    </w:lvl>
    <w:lvl w:ilvl="6" w:tplc="ABBE0846">
      <w:numFmt w:val="bullet"/>
      <w:lvlText w:val="•"/>
      <w:lvlJc w:val="left"/>
      <w:pPr>
        <w:ind w:left="4581" w:hanging="720"/>
      </w:pPr>
      <w:rPr>
        <w:rFonts w:hint="default"/>
      </w:rPr>
    </w:lvl>
    <w:lvl w:ilvl="7" w:tplc="D0DC40D2">
      <w:numFmt w:val="bullet"/>
      <w:lvlText w:val="•"/>
      <w:lvlJc w:val="left"/>
      <w:pPr>
        <w:ind w:left="5087" w:hanging="720"/>
      </w:pPr>
      <w:rPr>
        <w:rFonts w:hint="default"/>
      </w:rPr>
    </w:lvl>
    <w:lvl w:ilvl="8" w:tplc="3D22B8E0">
      <w:numFmt w:val="bullet"/>
      <w:lvlText w:val="•"/>
      <w:lvlJc w:val="left"/>
      <w:pPr>
        <w:ind w:left="5594" w:hanging="720"/>
      </w:pPr>
      <w:rPr>
        <w:rFonts w:hint="default"/>
      </w:rPr>
    </w:lvl>
  </w:abstractNum>
  <w:abstractNum w:abstractNumId="23" w15:restartNumberingAfterBreak="0">
    <w:nsid w:val="722E1DA0"/>
    <w:multiLevelType w:val="multilevel"/>
    <w:tmpl w:val="95682BCA"/>
    <w:lvl w:ilvl="0">
      <w:start w:val="1"/>
      <w:numFmt w:val="decimal"/>
      <w:lvlText w:val="%1."/>
      <w:lvlJc w:val="left"/>
      <w:pPr>
        <w:ind w:left="860" w:hanging="360"/>
      </w:pPr>
      <w:rPr>
        <w:rFonts w:ascii="Times New Roman" w:eastAsia="Times New Roman" w:hAnsi="Times New Roman" w:cs="Times New Roman"/>
        <w:sz w:val="24"/>
        <w:szCs w:val="24"/>
      </w:rPr>
    </w:lvl>
    <w:lvl w:ilvl="1">
      <w:start w:val="1"/>
      <w:numFmt w:val="bullet"/>
      <w:lvlText w:val="•"/>
      <w:lvlJc w:val="left"/>
      <w:pPr>
        <w:ind w:left="1292" w:hanging="360"/>
      </w:pPr>
      <w:rPr>
        <w:rFonts w:ascii="Arial" w:eastAsia="Arial" w:hAnsi="Arial" w:cs="Arial"/>
        <w:sz w:val="24"/>
        <w:szCs w:val="24"/>
      </w:rPr>
    </w:lvl>
    <w:lvl w:ilvl="2">
      <w:start w:val="1"/>
      <w:numFmt w:val="bullet"/>
      <w:lvlText w:val="•"/>
      <w:lvlJc w:val="left"/>
      <w:pPr>
        <w:ind w:left="1592" w:hanging="360"/>
      </w:pPr>
      <w:rPr>
        <w:rFonts w:ascii="Arial" w:eastAsia="Arial" w:hAnsi="Arial" w:cs="Arial"/>
        <w:sz w:val="24"/>
        <w:szCs w:val="24"/>
      </w:rPr>
    </w:lvl>
    <w:lvl w:ilvl="3">
      <w:start w:val="1"/>
      <w:numFmt w:val="bullet"/>
      <w:lvlText w:val="o"/>
      <w:lvlJc w:val="left"/>
      <w:pPr>
        <w:ind w:left="2312" w:hanging="360"/>
      </w:pPr>
      <w:rPr>
        <w:rFonts w:ascii="Courier New" w:eastAsia="Courier New" w:hAnsi="Courier New" w:cs="Courier New"/>
        <w:sz w:val="24"/>
        <w:szCs w:val="24"/>
      </w:rPr>
    </w:lvl>
    <w:lvl w:ilvl="4">
      <w:start w:val="1"/>
      <w:numFmt w:val="bullet"/>
      <w:lvlText w:val="•"/>
      <w:lvlJc w:val="left"/>
      <w:pPr>
        <w:ind w:left="3318" w:hanging="360"/>
      </w:pPr>
    </w:lvl>
    <w:lvl w:ilvl="5">
      <w:start w:val="1"/>
      <w:numFmt w:val="bullet"/>
      <w:lvlText w:val="•"/>
      <w:lvlJc w:val="left"/>
      <w:pPr>
        <w:ind w:left="4316" w:hanging="360"/>
      </w:pPr>
    </w:lvl>
    <w:lvl w:ilvl="6">
      <w:start w:val="1"/>
      <w:numFmt w:val="bullet"/>
      <w:lvlText w:val="•"/>
      <w:lvlJc w:val="left"/>
      <w:pPr>
        <w:ind w:left="5315" w:hanging="360"/>
      </w:pPr>
    </w:lvl>
    <w:lvl w:ilvl="7">
      <w:start w:val="1"/>
      <w:numFmt w:val="bullet"/>
      <w:lvlText w:val="•"/>
      <w:lvlJc w:val="left"/>
      <w:pPr>
        <w:ind w:left="6313" w:hanging="360"/>
      </w:pPr>
    </w:lvl>
    <w:lvl w:ilvl="8">
      <w:start w:val="1"/>
      <w:numFmt w:val="bullet"/>
      <w:lvlText w:val="•"/>
      <w:lvlJc w:val="left"/>
      <w:pPr>
        <w:ind w:left="7312" w:hanging="360"/>
      </w:pPr>
    </w:lvl>
  </w:abstractNum>
  <w:abstractNum w:abstractNumId="24" w15:restartNumberingAfterBreak="0">
    <w:nsid w:val="72A321F3"/>
    <w:multiLevelType w:val="multilevel"/>
    <w:tmpl w:val="2988A7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7194F33"/>
    <w:multiLevelType w:val="hybridMultilevel"/>
    <w:tmpl w:val="20BE7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5C0539"/>
    <w:multiLevelType w:val="hybridMultilevel"/>
    <w:tmpl w:val="0F30F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9F4010"/>
    <w:multiLevelType w:val="hybridMultilevel"/>
    <w:tmpl w:val="B7AC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9"/>
  </w:num>
  <w:num w:numId="4">
    <w:abstractNumId w:val="15"/>
  </w:num>
  <w:num w:numId="5">
    <w:abstractNumId w:val="23"/>
  </w:num>
  <w:num w:numId="6">
    <w:abstractNumId w:val="19"/>
  </w:num>
  <w:num w:numId="7">
    <w:abstractNumId w:val="26"/>
  </w:num>
  <w:num w:numId="8">
    <w:abstractNumId w:val="25"/>
  </w:num>
  <w:num w:numId="9">
    <w:abstractNumId w:val="18"/>
  </w:num>
  <w:num w:numId="10">
    <w:abstractNumId w:val="11"/>
  </w:num>
  <w:num w:numId="11">
    <w:abstractNumId w:val="4"/>
  </w:num>
  <w:num w:numId="12">
    <w:abstractNumId w:val="0"/>
  </w:num>
  <w:num w:numId="13">
    <w:abstractNumId w:val="20"/>
  </w:num>
  <w:num w:numId="14">
    <w:abstractNumId w:val="1"/>
  </w:num>
  <w:num w:numId="15">
    <w:abstractNumId w:val="13"/>
  </w:num>
  <w:num w:numId="16">
    <w:abstractNumId w:val="2"/>
  </w:num>
  <w:num w:numId="17">
    <w:abstractNumId w:val="5"/>
  </w:num>
  <w:num w:numId="18">
    <w:abstractNumId w:val="22"/>
  </w:num>
  <w:num w:numId="19">
    <w:abstractNumId w:val="10"/>
  </w:num>
  <w:num w:numId="20">
    <w:abstractNumId w:val="27"/>
  </w:num>
  <w:num w:numId="21">
    <w:abstractNumId w:val="14"/>
  </w:num>
  <w:num w:numId="22">
    <w:abstractNumId w:val="21"/>
  </w:num>
  <w:num w:numId="23">
    <w:abstractNumId w:val="8"/>
  </w:num>
  <w:num w:numId="24">
    <w:abstractNumId w:val="16"/>
  </w:num>
  <w:num w:numId="25">
    <w:abstractNumId w:val="6"/>
  </w:num>
  <w:num w:numId="26">
    <w:abstractNumId w:val="17"/>
  </w:num>
  <w:num w:numId="27">
    <w:abstractNumId w:val="7"/>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D6"/>
    <w:rsid w:val="00031595"/>
    <w:rsid w:val="00032968"/>
    <w:rsid w:val="000377B4"/>
    <w:rsid w:val="000708B6"/>
    <w:rsid w:val="00075458"/>
    <w:rsid w:val="000C15F3"/>
    <w:rsid w:val="001341A0"/>
    <w:rsid w:val="00144CA7"/>
    <w:rsid w:val="00144DD2"/>
    <w:rsid w:val="00145AF7"/>
    <w:rsid w:val="00210DDF"/>
    <w:rsid w:val="00210E0E"/>
    <w:rsid w:val="0026018D"/>
    <w:rsid w:val="002676E5"/>
    <w:rsid w:val="002676F2"/>
    <w:rsid w:val="0027296A"/>
    <w:rsid w:val="00283EAA"/>
    <w:rsid w:val="002909A3"/>
    <w:rsid w:val="00327A75"/>
    <w:rsid w:val="00335861"/>
    <w:rsid w:val="00336878"/>
    <w:rsid w:val="003662BB"/>
    <w:rsid w:val="00387757"/>
    <w:rsid w:val="00396022"/>
    <w:rsid w:val="003E6CF8"/>
    <w:rsid w:val="003F3442"/>
    <w:rsid w:val="003F3C1D"/>
    <w:rsid w:val="00452E9F"/>
    <w:rsid w:val="004B6674"/>
    <w:rsid w:val="004C6FE5"/>
    <w:rsid w:val="004E0912"/>
    <w:rsid w:val="00506B29"/>
    <w:rsid w:val="00520550"/>
    <w:rsid w:val="00541EA4"/>
    <w:rsid w:val="00554139"/>
    <w:rsid w:val="005805A9"/>
    <w:rsid w:val="005E2124"/>
    <w:rsid w:val="0065663D"/>
    <w:rsid w:val="006E3A7A"/>
    <w:rsid w:val="0070445A"/>
    <w:rsid w:val="007234B4"/>
    <w:rsid w:val="007510DE"/>
    <w:rsid w:val="00755540"/>
    <w:rsid w:val="007E53A9"/>
    <w:rsid w:val="00811226"/>
    <w:rsid w:val="008217AC"/>
    <w:rsid w:val="008629D2"/>
    <w:rsid w:val="00864635"/>
    <w:rsid w:val="00877EEE"/>
    <w:rsid w:val="00881FA9"/>
    <w:rsid w:val="00887EBF"/>
    <w:rsid w:val="00893A9A"/>
    <w:rsid w:val="008E1634"/>
    <w:rsid w:val="008E5BEC"/>
    <w:rsid w:val="008F0F63"/>
    <w:rsid w:val="008F14DD"/>
    <w:rsid w:val="00945900"/>
    <w:rsid w:val="0094592D"/>
    <w:rsid w:val="009B5446"/>
    <w:rsid w:val="009F6BDA"/>
    <w:rsid w:val="009F72F6"/>
    <w:rsid w:val="00A01E4E"/>
    <w:rsid w:val="00A12118"/>
    <w:rsid w:val="00A23C00"/>
    <w:rsid w:val="00A35553"/>
    <w:rsid w:val="00A749A9"/>
    <w:rsid w:val="00A80F33"/>
    <w:rsid w:val="00A83928"/>
    <w:rsid w:val="00A959C0"/>
    <w:rsid w:val="00AA5AC9"/>
    <w:rsid w:val="00AB3053"/>
    <w:rsid w:val="00AB30F5"/>
    <w:rsid w:val="00AC0E31"/>
    <w:rsid w:val="00AC58BE"/>
    <w:rsid w:val="00AF347C"/>
    <w:rsid w:val="00B3635A"/>
    <w:rsid w:val="00BE1C02"/>
    <w:rsid w:val="00C52596"/>
    <w:rsid w:val="00CB27F9"/>
    <w:rsid w:val="00CB54D6"/>
    <w:rsid w:val="00CC42E8"/>
    <w:rsid w:val="00CD366C"/>
    <w:rsid w:val="00CF4A0D"/>
    <w:rsid w:val="00D842A1"/>
    <w:rsid w:val="00D92732"/>
    <w:rsid w:val="00DB1AF4"/>
    <w:rsid w:val="00DD6499"/>
    <w:rsid w:val="00DE2CF8"/>
    <w:rsid w:val="00E03D8F"/>
    <w:rsid w:val="00E44E45"/>
    <w:rsid w:val="00E47CF5"/>
    <w:rsid w:val="00E524CA"/>
    <w:rsid w:val="00E875AD"/>
    <w:rsid w:val="00ED38AC"/>
    <w:rsid w:val="00EF342D"/>
    <w:rsid w:val="00F52EA3"/>
    <w:rsid w:val="00F73DC8"/>
    <w:rsid w:val="00F82A20"/>
    <w:rsid w:val="00F9323B"/>
    <w:rsid w:val="00FE4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2A4F1"/>
  <w14:defaultImageDpi w14:val="32767"/>
  <w15:chartTrackingRefBased/>
  <w15:docId w15:val="{8C828A81-B73D-AF43-A2A0-8FD57849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54D6"/>
  </w:style>
  <w:style w:type="paragraph" w:styleId="Heading1">
    <w:name w:val="heading 1"/>
    <w:basedOn w:val="Normal"/>
    <w:next w:val="Normal"/>
    <w:link w:val="Heading1Char"/>
    <w:uiPriority w:val="9"/>
    <w:qFormat/>
    <w:rsid w:val="00CB54D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B54D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CB54D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B54D6"/>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B54D6"/>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B54D6"/>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B54D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4D6"/>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CB54D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rsid w:val="00CB54D6"/>
    <w:rPr>
      <w:b/>
      <w:caps/>
      <w:color w:val="000000"/>
      <w:sz w:val="28"/>
      <w:szCs w:val="28"/>
    </w:rPr>
  </w:style>
  <w:style w:type="paragraph" w:styleId="Title">
    <w:name w:val="Title"/>
    <w:basedOn w:val="Normal"/>
    <w:next w:val="Normal"/>
    <w:link w:val="TitleChar"/>
    <w:uiPriority w:val="10"/>
    <w:qFormat/>
    <w:rsid w:val="00CB54D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B54D6"/>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CB54D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CB54D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CB54D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CB54D6"/>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CB54D6"/>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B54D6"/>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CB54D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4D6"/>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B54D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4D6"/>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CB54D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B54D6"/>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CB54D6"/>
    <w:rPr>
      <w:b/>
      <w:bCs/>
    </w:rPr>
  </w:style>
  <w:style w:type="character" w:styleId="Emphasis">
    <w:name w:val="Emphasis"/>
    <w:basedOn w:val="DefaultParagraphFont"/>
    <w:uiPriority w:val="20"/>
    <w:qFormat/>
    <w:rsid w:val="00CB54D6"/>
    <w:rPr>
      <w:i/>
      <w:iCs/>
    </w:rPr>
  </w:style>
  <w:style w:type="paragraph" w:styleId="NoSpacing">
    <w:name w:val="No Spacing"/>
    <w:link w:val="NoSpacingChar"/>
    <w:uiPriority w:val="1"/>
    <w:qFormat/>
    <w:rsid w:val="00CB54D6"/>
    <w:pPr>
      <w:spacing w:after="0" w:line="240" w:lineRule="auto"/>
    </w:pPr>
  </w:style>
  <w:style w:type="character" w:customStyle="1" w:styleId="NoSpacingChar">
    <w:name w:val="No Spacing Char"/>
    <w:basedOn w:val="DefaultParagraphFont"/>
    <w:link w:val="NoSpacing"/>
    <w:uiPriority w:val="1"/>
    <w:rsid w:val="00CB54D6"/>
  </w:style>
  <w:style w:type="paragraph" w:styleId="ListParagraph">
    <w:name w:val="List Paragraph"/>
    <w:basedOn w:val="Normal"/>
    <w:uiPriority w:val="34"/>
    <w:qFormat/>
    <w:rsid w:val="00CB54D6"/>
    <w:pPr>
      <w:ind w:left="720"/>
      <w:contextualSpacing/>
    </w:pPr>
  </w:style>
  <w:style w:type="paragraph" w:styleId="Quote">
    <w:name w:val="Quote"/>
    <w:basedOn w:val="Normal"/>
    <w:next w:val="Normal"/>
    <w:link w:val="QuoteChar"/>
    <w:uiPriority w:val="29"/>
    <w:qFormat/>
    <w:rsid w:val="00CB54D6"/>
    <w:rPr>
      <w:i/>
      <w:iCs/>
      <w:color w:val="000000" w:themeColor="text1"/>
    </w:rPr>
  </w:style>
  <w:style w:type="character" w:customStyle="1" w:styleId="QuoteChar">
    <w:name w:val="Quote Char"/>
    <w:basedOn w:val="DefaultParagraphFont"/>
    <w:link w:val="Quote"/>
    <w:uiPriority w:val="29"/>
    <w:rsid w:val="00CB54D6"/>
    <w:rPr>
      <w:i/>
      <w:iCs/>
      <w:color w:val="000000" w:themeColor="text1"/>
    </w:rPr>
  </w:style>
  <w:style w:type="paragraph" w:styleId="IntenseQuote">
    <w:name w:val="Intense Quote"/>
    <w:basedOn w:val="Normal"/>
    <w:next w:val="Normal"/>
    <w:link w:val="IntenseQuoteChar"/>
    <w:uiPriority w:val="30"/>
    <w:qFormat/>
    <w:rsid w:val="00CB54D6"/>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B54D6"/>
    <w:rPr>
      <w:b/>
      <w:bCs/>
      <w:i/>
      <w:iCs/>
      <w:color w:val="4472C4" w:themeColor="accent1"/>
    </w:rPr>
  </w:style>
  <w:style w:type="character" w:styleId="SubtleEmphasis">
    <w:name w:val="Subtle Emphasis"/>
    <w:basedOn w:val="DefaultParagraphFont"/>
    <w:uiPriority w:val="19"/>
    <w:qFormat/>
    <w:rsid w:val="00CB54D6"/>
    <w:rPr>
      <w:i/>
      <w:iCs/>
      <w:color w:val="808080" w:themeColor="text1" w:themeTint="7F"/>
    </w:rPr>
  </w:style>
  <w:style w:type="character" w:styleId="IntenseEmphasis">
    <w:name w:val="Intense Emphasis"/>
    <w:basedOn w:val="DefaultParagraphFont"/>
    <w:uiPriority w:val="21"/>
    <w:qFormat/>
    <w:rsid w:val="00CB54D6"/>
    <w:rPr>
      <w:b/>
      <w:bCs/>
      <w:i/>
      <w:iCs/>
      <w:color w:val="4472C4" w:themeColor="accent1"/>
    </w:rPr>
  </w:style>
  <w:style w:type="character" w:styleId="SubtleReference">
    <w:name w:val="Subtle Reference"/>
    <w:basedOn w:val="DefaultParagraphFont"/>
    <w:uiPriority w:val="31"/>
    <w:qFormat/>
    <w:rsid w:val="00CB54D6"/>
    <w:rPr>
      <w:smallCaps/>
      <w:color w:val="ED7D31" w:themeColor="accent2"/>
      <w:u w:val="single"/>
    </w:rPr>
  </w:style>
  <w:style w:type="character" w:styleId="IntenseReference">
    <w:name w:val="Intense Reference"/>
    <w:basedOn w:val="DefaultParagraphFont"/>
    <w:uiPriority w:val="32"/>
    <w:qFormat/>
    <w:rsid w:val="00CB54D6"/>
    <w:rPr>
      <w:b/>
      <w:bCs/>
      <w:smallCaps/>
      <w:color w:val="ED7D31" w:themeColor="accent2"/>
      <w:spacing w:val="5"/>
      <w:u w:val="single"/>
    </w:rPr>
  </w:style>
  <w:style w:type="character" w:styleId="BookTitle">
    <w:name w:val="Book Title"/>
    <w:basedOn w:val="DefaultParagraphFont"/>
    <w:uiPriority w:val="33"/>
    <w:qFormat/>
    <w:rsid w:val="00CB54D6"/>
    <w:rPr>
      <w:b/>
      <w:bCs/>
      <w:smallCaps/>
      <w:spacing w:val="5"/>
    </w:rPr>
  </w:style>
  <w:style w:type="paragraph" w:styleId="TOCHeading">
    <w:name w:val="TOC Heading"/>
    <w:basedOn w:val="Heading1"/>
    <w:next w:val="Normal"/>
    <w:uiPriority w:val="39"/>
    <w:semiHidden/>
    <w:unhideWhenUsed/>
    <w:qFormat/>
    <w:rsid w:val="00CB54D6"/>
    <w:pPr>
      <w:outlineLvl w:val="9"/>
    </w:pPr>
  </w:style>
  <w:style w:type="paragraph" w:styleId="Header">
    <w:name w:val="header"/>
    <w:basedOn w:val="Normal"/>
    <w:link w:val="HeaderChar"/>
    <w:uiPriority w:val="99"/>
    <w:unhideWhenUsed/>
    <w:rsid w:val="00CB5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4D6"/>
    <w:rPr>
      <w:sz w:val="21"/>
    </w:rPr>
  </w:style>
  <w:style w:type="paragraph" w:styleId="Footer">
    <w:name w:val="footer"/>
    <w:basedOn w:val="Normal"/>
    <w:link w:val="FooterChar"/>
    <w:uiPriority w:val="99"/>
    <w:unhideWhenUsed/>
    <w:rsid w:val="00CB5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4D6"/>
    <w:rPr>
      <w:sz w:val="21"/>
    </w:rPr>
  </w:style>
  <w:style w:type="paragraph" w:styleId="BodyText">
    <w:name w:val="Body Text"/>
    <w:basedOn w:val="Normal"/>
    <w:link w:val="BodyTextChar"/>
    <w:uiPriority w:val="1"/>
    <w:qFormat/>
    <w:rsid w:val="00CB54D6"/>
    <w:rPr>
      <w:sz w:val="24"/>
      <w:szCs w:val="24"/>
    </w:rPr>
  </w:style>
  <w:style w:type="character" w:customStyle="1" w:styleId="BodyTextChar">
    <w:name w:val="Body Text Char"/>
    <w:basedOn w:val="DefaultParagraphFont"/>
    <w:link w:val="BodyText"/>
    <w:uiPriority w:val="1"/>
    <w:rsid w:val="00CB54D6"/>
    <w:rPr>
      <w:sz w:val="24"/>
      <w:szCs w:val="24"/>
    </w:rPr>
  </w:style>
  <w:style w:type="paragraph" w:customStyle="1" w:styleId="TableParagraph">
    <w:name w:val="Table Paragraph"/>
    <w:basedOn w:val="Normal"/>
    <w:uiPriority w:val="1"/>
    <w:qFormat/>
    <w:rsid w:val="00ED38AC"/>
    <w:pPr>
      <w:spacing w:after="0" w:line="240" w:lineRule="auto"/>
      <w:ind w:left="1543" w:hanging="720"/>
    </w:pPr>
    <w:rPr>
      <w:rFonts w:ascii="Tahoma" w:eastAsia="Tahoma" w:hAnsi="Tahoma"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604D0B1E-3256-1D44-845D-FACE3A103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Sturman</dc:creator>
  <cp:keywords/>
  <dc:description/>
  <cp:lastModifiedBy>Richard Sturman</cp:lastModifiedBy>
  <cp:revision>80</cp:revision>
  <dcterms:created xsi:type="dcterms:W3CDTF">2018-06-28T00:57:00Z</dcterms:created>
  <dcterms:modified xsi:type="dcterms:W3CDTF">2018-09-19T16:34:00Z</dcterms:modified>
</cp:coreProperties>
</file>