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840"/>
      </w:tblGrid>
      <w:tr w:rsidR="0018646B" w14:paraId="223D3AAA" w14:textId="77777777" w:rsidTr="004D6CE2">
        <w:tc>
          <w:tcPr>
            <w:tcW w:w="3510" w:type="dxa"/>
            <w:tcBorders>
              <w:bottom w:val="single" w:sz="4" w:space="0" w:color="auto"/>
            </w:tcBorders>
          </w:tcPr>
          <w:p w14:paraId="3C849B61" w14:textId="77777777" w:rsidR="0018646B" w:rsidRDefault="0018646B" w:rsidP="004D6CE2">
            <w:pPr>
              <w:rPr>
                <w:rStyle w:val="Strong"/>
                <w:sz w:val="28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w:drawing>
                <wp:inline distT="0" distB="0" distL="0" distR="0" wp14:anchorId="2FD2FBC0" wp14:editId="4C10BF87">
                  <wp:extent cx="1775638" cy="406337"/>
                  <wp:effectExtent l="0" t="0" r="0" b="0"/>
                  <wp:docPr id="11" name="Picture 11" descr="Image result for Wichita Stat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Wichita Stat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257" cy="408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0" w:type="dxa"/>
            <w:tcBorders>
              <w:bottom w:val="single" w:sz="4" w:space="0" w:color="auto"/>
            </w:tcBorders>
          </w:tcPr>
          <w:p w14:paraId="4649ABB5" w14:textId="77777777" w:rsidR="00BE268E" w:rsidRDefault="0018646B" w:rsidP="004D6CE2">
            <w:pPr>
              <w:spacing w:after="0"/>
              <w:rPr>
                <w:rStyle w:val="Strong"/>
                <w:sz w:val="28"/>
              </w:rPr>
            </w:pPr>
            <w:r w:rsidRPr="001E7558">
              <w:rPr>
                <w:rStyle w:val="Strong"/>
                <w:sz w:val="28"/>
              </w:rPr>
              <w:t>Introduction to Intelligent Robotics</w:t>
            </w:r>
            <w:r>
              <w:rPr>
                <w:rStyle w:val="Strong"/>
                <w:sz w:val="28"/>
              </w:rPr>
              <w:t xml:space="preserve"> </w:t>
            </w:r>
          </w:p>
          <w:p w14:paraId="134D25EF" w14:textId="77777777" w:rsidR="0018646B" w:rsidRDefault="0018646B" w:rsidP="004D6CE2">
            <w:pPr>
              <w:spacing w:after="0"/>
              <w:rPr>
                <w:rStyle w:val="Strong"/>
                <w:sz w:val="28"/>
              </w:rPr>
            </w:pPr>
            <w:r w:rsidRPr="001E7558">
              <w:rPr>
                <w:rStyle w:val="Strong"/>
                <w:sz w:val="28"/>
              </w:rPr>
              <w:t>Fall, 201</w:t>
            </w:r>
            <w:r w:rsidR="0086190F">
              <w:rPr>
                <w:rStyle w:val="Strong"/>
                <w:sz w:val="28"/>
              </w:rPr>
              <w:t>8</w:t>
            </w:r>
            <w:r w:rsidRPr="001E7558">
              <w:rPr>
                <w:rStyle w:val="Strong"/>
                <w:sz w:val="28"/>
              </w:rPr>
              <w:t xml:space="preserve"> / CS</w:t>
            </w:r>
            <w:r w:rsidR="0086190F">
              <w:rPr>
                <w:rStyle w:val="Strong"/>
                <w:sz w:val="28"/>
              </w:rPr>
              <w:t>8</w:t>
            </w:r>
            <w:r w:rsidRPr="001E7558">
              <w:rPr>
                <w:rStyle w:val="Strong"/>
                <w:sz w:val="28"/>
              </w:rPr>
              <w:t>9</w:t>
            </w:r>
            <w:r w:rsidR="0086190F">
              <w:rPr>
                <w:rStyle w:val="Strong"/>
                <w:sz w:val="28"/>
              </w:rPr>
              <w:t>8</w:t>
            </w:r>
            <w:r w:rsidRPr="001E7558">
              <w:rPr>
                <w:rStyle w:val="Strong"/>
                <w:sz w:val="28"/>
              </w:rPr>
              <w:t xml:space="preserve"> A</w:t>
            </w:r>
            <w:r w:rsidR="0086190F">
              <w:rPr>
                <w:rStyle w:val="Strong"/>
                <w:sz w:val="28"/>
              </w:rPr>
              <w:t>C</w:t>
            </w:r>
          </w:p>
          <w:p w14:paraId="11B4F9E0" w14:textId="77777777" w:rsidR="004D6CE2" w:rsidRPr="00DB4F5C" w:rsidRDefault="00CE5892" w:rsidP="004D6CE2">
            <w:pPr>
              <w:spacing w:after="0"/>
            </w:pPr>
            <w:r>
              <w:t>Dr</w:t>
            </w:r>
            <w:r w:rsidR="004D6CE2" w:rsidRPr="00A74D83">
              <w:t>. Hongsheng He</w:t>
            </w:r>
            <w:r w:rsidR="004D6CE2">
              <w:t xml:space="preserve">, </w:t>
            </w:r>
            <w:r w:rsidR="004D6CE2" w:rsidRPr="00DB4F5C">
              <w:t>Department of Electrical Engineering and Computer Science</w:t>
            </w:r>
          </w:p>
          <w:p w14:paraId="66E2B4C1" w14:textId="77777777" w:rsidR="004D6CE2" w:rsidRPr="0018646B" w:rsidRDefault="004D6CE2" w:rsidP="004D6CE2">
            <w:pPr>
              <w:spacing w:after="0"/>
              <w:rPr>
                <w:rStyle w:val="Strong"/>
                <w:b w:val="0"/>
                <w:bCs w:val="0"/>
                <w:sz w:val="18"/>
              </w:rPr>
            </w:pPr>
          </w:p>
        </w:tc>
      </w:tr>
    </w:tbl>
    <w:p w14:paraId="22004A7A" w14:textId="77777777" w:rsidR="003248A9" w:rsidRPr="003248A9" w:rsidRDefault="003248A9" w:rsidP="003248A9"/>
    <w:p w14:paraId="0035DF13" w14:textId="77777777" w:rsidR="003248A9" w:rsidRPr="004209DA" w:rsidRDefault="004209DA" w:rsidP="00DB4F5C">
      <w:pPr>
        <w:rPr>
          <w:rStyle w:val="Strong"/>
        </w:rPr>
      </w:pPr>
      <w:r w:rsidRPr="006A1BC1">
        <w:rPr>
          <w:rStyle w:val="Strong"/>
          <w:sz w:val="28"/>
        </w:rPr>
        <w:t xml:space="preserve">Final </w:t>
      </w:r>
      <w:r w:rsidR="003248A9" w:rsidRPr="006A1BC1">
        <w:rPr>
          <w:rStyle w:val="Strong"/>
          <w:sz w:val="28"/>
        </w:rPr>
        <w:t>Project Requirements</w:t>
      </w:r>
    </w:p>
    <w:p w14:paraId="2DBB8A96" w14:textId="77777777" w:rsidR="003248A9" w:rsidRDefault="00641DCF" w:rsidP="004209DA">
      <w:pPr>
        <w:pStyle w:val="Title"/>
      </w:pPr>
      <w:r>
        <w:rPr>
          <w:sz w:val="48"/>
        </w:rPr>
        <w:t>Vision Guided Grasping</w:t>
      </w:r>
    </w:p>
    <w:p w14:paraId="0EC05631" w14:textId="77777777" w:rsidR="00DB4F5C" w:rsidRDefault="00DB4F5C" w:rsidP="00DB4F5C"/>
    <w:p w14:paraId="03B7526C" w14:textId="77777777" w:rsidR="008A0830" w:rsidRDefault="008F4678" w:rsidP="00DA038B">
      <w:pPr>
        <w:pStyle w:val="Heading1"/>
      </w:pPr>
      <w:r>
        <w:t>Background</w:t>
      </w:r>
    </w:p>
    <w:p w14:paraId="2AE1AAB0" w14:textId="77777777" w:rsidR="00825EEC" w:rsidRDefault="003A4FA6" w:rsidP="00825EEC">
      <w:pPr>
        <w:autoSpaceDE w:val="0"/>
        <w:autoSpaceDN w:val="0"/>
        <w:adjustRightInd w:val="0"/>
        <w:spacing w:after="0"/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39908286" wp14:editId="77EC1868">
            <wp:simplePos x="0" y="0"/>
            <wp:positionH relativeFrom="margin">
              <wp:posOffset>4001770</wp:posOffset>
            </wp:positionH>
            <wp:positionV relativeFrom="paragraph">
              <wp:posOffset>33020</wp:posOffset>
            </wp:positionV>
            <wp:extent cx="2133600" cy="2199640"/>
            <wp:effectExtent l="19050" t="0" r="0" b="0"/>
            <wp:wrapSquare wrapText="bothSides"/>
            <wp:docPr id="1" name="Picture 1" descr="Image result for ar10 robotic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10 robotic han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5EEC" w:rsidRPr="00825EEC">
        <w:t>The essence of dexterous manipulation</w:t>
      </w:r>
      <w:r w:rsidR="00825EEC">
        <w:t xml:space="preserve"> </w:t>
      </w:r>
      <w:r w:rsidR="00825EEC" w:rsidRPr="00825EEC">
        <w:t>is that multiple manipulators or fingers cooperate</w:t>
      </w:r>
      <w:r w:rsidR="00825EEC">
        <w:t xml:space="preserve"> together</w:t>
      </w:r>
      <w:r w:rsidR="00825EEC" w:rsidRPr="00825EEC">
        <w:t xml:space="preserve"> to grasp and</w:t>
      </w:r>
      <w:r w:rsidR="00825EEC">
        <w:t xml:space="preserve"> </w:t>
      </w:r>
      <w:r w:rsidR="00825EEC" w:rsidRPr="00825EEC">
        <w:t>manipulate objects, such as placing fingertips on the “right”</w:t>
      </w:r>
      <w:r w:rsidR="00825EEC">
        <w:t xml:space="preserve"> </w:t>
      </w:r>
      <w:r w:rsidR="00825EEC" w:rsidRPr="00825EEC">
        <w:t>spots of an object, applying sufficient force and maintaining</w:t>
      </w:r>
      <w:r w:rsidR="00825EEC">
        <w:t xml:space="preserve"> </w:t>
      </w:r>
      <w:r w:rsidR="00825EEC" w:rsidRPr="00825EEC">
        <w:t>grasp stability.</w:t>
      </w:r>
    </w:p>
    <w:p w14:paraId="2E5DF748" w14:textId="77777777" w:rsidR="00825EEC" w:rsidRDefault="00825EEC" w:rsidP="00825EEC">
      <w:pPr>
        <w:autoSpaceDE w:val="0"/>
        <w:autoSpaceDN w:val="0"/>
        <w:adjustRightInd w:val="0"/>
        <w:spacing w:after="0"/>
      </w:pPr>
    </w:p>
    <w:p w14:paraId="65E45AB9" w14:textId="77777777" w:rsidR="003C61F2" w:rsidRDefault="003C61F2" w:rsidP="009D3302">
      <w:r>
        <w:t>The overall obje</w:t>
      </w:r>
      <w:r w:rsidR="009D3302">
        <w:t>ctive of this project is to design human-like grasping gestures to pick up the object, find the ‘right’ spots on the object for specific grasping gestures and use inverse kinematics to test your results.</w:t>
      </w:r>
      <w:r>
        <w:t xml:space="preserve"> </w:t>
      </w:r>
      <w:r w:rsidR="004004C7">
        <w:t>Human grasping has been studied in some detail and the relevant documentation shall be provided for reference.</w:t>
      </w:r>
    </w:p>
    <w:p w14:paraId="047955AF" w14:textId="77777777" w:rsidR="00E03B63" w:rsidRDefault="00834308" w:rsidP="003A4FA6">
      <w:r>
        <w:t xml:space="preserve">Grasping task can </w:t>
      </w:r>
      <w:r w:rsidR="00E03B63">
        <w:t xml:space="preserve">be accomplished using few different tools. For this project, it is recommended to use </w:t>
      </w:r>
      <w:proofErr w:type="spellStart"/>
      <w:r>
        <w:t>Pybullet</w:t>
      </w:r>
      <w:proofErr w:type="spellEnd"/>
      <w:r w:rsidR="00E03B63">
        <w:t xml:space="preserve"> </w:t>
      </w:r>
      <w:r w:rsidR="002B4DFA">
        <w:t xml:space="preserve">to </w:t>
      </w:r>
      <w:r w:rsidR="003A4FA6">
        <w:t xml:space="preserve">simulate the grasping process. </w:t>
      </w:r>
      <w:r w:rsidR="00E03B63">
        <w:t>A pre-configured development environment shall be provided to reduce setup effort.</w:t>
      </w:r>
    </w:p>
    <w:p w14:paraId="3DD8D252" w14:textId="77777777" w:rsidR="00831480" w:rsidRDefault="00831480" w:rsidP="00DB4F5C"/>
    <w:p w14:paraId="42097306" w14:textId="77777777" w:rsidR="00DB4F5C" w:rsidRDefault="008A0830" w:rsidP="00DA038B">
      <w:pPr>
        <w:pStyle w:val="Heading1"/>
      </w:pPr>
      <w:r>
        <w:t xml:space="preserve">Project </w:t>
      </w:r>
      <w:r w:rsidR="008D71AD">
        <w:t>Objective</w:t>
      </w:r>
    </w:p>
    <w:p w14:paraId="7F8E81D8" w14:textId="77777777" w:rsidR="00DB4F5C" w:rsidRDefault="008D71AD" w:rsidP="003C61F2">
      <w:r>
        <w:t xml:space="preserve">The objective of this project is to </w:t>
      </w:r>
      <w:r w:rsidR="00533CC2">
        <w:t xml:space="preserve">design human-like grasping gestures and use the gestures to pick up specific objects. </w:t>
      </w:r>
      <w:r w:rsidR="003C61F2">
        <w:t xml:space="preserve">Specifically, </w:t>
      </w:r>
    </w:p>
    <w:p w14:paraId="1918456A" w14:textId="77777777" w:rsidR="006F4C48" w:rsidRDefault="00533CC2" w:rsidP="00B25EFB">
      <w:pPr>
        <w:pStyle w:val="ListParagraph"/>
        <w:numPr>
          <w:ilvl w:val="0"/>
          <w:numId w:val="7"/>
        </w:numPr>
        <w:contextualSpacing w:val="0"/>
      </w:pPr>
      <w:r>
        <w:t>Design a proper grasp pose for each specific object. Please use Ref [1] for some types of grasping.</w:t>
      </w:r>
    </w:p>
    <w:p w14:paraId="532BB66B" w14:textId="77777777" w:rsidR="006F4C48" w:rsidRDefault="00533CC2" w:rsidP="00B25EFB">
      <w:pPr>
        <w:pStyle w:val="ListParagraph"/>
        <w:numPr>
          <w:ilvl w:val="0"/>
          <w:numId w:val="7"/>
        </w:numPr>
        <w:contextualSpacing w:val="0"/>
      </w:pPr>
      <w:r>
        <w:t>Decide the contact points (position and orientation) for each finger and thumb on the object</w:t>
      </w:r>
      <w:r w:rsidR="002F4867">
        <w:t xml:space="preserve">. </w:t>
      </w:r>
    </w:p>
    <w:p w14:paraId="4F020894" w14:textId="77777777" w:rsidR="002F4867" w:rsidRDefault="009447AC" w:rsidP="002F4867">
      <w:pPr>
        <w:pStyle w:val="ListParagraph"/>
        <w:numPr>
          <w:ilvl w:val="0"/>
          <w:numId w:val="7"/>
        </w:numPr>
        <w:contextualSpacing w:val="0"/>
      </w:pPr>
      <w:r>
        <w:t>Use inverse kinematics to test your results by picking up the object in simulation environments.</w:t>
      </w:r>
    </w:p>
    <w:p w14:paraId="1C0FEA36" w14:textId="77777777" w:rsidR="00F935E2" w:rsidRDefault="00F935E2">
      <w:pPr>
        <w:spacing w:after="160" w:line="259" w:lineRule="auto"/>
        <w:rPr>
          <w:rFonts w:asciiTheme="majorHAnsi" w:eastAsiaTheme="majorEastAsia" w:hAnsiTheme="majorHAnsi" w:cstheme="majorBidi"/>
          <w:b/>
          <w:color w:val="262626" w:themeColor="text1" w:themeTint="D9"/>
          <w:szCs w:val="32"/>
        </w:rPr>
      </w:pPr>
      <w:r>
        <w:br w:type="page"/>
      </w:r>
    </w:p>
    <w:p w14:paraId="2998E84B" w14:textId="77777777" w:rsidR="008C3DB0" w:rsidRPr="008C3DB0" w:rsidRDefault="008C3DB0" w:rsidP="008C3DB0"/>
    <w:p w14:paraId="6A145471" w14:textId="77777777" w:rsidR="00DA038B" w:rsidRDefault="00EB29B8" w:rsidP="00DA038B">
      <w:pPr>
        <w:pStyle w:val="Heading1"/>
      </w:pPr>
      <w:r>
        <w:t>Procedure</w:t>
      </w:r>
    </w:p>
    <w:p w14:paraId="28F87308" w14:textId="0728F03D" w:rsidR="009F2E40" w:rsidRDefault="008864BB" w:rsidP="009F2E4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 xml:space="preserve">Decide a proper grasp pose </w:t>
      </w:r>
      <w:r w:rsidR="00697533">
        <w:t xml:space="preserve">by selecting </w:t>
      </w:r>
      <w:r w:rsidR="00930DE8">
        <w:t xml:space="preserve">one of </w:t>
      </w:r>
      <w:r w:rsidR="00B11D1D">
        <w:t xml:space="preserve">the </w:t>
      </w:r>
      <w:r w:rsidR="009F2E40" w:rsidRPr="008864BB">
        <w:t xml:space="preserve">simple grasp taxonomies </w:t>
      </w:r>
      <w:r w:rsidR="00697533">
        <w:t>as shown in</w:t>
      </w:r>
      <w:r w:rsidR="009F2E40" w:rsidRPr="008864BB">
        <w:t xml:space="preserve"> figure 2</w:t>
      </w:r>
      <w:r w:rsidR="009F2E40">
        <w:t>.</w:t>
      </w:r>
      <w:r w:rsidR="00B11D1D">
        <w:t xml:space="preserve"> Please refer to the “</w:t>
      </w:r>
      <w:r w:rsidR="00B11D1D" w:rsidRPr="00B11D1D">
        <w:t>task_allocation_roster</w:t>
      </w:r>
      <w:r w:rsidR="00B11D1D">
        <w:t>.xlsx” for assigned objects and grasping. Each of you only need to select one of the four objects</w:t>
      </w:r>
      <w:r w:rsidR="004932F3">
        <w:t xml:space="preserve"> (e.g., 004-007)</w:t>
      </w:r>
      <w:r w:rsidR="00B11D1D">
        <w:t xml:space="preserve"> </w:t>
      </w:r>
      <w:r w:rsidR="004932F3">
        <w:t xml:space="preserve">to grasp </w:t>
      </w:r>
      <w:r w:rsidR="00B11D1D">
        <w:t>and implement one of the grasping strategies</w:t>
      </w:r>
      <w:r w:rsidR="004932F3">
        <w:t xml:space="preserve"> (e.g., Thin, Prismatic, Heavy Wrap, Circular, </w:t>
      </w:r>
      <w:r w:rsidR="00F63F5F">
        <w:t>Prismatic</w:t>
      </w:r>
      <w:bookmarkStart w:id="0" w:name="_GoBack"/>
      <w:bookmarkEnd w:id="0"/>
      <w:r w:rsidR="004932F3">
        <w:t>)</w:t>
      </w:r>
      <w:r w:rsidR="00B11D1D">
        <w:t xml:space="preserve"> in the given grasping types (either power or precision).</w:t>
      </w:r>
    </w:p>
    <w:p w14:paraId="5E61B6AC" w14:textId="77777777" w:rsidR="009F2E40" w:rsidRDefault="009F2E40" w:rsidP="009F2E4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Design the selected grasp pose by controlling joint positions of AR10 robotic hand using the functions in project_joint_control.py. Record the positions and orientations of the palm, thumb and fingers of a success grasping.</w:t>
      </w:r>
    </w:p>
    <w:p w14:paraId="65A9CA3C" w14:textId="77777777" w:rsidR="009F2E40" w:rsidRDefault="009F2E40" w:rsidP="009F2E4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Test your design with inverse kinematic using project_IK.py. Use the positions and orientations recorded in step 2 as input and try to pick up the object.</w:t>
      </w:r>
    </w:p>
    <w:p w14:paraId="3DC05343" w14:textId="77777777" w:rsidR="009F2E40" w:rsidRDefault="00A73053" w:rsidP="009F2E4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 xml:space="preserve">If step 3 successes, record the positions and orientations in a </w:t>
      </w:r>
      <w:r w:rsidR="00585F20">
        <w:t>table</w:t>
      </w:r>
      <w:r>
        <w:t>.</w:t>
      </w:r>
    </w:p>
    <w:p w14:paraId="164707A9" w14:textId="77777777" w:rsidR="008864BB" w:rsidRPr="008864BB" w:rsidRDefault="008864BB" w:rsidP="009F2E40">
      <w:pPr>
        <w:autoSpaceDE w:val="0"/>
        <w:autoSpaceDN w:val="0"/>
        <w:adjustRightInd w:val="0"/>
        <w:spacing w:after="0"/>
      </w:pPr>
    </w:p>
    <w:p w14:paraId="3DFD9B76" w14:textId="77777777" w:rsidR="0055551B" w:rsidRDefault="00061702" w:rsidP="008864BB">
      <w:pPr>
        <w:pStyle w:val="ListParagraph"/>
        <w:jc w:val="center"/>
      </w:pPr>
      <w:r>
        <w:rPr>
          <w:noProof/>
          <w:lang w:eastAsia="zh-CN"/>
        </w:rPr>
        <w:drawing>
          <wp:inline distT="0" distB="0" distL="0" distR="0" wp14:anchorId="377143CB" wp14:editId="0F429FE3">
            <wp:extent cx="2671272" cy="121051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21542388098_.pic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272" cy="121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1D921" w14:textId="77777777" w:rsidR="008864BB" w:rsidRPr="0055551B" w:rsidRDefault="008864BB" w:rsidP="008864BB">
      <w:pPr>
        <w:pStyle w:val="ListParagraph"/>
        <w:jc w:val="center"/>
      </w:pPr>
      <w:r>
        <w:tab/>
        <w:t>Figure 2.</w:t>
      </w:r>
    </w:p>
    <w:p w14:paraId="0A33A9F9" w14:textId="77777777" w:rsidR="009F2E40" w:rsidRDefault="009F2E40" w:rsidP="009F2E40">
      <w:pPr>
        <w:pStyle w:val="Heading1"/>
        <w:numPr>
          <w:ilvl w:val="0"/>
          <w:numId w:val="0"/>
        </w:numPr>
        <w:ind w:left="360"/>
      </w:pPr>
    </w:p>
    <w:p w14:paraId="7B0C66E8" w14:textId="77777777" w:rsidR="00DA038B" w:rsidRDefault="00033A7F" w:rsidP="00DA038B">
      <w:pPr>
        <w:pStyle w:val="Heading1"/>
      </w:pPr>
      <w:r>
        <w:t>Deliverables, Evaluation</w:t>
      </w:r>
      <w:r w:rsidR="00C20244">
        <w:t xml:space="preserve"> Criteria</w:t>
      </w:r>
      <w:r w:rsidR="009F7841">
        <w:t xml:space="preserve"> and Timelines</w:t>
      </w:r>
    </w:p>
    <w:p w14:paraId="25D4CDFD" w14:textId="77777777" w:rsidR="00DA038B" w:rsidRDefault="00527494" w:rsidP="00DA038B">
      <w:r>
        <w:t>Following are the expected deliverables and the weightage:</w:t>
      </w:r>
    </w:p>
    <w:tbl>
      <w:tblPr>
        <w:tblStyle w:val="PlainTable11"/>
        <w:tblW w:w="0" w:type="auto"/>
        <w:tblInd w:w="-5" w:type="dxa"/>
        <w:tblLook w:val="0420" w:firstRow="1" w:lastRow="0" w:firstColumn="0" w:lastColumn="0" w:noHBand="0" w:noVBand="1"/>
      </w:tblPr>
      <w:tblGrid>
        <w:gridCol w:w="360"/>
        <w:gridCol w:w="4770"/>
        <w:gridCol w:w="2520"/>
        <w:gridCol w:w="1705"/>
      </w:tblGrid>
      <w:tr w:rsidR="009F7841" w:rsidRPr="005D5E8C" w14:paraId="2573DE91" w14:textId="77777777" w:rsidTr="00820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" w:type="dxa"/>
            <w:shd w:val="clear" w:color="auto" w:fill="DADADA" w:themeFill="background2"/>
          </w:tcPr>
          <w:p w14:paraId="6FEF388D" w14:textId="77777777" w:rsidR="009F7841" w:rsidRPr="005D5E8C" w:rsidRDefault="009F7841" w:rsidP="009F2E40">
            <w:r>
              <w:t>#</w:t>
            </w:r>
          </w:p>
        </w:tc>
        <w:tc>
          <w:tcPr>
            <w:tcW w:w="4770" w:type="dxa"/>
            <w:shd w:val="clear" w:color="auto" w:fill="DADADA" w:themeFill="background2"/>
            <w:vAlign w:val="center"/>
          </w:tcPr>
          <w:p w14:paraId="47596AAA" w14:textId="77777777" w:rsidR="009F7841" w:rsidRPr="005D5E8C" w:rsidRDefault="009F7841" w:rsidP="009F2E40">
            <w:r>
              <w:t>Deliverable</w:t>
            </w:r>
          </w:p>
        </w:tc>
        <w:tc>
          <w:tcPr>
            <w:tcW w:w="2520" w:type="dxa"/>
            <w:shd w:val="clear" w:color="auto" w:fill="DADADA" w:themeFill="background2"/>
            <w:vAlign w:val="center"/>
          </w:tcPr>
          <w:p w14:paraId="4C5DD5E5" w14:textId="77777777" w:rsidR="009F7841" w:rsidRPr="005D5E8C" w:rsidRDefault="001E6069" w:rsidP="009F2E40">
            <w:r>
              <w:t xml:space="preserve">Grade </w:t>
            </w:r>
            <w:r w:rsidR="009F7841">
              <w:t>Weightage</w:t>
            </w:r>
          </w:p>
        </w:tc>
        <w:tc>
          <w:tcPr>
            <w:tcW w:w="1705" w:type="dxa"/>
            <w:shd w:val="clear" w:color="auto" w:fill="DADADA" w:themeFill="background2"/>
          </w:tcPr>
          <w:p w14:paraId="46E39FBD" w14:textId="77777777" w:rsidR="009F7841" w:rsidRPr="005D5E8C" w:rsidRDefault="009F7841" w:rsidP="009F2E40">
            <w:pPr>
              <w:rPr>
                <w:lang w:eastAsia="zh-CN"/>
              </w:rPr>
            </w:pPr>
            <w:r>
              <w:rPr>
                <w:lang w:eastAsia="zh-CN"/>
              </w:rPr>
              <w:t>Due Date</w:t>
            </w:r>
          </w:p>
        </w:tc>
      </w:tr>
      <w:tr w:rsidR="009F7841" w:rsidRPr="005D5E8C" w14:paraId="5E3272F2" w14:textId="77777777" w:rsidTr="0082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0" w:type="dxa"/>
            <w:shd w:val="clear" w:color="auto" w:fill="auto"/>
          </w:tcPr>
          <w:p w14:paraId="4BEBC8D6" w14:textId="77777777" w:rsidR="009F7841" w:rsidRPr="009F7841" w:rsidRDefault="00346C9E" w:rsidP="009F2E40">
            <w:r>
              <w:t>2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F84AA49" w14:textId="77777777" w:rsidR="008207A4" w:rsidRPr="005D5E8C" w:rsidRDefault="009F7841" w:rsidP="008207A4">
            <w:r w:rsidRPr="009F7841">
              <w:t xml:space="preserve">Project Report </w:t>
            </w:r>
            <w:r w:rsidR="008207A4">
              <w:t xml:space="preserve">in academic paper format (Abstract, </w:t>
            </w:r>
            <w:r w:rsidR="005A08E9">
              <w:t xml:space="preserve">Introduction, </w:t>
            </w:r>
            <w:r w:rsidR="008207A4">
              <w:t xml:space="preserve">Methodology, Results, </w:t>
            </w:r>
            <w:r w:rsidR="005A08E9">
              <w:t xml:space="preserve">Discussion, </w:t>
            </w:r>
            <w:r w:rsidR="008207A4">
              <w:t>Conclusion</w:t>
            </w:r>
            <w:r w:rsidR="005A08E9">
              <w:t>, References</w:t>
            </w:r>
            <w:r w:rsidR="008207A4">
              <w:t>)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F85859E" w14:textId="07619CB2" w:rsidR="009F7841" w:rsidRPr="005D5E8C" w:rsidRDefault="004A2D35" w:rsidP="009F2E40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F1534F">
              <w:rPr>
                <w:lang w:eastAsia="zh-CN"/>
              </w:rPr>
              <w:t>0</w:t>
            </w:r>
            <w:r>
              <w:rPr>
                <w:lang w:eastAsia="zh-CN"/>
              </w:rPr>
              <w:t>%</w:t>
            </w:r>
          </w:p>
        </w:tc>
        <w:tc>
          <w:tcPr>
            <w:tcW w:w="1705" w:type="dxa"/>
            <w:shd w:val="clear" w:color="auto" w:fill="auto"/>
          </w:tcPr>
          <w:p w14:paraId="1063C2BC" w14:textId="3CC114AB" w:rsidR="009F7841" w:rsidRPr="005D5E8C" w:rsidRDefault="004A2D35" w:rsidP="009F2E40">
            <w:pPr>
              <w:rPr>
                <w:lang w:eastAsia="zh-CN"/>
              </w:rPr>
            </w:pPr>
            <w:r w:rsidRPr="004B5634">
              <w:rPr>
                <w:lang w:eastAsia="zh-CN"/>
              </w:rPr>
              <w:t>12</w:t>
            </w:r>
            <w:r w:rsidR="005A08E9" w:rsidRPr="004B5634">
              <w:rPr>
                <w:lang w:eastAsia="zh-CN"/>
              </w:rPr>
              <w:t>/0</w:t>
            </w:r>
            <w:r w:rsidR="004B5634" w:rsidRPr="004B5634">
              <w:rPr>
                <w:lang w:eastAsia="zh-CN"/>
              </w:rPr>
              <w:t>4</w:t>
            </w:r>
            <w:r w:rsidRPr="004B5634">
              <w:rPr>
                <w:lang w:eastAsia="zh-CN"/>
              </w:rPr>
              <w:t>/201</w:t>
            </w:r>
            <w:r w:rsidR="004B5634" w:rsidRPr="004B5634">
              <w:rPr>
                <w:lang w:eastAsia="zh-CN"/>
              </w:rPr>
              <w:t>9</w:t>
            </w:r>
          </w:p>
        </w:tc>
      </w:tr>
      <w:tr w:rsidR="009F7841" w:rsidRPr="005D5E8C" w14:paraId="5CB249DF" w14:textId="77777777" w:rsidTr="008207A4">
        <w:tc>
          <w:tcPr>
            <w:tcW w:w="360" w:type="dxa"/>
            <w:shd w:val="clear" w:color="auto" w:fill="auto"/>
          </w:tcPr>
          <w:p w14:paraId="5070A726" w14:textId="77777777" w:rsidR="009F7841" w:rsidRPr="005D5E8C" w:rsidRDefault="009F7841" w:rsidP="009F2E40">
            <w:r>
              <w:t>3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0CC9329A" w14:textId="77777777" w:rsidR="009F7841" w:rsidRPr="005D5E8C" w:rsidRDefault="005A08E9" w:rsidP="009F2E40">
            <w:r>
              <w:t>Demonstration or simulation.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DA6F099" w14:textId="77777777" w:rsidR="009F7841" w:rsidRPr="005D5E8C" w:rsidRDefault="004A2D35" w:rsidP="009F2E40">
            <w:r>
              <w:t>5%</w:t>
            </w:r>
          </w:p>
        </w:tc>
        <w:tc>
          <w:tcPr>
            <w:tcW w:w="1705" w:type="dxa"/>
            <w:shd w:val="clear" w:color="auto" w:fill="auto"/>
          </w:tcPr>
          <w:p w14:paraId="2868EF55" w14:textId="5EC44BED" w:rsidR="009F7841" w:rsidRPr="005D5E8C" w:rsidRDefault="00DC0C58" w:rsidP="004A2D35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B151EF">
              <w:rPr>
                <w:lang w:eastAsia="zh-CN"/>
              </w:rPr>
              <w:t xml:space="preserve">ideo recording </w:t>
            </w:r>
            <w:r w:rsidR="00061264">
              <w:rPr>
                <w:lang w:eastAsia="zh-CN"/>
              </w:rPr>
              <w:t>+ codes</w:t>
            </w:r>
          </w:p>
        </w:tc>
      </w:tr>
    </w:tbl>
    <w:p w14:paraId="3EC8E07B" w14:textId="77777777" w:rsidR="009F7841" w:rsidRDefault="009F7841" w:rsidP="00DA038B"/>
    <w:p w14:paraId="3B589AD0" w14:textId="77777777" w:rsidR="00A73053" w:rsidRDefault="00A73053" w:rsidP="003F185E">
      <w:pPr>
        <w:pStyle w:val="Heading1"/>
      </w:pPr>
      <w:r>
        <w:t>Note:</w:t>
      </w:r>
    </w:p>
    <w:p w14:paraId="5137E604" w14:textId="77777777" w:rsidR="00A73053" w:rsidRDefault="00A73053" w:rsidP="00A73053">
      <w:pPr>
        <w:pStyle w:val="ListParagraph"/>
        <w:numPr>
          <w:ilvl w:val="0"/>
          <w:numId w:val="13"/>
        </w:numPr>
      </w:pPr>
      <w:r>
        <w:t>Each student will be assigned with 4 different objects in /</w:t>
      </w:r>
      <w:proofErr w:type="spellStart"/>
      <w:r>
        <w:t>random_urdfs</w:t>
      </w:r>
      <w:proofErr w:type="spellEnd"/>
      <w:r>
        <w:t xml:space="preserve"> folder, check roster.xlsx for the assignment.</w:t>
      </w:r>
    </w:p>
    <w:p w14:paraId="68801A17" w14:textId="77777777" w:rsidR="00A73053" w:rsidRPr="00A73053" w:rsidRDefault="00A73053" w:rsidP="00A73053">
      <w:pPr>
        <w:pStyle w:val="ListParagraph"/>
        <w:numPr>
          <w:ilvl w:val="0"/>
          <w:numId w:val="13"/>
        </w:numPr>
      </w:pPr>
      <w:r w:rsidRPr="00A73053">
        <w:t xml:space="preserve">The </w:t>
      </w:r>
      <w:proofErr w:type="spellStart"/>
      <w:r w:rsidRPr="00A73053">
        <w:t>PyBullet</w:t>
      </w:r>
      <w:proofErr w:type="spellEnd"/>
      <w:r w:rsidRPr="00A73053">
        <w:t xml:space="preserve"> API uses quaternions to represent orientations. Since quaternions are not very intuitive for people, there are two APIs to convert between quaternions and Euler angles</w:t>
      </w:r>
      <w:r>
        <w:t xml:space="preserve">. You can use </w:t>
      </w:r>
      <w:proofErr w:type="spellStart"/>
      <w:r w:rsidRPr="00A73053">
        <w:t>getEulerFromQuaternion</w:t>
      </w:r>
      <w:proofErr w:type="spellEnd"/>
      <w:r>
        <w:t>([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]) function to convert </w:t>
      </w:r>
      <w:r w:rsidR="00620A0B" w:rsidRPr="00A73053">
        <w:t xml:space="preserve">Euler </w:t>
      </w:r>
      <w:r w:rsidR="00620A0B" w:rsidRPr="00A73053">
        <w:lastRenderedPageBreak/>
        <w:t>angles</w:t>
      </w:r>
      <w:r w:rsidR="00620A0B">
        <w:t xml:space="preserve"> [3] to </w:t>
      </w:r>
      <w:r w:rsidR="00620A0B" w:rsidRPr="00A73053">
        <w:t>quaternions</w:t>
      </w:r>
      <w:r w:rsidR="00620A0B">
        <w:t xml:space="preserve">. For example, </w:t>
      </w:r>
      <w:proofErr w:type="spellStart"/>
      <w:r w:rsidR="00620A0B">
        <w:t>euler</w:t>
      </w:r>
      <w:proofErr w:type="spellEnd"/>
      <w:r w:rsidR="00620A0B">
        <w:t xml:space="preserve"> angle [0, </w:t>
      </w:r>
      <w:proofErr w:type="spellStart"/>
      <w:r w:rsidR="00620A0B">
        <w:t>math.pi</w:t>
      </w:r>
      <w:proofErr w:type="spellEnd"/>
      <w:r w:rsidR="00620A0B">
        <w:t>*0.5, 0]) will rotate 90 degrees around Y axis.</w:t>
      </w:r>
    </w:p>
    <w:p w14:paraId="1575E11D" w14:textId="77777777" w:rsidR="003F185E" w:rsidRDefault="003F185E" w:rsidP="003F185E">
      <w:pPr>
        <w:pStyle w:val="Heading1"/>
      </w:pPr>
      <w:r>
        <w:t>References</w:t>
      </w:r>
    </w:p>
    <w:p w14:paraId="6649D991" w14:textId="77777777" w:rsidR="003F185E" w:rsidRDefault="003F185E" w:rsidP="003F185E">
      <w:r>
        <w:t xml:space="preserve">[1] Human Grasp Taxonomy: </w:t>
      </w:r>
      <w:hyperlink r:id="rId11" w:history="1">
        <w:r w:rsidR="005417D1" w:rsidRPr="004D1BF0">
          <w:rPr>
            <w:rStyle w:val="Hyperlink"/>
            <w:color w:val="6D6D6D" w:themeColor="background2" w:themeShade="80"/>
          </w:rPr>
          <w:t>http://grasp.xief.net/documents/THMS_taxonomy.pdf</w:t>
        </w:r>
      </w:hyperlink>
      <w:r w:rsidR="005417D1" w:rsidRPr="004D1BF0">
        <w:rPr>
          <w:color w:val="6D6D6D" w:themeColor="background2" w:themeShade="80"/>
        </w:rPr>
        <w:t xml:space="preserve"> </w:t>
      </w:r>
    </w:p>
    <w:p w14:paraId="3A2C8D2E" w14:textId="77777777" w:rsidR="00EF2D07" w:rsidRDefault="003F185E" w:rsidP="00531624">
      <w:r>
        <w:t xml:space="preserve">[2] </w:t>
      </w:r>
      <w:proofErr w:type="spellStart"/>
      <w:r w:rsidR="00620A0B">
        <w:t>Pybullet</w:t>
      </w:r>
      <w:proofErr w:type="spellEnd"/>
      <w:r w:rsidR="00620A0B">
        <w:t xml:space="preserve"> Guide</w:t>
      </w:r>
      <w:r>
        <w:t xml:space="preserve">: </w:t>
      </w:r>
      <w:hyperlink r:id="rId12" w:anchor="heading=h.2ye70wns7io3" w:history="1">
        <w:r w:rsidR="00620A0B">
          <w:rPr>
            <w:rStyle w:val="Hyperlink"/>
          </w:rPr>
          <w:t>https://docs.google.com/document/d/10sXEhzFRSnvFcl3XxNGhnD4N2SedqwdAvK3dsihxVUA/edit#heading=h.2ye70wns7io3</w:t>
        </w:r>
      </w:hyperlink>
      <w:r w:rsidR="005417D1" w:rsidRPr="004D1BF0">
        <w:rPr>
          <w:color w:val="6D6D6D" w:themeColor="background2" w:themeShade="80"/>
        </w:rPr>
        <w:t xml:space="preserve"> </w:t>
      </w:r>
    </w:p>
    <w:p w14:paraId="5A310111" w14:textId="77777777" w:rsidR="003F185E" w:rsidRDefault="00620A0B" w:rsidP="003F185E">
      <w:r>
        <w:t xml:space="preserve">[3] Euler angles: </w:t>
      </w:r>
      <w:hyperlink r:id="rId13" w:history="1">
        <w:r>
          <w:rPr>
            <w:rStyle w:val="Hyperlink"/>
          </w:rPr>
          <w:t>https://en.wikipedia.org/wiki/Euler_angles</w:t>
        </w:r>
      </w:hyperlink>
    </w:p>
    <w:p w14:paraId="2502BD79" w14:textId="77777777" w:rsidR="003F185E" w:rsidRDefault="003F185E" w:rsidP="003F185E">
      <w:pPr>
        <w:pStyle w:val="Heading1"/>
      </w:pPr>
      <w:r>
        <w:t>Development Environment</w:t>
      </w:r>
    </w:p>
    <w:p w14:paraId="752B8BB1" w14:textId="77777777" w:rsidR="001E6069" w:rsidRDefault="001E6069" w:rsidP="001E6069">
      <w:r w:rsidRPr="00B031EC">
        <w:rPr>
          <w:b/>
        </w:rPr>
        <w:t>OS:</w:t>
      </w:r>
      <w:r>
        <w:t xml:space="preserve"> Ubuntu </w:t>
      </w:r>
      <w:r w:rsidR="0086190F">
        <w:t>16.04, Mac OS, or Windows</w:t>
      </w:r>
    </w:p>
    <w:p w14:paraId="229B031C" w14:textId="77777777" w:rsidR="004F743F" w:rsidRPr="008864BB" w:rsidRDefault="001E6069" w:rsidP="008864BB">
      <w:r w:rsidRPr="00B031EC">
        <w:rPr>
          <w:b/>
        </w:rPr>
        <w:t>Development:</w:t>
      </w:r>
      <w:r>
        <w:t xml:space="preserve"> </w:t>
      </w:r>
      <w:proofErr w:type="spellStart"/>
      <w:r w:rsidR="008864BB">
        <w:t>Pybullet</w:t>
      </w:r>
      <w:proofErr w:type="spellEnd"/>
    </w:p>
    <w:sectPr w:rsidR="004F743F" w:rsidRPr="008864BB" w:rsidSect="004D6CE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BC506" w14:textId="77777777" w:rsidR="005F61DF" w:rsidRDefault="005F61DF" w:rsidP="000B407D">
      <w:pPr>
        <w:spacing w:after="0"/>
      </w:pPr>
      <w:r>
        <w:separator/>
      </w:r>
    </w:p>
  </w:endnote>
  <w:endnote w:type="continuationSeparator" w:id="0">
    <w:p w14:paraId="42FD6C62" w14:textId="77777777" w:rsidR="005F61DF" w:rsidRDefault="005F61DF" w:rsidP="000B40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0738137"/>
      <w:docPartObj>
        <w:docPartGallery w:val="Page Numbers (Bottom of Page)"/>
        <w:docPartUnique/>
      </w:docPartObj>
    </w:sdtPr>
    <w:sdtEndPr/>
    <w:sdtContent>
      <w:p w14:paraId="6FEF9F3D" w14:textId="77777777" w:rsidR="009F2E40" w:rsidRDefault="009F2E40">
        <w:pPr>
          <w:pStyle w:val="Footer"/>
          <w:jc w:val="right"/>
        </w:pPr>
        <w:r>
          <w:t xml:space="preserve">Page | </w:t>
        </w:r>
        <w:r w:rsidR="00B522E0">
          <w:fldChar w:fldCharType="begin"/>
        </w:r>
        <w:r w:rsidR="00B522E0">
          <w:instrText xml:space="preserve"> PAGE   \* MERGEFORMAT </w:instrText>
        </w:r>
        <w:r w:rsidR="00B522E0">
          <w:fldChar w:fldCharType="separate"/>
        </w:r>
        <w:r w:rsidR="00790824">
          <w:rPr>
            <w:noProof/>
          </w:rPr>
          <w:t>1</w:t>
        </w:r>
        <w:r w:rsidR="00B522E0">
          <w:rPr>
            <w:noProof/>
          </w:rPr>
          <w:fldChar w:fldCharType="end"/>
        </w:r>
        <w:r>
          <w:t xml:space="preserve"> </w:t>
        </w:r>
      </w:p>
    </w:sdtContent>
  </w:sdt>
  <w:p w14:paraId="56BCE15E" w14:textId="77777777" w:rsidR="009F2E40" w:rsidRDefault="009F2E40" w:rsidP="003D5409">
    <w:pPr>
      <w:pStyle w:val="Fineprint"/>
    </w:pPr>
    <w:r>
      <w:t>Introduction to Intelligent Robotics</w:t>
    </w:r>
  </w:p>
  <w:p w14:paraId="271EB6E1" w14:textId="77777777" w:rsidR="009F2E40" w:rsidRPr="009C1B6F" w:rsidRDefault="009F2E40" w:rsidP="00E46CDE">
    <w:pPr>
      <w:pStyle w:val="Fineprint"/>
    </w:pPr>
    <w:r>
      <w:t>Fall, 2018 / CS898 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E0587" w14:textId="77777777" w:rsidR="005F61DF" w:rsidRDefault="005F61DF" w:rsidP="000B407D">
      <w:pPr>
        <w:spacing w:after="0"/>
      </w:pPr>
      <w:r>
        <w:separator/>
      </w:r>
    </w:p>
  </w:footnote>
  <w:footnote w:type="continuationSeparator" w:id="0">
    <w:p w14:paraId="10A09536" w14:textId="77777777" w:rsidR="005F61DF" w:rsidRDefault="005F61DF" w:rsidP="000B40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671"/>
    <w:multiLevelType w:val="hybridMultilevel"/>
    <w:tmpl w:val="7BFC19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5C6586"/>
    <w:multiLevelType w:val="hybridMultilevel"/>
    <w:tmpl w:val="27A0A9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F6D65"/>
    <w:multiLevelType w:val="hybridMultilevel"/>
    <w:tmpl w:val="04DCB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D31C8"/>
    <w:multiLevelType w:val="hybridMultilevel"/>
    <w:tmpl w:val="16A2B9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46625"/>
    <w:multiLevelType w:val="hybridMultilevel"/>
    <w:tmpl w:val="A932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F460F"/>
    <w:multiLevelType w:val="hybridMultilevel"/>
    <w:tmpl w:val="1570C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358D9"/>
    <w:multiLevelType w:val="hybridMultilevel"/>
    <w:tmpl w:val="2862A1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13E2B"/>
    <w:multiLevelType w:val="hybridMultilevel"/>
    <w:tmpl w:val="7FC0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25DFA"/>
    <w:multiLevelType w:val="hybridMultilevel"/>
    <w:tmpl w:val="FA7641A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E12A9B"/>
    <w:multiLevelType w:val="hybridMultilevel"/>
    <w:tmpl w:val="692E8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478E4"/>
    <w:multiLevelType w:val="hybridMultilevel"/>
    <w:tmpl w:val="16DC4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C482B"/>
    <w:multiLevelType w:val="hybridMultilevel"/>
    <w:tmpl w:val="DBFE26F2"/>
    <w:lvl w:ilvl="0" w:tplc="D7DE07B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E22C9"/>
    <w:multiLevelType w:val="hybridMultilevel"/>
    <w:tmpl w:val="7ACED2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2"/>
  </w:num>
  <w:num w:numId="9">
    <w:abstractNumId w:val="10"/>
  </w:num>
  <w:num w:numId="10">
    <w:abstractNumId w:val="4"/>
  </w:num>
  <w:num w:numId="11">
    <w:abstractNumId w:val="2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ECF"/>
    <w:rsid w:val="00007807"/>
    <w:rsid w:val="00030EFF"/>
    <w:rsid w:val="00033A7F"/>
    <w:rsid w:val="00035449"/>
    <w:rsid w:val="00061264"/>
    <w:rsid w:val="00061702"/>
    <w:rsid w:val="0006179F"/>
    <w:rsid w:val="00075967"/>
    <w:rsid w:val="000B407D"/>
    <w:rsid w:val="000D1A79"/>
    <w:rsid w:val="001015FC"/>
    <w:rsid w:val="00113398"/>
    <w:rsid w:val="001252FC"/>
    <w:rsid w:val="00127F8D"/>
    <w:rsid w:val="00131175"/>
    <w:rsid w:val="00131DC3"/>
    <w:rsid w:val="00135881"/>
    <w:rsid w:val="00157DE1"/>
    <w:rsid w:val="0016072E"/>
    <w:rsid w:val="001624BA"/>
    <w:rsid w:val="00162B8F"/>
    <w:rsid w:val="00173EB7"/>
    <w:rsid w:val="0018646B"/>
    <w:rsid w:val="00192260"/>
    <w:rsid w:val="0019629E"/>
    <w:rsid w:val="001B0ED4"/>
    <w:rsid w:val="001B4B71"/>
    <w:rsid w:val="001D483B"/>
    <w:rsid w:val="001E6069"/>
    <w:rsid w:val="001E7558"/>
    <w:rsid w:val="001F6D44"/>
    <w:rsid w:val="00204EA0"/>
    <w:rsid w:val="0020655C"/>
    <w:rsid w:val="00207DD8"/>
    <w:rsid w:val="00212F33"/>
    <w:rsid w:val="00243FFB"/>
    <w:rsid w:val="002477E7"/>
    <w:rsid w:val="0025018A"/>
    <w:rsid w:val="002A4443"/>
    <w:rsid w:val="002B33A9"/>
    <w:rsid w:val="002B4DFA"/>
    <w:rsid w:val="002B57E6"/>
    <w:rsid w:val="002D1B32"/>
    <w:rsid w:val="002E4A78"/>
    <w:rsid w:val="002E6597"/>
    <w:rsid w:val="002F0C3D"/>
    <w:rsid w:val="002F4867"/>
    <w:rsid w:val="003041DA"/>
    <w:rsid w:val="003248A9"/>
    <w:rsid w:val="0033260D"/>
    <w:rsid w:val="00333528"/>
    <w:rsid w:val="00335E47"/>
    <w:rsid w:val="003410CB"/>
    <w:rsid w:val="003437F4"/>
    <w:rsid w:val="00346C9E"/>
    <w:rsid w:val="00352093"/>
    <w:rsid w:val="00365ED0"/>
    <w:rsid w:val="003773F6"/>
    <w:rsid w:val="003806C6"/>
    <w:rsid w:val="00385720"/>
    <w:rsid w:val="003A4FA6"/>
    <w:rsid w:val="003C61F2"/>
    <w:rsid w:val="003D2111"/>
    <w:rsid w:val="003D5409"/>
    <w:rsid w:val="003E3231"/>
    <w:rsid w:val="003F185E"/>
    <w:rsid w:val="004004C7"/>
    <w:rsid w:val="00401A02"/>
    <w:rsid w:val="004028ED"/>
    <w:rsid w:val="00402A40"/>
    <w:rsid w:val="0041409B"/>
    <w:rsid w:val="004209DA"/>
    <w:rsid w:val="00422B14"/>
    <w:rsid w:val="0044368D"/>
    <w:rsid w:val="004456C7"/>
    <w:rsid w:val="00447315"/>
    <w:rsid w:val="00470EBC"/>
    <w:rsid w:val="00491ADA"/>
    <w:rsid w:val="004932F3"/>
    <w:rsid w:val="004A2D35"/>
    <w:rsid w:val="004A4248"/>
    <w:rsid w:val="004B5634"/>
    <w:rsid w:val="004B6F73"/>
    <w:rsid w:val="004B73AC"/>
    <w:rsid w:val="004C34C6"/>
    <w:rsid w:val="004C3A10"/>
    <w:rsid w:val="004C7D7A"/>
    <w:rsid w:val="004C7ECF"/>
    <w:rsid w:val="004D1BF0"/>
    <w:rsid w:val="004D3920"/>
    <w:rsid w:val="004D6B47"/>
    <w:rsid w:val="004D6CE2"/>
    <w:rsid w:val="004E04DB"/>
    <w:rsid w:val="004F743F"/>
    <w:rsid w:val="00506222"/>
    <w:rsid w:val="00527494"/>
    <w:rsid w:val="0052756A"/>
    <w:rsid w:val="00531624"/>
    <w:rsid w:val="00533CC2"/>
    <w:rsid w:val="00536D30"/>
    <w:rsid w:val="005417D1"/>
    <w:rsid w:val="0055551B"/>
    <w:rsid w:val="00561451"/>
    <w:rsid w:val="00583E6F"/>
    <w:rsid w:val="00585F20"/>
    <w:rsid w:val="005860D0"/>
    <w:rsid w:val="005872B9"/>
    <w:rsid w:val="005A08E9"/>
    <w:rsid w:val="005A2DF8"/>
    <w:rsid w:val="005A58BC"/>
    <w:rsid w:val="005A7751"/>
    <w:rsid w:val="005C4969"/>
    <w:rsid w:val="005D5E8C"/>
    <w:rsid w:val="005E7677"/>
    <w:rsid w:val="005F61DF"/>
    <w:rsid w:val="0060433E"/>
    <w:rsid w:val="00604712"/>
    <w:rsid w:val="0060484A"/>
    <w:rsid w:val="0060537C"/>
    <w:rsid w:val="00617047"/>
    <w:rsid w:val="00620A0B"/>
    <w:rsid w:val="00624E89"/>
    <w:rsid w:val="00641DCF"/>
    <w:rsid w:val="006420E8"/>
    <w:rsid w:val="00677034"/>
    <w:rsid w:val="0068643C"/>
    <w:rsid w:val="00687D00"/>
    <w:rsid w:val="00697533"/>
    <w:rsid w:val="006A1BC1"/>
    <w:rsid w:val="006C26D0"/>
    <w:rsid w:val="006D1528"/>
    <w:rsid w:val="006F47EA"/>
    <w:rsid w:val="006F4C48"/>
    <w:rsid w:val="00733E3F"/>
    <w:rsid w:val="00736C07"/>
    <w:rsid w:val="007402BC"/>
    <w:rsid w:val="00757175"/>
    <w:rsid w:val="00761DB8"/>
    <w:rsid w:val="00781F45"/>
    <w:rsid w:val="00783F41"/>
    <w:rsid w:val="00790824"/>
    <w:rsid w:val="007A42C4"/>
    <w:rsid w:val="007A7AF7"/>
    <w:rsid w:val="007B2958"/>
    <w:rsid w:val="007C2CE6"/>
    <w:rsid w:val="007D6544"/>
    <w:rsid w:val="007D6CFC"/>
    <w:rsid w:val="007E5B77"/>
    <w:rsid w:val="00806B8A"/>
    <w:rsid w:val="008207A4"/>
    <w:rsid w:val="00825EEC"/>
    <w:rsid w:val="00831480"/>
    <w:rsid w:val="00834308"/>
    <w:rsid w:val="00847FB1"/>
    <w:rsid w:val="008500D5"/>
    <w:rsid w:val="0086190F"/>
    <w:rsid w:val="008626D7"/>
    <w:rsid w:val="00872EA5"/>
    <w:rsid w:val="00876369"/>
    <w:rsid w:val="008829DA"/>
    <w:rsid w:val="008864BB"/>
    <w:rsid w:val="008A0830"/>
    <w:rsid w:val="008C2122"/>
    <w:rsid w:val="008C3DB0"/>
    <w:rsid w:val="008C571F"/>
    <w:rsid w:val="008D71AD"/>
    <w:rsid w:val="008D7FF5"/>
    <w:rsid w:val="008F4678"/>
    <w:rsid w:val="00910333"/>
    <w:rsid w:val="00913628"/>
    <w:rsid w:val="0092540A"/>
    <w:rsid w:val="00930DE8"/>
    <w:rsid w:val="00933523"/>
    <w:rsid w:val="00937655"/>
    <w:rsid w:val="00937EEB"/>
    <w:rsid w:val="00942821"/>
    <w:rsid w:val="009447AC"/>
    <w:rsid w:val="00964902"/>
    <w:rsid w:val="00976216"/>
    <w:rsid w:val="009802DB"/>
    <w:rsid w:val="0098787D"/>
    <w:rsid w:val="00987ECF"/>
    <w:rsid w:val="009A1F5C"/>
    <w:rsid w:val="009B38FD"/>
    <w:rsid w:val="009C1B6F"/>
    <w:rsid w:val="009D3302"/>
    <w:rsid w:val="009E5E0E"/>
    <w:rsid w:val="009F2E40"/>
    <w:rsid w:val="009F7841"/>
    <w:rsid w:val="00A171B5"/>
    <w:rsid w:val="00A46041"/>
    <w:rsid w:val="00A5344E"/>
    <w:rsid w:val="00A65AAB"/>
    <w:rsid w:val="00A70DC7"/>
    <w:rsid w:val="00A73053"/>
    <w:rsid w:val="00A7368C"/>
    <w:rsid w:val="00A74D83"/>
    <w:rsid w:val="00A845F9"/>
    <w:rsid w:val="00AB33A8"/>
    <w:rsid w:val="00AB53F7"/>
    <w:rsid w:val="00AB5C75"/>
    <w:rsid w:val="00AE3949"/>
    <w:rsid w:val="00AF05D3"/>
    <w:rsid w:val="00AF08A7"/>
    <w:rsid w:val="00AF6E6A"/>
    <w:rsid w:val="00B031EC"/>
    <w:rsid w:val="00B11D1D"/>
    <w:rsid w:val="00B12BE9"/>
    <w:rsid w:val="00B14E4E"/>
    <w:rsid w:val="00B151EF"/>
    <w:rsid w:val="00B25EFB"/>
    <w:rsid w:val="00B52044"/>
    <w:rsid w:val="00B522E0"/>
    <w:rsid w:val="00B6526F"/>
    <w:rsid w:val="00B66BDD"/>
    <w:rsid w:val="00B7210C"/>
    <w:rsid w:val="00B73BD3"/>
    <w:rsid w:val="00B90553"/>
    <w:rsid w:val="00B91EA2"/>
    <w:rsid w:val="00B96FE1"/>
    <w:rsid w:val="00BA0C79"/>
    <w:rsid w:val="00BA37BF"/>
    <w:rsid w:val="00BA6601"/>
    <w:rsid w:val="00BC4B05"/>
    <w:rsid w:val="00BC68A6"/>
    <w:rsid w:val="00BC775B"/>
    <w:rsid w:val="00BD62CA"/>
    <w:rsid w:val="00BE268E"/>
    <w:rsid w:val="00BF1A59"/>
    <w:rsid w:val="00BF2647"/>
    <w:rsid w:val="00BF667D"/>
    <w:rsid w:val="00BF764C"/>
    <w:rsid w:val="00C1078C"/>
    <w:rsid w:val="00C13A68"/>
    <w:rsid w:val="00C20244"/>
    <w:rsid w:val="00C20D53"/>
    <w:rsid w:val="00C24B79"/>
    <w:rsid w:val="00C41971"/>
    <w:rsid w:val="00C41F3D"/>
    <w:rsid w:val="00C46D28"/>
    <w:rsid w:val="00C47C05"/>
    <w:rsid w:val="00C639AA"/>
    <w:rsid w:val="00C6799B"/>
    <w:rsid w:val="00CD0F39"/>
    <w:rsid w:val="00CD0FA4"/>
    <w:rsid w:val="00CE19AF"/>
    <w:rsid w:val="00CE5892"/>
    <w:rsid w:val="00CF7D7B"/>
    <w:rsid w:val="00D26AD7"/>
    <w:rsid w:val="00D27058"/>
    <w:rsid w:val="00D27995"/>
    <w:rsid w:val="00D35E39"/>
    <w:rsid w:val="00D5785B"/>
    <w:rsid w:val="00D6769F"/>
    <w:rsid w:val="00DA038B"/>
    <w:rsid w:val="00DB4F5C"/>
    <w:rsid w:val="00DB51AC"/>
    <w:rsid w:val="00DC0C58"/>
    <w:rsid w:val="00DC36BE"/>
    <w:rsid w:val="00DD19C0"/>
    <w:rsid w:val="00DE47BA"/>
    <w:rsid w:val="00DE7463"/>
    <w:rsid w:val="00E03B63"/>
    <w:rsid w:val="00E12EB5"/>
    <w:rsid w:val="00E23F72"/>
    <w:rsid w:val="00E33003"/>
    <w:rsid w:val="00E45CBB"/>
    <w:rsid w:val="00E46CDE"/>
    <w:rsid w:val="00E50C7D"/>
    <w:rsid w:val="00E53678"/>
    <w:rsid w:val="00E71C43"/>
    <w:rsid w:val="00E81E88"/>
    <w:rsid w:val="00E94977"/>
    <w:rsid w:val="00E94E35"/>
    <w:rsid w:val="00EB29B8"/>
    <w:rsid w:val="00EB49B8"/>
    <w:rsid w:val="00EC19AD"/>
    <w:rsid w:val="00EE62EB"/>
    <w:rsid w:val="00EF2D07"/>
    <w:rsid w:val="00F1534F"/>
    <w:rsid w:val="00F3740A"/>
    <w:rsid w:val="00F40BD3"/>
    <w:rsid w:val="00F63F5F"/>
    <w:rsid w:val="00F77D54"/>
    <w:rsid w:val="00F81BC8"/>
    <w:rsid w:val="00F84EBC"/>
    <w:rsid w:val="00F935E2"/>
    <w:rsid w:val="00F95F56"/>
    <w:rsid w:val="00FA0D8C"/>
    <w:rsid w:val="00FA518B"/>
    <w:rsid w:val="00FA7CBA"/>
    <w:rsid w:val="00FB1C4F"/>
    <w:rsid w:val="00FE24B0"/>
    <w:rsid w:val="00FE5A96"/>
    <w:rsid w:val="00FE65D6"/>
    <w:rsid w:val="00F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860F5"/>
  <w15:docId w15:val="{3C062897-19AD-5C4D-973D-8C3FD664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920"/>
    <w:pPr>
      <w:spacing w:after="120" w:line="240" w:lineRule="auto"/>
    </w:pPr>
    <w:rPr>
      <w:spacing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85E"/>
    <w:pPr>
      <w:keepNext/>
      <w:keepLines/>
      <w:numPr>
        <w:numId w:val="1"/>
      </w:numPr>
      <w:spacing w:before="240"/>
      <w:ind w:left="36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7EC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83E6F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E6F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85E"/>
    <w:rPr>
      <w:rFonts w:asciiTheme="majorHAnsi" w:eastAsiaTheme="majorEastAsia" w:hAnsiTheme="majorHAnsi" w:cstheme="majorBidi"/>
      <w:b/>
      <w:color w:val="262626" w:themeColor="text1" w:themeTint="D9"/>
      <w:spacing w:val="2"/>
      <w:sz w:val="28"/>
      <w:szCs w:val="32"/>
    </w:rPr>
  </w:style>
  <w:style w:type="paragraph" w:styleId="NoSpacing">
    <w:name w:val="No Spacing"/>
    <w:uiPriority w:val="1"/>
    <w:qFormat/>
    <w:rsid w:val="00BF2647"/>
    <w:pPr>
      <w:spacing w:after="0" w:line="240" w:lineRule="auto"/>
    </w:pPr>
    <w:rPr>
      <w:spacing w:val="2"/>
    </w:rPr>
  </w:style>
  <w:style w:type="paragraph" w:customStyle="1" w:styleId="Fineprint">
    <w:name w:val="Fineprint"/>
    <w:basedOn w:val="Normal"/>
    <w:link w:val="FineprintChar"/>
    <w:qFormat/>
    <w:rsid w:val="003E3231"/>
    <w:pPr>
      <w:ind w:left="540" w:hanging="540"/>
    </w:pPr>
    <w:rPr>
      <w:sz w:val="18"/>
    </w:rPr>
  </w:style>
  <w:style w:type="character" w:customStyle="1" w:styleId="FineprintChar">
    <w:name w:val="Fineprint Char"/>
    <w:basedOn w:val="DefaultParagraphFont"/>
    <w:link w:val="Fineprint"/>
    <w:rsid w:val="003E3231"/>
    <w:rPr>
      <w:spacing w:val="2"/>
      <w:sz w:val="18"/>
    </w:rPr>
  </w:style>
  <w:style w:type="paragraph" w:styleId="Header">
    <w:name w:val="header"/>
    <w:basedOn w:val="Normal"/>
    <w:link w:val="HeaderChar"/>
    <w:uiPriority w:val="99"/>
    <w:unhideWhenUsed/>
    <w:rsid w:val="000B407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407D"/>
    <w:rPr>
      <w:spacing w:val="2"/>
    </w:rPr>
  </w:style>
  <w:style w:type="paragraph" w:styleId="Footer">
    <w:name w:val="footer"/>
    <w:basedOn w:val="Normal"/>
    <w:link w:val="FooterChar"/>
    <w:uiPriority w:val="99"/>
    <w:unhideWhenUsed/>
    <w:rsid w:val="000B407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407D"/>
    <w:rPr>
      <w:spacing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B7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B77"/>
    <w:rPr>
      <w:rFonts w:ascii="Segoe UI" w:hAnsi="Segoe UI" w:cs="Segoe UI"/>
      <w:spacing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78C"/>
    <w:rPr>
      <w:color w:val="A8BF4D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078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2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5D5E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Euler_angl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0sXEhzFRSnvFcl3XxNGhnD4N2SedqwdAvK3dsihxVUA/ed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rasp.xief.net/documents/THMS_taxonomy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Footlight Constantia">
      <a:majorFont>
        <a:latin typeface="Footlight MT Light"/>
        <a:ea typeface=""/>
        <a:cs typeface=""/>
      </a:majorFont>
      <a:minorFont>
        <a:latin typeface="Constantia"/>
        <a:ea typeface=""/>
        <a:cs typeface="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A8F03-9793-3549-B28C-B0450AAE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Rao</dc:creator>
  <cp:keywords/>
  <dc:description/>
  <cp:lastModifiedBy>Microsoft Office User</cp:lastModifiedBy>
  <cp:revision>47</cp:revision>
  <cp:lastPrinted>2018-11-20T00:22:00Z</cp:lastPrinted>
  <dcterms:created xsi:type="dcterms:W3CDTF">2017-11-29T22:43:00Z</dcterms:created>
  <dcterms:modified xsi:type="dcterms:W3CDTF">2019-11-25T16:15:00Z</dcterms:modified>
</cp:coreProperties>
</file>