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F2D31B">
      <w:pPr>
        <w:pStyle w:val="32"/>
        <w:numPr>
          <w:ilvl w:val="0"/>
          <w:numId w:val="0"/>
        </w:numPr>
        <w:jc w:val="center"/>
        <w:rPr>
          <w:rFonts w:hint="default"/>
          <w:b/>
          <w:bCs/>
          <w:sz w:val="32"/>
          <w:szCs w:val="32"/>
          <w:lang w:val="en-US"/>
        </w:rPr>
      </w:pPr>
      <w:r>
        <w:rPr>
          <w:rFonts w:hint="default"/>
          <w:b/>
          <w:bCs/>
          <w:sz w:val="32"/>
          <w:szCs w:val="32"/>
          <w:lang w:val="en-US"/>
        </w:rPr>
        <w:t>IAT-2 2025</w:t>
      </w:r>
    </w:p>
    <w:p w14:paraId="61820FFC">
      <w:pPr>
        <w:pStyle w:val="32"/>
        <w:numPr>
          <w:ilvl w:val="0"/>
          <w:numId w:val="1"/>
        </w:numPr>
        <w:rPr>
          <w:b/>
          <w:bCs/>
          <w:sz w:val="32"/>
          <w:szCs w:val="32"/>
        </w:rPr>
      </w:pPr>
      <w:r>
        <w:rPr>
          <w:b/>
          <w:bCs/>
          <w:sz w:val="32"/>
          <w:szCs w:val="32"/>
        </w:rPr>
        <w:t xml:space="preserve">Explain IPSec protocol in detail. Also, write about the applications and advantages of IPSec </w:t>
      </w:r>
    </w:p>
    <w:p w14:paraId="5ECBB575">
      <w:pPr>
        <w:spacing w:before="240" w:beforeAutospacing="0" w:after="240" w:afterAutospacing="0"/>
      </w:pPr>
      <w:r>
        <w:rPr>
          <w:rFonts w:ascii="Calibri" w:hAnsi="Calibri" w:eastAsia="Calibri" w:cs="Calibri"/>
          <w:b/>
          <w:bCs/>
          <w:sz w:val="32"/>
          <w:szCs w:val="32"/>
          <w:lang w:val="en-IN"/>
        </w:rPr>
        <w:t>IPSec (Internet Protocol Security)</w:t>
      </w:r>
      <w:r>
        <w:rPr>
          <w:rFonts w:ascii="Calibri" w:hAnsi="Calibri" w:eastAsia="Calibri" w:cs="Calibri"/>
          <w:sz w:val="32"/>
          <w:szCs w:val="32"/>
          <w:lang w:val="en-IN"/>
        </w:rPr>
        <w:t xml:space="preserve"> is a </w:t>
      </w:r>
      <w:r>
        <w:rPr>
          <w:rFonts w:ascii="Calibri" w:hAnsi="Calibri" w:eastAsia="Calibri" w:cs="Calibri"/>
          <w:b/>
          <w:bCs/>
          <w:sz w:val="32"/>
          <w:szCs w:val="32"/>
          <w:lang w:val="en-IN"/>
        </w:rPr>
        <w:t>suite of protocols</w:t>
      </w:r>
      <w:r>
        <w:rPr>
          <w:rFonts w:ascii="Calibri" w:hAnsi="Calibri" w:eastAsia="Calibri" w:cs="Calibri"/>
          <w:sz w:val="32"/>
          <w:szCs w:val="32"/>
          <w:lang w:val="en-IN"/>
        </w:rPr>
        <w:t xml:space="preserve"> used to </w:t>
      </w:r>
      <w:r>
        <w:rPr>
          <w:rFonts w:ascii="Calibri" w:hAnsi="Calibri" w:eastAsia="Calibri" w:cs="Calibri"/>
          <w:b/>
          <w:bCs/>
          <w:sz w:val="32"/>
          <w:szCs w:val="32"/>
          <w:lang w:val="en-IN"/>
        </w:rPr>
        <w:t>secure Internet Protocol (IP) communications</w:t>
      </w:r>
      <w:r>
        <w:rPr>
          <w:rFonts w:ascii="Calibri" w:hAnsi="Calibri" w:eastAsia="Calibri" w:cs="Calibri"/>
          <w:sz w:val="32"/>
          <w:szCs w:val="32"/>
          <w:lang w:val="en-IN"/>
        </w:rPr>
        <w:t xml:space="preserve"> by </w:t>
      </w:r>
      <w:r>
        <w:rPr>
          <w:rFonts w:ascii="Calibri" w:hAnsi="Calibri" w:eastAsia="Calibri" w:cs="Calibri"/>
          <w:b/>
          <w:bCs/>
          <w:sz w:val="32"/>
          <w:szCs w:val="32"/>
          <w:lang w:val="en-IN"/>
        </w:rPr>
        <w:t>authenticating and encrypting</w:t>
      </w:r>
      <w:r>
        <w:rPr>
          <w:rFonts w:ascii="Calibri" w:hAnsi="Calibri" w:eastAsia="Calibri" w:cs="Calibri"/>
          <w:sz w:val="32"/>
          <w:szCs w:val="32"/>
          <w:lang w:val="en-IN"/>
        </w:rPr>
        <w:t xml:space="preserve"> each IP packet in a data stream.</w:t>
      </w:r>
    </w:p>
    <w:p w14:paraId="1B9FBCB3">
      <w:pPr>
        <w:spacing w:before="240" w:beforeAutospacing="0" w:after="240" w:afterAutospacing="0"/>
      </w:pPr>
      <w:r>
        <w:rPr>
          <w:rFonts w:ascii="Calibri" w:hAnsi="Calibri" w:eastAsia="Calibri" w:cs="Calibri"/>
          <w:sz w:val="32"/>
          <w:szCs w:val="32"/>
          <w:lang w:val="en-IN"/>
        </w:rPr>
        <w:t xml:space="preserve">It works at the </w:t>
      </w:r>
      <w:r>
        <w:rPr>
          <w:rFonts w:ascii="Calibri" w:hAnsi="Calibri" w:eastAsia="Calibri" w:cs="Calibri"/>
          <w:b/>
          <w:bCs/>
          <w:sz w:val="32"/>
          <w:szCs w:val="32"/>
          <w:lang w:val="en-IN"/>
        </w:rPr>
        <w:t>network layer (Layer 3)</w:t>
      </w:r>
      <w:r>
        <w:rPr>
          <w:rFonts w:ascii="Calibri" w:hAnsi="Calibri" w:eastAsia="Calibri" w:cs="Calibri"/>
          <w:sz w:val="32"/>
          <w:szCs w:val="32"/>
          <w:lang w:val="en-IN"/>
        </w:rPr>
        <w:t xml:space="preserve"> of the OSI model and is used to </w:t>
      </w:r>
      <w:r>
        <w:rPr>
          <w:rFonts w:ascii="Calibri" w:hAnsi="Calibri" w:eastAsia="Calibri" w:cs="Calibri"/>
          <w:b/>
          <w:bCs/>
          <w:sz w:val="32"/>
          <w:szCs w:val="32"/>
          <w:lang w:val="en-IN"/>
        </w:rPr>
        <w:t>secure VPNs, protect data in transit</w:t>
      </w:r>
      <w:r>
        <w:rPr>
          <w:rFonts w:ascii="Calibri" w:hAnsi="Calibri" w:eastAsia="Calibri" w:cs="Calibri"/>
          <w:sz w:val="32"/>
          <w:szCs w:val="32"/>
          <w:lang w:val="en-IN"/>
        </w:rPr>
        <w:t>, and ensure privacy, integrity, and authenticity.</w:t>
      </w:r>
    </w:p>
    <w:p w14:paraId="1BE7D6D6">
      <w:pPr>
        <w:pStyle w:val="3"/>
        <w:spacing w:before="299" w:beforeAutospacing="0" w:after="299" w:afterAutospacing="0"/>
      </w:pPr>
      <w:r>
        <w:rPr>
          <w:rFonts w:ascii="Calibri" w:hAnsi="Calibri" w:eastAsia="Calibri" w:cs="Calibri"/>
          <w:b/>
          <w:bCs/>
          <w:sz w:val="36"/>
          <w:szCs w:val="36"/>
          <w:lang w:val="en-IN"/>
        </w:rPr>
        <w:t>🔧 Key Components of IPSec</w:t>
      </w:r>
    </w:p>
    <w:p w14:paraId="355B2FCD">
      <w:pPr>
        <w:pStyle w:val="4"/>
        <w:spacing w:before="281" w:beforeAutospacing="0" w:after="281" w:afterAutospacing="0"/>
      </w:pPr>
      <w:r>
        <w:rPr>
          <w:rFonts w:ascii="Calibri" w:hAnsi="Calibri" w:eastAsia="Calibri" w:cs="Calibri"/>
          <w:b/>
          <w:bCs/>
          <w:sz w:val="28"/>
          <w:szCs w:val="28"/>
          <w:lang w:val="en-IN"/>
        </w:rPr>
        <w:t>1. Protocols Used:</w:t>
      </w:r>
    </w:p>
    <w:p w14:paraId="4CFAA638">
      <w:pPr>
        <w:pStyle w:val="32"/>
        <w:numPr>
          <w:ilvl w:val="0"/>
          <w:numId w:val="2"/>
        </w:numPr>
        <w:spacing w:before="240" w:beforeAutospacing="0" w:after="240" w:afterAutospacing="0"/>
        <w:rPr>
          <w:rFonts w:ascii="Calibri" w:hAnsi="Calibri" w:eastAsia="Calibri" w:cs="Calibri"/>
          <w:b/>
          <w:bCs/>
          <w:sz w:val="32"/>
          <w:szCs w:val="32"/>
          <w:lang w:val="en-IN"/>
        </w:rPr>
      </w:pPr>
      <w:r>
        <w:rPr>
          <w:rFonts w:ascii="Calibri" w:hAnsi="Calibri" w:eastAsia="Calibri" w:cs="Calibri"/>
          <w:b/>
          <w:bCs/>
          <w:sz w:val="32"/>
          <w:szCs w:val="32"/>
          <w:lang w:val="en-IN"/>
        </w:rPr>
        <w:t>AH (Authentication Header)</w:t>
      </w:r>
    </w:p>
    <w:p w14:paraId="40E4668F">
      <w:pPr>
        <w:pStyle w:val="32"/>
        <w:numPr>
          <w:ilvl w:val="1"/>
          <w:numId w:val="2"/>
        </w:numPr>
        <w:spacing w:before="240" w:beforeAutospacing="0" w:after="240" w:afterAutospacing="0"/>
        <w:rPr>
          <w:rFonts w:ascii="Calibri" w:hAnsi="Calibri" w:eastAsia="Calibri" w:cs="Calibri"/>
          <w:b/>
          <w:bCs/>
          <w:sz w:val="32"/>
          <w:szCs w:val="32"/>
          <w:lang w:val="en-IN"/>
        </w:rPr>
      </w:pPr>
      <w:r>
        <w:rPr>
          <w:rFonts w:ascii="Calibri" w:hAnsi="Calibri" w:eastAsia="Calibri" w:cs="Calibri"/>
          <w:sz w:val="32"/>
          <w:szCs w:val="32"/>
          <w:lang w:val="en-IN"/>
        </w:rPr>
        <w:t xml:space="preserve">Provides </w:t>
      </w:r>
      <w:r>
        <w:rPr>
          <w:rFonts w:ascii="Calibri" w:hAnsi="Calibri" w:eastAsia="Calibri" w:cs="Calibri"/>
          <w:b/>
          <w:bCs/>
          <w:sz w:val="32"/>
          <w:szCs w:val="32"/>
          <w:lang w:val="en-IN"/>
        </w:rPr>
        <w:t>data integrity and authentication</w:t>
      </w:r>
    </w:p>
    <w:p w14:paraId="3B53AC1D">
      <w:pPr>
        <w:pStyle w:val="32"/>
        <w:numPr>
          <w:ilvl w:val="1"/>
          <w:numId w:val="2"/>
        </w:numPr>
        <w:spacing w:before="240" w:beforeAutospacing="0" w:after="240" w:afterAutospacing="0"/>
        <w:rPr>
          <w:rFonts w:ascii="Calibri" w:hAnsi="Calibri" w:eastAsia="Calibri" w:cs="Calibri"/>
          <w:sz w:val="32"/>
          <w:szCs w:val="32"/>
          <w:lang w:val="en-IN"/>
        </w:rPr>
      </w:pPr>
      <w:r>
        <w:rPr>
          <w:rFonts w:ascii="Calibri" w:hAnsi="Calibri" w:eastAsia="Calibri" w:cs="Calibri"/>
          <w:sz w:val="32"/>
          <w:szCs w:val="32"/>
          <w:lang w:val="en-IN"/>
        </w:rPr>
        <w:t xml:space="preserve">Does </w:t>
      </w:r>
      <w:r>
        <w:rPr>
          <w:rFonts w:ascii="Calibri" w:hAnsi="Calibri" w:eastAsia="Calibri" w:cs="Calibri"/>
          <w:b/>
          <w:bCs/>
          <w:sz w:val="32"/>
          <w:szCs w:val="32"/>
          <w:lang w:val="en-IN"/>
        </w:rPr>
        <w:t>not</w:t>
      </w:r>
      <w:r>
        <w:rPr>
          <w:rFonts w:ascii="Calibri" w:hAnsi="Calibri" w:eastAsia="Calibri" w:cs="Calibri"/>
          <w:sz w:val="32"/>
          <w:szCs w:val="32"/>
          <w:lang w:val="en-IN"/>
        </w:rPr>
        <w:t xml:space="preserve"> provide encryption (no confidentiality)</w:t>
      </w:r>
    </w:p>
    <w:p w14:paraId="3D1CB82D">
      <w:pPr>
        <w:pStyle w:val="32"/>
        <w:numPr>
          <w:ilvl w:val="0"/>
          <w:numId w:val="2"/>
        </w:numPr>
        <w:spacing w:before="240" w:beforeAutospacing="0" w:after="240" w:afterAutospacing="0"/>
        <w:rPr>
          <w:rFonts w:ascii="Calibri" w:hAnsi="Calibri" w:eastAsia="Calibri" w:cs="Calibri"/>
          <w:b/>
          <w:bCs/>
          <w:sz w:val="32"/>
          <w:szCs w:val="32"/>
          <w:lang w:val="en-IN"/>
        </w:rPr>
      </w:pPr>
      <w:r>
        <w:rPr>
          <w:rFonts w:ascii="Calibri" w:hAnsi="Calibri" w:eastAsia="Calibri" w:cs="Calibri"/>
          <w:b/>
          <w:bCs/>
          <w:sz w:val="32"/>
          <w:szCs w:val="32"/>
          <w:lang w:val="en-IN"/>
        </w:rPr>
        <w:t>ESP (Encapsulating Security Payload)</w:t>
      </w:r>
    </w:p>
    <w:p w14:paraId="57A2B1B9">
      <w:pPr>
        <w:pStyle w:val="32"/>
        <w:numPr>
          <w:ilvl w:val="1"/>
          <w:numId w:val="2"/>
        </w:numPr>
        <w:spacing w:before="240" w:beforeAutospacing="0" w:after="240" w:afterAutospacing="0"/>
        <w:rPr>
          <w:rFonts w:ascii="Calibri" w:hAnsi="Calibri" w:eastAsia="Calibri" w:cs="Calibri"/>
          <w:b/>
          <w:bCs/>
          <w:sz w:val="32"/>
          <w:szCs w:val="32"/>
          <w:lang w:val="en-IN"/>
        </w:rPr>
      </w:pPr>
      <w:r>
        <w:rPr>
          <w:rFonts w:ascii="Calibri" w:hAnsi="Calibri" w:eastAsia="Calibri" w:cs="Calibri"/>
          <w:sz w:val="32"/>
          <w:szCs w:val="32"/>
          <w:lang w:val="en-IN"/>
        </w:rPr>
        <w:t xml:space="preserve">Provides </w:t>
      </w:r>
      <w:r>
        <w:rPr>
          <w:rFonts w:ascii="Calibri" w:hAnsi="Calibri" w:eastAsia="Calibri" w:cs="Calibri"/>
          <w:b/>
          <w:bCs/>
          <w:sz w:val="32"/>
          <w:szCs w:val="32"/>
          <w:lang w:val="en-IN"/>
        </w:rPr>
        <w:t>encryption</w:t>
      </w:r>
      <w:r>
        <w:rPr>
          <w:rFonts w:ascii="Calibri" w:hAnsi="Calibri" w:eastAsia="Calibri" w:cs="Calibri"/>
          <w:sz w:val="32"/>
          <w:szCs w:val="32"/>
          <w:lang w:val="en-IN"/>
        </w:rPr>
        <w:t xml:space="preserve">, </w:t>
      </w:r>
      <w:r>
        <w:rPr>
          <w:rFonts w:ascii="Calibri" w:hAnsi="Calibri" w:eastAsia="Calibri" w:cs="Calibri"/>
          <w:b/>
          <w:bCs/>
          <w:sz w:val="32"/>
          <w:szCs w:val="32"/>
          <w:lang w:val="en-IN"/>
        </w:rPr>
        <w:t>integrity</w:t>
      </w:r>
      <w:r>
        <w:rPr>
          <w:rFonts w:ascii="Calibri" w:hAnsi="Calibri" w:eastAsia="Calibri" w:cs="Calibri"/>
          <w:sz w:val="32"/>
          <w:szCs w:val="32"/>
          <w:lang w:val="en-IN"/>
        </w:rPr>
        <w:t xml:space="preserve">, and </w:t>
      </w:r>
      <w:r>
        <w:rPr>
          <w:rFonts w:ascii="Calibri" w:hAnsi="Calibri" w:eastAsia="Calibri" w:cs="Calibri"/>
          <w:b/>
          <w:bCs/>
          <w:sz w:val="32"/>
          <w:szCs w:val="32"/>
          <w:lang w:val="en-IN"/>
        </w:rPr>
        <w:t>authentication</w:t>
      </w:r>
    </w:p>
    <w:p w14:paraId="0278968A">
      <w:pPr>
        <w:pStyle w:val="32"/>
        <w:numPr>
          <w:ilvl w:val="1"/>
          <w:numId w:val="2"/>
        </w:numPr>
        <w:spacing w:before="240" w:beforeAutospacing="0" w:after="240" w:afterAutospacing="0"/>
        <w:rPr>
          <w:rFonts w:ascii="Calibri" w:hAnsi="Calibri" w:eastAsia="Calibri" w:cs="Calibri"/>
          <w:sz w:val="32"/>
          <w:szCs w:val="32"/>
          <w:lang w:val="en-IN"/>
        </w:rPr>
      </w:pPr>
      <w:r>
        <w:rPr>
          <w:rFonts w:ascii="Calibri" w:hAnsi="Calibri" w:eastAsia="Calibri" w:cs="Calibri"/>
          <w:sz w:val="32"/>
          <w:szCs w:val="32"/>
          <w:lang w:val="en-IN"/>
        </w:rPr>
        <w:t>Can work with or without encryption</w:t>
      </w:r>
    </w:p>
    <w:p w14:paraId="1B68EB20">
      <w:pPr>
        <w:pStyle w:val="4"/>
        <w:spacing w:before="281" w:beforeAutospacing="0" w:after="281" w:afterAutospacing="0"/>
      </w:pPr>
      <w:r>
        <w:rPr>
          <w:rFonts w:ascii="Calibri" w:hAnsi="Calibri" w:eastAsia="Calibri" w:cs="Calibri"/>
          <w:b/>
          <w:bCs/>
          <w:sz w:val="28"/>
          <w:szCs w:val="28"/>
          <w:lang w:val="en-IN"/>
        </w:rPr>
        <w:t>2. Security Modes:</w:t>
      </w:r>
    </w:p>
    <w:p w14:paraId="3C9E7368">
      <w:pPr>
        <w:pStyle w:val="32"/>
        <w:numPr>
          <w:ilvl w:val="0"/>
          <w:numId w:val="3"/>
        </w:numPr>
        <w:spacing w:before="240" w:beforeAutospacing="0" w:after="240" w:afterAutospacing="0"/>
        <w:rPr>
          <w:rFonts w:ascii="Calibri" w:hAnsi="Calibri" w:eastAsia="Calibri" w:cs="Calibri"/>
          <w:b/>
          <w:bCs/>
          <w:sz w:val="32"/>
          <w:szCs w:val="32"/>
          <w:lang w:val="en-IN"/>
        </w:rPr>
      </w:pPr>
      <w:r>
        <w:rPr>
          <w:rFonts w:ascii="Calibri" w:hAnsi="Calibri" w:eastAsia="Calibri" w:cs="Calibri"/>
          <w:b/>
          <w:bCs/>
          <w:sz w:val="32"/>
          <w:szCs w:val="32"/>
          <w:lang w:val="en-IN"/>
        </w:rPr>
        <w:t>Transport Mode:</w:t>
      </w:r>
    </w:p>
    <w:p w14:paraId="5CEFA336">
      <w:pPr>
        <w:pStyle w:val="32"/>
        <w:numPr>
          <w:ilvl w:val="1"/>
          <w:numId w:val="3"/>
        </w:numPr>
        <w:spacing w:before="240" w:beforeAutospacing="0" w:after="240" w:afterAutospacing="0"/>
        <w:rPr>
          <w:rFonts w:ascii="Calibri" w:hAnsi="Calibri" w:eastAsia="Calibri" w:cs="Calibri"/>
          <w:sz w:val="32"/>
          <w:szCs w:val="32"/>
          <w:lang w:val="en-IN"/>
        </w:rPr>
      </w:pPr>
      <w:r>
        <w:rPr>
          <w:rFonts w:ascii="Calibri" w:hAnsi="Calibri" w:eastAsia="Calibri" w:cs="Calibri"/>
          <w:sz w:val="32"/>
          <w:szCs w:val="32"/>
          <w:lang w:val="en-IN"/>
        </w:rPr>
        <w:t xml:space="preserve">Encrypts only the </w:t>
      </w:r>
      <w:r>
        <w:rPr>
          <w:rFonts w:ascii="Calibri" w:hAnsi="Calibri" w:eastAsia="Calibri" w:cs="Calibri"/>
          <w:b/>
          <w:bCs/>
          <w:sz w:val="32"/>
          <w:szCs w:val="32"/>
          <w:lang w:val="en-IN"/>
        </w:rPr>
        <w:t>payload (data)</w:t>
      </w:r>
      <w:r>
        <w:rPr>
          <w:rFonts w:ascii="Calibri" w:hAnsi="Calibri" w:eastAsia="Calibri" w:cs="Calibri"/>
          <w:sz w:val="32"/>
          <w:szCs w:val="32"/>
          <w:lang w:val="en-IN"/>
        </w:rPr>
        <w:t xml:space="preserve"> of the IP packet</w:t>
      </w:r>
    </w:p>
    <w:p w14:paraId="2DBBC069">
      <w:pPr>
        <w:pStyle w:val="32"/>
        <w:numPr>
          <w:ilvl w:val="1"/>
          <w:numId w:val="3"/>
        </w:numPr>
        <w:spacing w:before="240" w:beforeAutospacing="0" w:after="240" w:afterAutospacing="0"/>
        <w:rPr>
          <w:rFonts w:ascii="Calibri" w:hAnsi="Calibri" w:eastAsia="Calibri" w:cs="Calibri"/>
          <w:sz w:val="32"/>
          <w:szCs w:val="32"/>
          <w:lang w:val="en-IN"/>
        </w:rPr>
      </w:pPr>
      <w:r>
        <w:rPr>
          <w:rFonts w:ascii="Calibri" w:hAnsi="Calibri" w:eastAsia="Calibri" w:cs="Calibri"/>
          <w:sz w:val="32"/>
          <w:szCs w:val="32"/>
          <w:lang w:val="en-IN"/>
        </w:rPr>
        <w:t xml:space="preserve">Used for </w:t>
      </w:r>
      <w:r>
        <w:rPr>
          <w:rFonts w:ascii="Calibri" w:hAnsi="Calibri" w:eastAsia="Calibri" w:cs="Calibri"/>
          <w:b/>
          <w:bCs/>
          <w:sz w:val="32"/>
          <w:szCs w:val="32"/>
          <w:lang w:val="en-IN"/>
        </w:rPr>
        <w:t>end-to-end</w:t>
      </w:r>
      <w:r>
        <w:rPr>
          <w:rFonts w:ascii="Calibri" w:hAnsi="Calibri" w:eastAsia="Calibri" w:cs="Calibri"/>
          <w:sz w:val="32"/>
          <w:szCs w:val="32"/>
          <w:lang w:val="en-IN"/>
        </w:rPr>
        <w:t xml:space="preserve"> communication (host to host)</w:t>
      </w:r>
    </w:p>
    <w:p w14:paraId="0A76BEDE">
      <w:pPr>
        <w:pStyle w:val="32"/>
        <w:numPr>
          <w:ilvl w:val="0"/>
          <w:numId w:val="3"/>
        </w:numPr>
        <w:spacing w:before="240" w:beforeAutospacing="0" w:after="240" w:afterAutospacing="0"/>
        <w:rPr>
          <w:rFonts w:ascii="Calibri" w:hAnsi="Calibri" w:eastAsia="Calibri" w:cs="Calibri"/>
          <w:b/>
          <w:bCs/>
          <w:sz w:val="32"/>
          <w:szCs w:val="32"/>
          <w:lang w:val="en-IN"/>
        </w:rPr>
      </w:pPr>
      <w:r>
        <w:rPr>
          <w:rFonts w:ascii="Calibri" w:hAnsi="Calibri" w:eastAsia="Calibri" w:cs="Calibri"/>
          <w:b/>
          <w:bCs/>
          <w:sz w:val="32"/>
          <w:szCs w:val="32"/>
          <w:lang w:val="en-IN"/>
        </w:rPr>
        <w:t>Tunnel Mode:</w:t>
      </w:r>
    </w:p>
    <w:p w14:paraId="59DA22AC">
      <w:pPr>
        <w:pStyle w:val="32"/>
        <w:numPr>
          <w:ilvl w:val="1"/>
          <w:numId w:val="3"/>
        </w:numPr>
        <w:spacing w:before="240" w:beforeAutospacing="0" w:after="240" w:afterAutospacing="0"/>
        <w:rPr>
          <w:rFonts w:ascii="Calibri" w:hAnsi="Calibri" w:eastAsia="Calibri" w:cs="Calibri"/>
          <w:sz w:val="32"/>
          <w:szCs w:val="32"/>
          <w:lang w:val="en-IN"/>
        </w:rPr>
      </w:pPr>
      <w:r>
        <w:rPr>
          <w:rFonts w:ascii="Calibri" w:hAnsi="Calibri" w:eastAsia="Calibri" w:cs="Calibri"/>
          <w:sz w:val="32"/>
          <w:szCs w:val="32"/>
          <w:lang w:val="en-IN"/>
        </w:rPr>
        <w:t xml:space="preserve">Encrypts the </w:t>
      </w:r>
      <w:r>
        <w:rPr>
          <w:rFonts w:ascii="Calibri" w:hAnsi="Calibri" w:eastAsia="Calibri" w:cs="Calibri"/>
          <w:b/>
          <w:bCs/>
          <w:sz w:val="32"/>
          <w:szCs w:val="32"/>
          <w:lang w:val="en-IN"/>
        </w:rPr>
        <w:t>entire IP packet</w:t>
      </w:r>
      <w:r>
        <w:rPr>
          <w:rFonts w:ascii="Calibri" w:hAnsi="Calibri" w:eastAsia="Calibri" w:cs="Calibri"/>
          <w:sz w:val="32"/>
          <w:szCs w:val="32"/>
          <w:lang w:val="en-IN"/>
        </w:rPr>
        <w:t xml:space="preserve"> and adds a new IP header</w:t>
      </w:r>
    </w:p>
    <w:p w14:paraId="65F08C86">
      <w:pPr>
        <w:pStyle w:val="32"/>
        <w:numPr>
          <w:ilvl w:val="1"/>
          <w:numId w:val="3"/>
        </w:numPr>
        <w:spacing w:before="240" w:beforeAutospacing="0" w:after="240" w:afterAutospacing="0"/>
        <w:rPr>
          <w:rFonts w:ascii="Calibri" w:hAnsi="Calibri" w:eastAsia="Calibri" w:cs="Calibri"/>
          <w:sz w:val="32"/>
          <w:szCs w:val="32"/>
          <w:lang w:val="en-IN"/>
        </w:rPr>
      </w:pPr>
      <w:r>
        <w:rPr>
          <w:rFonts w:ascii="Calibri" w:hAnsi="Calibri" w:eastAsia="Calibri" w:cs="Calibri"/>
          <w:sz w:val="32"/>
          <w:szCs w:val="32"/>
          <w:lang w:val="en-IN"/>
        </w:rPr>
        <w:t xml:space="preserve">Used for </w:t>
      </w:r>
      <w:r>
        <w:rPr>
          <w:rFonts w:ascii="Calibri" w:hAnsi="Calibri" w:eastAsia="Calibri" w:cs="Calibri"/>
          <w:b/>
          <w:bCs/>
          <w:sz w:val="32"/>
          <w:szCs w:val="32"/>
          <w:lang w:val="en-IN"/>
        </w:rPr>
        <w:t>network-to-network</w:t>
      </w:r>
      <w:r>
        <w:rPr>
          <w:rFonts w:ascii="Calibri" w:hAnsi="Calibri" w:eastAsia="Calibri" w:cs="Calibri"/>
          <w:sz w:val="32"/>
          <w:szCs w:val="32"/>
          <w:lang w:val="en-IN"/>
        </w:rPr>
        <w:t xml:space="preserve"> or </w:t>
      </w:r>
      <w:r>
        <w:rPr>
          <w:rFonts w:ascii="Calibri" w:hAnsi="Calibri" w:eastAsia="Calibri" w:cs="Calibri"/>
          <w:b/>
          <w:bCs/>
          <w:sz w:val="32"/>
          <w:szCs w:val="32"/>
          <w:lang w:val="en-IN"/>
        </w:rPr>
        <w:t>host-to-network</w:t>
      </w:r>
      <w:r>
        <w:rPr>
          <w:rFonts w:ascii="Calibri" w:hAnsi="Calibri" w:eastAsia="Calibri" w:cs="Calibri"/>
          <w:sz w:val="32"/>
          <w:szCs w:val="32"/>
          <w:lang w:val="en-IN"/>
        </w:rPr>
        <w:t xml:space="preserve"> communication (like in VPNs)</w:t>
      </w:r>
    </w:p>
    <w:p w14:paraId="4355AADE"/>
    <w:p w14:paraId="2FF01948">
      <w:pPr>
        <w:pStyle w:val="4"/>
        <w:spacing w:before="281" w:beforeAutospacing="0" w:after="281" w:afterAutospacing="0"/>
      </w:pPr>
      <w:r>
        <w:rPr>
          <w:rFonts w:ascii="Calibri" w:hAnsi="Calibri" w:eastAsia="Calibri" w:cs="Calibri"/>
          <w:b/>
          <w:bCs/>
          <w:sz w:val="28"/>
          <w:szCs w:val="28"/>
          <w:lang w:val="en-IN"/>
        </w:rPr>
        <w:t>3. Key Management Protocols:</w:t>
      </w:r>
    </w:p>
    <w:p w14:paraId="775F6E25">
      <w:pPr>
        <w:pStyle w:val="32"/>
        <w:numPr>
          <w:ilvl w:val="0"/>
          <w:numId w:val="4"/>
        </w:numPr>
        <w:spacing w:before="240" w:beforeAutospacing="0" w:after="240" w:afterAutospacing="0"/>
        <w:rPr>
          <w:rFonts w:ascii="Calibri" w:hAnsi="Calibri" w:eastAsia="Calibri" w:cs="Calibri"/>
          <w:b/>
          <w:bCs/>
          <w:sz w:val="32"/>
          <w:szCs w:val="32"/>
          <w:lang w:val="en-IN"/>
        </w:rPr>
      </w:pPr>
      <w:r>
        <w:rPr>
          <w:rFonts w:ascii="Calibri" w:hAnsi="Calibri" w:eastAsia="Calibri" w:cs="Calibri"/>
          <w:b/>
          <w:bCs/>
          <w:sz w:val="32"/>
          <w:szCs w:val="32"/>
          <w:lang w:val="en-IN"/>
        </w:rPr>
        <w:t>IKE (Internet Key Exchange):</w:t>
      </w:r>
    </w:p>
    <w:p w14:paraId="35937189">
      <w:pPr>
        <w:pStyle w:val="32"/>
        <w:numPr>
          <w:ilvl w:val="1"/>
          <w:numId w:val="4"/>
        </w:numPr>
        <w:spacing w:before="240" w:beforeAutospacing="0" w:after="240" w:afterAutospacing="0"/>
        <w:rPr>
          <w:rFonts w:ascii="Calibri" w:hAnsi="Calibri" w:eastAsia="Calibri" w:cs="Calibri"/>
          <w:b/>
          <w:bCs/>
          <w:sz w:val="32"/>
          <w:szCs w:val="32"/>
          <w:lang w:val="en-IN"/>
        </w:rPr>
      </w:pPr>
      <w:r>
        <w:rPr>
          <w:rFonts w:ascii="Calibri" w:hAnsi="Calibri" w:eastAsia="Calibri" w:cs="Calibri"/>
          <w:sz w:val="32"/>
          <w:szCs w:val="32"/>
          <w:lang w:val="en-IN"/>
        </w:rPr>
        <w:t xml:space="preserve">Used for </w:t>
      </w:r>
      <w:r>
        <w:rPr>
          <w:rFonts w:ascii="Calibri" w:hAnsi="Calibri" w:eastAsia="Calibri" w:cs="Calibri"/>
          <w:b/>
          <w:bCs/>
          <w:sz w:val="32"/>
          <w:szCs w:val="32"/>
          <w:lang w:val="en-IN"/>
        </w:rPr>
        <w:t>negotiating security associations (SAs)</w:t>
      </w:r>
      <w:r>
        <w:rPr>
          <w:rFonts w:ascii="Calibri" w:hAnsi="Calibri" w:eastAsia="Calibri" w:cs="Calibri"/>
          <w:sz w:val="32"/>
          <w:szCs w:val="32"/>
          <w:lang w:val="en-IN"/>
        </w:rPr>
        <w:t xml:space="preserve"> and </w:t>
      </w:r>
      <w:r>
        <w:rPr>
          <w:rFonts w:ascii="Calibri" w:hAnsi="Calibri" w:eastAsia="Calibri" w:cs="Calibri"/>
          <w:b/>
          <w:bCs/>
          <w:sz w:val="32"/>
          <w:szCs w:val="32"/>
          <w:lang w:val="en-IN"/>
        </w:rPr>
        <w:t>managing keys</w:t>
      </w:r>
    </w:p>
    <w:p w14:paraId="649F0F90">
      <w:pPr>
        <w:pStyle w:val="32"/>
        <w:numPr>
          <w:ilvl w:val="1"/>
          <w:numId w:val="4"/>
        </w:numPr>
        <w:spacing w:before="240" w:beforeAutospacing="0" w:after="240" w:afterAutospacing="0"/>
        <w:rPr>
          <w:rFonts w:ascii="Calibri" w:hAnsi="Calibri" w:eastAsia="Calibri" w:cs="Calibri"/>
          <w:sz w:val="32"/>
          <w:szCs w:val="32"/>
          <w:lang w:val="en-IN"/>
        </w:rPr>
      </w:pPr>
      <w:r>
        <w:rPr>
          <w:rFonts w:ascii="Calibri" w:hAnsi="Calibri" w:eastAsia="Calibri" w:cs="Calibri"/>
          <w:sz w:val="32"/>
          <w:szCs w:val="32"/>
          <w:lang w:val="en-IN"/>
        </w:rPr>
        <w:t>Ensures secure key exchange between communicating parties</w:t>
      </w:r>
    </w:p>
    <w:p w14:paraId="045FF210">
      <w:pPr>
        <w:spacing w:before="240" w:beforeAutospacing="0" w:after="240" w:afterAutospacing="0"/>
        <w:ind w:left="0"/>
      </w:pPr>
      <w:r>
        <w:drawing>
          <wp:inline distT="0" distB="0" distL="114300" distR="114300">
            <wp:extent cx="5723890" cy="3667125"/>
            <wp:effectExtent l="0" t="0" r="0" b="0"/>
            <wp:docPr id="94140014" name="Picture 9414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0014" name="Picture 94140014"/>
                    <pic:cNvPicPr>
                      <a:picLocks noChangeAspect="1"/>
                    </pic:cNvPicPr>
                  </pic:nvPicPr>
                  <pic:blipFill>
                    <a:blip r:embed="rId6">
                      <a:extLst>
                        <a:ext uri="{28A0092B-C50C-407E-A947-70E740481C1C}">
                          <a14:useLocalDpi xmlns:a14="http://schemas.microsoft.com/office/drawing/2010/main" val="0"/>
                        </a:ext>
                      </a:extLst>
                    </a:blip>
                    <a:srcRect t="23153"/>
                    <a:stretch>
                      <a:fillRect/>
                    </a:stretch>
                  </pic:blipFill>
                  <pic:spPr>
                    <a:xfrm>
                      <a:off x="0" y="0"/>
                      <a:ext cx="5724524" cy="3667158"/>
                    </a:xfrm>
                    <a:prstGeom prst="rect">
                      <a:avLst/>
                    </a:prstGeom>
                  </pic:spPr>
                </pic:pic>
              </a:graphicData>
            </a:graphic>
          </wp:inline>
        </w:drawing>
      </w:r>
    </w:p>
    <w:p w14:paraId="0894E5F8">
      <w:pPr>
        <w:ind w:left="720"/>
        <w:rPr>
          <w:b/>
          <w:bCs/>
          <w:sz w:val="32"/>
          <w:szCs w:val="32"/>
        </w:rPr>
      </w:pPr>
    </w:p>
    <w:p w14:paraId="6397256E">
      <w:pPr>
        <w:ind w:left="720"/>
      </w:pPr>
      <w:r>
        <w:drawing>
          <wp:inline distT="0" distB="0" distL="114300" distR="114300">
            <wp:extent cx="5723890" cy="4333875"/>
            <wp:effectExtent l="0" t="0" r="0" b="0"/>
            <wp:docPr id="785830171" name="Picture 78583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30171" name="Picture 78583017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24524" cy="4333875"/>
                    </a:xfrm>
                    <a:prstGeom prst="rect">
                      <a:avLst/>
                    </a:prstGeom>
                  </pic:spPr>
                </pic:pic>
              </a:graphicData>
            </a:graphic>
          </wp:inline>
        </w:drawing>
      </w:r>
      <w:r>
        <w:drawing>
          <wp:inline distT="0" distB="0" distL="114300" distR="114300">
            <wp:extent cx="5723890" cy="4010025"/>
            <wp:effectExtent l="0" t="0" r="0" b="0"/>
            <wp:docPr id="298768507" name="Picture 29876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68507" name="Picture 29876850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24524" cy="4010025"/>
                    </a:xfrm>
                    <a:prstGeom prst="rect">
                      <a:avLst/>
                    </a:prstGeom>
                  </pic:spPr>
                </pic:pic>
              </a:graphicData>
            </a:graphic>
          </wp:inline>
        </w:drawing>
      </w:r>
    </w:p>
    <w:p w14:paraId="5844CC89">
      <w:pPr>
        <w:ind w:left="720"/>
      </w:pPr>
    </w:p>
    <w:p w14:paraId="4FE26282">
      <w:pPr>
        <w:pStyle w:val="32"/>
        <w:numPr>
          <w:ilvl w:val="0"/>
          <w:numId w:val="1"/>
        </w:numPr>
        <w:rPr>
          <w:b/>
          <w:bCs/>
          <w:sz w:val="32"/>
          <w:szCs w:val="32"/>
        </w:rPr>
      </w:pPr>
      <w:r>
        <w:rPr>
          <w:b/>
          <w:bCs/>
          <w:sz w:val="32"/>
          <w:szCs w:val="32"/>
        </w:rPr>
        <w:t>Describe challenge-response based authentication</w:t>
      </w:r>
    </w:p>
    <w:p w14:paraId="651EDDEB">
      <w:pPr>
        <w:rPr>
          <w:sz w:val="32"/>
          <w:szCs w:val="32"/>
        </w:rPr>
      </w:pPr>
      <w:r>
        <w:rPr>
          <w:b/>
          <w:bCs/>
          <w:sz w:val="32"/>
          <w:szCs w:val="32"/>
        </w:rPr>
        <w:t>Ans:</w:t>
      </w:r>
      <w:r>
        <w:rPr>
          <w:sz w:val="32"/>
          <w:szCs w:val="32"/>
        </w:rPr>
        <w:t xml:space="preserve"> They are a group of protocols in which one side presents a challenge (to be answered) and the other side must present a correct answer (to be checked/validated) to the challenge in order to get authenticated. </w:t>
      </w:r>
    </w:p>
    <w:p w14:paraId="2891F9D5">
      <w:pPr>
        <w:rPr>
          <w:sz w:val="32"/>
          <w:szCs w:val="32"/>
          <w:lang w:val="en-US"/>
        </w:rPr>
      </w:pPr>
      <w:r>
        <w:drawing>
          <wp:inline distT="0" distB="0" distL="0" distR="0">
            <wp:extent cx="5731510" cy="1385570"/>
            <wp:effectExtent l="0" t="0" r="2540" b="5080"/>
            <wp:docPr id="43619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98918"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1385570"/>
                    </a:xfrm>
                    <a:prstGeom prst="rect">
                      <a:avLst/>
                    </a:prstGeom>
                    <a:noFill/>
                    <a:ln>
                      <a:noFill/>
                    </a:ln>
                  </pic:spPr>
                </pic:pic>
              </a:graphicData>
            </a:graphic>
          </wp:inline>
        </w:drawing>
      </w:r>
    </w:p>
    <w:p w14:paraId="0FBBF5FB">
      <w:pPr>
        <w:rPr>
          <w:sz w:val="32"/>
          <w:szCs w:val="32"/>
        </w:rPr>
      </w:pPr>
      <w:r>
        <w:rPr>
          <w:b/>
          <w:bCs/>
          <w:sz w:val="32"/>
          <w:szCs w:val="32"/>
        </w:rPr>
        <w:t>Types of Challenges</w:t>
      </w:r>
      <w:r>
        <w:rPr>
          <w:sz w:val="32"/>
          <w:szCs w:val="32"/>
        </w:rPr>
        <w:t>:</w:t>
      </w:r>
    </w:p>
    <w:p w14:paraId="5EBDEC70">
      <w:pPr>
        <w:numPr>
          <w:ilvl w:val="0"/>
          <w:numId w:val="5"/>
        </w:numPr>
        <w:rPr>
          <w:sz w:val="32"/>
          <w:szCs w:val="32"/>
        </w:rPr>
      </w:pPr>
      <w:r>
        <w:rPr>
          <w:i/>
          <w:iCs/>
          <w:sz w:val="32"/>
          <w:szCs w:val="32"/>
        </w:rPr>
        <w:t>Static</w:t>
      </w:r>
      <w:r>
        <w:rPr>
          <w:sz w:val="32"/>
          <w:szCs w:val="32"/>
        </w:rPr>
        <w:t>: Fixed questions with consistent answers, such as security questions.​</w:t>
      </w:r>
    </w:p>
    <w:p w14:paraId="3F5C7E9C">
      <w:pPr>
        <w:numPr>
          <w:ilvl w:val="0"/>
          <w:numId w:val="5"/>
        </w:numPr>
        <w:rPr>
          <w:sz w:val="32"/>
          <w:szCs w:val="32"/>
        </w:rPr>
      </w:pPr>
      <w:r>
        <w:rPr>
          <w:i/>
          <w:iCs/>
          <w:sz w:val="32"/>
          <w:szCs w:val="32"/>
        </w:rPr>
        <w:t>Dynamic</w:t>
      </w:r>
      <w:r>
        <w:rPr>
          <w:sz w:val="32"/>
          <w:szCs w:val="32"/>
        </w:rPr>
        <w:t>: Randomly generated challenges requiring real-time computation, enhancing security.</w:t>
      </w:r>
    </w:p>
    <w:p w14:paraId="2E61C7FB">
      <w:pPr>
        <w:rPr>
          <w:sz w:val="32"/>
          <w:szCs w:val="32"/>
        </w:rPr>
      </w:pPr>
      <w:r>
        <w:rPr>
          <w:b/>
          <w:bCs/>
          <w:sz w:val="32"/>
          <w:szCs w:val="32"/>
        </w:rPr>
        <w:t>Common Implementations</w:t>
      </w:r>
      <w:r>
        <w:rPr>
          <w:sz w:val="32"/>
          <w:szCs w:val="32"/>
        </w:rPr>
        <w:t>:</w:t>
      </w:r>
    </w:p>
    <w:p w14:paraId="14A29FEC">
      <w:pPr>
        <w:numPr>
          <w:ilvl w:val="0"/>
          <w:numId w:val="6"/>
        </w:numPr>
        <w:rPr>
          <w:sz w:val="32"/>
          <w:szCs w:val="32"/>
        </w:rPr>
      </w:pPr>
      <w:r>
        <w:rPr>
          <w:b/>
          <w:bCs/>
          <w:sz w:val="32"/>
          <w:szCs w:val="32"/>
        </w:rPr>
        <w:t>CAPTCHA</w:t>
      </w:r>
      <w:r>
        <w:rPr>
          <w:sz w:val="32"/>
          <w:szCs w:val="32"/>
        </w:rPr>
        <w:t>: Distinguishes humans from bots by presenting tasks like identifying objects in images.​</w:t>
      </w:r>
    </w:p>
    <w:p w14:paraId="58F6E55D">
      <w:pPr>
        <w:numPr>
          <w:ilvl w:val="0"/>
          <w:numId w:val="6"/>
        </w:numPr>
        <w:rPr>
          <w:sz w:val="32"/>
          <w:szCs w:val="32"/>
        </w:rPr>
      </w:pPr>
      <w:r>
        <w:rPr>
          <w:b/>
          <w:bCs/>
          <w:sz w:val="32"/>
          <w:szCs w:val="32"/>
        </w:rPr>
        <w:t>CHAP (Challenge-Handshake Authentication Protocol)</w:t>
      </w:r>
      <w:r>
        <w:rPr>
          <w:sz w:val="32"/>
          <w:szCs w:val="32"/>
        </w:rPr>
        <w:t xml:space="preserve">: Used in network protocols to periodically verify identities during a session. </w:t>
      </w:r>
    </w:p>
    <w:p w14:paraId="41CB3291">
      <w:pPr>
        <w:rPr>
          <w:b/>
          <w:bCs/>
          <w:sz w:val="32"/>
          <w:szCs w:val="32"/>
        </w:rPr>
      </w:pPr>
    </w:p>
    <w:p w14:paraId="4A3F27D3">
      <w:pPr>
        <w:rPr>
          <w:b/>
          <w:bCs/>
          <w:sz w:val="32"/>
          <w:szCs w:val="32"/>
        </w:rPr>
      </w:pPr>
    </w:p>
    <w:p w14:paraId="14A6B204">
      <w:pPr>
        <w:rPr>
          <w:b/>
          <w:bCs/>
          <w:sz w:val="32"/>
          <w:szCs w:val="32"/>
        </w:rPr>
      </w:pPr>
    </w:p>
    <w:p w14:paraId="56D1F895">
      <w:pPr>
        <w:rPr>
          <w:b/>
          <w:bCs/>
          <w:sz w:val="32"/>
          <w:szCs w:val="32"/>
        </w:rPr>
      </w:pPr>
    </w:p>
    <w:p w14:paraId="000F0FD1">
      <w:pPr>
        <w:pStyle w:val="32"/>
        <w:numPr>
          <w:ilvl w:val="0"/>
          <w:numId w:val="1"/>
        </w:numPr>
        <w:spacing w:before="100" w:beforeAutospacing="1" w:after="100" w:afterAutospacing="1" w:line="240" w:lineRule="auto"/>
        <w:rPr>
          <w:b/>
          <w:bCs/>
          <w:sz w:val="32"/>
          <w:szCs w:val="32"/>
        </w:rPr>
      </w:pPr>
      <w:r>
        <w:rPr>
          <w:b/>
          <w:bCs/>
          <w:sz w:val="32"/>
          <w:szCs w:val="32"/>
          <w:highlight w:val="yellow"/>
        </w:rPr>
        <w:t xml:space="preserve">Give detailed explanation on entity authentication with its types </w:t>
      </w:r>
      <w:r>
        <w:rPr>
          <w:b/>
          <w:bCs/>
          <w:sz w:val="32"/>
          <w:szCs w:val="32"/>
        </w:rPr>
        <w:t>and example.</w:t>
      </w:r>
    </w:p>
    <w:p w14:paraId="5108C6AA">
      <w:pPr>
        <w:spacing w:before="240" w:beforeAutospacing="0" w:after="240" w:afterAutospacing="0"/>
      </w:pPr>
      <w:r>
        <w:rPr>
          <w:b/>
          <w:bCs/>
          <w:lang w:val="en-IN"/>
        </w:rPr>
        <w:t>Entity authentication</w:t>
      </w:r>
      <w:r>
        <w:rPr>
          <w:lang w:val="en-IN"/>
        </w:rPr>
        <w:t xml:space="preserve"> is the process of verifying the identity of a user, device, or system that wants to access a network, system, or service. The goal is to ensure that the entity trying to gain access is actually who or what it claims to be.</w:t>
      </w:r>
    </w:p>
    <w:p w14:paraId="44440F39">
      <w:pPr>
        <w:spacing w:before="240" w:beforeAutospacing="0" w:after="240" w:afterAutospacing="0"/>
      </w:pPr>
      <w:r>
        <w:rPr>
          <w:lang w:val="en-IN"/>
        </w:rPr>
        <w:t xml:space="preserve">Entity authentication is a </w:t>
      </w:r>
      <w:r>
        <w:rPr>
          <w:b/>
          <w:bCs/>
          <w:lang w:val="en-IN"/>
        </w:rPr>
        <w:t>critical component of security</w:t>
      </w:r>
      <w:r>
        <w:rPr>
          <w:lang w:val="en-IN"/>
        </w:rPr>
        <w:t xml:space="preserve"> in computer systems, networks, and communications. It protects against </w:t>
      </w:r>
      <w:r>
        <w:rPr>
          <w:b/>
          <w:bCs/>
          <w:lang w:val="en-IN"/>
        </w:rPr>
        <w:t>unauthorized access, impersonation, and various attacks</w:t>
      </w:r>
      <w:r>
        <w:rPr>
          <w:lang w:val="en-IN"/>
        </w:rPr>
        <w:t xml:space="preserve"> like spoofing, man-in-the-middle, and replay attacks.</w:t>
      </w:r>
    </w:p>
    <w:p w14:paraId="21D0EB21">
      <w:pPr>
        <w:pStyle w:val="4"/>
        <w:spacing w:before="281" w:beforeAutospacing="0" w:after="281" w:afterAutospacing="0"/>
      </w:pPr>
      <w:r>
        <w:rPr>
          <w:b/>
          <w:bCs/>
          <w:sz w:val="28"/>
          <w:szCs w:val="28"/>
          <w:lang w:val="en-IN"/>
        </w:rPr>
        <w:t>Types of Entity Authentication</w:t>
      </w:r>
    </w:p>
    <w:p w14:paraId="783E7476">
      <w:pPr>
        <w:spacing w:before="240" w:beforeAutospacing="0" w:after="240" w:afterAutospacing="0"/>
        <w:rPr>
          <w:lang w:val="en-IN"/>
        </w:rPr>
      </w:pPr>
      <w:r>
        <w:rPr>
          <w:lang w:val="en-IN"/>
        </w:rPr>
        <w:t>Entity authentication methods can broadly be classified into the following types:</w:t>
      </w:r>
    </w:p>
    <w:p w14:paraId="443981FF">
      <w:pPr>
        <w:pStyle w:val="5"/>
        <w:spacing w:before="319" w:beforeAutospacing="0" w:after="319" w:afterAutospacing="0"/>
      </w:pPr>
      <w:r>
        <w:rPr>
          <w:b/>
          <w:bCs/>
          <w:sz w:val="24"/>
          <w:szCs w:val="24"/>
          <w:lang w:val="en-IN"/>
        </w:rPr>
        <w:t>1. Knowledge-Based Authentication ("Something you know")</w:t>
      </w:r>
    </w:p>
    <w:p w14:paraId="3261E64F">
      <w:pPr>
        <w:spacing w:before="240" w:beforeAutospacing="0" w:after="240" w:afterAutospacing="0"/>
      </w:pPr>
      <w:r>
        <w:rPr>
          <w:lang w:val="en-IN"/>
        </w:rPr>
        <w:t>This method relies on information that only the entity should know.</w:t>
      </w:r>
    </w:p>
    <w:p w14:paraId="39A1BF07">
      <w:pPr>
        <w:spacing w:before="240" w:beforeAutospacing="0" w:after="240" w:afterAutospacing="0"/>
      </w:pPr>
      <w:r>
        <w:rPr>
          <w:b/>
          <w:bCs/>
          <w:lang w:val="en-IN"/>
        </w:rPr>
        <w:t>Examples:</w:t>
      </w:r>
    </w:p>
    <w:p w14:paraId="38E79BE8">
      <w:pPr>
        <w:pStyle w:val="32"/>
        <w:numPr>
          <w:ilvl w:val="0"/>
          <w:numId w:val="7"/>
        </w:numPr>
        <w:spacing w:before="240" w:beforeAutospacing="0" w:after="240" w:afterAutospacing="0"/>
        <w:rPr>
          <w:lang w:val="en-IN"/>
        </w:rPr>
      </w:pPr>
      <w:r>
        <w:rPr>
          <w:lang w:val="en-IN"/>
        </w:rPr>
        <w:t>Passwords</w:t>
      </w:r>
    </w:p>
    <w:p w14:paraId="4EA1A91E">
      <w:pPr>
        <w:pStyle w:val="32"/>
        <w:numPr>
          <w:ilvl w:val="0"/>
          <w:numId w:val="7"/>
        </w:numPr>
        <w:spacing w:before="240" w:beforeAutospacing="0" w:after="240" w:afterAutospacing="0"/>
        <w:rPr>
          <w:lang w:val="en-IN"/>
        </w:rPr>
      </w:pPr>
      <w:r>
        <w:rPr>
          <w:lang w:val="en-IN"/>
        </w:rPr>
        <w:t>PINs</w:t>
      </w:r>
    </w:p>
    <w:p w14:paraId="7A4A0A7F">
      <w:pPr>
        <w:pStyle w:val="32"/>
        <w:numPr>
          <w:ilvl w:val="0"/>
          <w:numId w:val="7"/>
        </w:numPr>
        <w:spacing w:before="240" w:beforeAutospacing="0" w:after="240" w:afterAutospacing="0"/>
        <w:rPr>
          <w:lang w:val="en-IN"/>
        </w:rPr>
      </w:pPr>
      <w:r>
        <w:rPr>
          <w:lang w:val="en-IN"/>
        </w:rPr>
        <w:t>Answers to security questions</w:t>
      </w:r>
    </w:p>
    <w:p w14:paraId="58973900">
      <w:pPr>
        <w:pStyle w:val="5"/>
        <w:spacing w:before="319" w:beforeAutospacing="0" w:after="319" w:afterAutospacing="0"/>
      </w:pPr>
      <w:r>
        <w:rPr>
          <w:b/>
          <w:bCs/>
          <w:sz w:val="24"/>
          <w:szCs w:val="24"/>
          <w:lang w:val="en-IN"/>
        </w:rPr>
        <w:t>2. Possession-Based Authentication ("Something you have")</w:t>
      </w:r>
    </w:p>
    <w:p w14:paraId="54A2D459">
      <w:pPr>
        <w:spacing w:before="240" w:beforeAutospacing="0" w:after="240" w:afterAutospacing="0"/>
      </w:pPr>
      <w:r>
        <w:rPr>
          <w:lang w:val="en-IN"/>
        </w:rPr>
        <w:t>This method is based on something the user possesses.</w:t>
      </w:r>
    </w:p>
    <w:p w14:paraId="1F98166D">
      <w:pPr>
        <w:spacing w:before="240" w:beforeAutospacing="0" w:after="240" w:afterAutospacing="0"/>
      </w:pPr>
      <w:r>
        <w:rPr>
          <w:b/>
          <w:bCs/>
          <w:lang w:val="en-IN"/>
        </w:rPr>
        <w:t>Examples:</w:t>
      </w:r>
    </w:p>
    <w:p w14:paraId="0A792EBF">
      <w:pPr>
        <w:pStyle w:val="32"/>
        <w:numPr>
          <w:ilvl w:val="0"/>
          <w:numId w:val="8"/>
        </w:numPr>
        <w:spacing w:before="240" w:beforeAutospacing="0" w:after="240" w:afterAutospacing="0"/>
        <w:rPr>
          <w:lang w:val="en-IN"/>
        </w:rPr>
      </w:pPr>
      <w:r>
        <w:rPr>
          <w:lang w:val="en-IN"/>
        </w:rPr>
        <w:t>Security tokens</w:t>
      </w:r>
    </w:p>
    <w:p w14:paraId="141119BC">
      <w:pPr>
        <w:pStyle w:val="32"/>
        <w:numPr>
          <w:ilvl w:val="0"/>
          <w:numId w:val="8"/>
        </w:numPr>
        <w:spacing w:before="240" w:beforeAutospacing="0" w:after="240" w:afterAutospacing="0"/>
        <w:rPr>
          <w:lang w:val="en-IN"/>
        </w:rPr>
      </w:pPr>
      <w:r>
        <w:rPr>
          <w:lang w:val="en-IN"/>
        </w:rPr>
        <w:t>Smart cards</w:t>
      </w:r>
    </w:p>
    <w:p w14:paraId="454C266F">
      <w:pPr>
        <w:pStyle w:val="32"/>
        <w:numPr>
          <w:ilvl w:val="0"/>
          <w:numId w:val="8"/>
        </w:numPr>
        <w:spacing w:before="240" w:beforeAutospacing="0" w:after="240" w:afterAutospacing="0"/>
        <w:rPr>
          <w:b/>
          <w:bCs/>
          <w:sz w:val="24"/>
          <w:szCs w:val="24"/>
          <w:lang w:val="en-IN"/>
        </w:rPr>
      </w:pPr>
      <w:r>
        <w:rPr>
          <w:lang w:val="en-IN"/>
        </w:rPr>
        <w:t>Mobile phones (for OTPs)</w:t>
      </w:r>
    </w:p>
    <w:p w14:paraId="7C1CE8F3">
      <w:pPr>
        <w:spacing w:before="240" w:beforeAutospacing="0" w:after="240" w:afterAutospacing="0"/>
        <w:ind w:left="0"/>
        <w:rPr>
          <w:b/>
          <w:bCs/>
          <w:sz w:val="24"/>
          <w:szCs w:val="24"/>
          <w:lang w:val="en-IN"/>
        </w:rPr>
      </w:pPr>
      <w:r>
        <w:rPr>
          <w:b/>
          <w:bCs/>
          <w:sz w:val="24"/>
          <w:szCs w:val="24"/>
          <w:lang w:val="en-IN"/>
        </w:rPr>
        <w:t>3. Inherence-Based Authentication ("Something you are")</w:t>
      </w:r>
    </w:p>
    <w:p w14:paraId="7D9DFABE">
      <w:pPr>
        <w:spacing w:before="240" w:beforeAutospacing="0" w:after="240" w:afterAutospacing="0"/>
      </w:pPr>
      <w:r>
        <w:rPr>
          <w:lang w:val="en-IN"/>
        </w:rPr>
        <w:t>This involves biometric authentication based on unique physical characteristics.</w:t>
      </w:r>
    </w:p>
    <w:p w14:paraId="3C679EFF">
      <w:pPr>
        <w:spacing w:before="240" w:beforeAutospacing="0" w:after="240" w:afterAutospacing="0"/>
      </w:pPr>
      <w:r>
        <w:rPr>
          <w:b/>
          <w:bCs/>
          <w:lang w:val="en-IN"/>
        </w:rPr>
        <w:t>Examples:</w:t>
      </w:r>
    </w:p>
    <w:p w14:paraId="565084AF">
      <w:pPr>
        <w:pStyle w:val="32"/>
        <w:numPr>
          <w:ilvl w:val="0"/>
          <w:numId w:val="9"/>
        </w:numPr>
        <w:spacing w:before="240" w:beforeAutospacing="0" w:after="240" w:afterAutospacing="0"/>
        <w:rPr>
          <w:lang w:val="en-IN"/>
        </w:rPr>
      </w:pPr>
      <w:r>
        <w:rPr>
          <w:lang w:val="en-IN"/>
        </w:rPr>
        <w:t>Fingerprint scans</w:t>
      </w:r>
    </w:p>
    <w:p w14:paraId="69B5D169">
      <w:pPr>
        <w:pStyle w:val="32"/>
        <w:numPr>
          <w:ilvl w:val="0"/>
          <w:numId w:val="9"/>
        </w:numPr>
        <w:spacing w:before="240" w:beforeAutospacing="0" w:after="240" w:afterAutospacing="0"/>
        <w:rPr>
          <w:lang w:val="en-IN"/>
        </w:rPr>
      </w:pPr>
      <w:r>
        <w:rPr>
          <w:lang w:val="en-IN"/>
        </w:rPr>
        <w:t>Facial recognition</w:t>
      </w:r>
    </w:p>
    <w:p w14:paraId="5F4599E7">
      <w:pPr>
        <w:pStyle w:val="32"/>
        <w:numPr>
          <w:ilvl w:val="0"/>
          <w:numId w:val="9"/>
        </w:numPr>
        <w:spacing w:before="240" w:beforeAutospacing="0" w:after="240" w:afterAutospacing="0"/>
        <w:rPr>
          <w:lang w:val="en-IN"/>
        </w:rPr>
      </w:pPr>
      <w:r>
        <w:rPr>
          <w:lang w:val="en-IN"/>
        </w:rPr>
        <w:t>Iris/retina scans</w:t>
      </w:r>
    </w:p>
    <w:p w14:paraId="0B265941">
      <w:pPr>
        <w:pStyle w:val="32"/>
        <w:numPr>
          <w:ilvl w:val="0"/>
          <w:numId w:val="9"/>
        </w:numPr>
        <w:spacing w:before="240" w:beforeAutospacing="0" w:after="240" w:afterAutospacing="0"/>
        <w:rPr>
          <w:lang w:val="en-IN"/>
        </w:rPr>
      </w:pPr>
      <w:r>
        <w:rPr>
          <w:lang w:val="en-IN"/>
        </w:rPr>
        <w:t>Voice recognition</w:t>
      </w:r>
    </w:p>
    <w:p w14:paraId="174B5FFA">
      <w:pPr>
        <w:pStyle w:val="5"/>
        <w:spacing w:before="319" w:beforeAutospacing="0" w:after="319" w:afterAutospacing="0"/>
      </w:pPr>
      <w:r>
        <w:rPr>
          <w:b/>
          <w:bCs/>
          <w:sz w:val="24"/>
          <w:szCs w:val="24"/>
          <w:lang w:val="en-IN"/>
        </w:rPr>
        <w:t>4. Location-Based Authentication ("Somewhere you are")</w:t>
      </w:r>
    </w:p>
    <w:p w14:paraId="3E7DD9FB">
      <w:pPr>
        <w:spacing w:before="240" w:beforeAutospacing="0" w:after="240" w:afterAutospacing="0"/>
      </w:pPr>
      <w:r>
        <w:rPr>
          <w:lang w:val="en-IN"/>
        </w:rPr>
        <w:t>This uses the geographic location of the entity to verify identity.</w:t>
      </w:r>
    </w:p>
    <w:p w14:paraId="51792870">
      <w:pPr>
        <w:spacing w:before="240" w:beforeAutospacing="0" w:after="240" w:afterAutospacing="0"/>
      </w:pPr>
      <w:r>
        <w:rPr>
          <w:b/>
          <w:bCs/>
          <w:lang w:val="en-IN"/>
        </w:rPr>
        <w:t>Examples:</w:t>
      </w:r>
    </w:p>
    <w:p w14:paraId="71DF7E59">
      <w:pPr>
        <w:pStyle w:val="32"/>
        <w:numPr>
          <w:ilvl w:val="0"/>
          <w:numId w:val="10"/>
        </w:numPr>
        <w:spacing w:before="240" w:beforeAutospacing="0" w:after="240" w:afterAutospacing="0"/>
        <w:rPr>
          <w:lang w:val="en-IN"/>
        </w:rPr>
      </w:pPr>
      <w:r>
        <w:rPr>
          <w:lang w:val="en-IN"/>
        </w:rPr>
        <w:t>IP address or GPS location</w:t>
      </w:r>
    </w:p>
    <w:p w14:paraId="0472F6EC">
      <w:pPr>
        <w:pStyle w:val="32"/>
        <w:numPr>
          <w:ilvl w:val="0"/>
          <w:numId w:val="10"/>
        </w:numPr>
        <w:spacing w:before="240" w:beforeAutospacing="0" w:after="240" w:afterAutospacing="0"/>
        <w:rPr>
          <w:lang w:val="en-IN"/>
        </w:rPr>
      </w:pPr>
      <w:r>
        <w:rPr>
          <w:lang w:val="en-IN"/>
        </w:rPr>
        <w:t>Authentication only allowed within a building or country</w:t>
      </w:r>
    </w:p>
    <w:p w14:paraId="73C785BC">
      <w:pPr>
        <w:pStyle w:val="5"/>
        <w:spacing w:before="319" w:beforeAutospacing="0" w:after="319" w:afterAutospacing="0"/>
      </w:pPr>
      <w:r>
        <w:rPr>
          <w:b/>
          <w:bCs/>
          <w:sz w:val="24"/>
          <w:szCs w:val="24"/>
          <w:lang w:val="en-IN"/>
        </w:rPr>
        <w:t>5. Behavioral-Based Authentication ("Something you do")</w:t>
      </w:r>
    </w:p>
    <w:p w14:paraId="17436416">
      <w:pPr>
        <w:spacing w:before="240" w:beforeAutospacing="0" w:after="240" w:afterAutospacing="0"/>
      </w:pPr>
      <w:r>
        <w:rPr>
          <w:lang w:val="en-IN"/>
        </w:rPr>
        <w:t>This type of authentication relies on unique behavioral patterns.</w:t>
      </w:r>
    </w:p>
    <w:p w14:paraId="7F15425F">
      <w:pPr>
        <w:spacing w:before="240" w:beforeAutospacing="0" w:after="240" w:afterAutospacing="0"/>
      </w:pPr>
      <w:r>
        <w:rPr>
          <w:b/>
          <w:bCs/>
          <w:lang w:val="en-IN"/>
        </w:rPr>
        <w:t>Examples:</w:t>
      </w:r>
    </w:p>
    <w:p w14:paraId="1BF6A973">
      <w:pPr>
        <w:pStyle w:val="32"/>
        <w:numPr>
          <w:ilvl w:val="0"/>
          <w:numId w:val="11"/>
        </w:numPr>
        <w:spacing w:before="240" w:beforeAutospacing="0" w:after="240" w:afterAutospacing="0"/>
        <w:rPr>
          <w:lang w:val="en-IN"/>
        </w:rPr>
      </w:pPr>
      <w:r>
        <w:rPr>
          <w:lang w:val="en-IN"/>
        </w:rPr>
        <w:t>Typing rhythm (keystroke dynamics)</w:t>
      </w:r>
    </w:p>
    <w:p w14:paraId="560BB136">
      <w:pPr>
        <w:pStyle w:val="32"/>
        <w:numPr>
          <w:ilvl w:val="0"/>
          <w:numId w:val="11"/>
        </w:numPr>
        <w:spacing w:before="240" w:beforeAutospacing="0" w:after="240" w:afterAutospacing="0"/>
        <w:rPr>
          <w:lang w:val="en-IN"/>
        </w:rPr>
      </w:pPr>
      <w:r>
        <w:rPr>
          <w:lang w:val="en-IN"/>
        </w:rPr>
        <w:t>Mouse movements</w:t>
      </w:r>
    </w:p>
    <w:p w14:paraId="006F7728">
      <w:pPr>
        <w:pStyle w:val="32"/>
        <w:numPr>
          <w:ilvl w:val="0"/>
          <w:numId w:val="11"/>
        </w:numPr>
        <w:spacing w:before="240" w:beforeAutospacing="0" w:after="240" w:afterAutospacing="0"/>
        <w:rPr>
          <w:lang w:val="en-IN"/>
        </w:rPr>
      </w:pPr>
      <w:r>
        <w:rPr>
          <w:lang w:val="en-IN"/>
        </w:rPr>
        <w:t>Gait recognition (in advanced systems)</w:t>
      </w:r>
    </w:p>
    <w:p w14:paraId="48026E23">
      <w:pPr>
        <w:pStyle w:val="4"/>
        <w:spacing w:before="281" w:beforeAutospacing="0" w:after="281" w:afterAutospacing="0"/>
      </w:pPr>
      <w:r>
        <w:rPr>
          <w:b/>
          <w:bCs/>
          <w:sz w:val="28"/>
          <w:szCs w:val="28"/>
          <w:lang w:val="en-IN"/>
        </w:rPr>
        <w:t>Two-Factor and Multi-Factor Authentication (2FA &amp; MFA)</w:t>
      </w:r>
    </w:p>
    <w:p w14:paraId="1E84C47B">
      <w:pPr>
        <w:spacing w:before="240" w:beforeAutospacing="0" w:after="240" w:afterAutospacing="0"/>
      </w:pPr>
      <w:r>
        <w:rPr>
          <w:lang w:val="en-IN"/>
        </w:rPr>
        <w:t xml:space="preserve">Entity authentication becomes </w:t>
      </w:r>
      <w:r>
        <w:rPr>
          <w:b/>
          <w:bCs/>
          <w:lang w:val="en-IN"/>
        </w:rPr>
        <w:t>stronger</w:t>
      </w:r>
      <w:r>
        <w:rPr>
          <w:lang w:val="en-IN"/>
        </w:rPr>
        <w:t xml:space="preserve"> when </w:t>
      </w:r>
      <w:r>
        <w:rPr>
          <w:b/>
          <w:bCs/>
          <w:lang w:val="en-IN"/>
        </w:rPr>
        <w:t>two or more types</w:t>
      </w:r>
      <w:r>
        <w:rPr>
          <w:lang w:val="en-IN"/>
        </w:rPr>
        <w:t xml:space="preserve"> of authentication factors are combined.</w:t>
      </w:r>
    </w:p>
    <w:p w14:paraId="677AD869">
      <w:pPr>
        <w:spacing w:before="240" w:beforeAutospacing="0" w:after="240" w:afterAutospacing="0"/>
      </w:pPr>
      <w:r>
        <w:rPr>
          <w:b/>
          <w:bCs/>
          <w:lang w:val="en-IN"/>
        </w:rPr>
        <w:t>Example of 2FA:</w:t>
      </w:r>
    </w:p>
    <w:p w14:paraId="137D3729">
      <w:pPr>
        <w:pStyle w:val="32"/>
        <w:numPr>
          <w:ilvl w:val="0"/>
          <w:numId w:val="12"/>
        </w:numPr>
        <w:spacing w:before="240" w:beforeAutospacing="0" w:after="240" w:afterAutospacing="0"/>
        <w:rPr>
          <w:lang w:val="en-IN"/>
        </w:rPr>
      </w:pPr>
      <w:r>
        <w:rPr>
          <w:lang w:val="en-IN"/>
        </w:rPr>
        <w:t>ATM: Insert your card (</w:t>
      </w:r>
      <w:r>
        <w:rPr>
          <w:b/>
          <w:bCs/>
          <w:lang w:val="en-IN"/>
        </w:rPr>
        <w:t>something you have</w:t>
      </w:r>
      <w:r>
        <w:rPr>
          <w:lang w:val="en-IN"/>
        </w:rPr>
        <w:t>) + enter PIN (</w:t>
      </w:r>
      <w:r>
        <w:rPr>
          <w:b/>
          <w:bCs/>
          <w:lang w:val="en-IN"/>
        </w:rPr>
        <w:t>something you know</w:t>
      </w:r>
      <w:r>
        <w:rPr>
          <w:lang w:val="en-IN"/>
        </w:rPr>
        <w:t>)</w:t>
      </w:r>
    </w:p>
    <w:p w14:paraId="1A24669C">
      <w:pPr>
        <w:spacing w:before="240" w:beforeAutospacing="0" w:after="240" w:afterAutospacing="0"/>
      </w:pPr>
      <w:r>
        <w:rPr>
          <w:b/>
          <w:bCs/>
          <w:lang w:val="en-IN"/>
        </w:rPr>
        <w:t>Example of MFA:</w:t>
      </w:r>
    </w:p>
    <w:p w14:paraId="2D26F5EF">
      <w:pPr>
        <w:pStyle w:val="32"/>
        <w:numPr>
          <w:ilvl w:val="0"/>
          <w:numId w:val="13"/>
        </w:numPr>
        <w:spacing w:before="240" w:beforeAutospacing="0" w:after="240" w:afterAutospacing="0"/>
        <w:rPr>
          <w:lang w:val="en-IN"/>
        </w:rPr>
      </w:pPr>
      <w:r>
        <w:rPr>
          <w:lang w:val="en-IN"/>
        </w:rPr>
        <w:t>Login to a website with password (</w:t>
      </w:r>
      <w:r>
        <w:rPr>
          <w:b/>
          <w:bCs/>
          <w:lang w:val="en-IN"/>
        </w:rPr>
        <w:t>something you know</w:t>
      </w:r>
      <w:r>
        <w:rPr>
          <w:lang w:val="en-IN"/>
        </w:rPr>
        <w:t>) + OTP sent to phone (</w:t>
      </w:r>
      <w:r>
        <w:rPr>
          <w:b/>
          <w:bCs/>
          <w:lang w:val="en-IN"/>
        </w:rPr>
        <w:t>something you have</w:t>
      </w:r>
      <w:r>
        <w:rPr>
          <w:lang w:val="en-IN"/>
        </w:rPr>
        <w:t>) + fingerprint (</w:t>
      </w:r>
      <w:r>
        <w:rPr>
          <w:b/>
          <w:bCs/>
          <w:lang w:val="en-IN"/>
        </w:rPr>
        <w:t>something you are</w:t>
      </w:r>
      <w:r>
        <w:rPr>
          <w:lang w:val="en-IN"/>
        </w:rPr>
        <w:t>)</w:t>
      </w:r>
    </w:p>
    <w:p w14:paraId="344ABFFC">
      <w:pPr>
        <w:pStyle w:val="32"/>
        <w:spacing w:beforeAutospacing="1" w:afterAutospacing="1" w:line="240" w:lineRule="auto"/>
        <w:ind w:left="1080"/>
        <w:rPr>
          <w:b/>
          <w:bCs/>
          <w:sz w:val="32"/>
          <w:szCs w:val="32"/>
        </w:rPr>
      </w:pPr>
    </w:p>
    <w:p w14:paraId="017261B0">
      <w:pPr>
        <w:pStyle w:val="32"/>
        <w:numPr>
          <w:ilvl w:val="0"/>
          <w:numId w:val="1"/>
        </w:numPr>
        <w:spacing w:before="100" w:beforeAutospacing="1" w:after="100" w:afterAutospacing="1" w:line="240" w:lineRule="auto"/>
        <w:rPr>
          <w:sz w:val="32"/>
          <w:szCs w:val="32"/>
          <w:lang w:val="en-US"/>
        </w:rPr>
      </w:pPr>
      <w:r>
        <w:rPr>
          <w:b/>
          <w:bCs/>
          <w:sz w:val="32"/>
          <w:szCs w:val="32"/>
        </w:rPr>
        <w:t>Describe various types of firewalls with example.</w:t>
      </w:r>
    </w:p>
    <w:p w14:paraId="3B416A10">
      <w:pPr>
        <w:pStyle w:val="32"/>
        <w:numPr>
          <w:numId w:val="0"/>
        </w:numPr>
        <w:spacing w:before="100" w:beforeAutospacing="1" w:after="100" w:afterAutospacing="1" w:line="240" w:lineRule="auto"/>
        <w:contextualSpacing/>
        <w:rPr>
          <w:b/>
          <w:bCs/>
          <w:sz w:val="32"/>
          <w:szCs w:val="32"/>
        </w:rPr>
      </w:pPr>
    </w:p>
    <w:p w14:paraId="25FB5672">
      <w:pPr>
        <w:pStyle w:val="32"/>
        <w:numPr>
          <w:numId w:val="0"/>
        </w:numPr>
        <w:spacing w:before="100" w:beforeAutospacing="1" w:after="100" w:afterAutospacing="1" w:line="240" w:lineRule="auto"/>
        <w:contextualSpacing/>
        <w:rPr>
          <w:b/>
          <w:bCs/>
          <w:sz w:val="32"/>
          <w:szCs w:val="32"/>
        </w:rPr>
      </w:pPr>
    </w:p>
    <w:p w14:paraId="08F17970">
      <w:pPr>
        <w:pStyle w:val="32"/>
        <w:numPr>
          <w:numId w:val="0"/>
        </w:numPr>
        <w:spacing w:before="100" w:beforeAutospacing="1" w:after="100" w:afterAutospacing="1" w:line="240" w:lineRule="auto"/>
        <w:contextualSpacing/>
        <w:rPr>
          <w:b/>
          <w:bCs/>
          <w:sz w:val="32"/>
          <w:szCs w:val="32"/>
        </w:rPr>
      </w:pPr>
    </w:p>
    <w:p w14:paraId="00D98278">
      <w:pPr>
        <w:pStyle w:val="32"/>
        <w:numPr>
          <w:numId w:val="0"/>
        </w:numPr>
        <w:spacing w:before="100" w:beforeAutospacing="1" w:after="100" w:afterAutospacing="1" w:line="240" w:lineRule="auto"/>
        <w:contextualSpacing/>
        <w:rPr>
          <w:b/>
          <w:bCs/>
          <w:sz w:val="32"/>
          <w:szCs w:val="32"/>
          <w:lang w:val="en-US"/>
        </w:rPr>
      </w:pPr>
    </w:p>
    <w:p w14:paraId="23410111">
      <w:pPr>
        <w:pStyle w:val="32"/>
        <w:numPr>
          <w:ilvl w:val="0"/>
          <w:numId w:val="1"/>
        </w:numPr>
        <w:spacing w:before="100" w:beforeAutospacing="1" w:after="100" w:afterAutospacing="1" w:line="240" w:lineRule="auto"/>
        <w:rPr>
          <w:sz w:val="32"/>
          <w:szCs w:val="32"/>
          <w:lang w:val="en-US"/>
        </w:rPr>
      </w:pPr>
      <w:r>
        <w:rPr>
          <w:b/>
          <w:bCs/>
          <w:sz w:val="32"/>
          <w:szCs w:val="32"/>
          <w:highlight w:val="yellow"/>
        </w:rPr>
        <w:t xml:space="preserve"> Discuss various attacks on digital signatures</w:t>
      </w:r>
      <w:r>
        <w:rPr>
          <w:b/>
          <w:bCs/>
          <w:sz w:val="32"/>
          <w:szCs w:val="32"/>
        </w:rPr>
        <w:t xml:space="preserve"> and the methods by which they can be overcome?</w:t>
      </w:r>
    </w:p>
    <w:p w14:paraId="1F965AE6">
      <w:pPr>
        <w:spacing w:before="100" w:beforeAutospacing="1" w:after="100" w:afterAutospacing="1" w:line="240" w:lineRule="auto"/>
        <w:rPr>
          <w:b/>
          <w:bCs/>
          <w:sz w:val="32"/>
          <w:szCs w:val="32"/>
        </w:rPr>
      </w:pPr>
      <w:r>
        <w:rPr>
          <w:sz w:val="32"/>
          <w:szCs w:val="32"/>
        </w:rPr>
        <w:t xml:space="preserve">Ans: </w:t>
      </w:r>
      <w:r>
        <w:rPr>
          <w:b/>
          <w:bCs/>
          <w:sz w:val="32"/>
          <w:szCs w:val="32"/>
        </w:rPr>
        <w:t>Types of Attacks</w:t>
      </w:r>
    </w:p>
    <w:p w14:paraId="5F2354AB">
      <w:pPr>
        <w:numPr>
          <w:ilvl w:val="0"/>
          <w:numId w:val="14"/>
        </w:numPr>
        <w:spacing w:before="100" w:beforeAutospacing="1" w:after="100" w:afterAutospacing="1" w:line="240" w:lineRule="auto"/>
        <w:rPr>
          <w:sz w:val="32"/>
          <w:szCs w:val="32"/>
        </w:rPr>
      </w:pPr>
      <w:r>
        <w:rPr>
          <w:b/>
          <w:bCs/>
          <w:sz w:val="32"/>
          <w:szCs w:val="32"/>
        </w:rPr>
        <w:t>Key-Only Attack</w:t>
      </w:r>
      <w:r>
        <w:rPr>
          <w:sz w:val="32"/>
          <w:szCs w:val="32"/>
        </w:rPr>
        <w:t>: The attacker only has access to the public key and attempts to forge a signature.</w:t>
      </w:r>
    </w:p>
    <w:p w14:paraId="36B62C87">
      <w:pPr>
        <w:numPr>
          <w:ilvl w:val="0"/>
          <w:numId w:val="14"/>
        </w:numPr>
        <w:spacing w:before="100" w:beforeAutospacing="1" w:after="100" w:afterAutospacing="1" w:line="240" w:lineRule="auto"/>
        <w:rPr>
          <w:sz w:val="32"/>
          <w:szCs w:val="32"/>
        </w:rPr>
      </w:pPr>
      <w:r>
        <w:rPr>
          <w:b/>
          <w:bCs/>
          <w:sz w:val="32"/>
          <w:szCs w:val="32"/>
        </w:rPr>
        <w:t>Known Message Attack</w:t>
      </w:r>
      <w:r>
        <w:rPr>
          <w:sz w:val="32"/>
          <w:szCs w:val="32"/>
        </w:rPr>
        <w:t>: The attacker has access to a set of messages and their corresponding signatures, which they use to analyze and potentially forge new signatures.</w:t>
      </w:r>
    </w:p>
    <w:p w14:paraId="3318DB51">
      <w:pPr>
        <w:numPr>
          <w:ilvl w:val="0"/>
          <w:numId w:val="14"/>
        </w:numPr>
        <w:spacing w:before="100" w:beforeAutospacing="1" w:after="100" w:afterAutospacing="1" w:line="240" w:lineRule="auto"/>
        <w:rPr>
          <w:sz w:val="32"/>
          <w:szCs w:val="32"/>
        </w:rPr>
      </w:pPr>
      <w:r>
        <w:rPr>
          <w:b/>
          <w:bCs/>
          <w:sz w:val="32"/>
          <w:szCs w:val="32"/>
        </w:rPr>
        <w:t>Chosen Message Attack</w:t>
      </w:r>
      <w:r>
        <w:rPr>
          <w:sz w:val="32"/>
          <w:szCs w:val="32"/>
        </w:rPr>
        <w:t xml:space="preserve">: </w:t>
      </w:r>
    </w:p>
    <w:p w14:paraId="5BA5D780">
      <w:pPr>
        <w:numPr>
          <w:ilvl w:val="1"/>
          <w:numId w:val="14"/>
        </w:numPr>
        <w:spacing w:before="100" w:beforeAutospacing="1" w:after="100" w:afterAutospacing="1" w:line="240" w:lineRule="auto"/>
        <w:rPr>
          <w:sz w:val="32"/>
          <w:szCs w:val="32"/>
        </w:rPr>
      </w:pPr>
      <w:r>
        <w:rPr>
          <w:b/>
          <w:bCs/>
          <w:sz w:val="32"/>
          <w:szCs w:val="32"/>
        </w:rPr>
        <w:t>Generic Chosen Message Attack</w:t>
      </w:r>
      <w:r>
        <w:rPr>
          <w:sz w:val="32"/>
          <w:szCs w:val="32"/>
        </w:rPr>
        <w:t>: The attacker selects messages before knowing the public key and obtains valid signatures for these messages.</w:t>
      </w:r>
    </w:p>
    <w:p w14:paraId="5026E90E">
      <w:pPr>
        <w:numPr>
          <w:ilvl w:val="1"/>
          <w:numId w:val="14"/>
        </w:numPr>
        <w:spacing w:before="100" w:beforeAutospacing="1" w:after="100" w:afterAutospacing="1" w:line="240" w:lineRule="auto"/>
        <w:rPr>
          <w:sz w:val="32"/>
          <w:szCs w:val="32"/>
        </w:rPr>
      </w:pPr>
      <w:r>
        <w:rPr>
          <w:b/>
          <w:bCs/>
          <w:sz w:val="32"/>
          <w:szCs w:val="32"/>
        </w:rPr>
        <w:t>Directed Chosen Message Attack</w:t>
      </w:r>
      <w:r>
        <w:rPr>
          <w:sz w:val="32"/>
          <w:szCs w:val="32"/>
        </w:rPr>
        <w:t>: The attacker selects messages after knowing the public key but before obtaining signatures.</w:t>
      </w:r>
    </w:p>
    <w:p w14:paraId="298F5F28">
      <w:pPr>
        <w:numPr>
          <w:ilvl w:val="0"/>
          <w:numId w:val="14"/>
        </w:numPr>
        <w:spacing w:before="100" w:beforeAutospacing="1" w:after="100" w:afterAutospacing="1" w:line="240" w:lineRule="auto"/>
        <w:rPr>
          <w:sz w:val="32"/>
          <w:szCs w:val="32"/>
        </w:rPr>
      </w:pPr>
      <w:r>
        <w:rPr>
          <w:b/>
          <w:bCs/>
          <w:sz w:val="32"/>
          <w:szCs w:val="32"/>
        </w:rPr>
        <w:t>Universal Signature Forgery (USF)</w:t>
      </w:r>
      <w:r>
        <w:rPr>
          <w:sz w:val="32"/>
          <w:szCs w:val="32"/>
        </w:rPr>
        <w:t>: The attacker manipulates the signature object by adding invalid content or removing references to the signature object.</w:t>
      </w:r>
    </w:p>
    <w:p w14:paraId="09773093">
      <w:pPr>
        <w:spacing w:before="100" w:beforeAutospacing="1" w:after="100" w:afterAutospacing="1" w:line="240" w:lineRule="auto"/>
        <w:rPr>
          <w:b/>
          <w:bCs/>
          <w:sz w:val="32"/>
          <w:szCs w:val="32"/>
        </w:rPr>
      </w:pPr>
      <w:r>
        <w:rPr>
          <w:b/>
          <w:bCs/>
          <w:sz w:val="32"/>
          <w:szCs w:val="32"/>
        </w:rPr>
        <w:t>Methods to Overcome Attacks</w:t>
      </w:r>
    </w:p>
    <w:p w14:paraId="47DFAFBC">
      <w:pPr>
        <w:numPr>
          <w:ilvl w:val="0"/>
          <w:numId w:val="15"/>
        </w:numPr>
        <w:spacing w:before="100" w:beforeAutospacing="1" w:after="100" w:afterAutospacing="1" w:line="240" w:lineRule="auto"/>
        <w:rPr>
          <w:sz w:val="32"/>
          <w:szCs w:val="32"/>
        </w:rPr>
      </w:pPr>
      <w:r>
        <w:rPr>
          <w:b/>
          <w:bCs/>
          <w:sz w:val="32"/>
          <w:szCs w:val="32"/>
        </w:rPr>
        <w:t>Strong Cryptographic Algorithms</w:t>
      </w:r>
      <w:r>
        <w:rPr>
          <w:sz w:val="32"/>
          <w:szCs w:val="32"/>
        </w:rPr>
        <w:t>: Use robust algorithms like RSA or ECC to make it computationally infeasible for attackers to forge signatures.</w:t>
      </w:r>
    </w:p>
    <w:p w14:paraId="15B41D9D">
      <w:pPr>
        <w:numPr>
          <w:ilvl w:val="0"/>
          <w:numId w:val="15"/>
        </w:numPr>
        <w:spacing w:before="100" w:beforeAutospacing="1" w:after="100" w:afterAutospacing="1" w:line="240" w:lineRule="auto"/>
        <w:rPr>
          <w:sz w:val="32"/>
          <w:szCs w:val="32"/>
        </w:rPr>
      </w:pPr>
      <w:r>
        <w:rPr>
          <w:b/>
          <w:bCs/>
          <w:sz w:val="32"/>
          <w:szCs w:val="32"/>
        </w:rPr>
        <w:t>Secure Key Management</w:t>
      </w:r>
      <w:r>
        <w:rPr>
          <w:sz w:val="32"/>
          <w:szCs w:val="32"/>
        </w:rPr>
        <w:t>: Protect private keys with strong encryption and store them securely to prevent unauthorized access.</w:t>
      </w:r>
    </w:p>
    <w:p w14:paraId="40618200">
      <w:pPr>
        <w:numPr>
          <w:ilvl w:val="0"/>
          <w:numId w:val="15"/>
        </w:numPr>
        <w:spacing w:before="100" w:beforeAutospacing="1" w:after="100" w:afterAutospacing="1" w:line="240" w:lineRule="auto"/>
        <w:rPr>
          <w:sz w:val="32"/>
          <w:szCs w:val="32"/>
        </w:rPr>
      </w:pPr>
      <w:r>
        <w:rPr>
          <w:b/>
          <w:bCs/>
          <w:sz w:val="32"/>
          <w:szCs w:val="32"/>
        </w:rPr>
        <w:t>Public Key Infrastructure (PKI)</w:t>
      </w:r>
      <w:r>
        <w:rPr>
          <w:sz w:val="32"/>
          <w:szCs w:val="32"/>
        </w:rPr>
        <w:t>: Implement PKI to authenticate users and devices, ensuring secure digital interactions.</w:t>
      </w:r>
    </w:p>
    <w:p w14:paraId="462183E6">
      <w:pPr>
        <w:numPr>
          <w:ilvl w:val="0"/>
          <w:numId w:val="15"/>
        </w:numPr>
        <w:spacing w:before="100" w:beforeAutospacing="1" w:after="100" w:afterAutospacing="1" w:line="240" w:lineRule="auto"/>
        <w:rPr>
          <w:sz w:val="32"/>
          <w:szCs w:val="32"/>
        </w:rPr>
      </w:pPr>
      <w:r>
        <w:rPr>
          <w:b/>
          <w:bCs/>
          <w:sz w:val="32"/>
          <w:szCs w:val="32"/>
        </w:rPr>
        <w:t>Regular Updates</w:t>
      </w:r>
      <w:r>
        <w:rPr>
          <w:sz w:val="32"/>
          <w:szCs w:val="32"/>
        </w:rPr>
        <w:t>: Update cryptographic protocols and software to address vulnerabilities and enhance security.</w:t>
      </w:r>
    </w:p>
    <w:p w14:paraId="2745291A">
      <w:pPr>
        <w:numPr>
          <w:ilvl w:val="0"/>
          <w:numId w:val="15"/>
        </w:numPr>
        <w:spacing w:before="100" w:beforeAutospacing="1" w:after="100" w:afterAutospacing="1" w:line="240" w:lineRule="auto"/>
        <w:rPr>
          <w:sz w:val="32"/>
          <w:szCs w:val="32"/>
        </w:rPr>
      </w:pPr>
      <w:r>
        <w:rPr>
          <w:b/>
          <w:bCs/>
          <w:sz w:val="32"/>
          <w:szCs w:val="32"/>
        </w:rPr>
        <w:t>Intrusion Detection Systems</w:t>
      </w:r>
      <w:r>
        <w:rPr>
          <w:sz w:val="32"/>
          <w:szCs w:val="32"/>
        </w:rPr>
        <w:t>: Deploy systems to monitor and detect unauthorized activities related to digital signatures.</w:t>
      </w:r>
    </w:p>
    <w:p w14:paraId="5FBCF7B4">
      <w:pPr>
        <w:spacing w:before="100" w:beforeAutospacing="1" w:after="100" w:afterAutospacing="1" w:line="240" w:lineRule="auto"/>
        <w:rPr>
          <w:sz w:val="32"/>
          <w:szCs w:val="32"/>
          <w:lang w:val="en-US"/>
        </w:rPr>
      </w:pPr>
    </w:p>
    <w:p w14:paraId="23B23356">
      <w:pPr>
        <w:pStyle w:val="32"/>
        <w:numPr>
          <w:ilvl w:val="0"/>
          <w:numId w:val="1"/>
        </w:numPr>
        <w:spacing w:before="100" w:beforeAutospacing="1" w:after="100" w:afterAutospacing="1" w:line="240" w:lineRule="auto"/>
        <w:rPr>
          <w:sz w:val="32"/>
          <w:szCs w:val="32"/>
          <w:highlight w:val="yellow"/>
          <w:lang w:val="en-US"/>
        </w:rPr>
      </w:pPr>
      <w:r>
        <w:rPr>
          <w:b/>
          <w:bCs/>
          <w:sz w:val="32"/>
          <w:szCs w:val="32"/>
          <w:highlight w:val="yellow"/>
        </w:rPr>
        <w:t>What are the different components of an Intrusion Detection System?</w:t>
      </w:r>
    </w:p>
    <w:p w14:paraId="19ACAE04">
      <w:pPr>
        <w:pStyle w:val="32"/>
        <w:spacing w:before="100" w:beforeAutospacing="1" w:after="100" w:afterAutospacing="1" w:line="240" w:lineRule="auto"/>
        <w:ind w:left="1080"/>
        <w:rPr>
          <w:sz w:val="32"/>
          <w:szCs w:val="32"/>
          <w:lang w:val="en-US"/>
        </w:rPr>
      </w:pPr>
      <w:r>
        <w:rPr>
          <w:sz w:val="32"/>
          <w:szCs w:val="32"/>
          <w:lang w:val="en-US"/>
        </w:rPr>
        <w:t>Ans: An Intrusion Detection System (IDS) is designed to monitor network or system activities for malicious actions or policy violations. The key components of an IDS typically include:</w:t>
      </w:r>
    </w:p>
    <w:p w14:paraId="66ABC8E9">
      <w:pPr>
        <w:pStyle w:val="32"/>
        <w:spacing w:before="100" w:beforeAutospacing="1" w:after="100" w:afterAutospacing="1" w:line="240" w:lineRule="auto"/>
        <w:ind w:left="1080"/>
        <w:rPr>
          <w:sz w:val="32"/>
          <w:szCs w:val="32"/>
          <w:lang w:val="en-US"/>
        </w:rPr>
      </w:pPr>
      <w:r>
        <w:drawing>
          <wp:inline distT="0" distB="0" distL="0" distR="0">
            <wp:extent cx="4241800" cy="3244850"/>
            <wp:effectExtent l="0" t="0" r="6350" b="0"/>
            <wp:docPr id="1735540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06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41800" cy="3244850"/>
                    </a:xfrm>
                    <a:prstGeom prst="rect">
                      <a:avLst/>
                    </a:prstGeom>
                    <a:noFill/>
                    <a:ln>
                      <a:noFill/>
                    </a:ln>
                  </pic:spPr>
                </pic:pic>
              </a:graphicData>
            </a:graphic>
          </wp:inline>
        </w:drawing>
      </w:r>
    </w:p>
    <w:p w14:paraId="1F9651F5">
      <w:pPr>
        <w:pStyle w:val="32"/>
        <w:numPr>
          <w:ilvl w:val="0"/>
          <w:numId w:val="1"/>
        </w:numPr>
        <w:spacing w:before="100" w:beforeAutospacing="1" w:after="100" w:afterAutospacing="1" w:line="240" w:lineRule="auto"/>
        <w:rPr>
          <w:sz w:val="32"/>
          <w:szCs w:val="32"/>
          <w:highlight w:val="yellow"/>
          <w:lang w:val="en-US"/>
        </w:rPr>
      </w:pPr>
      <w:r>
        <w:rPr>
          <w:b/>
          <w:bCs/>
          <w:sz w:val="32"/>
          <w:szCs w:val="32"/>
          <w:highlight w:val="yellow"/>
        </w:rPr>
        <w:t>Explain Boot Sector Virus in detail.</w:t>
      </w:r>
    </w:p>
    <w:p w14:paraId="6836582C">
      <w:pPr>
        <w:spacing w:before="240" w:beforeAutospacing="0" w:after="240" w:afterAutospacing="0"/>
      </w:pPr>
      <w:r>
        <w:rPr>
          <w:lang w:val="en-US"/>
        </w:rPr>
        <w:t xml:space="preserve">A </w:t>
      </w:r>
      <w:r>
        <w:rPr>
          <w:b/>
          <w:bCs/>
          <w:lang w:val="en-US"/>
        </w:rPr>
        <w:t>boot sector virus</w:t>
      </w:r>
      <w:r>
        <w:rPr>
          <w:lang w:val="en-US"/>
        </w:rPr>
        <w:t xml:space="preserve"> is a type of computer virus that infects the </w:t>
      </w:r>
      <w:r>
        <w:rPr>
          <w:b/>
          <w:bCs/>
          <w:lang w:val="en-US"/>
        </w:rPr>
        <w:t>boot sector</w:t>
      </w:r>
      <w:r>
        <w:rPr>
          <w:lang w:val="en-US"/>
        </w:rPr>
        <w:t xml:space="preserve"> of a storage device like a hard disk, floppy disk, or USB drive. The boot sector is a special part of the disk that contains the code needed to start (boot) the operating system. By targeting this area, the virus can gain control of the system early in the boot process—</w:t>
      </w:r>
      <w:r>
        <w:rPr>
          <w:b/>
          <w:bCs/>
          <w:lang w:val="en-US"/>
        </w:rPr>
        <w:t>before the operating system even loads</w:t>
      </w:r>
      <w:r>
        <w:rPr>
          <w:lang w:val="en-US"/>
        </w:rPr>
        <w:t>.</w:t>
      </w:r>
    </w:p>
    <w:p w14:paraId="7651BE66">
      <w:pPr>
        <w:spacing w:before="240" w:beforeAutospacing="0" w:after="240" w:afterAutospacing="0"/>
      </w:pPr>
      <w:r>
        <w:rPr>
          <w:lang w:val="en-US"/>
        </w:rPr>
        <w:t xml:space="preserve">This makes boot sector viruses particularly </w:t>
      </w:r>
      <w:r>
        <w:rPr>
          <w:b/>
          <w:bCs/>
          <w:lang w:val="en-US"/>
        </w:rPr>
        <w:t>dangerous</w:t>
      </w:r>
      <w:r>
        <w:rPr>
          <w:lang w:val="en-US"/>
        </w:rPr>
        <w:t xml:space="preserve"> and </w:t>
      </w:r>
      <w:r>
        <w:rPr>
          <w:b/>
          <w:bCs/>
          <w:lang w:val="en-US"/>
        </w:rPr>
        <w:t>hard to detect or remove</w:t>
      </w:r>
      <w:r>
        <w:rPr>
          <w:lang w:val="en-US"/>
        </w:rPr>
        <w:t>, especially in older systems.</w:t>
      </w:r>
    </w:p>
    <w:p w14:paraId="3CA769E9">
      <w:pPr>
        <w:pStyle w:val="4"/>
        <w:spacing w:before="281" w:beforeAutospacing="0" w:after="281" w:afterAutospacing="0"/>
      </w:pPr>
      <w:r>
        <w:rPr>
          <w:b/>
          <w:bCs/>
          <w:sz w:val="28"/>
          <w:szCs w:val="28"/>
          <w:lang w:val="en-US"/>
        </w:rPr>
        <w:t>How Does a Boot Sector Virus Work?</w:t>
      </w:r>
    </w:p>
    <w:p w14:paraId="0F24F0A9">
      <w:pPr>
        <w:pStyle w:val="32"/>
        <w:numPr>
          <w:ilvl w:val="0"/>
          <w:numId w:val="16"/>
        </w:numPr>
        <w:spacing w:before="240" w:beforeAutospacing="0" w:after="240" w:afterAutospacing="0"/>
        <w:rPr>
          <w:lang w:val="en-US"/>
        </w:rPr>
      </w:pPr>
      <w:r>
        <w:rPr>
          <w:lang w:val="en-US"/>
        </w:rPr>
        <w:t xml:space="preserve">When a system is powered on, the </w:t>
      </w:r>
      <w:r>
        <w:rPr>
          <w:b/>
          <w:bCs/>
          <w:lang w:val="en-US"/>
        </w:rPr>
        <w:t>BIOS</w:t>
      </w:r>
      <w:r>
        <w:rPr>
          <w:lang w:val="en-US"/>
        </w:rPr>
        <w:t xml:space="preserve"> (Basic Input/Output System) looks for the </w:t>
      </w:r>
      <w:r>
        <w:rPr>
          <w:b/>
          <w:bCs/>
          <w:lang w:val="en-US"/>
        </w:rPr>
        <w:t>boot sector</w:t>
      </w:r>
      <w:r>
        <w:rPr>
          <w:lang w:val="en-US"/>
        </w:rPr>
        <w:t xml:space="preserve"> on the disk to load the OS.</w:t>
      </w:r>
    </w:p>
    <w:p w14:paraId="4ED142AC">
      <w:pPr>
        <w:pStyle w:val="32"/>
        <w:numPr>
          <w:ilvl w:val="0"/>
          <w:numId w:val="16"/>
        </w:numPr>
        <w:spacing w:before="240" w:beforeAutospacing="0" w:after="240" w:afterAutospacing="0"/>
        <w:rPr>
          <w:lang w:val="en-US"/>
        </w:rPr>
      </w:pPr>
      <w:r>
        <w:rPr>
          <w:lang w:val="en-US"/>
        </w:rPr>
        <w:t xml:space="preserve">If the boot sector is infected, the virus is executed </w:t>
      </w:r>
      <w:r>
        <w:rPr>
          <w:b/>
          <w:bCs/>
          <w:lang w:val="en-US"/>
        </w:rPr>
        <w:t>before</w:t>
      </w:r>
      <w:r>
        <w:rPr>
          <w:lang w:val="en-US"/>
        </w:rPr>
        <w:t xml:space="preserve"> the operating system.</w:t>
      </w:r>
    </w:p>
    <w:p w14:paraId="62143091">
      <w:pPr>
        <w:pStyle w:val="32"/>
        <w:numPr>
          <w:ilvl w:val="0"/>
          <w:numId w:val="16"/>
        </w:numPr>
        <w:spacing w:before="240" w:beforeAutospacing="0" w:after="240" w:afterAutospacing="0"/>
        <w:rPr>
          <w:lang w:val="en-US"/>
        </w:rPr>
      </w:pPr>
      <w:r>
        <w:rPr>
          <w:lang w:val="en-US"/>
        </w:rPr>
        <w:t xml:space="preserve">The virus may load itself into memory and remain </w:t>
      </w:r>
      <w:r>
        <w:rPr>
          <w:b/>
          <w:bCs/>
          <w:lang w:val="en-US"/>
        </w:rPr>
        <w:t>resident</w:t>
      </w:r>
      <w:r>
        <w:rPr>
          <w:lang w:val="en-US"/>
        </w:rPr>
        <w:t>.</w:t>
      </w:r>
    </w:p>
    <w:p w14:paraId="4B8C6ACC">
      <w:pPr>
        <w:pStyle w:val="32"/>
        <w:numPr>
          <w:ilvl w:val="0"/>
          <w:numId w:val="16"/>
        </w:numPr>
        <w:spacing w:before="240" w:beforeAutospacing="0" w:after="240" w:afterAutospacing="0"/>
        <w:rPr>
          <w:lang w:val="en-US"/>
        </w:rPr>
      </w:pPr>
      <w:r>
        <w:rPr>
          <w:lang w:val="en-US"/>
        </w:rPr>
        <w:t>Once in memory, it can:</w:t>
      </w:r>
    </w:p>
    <w:p w14:paraId="7DB228F3">
      <w:pPr>
        <w:pStyle w:val="32"/>
        <w:numPr>
          <w:ilvl w:val="1"/>
          <w:numId w:val="16"/>
        </w:numPr>
        <w:spacing w:before="240" w:beforeAutospacing="0" w:after="240" w:afterAutospacing="0"/>
        <w:rPr>
          <w:lang w:val="en-US"/>
        </w:rPr>
      </w:pPr>
      <w:r>
        <w:rPr>
          <w:lang w:val="en-US"/>
        </w:rPr>
        <w:t>Infect other disks inserted into the computer.</w:t>
      </w:r>
    </w:p>
    <w:p w14:paraId="3D3F980D">
      <w:pPr>
        <w:pStyle w:val="32"/>
        <w:numPr>
          <w:ilvl w:val="1"/>
          <w:numId w:val="16"/>
        </w:numPr>
        <w:spacing w:before="240" w:beforeAutospacing="0" w:after="240" w:afterAutospacing="0"/>
        <w:rPr>
          <w:lang w:val="en-US"/>
        </w:rPr>
      </w:pPr>
      <w:r>
        <w:rPr>
          <w:lang w:val="en-US"/>
        </w:rPr>
        <w:t>Load the original boot sector code to avoid detection.</w:t>
      </w:r>
    </w:p>
    <w:p w14:paraId="7FF83923">
      <w:pPr>
        <w:pStyle w:val="32"/>
        <w:numPr>
          <w:ilvl w:val="1"/>
          <w:numId w:val="16"/>
        </w:numPr>
        <w:spacing w:before="240" w:beforeAutospacing="0" w:after="240" w:afterAutospacing="0"/>
        <w:rPr>
          <w:lang w:val="en-US"/>
        </w:rPr>
      </w:pPr>
      <w:r>
        <w:rPr>
          <w:lang w:val="en-US"/>
        </w:rPr>
        <w:t>Spread to other systems via infected storage media.</w:t>
      </w:r>
    </w:p>
    <w:p w14:paraId="5EE7FD5C">
      <w:pPr>
        <w:pStyle w:val="4"/>
        <w:spacing w:before="281" w:beforeAutospacing="0" w:after="281" w:afterAutospacing="0"/>
      </w:pPr>
      <w:r>
        <w:rPr>
          <w:b/>
          <w:bCs/>
          <w:sz w:val="28"/>
          <w:szCs w:val="28"/>
          <w:lang w:val="en-US"/>
        </w:rPr>
        <w:t>🔁 Spreading Mechanism</w:t>
      </w:r>
    </w:p>
    <w:p w14:paraId="22981338">
      <w:pPr>
        <w:spacing w:before="240" w:beforeAutospacing="0" w:after="240" w:afterAutospacing="0"/>
      </w:pPr>
      <w:r>
        <w:rPr>
          <w:lang w:val="en-US"/>
        </w:rPr>
        <w:t xml:space="preserve">Boot sector viruses spread by copying themselves into the </w:t>
      </w:r>
      <w:r>
        <w:rPr>
          <w:b/>
          <w:bCs/>
          <w:lang w:val="en-US"/>
        </w:rPr>
        <w:t>boot sector of clean disks</w:t>
      </w:r>
      <w:r>
        <w:rPr>
          <w:lang w:val="en-US"/>
        </w:rPr>
        <w:t xml:space="preserve"> when inserted into an infected system. If someone then boots another computer from that disk, the virus spreads to the new system.</w:t>
      </w:r>
    </w:p>
    <w:p w14:paraId="41E7BE7D">
      <w:pPr>
        <w:pStyle w:val="4"/>
        <w:spacing w:before="281" w:beforeAutospacing="0" w:after="281" w:afterAutospacing="0"/>
      </w:pPr>
      <w:r>
        <w:rPr>
          <w:b/>
          <w:bCs/>
          <w:sz w:val="28"/>
          <w:szCs w:val="28"/>
          <w:lang w:val="en-US"/>
        </w:rPr>
        <w:t>📌 Examples of Boot Sector Viruses</w:t>
      </w:r>
    </w:p>
    <w:p w14:paraId="023039DE">
      <w:pPr>
        <w:pStyle w:val="32"/>
        <w:numPr>
          <w:ilvl w:val="0"/>
          <w:numId w:val="17"/>
        </w:numPr>
        <w:spacing w:before="240" w:beforeAutospacing="0" w:after="240" w:afterAutospacing="0"/>
        <w:rPr>
          <w:lang w:val="en-US"/>
        </w:rPr>
      </w:pPr>
      <w:r>
        <w:rPr>
          <w:b/>
          <w:bCs/>
          <w:lang w:val="en-US"/>
        </w:rPr>
        <w:t>Brain</w:t>
      </w:r>
      <w:r>
        <w:rPr>
          <w:lang w:val="en-US"/>
        </w:rPr>
        <w:t xml:space="preserve"> (1986) – The </w:t>
      </w:r>
      <w:r>
        <w:rPr>
          <w:b/>
          <w:bCs/>
          <w:lang w:val="en-US"/>
        </w:rPr>
        <w:t>first PC boot sector virus</w:t>
      </w:r>
      <w:r>
        <w:rPr>
          <w:lang w:val="en-US"/>
        </w:rPr>
        <w:t>; originated in Pakistan and spread through infected floppy disks.</w:t>
      </w:r>
    </w:p>
    <w:p w14:paraId="13E0B734">
      <w:pPr>
        <w:pStyle w:val="32"/>
        <w:numPr>
          <w:ilvl w:val="0"/>
          <w:numId w:val="17"/>
        </w:numPr>
        <w:spacing w:before="240" w:beforeAutospacing="0" w:after="240" w:afterAutospacing="0"/>
        <w:rPr>
          <w:lang w:val="en-US"/>
        </w:rPr>
      </w:pPr>
      <w:r>
        <w:rPr>
          <w:b/>
          <w:bCs/>
          <w:lang w:val="en-US"/>
        </w:rPr>
        <w:t>Stoned</w:t>
      </w:r>
      <w:r>
        <w:rPr>
          <w:lang w:val="en-US"/>
        </w:rPr>
        <w:t xml:space="preserve"> – Displayed the message "Your PC is now Stoned!" on infected systems.</w:t>
      </w:r>
    </w:p>
    <w:p w14:paraId="29254155">
      <w:pPr>
        <w:pStyle w:val="32"/>
        <w:numPr>
          <w:ilvl w:val="0"/>
          <w:numId w:val="17"/>
        </w:numPr>
        <w:spacing w:before="240" w:beforeAutospacing="0" w:after="240" w:afterAutospacing="0"/>
        <w:rPr>
          <w:lang w:val="en-US"/>
        </w:rPr>
      </w:pPr>
      <w:r>
        <w:rPr>
          <w:b/>
          <w:bCs/>
          <w:lang w:val="en-US"/>
        </w:rPr>
        <w:t>Michelangelo</w:t>
      </w:r>
      <w:r>
        <w:rPr>
          <w:lang w:val="en-US"/>
        </w:rPr>
        <w:t xml:space="preserve"> – Activated on March 6 (Michelangelo’s birthday), and attempted to overwrite hard drive data.</w:t>
      </w:r>
    </w:p>
    <w:p w14:paraId="2701377F">
      <w:pPr>
        <w:pStyle w:val="32"/>
        <w:spacing w:beforeAutospacing="1" w:afterAutospacing="1" w:line="240" w:lineRule="auto"/>
        <w:ind w:left="1080"/>
        <w:rPr>
          <w:b/>
          <w:bCs/>
          <w:sz w:val="32"/>
          <w:szCs w:val="32"/>
          <w:highlight w:val="yellow"/>
          <w:lang w:val="en-US"/>
        </w:rPr>
      </w:pPr>
    </w:p>
    <w:p w14:paraId="6367789A">
      <w:pPr>
        <w:pStyle w:val="32"/>
        <w:numPr>
          <w:ilvl w:val="0"/>
          <w:numId w:val="1"/>
        </w:numPr>
        <w:spacing w:before="100" w:beforeAutospacing="1" w:after="100" w:afterAutospacing="1" w:line="240" w:lineRule="auto"/>
        <w:rPr>
          <w:sz w:val="32"/>
          <w:szCs w:val="32"/>
          <w:highlight w:val="yellow"/>
          <w:lang w:val="en-US"/>
        </w:rPr>
      </w:pPr>
      <w:r>
        <w:rPr>
          <w:b/>
          <w:bCs/>
          <w:sz w:val="32"/>
          <w:szCs w:val="32"/>
          <w:highlight w:val="yellow"/>
        </w:rPr>
        <w:t xml:space="preserve">What is the purpose of a digital signature in a digital certificate, and how does the RSA-based signature algorithm work? </w:t>
      </w:r>
    </w:p>
    <w:p w14:paraId="516E1C38">
      <w:pPr>
        <w:pStyle w:val="32"/>
        <w:spacing w:before="100" w:beforeAutospacing="1" w:after="100" w:afterAutospacing="1" w:line="240" w:lineRule="auto"/>
        <w:ind w:left="1080"/>
        <w:rPr>
          <w:sz w:val="32"/>
          <w:szCs w:val="32"/>
        </w:rPr>
      </w:pPr>
      <w:r>
        <w:rPr>
          <w:b/>
          <w:bCs/>
          <w:sz w:val="32"/>
          <w:szCs w:val="32"/>
        </w:rPr>
        <w:t xml:space="preserve">Ans: </w:t>
      </w:r>
      <w:r>
        <w:rPr>
          <w:sz w:val="32"/>
          <w:szCs w:val="32"/>
        </w:rPr>
        <w:t>A digital signature in a digital certificate serves a crucial purpose:</w:t>
      </w:r>
    </w:p>
    <w:p w14:paraId="7A3033B4">
      <w:pPr>
        <w:pStyle w:val="32"/>
        <w:numPr>
          <w:ilvl w:val="1"/>
          <w:numId w:val="6"/>
        </w:numPr>
        <w:spacing w:before="100" w:beforeAutospacing="1" w:after="100" w:afterAutospacing="1" w:line="240" w:lineRule="auto"/>
        <w:rPr>
          <w:sz w:val="32"/>
          <w:szCs w:val="32"/>
        </w:rPr>
      </w:pPr>
      <w:r>
        <w:rPr>
          <w:sz w:val="32"/>
          <w:szCs w:val="32"/>
        </w:rPr>
        <w:t>Authentication: The digital signature verifies that the certificate was issued by a trusted Certificate Authority (CA). This ensures that the entity presenting the certificate is legitimate.</w:t>
      </w:r>
    </w:p>
    <w:p w14:paraId="0A52218F">
      <w:pPr>
        <w:pStyle w:val="32"/>
        <w:numPr>
          <w:ilvl w:val="1"/>
          <w:numId w:val="6"/>
        </w:numPr>
        <w:spacing w:before="100" w:beforeAutospacing="1" w:after="100" w:afterAutospacing="1" w:line="240" w:lineRule="auto"/>
        <w:rPr>
          <w:sz w:val="32"/>
          <w:szCs w:val="32"/>
        </w:rPr>
      </w:pPr>
      <w:r>
        <w:rPr>
          <w:sz w:val="32"/>
          <w:szCs w:val="32"/>
        </w:rPr>
        <w:t>Integrity: It ensures that the contents of the digital certificate haven't been tampered with after it was issued. If any part of the certificate is altered, the digital signature becomes invalid.</w:t>
      </w:r>
    </w:p>
    <w:p w14:paraId="0FD69DF0">
      <w:pPr>
        <w:pStyle w:val="32"/>
        <w:numPr>
          <w:ilvl w:val="1"/>
          <w:numId w:val="6"/>
        </w:numPr>
        <w:spacing w:before="100" w:beforeAutospacing="1" w:after="100" w:afterAutospacing="1" w:line="240" w:lineRule="auto"/>
        <w:rPr>
          <w:sz w:val="32"/>
          <w:szCs w:val="32"/>
        </w:rPr>
      </w:pPr>
      <w:r>
        <w:rPr>
          <w:sz w:val="32"/>
          <w:szCs w:val="32"/>
        </w:rPr>
        <w:t>Non-repudiation: The signature provides proof of origin, making it difficult for the entity to deny that the certificate belongs to them.</w:t>
      </w:r>
    </w:p>
    <w:p w14:paraId="17F9BD9B">
      <w:pPr>
        <w:spacing w:before="100" w:beforeAutospacing="1" w:after="100" w:afterAutospacing="1" w:line="240" w:lineRule="auto"/>
        <w:ind w:left="1080"/>
        <w:rPr>
          <w:sz w:val="32"/>
          <w:szCs w:val="32"/>
        </w:rPr>
      </w:pPr>
      <w:r>
        <w:drawing>
          <wp:inline distT="0" distB="0" distL="0" distR="0">
            <wp:extent cx="5731510" cy="3995420"/>
            <wp:effectExtent l="0" t="0" r="2540" b="5080"/>
            <wp:docPr id="1473501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0146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1510" cy="3995420"/>
                    </a:xfrm>
                    <a:prstGeom prst="rect">
                      <a:avLst/>
                    </a:prstGeom>
                    <a:noFill/>
                    <a:ln>
                      <a:noFill/>
                    </a:ln>
                  </pic:spPr>
                </pic:pic>
              </a:graphicData>
            </a:graphic>
          </wp:inline>
        </w:drawing>
      </w:r>
    </w:p>
    <w:p w14:paraId="4ADF8B6E">
      <w:pPr>
        <w:pStyle w:val="32"/>
        <w:spacing w:before="100" w:beforeAutospacing="1" w:after="100" w:afterAutospacing="1" w:line="240" w:lineRule="auto"/>
        <w:ind w:left="1080"/>
        <w:rPr>
          <w:sz w:val="32"/>
          <w:szCs w:val="32"/>
          <w:lang w:val="en-US"/>
        </w:rPr>
      </w:pPr>
    </w:p>
    <w:p w14:paraId="5FD65902">
      <w:pPr>
        <w:pStyle w:val="32"/>
        <w:spacing w:beforeAutospacing="1" w:afterAutospacing="1" w:line="240" w:lineRule="auto"/>
        <w:ind w:left="1080"/>
        <w:rPr>
          <w:sz w:val="32"/>
          <w:szCs w:val="32"/>
          <w:lang w:val="en-US"/>
        </w:rPr>
      </w:pPr>
    </w:p>
    <w:p w14:paraId="41C655DE">
      <w:pPr>
        <w:pStyle w:val="32"/>
        <w:spacing w:beforeAutospacing="1" w:afterAutospacing="1" w:line="240" w:lineRule="auto"/>
        <w:ind w:left="1080"/>
        <w:rPr>
          <w:sz w:val="32"/>
          <w:szCs w:val="32"/>
          <w:lang w:val="en-US"/>
        </w:rPr>
      </w:pPr>
    </w:p>
    <w:p w14:paraId="083C51E7">
      <w:pPr>
        <w:pStyle w:val="32"/>
        <w:spacing w:beforeAutospacing="1" w:afterAutospacing="1" w:line="240" w:lineRule="auto"/>
        <w:ind w:left="1080"/>
        <w:rPr>
          <w:sz w:val="32"/>
          <w:szCs w:val="32"/>
          <w:lang w:val="en-US"/>
        </w:rPr>
      </w:pPr>
    </w:p>
    <w:p w14:paraId="583E6339">
      <w:pPr>
        <w:pStyle w:val="32"/>
        <w:spacing w:beforeAutospacing="1" w:afterAutospacing="1" w:line="240" w:lineRule="auto"/>
        <w:ind w:left="1080"/>
        <w:rPr>
          <w:sz w:val="32"/>
          <w:szCs w:val="32"/>
          <w:lang w:val="en-US"/>
        </w:rPr>
      </w:pPr>
    </w:p>
    <w:p w14:paraId="5FC2D874">
      <w:pPr>
        <w:pStyle w:val="32"/>
        <w:spacing w:beforeAutospacing="1" w:afterAutospacing="1" w:line="240" w:lineRule="auto"/>
        <w:ind w:left="1080"/>
        <w:rPr>
          <w:sz w:val="32"/>
          <w:szCs w:val="32"/>
          <w:lang w:val="en-US"/>
        </w:rPr>
      </w:pPr>
    </w:p>
    <w:p w14:paraId="43C45BFF">
      <w:pPr>
        <w:pStyle w:val="32"/>
        <w:spacing w:beforeAutospacing="1" w:afterAutospacing="1" w:line="240" w:lineRule="auto"/>
        <w:ind w:left="1080"/>
        <w:rPr>
          <w:sz w:val="32"/>
          <w:szCs w:val="32"/>
          <w:lang w:val="en-US"/>
        </w:rPr>
      </w:pPr>
    </w:p>
    <w:p w14:paraId="008EC4AA">
      <w:pPr>
        <w:pStyle w:val="32"/>
        <w:spacing w:beforeAutospacing="1" w:afterAutospacing="1" w:line="240" w:lineRule="auto"/>
        <w:ind w:left="1080"/>
        <w:rPr>
          <w:sz w:val="32"/>
          <w:szCs w:val="32"/>
          <w:lang w:val="en-US"/>
        </w:rPr>
      </w:pPr>
    </w:p>
    <w:p w14:paraId="19BE3C71">
      <w:pPr>
        <w:pStyle w:val="32"/>
        <w:spacing w:beforeAutospacing="1" w:afterAutospacing="1" w:line="240" w:lineRule="auto"/>
        <w:ind w:left="1080"/>
        <w:rPr>
          <w:sz w:val="32"/>
          <w:szCs w:val="32"/>
          <w:lang w:val="en-US"/>
        </w:rPr>
      </w:pPr>
    </w:p>
    <w:p w14:paraId="6D768403">
      <w:pPr>
        <w:pStyle w:val="32"/>
        <w:spacing w:beforeAutospacing="1" w:afterAutospacing="1" w:line="240" w:lineRule="auto"/>
        <w:ind w:left="1080"/>
        <w:rPr>
          <w:sz w:val="32"/>
          <w:szCs w:val="32"/>
          <w:lang w:val="en-US"/>
        </w:rPr>
      </w:pPr>
    </w:p>
    <w:p w14:paraId="1C3AFCD8">
      <w:pPr>
        <w:spacing w:beforeAutospacing="1" w:afterAutospacing="1" w:line="240" w:lineRule="auto"/>
        <w:ind w:left="1080"/>
        <w:rPr>
          <w:sz w:val="32"/>
          <w:szCs w:val="32"/>
          <w:lang w:val="en-US"/>
        </w:rPr>
      </w:pPr>
    </w:p>
    <w:p w14:paraId="495E74C2">
      <w:pPr>
        <w:spacing w:beforeAutospacing="1" w:afterAutospacing="1" w:line="240" w:lineRule="auto"/>
        <w:ind w:left="1080"/>
        <w:rPr>
          <w:sz w:val="32"/>
          <w:szCs w:val="32"/>
          <w:lang w:val="en-US"/>
        </w:rPr>
      </w:pPr>
    </w:p>
    <w:p w14:paraId="488A90CE">
      <w:pPr>
        <w:spacing w:beforeAutospacing="1" w:afterAutospacing="1" w:line="240" w:lineRule="auto"/>
        <w:ind w:left="1080"/>
        <w:rPr>
          <w:sz w:val="32"/>
          <w:szCs w:val="32"/>
          <w:lang w:val="en-US"/>
        </w:rPr>
      </w:pPr>
    </w:p>
    <w:p w14:paraId="087B74D4">
      <w:pPr>
        <w:spacing w:beforeAutospacing="1" w:afterAutospacing="1" w:line="240" w:lineRule="auto"/>
        <w:rPr>
          <w:sz w:val="32"/>
          <w:szCs w:val="32"/>
          <w:lang w:val="en-US"/>
        </w:rPr>
      </w:pPr>
    </w:p>
    <w:p w14:paraId="7A315133">
      <w:pPr>
        <w:pStyle w:val="32"/>
        <w:numPr>
          <w:ilvl w:val="0"/>
          <w:numId w:val="1"/>
        </w:numPr>
        <w:spacing w:before="100" w:beforeAutospacing="1" w:after="100" w:afterAutospacing="1" w:line="240" w:lineRule="auto"/>
        <w:rPr>
          <w:sz w:val="32"/>
          <w:szCs w:val="32"/>
          <w:highlight w:val="yellow"/>
          <w:lang w:val="en-US"/>
        </w:rPr>
      </w:pPr>
      <w:r>
        <w:rPr>
          <w:b/>
          <w:bCs/>
          <w:sz w:val="32"/>
          <w:szCs w:val="32"/>
          <w:highlight w:val="yellow"/>
        </w:rPr>
        <w:t>Explain the handshake protocol in SSL?</w:t>
      </w:r>
    </w:p>
    <w:p w14:paraId="47135C75">
      <w:pPr>
        <w:spacing w:beforeAutospacing="1" w:afterAutospacing="1" w:line="240" w:lineRule="auto"/>
        <w:ind w:left="0"/>
      </w:pPr>
      <w:r>
        <w:drawing>
          <wp:inline distT="0" distB="0" distL="114300" distR="114300">
            <wp:extent cx="5723890" cy="2628900"/>
            <wp:effectExtent l="0" t="0" r="0" b="0"/>
            <wp:docPr id="510041771" name="Picture 51004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41771" name="Picture 51004177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2628900"/>
                    </a:xfrm>
                    <a:prstGeom prst="rect">
                      <a:avLst/>
                    </a:prstGeom>
                  </pic:spPr>
                </pic:pic>
              </a:graphicData>
            </a:graphic>
          </wp:inline>
        </w:drawing>
      </w:r>
      <w:r>
        <w:drawing>
          <wp:inline distT="0" distB="0" distL="114300" distR="114300">
            <wp:extent cx="5723890" cy="4381500"/>
            <wp:effectExtent l="0" t="0" r="0" b="0"/>
            <wp:docPr id="184286478" name="Picture 18428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6478" name="Picture 18428647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4" cy="4381500"/>
                    </a:xfrm>
                    <a:prstGeom prst="rect">
                      <a:avLst/>
                    </a:prstGeom>
                  </pic:spPr>
                </pic:pic>
              </a:graphicData>
            </a:graphic>
          </wp:inline>
        </w:drawing>
      </w:r>
    </w:p>
    <w:p w14:paraId="5F0DADCB">
      <w:pPr>
        <w:pStyle w:val="4"/>
        <w:spacing w:before="281" w:beforeAutospacing="0" w:after="281" w:afterAutospacing="0"/>
      </w:pPr>
      <w:r>
        <w:rPr>
          <w:rFonts w:ascii="Calibri" w:hAnsi="Calibri" w:eastAsia="Calibri" w:cs="Calibri"/>
          <w:b/>
          <w:bCs/>
          <w:sz w:val="28"/>
          <w:szCs w:val="28"/>
          <w:lang w:val="en-US"/>
        </w:rPr>
        <w:t>🧠 Real-World Example</w:t>
      </w:r>
    </w:p>
    <w:p w14:paraId="625E058B">
      <w:pPr>
        <w:spacing w:before="240" w:beforeAutospacing="0" w:after="240" w:afterAutospacing="0"/>
      </w:pPr>
      <w:r>
        <w:rPr>
          <w:rFonts w:ascii="Calibri" w:hAnsi="Calibri" w:eastAsia="Calibri" w:cs="Calibri"/>
          <w:sz w:val="24"/>
          <w:szCs w:val="24"/>
          <w:lang w:val="en-US"/>
        </w:rPr>
        <w:t xml:space="preserve">When you open a website like </w:t>
      </w:r>
      <w:r>
        <w:fldChar w:fldCharType="begin"/>
      </w:r>
      <w:r>
        <w:instrText xml:space="preserve"> HYPERLINK "https://www.bank.com" \h </w:instrText>
      </w:r>
      <w:r>
        <w:fldChar w:fldCharType="separate"/>
      </w:r>
      <w:r>
        <w:rPr>
          <w:rStyle w:val="13"/>
          <w:rFonts w:ascii="Consolas" w:hAnsi="Consolas" w:eastAsia="Consolas" w:cs="Consolas"/>
          <w:sz w:val="24"/>
          <w:szCs w:val="24"/>
          <w:lang w:val="en-US"/>
        </w:rPr>
        <w:t>https://www.bank.com</w:t>
      </w:r>
      <w:r>
        <w:rPr>
          <w:rStyle w:val="13"/>
          <w:rFonts w:ascii="Consolas" w:hAnsi="Consolas" w:eastAsia="Consolas" w:cs="Consolas"/>
          <w:sz w:val="24"/>
          <w:szCs w:val="24"/>
          <w:lang w:val="en-US"/>
        </w:rPr>
        <w:fldChar w:fldCharType="end"/>
      </w:r>
      <w:r>
        <w:rPr>
          <w:rFonts w:ascii="Calibri" w:hAnsi="Calibri" w:eastAsia="Calibri" w:cs="Calibri"/>
          <w:sz w:val="24"/>
          <w:szCs w:val="24"/>
          <w:lang w:val="en-US"/>
        </w:rPr>
        <w:t>:</w:t>
      </w:r>
    </w:p>
    <w:p w14:paraId="6FD62D80">
      <w:pPr>
        <w:pStyle w:val="32"/>
        <w:numPr>
          <w:ilvl w:val="0"/>
          <w:numId w:val="18"/>
        </w:numPr>
        <w:spacing w:before="240" w:beforeAutospacing="0" w:after="240" w:afterAutospacing="0"/>
        <w:rPr>
          <w:rFonts w:ascii="Calibri" w:hAnsi="Calibri" w:eastAsia="Calibri" w:cs="Calibri"/>
          <w:sz w:val="24"/>
          <w:szCs w:val="24"/>
          <w:lang w:val="en-US"/>
        </w:rPr>
      </w:pPr>
      <w:r>
        <w:rPr>
          <w:rFonts w:ascii="Calibri" w:hAnsi="Calibri" w:eastAsia="Calibri" w:cs="Calibri"/>
          <w:sz w:val="24"/>
          <w:szCs w:val="24"/>
          <w:lang w:val="en-US"/>
        </w:rPr>
        <w:t xml:space="preserve">Your browser performs an </w:t>
      </w:r>
      <w:r>
        <w:rPr>
          <w:rFonts w:ascii="Calibri" w:hAnsi="Calibri" w:eastAsia="Calibri" w:cs="Calibri"/>
          <w:b/>
          <w:bCs/>
          <w:sz w:val="24"/>
          <w:szCs w:val="24"/>
          <w:lang w:val="en-US"/>
        </w:rPr>
        <w:t>SSL handshake</w:t>
      </w:r>
      <w:r>
        <w:rPr>
          <w:rFonts w:ascii="Calibri" w:hAnsi="Calibri" w:eastAsia="Calibri" w:cs="Calibri"/>
          <w:sz w:val="24"/>
          <w:szCs w:val="24"/>
          <w:lang w:val="en-US"/>
        </w:rPr>
        <w:t xml:space="preserve"> with the server.</w:t>
      </w:r>
    </w:p>
    <w:p w14:paraId="75D87F4E">
      <w:pPr>
        <w:pStyle w:val="32"/>
        <w:numPr>
          <w:ilvl w:val="0"/>
          <w:numId w:val="18"/>
        </w:numPr>
        <w:spacing w:before="240" w:beforeAutospacing="0" w:after="240" w:afterAutospacing="0"/>
        <w:rPr>
          <w:lang w:val="en-US"/>
        </w:rPr>
      </w:pPr>
      <w:r>
        <w:rPr>
          <w:rFonts w:ascii="Calibri" w:hAnsi="Calibri" w:eastAsia="Calibri" w:cs="Calibri"/>
          <w:sz w:val="24"/>
          <w:szCs w:val="24"/>
          <w:lang w:val="en-US"/>
        </w:rPr>
        <w:t xml:space="preserve">After successful validation, you'll see a 🔒 </w:t>
      </w:r>
      <w:r>
        <w:rPr>
          <w:rFonts w:ascii="Calibri" w:hAnsi="Calibri" w:eastAsia="Calibri" w:cs="Calibri"/>
          <w:b/>
          <w:bCs/>
          <w:sz w:val="24"/>
          <w:szCs w:val="24"/>
          <w:lang w:val="en-US"/>
        </w:rPr>
        <w:t>padlock icon</w:t>
      </w:r>
      <w:r>
        <w:rPr>
          <w:rFonts w:ascii="Calibri" w:hAnsi="Calibri" w:eastAsia="Calibri" w:cs="Calibri"/>
          <w:sz w:val="24"/>
          <w:szCs w:val="24"/>
          <w:lang w:val="en-US"/>
        </w:rPr>
        <w:t xml:space="preserve"> in the address bar, indicating a secure connection.</w:t>
      </w:r>
    </w:p>
    <w:p w14:paraId="66C0530E">
      <w:pPr>
        <w:pStyle w:val="32"/>
        <w:numPr>
          <w:ilvl w:val="0"/>
          <w:numId w:val="1"/>
        </w:numPr>
        <w:spacing w:before="100" w:beforeAutospacing="1" w:after="100" w:afterAutospacing="1" w:line="240" w:lineRule="auto"/>
        <w:rPr>
          <w:sz w:val="32"/>
          <w:szCs w:val="32"/>
          <w:highlight w:val="yellow"/>
          <w:lang w:val="en-US"/>
        </w:rPr>
      </w:pPr>
      <w:r>
        <w:rPr>
          <w:b/>
          <w:bCs/>
          <w:sz w:val="32"/>
          <w:szCs w:val="32"/>
          <w:highlight w:val="yellow"/>
        </w:rPr>
        <w:t>What are the different types of viruses and worms? How do they propagate?</w:t>
      </w:r>
    </w:p>
    <w:p w14:paraId="4F626ED7">
      <w:pPr>
        <w:pStyle w:val="32"/>
        <w:spacing w:before="100" w:beforeAutospacing="1" w:after="100" w:afterAutospacing="1" w:line="240" w:lineRule="auto"/>
        <w:ind w:left="1080"/>
        <w:rPr>
          <w:b/>
          <w:bCs/>
          <w:sz w:val="32"/>
          <w:szCs w:val="32"/>
        </w:rPr>
      </w:pPr>
      <w:r>
        <w:rPr>
          <w:b/>
          <w:bCs/>
          <w:sz w:val="32"/>
          <w:szCs w:val="32"/>
        </w:rPr>
        <w:t xml:space="preserve"> </w:t>
      </w:r>
      <w:r>
        <w:rPr>
          <w:b/>
          <w:bCs/>
          <w:sz w:val="32"/>
          <w:szCs w:val="32"/>
        </w:rPr>
        <w:drawing>
          <wp:inline distT="0" distB="0" distL="0" distR="0">
            <wp:extent cx="3251200" cy="2977515"/>
            <wp:effectExtent l="0" t="0" r="6350" b="0"/>
            <wp:docPr id="105614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0613" name="Picture 1"/>
                    <pic:cNvPicPr>
                      <a:picLocks noChangeAspect="1"/>
                    </pic:cNvPicPr>
                  </pic:nvPicPr>
                  <pic:blipFill>
                    <a:blip r:embed="rId14"/>
                    <a:stretch>
                      <a:fillRect/>
                    </a:stretch>
                  </pic:blipFill>
                  <pic:spPr>
                    <a:xfrm>
                      <a:off x="0" y="0"/>
                      <a:ext cx="3277242" cy="3001660"/>
                    </a:xfrm>
                    <a:prstGeom prst="rect">
                      <a:avLst/>
                    </a:prstGeom>
                  </pic:spPr>
                </pic:pic>
              </a:graphicData>
            </a:graphic>
          </wp:inline>
        </w:drawing>
      </w:r>
    </w:p>
    <w:p w14:paraId="6163D8E8">
      <w:pPr>
        <w:pStyle w:val="32"/>
        <w:spacing w:before="100" w:beforeAutospacing="1" w:after="100" w:afterAutospacing="1" w:line="240" w:lineRule="auto"/>
        <w:ind w:left="1080"/>
        <w:rPr>
          <w:b/>
          <w:bCs/>
          <w:sz w:val="32"/>
          <w:szCs w:val="32"/>
        </w:rPr>
      </w:pPr>
      <w:r>
        <w:rPr>
          <w:b/>
          <w:bCs/>
          <w:sz w:val="32"/>
          <w:szCs w:val="32"/>
        </w:rPr>
        <w:drawing>
          <wp:inline distT="0" distB="0" distL="0" distR="0">
            <wp:extent cx="3790950" cy="3524250"/>
            <wp:effectExtent l="0" t="0" r="0" b="0"/>
            <wp:docPr id="211548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81759" name="Picture 1"/>
                    <pic:cNvPicPr>
                      <a:picLocks noChangeAspect="1"/>
                    </pic:cNvPicPr>
                  </pic:nvPicPr>
                  <pic:blipFill>
                    <a:blip r:embed="rId15"/>
                    <a:stretch>
                      <a:fillRect/>
                    </a:stretch>
                  </pic:blipFill>
                  <pic:spPr>
                    <a:xfrm>
                      <a:off x="0" y="0"/>
                      <a:ext cx="3790950" cy="3524250"/>
                    </a:xfrm>
                    <a:prstGeom prst="rect">
                      <a:avLst/>
                    </a:prstGeom>
                  </pic:spPr>
                </pic:pic>
              </a:graphicData>
            </a:graphic>
          </wp:inline>
        </w:drawing>
      </w:r>
    </w:p>
    <w:p w14:paraId="0ED1E088">
      <w:pPr>
        <w:pStyle w:val="32"/>
        <w:spacing w:before="100" w:beforeAutospacing="1" w:after="100" w:afterAutospacing="1" w:line="240" w:lineRule="auto"/>
        <w:ind w:left="1080"/>
        <w:rPr>
          <w:b/>
          <w:bCs/>
          <w:sz w:val="32"/>
          <w:szCs w:val="32"/>
        </w:rPr>
      </w:pPr>
    </w:p>
    <w:p w14:paraId="6C729DA1">
      <w:pPr>
        <w:pStyle w:val="32"/>
        <w:spacing w:before="100" w:beforeAutospacing="1" w:after="100" w:afterAutospacing="1" w:line="240" w:lineRule="auto"/>
        <w:ind w:left="1080"/>
        <w:rPr>
          <w:b/>
          <w:bCs/>
          <w:sz w:val="32"/>
          <w:szCs w:val="32"/>
        </w:rPr>
      </w:pPr>
      <w:r>
        <w:rPr>
          <w:b/>
          <w:bCs/>
          <w:sz w:val="32"/>
          <w:szCs w:val="32"/>
        </w:rPr>
        <w:drawing>
          <wp:inline distT="0" distB="0" distL="0" distR="0">
            <wp:extent cx="4368800" cy="1936750"/>
            <wp:effectExtent l="0" t="0" r="0" b="6350"/>
            <wp:docPr id="53519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0820" name="Picture 1"/>
                    <pic:cNvPicPr>
                      <a:picLocks noChangeAspect="1"/>
                    </pic:cNvPicPr>
                  </pic:nvPicPr>
                  <pic:blipFill>
                    <a:blip r:embed="rId16"/>
                    <a:stretch>
                      <a:fillRect/>
                    </a:stretch>
                  </pic:blipFill>
                  <pic:spPr>
                    <a:xfrm>
                      <a:off x="0" y="0"/>
                      <a:ext cx="4368800" cy="1936750"/>
                    </a:xfrm>
                    <a:prstGeom prst="rect">
                      <a:avLst/>
                    </a:prstGeom>
                  </pic:spPr>
                </pic:pic>
              </a:graphicData>
            </a:graphic>
          </wp:inline>
        </w:drawing>
      </w:r>
    </w:p>
    <w:p w14:paraId="61EDD5E6">
      <w:pPr>
        <w:pStyle w:val="32"/>
        <w:spacing w:before="100" w:beforeAutospacing="1" w:after="100" w:afterAutospacing="1" w:line="240" w:lineRule="auto"/>
        <w:ind w:left="1080"/>
        <w:rPr>
          <w:sz w:val="32"/>
          <w:szCs w:val="32"/>
          <w:lang w:val="en-US"/>
        </w:rPr>
      </w:pPr>
      <w:r>
        <w:rPr>
          <w:b/>
          <w:bCs/>
          <w:sz w:val="32"/>
          <w:szCs w:val="32"/>
        </w:rPr>
        <w:t xml:space="preserve"> </w:t>
      </w:r>
    </w:p>
    <w:p w14:paraId="455EC893">
      <w:pPr>
        <w:pStyle w:val="32"/>
        <w:numPr>
          <w:ilvl w:val="0"/>
          <w:numId w:val="1"/>
        </w:numPr>
        <w:spacing w:before="100" w:beforeAutospacing="1" w:after="100" w:afterAutospacing="1" w:line="240" w:lineRule="auto"/>
        <w:rPr>
          <w:sz w:val="32"/>
          <w:szCs w:val="32"/>
          <w:lang w:val="en-US"/>
        </w:rPr>
      </w:pPr>
      <w:r>
        <w:rPr>
          <w:b/>
          <w:bCs/>
          <w:sz w:val="32"/>
          <w:szCs w:val="32"/>
        </w:rPr>
        <w:t xml:space="preserve">Discuss the need for Email Security. </w:t>
      </w:r>
      <w:r>
        <w:rPr>
          <w:b/>
          <w:bCs/>
          <w:sz w:val="32"/>
          <w:szCs w:val="32"/>
          <w:highlight w:val="yellow"/>
        </w:rPr>
        <w:t>How does PGP achieve confidentiality and authentication in emails?</w:t>
      </w:r>
    </w:p>
    <w:p w14:paraId="19ECB3D5">
      <w:p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 xml:space="preserve">Email is one of the most commonly used communication tools, but it is </w:t>
      </w:r>
      <w:r>
        <w:rPr>
          <w:rFonts w:ascii="Calibri" w:hAnsi="Calibri" w:eastAsia="Calibri" w:cs="Calibri"/>
          <w:b/>
          <w:bCs/>
          <w:sz w:val="32"/>
          <w:szCs w:val="32"/>
          <w:lang w:val="en-US"/>
        </w:rPr>
        <w:t>inherently insecure</w:t>
      </w:r>
      <w:r>
        <w:rPr>
          <w:rFonts w:ascii="Calibri" w:hAnsi="Calibri" w:eastAsia="Calibri" w:cs="Calibri"/>
          <w:sz w:val="32"/>
          <w:szCs w:val="32"/>
          <w:lang w:val="en-US"/>
        </w:rPr>
        <w:t xml:space="preserve">. Messages can be intercepted, altered, or impersonated during transmission. Hence, </w:t>
      </w:r>
      <w:r>
        <w:rPr>
          <w:rFonts w:ascii="Calibri" w:hAnsi="Calibri" w:eastAsia="Calibri" w:cs="Calibri"/>
          <w:b/>
          <w:bCs/>
          <w:sz w:val="32"/>
          <w:szCs w:val="32"/>
          <w:lang w:val="en-US"/>
        </w:rPr>
        <w:t>email security</w:t>
      </w:r>
      <w:r>
        <w:rPr>
          <w:rFonts w:ascii="Calibri" w:hAnsi="Calibri" w:eastAsia="Calibri" w:cs="Calibri"/>
          <w:sz w:val="32"/>
          <w:szCs w:val="32"/>
          <w:lang w:val="en-US"/>
        </w:rPr>
        <w:t xml:space="preserve"> is essential to:</w:t>
      </w:r>
    </w:p>
    <w:p w14:paraId="5B4C8F82">
      <w:pPr>
        <w:pStyle w:val="4"/>
        <w:spacing w:before="281" w:beforeAutospacing="0" w:after="281" w:afterAutospacing="0"/>
      </w:pPr>
      <w:r>
        <w:rPr>
          <w:rFonts w:ascii="Calibri" w:hAnsi="Calibri" w:eastAsia="Calibri" w:cs="Calibri"/>
          <w:b/>
          <w:bCs/>
          <w:sz w:val="28"/>
          <w:szCs w:val="28"/>
          <w:lang w:val="en-US"/>
        </w:rPr>
        <w:t>🔐 Why Email Security is Needed:</w:t>
      </w:r>
    </w:p>
    <w:p w14:paraId="397AE973">
      <w:pPr>
        <w:pStyle w:val="32"/>
        <w:numPr>
          <w:ilvl w:val="0"/>
          <w:numId w:val="19"/>
        </w:numPr>
        <w:spacing w:before="240" w:beforeAutospacing="0" w:after="240" w:afterAutospacing="0"/>
        <w:rPr>
          <w:rFonts w:ascii="Calibri" w:hAnsi="Calibri" w:eastAsia="Calibri" w:cs="Calibri"/>
          <w:sz w:val="32"/>
          <w:szCs w:val="32"/>
          <w:lang w:val="en-US"/>
        </w:rPr>
      </w:pPr>
      <w:r>
        <w:rPr>
          <w:rFonts w:ascii="Calibri" w:hAnsi="Calibri" w:eastAsia="Calibri" w:cs="Calibri"/>
          <w:b/>
          <w:bCs/>
          <w:sz w:val="32"/>
          <w:szCs w:val="32"/>
          <w:lang w:val="en-US"/>
        </w:rPr>
        <w:t>Confidentiality</w:t>
      </w:r>
      <w:r>
        <w:rPr>
          <w:rFonts w:ascii="Calibri" w:hAnsi="Calibri" w:eastAsia="Calibri" w:cs="Calibri"/>
          <w:sz w:val="32"/>
          <w:szCs w:val="32"/>
          <w:lang w:val="en-US"/>
        </w:rPr>
        <w:t xml:space="preserve"> – Prevent others from reading your emails (protect sensitive info).</w:t>
      </w:r>
    </w:p>
    <w:p w14:paraId="1A75080F">
      <w:pPr>
        <w:pStyle w:val="32"/>
        <w:numPr>
          <w:ilvl w:val="0"/>
          <w:numId w:val="19"/>
        </w:numPr>
        <w:spacing w:before="240" w:beforeAutospacing="0" w:after="240" w:afterAutospacing="0"/>
        <w:rPr>
          <w:rFonts w:ascii="Calibri" w:hAnsi="Calibri" w:eastAsia="Calibri" w:cs="Calibri"/>
          <w:sz w:val="32"/>
          <w:szCs w:val="32"/>
          <w:lang w:val="en-US"/>
        </w:rPr>
      </w:pPr>
      <w:r>
        <w:rPr>
          <w:rFonts w:ascii="Calibri" w:hAnsi="Calibri" w:eastAsia="Calibri" w:cs="Calibri"/>
          <w:b/>
          <w:bCs/>
          <w:sz w:val="32"/>
          <w:szCs w:val="32"/>
          <w:lang w:val="en-US"/>
        </w:rPr>
        <w:t>Authentication</w:t>
      </w:r>
      <w:r>
        <w:rPr>
          <w:rFonts w:ascii="Calibri" w:hAnsi="Calibri" w:eastAsia="Calibri" w:cs="Calibri"/>
          <w:sz w:val="32"/>
          <w:szCs w:val="32"/>
          <w:lang w:val="en-US"/>
        </w:rPr>
        <w:t xml:space="preserve"> – Ensure the email is actually from the sender it claims to be.</w:t>
      </w:r>
    </w:p>
    <w:p w14:paraId="0DFBE1C2">
      <w:pPr>
        <w:pStyle w:val="32"/>
        <w:numPr>
          <w:ilvl w:val="0"/>
          <w:numId w:val="19"/>
        </w:numPr>
        <w:spacing w:before="240" w:beforeAutospacing="0" w:after="240" w:afterAutospacing="0"/>
        <w:rPr>
          <w:rFonts w:ascii="Calibri" w:hAnsi="Calibri" w:eastAsia="Calibri" w:cs="Calibri"/>
          <w:sz w:val="32"/>
          <w:szCs w:val="32"/>
          <w:lang w:val="en-US"/>
        </w:rPr>
      </w:pPr>
      <w:r>
        <w:rPr>
          <w:rFonts w:ascii="Calibri" w:hAnsi="Calibri" w:eastAsia="Calibri" w:cs="Calibri"/>
          <w:b/>
          <w:bCs/>
          <w:sz w:val="32"/>
          <w:szCs w:val="32"/>
          <w:lang w:val="en-US"/>
        </w:rPr>
        <w:t>Integrity</w:t>
      </w:r>
      <w:r>
        <w:rPr>
          <w:rFonts w:ascii="Calibri" w:hAnsi="Calibri" w:eastAsia="Calibri" w:cs="Calibri"/>
          <w:sz w:val="32"/>
          <w:szCs w:val="32"/>
          <w:lang w:val="en-US"/>
        </w:rPr>
        <w:t xml:space="preserve"> – Ensure the message was not changed during transmission.</w:t>
      </w:r>
    </w:p>
    <w:p w14:paraId="60C28E5D">
      <w:pPr>
        <w:pStyle w:val="32"/>
        <w:numPr>
          <w:ilvl w:val="0"/>
          <w:numId w:val="19"/>
        </w:numPr>
        <w:spacing w:before="240" w:beforeAutospacing="0" w:after="240" w:afterAutospacing="0"/>
        <w:rPr>
          <w:rFonts w:ascii="Calibri" w:hAnsi="Calibri" w:eastAsia="Calibri" w:cs="Calibri"/>
          <w:sz w:val="32"/>
          <w:szCs w:val="32"/>
          <w:lang w:val="en-US"/>
        </w:rPr>
      </w:pPr>
      <w:r>
        <w:rPr>
          <w:rFonts w:ascii="Calibri" w:hAnsi="Calibri" w:eastAsia="Calibri" w:cs="Calibri"/>
          <w:b/>
          <w:bCs/>
          <w:sz w:val="32"/>
          <w:szCs w:val="32"/>
          <w:lang w:val="en-US"/>
        </w:rPr>
        <w:t>Non-repudiation</w:t>
      </w:r>
      <w:r>
        <w:rPr>
          <w:rFonts w:ascii="Calibri" w:hAnsi="Calibri" w:eastAsia="Calibri" w:cs="Calibri"/>
          <w:sz w:val="32"/>
          <w:szCs w:val="32"/>
          <w:lang w:val="en-US"/>
        </w:rPr>
        <w:t xml:space="preserve"> – Prevent sender from denying that they sent the email.</w:t>
      </w:r>
    </w:p>
    <w:p w14:paraId="7CAC7FBE">
      <w:pPr>
        <w:pStyle w:val="32"/>
        <w:numPr>
          <w:ilvl w:val="0"/>
          <w:numId w:val="19"/>
        </w:numPr>
        <w:spacing w:before="240" w:beforeAutospacing="0" w:after="240" w:afterAutospacing="0"/>
        <w:rPr>
          <w:rFonts w:ascii="Calibri" w:hAnsi="Calibri" w:eastAsia="Calibri" w:cs="Calibri"/>
          <w:sz w:val="32"/>
          <w:szCs w:val="32"/>
          <w:lang w:val="en-US"/>
        </w:rPr>
      </w:pPr>
      <w:r>
        <w:rPr>
          <w:rFonts w:ascii="Calibri" w:hAnsi="Calibri" w:eastAsia="Calibri" w:cs="Calibri"/>
          <w:b/>
          <w:bCs/>
          <w:sz w:val="32"/>
          <w:szCs w:val="32"/>
          <w:lang w:val="en-US"/>
        </w:rPr>
        <w:t>Protection from attacks</w:t>
      </w:r>
      <w:r>
        <w:rPr>
          <w:rFonts w:ascii="Calibri" w:hAnsi="Calibri" w:eastAsia="Calibri" w:cs="Calibri"/>
          <w:sz w:val="32"/>
          <w:szCs w:val="32"/>
          <w:lang w:val="en-US"/>
        </w:rPr>
        <w:t xml:space="preserve"> – Block spam, phishing, malware, and spoofing.</w:t>
      </w:r>
    </w:p>
    <w:p w14:paraId="72F2DBB0">
      <w:pPr>
        <w:spacing w:beforeAutospacing="1" w:afterAutospacing="1" w:line="240" w:lineRule="auto"/>
        <w:ind w:left="720"/>
      </w:pPr>
      <w:r>
        <w:drawing>
          <wp:inline distT="0" distB="0" distL="114300" distR="114300">
            <wp:extent cx="4696460" cy="4448175"/>
            <wp:effectExtent l="0" t="0" r="0" b="0"/>
            <wp:docPr id="2085731199" name="Picture 208573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31199" name="Picture 208573119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96482" cy="4448796"/>
                    </a:xfrm>
                    <a:prstGeom prst="rect">
                      <a:avLst/>
                    </a:prstGeom>
                  </pic:spPr>
                </pic:pic>
              </a:graphicData>
            </a:graphic>
          </wp:inline>
        </w:drawing>
      </w:r>
    </w:p>
    <w:p w14:paraId="352A599A">
      <w:pPr>
        <w:spacing w:beforeAutospacing="1" w:afterAutospacing="1" w:line="240" w:lineRule="auto"/>
        <w:ind w:left="720"/>
      </w:pPr>
      <w:r>
        <w:drawing>
          <wp:inline distT="0" distB="0" distL="114300" distR="114300">
            <wp:extent cx="5010785" cy="2876550"/>
            <wp:effectExtent l="0" t="0" r="0" b="0"/>
            <wp:docPr id="1433531289" name="Picture 143353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31289" name="Picture 143353128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10848" cy="2876952"/>
                    </a:xfrm>
                    <a:prstGeom prst="rect">
                      <a:avLst/>
                    </a:prstGeom>
                  </pic:spPr>
                </pic:pic>
              </a:graphicData>
            </a:graphic>
          </wp:inline>
        </w:drawing>
      </w:r>
    </w:p>
    <w:p w14:paraId="1179C82E">
      <w:pPr>
        <w:spacing w:beforeAutospacing="1" w:afterAutospacing="1" w:line="240" w:lineRule="auto"/>
        <w:ind w:left="720"/>
      </w:pPr>
    </w:p>
    <w:p w14:paraId="2968CFA5">
      <w:pPr>
        <w:spacing w:beforeAutospacing="1" w:afterAutospacing="1" w:line="240" w:lineRule="auto"/>
        <w:ind w:left="720"/>
      </w:pPr>
    </w:p>
    <w:p w14:paraId="2379A6C0">
      <w:pPr>
        <w:spacing w:beforeAutospacing="1" w:afterAutospacing="1" w:line="240" w:lineRule="auto"/>
      </w:pPr>
    </w:p>
    <w:p w14:paraId="1AF60763">
      <w:pPr>
        <w:pStyle w:val="32"/>
        <w:numPr>
          <w:ilvl w:val="0"/>
          <w:numId w:val="1"/>
        </w:numPr>
        <w:spacing w:before="100" w:beforeAutospacing="1" w:after="100" w:afterAutospacing="1" w:line="240" w:lineRule="auto"/>
        <w:rPr>
          <w:sz w:val="32"/>
          <w:szCs w:val="32"/>
          <w:lang w:val="en-US"/>
        </w:rPr>
      </w:pPr>
      <w:r>
        <w:rPr>
          <w:b/>
          <w:bCs/>
          <w:sz w:val="32"/>
          <w:szCs w:val="32"/>
        </w:rPr>
        <w:t xml:space="preserve">Explain the different types of </w:t>
      </w:r>
      <w:r>
        <w:rPr>
          <w:b/>
          <w:bCs/>
          <w:sz w:val="32"/>
          <w:szCs w:val="32"/>
          <w:highlight w:val="yellow"/>
        </w:rPr>
        <w:t>SQL injections</w:t>
      </w:r>
      <w:r>
        <w:rPr>
          <w:b/>
          <w:bCs/>
          <w:sz w:val="32"/>
          <w:szCs w:val="32"/>
        </w:rPr>
        <w:t>? Discuss mitigation techniques for SQL injection.</w:t>
      </w:r>
    </w:p>
    <w:p w14:paraId="62287D16">
      <w:pPr>
        <w:spacing w:before="240" w:beforeAutospacing="0" w:after="240" w:afterAutospacing="0"/>
        <w:rPr>
          <w:rFonts w:ascii="Calibri" w:hAnsi="Calibri" w:eastAsia="Calibri" w:cs="Calibri"/>
          <w:sz w:val="32"/>
          <w:szCs w:val="32"/>
          <w:lang w:val="en-US"/>
        </w:rPr>
      </w:pPr>
      <w:r>
        <w:rPr>
          <w:rFonts w:ascii="Calibri" w:hAnsi="Calibri" w:eastAsia="Calibri" w:cs="Calibri"/>
          <w:b/>
          <w:bCs/>
          <w:sz w:val="32"/>
          <w:szCs w:val="32"/>
          <w:lang w:val="en-US"/>
        </w:rPr>
        <w:t>SQL Injection</w:t>
      </w:r>
      <w:r>
        <w:rPr>
          <w:rFonts w:ascii="Calibri" w:hAnsi="Calibri" w:eastAsia="Calibri" w:cs="Calibri"/>
          <w:sz w:val="32"/>
          <w:szCs w:val="32"/>
          <w:lang w:val="en-US"/>
        </w:rPr>
        <w:t xml:space="preserve"> is a web security vulnerability that allows attackers to </w:t>
      </w:r>
      <w:r>
        <w:rPr>
          <w:rFonts w:ascii="Calibri" w:hAnsi="Calibri" w:eastAsia="Calibri" w:cs="Calibri"/>
          <w:b/>
          <w:bCs/>
          <w:sz w:val="32"/>
          <w:szCs w:val="32"/>
          <w:lang w:val="en-US"/>
        </w:rPr>
        <w:t>interfere with the queries</w:t>
      </w:r>
      <w:r>
        <w:rPr>
          <w:rFonts w:ascii="Calibri" w:hAnsi="Calibri" w:eastAsia="Calibri" w:cs="Calibri"/>
          <w:sz w:val="32"/>
          <w:szCs w:val="32"/>
          <w:lang w:val="en-US"/>
        </w:rPr>
        <w:t xml:space="preserve"> an application sends to its database. It can lead to data theft, modification, or even complete system compromise.</w:t>
      </w:r>
    </w:p>
    <w:p w14:paraId="2361DF3D">
      <w:pPr>
        <w:pStyle w:val="3"/>
        <w:spacing w:before="299" w:beforeAutospacing="0" w:after="299" w:afterAutospacing="0"/>
      </w:pPr>
      <w:r>
        <w:rPr>
          <w:rFonts w:ascii="Calibri" w:hAnsi="Calibri" w:eastAsia="Calibri" w:cs="Calibri"/>
          <w:b/>
          <w:bCs/>
          <w:sz w:val="36"/>
          <w:szCs w:val="36"/>
          <w:lang w:val="en-US"/>
        </w:rPr>
        <w:t>🔍 Types of SQL Injection</w:t>
      </w:r>
    </w:p>
    <w:p w14:paraId="586482BE">
      <w:pPr>
        <w:pStyle w:val="4"/>
        <w:spacing w:before="281" w:beforeAutospacing="0" w:after="281" w:afterAutospacing="0"/>
      </w:pPr>
      <w:r>
        <w:rPr>
          <w:rFonts w:ascii="Calibri" w:hAnsi="Calibri" w:eastAsia="Calibri" w:cs="Calibri"/>
          <w:b/>
          <w:bCs/>
          <w:sz w:val="28"/>
          <w:szCs w:val="28"/>
          <w:lang w:val="en-US"/>
        </w:rPr>
        <w:t>1. Classic (In-band) SQL Injection</w:t>
      </w:r>
    </w:p>
    <w:p w14:paraId="725F1107">
      <w:pPr>
        <w:spacing w:before="240" w:beforeAutospacing="0" w:after="240" w:afterAutospacing="0"/>
      </w:pPr>
      <w:r>
        <w:rPr>
          <w:rFonts w:ascii="Calibri" w:hAnsi="Calibri" w:eastAsia="Calibri" w:cs="Calibri"/>
          <w:b/>
          <w:bCs/>
          <w:sz w:val="32"/>
          <w:szCs w:val="32"/>
          <w:lang w:val="en-US"/>
        </w:rPr>
        <w:t>a. Error-based SQLi</w:t>
      </w:r>
    </w:p>
    <w:p w14:paraId="05592EB0">
      <w:pPr>
        <w:pStyle w:val="32"/>
        <w:numPr>
          <w:ilvl w:val="0"/>
          <w:numId w:val="20"/>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Uses database error messages to reveal information.</w:t>
      </w:r>
    </w:p>
    <w:p w14:paraId="39217FB8">
      <w:pPr>
        <w:pStyle w:val="32"/>
        <w:numPr>
          <w:ilvl w:val="0"/>
          <w:numId w:val="20"/>
        </w:numPr>
        <w:spacing w:before="240" w:beforeAutospacing="0" w:after="240" w:afterAutospacing="0"/>
        <w:rPr>
          <w:rFonts w:ascii="Consolas" w:hAnsi="Consolas" w:eastAsia="Consolas" w:cs="Consolas"/>
          <w:sz w:val="32"/>
          <w:szCs w:val="32"/>
          <w:lang w:val="en-US"/>
        </w:rPr>
      </w:pPr>
      <w:r>
        <w:rPr>
          <w:rFonts w:ascii="Calibri" w:hAnsi="Calibri" w:eastAsia="Calibri" w:cs="Calibri"/>
          <w:sz w:val="32"/>
          <w:szCs w:val="32"/>
          <w:lang w:val="en-US"/>
        </w:rPr>
        <w:t xml:space="preserve">Example: </w:t>
      </w:r>
      <w:r>
        <w:rPr>
          <w:rFonts w:ascii="Consolas" w:hAnsi="Consolas" w:eastAsia="Consolas" w:cs="Consolas"/>
          <w:sz w:val="32"/>
          <w:szCs w:val="32"/>
          <w:lang w:val="en-US"/>
        </w:rPr>
        <w:t>' OR 1=1 --</w:t>
      </w:r>
    </w:p>
    <w:p w14:paraId="4FD2597F">
      <w:pPr>
        <w:spacing w:before="240" w:beforeAutospacing="0" w:after="240" w:afterAutospacing="0"/>
      </w:pPr>
      <w:r>
        <w:rPr>
          <w:rFonts w:ascii="Calibri" w:hAnsi="Calibri" w:eastAsia="Calibri" w:cs="Calibri"/>
          <w:b/>
          <w:bCs/>
          <w:sz w:val="32"/>
          <w:szCs w:val="32"/>
          <w:lang w:val="en-US"/>
        </w:rPr>
        <w:t>b. Union-based SQLi</w:t>
      </w:r>
    </w:p>
    <w:p w14:paraId="6D62844A">
      <w:pPr>
        <w:pStyle w:val="32"/>
        <w:numPr>
          <w:ilvl w:val="0"/>
          <w:numId w:val="21"/>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 xml:space="preserve">Uses </w:t>
      </w:r>
      <w:r>
        <w:rPr>
          <w:rFonts w:ascii="Consolas" w:hAnsi="Consolas" w:eastAsia="Consolas" w:cs="Consolas"/>
          <w:sz w:val="32"/>
          <w:szCs w:val="32"/>
          <w:lang w:val="en-US"/>
        </w:rPr>
        <w:t>UNION</w:t>
      </w:r>
      <w:r>
        <w:rPr>
          <w:rFonts w:ascii="Calibri" w:hAnsi="Calibri" w:eastAsia="Calibri" w:cs="Calibri"/>
          <w:sz w:val="32"/>
          <w:szCs w:val="32"/>
          <w:lang w:val="en-US"/>
        </w:rPr>
        <w:t xml:space="preserve"> SQL operator to combine results from multiple queries.</w:t>
      </w:r>
    </w:p>
    <w:p w14:paraId="33F50389">
      <w:pPr>
        <w:pStyle w:val="32"/>
        <w:numPr>
          <w:ilvl w:val="0"/>
          <w:numId w:val="21"/>
        </w:numPr>
        <w:spacing w:before="240" w:beforeAutospacing="0" w:after="240" w:afterAutospacing="0"/>
        <w:rPr>
          <w:rFonts w:ascii="Consolas" w:hAnsi="Consolas" w:eastAsia="Consolas" w:cs="Consolas"/>
          <w:sz w:val="32"/>
          <w:szCs w:val="32"/>
          <w:lang w:val="en-US"/>
        </w:rPr>
      </w:pPr>
      <w:r>
        <w:rPr>
          <w:rFonts w:ascii="Calibri" w:hAnsi="Calibri" w:eastAsia="Calibri" w:cs="Calibri"/>
          <w:sz w:val="32"/>
          <w:szCs w:val="32"/>
          <w:lang w:val="en-US"/>
        </w:rPr>
        <w:t xml:space="preserve">Example: </w:t>
      </w:r>
      <w:r>
        <w:rPr>
          <w:rFonts w:ascii="Consolas" w:hAnsi="Consolas" w:eastAsia="Consolas" w:cs="Consolas"/>
          <w:sz w:val="32"/>
          <w:szCs w:val="32"/>
          <w:lang w:val="en-US"/>
        </w:rPr>
        <w:t>' UNION SELECT username, password FROM users --</w:t>
      </w:r>
    </w:p>
    <w:p w14:paraId="3EC1E9CB">
      <w:pPr>
        <w:pStyle w:val="4"/>
        <w:spacing w:before="281" w:beforeAutospacing="0" w:after="281" w:afterAutospacing="0"/>
      </w:pPr>
      <w:r>
        <w:rPr>
          <w:rFonts w:ascii="Calibri" w:hAnsi="Calibri" w:eastAsia="Calibri" w:cs="Calibri"/>
          <w:b/>
          <w:bCs/>
          <w:sz w:val="28"/>
          <w:szCs w:val="28"/>
          <w:lang w:val="en-US"/>
        </w:rPr>
        <w:t>2. Blind SQL Injection</w:t>
      </w:r>
    </w:p>
    <w:p w14:paraId="6EDCC991">
      <w:pPr>
        <w:spacing w:before="240" w:beforeAutospacing="0" w:after="240" w:afterAutospacing="0"/>
      </w:pPr>
      <w:r>
        <w:rPr>
          <w:rFonts w:ascii="Calibri" w:hAnsi="Calibri" w:eastAsia="Calibri" w:cs="Calibri"/>
          <w:sz w:val="32"/>
          <w:szCs w:val="32"/>
          <w:lang w:val="en-US"/>
        </w:rPr>
        <w:t>No visible error messages, attacker infers responses based on app behavior.</w:t>
      </w:r>
    </w:p>
    <w:p w14:paraId="0FCAF38F">
      <w:pPr>
        <w:spacing w:before="240" w:beforeAutospacing="0" w:after="240" w:afterAutospacing="0"/>
      </w:pPr>
      <w:r>
        <w:rPr>
          <w:rFonts w:ascii="Calibri" w:hAnsi="Calibri" w:eastAsia="Calibri" w:cs="Calibri"/>
          <w:b/>
          <w:bCs/>
          <w:sz w:val="32"/>
          <w:szCs w:val="32"/>
          <w:lang w:val="en-US"/>
        </w:rPr>
        <w:t>a. Boolean-based</w:t>
      </w:r>
    </w:p>
    <w:p w14:paraId="451BBBC1">
      <w:pPr>
        <w:pStyle w:val="32"/>
        <w:numPr>
          <w:ilvl w:val="0"/>
          <w:numId w:val="22"/>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 xml:space="preserve">Sends queries that return </w:t>
      </w:r>
      <w:r>
        <w:rPr>
          <w:rFonts w:ascii="Consolas" w:hAnsi="Consolas" w:eastAsia="Consolas" w:cs="Consolas"/>
          <w:sz w:val="32"/>
          <w:szCs w:val="32"/>
          <w:lang w:val="en-US"/>
        </w:rPr>
        <w:t>TRUE</w:t>
      </w:r>
      <w:r>
        <w:rPr>
          <w:rFonts w:ascii="Calibri" w:hAnsi="Calibri" w:eastAsia="Calibri" w:cs="Calibri"/>
          <w:sz w:val="32"/>
          <w:szCs w:val="32"/>
          <w:lang w:val="en-US"/>
        </w:rPr>
        <w:t xml:space="preserve"> or </w:t>
      </w:r>
      <w:r>
        <w:rPr>
          <w:rFonts w:ascii="Consolas" w:hAnsi="Consolas" w:eastAsia="Consolas" w:cs="Consolas"/>
          <w:sz w:val="32"/>
          <w:szCs w:val="32"/>
          <w:lang w:val="en-US"/>
        </w:rPr>
        <w:t>FALSE</w:t>
      </w:r>
      <w:r>
        <w:rPr>
          <w:rFonts w:ascii="Calibri" w:hAnsi="Calibri" w:eastAsia="Calibri" w:cs="Calibri"/>
          <w:sz w:val="32"/>
          <w:szCs w:val="32"/>
          <w:lang w:val="en-US"/>
        </w:rPr>
        <w:t>, observing responses.</w:t>
      </w:r>
    </w:p>
    <w:p w14:paraId="6F53863E">
      <w:pPr>
        <w:pStyle w:val="32"/>
        <w:numPr>
          <w:ilvl w:val="0"/>
          <w:numId w:val="22"/>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 xml:space="preserve">Example: </w:t>
      </w:r>
      <w:r>
        <w:rPr>
          <w:rFonts w:ascii="Consolas" w:hAnsi="Consolas" w:eastAsia="Consolas" w:cs="Consolas"/>
          <w:sz w:val="32"/>
          <w:szCs w:val="32"/>
          <w:lang w:val="en-US"/>
        </w:rPr>
        <w:t>' AND 1=1 --</w:t>
      </w:r>
      <w:r>
        <w:rPr>
          <w:rFonts w:ascii="Calibri" w:hAnsi="Calibri" w:eastAsia="Calibri" w:cs="Calibri"/>
          <w:sz w:val="32"/>
          <w:szCs w:val="32"/>
          <w:lang w:val="en-US"/>
        </w:rPr>
        <w:t xml:space="preserve"> (true), </w:t>
      </w:r>
      <w:r>
        <w:rPr>
          <w:rFonts w:ascii="Consolas" w:hAnsi="Consolas" w:eastAsia="Consolas" w:cs="Consolas"/>
          <w:sz w:val="32"/>
          <w:szCs w:val="32"/>
          <w:lang w:val="en-US"/>
        </w:rPr>
        <w:t>' AND 1=2 --</w:t>
      </w:r>
      <w:r>
        <w:rPr>
          <w:rFonts w:ascii="Calibri" w:hAnsi="Calibri" w:eastAsia="Calibri" w:cs="Calibri"/>
          <w:sz w:val="32"/>
          <w:szCs w:val="32"/>
          <w:lang w:val="en-US"/>
        </w:rPr>
        <w:t xml:space="preserve"> (false)</w:t>
      </w:r>
    </w:p>
    <w:p w14:paraId="4D9A8043">
      <w:pPr>
        <w:spacing w:before="240" w:beforeAutospacing="0" w:after="240" w:afterAutospacing="0"/>
      </w:pPr>
      <w:r>
        <w:rPr>
          <w:rFonts w:ascii="Calibri" w:hAnsi="Calibri" w:eastAsia="Calibri" w:cs="Calibri"/>
          <w:b/>
          <w:bCs/>
          <w:sz w:val="32"/>
          <w:szCs w:val="32"/>
          <w:lang w:val="en-US"/>
        </w:rPr>
        <w:t>b. Time-based</w:t>
      </w:r>
    </w:p>
    <w:p w14:paraId="29D9C872">
      <w:pPr>
        <w:pStyle w:val="32"/>
        <w:numPr>
          <w:ilvl w:val="0"/>
          <w:numId w:val="23"/>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 xml:space="preserve">Uses </w:t>
      </w:r>
      <w:r>
        <w:rPr>
          <w:rFonts w:ascii="Consolas" w:hAnsi="Consolas" w:eastAsia="Consolas" w:cs="Consolas"/>
          <w:sz w:val="32"/>
          <w:szCs w:val="32"/>
          <w:lang w:val="en-US"/>
        </w:rPr>
        <w:t>SLEEP()</w:t>
      </w:r>
      <w:r>
        <w:rPr>
          <w:rFonts w:ascii="Calibri" w:hAnsi="Calibri" w:eastAsia="Calibri" w:cs="Calibri"/>
          <w:sz w:val="32"/>
          <w:szCs w:val="32"/>
          <w:lang w:val="en-US"/>
        </w:rPr>
        <w:t xml:space="preserve"> or </w:t>
      </w:r>
      <w:r>
        <w:rPr>
          <w:rFonts w:ascii="Consolas" w:hAnsi="Consolas" w:eastAsia="Consolas" w:cs="Consolas"/>
          <w:sz w:val="32"/>
          <w:szCs w:val="32"/>
          <w:lang w:val="en-US"/>
        </w:rPr>
        <w:t>WAITFOR DELAY</w:t>
      </w:r>
      <w:r>
        <w:rPr>
          <w:rFonts w:ascii="Calibri" w:hAnsi="Calibri" w:eastAsia="Calibri" w:cs="Calibri"/>
          <w:sz w:val="32"/>
          <w:szCs w:val="32"/>
          <w:lang w:val="en-US"/>
        </w:rPr>
        <w:t xml:space="preserve"> to measure time-based responses.</w:t>
      </w:r>
    </w:p>
    <w:p w14:paraId="356934ED">
      <w:pPr>
        <w:pStyle w:val="32"/>
        <w:numPr>
          <w:ilvl w:val="0"/>
          <w:numId w:val="23"/>
        </w:numPr>
        <w:spacing w:before="240" w:beforeAutospacing="0" w:after="240" w:afterAutospacing="0"/>
        <w:rPr>
          <w:rFonts w:ascii="Consolas" w:hAnsi="Consolas" w:eastAsia="Consolas" w:cs="Consolas"/>
          <w:sz w:val="32"/>
          <w:szCs w:val="32"/>
          <w:lang w:val="en-US"/>
        </w:rPr>
      </w:pPr>
      <w:r>
        <w:rPr>
          <w:rFonts w:ascii="Calibri" w:hAnsi="Calibri" w:eastAsia="Calibri" w:cs="Calibri"/>
          <w:sz w:val="32"/>
          <w:szCs w:val="32"/>
          <w:lang w:val="en-US"/>
        </w:rPr>
        <w:t xml:space="preserve">Example: </w:t>
      </w:r>
      <w:r>
        <w:rPr>
          <w:rFonts w:ascii="Consolas" w:hAnsi="Consolas" w:eastAsia="Consolas" w:cs="Consolas"/>
          <w:sz w:val="32"/>
          <w:szCs w:val="32"/>
          <w:lang w:val="en-US"/>
        </w:rPr>
        <w:t>' IF(1=1, SLEEP(5), 0) --</w:t>
      </w:r>
    </w:p>
    <w:p w14:paraId="64E7DDB3">
      <w:pPr>
        <w:pStyle w:val="4"/>
        <w:spacing w:before="281" w:beforeAutospacing="0" w:after="281" w:afterAutospacing="0"/>
      </w:pPr>
      <w:r>
        <w:rPr>
          <w:rFonts w:ascii="Calibri" w:hAnsi="Calibri" w:eastAsia="Calibri" w:cs="Calibri"/>
          <w:b/>
          <w:bCs/>
          <w:sz w:val="28"/>
          <w:szCs w:val="28"/>
          <w:lang w:val="en-US"/>
        </w:rPr>
        <w:t>3. Out-of-Band SQL Injection</w:t>
      </w:r>
    </w:p>
    <w:p w14:paraId="0D422C82">
      <w:pPr>
        <w:pStyle w:val="32"/>
        <w:numPr>
          <w:ilvl w:val="0"/>
          <w:numId w:val="24"/>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Sends data to an attacker’s server (e.g., via DNS or HTTP requests).</w:t>
      </w:r>
    </w:p>
    <w:p w14:paraId="2B07F38D">
      <w:pPr>
        <w:pStyle w:val="32"/>
        <w:numPr>
          <w:ilvl w:val="0"/>
          <w:numId w:val="24"/>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Used when in-band and blind SQLi don’t work.</w:t>
      </w:r>
    </w:p>
    <w:p w14:paraId="77D2E69C">
      <w:pPr>
        <w:pStyle w:val="4"/>
        <w:spacing w:before="281" w:beforeAutospacing="0" w:after="281" w:afterAutospacing="0"/>
      </w:pPr>
      <w:r>
        <w:rPr>
          <w:rFonts w:ascii="Calibri" w:hAnsi="Calibri" w:eastAsia="Calibri" w:cs="Calibri"/>
          <w:b/>
          <w:bCs/>
          <w:sz w:val="28"/>
          <w:szCs w:val="28"/>
          <w:lang w:val="en-US"/>
        </w:rPr>
        <w:t>4. Second-order SQL Injection</w:t>
      </w:r>
    </w:p>
    <w:p w14:paraId="0868DAB6">
      <w:pPr>
        <w:pStyle w:val="32"/>
        <w:numPr>
          <w:ilvl w:val="0"/>
          <w:numId w:val="25"/>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Malicious input is stored in the database and executed later in a different query context.</w:t>
      </w:r>
    </w:p>
    <w:p w14:paraId="1844F5E3">
      <w:pPr>
        <w:pStyle w:val="32"/>
        <w:numPr>
          <w:ilvl w:val="0"/>
          <w:numId w:val="25"/>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Example: Attacker registers with a payload in their username; later, an admin panel query is exploited.</w:t>
      </w:r>
    </w:p>
    <w:p w14:paraId="32A14451"/>
    <w:p w14:paraId="3B619983">
      <w:pPr>
        <w:pStyle w:val="3"/>
        <w:spacing w:before="299" w:beforeAutospacing="0" w:after="299" w:afterAutospacing="0"/>
      </w:pPr>
      <w:r>
        <w:rPr>
          <w:rFonts w:ascii="Calibri" w:hAnsi="Calibri" w:eastAsia="Calibri" w:cs="Calibri"/>
          <w:b/>
          <w:bCs/>
          <w:sz w:val="36"/>
          <w:szCs w:val="36"/>
          <w:lang w:val="en-US"/>
        </w:rPr>
        <w:t>🛡️ Mitigation Techniques for SQL Injection</w:t>
      </w:r>
    </w:p>
    <w:p w14:paraId="2AA4FD89">
      <w:pPr>
        <w:pStyle w:val="4"/>
        <w:spacing w:before="281" w:beforeAutospacing="0" w:after="281" w:afterAutospacing="0"/>
      </w:pPr>
      <w:r>
        <w:rPr>
          <w:rFonts w:ascii="Calibri" w:hAnsi="Calibri" w:eastAsia="Calibri" w:cs="Calibri"/>
          <w:b/>
          <w:bCs/>
          <w:sz w:val="28"/>
          <w:szCs w:val="28"/>
          <w:lang w:val="en-US"/>
        </w:rPr>
        <w:t>✅ 1. Use Prepared Statements (Parameterized Queries)</w:t>
      </w:r>
    </w:p>
    <w:p w14:paraId="208294C7">
      <w:pPr>
        <w:pStyle w:val="32"/>
        <w:numPr>
          <w:ilvl w:val="0"/>
          <w:numId w:val="26"/>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Prevents direct injection by separating SQL logic from data.</w:t>
      </w:r>
    </w:p>
    <w:p w14:paraId="486BB891">
      <w:pPr>
        <w:pStyle w:val="4"/>
        <w:spacing w:before="281" w:beforeAutospacing="0" w:after="281" w:afterAutospacing="0"/>
      </w:pPr>
      <w:r>
        <w:rPr>
          <w:rFonts w:ascii="Calibri" w:hAnsi="Calibri" w:eastAsia="Calibri" w:cs="Calibri"/>
          <w:b/>
          <w:bCs/>
          <w:sz w:val="28"/>
          <w:szCs w:val="28"/>
          <w:lang w:val="en-US"/>
        </w:rPr>
        <w:t>✅ 2. Use Stored Procedures</w:t>
      </w:r>
    </w:p>
    <w:p w14:paraId="5E245482">
      <w:pPr>
        <w:pStyle w:val="32"/>
        <w:numPr>
          <w:ilvl w:val="0"/>
          <w:numId w:val="27"/>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Helps limit the execution of dynamic queries.</w:t>
      </w:r>
    </w:p>
    <w:p w14:paraId="46FCC606">
      <w:pPr>
        <w:pStyle w:val="4"/>
        <w:spacing w:before="281" w:beforeAutospacing="0" w:after="281" w:afterAutospacing="0"/>
      </w:pPr>
      <w:r>
        <w:rPr>
          <w:rFonts w:ascii="Calibri" w:hAnsi="Calibri" w:eastAsia="Calibri" w:cs="Calibri"/>
          <w:b/>
          <w:bCs/>
          <w:sz w:val="28"/>
          <w:szCs w:val="28"/>
          <w:lang w:val="en-US"/>
        </w:rPr>
        <w:t>✅ 3. Input Validation &amp; Sanitization</w:t>
      </w:r>
    </w:p>
    <w:p w14:paraId="194D9A1A">
      <w:pPr>
        <w:pStyle w:val="32"/>
        <w:numPr>
          <w:ilvl w:val="0"/>
          <w:numId w:val="28"/>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Allow only valid data (whitelisting) for user inputs.</w:t>
      </w:r>
    </w:p>
    <w:p w14:paraId="24737694">
      <w:pPr>
        <w:pStyle w:val="32"/>
        <w:numPr>
          <w:ilvl w:val="0"/>
          <w:numId w:val="28"/>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Reject or escape dangerous characters.</w:t>
      </w:r>
    </w:p>
    <w:p w14:paraId="09686FA9">
      <w:pPr>
        <w:pStyle w:val="4"/>
        <w:spacing w:before="281" w:beforeAutospacing="0" w:after="281" w:afterAutospacing="0"/>
      </w:pPr>
      <w:r>
        <w:rPr>
          <w:rFonts w:ascii="Calibri" w:hAnsi="Calibri" w:eastAsia="Calibri" w:cs="Calibri"/>
          <w:b/>
          <w:bCs/>
          <w:sz w:val="28"/>
          <w:szCs w:val="28"/>
          <w:lang w:val="en-US"/>
        </w:rPr>
        <w:t>✅ 4. Limit Database Privileges</w:t>
      </w:r>
    </w:p>
    <w:p w14:paraId="1C242541">
      <w:pPr>
        <w:pStyle w:val="32"/>
        <w:numPr>
          <w:ilvl w:val="0"/>
          <w:numId w:val="29"/>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 xml:space="preserve">The web application should connect with </w:t>
      </w:r>
      <w:r>
        <w:rPr>
          <w:rFonts w:ascii="Calibri" w:hAnsi="Calibri" w:eastAsia="Calibri" w:cs="Calibri"/>
          <w:b/>
          <w:bCs/>
          <w:sz w:val="32"/>
          <w:szCs w:val="32"/>
          <w:lang w:val="en-US"/>
        </w:rPr>
        <w:t>limited access</w:t>
      </w:r>
      <w:r>
        <w:rPr>
          <w:rFonts w:ascii="Calibri" w:hAnsi="Calibri" w:eastAsia="Calibri" w:cs="Calibri"/>
          <w:sz w:val="32"/>
          <w:szCs w:val="32"/>
          <w:lang w:val="en-US"/>
        </w:rPr>
        <w:t>, not as a root user.</w:t>
      </w:r>
    </w:p>
    <w:p w14:paraId="4C101F27">
      <w:pPr>
        <w:pStyle w:val="4"/>
        <w:spacing w:before="281" w:beforeAutospacing="0" w:after="281" w:afterAutospacing="0"/>
      </w:pPr>
      <w:r>
        <w:rPr>
          <w:rFonts w:ascii="Calibri" w:hAnsi="Calibri" w:eastAsia="Calibri" w:cs="Calibri"/>
          <w:b/>
          <w:bCs/>
          <w:sz w:val="28"/>
          <w:szCs w:val="28"/>
          <w:lang w:val="en-US"/>
        </w:rPr>
        <w:t>✅ 5. Error Handling</w:t>
      </w:r>
    </w:p>
    <w:p w14:paraId="010CA0BA">
      <w:pPr>
        <w:pStyle w:val="32"/>
        <w:numPr>
          <w:ilvl w:val="0"/>
          <w:numId w:val="30"/>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Do not expose detailed database errors to users.</w:t>
      </w:r>
    </w:p>
    <w:p w14:paraId="096790B3">
      <w:pPr>
        <w:pStyle w:val="32"/>
        <w:numPr>
          <w:ilvl w:val="0"/>
          <w:numId w:val="30"/>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Use generic error messages.</w:t>
      </w:r>
    </w:p>
    <w:p w14:paraId="7A994B56">
      <w:pPr>
        <w:pStyle w:val="4"/>
        <w:spacing w:before="281" w:beforeAutospacing="0" w:after="281" w:afterAutospacing="0"/>
      </w:pPr>
      <w:r>
        <w:rPr>
          <w:rFonts w:ascii="Calibri" w:hAnsi="Calibri" w:eastAsia="Calibri" w:cs="Calibri"/>
          <w:b/>
          <w:bCs/>
          <w:sz w:val="28"/>
          <w:szCs w:val="28"/>
          <w:lang w:val="en-US"/>
        </w:rPr>
        <w:t>✅ 6. Use Web Application Firewalls (WAF)</w:t>
      </w:r>
    </w:p>
    <w:p w14:paraId="7409D7D5">
      <w:pPr>
        <w:pStyle w:val="32"/>
        <w:numPr>
          <w:ilvl w:val="0"/>
          <w:numId w:val="31"/>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Detect and block known SQL injection patterns.</w:t>
      </w:r>
    </w:p>
    <w:p w14:paraId="7024161D">
      <w:pPr>
        <w:pStyle w:val="4"/>
        <w:spacing w:before="281" w:beforeAutospacing="0" w:after="281" w:afterAutospacing="0"/>
      </w:pPr>
      <w:r>
        <w:rPr>
          <w:rFonts w:ascii="Calibri" w:hAnsi="Calibri" w:eastAsia="Calibri" w:cs="Calibri"/>
          <w:b/>
          <w:bCs/>
          <w:sz w:val="28"/>
          <w:szCs w:val="28"/>
          <w:lang w:val="en-US"/>
        </w:rPr>
        <w:t>✅ 7. Regular Security Testing</w:t>
      </w:r>
    </w:p>
    <w:p w14:paraId="73360DA4">
      <w:pPr>
        <w:pStyle w:val="32"/>
        <w:numPr>
          <w:ilvl w:val="0"/>
          <w:numId w:val="32"/>
        </w:numPr>
        <w:spacing w:before="240" w:beforeAutospacing="0" w:after="240" w:afterAutospacing="0"/>
        <w:rPr>
          <w:rFonts w:ascii="Calibri" w:hAnsi="Calibri" w:eastAsia="Calibri" w:cs="Calibri"/>
          <w:sz w:val="32"/>
          <w:szCs w:val="32"/>
          <w:lang w:val="en-US"/>
        </w:rPr>
      </w:pPr>
      <w:r>
        <w:rPr>
          <w:rFonts w:ascii="Calibri" w:hAnsi="Calibri" w:eastAsia="Calibri" w:cs="Calibri"/>
          <w:sz w:val="32"/>
          <w:szCs w:val="32"/>
          <w:lang w:val="en-US"/>
        </w:rPr>
        <w:t>Perform code reviews, penetration testing, and use automated vulnerability scanners.</w:t>
      </w:r>
    </w:p>
    <w:p w14:paraId="2542EC42">
      <w:pPr>
        <w:spacing w:before="240" w:beforeAutospacing="0" w:after="240" w:afterAutospacing="0"/>
        <w:rPr>
          <w:rFonts w:ascii="Calibri" w:hAnsi="Calibri" w:eastAsia="Calibri" w:cs="Calibri"/>
          <w:sz w:val="24"/>
          <w:szCs w:val="24"/>
          <w:lang w:val="en-US"/>
        </w:rPr>
      </w:pPr>
    </w:p>
    <w:p w14:paraId="0386BEF3">
      <w:pPr>
        <w:pStyle w:val="32"/>
        <w:numPr>
          <w:ilvl w:val="0"/>
          <w:numId w:val="1"/>
        </w:numPr>
        <w:spacing w:before="100" w:beforeAutospacing="1" w:after="100" w:afterAutospacing="1" w:line="240" w:lineRule="auto"/>
        <w:rPr>
          <w:sz w:val="32"/>
          <w:szCs w:val="32"/>
          <w:lang w:val="en-US"/>
        </w:rPr>
      </w:pPr>
      <w:r>
        <w:rPr>
          <w:b/>
          <w:bCs/>
          <w:sz w:val="32"/>
          <w:szCs w:val="32"/>
        </w:rPr>
        <w:t xml:space="preserve">Explain ARP spoofing in detail with example. </w:t>
      </w:r>
    </w:p>
    <w:p w14:paraId="2393846F">
      <w:pPr>
        <w:spacing w:before="100" w:beforeAutospacing="1" w:after="100" w:afterAutospacing="1" w:line="240" w:lineRule="auto"/>
        <w:rPr>
          <w:b/>
          <w:bCs/>
          <w:sz w:val="32"/>
          <w:szCs w:val="32"/>
        </w:rPr>
      </w:pPr>
      <w:r>
        <w:rPr>
          <w:b/>
          <w:bCs/>
          <w:sz w:val="32"/>
          <w:szCs w:val="32"/>
        </w:rPr>
        <w:t xml:space="preserve">Ans: </w:t>
      </w:r>
    </w:p>
    <w:p w14:paraId="3EADB3D7">
      <w:pPr>
        <w:spacing w:before="100" w:beforeAutospacing="1" w:after="100" w:afterAutospacing="1" w:line="240" w:lineRule="auto"/>
        <w:rPr>
          <w:sz w:val="32"/>
          <w:szCs w:val="32"/>
        </w:rPr>
      </w:pPr>
      <w:r>
        <w:rPr>
          <w:sz w:val="32"/>
          <w:szCs w:val="32"/>
        </w:rPr>
        <w:t xml:space="preserve">ARP Spoofing is a type of cyber attack where hackers intercept communications between network devices by sending falsified ARP (Address Resolution Protocol) messages. </w:t>
      </w:r>
    </w:p>
    <w:p w14:paraId="34D723F0">
      <w:pPr>
        <w:spacing w:before="100" w:beforeAutospacing="1" w:after="100" w:afterAutospacing="1" w:line="240" w:lineRule="auto"/>
        <w:rPr>
          <w:sz w:val="32"/>
          <w:szCs w:val="32"/>
        </w:rPr>
      </w:pPr>
      <w:r>
        <w:rPr>
          <w:sz w:val="32"/>
          <w:szCs w:val="32"/>
        </w:rPr>
        <w:t>This allows them to associate their MAC address with the IP address of another device on the network, effectively redirecting traffic meant for that device to themselves.</w:t>
      </w:r>
    </w:p>
    <w:p w14:paraId="3F035E35">
      <w:pPr>
        <w:spacing w:before="100" w:beforeAutospacing="1" w:after="100" w:afterAutospacing="1" w:line="240" w:lineRule="auto"/>
        <w:rPr>
          <w:sz w:val="32"/>
          <w:szCs w:val="32"/>
        </w:rPr>
      </w:pPr>
      <w:r>
        <w:rPr>
          <w:sz w:val="32"/>
          <w:szCs w:val="32"/>
        </w:rPr>
        <w:t>How ARP Spoofing Works</w:t>
      </w:r>
    </w:p>
    <w:p w14:paraId="4ED67B01">
      <w:pPr>
        <w:pStyle w:val="32"/>
        <w:numPr>
          <w:ilvl w:val="1"/>
          <w:numId w:val="33"/>
        </w:numPr>
        <w:spacing w:before="100" w:beforeAutospacing="1" w:after="100" w:afterAutospacing="1" w:line="240" w:lineRule="auto"/>
        <w:rPr>
          <w:sz w:val="32"/>
          <w:szCs w:val="32"/>
        </w:rPr>
      </w:pPr>
      <w:r>
        <w:rPr>
          <w:sz w:val="32"/>
          <w:szCs w:val="32"/>
        </w:rPr>
        <w:t>Scanning: Hackers use ARP spoofing tools to scan the IP and MAC addresses of hosts on the network.</w:t>
      </w:r>
    </w:p>
    <w:p w14:paraId="0CC896BC">
      <w:pPr>
        <w:pStyle w:val="32"/>
        <w:numPr>
          <w:ilvl w:val="1"/>
          <w:numId w:val="33"/>
        </w:numPr>
        <w:spacing w:before="100" w:beforeAutospacing="1" w:after="100" w:afterAutospacing="1" w:line="240" w:lineRule="auto"/>
        <w:rPr>
          <w:sz w:val="32"/>
          <w:szCs w:val="32"/>
        </w:rPr>
      </w:pPr>
      <w:r>
        <w:rPr>
          <w:sz w:val="32"/>
          <w:szCs w:val="32"/>
        </w:rPr>
        <w:t>Selection and Launching: They select their target and send ARP packets over the local network containing the hacker’s MAC address and the target’s IP address.</w:t>
      </w:r>
    </w:p>
    <w:p w14:paraId="42A99373">
      <w:pPr>
        <w:pStyle w:val="32"/>
        <w:numPr>
          <w:ilvl w:val="1"/>
          <w:numId w:val="33"/>
        </w:numPr>
        <w:spacing w:before="100" w:beforeAutospacing="1" w:after="100" w:afterAutospacing="1" w:line="240" w:lineRule="auto"/>
        <w:rPr>
          <w:sz w:val="32"/>
          <w:szCs w:val="32"/>
        </w:rPr>
      </w:pPr>
      <w:r>
        <w:rPr>
          <w:sz w:val="32"/>
          <w:szCs w:val="32"/>
        </w:rPr>
        <w:t>Accessing: Once the ARP cache on the host is corrupted, data meant for the victim is sent to the hacker instead. This allows hackers to steal data or launch other attacks.</w:t>
      </w:r>
    </w:p>
    <w:p w14:paraId="48463426">
      <w:pPr>
        <w:spacing w:before="100" w:beforeAutospacing="1" w:after="100" w:afterAutospacing="1" w:line="240" w:lineRule="auto"/>
        <w:rPr>
          <w:sz w:val="32"/>
          <w:szCs w:val="32"/>
        </w:rPr>
      </w:pPr>
      <w:r>
        <w:rPr>
          <w:sz w:val="32"/>
          <w:szCs w:val="32"/>
        </w:rPr>
        <w:t>Types of ARP Spoofing Attacks</w:t>
      </w:r>
    </w:p>
    <w:p w14:paraId="456AE0F3">
      <w:pPr>
        <w:pStyle w:val="32"/>
        <w:numPr>
          <w:ilvl w:val="0"/>
          <w:numId w:val="34"/>
        </w:numPr>
        <w:spacing w:before="100" w:beforeAutospacing="1" w:after="100" w:afterAutospacing="1" w:line="240" w:lineRule="auto"/>
        <w:rPr>
          <w:sz w:val="32"/>
          <w:szCs w:val="32"/>
        </w:rPr>
      </w:pPr>
      <w:r>
        <w:rPr>
          <w:sz w:val="32"/>
          <w:szCs w:val="32"/>
        </w:rPr>
        <w:t>Man-in-the-Middle (MitM): Hackers intercept communications between devices to steal or modify information.</w:t>
      </w:r>
    </w:p>
    <w:p w14:paraId="7229F065">
      <w:pPr>
        <w:pStyle w:val="32"/>
        <w:numPr>
          <w:ilvl w:val="0"/>
          <w:numId w:val="34"/>
        </w:numPr>
        <w:spacing w:before="100" w:beforeAutospacing="1" w:after="100" w:afterAutospacing="1" w:line="240" w:lineRule="auto"/>
        <w:rPr>
          <w:sz w:val="32"/>
          <w:szCs w:val="32"/>
        </w:rPr>
      </w:pPr>
      <w:r>
        <w:rPr>
          <w:sz w:val="32"/>
          <w:szCs w:val="32"/>
        </w:rPr>
        <w:t>Session Hijacking: Hackers extract session IDs or gain unauthorized access to private systems and data.</w:t>
      </w:r>
    </w:p>
    <w:p w14:paraId="4F373DB4">
      <w:pPr>
        <w:pStyle w:val="32"/>
        <w:numPr>
          <w:ilvl w:val="0"/>
          <w:numId w:val="34"/>
        </w:numPr>
        <w:spacing w:before="100" w:beforeAutospacing="1" w:after="100" w:afterAutospacing="1" w:line="240" w:lineRule="auto"/>
        <w:rPr>
          <w:sz w:val="32"/>
          <w:szCs w:val="32"/>
        </w:rPr>
      </w:pPr>
      <w:r>
        <w:rPr>
          <w:sz w:val="32"/>
          <w:szCs w:val="32"/>
        </w:rPr>
        <w:t>Denial-of-Service (DoS): Hackers overload the target's network by linking their MAC address with multiple IP addresses, causing network congestion</w:t>
      </w:r>
      <w:r>
        <w:fldChar w:fldCharType="begin"/>
      </w:r>
      <w:r>
        <w:instrText xml:space="preserve"> HYPERLINK "https://www.bing.com/ck/a?!&amp;&amp;p=472003111771e080fd866e239bdba3abe788a4ada1f329353689ec96c7012749JmltdHM9MTc0MzgxMTIwMA&amp;ptn=3&amp;ver=2&amp;hsh=4&amp;fclid=0d751b1e-601f-65f0-1ca2-0edf610a6494&amp;u=a1aHR0cHM6Ly93d3cuZ2Vla3Nmb3JnZWVrcy5vcmcvd2hhdC1pcy1hcnAtc3Bvb2ZpbmctYXR0YWNrLw&amp;ntb=1" \t "_blank" </w:instrText>
      </w:r>
      <w:r>
        <w:fldChar w:fldCharType="separate"/>
      </w:r>
      <w:r>
        <w:rPr>
          <w:rStyle w:val="13"/>
          <w:sz w:val="32"/>
          <w:szCs w:val="32"/>
          <w:vertAlign w:val="superscript"/>
        </w:rPr>
        <w:t>1</w:t>
      </w:r>
      <w:r>
        <w:rPr>
          <w:rStyle w:val="13"/>
          <w:sz w:val="32"/>
          <w:szCs w:val="32"/>
          <w:vertAlign w:val="superscript"/>
        </w:rPr>
        <w:fldChar w:fldCharType="end"/>
      </w:r>
      <w:r>
        <w:rPr>
          <w:sz w:val="32"/>
          <w:szCs w:val="32"/>
        </w:rPr>
        <w:t>.</w:t>
      </w:r>
    </w:p>
    <w:p w14:paraId="579FE939">
      <w:pPr>
        <w:spacing w:before="100" w:beforeAutospacing="1" w:after="100" w:afterAutospacing="1" w:line="240" w:lineRule="auto"/>
        <w:rPr>
          <w:sz w:val="32"/>
          <w:szCs w:val="32"/>
        </w:rPr>
      </w:pPr>
      <w:r>
        <w:rPr>
          <w:sz w:val="32"/>
          <w:szCs w:val="32"/>
        </w:rPr>
        <w:t>Preventive Measures</w:t>
      </w:r>
    </w:p>
    <w:p w14:paraId="439B6F0B">
      <w:pPr>
        <w:pStyle w:val="32"/>
        <w:numPr>
          <w:ilvl w:val="0"/>
          <w:numId w:val="35"/>
        </w:numPr>
        <w:spacing w:before="100" w:beforeAutospacing="1" w:after="100" w:afterAutospacing="1" w:line="240" w:lineRule="auto"/>
        <w:rPr>
          <w:sz w:val="32"/>
          <w:szCs w:val="32"/>
        </w:rPr>
      </w:pPr>
      <w:r>
        <w:rPr>
          <w:sz w:val="32"/>
          <w:szCs w:val="32"/>
        </w:rPr>
        <w:t>Cryptographic Network Protocols: Using encrypted communication protocols like TLS, HTTPS, and SSH can reduce the risk of ARP spoofing.</w:t>
      </w:r>
    </w:p>
    <w:p w14:paraId="4572CF98">
      <w:pPr>
        <w:pStyle w:val="32"/>
        <w:numPr>
          <w:ilvl w:val="0"/>
          <w:numId w:val="35"/>
        </w:numPr>
        <w:spacing w:before="100" w:beforeAutospacing="1" w:after="100" w:afterAutospacing="1" w:line="240" w:lineRule="auto"/>
        <w:rPr>
          <w:sz w:val="32"/>
          <w:szCs w:val="32"/>
        </w:rPr>
      </w:pPr>
      <w:r>
        <w:rPr>
          <w:sz w:val="32"/>
          <w:szCs w:val="32"/>
        </w:rPr>
        <w:t>Packet Filtering: Packet filters can protect the network from malicious packets and suspicious IP addresses.</w:t>
      </w:r>
    </w:p>
    <w:p w14:paraId="491CCD79">
      <w:pPr>
        <w:pStyle w:val="32"/>
        <w:numPr>
          <w:ilvl w:val="0"/>
          <w:numId w:val="35"/>
        </w:numPr>
        <w:spacing w:before="100" w:beforeAutospacing="1" w:after="100" w:afterAutospacing="1" w:line="240" w:lineRule="auto"/>
        <w:rPr>
          <w:sz w:val="32"/>
          <w:szCs w:val="32"/>
        </w:rPr>
      </w:pPr>
      <w:r>
        <w:rPr>
          <w:sz w:val="32"/>
          <w:szCs w:val="32"/>
        </w:rPr>
        <w:t>Virtual Private Network (VPN): VPNs are highly effective in preventing ARP spoofing attacks.</w:t>
      </w:r>
    </w:p>
    <w:p w14:paraId="13718748">
      <w:pPr>
        <w:pStyle w:val="32"/>
        <w:numPr>
          <w:ilvl w:val="0"/>
          <w:numId w:val="35"/>
        </w:numPr>
        <w:spacing w:before="100" w:beforeAutospacing="1" w:after="100" w:afterAutospacing="1" w:line="240" w:lineRule="auto"/>
        <w:rPr>
          <w:sz w:val="32"/>
          <w:szCs w:val="32"/>
        </w:rPr>
      </w:pPr>
      <w:r>
        <w:rPr>
          <w:sz w:val="32"/>
          <w:szCs w:val="32"/>
        </w:rPr>
        <w:t>ARP Spoofing Detection Software: These tools help in detecting ARP spoofing by inspecting and certifying data before transmission</w:t>
      </w:r>
    </w:p>
    <w:p w14:paraId="1D096C53">
      <w:pPr>
        <w:pStyle w:val="32"/>
        <w:spacing w:before="100" w:beforeAutospacing="1" w:after="100" w:afterAutospacing="1" w:line="240" w:lineRule="auto"/>
        <w:ind w:left="1080"/>
        <w:rPr>
          <w:sz w:val="32"/>
          <w:szCs w:val="32"/>
          <w:lang w:val="en-US"/>
        </w:rPr>
      </w:pPr>
    </w:p>
    <w:p w14:paraId="6E819CC4">
      <w:pPr>
        <w:pStyle w:val="32"/>
        <w:numPr>
          <w:ilvl w:val="0"/>
          <w:numId w:val="1"/>
        </w:numPr>
        <w:spacing w:before="100" w:beforeAutospacing="1" w:after="100" w:afterAutospacing="1" w:line="240" w:lineRule="auto"/>
        <w:rPr>
          <w:sz w:val="32"/>
          <w:szCs w:val="32"/>
          <w:lang w:val="en-US"/>
        </w:rPr>
      </w:pPr>
      <w:r>
        <w:rPr>
          <w:b/>
          <w:bCs/>
          <w:sz w:val="32"/>
          <w:szCs w:val="32"/>
          <w:highlight w:val="yellow"/>
        </w:rPr>
        <w:t>Explain DOS</w:t>
      </w:r>
      <w:r>
        <w:rPr>
          <w:b/>
          <w:bCs/>
          <w:sz w:val="32"/>
          <w:szCs w:val="32"/>
        </w:rPr>
        <w:t xml:space="preserve"> and DDOS attack? Explain how it is launched.</w:t>
      </w:r>
    </w:p>
    <w:p w14:paraId="518A7B53">
      <w:pPr>
        <w:spacing w:before="100" w:beforeAutospacing="1" w:after="100" w:afterAutospacing="1" w:line="240" w:lineRule="auto"/>
        <w:rPr>
          <w:b/>
          <w:bCs/>
          <w:sz w:val="32"/>
          <w:szCs w:val="32"/>
        </w:rPr>
      </w:pPr>
      <w:r>
        <w:rPr>
          <w:b/>
          <w:bCs/>
          <w:sz w:val="32"/>
          <w:szCs w:val="32"/>
        </w:rPr>
        <w:t>Denial of Service (DoS) Attack:</w:t>
      </w:r>
    </w:p>
    <w:p w14:paraId="0FEEFF5B">
      <w:pPr>
        <w:numPr>
          <w:ilvl w:val="0"/>
          <w:numId w:val="36"/>
        </w:numPr>
        <w:spacing w:before="100" w:beforeAutospacing="1" w:after="100" w:afterAutospacing="1" w:line="240" w:lineRule="auto"/>
        <w:rPr>
          <w:sz w:val="32"/>
          <w:szCs w:val="32"/>
        </w:rPr>
      </w:pPr>
      <w:r>
        <w:rPr>
          <w:b/>
          <w:bCs/>
          <w:sz w:val="32"/>
          <w:szCs w:val="32"/>
        </w:rPr>
        <w:t>Definition</w:t>
      </w:r>
      <w:r>
        <w:rPr>
          <w:sz w:val="32"/>
          <w:szCs w:val="32"/>
        </w:rPr>
        <w:t>: A DoS attack is a malicious attempt to disrupt the normal functioning of a server, service, or network by overwhelming it with a flood of illegitimate requests. This makes the system slow, unresponsive, or completely inaccessible to legitimate users.</w:t>
      </w:r>
    </w:p>
    <w:p w14:paraId="3342BAB6">
      <w:pPr>
        <w:numPr>
          <w:ilvl w:val="0"/>
          <w:numId w:val="36"/>
        </w:numPr>
        <w:spacing w:before="100" w:beforeAutospacing="1" w:after="100" w:afterAutospacing="1" w:line="240" w:lineRule="auto"/>
        <w:rPr>
          <w:sz w:val="32"/>
          <w:szCs w:val="32"/>
        </w:rPr>
      </w:pPr>
      <w:r>
        <w:rPr>
          <w:b/>
          <w:bCs/>
          <w:sz w:val="32"/>
          <w:szCs w:val="32"/>
        </w:rPr>
        <w:t>How It Works</w:t>
      </w:r>
      <w:r>
        <w:rPr>
          <w:sz w:val="32"/>
          <w:szCs w:val="32"/>
        </w:rPr>
        <w:t xml:space="preserve">: </w:t>
      </w:r>
    </w:p>
    <w:p w14:paraId="3315FC40">
      <w:pPr>
        <w:numPr>
          <w:ilvl w:val="1"/>
          <w:numId w:val="36"/>
        </w:numPr>
        <w:spacing w:before="100" w:beforeAutospacing="1" w:after="100" w:afterAutospacing="1" w:line="240" w:lineRule="auto"/>
        <w:rPr>
          <w:sz w:val="32"/>
          <w:szCs w:val="32"/>
        </w:rPr>
      </w:pPr>
      <w:r>
        <w:rPr>
          <w:sz w:val="32"/>
          <w:szCs w:val="32"/>
        </w:rPr>
        <w:t>The attacker uses a single computer to send a massive number of requests to the target.</w:t>
      </w:r>
    </w:p>
    <w:p w14:paraId="4E9E7F53">
      <w:pPr>
        <w:numPr>
          <w:ilvl w:val="1"/>
          <w:numId w:val="36"/>
        </w:numPr>
        <w:spacing w:before="100" w:beforeAutospacing="1" w:after="100" w:afterAutospacing="1" w:line="240" w:lineRule="auto"/>
        <w:rPr>
          <w:sz w:val="32"/>
          <w:szCs w:val="32"/>
        </w:rPr>
      </w:pPr>
      <w:r>
        <w:rPr>
          <w:sz w:val="32"/>
          <w:szCs w:val="32"/>
        </w:rPr>
        <w:t>These requests consume the target's resources (e.g., bandwidth, memory, or CPU), causing it to crash or become unavailable.</w:t>
      </w:r>
    </w:p>
    <w:p w14:paraId="22F3D77C">
      <w:pPr>
        <w:numPr>
          <w:ilvl w:val="0"/>
          <w:numId w:val="36"/>
        </w:numPr>
        <w:spacing w:before="100" w:beforeAutospacing="1" w:after="100" w:afterAutospacing="1" w:line="240" w:lineRule="auto"/>
        <w:rPr>
          <w:sz w:val="32"/>
          <w:szCs w:val="32"/>
        </w:rPr>
      </w:pPr>
      <w:r>
        <w:rPr>
          <w:b/>
          <w:bCs/>
          <w:sz w:val="32"/>
          <w:szCs w:val="32"/>
        </w:rPr>
        <w:t>Types of DoS Attacks</w:t>
      </w:r>
      <w:r>
        <w:rPr>
          <w:sz w:val="32"/>
          <w:szCs w:val="32"/>
        </w:rPr>
        <w:t xml:space="preserve">: </w:t>
      </w:r>
    </w:p>
    <w:p w14:paraId="2F7D8AAC">
      <w:pPr>
        <w:numPr>
          <w:ilvl w:val="1"/>
          <w:numId w:val="36"/>
        </w:numPr>
        <w:spacing w:before="100" w:beforeAutospacing="1" w:after="100" w:afterAutospacing="1" w:line="240" w:lineRule="auto"/>
        <w:rPr>
          <w:sz w:val="32"/>
          <w:szCs w:val="32"/>
        </w:rPr>
      </w:pPr>
      <w:r>
        <w:rPr>
          <w:b/>
          <w:bCs/>
          <w:sz w:val="32"/>
          <w:szCs w:val="32"/>
        </w:rPr>
        <w:t>Buffer Overflow Attack</w:t>
      </w:r>
      <w:r>
        <w:rPr>
          <w:sz w:val="32"/>
          <w:szCs w:val="32"/>
        </w:rPr>
        <w:t>: Exploits vulnerabilities in memory allocation to crash the system.</w:t>
      </w:r>
    </w:p>
    <w:p w14:paraId="4104EF1D">
      <w:pPr>
        <w:numPr>
          <w:ilvl w:val="1"/>
          <w:numId w:val="36"/>
        </w:numPr>
        <w:spacing w:before="100" w:beforeAutospacing="1" w:after="100" w:afterAutospacing="1" w:line="240" w:lineRule="auto"/>
        <w:rPr>
          <w:sz w:val="32"/>
          <w:szCs w:val="32"/>
        </w:rPr>
      </w:pPr>
      <w:r>
        <w:rPr>
          <w:b/>
          <w:bCs/>
          <w:sz w:val="32"/>
          <w:szCs w:val="32"/>
        </w:rPr>
        <w:t>Ping Flood</w:t>
      </w:r>
      <w:r>
        <w:rPr>
          <w:sz w:val="32"/>
          <w:szCs w:val="32"/>
        </w:rPr>
        <w:t>: Overwhelms the target with ICMP (ping) packets.</w:t>
      </w:r>
    </w:p>
    <w:p w14:paraId="0CA53B57">
      <w:pPr>
        <w:numPr>
          <w:ilvl w:val="1"/>
          <w:numId w:val="36"/>
        </w:numPr>
        <w:spacing w:before="100" w:beforeAutospacing="1" w:after="100" w:afterAutospacing="1" w:line="240" w:lineRule="auto"/>
        <w:rPr>
          <w:sz w:val="32"/>
          <w:szCs w:val="32"/>
        </w:rPr>
      </w:pPr>
      <w:r>
        <w:rPr>
          <w:b/>
          <w:bCs/>
          <w:sz w:val="32"/>
          <w:szCs w:val="32"/>
        </w:rPr>
        <w:t>SYN Flood</w:t>
      </w:r>
      <w:r>
        <w:rPr>
          <w:sz w:val="32"/>
          <w:szCs w:val="32"/>
        </w:rPr>
        <w:t>: Exploits the TCP handshake process to exhaust server resources.</w:t>
      </w:r>
    </w:p>
    <w:p w14:paraId="6D02A346">
      <w:pPr>
        <w:pStyle w:val="32"/>
        <w:numPr>
          <w:ilvl w:val="0"/>
          <w:numId w:val="36"/>
        </w:numPr>
        <w:spacing w:before="100" w:beforeAutospacing="1" w:after="100" w:afterAutospacing="1" w:line="240" w:lineRule="auto"/>
        <w:rPr>
          <w:sz w:val="32"/>
          <w:szCs w:val="32"/>
        </w:rPr>
      </w:pPr>
      <w:r>
        <w:rPr>
          <w:b/>
          <w:bCs/>
          <w:sz w:val="32"/>
          <w:szCs w:val="32"/>
        </w:rPr>
        <w:t>Launching a DoS Attack:</w:t>
      </w:r>
    </w:p>
    <w:p w14:paraId="01B5AC16">
      <w:pPr>
        <w:numPr>
          <w:ilvl w:val="1"/>
          <w:numId w:val="37"/>
        </w:numPr>
        <w:spacing w:before="100" w:beforeAutospacing="1" w:after="100" w:afterAutospacing="1" w:line="240" w:lineRule="auto"/>
        <w:rPr>
          <w:sz w:val="32"/>
          <w:szCs w:val="32"/>
        </w:rPr>
      </w:pPr>
      <w:r>
        <w:rPr>
          <w:b/>
          <w:bCs/>
          <w:sz w:val="32"/>
          <w:szCs w:val="32"/>
        </w:rPr>
        <w:t xml:space="preserve"> </w:t>
      </w:r>
      <w:r>
        <w:rPr>
          <w:sz w:val="32"/>
          <w:szCs w:val="32"/>
        </w:rPr>
        <w:t>The attacker uses a single machine to send a flood of requests to the target.</w:t>
      </w:r>
    </w:p>
    <w:p w14:paraId="6A9618A3">
      <w:pPr>
        <w:numPr>
          <w:ilvl w:val="1"/>
          <w:numId w:val="37"/>
        </w:numPr>
        <w:spacing w:before="100" w:beforeAutospacing="1" w:after="100" w:afterAutospacing="1" w:line="240" w:lineRule="auto"/>
        <w:rPr>
          <w:sz w:val="32"/>
          <w:szCs w:val="32"/>
        </w:rPr>
      </w:pPr>
      <w:r>
        <w:rPr>
          <w:sz w:val="32"/>
          <w:szCs w:val="32"/>
        </w:rPr>
        <w:t>Tools like LOIC (Low Orbit Ion Cannon) or HOIC (High Orbit Ion Cannon) are often used.</w:t>
      </w:r>
    </w:p>
    <w:p w14:paraId="0332D87C">
      <w:pPr>
        <w:spacing w:before="100" w:beforeAutospacing="1" w:after="100" w:afterAutospacing="1" w:line="240" w:lineRule="auto"/>
        <w:rPr>
          <w:b/>
          <w:bCs/>
          <w:sz w:val="32"/>
          <w:szCs w:val="32"/>
        </w:rPr>
      </w:pPr>
      <w:r>
        <w:rPr>
          <w:b/>
          <w:bCs/>
          <w:sz w:val="32"/>
          <w:szCs w:val="32"/>
        </w:rPr>
        <w:t>Distributed Denial of Service (DDoS) Attack:</w:t>
      </w:r>
    </w:p>
    <w:p w14:paraId="46B48F02">
      <w:pPr>
        <w:numPr>
          <w:ilvl w:val="0"/>
          <w:numId w:val="38"/>
        </w:numPr>
        <w:spacing w:before="100" w:beforeAutospacing="1" w:after="100" w:afterAutospacing="1" w:line="240" w:lineRule="auto"/>
        <w:rPr>
          <w:sz w:val="32"/>
          <w:szCs w:val="32"/>
        </w:rPr>
      </w:pPr>
      <w:r>
        <w:rPr>
          <w:b/>
          <w:bCs/>
          <w:sz w:val="32"/>
          <w:szCs w:val="32"/>
        </w:rPr>
        <w:t>Definition</w:t>
      </w:r>
      <w:r>
        <w:rPr>
          <w:sz w:val="32"/>
          <w:szCs w:val="32"/>
        </w:rPr>
        <w:t>: A DDoS attack is a more advanced form of DoS attack, where multiple compromised devices (a botnet) are used to flood the target with traffic.</w:t>
      </w:r>
    </w:p>
    <w:p w14:paraId="67E6256E">
      <w:pPr>
        <w:numPr>
          <w:ilvl w:val="0"/>
          <w:numId w:val="38"/>
        </w:numPr>
        <w:spacing w:before="100" w:beforeAutospacing="1" w:after="100" w:afterAutospacing="1" w:line="240" w:lineRule="auto"/>
        <w:rPr>
          <w:sz w:val="32"/>
          <w:szCs w:val="32"/>
        </w:rPr>
      </w:pPr>
      <w:r>
        <w:rPr>
          <w:b/>
          <w:bCs/>
          <w:sz w:val="32"/>
          <w:szCs w:val="32"/>
        </w:rPr>
        <w:t>How It Works</w:t>
      </w:r>
      <w:r>
        <w:rPr>
          <w:sz w:val="32"/>
          <w:szCs w:val="32"/>
        </w:rPr>
        <w:t xml:space="preserve">: </w:t>
      </w:r>
    </w:p>
    <w:p w14:paraId="6BFFDB78">
      <w:pPr>
        <w:numPr>
          <w:ilvl w:val="1"/>
          <w:numId w:val="38"/>
        </w:numPr>
        <w:spacing w:before="100" w:beforeAutospacing="1" w:after="100" w:afterAutospacing="1" w:line="240" w:lineRule="auto"/>
        <w:rPr>
          <w:sz w:val="32"/>
          <w:szCs w:val="32"/>
        </w:rPr>
      </w:pPr>
      <w:r>
        <w:rPr>
          <w:sz w:val="32"/>
          <w:szCs w:val="32"/>
        </w:rPr>
        <w:t>The attacker infects numerous devices (computers, IoT devices, etc.) with malware, turning them into bots.</w:t>
      </w:r>
    </w:p>
    <w:p w14:paraId="543CF873">
      <w:pPr>
        <w:numPr>
          <w:ilvl w:val="1"/>
          <w:numId w:val="38"/>
        </w:numPr>
        <w:spacing w:before="100" w:beforeAutospacing="1" w:after="100" w:afterAutospacing="1" w:line="240" w:lineRule="auto"/>
        <w:rPr>
          <w:sz w:val="32"/>
          <w:szCs w:val="32"/>
        </w:rPr>
      </w:pPr>
      <w:r>
        <w:rPr>
          <w:sz w:val="32"/>
          <w:szCs w:val="32"/>
        </w:rPr>
        <w:t>These bots are controlled remotely to send a coordinated flood of requests to the target.</w:t>
      </w:r>
    </w:p>
    <w:p w14:paraId="4A583D79">
      <w:pPr>
        <w:numPr>
          <w:ilvl w:val="1"/>
          <w:numId w:val="38"/>
        </w:numPr>
        <w:spacing w:before="100" w:beforeAutospacing="1" w:after="100" w:afterAutospacing="1" w:line="240" w:lineRule="auto"/>
        <w:rPr>
          <w:sz w:val="32"/>
          <w:szCs w:val="32"/>
        </w:rPr>
      </w:pPr>
      <w:r>
        <w:rPr>
          <w:sz w:val="32"/>
          <w:szCs w:val="32"/>
        </w:rPr>
        <w:t>The sheer volume of traffic overwhelms the target, making it difficult to distinguish between legitimate and malicious requests.</w:t>
      </w:r>
    </w:p>
    <w:p w14:paraId="778F3685">
      <w:pPr>
        <w:numPr>
          <w:ilvl w:val="0"/>
          <w:numId w:val="38"/>
        </w:numPr>
        <w:spacing w:before="100" w:beforeAutospacing="1" w:after="100" w:afterAutospacing="1" w:line="240" w:lineRule="auto"/>
        <w:rPr>
          <w:sz w:val="32"/>
          <w:szCs w:val="32"/>
        </w:rPr>
      </w:pPr>
      <w:r>
        <w:rPr>
          <w:b/>
          <w:bCs/>
          <w:sz w:val="32"/>
          <w:szCs w:val="32"/>
        </w:rPr>
        <w:t>Types of DDoS Attacks</w:t>
      </w:r>
      <w:r>
        <w:rPr>
          <w:sz w:val="32"/>
          <w:szCs w:val="32"/>
        </w:rPr>
        <w:t xml:space="preserve">: </w:t>
      </w:r>
    </w:p>
    <w:p w14:paraId="6D5747AD">
      <w:pPr>
        <w:numPr>
          <w:ilvl w:val="1"/>
          <w:numId w:val="38"/>
        </w:numPr>
        <w:spacing w:before="100" w:beforeAutospacing="1" w:after="100" w:afterAutospacing="1" w:line="240" w:lineRule="auto"/>
        <w:rPr>
          <w:sz w:val="32"/>
          <w:szCs w:val="32"/>
        </w:rPr>
      </w:pPr>
      <w:r>
        <w:rPr>
          <w:b/>
          <w:bCs/>
          <w:sz w:val="32"/>
          <w:szCs w:val="32"/>
        </w:rPr>
        <w:t>Volume-Based Attacks</w:t>
      </w:r>
      <w:r>
        <w:rPr>
          <w:sz w:val="32"/>
          <w:szCs w:val="32"/>
        </w:rPr>
        <w:t>: Flood the target with massive amounts of data to saturate bandwidth.</w:t>
      </w:r>
    </w:p>
    <w:p w14:paraId="49421D61">
      <w:pPr>
        <w:numPr>
          <w:ilvl w:val="1"/>
          <w:numId w:val="38"/>
        </w:numPr>
        <w:spacing w:before="100" w:beforeAutospacing="1" w:after="100" w:afterAutospacing="1" w:line="240" w:lineRule="auto"/>
        <w:rPr>
          <w:sz w:val="32"/>
          <w:szCs w:val="32"/>
        </w:rPr>
      </w:pPr>
      <w:r>
        <w:rPr>
          <w:b/>
          <w:bCs/>
          <w:sz w:val="32"/>
          <w:szCs w:val="32"/>
        </w:rPr>
        <w:t>Protocol Attacks</w:t>
      </w:r>
      <w:r>
        <w:rPr>
          <w:sz w:val="32"/>
          <w:szCs w:val="32"/>
        </w:rPr>
        <w:t>: Exploit weaknesses in network protocols (e.g., SYN floods).</w:t>
      </w:r>
    </w:p>
    <w:p w14:paraId="75C798A3">
      <w:pPr>
        <w:numPr>
          <w:ilvl w:val="1"/>
          <w:numId w:val="38"/>
        </w:numPr>
        <w:spacing w:before="100" w:beforeAutospacing="1" w:after="100" w:afterAutospacing="1" w:line="240" w:lineRule="auto"/>
        <w:rPr>
          <w:sz w:val="32"/>
          <w:szCs w:val="32"/>
        </w:rPr>
      </w:pPr>
      <w:r>
        <w:rPr>
          <w:b/>
          <w:bCs/>
          <w:sz w:val="32"/>
          <w:szCs w:val="32"/>
        </w:rPr>
        <w:t>Application Layer Attacks</w:t>
      </w:r>
      <w:r>
        <w:rPr>
          <w:sz w:val="32"/>
          <w:szCs w:val="32"/>
        </w:rPr>
        <w:t>: Target specific applications or services, such as HTTP or DNS.</w:t>
      </w:r>
    </w:p>
    <w:p w14:paraId="3B658EBA">
      <w:pPr>
        <w:pStyle w:val="32"/>
        <w:numPr>
          <w:ilvl w:val="0"/>
          <w:numId w:val="38"/>
        </w:numPr>
        <w:spacing w:before="100" w:beforeAutospacing="1" w:after="100" w:afterAutospacing="1" w:line="240" w:lineRule="auto"/>
        <w:rPr>
          <w:b/>
          <w:bCs/>
          <w:sz w:val="32"/>
          <w:szCs w:val="32"/>
        </w:rPr>
      </w:pPr>
      <w:r>
        <w:rPr>
          <w:b/>
          <w:bCs/>
          <w:sz w:val="32"/>
          <w:szCs w:val="32"/>
        </w:rPr>
        <w:t>Launching a DDoS Attack:</w:t>
      </w:r>
    </w:p>
    <w:p w14:paraId="50BFDB78">
      <w:pPr>
        <w:numPr>
          <w:ilvl w:val="1"/>
          <w:numId w:val="37"/>
        </w:numPr>
        <w:spacing w:before="100" w:beforeAutospacing="1" w:after="100" w:afterAutospacing="1" w:line="240" w:lineRule="auto"/>
        <w:rPr>
          <w:sz w:val="32"/>
          <w:szCs w:val="32"/>
        </w:rPr>
      </w:pPr>
      <w:r>
        <w:rPr>
          <w:b/>
          <w:bCs/>
          <w:sz w:val="32"/>
          <w:szCs w:val="32"/>
        </w:rPr>
        <w:t xml:space="preserve"> </w:t>
      </w:r>
      <w:r>
        <w:rPr>
          <w:sz w:val="32"/>
          <w:szCs w:val="32"/>
        </w:rPr>
        <w:t>The attacker creates a botnet by infecting devices with malware.</w:t>
      </w:r>
    </w:p>
    <w:p w14:paraId="502476C9">
      <w:pPr>
        <w:numPr>
          <w:ilvl w:val="1"/>
          <w:numId w:val="37"/>
        </w:numPr>
        <w:spacing w:before="100" w:beforeAutospacing="1" w:after="100" w:afterAutospacing="1" w:line="240" w:lineRule="auto"/>
        <w:rPr>
          <w:sz w:val="32"/>
          <w:szCs w:val="32"/>
        </w:rPr>
      </w:pPr>
      <w:r>
        <w:rPr>
          <w:sz w:val="32"/>
          <w:szCs w:val="32"/>
        </w:rPr>
        <w:t>The botnet is then used to send a coordinated flood of traffic to the target.</w:t>
      </w:r>
    </w:p>
    <w:p w14:paraId="09D562AA">
      <w:pPr>
        <w:numPr>
          <w:ilvl w:val="1"/>
          <w:numId w:val="37"/>
        </w:numPr>
        <w:spacing w:before="100" w:beforeAutospacing="1" w:after="100" w:afterAutospacing="1" w:line="240" w:lineRule="auto"/>
        <w:rPr>
          <w:sz w:val="32"/>
          <w:szCs w:val="32"/>
        </w:rPr>
      </w:pPr>
      <w:r>
        <w:rPr>
          <w:sz w:val="32"/>
          <w:szCs w:val="32"/>
        </w:rPr>
        <w:t>Tools like Mirai or specialized DDoS services (illegal) are used to orchestrate the attack.</w:t>
      </w:r>
    </w:p>
    <w:p w14:paraId="11A29DDF">
      <w:pPr>
        <w:pStyle w:val="32"/>
        <w:spacing w:before="100" w:beforeAutospacing="1" w:after="100" w:afterAutospacing="1" w:line="240" w:lineRule="auto"/>
        <w:rPr>
          <w:b/>
          <w:bCs/>
          <w:sz w:val="32"/>
          <w:szCs w:val="32"/>
        </w:rPr>
      </w:pPr>
    </w:p>
    <w:p w14:paraId="7112E4AE">
      <w:pPr>
        <w:pStyle w:val="32"/>
        <w:spacing w:before="100" w:beforeAutospacing="1" w:after="100" w:afterAutospacing="1" w:line="240" w:lineRule="auto"/>
        <w:rPr>
          <w:sz w:val="32"/>
          <w:szCs w:val="32"/>
        </w:rPr>
      </w:pPr>
    </w:p>
    <w:p w14:paraId="1D4AC38B">
      <w:pPr>
        <w:pStyle w:val="32"/>
        <w:numPr>
          <w:ilvl w:val="0"/>
          <w:numId w:val="1"/>
        </w:numPr>
        <w:spacing w:before="100" w:beforeAutospacing="1" w:after="100" w:afterAutospacing="1" w:line="240" w:lineRule="auto"/>
        <w:rPr>
          <w:sz w:val="32"/>
          <w:szCs w:val="32"/>
          <w:lang w:val="en-US"/>
        </w:rPr>
      </w:pPr>
      <w:r>
        <w:rPr>
          <w:b/>
          <w:bCs/>
          <w:sz w:val="32"/>
          <w:szCs w:val="32"/>
        </w:rPr>
        <w:t xml:space="preserve">How is security achieved in transport and tunnel modes of IPSec? What are security associations? </w:t>
      </w:r>
    </w:p>
    <w:p w14:paraId="1044BD40">
      <w:pPr>
        <w:pStyle w:val="32"/>
        <w:numPr>
          <w:ilvl w:val="0"/>
          <w:numId w:val="1"/>
        </w:numPr>
        <w:spacing w:before="100" w:beforeAutospacing="1" w:after="100" w:afterAutospacing="1" w:line="240" w:lineRule="auto"/>
        <w:rPr>
          <w:sz w:val="32"/>
          <w:szCs w:val="32"/>
          <w:lang w:val="en-US"/>
        </w:rPr>
      </w:pPr>
      <w:r>
        <w:rPr>
          <w:b/>
          <w:bCs/>
          <w:sz w:val="32"/>
          <w:szCs w:val="32"/>
        </w:rPr>
        <w:t xml:space="preserve">What is ICMP flood attack? Explain in detail. </w:t>
      </w:r>
    </w:p>
    <w:p w14:paraId="5A366462">
      <w:pPr>
        <w:spacing w:before="100" w:beforeAutospacing="1" w:after="100" w:afterAutospacing="1" w:line="240" w:lineRule="auto"/>
        <w:rPr>
          <w:sz w:val="32"/>
          <w:szCs w:val="32"/>
          <w:lang w:val="en-US"/>
        </w:rPr>
      </w:pPr>
      <w:r>
        <w:rPr>
          <w:sz w:val="32"/>
          <w:szCs w:val="32"/>
          <w:lang w:val="en-US"/>
        </w:rPr>
        <w:t xml:space="preserve">Ans: An ICMP flood attack, also known as a ping flood, is a type of Denial of Service (DoS) attack. It aims to overwhelm a target system by sending a massive number of ICMP Echo Request packets (ping requests). </w:t>
      </w:r>
    </w:p>
    <w:p w14:paraId="4AFCBECE">
      <w:pPr>
        <w:spacing w:before="100" w:beforeAutospacing="1" w:after="100" w:afterAutospacing="1" w:line="240" w:lineRule="auto"/>
        <w:rPr>
          <w:sz w:val="32"/>
          <w:szCs w:val="32"/>
          <w:u w:val="single"/>
          <w:lang w:val="en-US"/>
        </w:rPr>
      </w:pPr>
      <w:r>
        <w:rPr>
          <w:sz w:val="32"/>
          <w:szCs w:val="32"/>
          <w:u w:val="single"/>
          <w:lang w:val="en-US"/>
        </w:rPr>
        <w:t>Mechanism:</w:t>
      </w:r>
    </w:p>
    <w:p w14:paraId="35E783DE">
      <w:pPr>
        <w:pStyle w:val="32"/>
        <w:numPr>
          <w:ilvl w:val="0"/>
          <w:numId w:val="39"/>
        </w:numPr>
        <w:spacing w:before="100" w:beforeAutospacing="1" w:after="100" w:afterAutospacing="1" w:line="240" w:lineRule="auto"/>
        <w:rPr>
          <w:sz w:val="32"/>
          <w:szCs w:val="32"/>
          <w:lang w:val="en-US"/>
        </w:rPr>
      </w:pPr>
      <w:r>
        <w:rPr>
          <w:sz w:val="32"/>
          <w:szCs w:val="32"/>
          <w:lang w:val="en-US"/>
        </w:rPr>
        <w:t>The attacker sends a large volume of ICMP Echo Request packets to the target system.</w:t>
      </w:r>
    </w:p>
    <w:p w14:paraId="04D3B597">
      <w:pPr>
        <w:pStyle w:val="32"/>
        <w:numPr>
          <w:ilvl w:val="0"/>
          <w:numId w:val="39"/>
        </w:numPr>
        <w:spacing w:before="100" w:beforeAutospacing="1" w:after="100" w:afterAutospacing="1" w:line="240" w:lineRule="auto"/>
        <w:rPr>
          <w:sz w:val="32"/>
          <w:szCs w:val="32"/>
          <w:lang w:val="en-US"/>
        </w:rPr>
      </w:pPr>
      <w:r>
        <w:rPr>
          <w:sz w:val="32"/>
          <w:szCs w:val="32"/>
          <w:lang w:val="en-US"/>
        </w:rPr>
        <w:t>The target system responds to each request with an ICMP Echo Reply packet.</w:t>
      </w:r>
    </w:p>
    <w:p w14:paraId="5AEA841B">
      <w:pPr>
        <w:pStyle w:val="32"/>
        <w:numPr>
          <w:ilvl w:val="0"/>
          <w:numId w:val="39"/>
        </w:numPr>
        <w:spacing w:before="100" w:beforeAutospacing="1" w:after="100" w:afterAutospacing="1" w:line="240" w:lineRule="auto"/>
        <w:rPr>
          <w:sz w:val="32"/>
          <w:szCs w:val="32"/>
          <w:lang w:val="en-US"/>
        </w:rPr>
      </w:pPr>
      <w:r>
        <w:rPr>
          <w:sz w:val="32"/>
          <w:szCs w:val="32"/>
          <w:lang w:val="en-US"/>
        </w:rPr>
        <w:t>This process consumes significant network bandwidth and system resources, leading to degraded performance or complete unavailability.</w:t>
      </w:r>
    </w:p>
    <w:p w14:paraId="13F8B905">
      <w:pPr>
        <w:spacing w:before="100" w:beforeAutospacing="1" w:after="100" w:afterAutospacing="1" w:line="240" w:lineRule="auto"/>
        <w:rPr>
          <w:sz w:val="32"/>
          <w:szCs w:val="32"/>
          <w:u w:val="single"/>
          <w:lang w:val="en-US"/>
        </w:rPr>
      </w:pPr>
      <w:r>
        <w:rPr>
          <w:sz w:val="32"/>
          <w:szCs w:val="32"/>
          <w:u w:val="single"/>
          <w:lang w:val="en-US"/>
        </w:rPr>
        <w:t>Impact:</w:t>
      </w:r>
    </w:p>
    <w:p w14:paraId="4AAAE579">
      <w:pPr>
        <w:pStyle w:val="32"/>
        <w:numPr>
          <w:ilvl w:val="0"/>
          <w:numId w:val="40"/>
        </w:numPr>
        <w:spacing w:before="100" w:beforeAutospacing="1" w:after="100" w:afterAutospacing="1" w:line="240" w:lineRule="auto"/>
        <w:rPr>
          <w:sz w:val="32"/>
          <w:szCs w:val="32"/>
          <w:lang w:val="en-US"/>
        </w:rPr>
      </w:pPr>
      <w:r>
        <w:rPr>
          <w:sz w:val="32"/>
          <w:szCs w:val="32"/>
          <w:lang w:val="en-US"/>
        </w:rPr>
        <w:t>The attack can disrupt legitimate network traffic, making the system inaccessible to users.</w:t>
      </w:r>
    </w:p>
    <w:p w14:paraId="480D65A1">
      <w:pPr>
        <w:pStyle w:val="32"/>
        <w:numPr>
          <w:ilvl w:val="0"/>
          <w:numId w:val="40"/>
        </w:numPr>
        <w:spacing w:before="100" w:beforeAutospacing="1" w:after="100" w:afterAutospacing="1" w:line="240" w:lineRule="auto"/>
        <w:rPr>
          <w:sz w:val="32"/>
          <w:szCs w:val="32"/>
          <w:lang w:val="en-US"/>
        </w:rPr>
      </w:pPr>
      <w:r>
        <w:rPr>
          <w:sz w:val="32"/>
          <w:szCs w:val="32"/>
          <w:lang w:val="en-US"/>
        </w:rPr>
        <w:t>It can also cause network congestion and slowdowns.</w:t>
      </w:r>
    </w:p>
    <w:p w14:paraId="42965701">
      <w:pPr>
        <w:spacing w:before="100" w:beforeAutospacing="1" w:after="100" w:afterAutospacing="1" w:line="240" w:lineRule="auto"/>
        <w:rPr>
          <w:sz w:val="32"/>
          <w:szCs w:val="32"/>
          <w:u w:val="single"/>
          <w:lang w:val="en-US"/>
        </w:rPr>
      </w:pPr>
      <w:r>
        <w:rPr>
          <w:sz w:val="32"/>
          <w:szCs w:val="32"/>
          <w:u w:val="single"/>
          <w:lang w:val="en-US"/>
        </w:rPr>
        <w:t>Types of ICMP Flood Attacks:</w:t>
      </w:r>
    </w:p>
    <w:p w14:paraId="141C9DCA">
      <w:pPr>
        <w:pStyle w:val="32"/>
        <w:numPr>
          <w:ilvl w:val="0"/>
          <w:numId w:val="41"/>
        </w:numPr>
        <w:spacing w:before="100" w:beforeAutospacing="1" w:after="100" w:afterAutospacing="1" w:line="240" w:lineRule="auto"/>
        <w:rPr>
          <w:sz w:val="32"/>
          <w:szCs w:val="32"/>
          <w:lang w:val="en-US"/>
        </w:rPr>
      </w:pPr>
      <w:r>
        <w:rPr>
          <w:sz w:val="32"/>
          <w:szCs w:val="32"/>
          <w:lang w:val="en-US"/>
        </w:rPr>
        <w:t>Targeted Local Disclosed Ping Flood:</w:t>
      </w:r>
    </w:p>
    <w:p w14:paraId="6CF434A1">
      <w:pPr>
        <w:pStyle w:val="32"/>
        <w:numPr>
          <w:ilvl w:val="0"/>
          <w:numId w:val="42"/>
        </w:numPr>
        <w:spacing w:before="100" w:beforeAutospacing="1" w:after="100" w:afterAutospacing="1" w:line="240" w:lineRule="auto"/>
        <w:rPr>
          <w:sz w:val="32"/>
          <w:szCs w:val="32"/>
          <w:lang w:val="en-US"/>
        </w:rPr>
      </w:pPr>
      <w:r>
        <w:rPr>
          <w:sz w:val="32"/>
          <w:szCs w:val="32"/>
          <w:lang w:val="en-US"/>
        </w:rPr>
        <w:t>Targets a specific computer within a local network.</w:t>
      </w:r>
    </w:p>
    <w:p w14:paraId="62684460">
      <w:pPr>
        <w:pStyle w:val="32"/>
        <w:numPr>
          <w:ilvl w:val="0"/>
          <w:numId w:val="42"/>
        </w:numPr>
        <w:spacing w:before="100" w:beforeAutospacing="1" w:after="100" w:afterAutospacing="1" w:line="240" w:lineRule="auto"/>
        <w:rPr>
          <w:sz w:val="32"/>
          <w:szCs w:val="32"/>
          <w:lang w:val="en-US"/>
        </w:rPr>
      </w:pPr>
      <w:r>
        <w:rPr>
          <w:sz w:val="32"/>
          <w:szCs w:val="32"/>
          <w:lang w:val="en-US"/>
        </w:rPr>
        <w:t>Requires the attacker to know the IP address of the target.</w:t>
      </w:r>
    </w:p>
    <w:p w14:paraId="2CB0AEB9">
      <w:pPr>
        <w:pStyle w:val="32"/>
        <w:numPr>
          <w:ilvl w:val="0"/>
          <w:numId w:val="42"/>
        </w:numPr>
        <w:spacing w:before="100" w:beforeAutospacing="1" w:after="100" w:afterAutospacing="1" w:line="240" w:lineRule="auto"/>
        <w:rPr>
          <w:sz w:val="32"/>
          <w:szCs w:val="32"/>
          <w:lang w:val="en-US"/>
        </w:rPr>
      </w:pPr>
      <w:r>
        <w:rPr>
          <w:sz w:val="32"/>
          <w:szCs w:val="32"/>
          <w:lang w:val="en-US"/>
        </w:rPr>
        <w:t>Can result in the target computer being knocked offline.</w:t>
      </w:r>
    </w:p>
    <w:p w14:paraId="4D62C95B">
      <w:pPr>
        <w:pStyle w:val="32"/>
        <w:numPr>
          <w:ilvl w:val="0"/>
          <w:numId w:val="41"/>
        </w:numPr>
        <w:spacing w:before="100" w:beforeAutospacing="1" w:after="100" w:afterAutospacing="1" w:line="240" w:lineRule="auto"/>
        <w:rPr>
          <w:sz w:val="32"/>
          <w:szCs w:val="32"/>
          <w:lang w:val="en-US"/>
        </w:rPr>
      </w:pPr>
      <w:r>
        <w:rPr>
          <w:sz w:val="32"/>
          <w:szCs w:val="32"/>
          <w:lang w:val="en-US"/>
        </w:rPr>
        <w:t>Router Disclosed Ping Flood:</w:t>
      </w:r>
    </w:p>
    <w:p w14:paraId="5621277E">
      <w:pPr>
        <w:pStyle w:val="32"/>
        <w:numPr>
          <w:ilvl w:val="0"/>
          <w:numId w:val="43"/>
        </w:numPr>
        <w:spacing w:before="100" w:beforeAutospacing="1" w:after="100" w:afterAutospacing="1" w:line="240" w:lineRule="auto"/>
        <w:rPr>
          <w:sz w:val="32"/>
          <w:szCs w:val="32"/>
          <w:lang w:val="en-US"/>
        </w:rPr>
      </w:pPr>
      <w:r>
        <w:rPr>
          <w:sz w:val="32"/>
          <w:szCs w:val="32"/>
          <w:lang w:val="en-US"/>
        </w:rPr>
        <w:t>Targets routers to disrupt communication between devices on a network.</w:t>
      </w:r>
    </w:p>
    <w:p w14:paraId="58F9A235">
      <w:pPr>
        <w:pStyle w:val="32"/>
        <w:numPr>
          <w:ilvl w:val="0"/>
          <w:numId w:val="43"/>
        </w:numPr>
        <w:spacing w:before="100" w:beforeAutospacing="1" w:after="100" w:afterAutospacing="1" w:line="240" w:lineRule="auto"/>
        <w:rPr>
          <w:sz w:val="32"/>
          <w:szCs w:val="32"/>
          <w:lang w:val="en-US"/>
        </w:rPr>
      </w:pPr>
      <w:r>
        <w:rPr>
          <w:sz w:val="32"/>
          <w:szCs w:val="32"/>
          <w:lang w:val="en-US"/>
        </w:rPr>
        <w:t>Overwhelms the router with ICMP requests, affecting all connected devices.</w:t>
      </w:r>
    </w:p>
    <w:p w14:paraId="00BACCF4">
      <w:pPr>
        <w:pStyle w:val="32"/>
        <w:numPr>
          <w:ilvl w:val="0"/>
          <w:numId w:val="41"/>
        </w:numPr>
        <w:spacing w:before="100" w:beforeAutospacing="1" w:after="100" w:afterAutospacing="1" w:line="240" w:lineRule="auto"/>
        <w:rPr>
          <w:sz w:val="32"/>
          <w:szCs w:val="32"/>
          <w:lang w:val="en-US"/>
        </w:rPr>
      </w:pPr>
      <w:r>
        <w:rPr>
          <w:sz w:val="32"/>
          <w:szCs w:val="32"/>
          <w:lang w:val="en-US"/>
        </w:rPr>
        <w:t>Blind Ping Flood:</w:t>
      </w:r>
    </w:p>
    <w:p w14:paraId="4D95A75E">
      <w:pPr>
        <w:pStyle w:val="32"/>
        <w:numPr>
          <w:ilvl w:val="0"/>
          <w:numId w:val="44"/>
        </w:numPr>
        <w:spacing w:before="100" w:beforeAutospacing="1" w:after="100" w:afterAutospacing="1" w:line="240" w:lineRule="auto"/>
        <w:rPr>
          <w:sz w:val="32"/>
          <w:szCs w:val="32"/>
          <w:lang w:val="en-US"/>
        </w:rPr>
      </w:pPr>
      <w:r>
        <w:rPr>
          <w:sz w:val="32"/>
          <w:szCs w:val="32"/>
          <w:lang w:val="en-US"/>
        </w:rPr>
        <w:t>Uses external tools to discover the IP address of the target before launching the attack.</w:t>
      </w:r>
    </w:p>
    <w:p w14:paraId="3D6EA16D">
      <w:pPr>
        <w:spacing w:before="100" w:beforeAutospacing="1" w:after="100" w:afterAutospacing="1" w:line="240" w:lineRule="auto"/>
        <w:rPr>
          <w:sz w:val="32"/>
          <w:szCs w:val="32"/>
          <w:u w:val="single"/>
          <w:lang w:val="en-US"/>
        </w:rPr>
      </w:pPr>
      <w:r>
        <w:rPr>
          <w:sz w:val="32"/>
          <w:szCs w:val="32"/>
          <w:u w:val="single"/>
          <w:lang w:val="en-US"/>
        </w:rPr>
        <w:t>Mitigation Strategies:</w:t>
      </w:r>
    </w:p>
    <w:p w14:paraId="027F3E24">
      <w:pPr>
        <w:pStyle w:val="32"/>
        <w:numPr>
          <w:ilvl w:val="0"/>
          <w:numId w:val="45"/>
        </w:numPr>
        <w:spacing w:before="100" w:beforeAutospacing="1" w:after="100" w:afterAutospacing="1" w:line="240" w:lineRule="auto"/>
        <w:rPr>
          <w:sz w:val="32"/>
          <w:szCs w:val="32"/>
          <w:lang w:val="en-US"/>
        </w:rPr>
      </w:pPr>
      <w:r>
        <w:rPr>
          <w:sz w:val="32"/>
          <w:szCs w:val="32"/>
          <w:lang w:val="en-US"/>
        </w:rPr>
        <w:t>Disable ICMP Functionality: Prevent the system from processing ICMP requests.</w:t>
      </w:r>
    </w:p>
    <w:p w14:paraId="24A5BA31">
      <w:pPr>
        <w:pStyle w:val="32"/>
        <w:numPr>
          <w:ilvl w:val="0"/>
          <w:numId w:val="45"/>
        </w:numPr>
        <w:spacing w:before="100" w:beforeAutospacing="1" w:after="100" w:afterAutospacing="1" w:line="240" w:lineRule="auto"/>
        <w:rPr>
          <w:sz w:val="32"/>
          <w:szCs w:val="32"/>
          <w:lang w:val="en-US"/>
        </w:rPr>
      </w:pPr>
      <w:r>
        <w:rPr>
          <w:sz w:val="32"/>
          <w:szCs w:val="32"/>
          <w:lang w:val="en-US"/>
        </w:rPr>
        <w:t>Rate Limiting: Limit the number of ICMP packets the system can process.</w:t>
      </w:r>
    </w:p>
    <w:p w14:paraId="3660E05E">
      <w:pPr>
        <w:pStyle w:val="32"/>
        <w:numPr>
          <w:ilvl w:val="0"/>
          <w:numId w:val="45"/>
        </w:numPr>
        <w:spacing w:before="100" w:beforeAutospacing="1" w:after="100" w:afterAutospacing="1" w:line="240" w:lineRule="auto"/>
        <w:rPr>
          <w:sz w:val="32"/>
          <w:szCs w:val="32"/>
          <w:lang w:val="en-US"/>
        </w:rPr>
      </w:pPr>
      <w:r>
        <w:rPr>
          <w:sz w:val="32"/>
          <w:szCs w:val="32"/>
          <w:lang w:val="en-US"/>
        </w:rPr>
        <w:t>Firewall Rules: Block excessive ICMP traffic at the network perimeter.</w:t>
      </w:r>
    </w:p>
    <w:p w14:paraId="4CC830B6">
      <w:pPr>
        <w:pStyle w:val="32"/>
        <w:numPr>
          <w:ilvl w:val="0"/>
          <w:numId w:val="45"/>
        </w:numPr>
        <w:spacing w:before="100" w:beforeAutospacing="1" w:after="100" w:afterAutospacing="1" w:line="240" w:lineRule="auto"/>
        <w:rPr>
          <w:sz w:val="32"/>
          <w:szCs w:val="32"/>
          <w:lang w:val="en-US"/>
        </w:rPr>
      </w:pPr>
      <w:r>
        <w:rPr>
          <w:sz w:val="32"/>
          <w:szCs w:val="32"/>
          <w:lang w:val="en-US"/>
        </w:rPr>
        <w:t>Network Monitoring: Detect and respond to unusual traffic patterns.</w:t>
      </w:r>
    </w:p>
    <w:p w14:paraId="165B694B">
      <w:pPr>
        <w:pStyle w:val="32"/>
        <w:numPr>
          <w:ilvl w:val="0"/>
          <w:numId w:val="1"/>
        </w:numPr>
        <w:spacing w:before="100" w:beforeAutospacing="1" w:after="100" w:afterAutospacing="1" w:line="240" w:lineRule="auto"/>
        <w:rPr>
          <w:sz w:val="32"/>
          <w:szCs w:val="32"/>
          <w:lang w:val="en-US"/>
        </w:rPr>
      </w:pPr>
      <w:r>
        <w:rPr>
          <w:b/>
          <w:bCs/>
          <w:sz w:val="32"/>
          <w:szCs w:val="32"/>
        </w:rPr>
        <w:t>Discuss layer wise TCP/IP vulnerabilities.</w:t>
      </w:r>
    </w:p>
    <w:p w14:paraId="5F75286D">
      <w:pPr>
        <w:spacing w:beforeAutospacing="1" w:afterAutospacing="1" w:line="240" w:lineRule="auto"/>
        <w:rPr>
          <w:sz w:val="24"/>
          <w:szCs w:val="24"/>
          <w:lang w:val="en-US"/>
        </w:rPr>
      </w:pPr>
    </w:p>
    <w:p w14:paraId="6D7544BC">
      <w:pPr>
        <w:spacing w:beforeAutospacing="1" w:afterAutospacing="1" w:line="240" w:lineRule="auto"/>
        <w:rPr>
          <w:sz w:val="24"/>
          <w:szCs w:val="24"/>
          <w:lang w:val="en-US"/>
        </w:rPr>
      </w:pPr>
    </w:p>
    <w:p w14:paraId="46FEF384">
      <w:pPr>
        <w:spacing w:beforeAutospacing="1" w:afterAutospacing="1" w:line="240" w:lineRule="auto"/>
        <w:rPr>
          <w:sz w:val="24"/>
          <w:szCs w:val="24"/>
          <w:lang w:val="en-US"/>
        </w:rPr>
      </w:pPr>
    </w:p>
    <w:p w14:paraId="48E2395E">
      <w:pPr>
        <w:spacing w:beforeAutospacing="1" w:afterAutospacing="1" w:line="240" w:lineRule="auto"/>
        <w:rPr>
          <w:sz w:val="24"/>
          <w:szCs w:val="24"/>
          <w:lang w:val="en-US"/>
        </w:rPr>
      </w:pPr>
    </w:p>
    <w:p w14:paraId="062AB7AB">
      <w:pPr>
        <w:pStyle w:val="32"/>
        <w:numPr>
          <w:ilvl w:val="0"/>
          <w:numId w:val="1"/>
        </w:numPr>
        <w:spacing w:before="100" w:beforeAutospacing="1" w:after="100" w:afterAutospacing="1" w:line="240" w:lineRule="auto"/>
        <w:rPr>
          <w:sz w:val="32"/>
          <w:szCs w:val="32"/>
          <w:lang w:val="en-US"/>
        </w:rPr>
      </w:pPr>
      <w:r>
        <w:rPr>
          <w:b/>
          <w:bCs/>
          <w:sz w:val="32"/>
          <w:szCs w:val="32"/>
          <w:highlight w:val="yellow"/>
        </w:rPr>
        <w:t>What is a buffer overflow in C? Why gets () is bad?</w:t>
      </w:r>
    </w:p>
    <w:p w14:paraId="4B86A120">
      <w:pPr>
        <w:spacing w:before="100" w:beforeAutospacing="1" w:after="100" w:afterAutospacing="1" w:line="240" w:lineRule="auto"/>
        <w:rPr>
          <w:b/>
          <w:bCs/>
          <w:sz w:val="32"/>
          <w:szCs w:val="32"/>
        </w:rPr>
      </w:pPr>
      <w:r>
        <w:rPr>
          <w:sz w:val="32"/>
          <w:szCs w:val="32"/>
        </w:rPr>
        <w:t xml:space="preserve">Ans: </w:t>
      </w:r>
    </w:p>
    <w:p w14:paraId="65458AB4">
      <w:pPr>
        <w:spacing w:beforeAutospacing="1" w:afterAutospacing="1" w:line="240" w:lineRule="auto"/>
      </w:pPr>
      <w:r>
        <w:drawing>
          <wp:inline distT="0" distB="0" distL="114300" distR="114300">
            <wp:extent cx="5610860" cy="2099310"/>
            <wp:effectExtent l="0" t="0" r="0" b="0"/>
            <wp:docPr id="1497435122" name="Picture 149743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35122" name="Picture 14974351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11046" cy="2099617"/>
                    </a:xfrm>
                    <a:prstGeom prst="rect">
                      <a:avLst/>
                    </a:prstGeom>
                  </pic:spPr>
                </pic:pic>
              </a:graphicData>
            </a:graphic>
          </wp:inline>
        </w:drawing>
      </w:r>
    </w:p>
    <w:p w14:paraId="474FA06A">
      <w:pPr>
        <w:spacing w:beforeAutospacing="1" w:afterAutospacing="1" w:line="240" w:lineRule="auto"/>
      </w:pPr>
      <w:r>
        <w:drawing>
          <wp:inline distT="0" distB="0" distL="114300" distR="114300">
            <wp:extent cx="5452110" cy="4112895"/>
            <wp:effectExtent l="0" t="0" r="0" b="0"/>
            <wp:docPr id="529341022" name="Picture 52934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41022" name="Picture 5293410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52340" cy="4113488"/>
                    </a:xfrm>
                    <a:prstGeom prst="rect">
                      <a:avLst/>
                    </a:prstGeom>
                  </pic:spPr>
                </pic:pic>
              </a:graphicData>
            </a:graphic>
          </wp:inline>
        </w:drawing>
      </w:r>
      <w:bookmarkStart w:id="0" w:name="_GoBack"/>
      <w:bookmarkEnd w:id="0"/>
    </w:p>
    <w:p w14:paraId="4CE0CA37">
      <w:pPr>
        <w:spacing w:before="100" w:beforeAutospacing="1" w:after="100" w:afterAutospacing="1" w:line="240" w:lineRule="auto"/>
        <w:rPr>
          <w:b/>
          <w:bCs/>
          <w:sz w:val="32"/>
          <w:szCs w:val="32"/>
        </w:rPr>
      </w:pPr>
      <w:r>
        <w:rPr>
          <w:b/>
          <w:bCs/>
          <w:sz w:val="32"/>
          <w:szCs w:val="32"/>
        </w:rPr>
        <w:t>Why gets() is Bad:</w:t>
      </w:r>
    </w:p>
    <w:p w14:paraId="34ED2229">
      <w:pPr>
        <w:numPr>
          <w:ilvl w:val="0"/>
          <w:numId w:val="46"/>
        </w:numPr>
        <w:spacing w:before="100" w:beforeAutospacing="1" w:after="100" w:afterAutospacing="1" w:line="240" w:lineRule="auto"/>
        <w:rPr>
          <w:sz w:val="32"/>
          <w:szCs w:val="32"/>
        </w:rPr>
      </w:pPr>
      <w:r>
        <w:rPr>
          <w:b/>
          <w:bCs/>
          <w:sz w:val="32"/>
          <w:szCs w:val="32"/>
        </w:rPr>
        <w:t>No Bounds Checking</w:t>
      </w:r>
      <w:r>
        <w:rPr>
          <w:sz w:val="32"/>
          <w:szCs w:val="32"/>
        </w:rPr>
        <w:t>: It reads input until a newline or EOF, but doesn’t limit input size, leading to buffer overflows.</w:t>
      </w:r>
    </w:p>
    <w:p w14:paraId="15E9366C">
      <w:pPr>
        <w:numPr>
          <w:ilvl w:val="0"/>
          <w:numId w:val="46"/>
        </w:numPr>
        <w:spacing w:before="100" w:beforeAutospacing="1" w:after="100" w:afterAutospacing="1" w:line="240" w:lineRule="auto"/>
        <w:rPr>
          <w:sz w:val="32"/>
          <w:szCs w:val="32"/>
        </w:rPr>
      </w:pPr>
      <w:r>
        <w:rPr>
          <w:b/>
          <w:bCs/>
          <w:sz w:val="32"/>
          <w:szCs w:val="32"/>
        </w:rPr>
        <w:t>Security Risk</w:t>
      </w:r>
      <w:r>
        <w:rPr>
          <w:sz w:val="32"/>
          <w:szCs w:val="32"/>
        </w:rPr>
        <w:t>: Makes programs highly vulnerable to attacks (e.g., arbitrary code execution).</w:t>
      </w:r>
    </w:p>
    <w:p w14:paraId="56554C0C">
      <w:pPr>
        <w:numPr>
          <w:ilvl w:val="0"/>
          <w:numId w:val="46"/>
        </w:numPr>
        <w:spacing w:before="100" w:beforeAutospacing="1" w:after="100" w:afterAutospacing="1" w:line="240" w:lineRule="auto"/>
        <w:rPr>
          <w:sz w:val="32"/>
          <w:szCs w:val="32"/>
        </w:rPr>
      </w:pPr>
      <w:r>
        <w:rPr>
          <w:b/>
          <w:bCs/>
          <w:sz w:val="32"/>
          <w:szCs w:val="32"/>
        </w:rPr>
        <w:t>Deprecation</w:t>
      </w:r>
      <w:r>
        <w:rPr>
          <w:sz w:val="32"/>
          <w:szCs w:val="32"/>
        </w:rPr>
        <w:t>: Removed in modern C standards like C11.</w:t>
      </w:r>
    </w:p>
    <w:p w14:paraId="00304811">
      <w:pPr>
        <w:numPr>
          <w:ilvl w:val="0"/>
          <w:numId w:val="46"/>
        </w:numPr>
        <w:spacing w:before="100" w:beforeAutospacing="1" w:after="100" w:afterAutospacing="1" w:line="240" w:lineRule="auto"/>
        <w:rPr>
          <w:sz w:val="32"/>
          <w:szCs w:val="32"/>
        </w:rPr>
      </w:pPr>
      <w:r>
        <w:rPr>
          <w:b/>
          <w:bCs/>
          <w:sz w:val="32"/>
          <w:szCs w:val="32"/>
        </w:rPr>
        <w:t>Alternatives</w:t>
      </w:r>
      <w:r>
        <w:rPr>
          <w:sz w:val="32"/>
          <w:szCs w:val="32"/>
        </w:rPr>
        <w:t>: Use fgets() or scanf() with specified limits for safer input handling.</w:t>
      </w:r>
    </w:p>
    <w:p w14:paraId="19C2130F">
      <w:pPr>
        <w:pStyle w:val="32"/>
        <w:numPr>
          <w:ilvl w:val="0"/>
          <w:numId w:val="1"/>
        </w:numPr>
        <w:spacing w:before="100" w:beforeAutospacing="1" w:after="100" w:afterAutospacing="1" w:line="240" w:lineRule="auto"/>
        <w:rPr>
          <w:sz w:val="32"/>
          <w:szCs w:val="32"/>
          <w:lang w:val="en-US"/>
        </w:rPr>
      </w:pPr>
      <w:r>
        <w:rPr>
          <w:b/>
          <w:bCs/>
          <w:sz w:val="32"/>
          <w:szCs w:val="32"/>
        </w:rPr>
        <w:t>Differentiate between SQL injection and buffer overflow.</w:t>
      </w:r>
    </w:p>
    <w:p w14:paraId="6E4FFD65">
      <w:pPr>
        <w:spacing w:before="100" w:beforeAutospacing="1" w:after="100" w:afterAutospacing="1" w:line="240" w:lineRule="auto"/>
        <w:rPr>
          <w:sz w:val="32"/>
          <w:szCs w:val="32"/>
          <w:lang w:val="en-US"/>
        </w:rPr>
      </w:pPr>
      <w:r>
        <w:rPr>
          <w:sz w:val="32"/>
          <w:szCs w:val="32"/>
          <w:lang w:val="en-US"/>
        </w:rPr>
        <w:t xml:space="preserve">Ans: </w:t>
      </w:r>
    </w:p>
    <w:p w14:paraId="4D61ECC4">
      <w:pPr>
        <w:pStyle w:val="4"/>
        <w:spacing w:before="281" w:beforeAutospacing="0" w:after="281" w:afterAutospacing="0"/>
      </w:pPr>
      <w:r>
        <w:rPr>
          <w:rFonts w:ascii="Calibri" w:hAnsi="Calibri" w:eastAsia="Calibri" w:cs="Calibri"/>
          <w:b/>
          <w:bCs/>
          <w:sz w:val="28"/>
          <w:szCs w:val="28"/>
          <w:lang w:val="en-US"/>
        </w:rPr>
        <w:t>🔐 SQL Injection vs Buffer Overflow</w:t>
      </w:r>
    </w:p>
    <w:tbl>
      <w:tblPr>
        <w:tblStyle w:val="12"/>
        <w:tblW w:w="0" w:type="auto"/>
        <w:tblInd w:w="0"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CellMar>
          <w:top w:w="0" w:type="dxa"/>
          <w:left w:w="108" w:type="dxa"/>
          <w:bottom w:w="0" w:type="dxa"/>
          <w:right w:w="108" w:type="dxa"/>
        </w:tblCellMar>
      </w:tblPr>
      <w:tblGrid>
        <w:gridCol w:w="1426"/>
        <w:gridCol w:w="3004"/>
        <w:gridCol w:w="4586"/>
      </w:tblGrid>
      <w:tr w14:paraId="321CD352">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1426" w:type="dxa"/>
            <w:vAlign w:val="center"/>
          </w:tcPr>
          <w:p w14:paraId="3CE1DF9C">
            <w:pPr>
              <w:spacing w:before="0" w:beforeAutospacing="0" w:after="0" w:afterAutospacing="0"/>
              <w:jc w:val="center"/>
            </w:pPr>
            <w:r>
              <w:rPr>
                <w:b/>
                <w:bCs/>
              </w:rPr>
              <w:t>Aspect</w:t>
            </w:r>
          </w:p>
        </w:tc>
        <w:tc>
          <w:tcPr>
            <w:tcW w:w="3004" w:type="dxa"/>
            <w:vAlign w:val="center"/>
          </w:tcPr>
          <w:p w14:paraId="03CA8083">
            <w:pPr>
              <w:spacing w:before="0" w:beforeAutospacing="0" w:after="0" w:afterAutospacing="0"/>
              <w:jc w:val="center"/>
            </w:pPr>
            <w:r>
              <w:rPr>
                <w:b/>
                <w:bCs/>
              </w:rPr>
              <w:t>SQL Injection</w:t>
            </w:r>
          </w:p>
        </w:tc>
        <w:tc>
          <w:tcPr>
            <w:tcW w:w="4586" w:type="dxa"/>
            <w:vAlign w:val="center"/>
          </w:tcPr>
          <w:p w14:paraId="038960C0">
            <w:pPr>
              <w:spacing w:before="0" w:beforeAutospacing="0" w:after="0" w:afterAutospacing="0"/>
              <w:jc w:val="center"/>
            </w:pPr>
            <w:r>
              <w:rPr>
                <w:b/>
                <w:bCs/>
              </w:rPr>
              <w:t>Buffer Overflow</w:t>
            </w:r>
          </w:p>
        </w:tc>
      </w:tr>
      <w:tr w14:paraId="7E3B4A8B">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1426" w:type="dxa"/>
            <w:vAlign w:val="center"/>
          </w:tcPr>
          <w:p w14:paraId="569E17A1">
            <w:pPr>
              <w:spacing w:before="0" w:beforeAutospacing="0" w:after="0" w:afterAutospacing="0"/>
            </w:pPr>
            <w:r>
              <w:rPr>
                <w:b/>
                <w:bCs/>
              </w:rPr>
              <w:t>Definition</w:t>
            </w:r>
          </w:p>
        </w:tc>
        <w:tc>
          <w:tcPr>
            <w:tcW w:w="3004" w:type="dxa"/>
            <w:vAlign w:val="center"/>
          </w:tcPr>
          <w:p w14:paraId="68E6D637">
            <w:pPr>
              <w:spacing w:before="0" w:beforeAutospacing="0" w:after="0" w:afterAutospacing="0"/>
            </w:pPr>
            <w:r>
              <w:t>Injecting malicious SQL code into queries</w:t>
            </w:r>
          </w:p>
        </w:tc>
        <w:tc>
          <w:tcPr>
            <w:tcW w:w="4586" w:type="dxa"/>
            <w:vAlign w:val="center"/>
          </w:tcPr>
          <w:p w14:paraId="560F8207">
            <w:pPr>
              <w:spacing w:before="0" w:beforeAutospacing="0" w:after="0" w:afterAutospacing="0"/>
            </w:pPr>
            <w:r>
              <w:t>Writing more data than a buffer can hold, overflowing into adjacent memory</w:t>
            </w:r>
          </w:p>
        </w:tc>
      </w:tr>
      <w:tr w14:paraId="56254C34">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1426" w:type="dxa"/>
            <w:vAlign w:val="center"/>
          </w:tcPr>
          <w:p w14:paraId="292E3B07">
            <w:pPr>
              <w:spacing w:before="0" w:beforeAutospacing="0" w:after="0" w:afterAutospacing="0"/>
            </w:pPr>
            <w:r>
              <w:rPr>
                <w:b/>
                <w:bCs/>
              </w:rPr>
              <w:t>Target</w:t>
            </w:r>
          </w:p>
        </w:tc>
        <w:tc>
          <w:tcPr>
            <w:tcW w:w="3004" w:type="dxa"/>
            <w:vAlign w:val="center"/>
          </w:tcPr>
          <w:p w14:paraId="51494E8C">
            <w:pPr>
              <w:spacing w:before="0" w:beforeAutospacing="0" w:after="0" w:afterAutospacing="0"/>
            </w:pPr>
            <w:r>
              <w:t>Databases through web applications</w:t>
            </w:r>
          </w:p>
        </w:tc>
        <w:tc>
          <w:tcPr>
            <w:tcW w:w="4586" w:type="dxa"/>
            <w:vAlign w:val="center"/>
          </w:tcPr>
          <w:p w14:paraId="60505807">
            <w:pPr>
              <w:spacing w:before="0" w:beforeAutospacing="0" w:after="0" w:afterAutospacing="0"/>
            </w:pPr>
            <w:r>
              <w:t>Application memory (stack/heap)</w:t>
            </w:r>
          </w:p>
        </w:tc>
      </w:tr>
      <w:tr w14:paraId="4C214BC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1426" w:type="dxa"/>
            <w:vAlign w:val="center"/>
          </w:tcPr>
          <w:p w14:paraId="254BDD58">
            <w:pPr>
              <w:spacing w:before="0" w:beforeAutospacing="0" w:after="0" w:afterAutospacing="0"/>
            </w:pPr>
            <w:r>
              <w:rPr>
                <w:b/>
                <w:bCs/>
              </w:rPr>
              <w:t>Main Goal</w:t>
            </w:r>
          </w:p>
        </w:tc>
        <w:tc>
          <w:tcPr>
            <w:tcW w:w="3004" w:type="dxa"/>
            <w:vAlign w:val="center"/>
          </w:tcPr>
          <w:p w14:paraId="7A742237">
            <w:pPr>
              <w:spacing w:before="0" w:beforeAutospacing="0" w:after="0" w:afterAutospacing="0"/>
            </w:pPr>
            <w:r>
              <w:t>Unauthorized access, data theft, or manipulation</w:t>
            </w:r>
          </w:p>
        </w:tc>
        <w:tc>
          <w:tcPr>
            <w:tcW w:w="4586" w:type="dxa"/>
            <w:vAlign w:val="center"/>
          </w:tcPr>
          <w:p w14:paraId="2B313961">
            <w:pPr>
              <w:spacing w:before="0" w:beforeAutospacing="0" w:after="0" w:afterAutospacing="0"/>
            </w:pPr>
            <w:r>
              <w:t>Crashing programs or executing arbitrary code</w:t>
            </w:r>
          </w:p>
        </w:tc>
      </w:tr>
      <w:tr w14:paraId="39577247">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1426" w:type="dxa"/>
            <w:vAlign w:val="center"/>
          </w:tcPr>
          <w:p w14:paraId="7ADDA2BD">
            <w:pPr>
              <w:spacing w:before="0" w:beforeAutospacing="0" w:after="0" w:afterAutospacing="0"/>
            </w:pPr>
            <w:r>
              <w:rPr>
                <w:b/>
                <w:bCs/>
              </w:rPr>
              <w:t>Attack Vector</w:t>
            </w:r>
          </w:p>
        </w:tc>
        <w:tc>
          <w:tcPr>
            <w:tcW w:w="3004" w:type="dxa"/>
            <w:vAlign w:val="center"/>
          </w:tcPr>
          <w:p w14:paraId="613FA20D">
            <w:pPr>
              <w:spacing w:before="0" w:beforeAutospacing="0" w:after="0" w:afterAutospacing="0"/>
            </w:pPr>
            <w:r>
              <w:t>User input fields (login forms, URLs, search bars)</w:t>
            </w:r>
          </w:p>
        </w:tc>
        <w:tc>
          <w:tcPr>
            <w:tcW w:w="4586" w:type="dxa"/>
            <w:vAlign w:val="center"/>
          </w:tcPr>
          <w:p w14:paraId="78A9463A">
            <w:pPr>
              <w:spacing w:before="0" w:beforeAutospacing="0" w:after="0" w:afterAutospacing="0"/>
            </w:pPr>
            <w:r>
              <w:t>Inputs causing buffer overflow (e.g., large strings in C/C++)</w:t>
            </w:r>
          </w:p>
        </w:tc>
      </w:tr>
      <w:tr w14:paraId="5E6DA256">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1426" w:type="dxa"/>
            <w:vAlign w:val="center"/>
          </w:tcPr>
          <w:p w14:paraId="5085A5B7">
            <w:pPr>
              <w:spacing w:before="0" w:beforeAutospacing="0" w:after="0" w:afterAutospacing="0"/>
            </w:pPr>
            <w:r>
              <w:rPr>
                <w:b/>
                <w:bCs/>
              </w:rPr>
              <w:t>Languages Affected</w:t>
            </w:r>
          </w:p>
        </w:tc>
        <w:tc>
          <w:tcPr>
            <w:tcW w:w="3004" w:type="dxa"/>
            <w:vAlign w:val="center"/>
          </w:tcPr>
          <w:p w14:paraId="7F0FF980">
            <w:pPr>
              <w:spacing w:before="0" w:beforeAutospacing="0" w:after="0" w:afterAutospacing="0"/>
            </w:pPr>
            <w:r>
              <w:t>SQL</w:t>
            </w:r>
          </w:p>
        </w:tc>
        <w:tc>
          <w:tcPr>
            <w:tcW w:w="4586" w:type="dxa"/>
            <w:vAlign w:val="center"/>
          </w:tcPr>
          <w:p w14:paraId="183E3ECA">
            <w:pPr>
              <w:spacing w:before="0" w:beforeAutospacing="0" w:after="0" w:afterAutospacing="0"/>
            </w:pPr>
            <w:r>
              <w:t>C, C++, Assembly (low-level languages)</w:t>
            </w:r>
          </w:p>
        </w:tc>
      </w:tr>
      <w:tr w14:paraId="2333288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1426" w:type="dxa"/>
            <w:vAlign w:val="center"/>
          </w:tcPr>
          <w:p w14:paraId="1E2C4B6C">
            <w:pPr>
              <w:spacing w:before="0" w:beforeAutospacing="0" w:after="0" w:afterAutospacing="0"/>
            </w:pPr>
            <w:r>
              <w:rPr>
                <w:b/>
                <w:bCs/>
              </w:rPr>
              <w:t>Vulnerability Cause</w:t>
            </w:r>
          </w:p>
        </w:tc>
        <w:tc>
          <w:tcPr>
            <w:tcW w:w="3004" w:type="dxa"/>
            <w:vAlign w:val="center"/>
          </w:tcPr>
          <w:p w14:paraId="1F13FAA4">
            <w:pPr>
              <w:spacing w:before="0" w:beforeAutospacing="0" w:after="0" w:afterAutospacing="0"/>
            </w:pPr>
            <w:r>
              <w:t>Improper input validation in SQL queries</w:t>
            </w:r>
          </w:p>
        </w:tc>
        <w:tc>
          <w:tcPr>
            <w:tcW w:w="4586" w:type="dxa"/>
            <w:vAlign w:val="center"/>
          </w:tcPr>
          <w:p w14:paraId="6F32212C">
            <w:pPr>
              <w:spacing w:before="0" w:beforeAutospacing="0" w:after="0" w:afterAutospacing="0"/>
            </w:pPr>
            <w:r>
              <w:t>Lack of bounds checking in memory operations</w:t>
            </w:r>
          </w:p>
        </w:tc>
      </w:tr>
      <w:tr w14:paraId="40AB257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1426" w:type="dxa"/>
            <w:vAlign w:val="center"/>
          </w:tcPr>
          <w:p w14:paraId="53AD6DD6">
            <w:pPr>
              <w:spacing w:before="0" w:beforeAutospacing="0" w:after="0" w:afterAutospacing="0"/>
            </w:pPr>
            <w:r>
              <w:rPr>
                <w:b/>
                <w:bCs/>
              </w:rPr>
              <w:t>Example Attack</w:t>
            </w:r>
          </w:p>
        </w:tc>
        <w:tc>
          <w:tcPr>
            <w:tcW w:w="3004" w:type="dxa"/>
            <w:vAlign w:val="center"/>
          </w:tcPr>
          <w:p w14:paraId="1D3AC3D9">
            <w:pPr>
              <w:spacing w:before="0" w:beforeAutospacing="0" w:after="0" w:afterAutospacing="0"/>
            </w:pPr>
            <w:r>
              <w:rPr>
                <w:rFonts w:ascii="Consolas" w:hAnsi="Consolas" w:eastAsia="Consolas" w:cs="Consolas"/>
              </w:rPr>
              <w:t>' OR '1'='1 --</w:t>
            </w:r>
            <w:r>
              <w:t xml:space="preserve"> in login field</w:t>
            </w:r>
          </w:p>
        </w:tc>
        <w:tc>
          <w:tcPr>
            <w:tcW w:w="4586" w:type="dxa"/>
            <w:vAlign w:val="center"/>
          </w:tcPr>
          <w:p w14:paraId="6B57DB33">
            <w:pPr>
              <w:spacing w:before="0" w:beforeAutospacing="0" w:after="0" w:afterAutospacing="0"/>
            </w:pPr>
            <w:r>
              <w:t>Entering 300 characters in a buffer designed for 100</w:t>
            </w:r>
          </w:p>
        </w:tc>
      </w:tr>
      <w:tr w14:paraId="52552963">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1426" w:type="dxa"/>
            <w:vAlign w:val="center"/>
          </w:tcPr>
          <w:p w14:paraId="420420D5">
            <w:pPr>
              <w:spacing w:before="0" w:beforeAutospacing="0" w:after="0" w:afterAutospacing="0"/>
            </w:pPr>
            <w:r>
              <w:rPr>
                <w:b/>
                <w:bCs/>
              </w:rPr>
              <w:t>Security Impact</w:t>
            </w:r>
          </w:p>
        </w:tc>
        <w:tc>
          <w:tcPr>
            <w:tcW w:w="3004" w:type="dxa"/>
            <w:vAlign w:val="center"/>
          </w:tcPr>
          <w:p w14:paraId="3F855D33">
            <w:pPr>
              <w:spacing w:before="0" w:beforeAutospacing="0" w:after="0" w:afterAutospacing="0"/>
            </w:pPr>
            <w:r>
              <w:t>Data leakage, unauthorized database access</w:t>
            </w:r>
          </w:p>
        </w:tc>
        <w:tc>
          <w:tcPr>
            <w:tcW w:w="4586" w:type="dxa"/>
            <w:vAlign w:val="center"/>
          </w:tcPr>
          <w:p w14:paraId="053BF9E5">
            <w:pPr>
              <w:spacing w:before="0" w:beforeAutospacing="0" w:after="0" w:afterAutospacing="0"/>
            </w:pPr>
            <w:r>
              <w:t>Program crash, system compromise, code execution</w:t>
            </w:r>
          </w:p>
        </w:tc>
      </w:tr>
      <w:tr w14:paraId="66EC18E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1426" w:type="dxa"/>
            <w:vAlign w:val="center"/>
          </w:tcPr>
          <w:p w14:paraId="057982D3">
            <w:pPr>
              <w:spacing w:before="0" w:beforeAutospacing="0" w:after="0" w:afterAutospacing="0"/>
            </w:pPr>
            <w:r>
              <w:rPr>
                <w:b/>
                <w:bCs/>
              </w:rPr>
              <w:t>Mitigation Techniques</w:t>
            </w:r>
          </w:p>
        </w:tc>
        <w:tc>
          <w:tcPr>
            <w:tcW w:w="3004" w:type="dxa"/>
            <w:vAlign w:val="center"/>
          </w:tcPr>
          <w:p w14:paraId="692DD0DB">
            <w:pPr>
              <w:spacing w:before="0" w:beforeAutospacing="0" w:after="0" w:afterAutospacing="0"/>
            </w:pPr>
            <w:r>
              <w:t>Use prepared statements, input sanitization</w:t>
            </w:r>
          </w:p>
        </w:tc>
        <w:tc>
          <w:tcPr>
            <w:tcW w:w="4586" w:type="dxa"/>
            <w:vAlign w:val="center"/>
          </w:tcPr>
          <w:p w14:paraId="477C6B2E">
            <w:pPr>
              <w:spacing w:before="0" w:beforeAutospacing="0" w:after="0" w:afterAutospacing="0"/>
            </w:pPr>
            <w:r>
              <w:t>Use safe functions, bounds checking, memory-safe languages</w:t>
            </w:r>
          </w:p>
        </w:tc>
      </w:tr>
    </w:tbl>
    <w:p w14:paraId="5A73C95D"/>
    <w:p w14:paraId="5E88FC3D">
      <w:pPr>
        <w:spacing w:beforeAutospacing="1" w:afterAutospacing="1" w:line="240" w:lineRule="auto"/>
        <w:rPr>
          <w:sz w:val="32"/>
          <w:szCs w:val="32"/>
          <w:lang w:val="en-US"/>
        </w:rPr>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Arial Unicode MS">
    <w:panose1 w:val="020B0604020202020204"/>
    <w:charset w:val="86"/>
    <w:family w:val="auto"/>
    <w:pitch w:val="default"/>
    <w:sig w:usb0="F7FFAEFF" w:usb1="F9DFFFFF" w:usb2="0000007F" w:usb3="00000000" w:csb0="203F01FF" w:csb1="DFFF0000"/>
  </w:font>
  <w:font w:name="AMGDT">
    <w:panose1 w:val="02000400000000000000"/>
    <w:charset w:val="00"/>
    <w:family w:val="auto"/>
    <w:pitch w:val="default"/>
    <w:sig w:usb0="80000003"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EB0C74"/>
    <w:multiLevelType w:val="multilevel"/>
    <w:tmpl w:val="05EB0C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1208027B"/>
    <w:multiLevelType w:val="multilevel"/>
    <w:tmpl w:val="1208027B"/>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580" w:hanging="360"/>
      </w:pPr>
      <w:rPr>
        <w:rFonts w:hint="default" w:ascii="Courier New" w:hAnsi="Courier New" w:cs="Courier New"/>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2">
    <w:nsid w:val="12585AA0"/>
    <w:multiLevelType w:val="multilevel"/>
    <w:tmpl w:val="12585AA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39978A4"/>
    <w:multiLevelType w:val="multilevel"/>
    <w:tmpl w:val="139978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C02E8CD"/>
    <w:multiLevelType w:val="multilevel"/>
    <w:tmpl w:val="1C02E8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22E8800F"/>
    <w:multiLevelType w:val="multilevel"/>
    <w:tmpl w:val="22E8800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250C2750"/>
    <w:multiLevelType w:val="multilevel"/>
    <w:tmpl w:val="250C275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80C7A69"/>
    <w:multiLevelType w:val="multilevel"/>
    <w:tmpl w:val="280C7A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2B547B36"/>
    <w:multiLevelType w:val="multilevel"/>
    <w:tmpl w:val="2B547B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2BBB2E8E"/>
    <w:multiLevelType w:val="multilevel"/>
    <w:tmpl w:val="2BBB2E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2F0E4D48"/>
    <w:multiLevelType w:val="multilevel"/>
    <w:tmpl w:val="2F0E4D4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3726572"/>
    <w:multiLevelType w:val="multilevel"/>
    <w:tmpl w:val="337265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42B68FF"/>
    <w:multiLevelType w:val="multilevel"/>
    <w:tmpl w:val="342B68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3555B5B9"/>
    <w:multiLevelType w:val="multilevel"/>
    <w:tmpl w:val="3555B5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385A1B14"/>
    <w:multiLevelType w:val="multilevel"/>
    <w:tmpl w:val="385A1B14"/>
    <w:lvl w:ilvl="0" w:tentative="0">
      <w:start w:val="1"/>
      <w:numFmt w:val="decimal"/>
      <w:lvlText w:val="%1)"/>
      <w:lvlJc w:val="left"/>
      <w:pPr>
        <w:ind w:left="360" w:hanging="360"/>
      </w:pPr>
      <w:rPr>
        <w:rFonts w:hint="default"/>
      </w:rPr>
    </w:lvl>
    <w:lvl w:ilvl="1" w:tentative="0">
      <w:start w:val="1"/>
      <w:numFmt w:val="lowerLetter"/>
      <w:lvlText w:val="%2)"/>
      <w:lvlJc w:val="left"/>
      <w:pPr>
        <w:ind w:left="72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5">
    <w:nsid w:val="39CB4ED8"/>
    <w:multiLevelType w:val="multilevel"/>
    <w:tmpl w:val="39CB4ED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D8D23D6"/>
    <w:multiLevelType w:val="multilevel"/>
    <w:tmpl w:val="3D8D23D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1E664BA"/>
    <w:multiLevelType w:val="multilevel"/>
    <w:tmpl w:val="41E664BA"/>
    <w:lvl w:ilvl="0" w:tentative="0">
      <w:start w:val="1"/>
      <w:numFmt w:val="lowerRoman"/>
      <w:lvlText w:val="%1)"/>
      <w:lvlJc w:val="left"/>
      <w:pPr>
        <w:ind w:left="1080" w:hanging="72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36AD800"/>
    <w:multiLevelType w:val="multilevel"/>
    <w:tmpl w:val="436AD8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437C9C98"/>
    <w:multiLevelType w:val="multilevel"/>
    <w:tmpl w:val="437C9C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461E2C52"/>
    <w:multiLevelType w:val="multilevel"/>
    <w:tmpl w:val="461E2C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46EBEDDD"/>
    <w:multiLevelType w:val="multilevel"/>
    <w:tmpl w:val="46EBED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2">
    <w:nsid w:val="4B2E38A8"/>
    <w:multiLevelType w:val="multilevel"/>
    <w:tmpl w:val="4B2E38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4D0C8831"/>
    <w:multiLevelType w:val="multilevel"/>
    <w:tmpl w:val="4D0C88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4">
    <w:nsid w:val="4ED15F3C"/>
    <w:multiLevelType w:val="multilevel"/>
    <w:tmpl w:val="4ED15F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4FBA550F"/>
    <w:multiLevelType w:val="multilevel"/>
    <w:tmpl w:val="4FBA550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513F26AA"/>
    <w:multiLevelType w:val="multilevel"/>
    <w:tmpl w:val="513F26A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5896B04A"/>
    <w:multiLevelType w:val="multilevel"/>
    <w:tmpl w:val="5896B0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8">
    <w:nsid w:val="58D82490"/>
    <w:multiLevelType w:val="multilevel"/>
    <w:tmpl w:val="58D824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9">
    <w:nsid w:val="5AFAC1C9"/>
    <w:multiLevelType w:val="multilevel"/>
    <w:tmpl w:val="5AFAC1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0">
    <w:nsid w:val="5B580694"/>
    <w:multiLevelType w:val="multilevel"/>
    <w:tmpl w:val="5B58069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1">
    <w:nsid w:val="5E9D7955"/>
    <w:multiLevelType w:val="multilevel"/>
    <w:tmpl w:val="5E9D795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2">
    <w:nsid w:val="5F37B6DF"/>
    <w:multiLevelType w:val="multilevel"/>
    <w:tmpl w:val="5F37B6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3">
    <w:nsid w:val="629721C6"/>
    <w:multiLevelType w:val="multilevel"/>
    <w:tmpl w:val="629721C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4">
    <w:nsid w:val="69C4E397"/>
    <w:multiLevelType w:val="multilevel"/>
    <w:tmpl w:val="69C4E3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5">
    <w:nsid w:val="69F9D7E8"/>
    <w:multiLevelType w:val="multilevel"/>
    <w:tmpl w:val="69F9D7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6">
    <w:nsid w:val="6A311B3D"/>
    <w:multiLevelType w:val="multilevel"/>
    <w:tmpl w:val="6A311B3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7">
    <w:nsid w:val="6DAB524C"/>
    <w:multiLevelType w:val="multilevel"/>
    <w:tmpl w:val="6DAB52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8">
    <w:nsid w:val="6F28DAFE"/>
    <w:multiLevelType w:val="multilevel"/>
    <w:tmpl w:val="6F28DA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9">
    <w:nsid w:val="6FB65E87"/>
    <w:multiLevelType w:val="multilevel"/>
    <w:tmpl w:val="6FB65E87"/>
    <w:lvl w:ilvl="0" w:tentative="0">
      <w:start w:val="1"/>
      <w:numFmt w:val="decimal"/>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40">
    <w:nsid w:val="720B7266"/>
    <w:multiLevelType w:val="multilevel"/>
    <w:tmpl w:val="720B72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725A4A2E"/>
    <w:multiLevelType w:val="multilevel"/>
    <w:tmpl w:val="725A4A2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7431ADEE"/>
    <w:multiLevelType w:val="multilevel"/>
    <w:tmpl w:val="7431AD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3">
    <w:nsid w:val="75213653"/>
    <w:multiLevelType w:val="multilevel"/>
    <w:tmpl w:val="752136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771C4AA1"/>
    <w:multiLevelType w:val="multilevel"/>
    <w:tmpl w:val="771C4A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79655D6A"/>
    <w:multiLevelType w:val="multilevel"/>
    <w:tmpl w:val="79655D6A"/>
    <w:lvl w:ilvl="0" w:tentative="0">
      <w:start w:val="1"/>
      <w:numFmt w:val="bullet"/>
      <w:lvlText w:val=""/>
      <w:lvlJc w:val="left"/>
      <w:pPr>
        <w:ind w:left="940" w:hanging="360"/>
      </w:pPr>
      <w:rPr>
        <w:rFonts w:hint="default" w:ascii="Symbol" w:hAnsi="Symbol"/>
      </w:rPr>
    </w:lvl>
    <w:lvl w:ilvl="1" w:tentative="0">
      <w:start w:val="1"/>
      <w:numFmt w:val="bullet"/>
      <w:lvlText w:val="o"/>
      <w:lvlJc w:val="left"/>
      <w:pPr>
        <w:ind w:left="1660" w:hanging="360"/>
      </w:pPr>
      <w:rPr>
        <w:rFonts w:hint="default" w:ascii="Courier New" w:hAnsi="Courier New" w:cs="Courier New"/>
      </w:rPr>
    </w:lvl>
    <w:lvl w:ilvl="2" w:tentative="0">
      <w:start w:val="1"/>
      <w:numFmt w:val="bullet"/>
      <w:lvlText w:val=""/>
      <w:lvlJc w:val="left"/>
      <w:pPr>
        <w:ind w:left="2380" w:hanging="360"/>
      </w:pPr>
      <w:rPr>
        <w:rFonts w:hint="default" w:ascii="Wingdings" w:hAnsi="Wingdings"/>
      </w:rPr>
    </w:lvl>
    <w:lvl w:ilvl="3" w:tentative="0">
      <w:start w:val="1"/>
      <w:numFmt w:val="bullet"/>
      <w:lvlText w:val=""/>
      <w:lvlJc w:val="left"/>
      <w:pPr>
        <w:ind w:left="3100" w:hanging="360"/>
      </w:pPr>
      <w:rPr>
        <w:rFonts w:hint="default" w:ascii="Symbol" w:hAnsi="Symbol"/>
      </w:rPr>
    </w:lvl>
    <w:lvl w:ilvl="4" w:tentative="0">
      <w:start w:val="1"/>
      <w:numFmt w:val="bullet"/>
      <w:lvlText w:val="o"/>
      <w:lvlJc w:val="left"/>
      <w:pPr>
        <w:ind w:left="3820" w:hanging="360"/>
      </w:pPr>
      <w:rPr>
        <w:rFonts w:hint="default" w:ascii="Courier New" w:hAnsi="Courier New" w:cs="Courier New"/>
      </w:rPr>
    </w:lvl>
    <w:lvl w:ilvl="5" w:tentative="0">
      <w:start w:val="1"/>
      <w:numFmt w:val="bullet"/>
      <w:lvlText w:val=""/>
      <w:lvlJc w:val="left"/>
      <w:pPr>
        <w:ind w:left="4540" w:hanging="360"/>
      </w:pPr>
      <w:rPr>
        <w:rFonts w:hint="default" w:ascii="Wingdings" w:hAnsi="Wingdings"/>
      </w:rPr>
    </w:lvl>
    <w:lvl w:ilvl="6" w:tentative="0">
      <w:start w:val="1"/>
      <w:numFmt w:val="bullet"/>
      <w:lvlText w:val=""/>
      <w:lvlJc w:val="left"/>
      <w:pPr>
        <w:ind w:left="5260" w:hanging="360"/>
      </w:pPr>
      <w:rPr>
        <w:rFonts w:hint="default" w:ascii="Symbol" w:hAnsi="Symbol"/>
      </w:rPr>
    </w:lvl>
    <w:lvl w:ilvl="7" w:tentative="0">
      <w:start w:val="1"/>
      <w:numFmt w:val="bullet"/>
      <w:lvlText w:val="o"/>
      <w:lvlJc w:val="left"/>
      <w:pPr>
        <w:ind w:left="5980" w:hanging="360"/>
      </w:pPr>
      <w:rPr>
        <w:rFonts w:hint="default" w:ascii="Courier New" w:hAnsi="Courier New" w:cs="Courier New"/>
      </w:rPr>
    </w:lvl>
    <w:lvl w:ilvl="8" w:tentative="0">
      <w:start w:val="1"/>
      <w:numFmt w:val="bullet"/>
      <w:lvlText w:val=""/>
      <w:lvlJc w:val="left"/>
      <w:pPr>
        <w:ind w:left="6700" w:hanging="360"/>
      </w:pPr>
      <w:rPr>
        <w:rFonts w:hint="default" w:ascii="Wingdings" w:hAnsi="Wingdings"/>
      </w:rPr>
    </w:lvl>
  </w:abstractNum>
  <w:num w:numId="1">
    <w:abstractNumId w:val="17"/>
  </w:num>
  <w:num w:numId="2">
    <w:abstractNumId w:val="37"/>
  </w:num>
  <w:num w:numId="3">
    <w:abstractNumId w:val="23"/>
  </w:num>
  <w:num w:numId="4">
    <w:abstractNumId w:val="33"/>
  </w:num>
  <w:num w:numId="5">
    <w:abstractNumId w:val="44"/>
  </w:num>
  <w:num w:numId="6">
    <w:abstractNumId w:val="20"/>
  </w:num>
  <w:num w:numId="7">
    <w:abstractNumId w:val="28"/>
  </w:num>
  <w:num w:numId="8">
    <w:abstractNumId w:val="0"/>
  </w:num>
  <w:num w:numId="9">
    <w:abstractNumId w:val="18"/>
  </w:num>
  <w:num w:numId="10">
    <w:abstractNumId w:val="5"/>
  </w:num>
  <w:num w:numId="11">
    <w:abstractNumId w:val="42"/>
  </w:num>
  <w:num w:numId="12">
    <w:abstractNumId w:val="4"/>
  </w:num>
  <w:num w:numId="13">
    <w:abstractNumId w:val="9"/>
  </w:num>
  <w:num w:numId="14">
    <w:abstractNumId w:val="2"/>
  </w:num>
  <w:num w:numId="15">
    <w:abstractNumId w:val="43"/>
  </w:num>
  <w:num w:numId="16">
    <w:abstractNumId w:val="6"/>
  </w:num>
  <w:num w:numId="17">
    <w:abstractNumId w:val="10"/>
  </w:num>
  <w:num w:numId="18">
    <w:abstractNumId w:val="32"/>
  </w:num>
  <w:num w:numId="19">
    <w:abstractNumId w:val="16"/>
  </w:num>
  <w:num w:numId="20">
    <w:abstractNumId w:val="12"/>
  </w:num>
  <w:num w:numId="21">
    <w:abstractNumId w:val="8"/>
  </w:num>
  <w:num w:numId="22">
    <w:abstractNumId w:val="27"/>
  </w:num>
  <w:num w:numId="23">
    <w:abstractNumId w:val="35"/>
  </w:num>
  <w:num w:numId="24">
    <w:abstractNumId w:val="34"/>
  </w:num>
  <w:num w:numId="25">
    <w:abstractNumId w:val="3"/>
  </w:num>
  <w:num w:numId="26">
    <w:abstractNumId w:val="7"/>
  </w:num>
  <w:num w:numId="27">
    <w:abstractNumId w:val="22"/>
  </w:num>
  <w:num w:numId="28">
    <w:abstractNumId w:val="19"/>
  </w:num>
  <w:num w:numId="29">
    <w:abstractNumId w:val="13"/>
  </w:num>
  <w:num w:numId="30">
    <w:abstractNumId w:val="38"/>
  </w:num>
  <w:num w:numId="31">
    <w:abstractNumId w:val="29"/>
  </w:num>
  <w:num w:numId="32">
    <w:abstractNumId w:val="21"/>
  </w:num>
  <w:num w:numId="33">
    <w:abstractNumId w:val="39"/>
  </w:num>
  <w:num w:numId="34">
    <w:abstractNumId w:val="11"/>
  </w:num>
  <w:num w:numId="35">
    <w:abstractNumId w:val="24"/>
  </w:num>
  <w:num w:numId="36">
    <w:abstractNumId w:val="25"/>
  </w:num>
  <w:num w:numId="37">
    <w:abstractNumId w:val="41"/>
  </w:num>
  <w:num w:numId="38">
    <w:abstractNumId w:val="26"/>
  </w:num>
  <w:num w:numId="39">
    <w:abstractNumId w:val="45"/>
  </w:num>
  <w:num w:numId="40">
    <w:abstractNumId w:val="1"/>
  </w:num>
  <w:num w:numId="41">
    <w:abstractNumId w:val="14"/>
  </w:num>
  <w:num w:numId="42">
    <w:abstractNumId w:val="36"/>
  </w:num>
  <w:num w:numId="43">
    <w:abstractNumId w:val="30"/>
  </w:num>
  <w:num w:numId="44">
    <w:abstractNumId w:val="31"/>
  </w:num>
  <w:num w:numId="45">
    <w:abstractNumId w:val="15"/>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BFF"/>
    <w:rsid w:val="000412F5"/>
    <w:rsid w:val="002A1A41"/>
    <w:rsid w:val="003B1F08"/>
    <w:rsid w:val="00545CD8"/>
    <w:rsid w:val="006E6BC7"/>
    <w:rsid w:val="007A34E5"/>
    <w:rsid w:val="007A67D1"/>
    <w:rsid w:val="00827BFF"/>
    <w:rsid w:val="008B495B"/>
    <w:rsid w:val="00992DD5"/>
    <w:rsid w:val="00A4405E"/>
    <w:rsid w:val="00C84330"/>
    <w:rsid w:val="00D73D6A"/>
    <w:rsid w:val="00D805D5"/>
    <w:rsid w:val="04669A5C"/>
    <w:rsid w:val="082A7446"/>
    <w:rsid w:val="0B329660"/>
    <w:rsid w:val="10DA2D6F"/>
    <w:rsid w:val="1105808E"/>
    <w:rsid w:val="12A41127"/>
    <w:rsid w:val="134110FD"/>
    <w:rsid w:val="13C07E7A"/>
    <w:rsid w:val="14127A7E"/>
    <w:rsid w:val="17A66966"/>
    <w:rsid w:val="17DBE57F"/>
    <w:rsid w:val="1A9123D7"/>
    <w:rsid w:val="1AC5BD55"/>
    <w:rsid w:val="1D548B3F"/>
    <w:rsid w:val="1F98CE5F"/>
    <w:rsid w:val="2207C9F6"/>
    <w:rsid w:val="2285834F"/>
    <w:rsid w:val="24492EAD"/>
    <w:rsid w:val="25B84A72"/>
    <w:rsid w:val="2694FA98"/>
    <w:rsid w:val="271B07C1"/>
    <w:rsid w:val="2ABE61D1"/>
    <w:rsid w:val="2C425D75"/>
    <w:rsid w:val="2D32A282"/>
    <w:rsid w:val="2D95603D"/>
    <w:rsid w:val="30A97439"/>
    <w:rsid w:val="358D9358"/>
    <w:rsid w:val="378F5AB8"/>
    <w:rsid w:val="391DAA0D"/>
    <w:rsid w:val="3C356B24"/>
    <w:rsid w:val="402E4EF3"/>
    <w:rsid w:val="40F3CDEF"/>
    <w:rsid w:val="411C36E0"/>
    <w:rsid w:val="44235992"/>
    <w:rsid w:val="448CC0EF"/>
    <w:rsid w:val="4B1BBE32"/>
    <w:rsid w:val="4C043B43"/>
    <w:rsid w:val="57539925"/>
    <w:rsid w:val="5805272B"/>
    <w:rsid w:val="59E94FD7"/>
    <w:rsid w:val="5A2F7A1E"/>
    <w:rsid w:val="5AF3CBDC"/>
    <w:rsid w:val="5BF2FD84"/>
    <w:rsid w:val="60F32281"/>
    <w:rsid w:val="61BB7F91"/>
    <w:rsid w:val="62113E08"/>
    <w:rsid w:val="6360873E"/>
    <w:rsid w:val="66C03541"/>
    <w:rsid w:val="681306CB"/>
    <w:rsid w:val="69AB74E8"/>
    <w:rsid w:val="6AD5334B"/>
    <w:rsid w:val="6C103EF3"/>
    <w:rsid w:val="6DD6A4AE"/>
    <w:rsid w:val="70508940"/>
    <w:rsid w:val="70EDBE0C"/>
    <w:rsid w:val="71062A97"/>
    <w:rsid w:val="74CC6E10"/>
    <w:rsid w:val="74D7381C"/>
    <w:rsid w:val="7B0A69F6"/>
    <w:rsid w:val="7BAA1FD9"/>
    <w:rsid w:val="7D25331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rPr>
      <w:rFonts w:ascii="Times New Roman" w:hAnsi="Times New Roman" w:cs="Times New Roman"/>
    </w:rPr>
  </w:style>
  <w:style w:type="character" w:styleId="15">
    <w:name w:val="Strong"/>
    <w:basedOn w:val="11"/>
    <w:qFormat/>
    <w:uiPriority w:val="22"/>
    <w:rPr>
      <w:b/>
      <w:bCs/>
    </w:rPr>
  </w:style>
  <w:style w:type="paragraph" w:styleId="16">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1">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2F5597" w:themeColor="accent1" w:themeShade="BF"/>
    </w:rPr>
  </w:style>
  <w:style w:type="character" w:customStyle="1" w:styleId="23">
    <w:name w:val="Heading 5 Char"/>
    <w:basedOn w:val="11"/>
    <w:link w:val="6"/>
    <w:semiHidden/>
    <w:qFormat/>
    <w:uiPriority w:val="9"/>
    <w:rPr>
      <w:rFonts w:eastAsiaTheme="majorEastAsia" w:cstheme="majorBidi"/>
      <w:color w:val="2F5597"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2F5597" w:themeColor="accent1" w:themeShade="BF"/>
    </w:rPr>
  </w:style>
  <w:style w:type="paragraph" w:styleId="34">
    <w:name w:val="Intense Quote"/>
    <w:basedOn w:val="1"/>
    <w:next w:val="1"/>
    <w:link w:val="35"/>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5">
    <w:name w:val="Intense Quote Char"/>
    <w:basedOn w:val="11"/>
    <w:link w:val="34"/>
    <w:qFormat/>
    <w:uiPriority w:val="30"/>
    <w:rPr>
      <w:i/>
      <w:iCs/>
      <w:color w:val="2F5597" w:themeColor="accent1" w:themeShade="BF"/>
    </w:rPr>
  </w:style>
  <w:style w:type="character" w:customStyle="1" w:styleId="36">
    <w:name w:val="Intense Reference"/>
    <w:basedOn w:val="11"/>
    <w:qFormat/>
    <w:uiPriority w:val="32"/>
    <w:rPr>
      <w:b/>
      <w:bCs/>
      <w:smallCaps/>
      <w:color w:val="2F5597" w:themeColor="accent1" w:themeShade="BF"/>
      <w:spacing w:val="5"/>
    </w:rPr>
  </w:style>
  <w:style w:type="character" w:customStyle="1" w:styleId="37">
    <w:name w:val="relative"/>
    <w:basedOn w:val="11"/>
    <w:qFormat/>
    <w:uiPriority w:val="0"/>
  </w:style>
  <w:style w:type="character" w:customStyle="1" w:styleId="38">
    <w:name w:val="ms-1"/>
    <w:basedOn w:val="11"/>
    <w:qFormat/>
    <w:uiPriority w:val="0"/>
  </w:style>
  <w:style w:type="character" w:customStyle="1" w:styleId="39">
    <w:name w:val="max-w-full"/>
    <w:basedOn w:val="11"/>
    <w:qFormat/>
    <w:uiPriority w:val="0"/>
  </w:style>
  <w:style w:type="character" w:customStyle="1" w:styleId="40">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TotalTime>0</TotalTime>
  <ScaleCrop>false</ScaleCrop>
  <LinksUpToDate>false</LinksUpToDate>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2025-04-05T14:42:00Z</dcterms:created>
  <dc:creator>Preeti Yadav</dc:creator>
  <cp:lastModifiedBy>intaz</cp:lastModifiedBy>
  <dcterms:modified xsi:type="dcterms:W3CDTF">2025-04-06T11:01:05Z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33707E8F8DB248128E0D9B73C35D1F22_12</vt:lpwstr>
  </property>
</Properties>
</file>