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BEDC" w14:textId="77777777" w:rsidR="00AF7431" w:rsidRPr="00A707E0" w:rsidRDefault="00000000" w:rsidP="00A707E0">
      <w:pPr>
        <w:spacing w:line="480" w:lineRule="auto"/>
        <w:jc w:val="center"/>
        <w:rPr>
          <w:rFonts w:cs="Times New Roman"/>
          <w:szCs w:val="24"/>
        </w:rPr>
      </w:pPr>
      <w:r w:rsidRPr="00A707E0">
        <w:rPr>
          <w:rFonts w:cs="Times New Roman"/>
          <w:b/>
          <w:szCs w:val="24"/>
        </w:rPr>
        <w:t>Non-Functional Requirements</w:t>
      </w:r>
    </w:p>
    <w:p w14:paraId="3E91FBEF" w14:textId="77777777" w:rsidR="00A707E0" w:rsidRDefault="00000000" w:rsidP="00A707E0">
      <w:pPr>
        <w:spacing w:line="480" w:lineRule="auto"/>
        <w:rPr>
          <w:rFonts w:cs="Times New Roman"/>
          <w:szCs w:val="24"/>
        </w:rPr>
      </w:pPr>
      <w:r w:rsidRPr="00A707E0">
        <w:rPr>
          <w:rFonts w:cs="Times New Roman"/>
          <w:szCs w:val="24"/>
        </w:rPr>
        <w:t>This document defines the quality and operational requirements for the Gym Membership Management System (GMS). These requirements describe expected performance, security, usability, reliability, and scalability.</w:t>
      </w:r>
    </w:p>
    <w:p w14:paraId="72503602" w14:textId="318B0D82" w:rsidR="00AF7431" w:rsidRPr="00A707E0" w:rsidRDefault="00000000" w:rsidP="00A707E0">
      <w:pPr>
        <w:spacing w:line="480" w:lineRule="auto"/>
        <w:rPr>
          <w:rFonts w:cs="Times New Roman"/>
          <w:b/>
          <w:bCs/>
          <w:szCs w:val="24"/>
        </w:rPr>
      </w:pPr>
      <w:r w:rsidRPr="00A707E0">
        <w:rPr>
          <w:rFonts w:cs="Times New Roman"/>
          <w:b/>
          <w:bCs/>
          <w:szCs w:val="24"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F7431" w:rsidRPr="00A707E0" w14:paraId="430CB0C6" w14:textId="77777777">
        <w:trPr>
          <w:jc w:val="center"/>
        </w:trPr>
        <w:tc>
          <w:tcPr>
            <w:tcW w:w="2484" w:type="dxa"/>
            <w:vAlign w:val="center"/>
          </w:tcPr>
          <w:p w14:paraId="0A34CEFC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b/>
                <w:szCs w:val="24"/>
              </w:rPr>
              <w:t>ID</w:t>
            </w:r>
          </w:p>
        </w:tc>
        <w:tc>
          <w:tcPr>
            <w:tcW w:w="2484" w:type="dxa"/>
            <w:vAlign w:val="center"/>
          </w:tcPr>
          <w:p w14:paraId="26F54E86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b/>
                <w:szCs w:val="24"/>
              </w:rPr>
              <w:t>Category</w:t>
            </w:r>
          </w:p>
        </w:tc>
        <w:tc>
          <w:tcPr>
            <w:tcW w:w="2484" w:type="dxa"/>
            <w:vAlign w:val="center"/>
          </w:tcPr>
          <w:p w14:paraId="2BD22E44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b/>
                <w:szCs w:val="24"/>
              </w:rPr>
              <w:t>Requirement</w:t>
            </w:r>
          </w:p>
        </w:tc>
        <w:tc>
          <w:tcPr>
            <w:tcW w:w="2484" w:type="dxa"/>
            <w:vAlign w:val="center"/>
          </w:tcPr>
          <w:p w14:paraId="3945BA66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b/>
                <w:szCs w:val="24"/>
              </w:rPr>
              <w:t>Source</w:t>
            </w:r>
          </w:p>
        </w:tc>
      </w:tr>
      <w:tr w:rsidR="00AF7431" w:rsidRPr="00A707E0" w14:paraId="4FA53927" w14:textId="77777777">
        <w:trPr>
          <w:jc w:val="center"/>
        </w:trPr>
        <w:tc>
          <w:tcPr>
            <w:tcW w:w="2484" w:type="dxa"/>
            <w:vAlign w:val="center"/>
          </w:tcPr>
          <w:p w14:paraId="58E66DFA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NFR-01</w:t>
            </w:r>
          </w:p>
        </w:tc>
        <w:tc>
          <w:tcPr>
            <w:tcW w:w="2484" w:type="dxa"/>
            <w:vAlign w:val="center"/>
          </w:tcPr>
          <w:p w14:paraId="1B15E5B1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Performance</w:t>
            </w:r>
          </w:p>
        </w:tc>
        <w:tc>
          <w:tcPr>
            <w:tcW w:w="2484" w:type="dxa"/>
            <w:vAlign w:val="center"/>
          </w:tcPr>
          <w:p w14:paraId="321970EC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Search and check-in actions shall return a result within 2 seconds under normal load.</w:t>
            </w:r>
          </w:p>
        </w:tc>
        <w:tc>
          <w:tcPr>
            <w:tcW w:w="2484" w:type="dxa"/>
            <w:vAlign w:val="center"/>
          </w:tcPr>
          <w:p w14:paraId="150DDB5D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Q4</w:t>
            </w:r>
          </w:p>
        </w:tc>
      </w:tr>
      <w:tr w:rsidR="00AF7431" w:rsidRPr="00A707E0" w14:paraId="1B7EBC6D" w14:textId="77777777">
        <w:trPr>
          <w:jc w:val="center"/>
        </w:trPr>
        <w:tc>
          <w:tcPr>
            <w:tcW w:w="2484" w:type="dxa"/>
            <w:vAlign w:val="center"/>
          </w:tcPr>
          <w:p w14:paraId="108E7A1E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NFR-02</w:t>
            </w:r>
          </w:p>
        </w:tc>
        <w:tc>
          <w:tcPr>
            <w:tcW w:w="2484" w:type="dxa"/>
            <w:vAlign w:val="center"/>
          </w:tcPr>
          <w:p w14:paraId="44EF886C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Security</w:t>
            </w:r>
          </w:p>
        </w:tc>
        <w:tc>
          <w:tcPr>
            <w:tcW w:w="2484" w:type="dxa"/>
            <w:vAlign w:val="center"/>
          </w:tcPr>
          <w:p w14:paraId="34516190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Only admin-level accounts shall be permitted to edit or delete membership and payment records.</w:t>
            </w:r>
          </w:p>
        </w:tc>
        <w:tc>
          <w:tcPr>
            <w:tcW w:w="2484" w:type="dxa"/>
            <w:vAlign w:val="center"/>
          </w:tcPr>
          <w:p w14:paraId="3118B259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Q5</w:t>
            </w:r>
          </w:p>
        </w:tc>
      </w:tr>
      <w:tr w:rsidR="00AF7431" w:rsidRPr="00A707E0" w14:paraId="29567DE2" w14:textId="77777777">
        <w:trPr>
          <w:jc w:val="center"/>
        </w:trPr>
        <w:tc>
          <w:tcPr>
            <w:tcW w:w="2484" w:type="dxa"/>
            <w:vAlign w:val="center"/>
          </w:tcPr>
          <w:p w14:paraId="680F6EFF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NFR-03</w:t>
            </w:r>
          </w:p>
        </w:tc>
        <w:tc>
          <w:tcPr>
            <w:tcW w:w="2484" w:type="dxa"/>
            <w:vAlign w:val="center"/>
          </w:tcPr>
          <w:p w14:paraId="33221ED4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Usability</w:t>
            </w:r>
          </w:p>
        </w:tc>
        <w:tc>
          <w:tcPr>
            <w:tcW w:w="2484" w:type="dxa"/>
            <w:vAlign w:val="center"/>
          </w:tcPr>
          <w:p w14:paraId="3F057DF6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A non-technical user shall be able to complete the registration form in under 5 minutes.</w:t>
            </w:r>
          </w:p>
        </w:tc>
        <w:tc>
          <w:tcPr>
            <w:tcW w:w="2484" w:type="dxa"/>
            <w:vAlign w:val="center"/>
          </w:tcPr>
          <w:p w14:paraId="50BE2321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Q1</w:t>
            </w:r>
          </w:p>
        </w:tc>
      </w:tr>
      <w:tr w:rsidR="00AF7431" w:rsidRPr="00A707E0" w14:paraId="2E8ACD35" w14:textId="77777777">
        <w:trPr>
          <w:jc w:val="center"/>
        </w:trPr>
        <w:tc>
          <w:tcPr>
            <w:tcW w:w="2484" w:type="dxa"/>
            <w:vAlign w:val="center"/>
          </w:tcPr>
          <w:p w14:paraId="76281938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NFR-04</w:t>
            </w:r>
          </w:p>
        </w:tc>
        <w:tc>
          <w:tcPr>
            <w:tcW w:w="2484" w:type="dxa"/>
            <w:vAlign w:val="center"/>
          </w:tcPr>
          <w:p w14:paraId="7B5C7C8A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Reliability</w:t>
            </w:r>
          </w:p>
        </w:tc>
        <w:tc>
          <w:tcPr>
            <w:tcW w:w="2484" w:type="dxa"/>
            <w:vAlign w:val="center"/>
          </w:tcPr>
          <w:p w14:paraId="2622BC6F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 xml:space="preserve">The system shall remain available during gym operating </w:t>
            </w:r>
            <w:r w:rsidRPr="00A707E0">
              <w:rPr>
                <w:rFonts w:cs="Times New Roman"/>
                <w:szCs w:val="24"/>
              </w:rPr>
              <w:lastRenderedPageBreak/>
              <w:t>hours (6:00 AM – 10:00 PM) with a 99% uptime target.</w:t>
            </w:r>
          </w:p>
        </w:tc>
        <w:tc>
          <w:tcPr>
            <w:tcW w:w="2484" w:type="dxa"/>
            <w:vAlign w:val="center"/>
          </w:tcPr>
          <w:p w14:paraId="1DA3C35F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lastRenderedPageBreak/>
              <w:t>Q3</w:t>
            </w:r>
          </w:p>
        </w:tc>
      </w:tr>
      <w:tr w:rsidR="00AF7431" w:rsidRPr="00A707E0" w14:paraId="54188A55" w14:textId="77777777">
        <w:trPr>
          <w:jc w:val="center"/>
        </w:trPr>
        <w:tc>
          <w:tcPr>
            <w:tcW w:w="2484" w:type="dxa"/>
            <w:vAlign w:val="center"/>
          </w:tcPr>
          <w:p w14:paraId="1DEF3EDA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NFR-05</w:t>
            </w:r>
          </w:p>
        </w:tc>
        <w:tc>
          <w:tcPr>
            <w:tcW w:w="2484" w:type="dxa"/>
            <w:vAlign w:val="center"/>
          </w:tcPr>
          <w:p w14:paraId="7E4AE771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Scalability</w:t>
            </w:r>
          </w:p>
        </w:tc>
        <w:tc>
          <w:tcPr>
            <w:tcW w:w="2484" w:type="dxa"/>
            <w:vAlign w:val="center"/>
          </w:tcPr>
          <w:p w14:paraId="1A9DC760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The system shall support up to 2,000 active member records without noticeable performance degradation.</w:t>
            </w:r>
          </w:p>
        </w:tc>
        <w:tc>
          <w:tcPr>
            <w:tcW w:w="2484" w:type="dxa"/>
            <w:vAlign w:val="center"/>
          </w:tcPr>
          <w:p w14:paraId="31F661F4" w14:textId="77777777" w:rsidR="00AF7431" w:rsidRPr="00A707E0" w:rsidRDefault="00000000" w:rsidP="00A707E0">
            <w:pPr>
              <w:spacing w:line="480" w:lineRule="auto"/>
              <w:rPr>
                <w:rFonts w:cs="Times New Roman"/>
                <w:szCs w:val="24"/>
              </w:rPr>
            </w:pPr>
            <w:r w:rsidRPr="00A707E0">
              <w:rPr>
                <w:rFonts w:cs="Times New Roman"/>
                <w:szCs w:val="24"/>
              </w:rPr>
              <w:t>Q3</w:t>
            </w:r>
          </w:p>
        </w:tc>
      </w:tr>
    </w:tbl>
    <w:p w14:paraId="1183ED35" w14:textId="77777777" w:rsidR="00A707E0" w:rsidRDefault="00A707E0" w:rsidP="00A707E0">
      <w:pPr>
        <w:spacing w:line="480" w:lineRule="auto"/>
        <w:rPr>
          <w:rFonts w:cs="Times New Roman"/>
          <w:szCs w:val="24"/>
        </w:rPr>
      </w:pPr>
    </w:p>
    <w:p w14:paraId="7A410F9B" w14:textId="7E6DEF08" w:rsidR="00A707E0" w:rsidRPr="00A707E0" w:rsidRDefault="00A707E0" w:rsidP="00A707E0">
      <w:pPr>
        <w:spacing w:line="480" w:lineRule="auto"/>
        <w:rPr>
          <w:rFonts w:cs="Times New Roman"/>
          <w:b/>
          <w:bCs/>
          <w:szCs w:val="24"/>
        </w:rPr>
      </w:pPr>
      <w:r w:rsidRPr="00A707E0">
        <w:rPr>
          <w:rFonts w:cs="Times New Roman"/>
          <w:b/>
          <w:bCs/>
          <w:szCs w:val="24"/>
        </w:rPr>
        <w:t>Traceability</w:t>
      </w:r>
    </w:p>
    <w:p w14:paraId="5B9BF3FB" w14:textId="61443A78" w:rsidR="00AF7431" w:rsidRPr="00A707E0" w:rsidRDefault="00000000" w:rsidP="00A707E0">
      <w:pPr>
        <w:spacing w:line="480" w:lineRule="auto"/>
        <w:rPr>
          <w:rFonts w:cs="Times New Roman"/>
          <w:szCs w:val="24"/>
        </w:rPr>
      </w:pPr>
      <w:r w:rsidRPr="00A707E0">
        <w:rPr>
          <w:rFonts w:cs="Times New Roman"/>
          <w:szCs w:val="24"/>
        </w:rPr>
        <w:t>The non-functional requirements were connected to the stakeholder interview so that performance, security, usability, reliability, and scalability expectations reflect the problems identified during requirement elicitation.</w:t>
      </w:r>
    </w:p>
    <w:sectPr w:rsidR="00AF7431" w:rsidRPr="00A707E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867043">
    <w:abstractNumId w:val="8"/>
  </w:num>
  <w:num w:numId="2" w16cid:durableId="963391382">
    <w:abstractNumId w:val="6"/>
  </w:num>
  <w:num w:numId="3" w16cid:durableId="592708731">
    <w:abstractNumId w:val="5"/>
  </w:num>
  <w:num w:numId="4" w16cid:durableId="915166207">
    <w:abstractNumId w:val="4"/>
  </w:num>
  <w:num w:numId="5" w16cid:durableId="62532277">
    <w:abstractNumId w:val="7"/>
  </w:num>
  <w:num w:numId="6" w16cid:durableId="147021286">
    <w:abstractNumId w:val="3"/>
  </w:num>
  <w:num w:numId="7" w16cid:durableId="758211778">
    <w:abstractNumId w:val="2"/>
  </w:num>
  <w:num w:numId="8" w16cid:durableId="1085147318">
    <w:abstractNumId w:val="1"/>
  </w:num>
  <w:num w:numId="9" w16cid:durableId="54383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C1E"/>
    <w:rsid w:val="00A707E0"/>
    <w:rsid w:val="00AA1D8D"/>
    <w:rsid w:val="00AF74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E572C"/>
  <w14:defaultImageDpi w14:val="300"/>
  <w15:docId w15:val="{C09BA245-3A3C-473F-AF3A-703A0616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pralin basukala</cp:lastModifiedBy>
  <cp:revision>2</cp:revision>
  <dcterms:created xsi:type="dcterms:W3CDTF">2013-12-23T23:15:00Z</dcterms:created>
  <dcterms:modified xsi:type="dcterms:W3CDTF">2026-08-25T18:35:00Z</dcterms:modified>
  <cp:category/>
</cp:coreProperties>
</file>