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GroupBestMediumQuery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AdventureWorks2014;​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SELECT COUNT(OD.ProductID) [Count],       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OD.ProductID, PP.[Name],               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SUM(LineTotal) TotalSale,PRP.Rating, PRP.ReviewerName, PRP.Comments  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FROM Sales.SalesOrderDetail  AS OD 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JOIN Production.Product AS PP ON PP.ProductID = OD.ProductID  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JOIN Production.ProductReview AS PRP ON PRP.ProductID = PP.ProductID  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GROUP BY OD.ProductID, PP.[Name], PRP.Rating, PRP.ReviewerName, PRP.Comments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