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МИНИСТЕРСТВО НАУКИ И ВЫСШЕГО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ФЕДЕРАЛЬНОЕ ГОСУДАРСТВЕННОЕ БЮДЖЕТНОЕ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«РОССИЙСКИЙ ГОСУДАРСТВЕННЫЙ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ПЕДАГОГИЧЕСКИЙ УНИВЕРСИТЕТ им. А. И. 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37665" cy="1711960"/>
            <wp:effectExtent b="0" l="0" r="0" t="0"/>
            <wp:docPr id="15857595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71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Основная профессиональная образовательная программа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форма обучения – очная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 реализации проекта для дисциплины «Базы данных»</w:t>
        <w:br w:type="textWrapping"/>
        <w:t xml:space="preserve">по направлению “09.03.01 – Информатика и вычислительная техника”</w:t>
        <w:br w:type="textWrapping"/>
        <w:t xml:space="preserve">(профиль: “Технологии разработки программного обеспечения 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Преподаватель: к.ф-м.н., доцент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(Жуков Н. Н.)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Студенты 2 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Банаков В.А. ____________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Атаманов А.А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Борцов Д.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Павлов А.Д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Санкт-Петербург</w:t>
        <w:br w:type="textWrapping"/>
        <w:t xml:space="preserve">2023</w:t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Ответственные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Предметная область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Ход выполнения нормализации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Отношение сущностей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ER – диаграмма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Возможность использования NoSQL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Объяснение выбранной СУБД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8 </w:t>
      </w:r>
    </w:p>
    <w:p w:rsidR="00000000" w:rsidDel="00000000" w:rsidP="00000000" w:rsidRDefault="00000000" w:rsidRPr="00000000" w14:paraId="00000031">
      <w:pPr>
        <w:spacing w:after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Кьюар Код на презентацию  9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0" w:before="48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Ответственные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Банаков В.А., Павлов А., А</w:t>
      </w:r>
      <w:r w:rsidDel="00000000" w:rsidR="00000000" w:rsidRPr="00000000">
        <w:rPr>
          <w:rFonts w:ascii="Arial" w:cs="Arial" w:eastAsia="Arial" w:hAnsi="Arial"/>
          <w:rtl w:val="0"/>
        </w:rPr>
        <w:t xml:space="preserve">таманов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А.А., Борцов Д. – разработчики проекта. В обязанности входил процесс создания структуры и нормализации базы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Банаков В.А.- ответственный за код Филиалов, Инженеров, создание и редактирование отчета и презентации.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Борцов Д.- ответственный за создание отношения сущностей, ER- диаграммы.</w:t>
      </w:r>
    </w:p>
    <w:p w:rsidR="00000000" w:rsidDel="00000000" w:rsidP="00000000" w:rsidRDefault="00000000" w:rsidRPr="00000000" w14:paraId="00000045">
      <w:pPr>
        <w:spacing w:after="20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Павлов А.Д., Атаманов А.А. - ответственные за  остальной код, и </w:t>
      </w:r>
      <w:r w:rsidDel="00000000" w:rsidR="00000000" w:rsidRPr="00000000">
        <w:rPr>
          <w:rFonts w:ascii="Arial" w:cs="Arial" w:eastAsia="Arial" w:hAnsi="Arial"/>
          <w:rtl w:val="0"/>
        </w:rPr>
        <w:t xml:space="preserve">скрин каст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before="48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Предметная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рамках проекта была создана база данных на основе РГПУ имени Герцена. В базе данных хранятся информация 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Учет учебных аудиторий кафедры, факультета, института (на примере нашего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института компьютерных наук и технологического образования),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учет специфики наличия филиалов в других городах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учет инженеров, обслуживающих компьютерную технику кафедры, института,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учет компьютерной техники, программного обеспечения (“конфигурации” техники, “профили” компьютерных классов: гуманитарные, программистские и т. д.),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учет задач по классам, институту (точечные/групповые/всеобщие задачи),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разделение по профилям инженеров, которые обслуживают технику (инженер с доступом только к определенным группам задач (например, только на установку нового ПО, только на решение задач с сетью и т. д.),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управление “репозиторием” программного обеспечения для установки, обновления,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обслуживанием лицензионного программного обеспечения («база данных учета лицензионных ключей», их использования сроков действия и т. д.).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Arial" w:cs="Arial" w:eastAsia="Arial" w:hAnsi="Arial"/>
          <w:b w:val="1"/>
          <w:color w:val="4f81bd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rtl w:val="0"/>
        </w:rPr>
        <w:t xml:space="preserve">Объяснение выбранной СУБД 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MySQL Workbench предоставляет среду для проектирования, управления и документирования баз данных MySQL. 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Удобный интерфейс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Визуальный дизайн базы данных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Разработка и оптимизация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48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Ход выполнения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Разработка структуры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формирования структуры сайта и классификации объектов по категориям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Были выделены следующие сущности: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филиал</w:t>
      </w:r>
      <w:r w:rsidDel="00000000" w:rsidR="00000000" w:rsidRPr="00000000">
        <w:rPr>
          <w:rFonts w:ascii="Arial" w:cs="Arial" w:eastAsia="Arial" w:hAnsi="Arial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каждого кафедры в базе данных есть уникальные id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2)корпуса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 каждого корпуса в базе данных есть уникальные id  и номер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Кафедры</w:t>
      </w:r>
    </w:p>
    <w:p w:rsidR="00000000" w:rsidDel="00000000" w:rsidP="00000000" w:rsidRDefault="00000000" w:rsidRPr="00000000" w14:paraId="00000063">
      <w:pPr>
        <w:spacing w:after="0" w:line="240" w:lineRule="auto"/>
        <w:ind w:left="4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каждого кафедры в базе данных есть уникальные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4)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инженер</w:t>
      </w:r>
      <w:r w:rsidDel="00000000" w:rsidR="00000000" w:rsidRPr="00000000">
        <w:rPr>
          <w:rFonts w:ascii="Arial" w:cs="Arial" w:eastAsia="Arial" w:hAnsi="Arial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4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каждово в базе данных есть уникальные id и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компьютерной техники</w:t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каждой компьютерной техники в базе данных есть уникальные id и название.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Отношения сущностей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D">
      <w:pPr>
        <w:spacing w:after="0" w:before="48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ER –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0" w:afterAutospacing="0" w:line="240" w:lineRule="auto"/>
        <w:ind w:left="72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Текст запроса создания таблиц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4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74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Банаков В. А.</w:t>
      </w:r>
    </w:p>
    <w:p w:rsidR="00000000" w:rsidDel="00000000" w:rsidP="00000000" w:rsidRDefault="00000000" w:rsidRPr="00000000" w14:paraId="00000075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— Table `mydb`.`Филиал`</w:t>
      </w:r>
    </w:p>
    <w:p w:rsidR="00000000" w:rsidDel="00000000" w:rsidP="00000000" w:rsidRDefault="00000000" w:rsidRPr="00000000" w14:paraId="00000076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77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TABLE IF NOT EXISTS `mydb`.`Филиал` (</w:t>
      </w:r>
    </w:p>
    <w:p w:rsidR="00000000" w:rsidDel="00000000" w:rsidP="00000000" w:rsidRDefault="00000000" w:rsidRPr="00000000" w14:paraId="00000078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`id_department` INT NOT NULL AUTO_INCREMENT,</w:t>
      </w:r>
    </w:p>
    <w:p w:rsidR="00000000" w:rsidDel="00000000" w:rsidP="00000000" w:rsidRDefault="00000000" w:rsidRPr="00000000" w14:paraId="00000079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`name` VARCHAR(45) NOT NULL,</w:t>
      </w:r>
    </w:p>
    <w:p w:rsidR="00000000" w:rsidDel="00000000" w:rsidP="00000000" w:rsidRDefault="00000000" w:rsidRPr="00000000" w14:paraId="0000007A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`address` VARCHAR(100) NOT NULL,</w:t>
      </w:r>
    </w:p>
    <w:p w:rsidR="00000000" w:rsidDel="00000000" w:rsidP="00000000" w:rsidRDefault="00000000" w:rsidRPr="00000000" w14:paraId="0000007B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PRIMARY KEY (`id_Branch`),</w:t>
      </w:r>
    </w:p>
    <w:p w:rsidR="00000000" w:rsidDel="00000000" w:rsidP="00000000" w:rsidRDefault="00000000" w:rsidRPr="00000000" w14:paraId="0000007C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UNIQUE INDEX `id_Branch_UNIQUE` (`id_Branch` ASC) VISIBLE,</w:t>
      </w:r>
    </w:p>
    <w:p w:rsidR="00000000" w:rsidDel="00000000" w:rsidP="00000000" w:rsidRDefault="00000000" w:rsidRPr="00000000" w14:paraId="0000007D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UNIQUE INDEX `name_UNIQUE` (`name` ASC) VISIBLE,</w:t>
      </w:r>
    </w:p>
    <w:p w:rsidR="00000000" w:rsidDel="00000000" w:rsidP="00000000" w:rsidRDefault="00000000" w:rsidRPr="00000000" w14:paraId="0000007E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UNIQUE INDEX `address_UNIQUE` (`address` ASC) VISIBLE)</w:t>
      </w:r>
    </w:p>
    <w:p w:rsidR="00000000" w:rsidDel="00000000" w:rsidP="00000000" w:rsidRDefault="00000000" w:rsidRPr="00000000" w14:paraId="0000007F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80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81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Банаков В.А.</w:t>
      </w:r>
    </w:p>
    <w:p w:rsidR="00000000" w:rsidDel="00000000" w:rsidP="00000000" w:rsidRDefault="00000000" w:rsidRPr="00000000" w14:paraId="00000082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— Table `mydb`.`Инженеры`</w:t>
      </w:r>
    </w:p>
    <w:p w:rsidR="00000000" w:rsidDel="00000000" w:rsidP="00000000" w:rsidRDefault="00000000" w:rsidRPr="00000000" w14:paraId="00000083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84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TABLE IF NOT EXISTS `mydb`.`Инженеры` (</w:t>
      </w:r>
    </w:p>
    <w:p w:rsidR="00000000" w:rsidDel="00000000" w:rsidP="00000000" w:rsidRDefault="00000000" w:rsidRPr="00000000" w14:paraId="00000085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`id_Engineers` INT NOT NULL AUTO_INCREMENT,</w:t>
      </w:r>
    </w:p>
    <w:p w:rsidR="00000000" w:rsidDel="00000000" w:rsidP="00000000" w:rsidRDefault="00000000" w:rsidRPr="00000000" w14:paraId="00000086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`fio` VARCHAR(60) NOT NULL,</w:t>
      </w:r>
    </w:p>
    <w:p w:rsidR="00000000" w:rsidDel="00000000" w:rsidP="00000000" w:rsidRDefault="00000000" w:rsidRPr="00000000" w14:paraId="00000087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`Engineers` VARCHAR(45) NOT NULL,</w:t>
      </w:r>
    </w:p>
    <w:p w:rsidR="00000000" w:rsidDel="00000000" w:rsidP="00000000" w:rsidRDefault="00000000" w:rsidRPr="00000000" w14:paraId="00000088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PRIMARY KEY (`id_Engineers`),</w:t>
      </w:r>
    </w:p>
    <w:p w:rsidR="00000000" w:rsidDel="00000000" w:rsidP="00000000" w:rsidRDefault="00000000" w:rsidRPr="00000000" w14:paraId="00000089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UNIQUE INDEX `id_Engineers_UNIQUE` (`id_Engineers` ASC) VISIBLE)</w:t>
      </w:r>
    </w:p>
    <w:p w:rsidR="00000000" w:rsidDel="00000000" w:rsidP="00000000" w:rsidRDefault="00000000" w:rsidRPr="00000000" w14:paraId="0000008A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8B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--------------------------------------------------— Павлов А.Д.</w:t>
      </w:r>
    </w:p>
    <w:p w:rsidR="00000000" w:rsidDel="00000000" w:rsidP="00000000" w:rsidRDefault="00000000" w:rsidRPr="00000000" w14:paraId="0000008C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— Table `mydb`.`Кафедры`</w:t>
      </w:r>
    </w:p>
    <w:p w:rsidR="00000000" w:rsidDel="00000000" w:rsidP="00000000" w:rsidRDefault="00000000" w:rsidRPr="00000000" w14:paraId="0000008D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-------------------------------------------------—</w:t>
      </w:r>
    </w:p>
    <w:p w:rsidR="00000000" w:rsidDel="00000000" w:rsidP="00000000" w:rsidRDefault="00000000" w:rsidRPr="00000000" w14:paraId="0000008E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TABLE IF NOT EXISTS `mydb`.`Кафедры` (</w:t>
      </w:r>
    </w:p>
    <w:p w:rsidR="00000000" w:rsidDel="00000000" w:rsidP="00000000" w:rsidRDefault="00000000" w:rsidRPr="00000000" w14:paraId="0000008F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`id_department` INT NOT NULL AUTO_INCREMENT,</w:t>
      </w:r>
    </w:p>
    <w:p w:rsidR="00000000" w:rsidDel="00000000" w:rsidP="00000000" w:rsidRDefault="00000000" w:rsidRPr="00000000" w14:paraId="00000090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`direction of study` TEXT NOT NULL,</w:t>
      </w:r>
    </w:p>
    <w:p w:rsidR="00000000" w:rsidDel="00000000" w:rsidP="00000000" w:rsidRDefault="00000000" w:rsidRPr="00000000" w14:paraId="00000091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`form of study` VARCHAR(45) NOT NULL,</w:t>
      </w:r>
    </w:p>
    <w:p w:rsidR="00000000" w:rsidDel="00000000" w:rsidP="00000000" w:rsidRDefault="00000000" w:rsidRPr="00000000" w14:paraId="00000092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`level of education` VARCHAR(45) NOT NULL,</w:t>
      </w:r>
    </w:p>
    <w:p w:rsidR="00000000" w:rsidDel="00000000" w:rsidP="00000000" w:rsidRDefault="00000000" w:rsidRPr="00000000" w14:paraId="00000093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`course` VARCHAR(45) NOT NULL,</w:t>
      </w:r>
    </w:p>
    <w:p w:rsidR="00000000" w:rsidDel="00000000" w:rsidP="00000000" w:rsidRDefault="00000000" w:rsidRPr="00000000" w14:paraId="00000094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PRIMARY KEY (`id_department`),</w:t>
      </w:r>
    </w:p>
    <w:p w:rsidR="00000000" w:rsidDel="00000000" w:rsidP="00000000" w:rsidRDefault="00000000" w:rsidRPr="00000000" w14:paraId="00000095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UNIQUE INDEX `id_department_UNIQUE` (`id_department` ASC) VISIBLE,</w:t>
      </w:r>
    </w:p>
    <w:p w:rsidR="00000000" w:rsidDel="00000000" w:rsidP="00000000" w:rsidRDefault="00000000" w:rsidRPr="00000000" w14:paraId="00000096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UNIQUE INDEX `name_UNIQUE` (`name` ASC) VISIBLE,</w:t>
      </w:r>
    </w:p>
    <w:p w:rsidR="00000000" w:rsidDel="00000000" w:rsidP="00000000" w:rsidRDefault="00000000" w:rsidRPr="00000000" w14:paraId="00000097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UNIQUE INDEX `address_UNIQUE` (`address` ASC) VISIBLE)</w:t>
      </w:r>
    </w:p>
    <w:p w:rsidR="00000000" w:rsidDel="00000000" w:rsidP="00000000" w:rsidRDefault="00000000" w:rsidRPr="00000000" w14:paraId="00000098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99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40" w:lineRule="auto"/>
        <w:ind w:firstLine="567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40" w:lineRule="auto"/>
        <w:ind w:firstLine="567"/>
        <w:jc w:val="center"/>
        <w:rPr>
          <w:rFonts w:ascii="Arial" w:cs="Arial" w:eastAsia="Arial" w:hAnsi="Arial"/>
          <w:color w:val="0b5394"/>
          <w:highlight w:val="white"/>
        </w:rPr>
      </w:pPr>
      <w:r w:rsidDel="00000000" w:rsidR="00000000" w:rsidRPr="00000000">
        <w:rPr>
          <w:rFonts w:ascii="Arial" w:cs="Arial" w:eastAsia="Arial" w:hAnsi="Arial"/>
          <w:color w:val="0b5394"/>
          <w:highlight w:val="white"/>
          <w:rtl w:val="0"/>
        </w:rPr>
        <w:t xml:space="preserve">Текст запроса заполнения таблиц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Банаков В.А.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 Data for table `mydb`.`филиал`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START TRANSACTION;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 `mydb`;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`mydb`.`филиал` (`id_Branch`,`name`, `address`) VALUES (1, 'РГПУ им. А. И. Герцена ', 'Россия, Санкт-Петербург, набережная реки Мойки, 48’);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`mydb`.`филиал` (`id_Branch`, `name`, `address`) VALUES (2, 'РГПУ им. А. И. Герцена ', 'Россия, Москва, 2-й Боткинский пр., д. 3’);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`mydb`.`филиал` (`id_Branch`, `name`, `address`) VALUES (3, 'РГПУ им. А. И. Герцена ', 'Россия, Санкт-Петербург, Мойка 48, корпус на Стачек, 30’);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`mydb`.`филиал` (`id_Branch`, `name`, `address`) VALUES (4, 'РГПУ им. А. И. Герцена ', 'Россия,Выборг,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Парковая ул., 2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COMMIT;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Банаков В.А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— Data for table `mydb`.`Инженеры`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START TRANSACTION;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 `mydb`;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`mydb`.`Инженеры` (`id_Engineers`, `fio`, `position`) VALUES (421, 'Безруков Денис Давидович', 'главный’.);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`mydb`.`Инженеры` (`id_Engineers`, `fio`, `position`) VALUES (422, 'Абрамов Кирилл Николаевич', 'зам’.);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(423, 'Гончаров Дмитрий Михайлович', 'Инженер(1 степени)');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(424, 'Богомолов Мирослав Михайлович', 'Инженер(1 степени)');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(425, 'Романова Варвара Андреевна', 'Инженер(1 степени)');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(426, 'Романов Артём Ильич', 'Инженер(2 степени)');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 ` (`id_Engineers`, `fio`, `position`) VALUES (427, 'Шаповалов Тимофей Леонидович', 'Инженер(2 степени)');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(427, 'Попов Максим Георгиевич', 'Инженер(2 степени)');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(428, 'Яковлева Виктория Константиновна', 'Инженер(2 степени)');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(429, 'Григорьев Гордей Артёмович', 'Инженер(3 степени)');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`mydb`.`Инженеры ` (`id_Engineers`, `fio`, `position`) VALUES (429, 'Назаров Филипп Кириллович', 'Инженер(3 степени)');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COMMIT;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--------------------------------------------------Павлов А.Д.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— Data for table `mydb`.`Кафедра`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START TRANSACTION;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 `mydb`;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(1, 'очная', 'бакалавриат', '1 курс', 'ПО_ТО'.);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(2, 'очная', 'бакалавриат', '1 курс', 'ИВТ'.);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(3, 'очная', 'бакалавриат', '1 курс', 'ИИТО'.);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(4, 'очная', 'бакалавриат', '1 курс', 'ИС'.);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(5, 'очная', 'бакалавриат', '1 курс', 'ИТвД'.);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(6, 'очная', 'бакалавриат', '2 курс', 'ПО_ТО'.);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(7, 'очная', 'бакалавриат', '2 курс', 'ИВТ'.);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(8, 'очная', 'бакалавриат', '2 курс', 'ИИТО'.);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(9, 'очная', 'бакалавриат', '2 курс', 'ИС'.);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(10, 'очная', 'бакалавриат', '2 курс', 'ИТвД'.);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(11, 'очная', 'бакалавриат', '3 курс', 'ПО_ТО'.);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(12, 'очная', 'бакалавриат', '3 курс', 'ИВТ'.);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(13, 'очная', 'бакалавриат', '3 курс', 'ИИТО'.);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(14, 'очная', 'бакалавриат', '3 курс', 'ИС'.);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(15, 'очная', 'бакалавриат', '3 курс', 'ИТвД'.);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(16, 'очная', 'бакалавриат', '4 курс', 'ПО_ТО'.);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(17, 'очная', 'бакалавриат', '4 курс', 'ИВТ'.);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(18, 'очная', 'бакалавриат', '4 курс', 'ИИТО'.);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(19, 'очная', 'бакалавриат', '4 курс', 'ИС'.);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(20, 'очная', 'бакалавриат', '4 курс', 'ИТвД'.);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(21, 'очная', 'магистратура', '1 курс', 'ПО_КЭО'.);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(22, 'очная', 'магистратура', '1 курс', 'ПО_РПД'.);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(23, 'очная', 'магистратура', '1 курс', 'ПО_ЦОС'.);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(24, 'очная', 'магистратура', '1 курс', 'ПО_АСИС'.);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(25, 'очная', 'магистратура', '2 курс', 'ПО_ИТО'.);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(26, 'очная', 'магистратура', '2 курс', 'ПО_КЭО'.);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(27, 'очная', 'магистратура', '2 курс', 'ПО_РобПредДиз'.);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(28, 'очная', 'магистратура', '2 курс', 'ПО_АСИС'.);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(29, 'очная', 'аспирантура', '1 курс', '1.2.2Мат.модел'.);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(30, 'очная', 'аспирантура', '1 курс', '2.3.8Инф.сист'.);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(31, 'очная', 'аспирантура', '1 курс', '5.8.2Информатика'.);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(32, 'очная', 'аспирантура', '1 курс', '5.8.2Технологии'.);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(33, 'очная', 'аспирантура', '2 курс', '130002инф'.);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(34, 'очная', 'аспирантура', '2 курс', '130002тех'.);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(35, 'очная', 'аспирантура', '3 курс', '130002инф'.);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(36, 'очная', 'аспирантура', '3 курс', '130002тех'.);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(37, 'очная', 'аспирантура', '3 курс', '2.3.8Инф.сист'.);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(38, 'очная', 'аспирантура', '4 курс', '2.3.8Инф.сист'.);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(39, 'заочная', 'бакалавриат', '1 курс', 'ПО то'.);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(40, 'заочная', 'бакалавриат', '2 курс', 'ПО тоД'.);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(41, 'заочная', 'бакалавриат', '2 курс', 'ПО тоЦ'.);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(42, 'заочная', 'бакалавриат', '3 курс', 'ПО тоД'.);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(43, 'заочная', 'бакалавриат', '3 курс', 'ПО тоЦ'.);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(44, 'заочная', 'бакалавриат', '4 курс', 'ПО тоД'.);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(45, 'заочная', 'бакалавриат', '4 курс', 'ПО тоЦ'.);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(44, 'заочная', 'бакалавриат', '5 курс', 'ПО тоД'.);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(45, 'заочная', 'бакалавриат', '5 курс', 'ПО тоМ'.);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(46, 'заочная', 'магистратура', '1 курс', 'ПО_Роб 22'.);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(47, 'заочная', 'магистратура', '1 курс', 'ЦТМ'.);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INSERT INTO `mydb`.`Кафедра ` (`id_department`,  `form of study`, `level of education`, `course`, `direction of study` ) VALUES (48, 'заочная', 'магистратура', '2 курс', 'ПО_Роб'.);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Arial" w:cs="Arial" w:eastAsia="Arial" w:hAnsi="Arial"/>
          <w:color w:val="1155c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55cc"/>
          <w:sz w:val="36"/>
          <w:szCs w:val="36"/>
          <w:rtl w:val="0"/>
        </w:rPr>
        <w:t xml:space="preserve">Qr на презентацию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color w:val="1155c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55cc"/>
          <w:sz w:val="36"/>
          <w:szCs w:val="36"/>
        </w:rPr>
        <w:drawing>
          <wp:inline distB="114300" distT="114300" distL="114300" distR="114300">
            <wp:extent cx="2714625" cy="1809750"/>
            <wp:effectExtent b="0" l="0" r="0" t="0"/>
            <wp:docPr id="158575955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color w:val="1155c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55cc"/>
          <w:sz w:val="36"/>
          <w:szCs w:val="36"/>
          <w:rtl w:val="0"/>
        </w:rPr>
        <w:t xml:space="preserve">Qr на скрин каст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Arial" w:cs="Arial" w:eastAsia="Arial" w:hAnsi="Arial"/>
          <w:color w:val="1155c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55cc"/>
          <w:sz w:val="36"/>
          <w:szCs w:val="36"/>
        </w:rPr>
        <w:drawing>
          <wp:inline distB="114300" distT="114300" distL="114300" distR="114300">
            <wp:extent cx="2934653" cy="2255049"/>
            <wp:effectExtent b="0" l="0" r="0" t="0"/>
            <wp:docPr id="158575955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653" cy="225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86781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86781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6781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867816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8678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character" w:styleId="apple-tab-span" w:customStyle="1">
    <w:name w:val="apple-tab-span"/>
    <w:basedOn w:val="a0"/>
    <w:rsid w:val="00867816"/>
  </w:style>
  <w:style w:type="character" w:styleId="a4">
    <w:name w:val="Hyperlink"/>
    <w:basedOn w:val="a0"/>
    <w:uiPriority w:val="99"/>
    <w:semiHidden w:val="1"/>
    <w:unhideWhenUsed w:val="1"/>
    <w:rsid w:val="00867816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CA63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fgJF9Z3iqeHryDRXgGWqpwEoQ==">CgMxLjA4AHIhMXdsUGlfSTBCRkFnVlh1WGVLQ29NUjZlYTBiaUVwemxJ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2023-06-08T16:36:00Z</dcterms:created>
  <dc:creator>USER</dc:creator>
</cp:coreProperties>
</file>